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37D9" w14:textId="77777777" w:rsidR="00854176" w:rsidRPr="006D5C24" w:rsidRDefault="00E61C82" w:rsidP="006D5C24">
      <w:pPr>
        <w:spacing w:after="0"/>
        <w:rPr>
          <w:rFonts w:ascii="Times New Roman" w:hAnsi="Times New Roman" w:cs="Times New Roman"/>
          <w:b/>
          <w:color w:val="2F5496" w:themeColor="accent5" w:themeShade="BF"/>
          <w:sz w:val="28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A01E79" wp14:editId="1CBDEFF6">
                <wp:simplePos x="0" y="0"/>
                <wp:positionH relativeFrom="column">
                  <wp:posOffset>-284981</wp:posOffset>
                </wp:positionH>
                <wp:positionV relativeFrom="paragraph">
                  <wp:posOffset>-159385</wp:posOffset>
                </wp:positionV>
                <wp:extent cx="117446" cy="1216404"/>
                <wp:effectExtent l="0" t="0" r="0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46" cy="12164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F740A6" w14:textId="77777777" w:rsidR="00E61C82" w:rsidRDefault="00E61C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A01E7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2.45pt;margin-top:-12.55pt;width:9.25pt;height:95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" fillcolor="#a5a5a5 [2092]" stroked="f" strokeweight=".5pt">
                <v:textbox>
                  <w:txbxContent>
                    <w:p w14:paraId="02F740A6" w14:textId="77777777" w:rsidR="00E61C82" w:rsidRDefault="00E61C82"/>
                  </w:txbxContent>
                </v:textbox>
              </v:shape>
            </w:pict>
          </mc:Fallback>
        </mc:AlternateContent>
      </w:r>
      <w:r w:rsidR="006D5C24" w:rsidRPr="006D5C24">
        <w:rPr>
          <w:rFonts w:ascii="Times New Roman" w:hAnsi="Times New Roman" w:cs="Times New Roman"/>
          <w:b/>
          <w:color w:val="2F5496" w:themeColor="accent5" w:themeShade="BF"/>
          <w:sz w:val="28"/>
        </w:rPr>
        <w:t>Planning Commission</w:t>
      </w:r>
      <w:r w:rsidR="005052B1">
        <w:rPr>
          <w:rFonts w:ascii="Times New Roman" w:hAnsi="Times New Roman" w:cs="Times New Roman"/>
          <w:b/>
          <w:color w:val="2F5496" w:themeColor="accent5" w:themeShade="BF"/>
          <w:sz w:val="28"/>
        </w:rPr>
        <w:t xml:space="preserve"> Staff Report</w:t>
      </w:r>
      <w:r w:rsidR="009D0A74">
        <w:rPr>
          <w:rFonts w:ascii="Times New Roman" w:hAnsi="Times New Roman" w:cs="Times New Roman"/>
          <w:b/>
          <w:color w:val="2F5496" w:themeColor="accent5" w:themeShade="BF"/>
          <w:sz w:val="28"/>
        </w:rPr>
        <w:tab/>
      </w:r>
      <w:r w:rsidR="009D0A74">
        <w:rPr>
          <w:rFonts w:ascii="Times New Roman" w:hAnsi="Times New Roman" w:cs="Times New Roman"/>
          <w:b/>
          <w:color w:val="2F5496" w:themeColor="accent5" w:themeShade="BF"/>
          <w:sz w:val="28"/>
        </w:rPr>
        <w:tab/>
      </w:r>
      <w:r w:rsidR="009D0A74">
        <w:rPr>
          <w:rFonts w:ascii="Times New Roman" w:hAnsi="Times New Roman" w:cs="Times New Roman"/>
          <w:b/>
          <w:color w:val="2F5496" w:themeColor="accent5" w:themeShade="BF"/>
          <w:sz w:val="28"/>
        </w:rPr>
        <w:tab/>
      </w:r>
      <w:r w:rsidR="009D0A74">
        <w:rPr>
          <w:rFonts w:ascii="Times New Roman" w:hAnsi="Times New Roman" w:cs="Times New Roman"/>
          <w:b/>
          <w:color w:val="2F5496" w:themeColor="accent5" w:themeShade="BF"/>
          <w:sz w:val="28"/>
        </w:rPr>
        <w:tab/>
      </w:r>
      <w:r w:rsidR="009D0A74">
        <w:rPr>
          <w:rFonts w:ascii="Times New Roman" w:hAnsi="Times New Roman" w:cs="Times New Roman"/>
          <w:b/>
          <w:color w:val="2F5496" w:themeColor="accent5" w:themeShade="BF"/>
          <w:sz w:val="28"/>
        </w:rPr>
        <w:tab/>
      </w:r>
      <w:r w:rsidR="009D0A74">
        <w:rPr>
          <w:rFonts w:ascii="Times New Roman" w:hAnsi="Times New Roman" w:cs="Times New Roman"/>
          <w:b/>
          <w:noProof/>
          <w:color w:val="2F5496" w:themeColor="accent5" w:themeShade="BF"/>
          <w:sz w:val="28"/>
        </w:rPr>
        <w:drawing>
          <wp:inline distT="0" distB="0" distL="0" distR="0" wp14:anchorId="3DAB6857" wp14:editId="73CE9F61">
            <wp:extent cx="1217873" cy="382404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873" cy="382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E6DD4" w14:textId="5EA3BF1B" w:rsidR="006D5C24" w:rsidRPr="006D5C24" w:rsidRDefault="00D22FD3" w:rsidP="006D5C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F5496" w:themeColor="accent5" w:themeShade="BF"/>
          <w:sz w:val="28"/>
        </w:rPr>
        <w:t>January 22</w:t>
      </w:r>
      <w:r w:rsidR="009D0A74">
        <w:rPr>
          <w:rFonts w:ascii="Times New Roman" w:hAnsi="Times New Roman" w:cs="Times New Roman"/>
          <w:b/>
          <w:color w:val="2F5496" w:themeColor="accent5" w:themeShade="BF"/>
          <w:sz w:val="28"/>
        </w:rPr>
        <w:t>, 202</w:t>
      </w:r>
      <w:r>
        <w:rPr>
          <w:rFonts w:ascii="Times New Roman" w:hAnsi="Times New Roman" w:cs="Times New Roman"/>
          <w:b/>
          <w:color w:val="2F5496" w:themeColor="accent5" w:themeShade="BF"/>
          <w:sz w:val="28"/>
        </w:rPr>
        <w:t>5</w:t>
      </w:r>
    </w:p>
    <w:p w14:paraId="2B220E5D" w14:textId="77777777" w:rsidR="00077181" w:rsidRDefault="00077181" w:rsidP="006D5C24">
      <w:pPr>
        <w:spacing w:after="0"/>
        <w:rPr>
          <w:rFonts w:ascii="Times New Roman" w:hAnsi="Times New Roman" w:cs="Times New Roman"/>
          <w:b/>
          <w:sz w:val="20"/>
        </w:rPr>
      </w:pPr>
    </w:p>
    <w:p w14:paraId="63C82A5E" w14:textId="72D687BB" w:rsidR="005052B1" w:rsidRDefault="00800DAD" w:rsidP="006D5C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</w:rPr>
        <w:t>4</w:t>
      </w:r>
      <w:r w:rsidRPr="00800DAD">
        <w:rPr>
          <w:rFonts w:ascii="Times New Roman" w:hAnsi="Times New Roman" w:cs="Times New Roman"/>
          <w:b/>
          <w:sz w:val="20"/>
          <w:vertAlign w:val="superscript"/>
        </w:rPr>
        <w:t>th</w:t>
      </w:r>
      <w:r>
        <w:rPr>
          <w:rFonts w:ascii="Times New Roman" w:hAnsi="Times New Roman" w:cs="Times New Roman"/>
          <w:b/>
          <w:sz w:val="20"/>
        </w:rPr>
        <w:t xml:space="preserve"> Quarter Business License Report</w:t>
      </w:r>
    </w:p>
    <w:p w14:paraId="110E3583" w14:textId="19009D4B" w:rsidR="006D5C24" w:rsidRPr="006D5C24" w:rsidRDefault="006D5C24" w:rsidP="006D5C24">
      <w:pPr>
        <w:spacing w:after="0"/>
        <w:rPr>
          <w:rFonts w:ascii="Times New Roman" w:hAnsi="Times New Roman" w:cs="Times New Roman"/>
        </w:rPr>
      </w:pPr>
    </w:p>
    <w:p w14:paraId="15F250FC" w14:textId="5A7B9955" w:rsidR="00975906" w:rsidRPr="0017128A" w:rsidRDefault="00800DAD" w:rsidP="0017128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53AE8" wp14:editId="37D96BA6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5929630" cy="752348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9630" cy="7523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746C46" w14:textId="38DFFF94" w:rsidR="00EA6C73" w:rsidRPr="001C333E" w:rsidRDefault="00800DAD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2F5496" w:themeColor="accent5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2F5496" w:themeColor="accent5" w:themeShade="BF"/>
                              </w:rPr>
                              <w:t xml:space="preserve"> Commercial Businesses</w:t>
                            </w:r>
                          </w:p>
                          <w:p w14:paraId="2C6A9418" w14:textId="77777777" w:rsidR="004725FA" w:rsidRDefault="004725F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14:paraId="7DC24118" w14:textId="1D24210E" w:rsidR="00C41FB3" w:rsidRDefault="00800DAD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C41FB3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A total of 17 commercial business licenses were issued for the 4</w:t>
                            </w:r>
                            <w:r w:rsidR="00C41FB3" w:rsidRPr="00C41FB3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C41FB3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 quarter of 2024. 14 of which were new businesses, 2 established businesses that had a change of ownership, and one business that is newly compliant. Following is a breakdown of the license types issued:</w:t>
                            </w:r>
                          </w:p>
                          <w:p w14:paraId="59BF4064" w14:textId="77777777" w:rsidR="0017128A" w:rsidRDefault="0017128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14:paraId="1D746461" w14:textId="47975FB8" w:rsidR="00C41FB3" w:rsidRDefault="00C41FB3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Health Services – </w:t>
                            </w:r>
                            <w:r w:rsidR="0017128A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4</w:t>
                            </w:r>
                          </w:p>
                          <w:p w14:paraId="5308F6FF" w14:textId="1C15ADB7" w:rsidR="00C41FB3" w:rsidRDefault="00C41FB3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Food Services – 3</w:t>
                            </w:r>
                          </w:p>
                          <w:p w14:paraId="3C72C669" w14:textId="75740C8C" w:rsidR="00C41FB3" w:rsidRDefault="00C41FB3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Salon Services – </w:t>
                            </w:r>
                            <w:r w:rsidR="0017128A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3</w:t>
                            </w:r>
                          </w:p>
                          <w:p w14:paraId="4015E43A" w14:textId="741F3172" w:rsidR="00C41FB3" w:rsidRDefault="00C41FB3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Automotive Services </w:t>
                            </w:r>
                            <w:r w:rsidR="0017128A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17128A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2</w:t>
                            </w:r>
                          </w:p>
                          <w:p w14:paraId="52986A33" w14:textId="3BFF0878" w:rsidR="0017128A" w:rsidRDefault="0017128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Light Manufacturing/Contracting Services – 2</w:t>
                            </w:r>
                          </w:p>
                          <w:p w14:paraId="5ABF9144" w14:textId="38614253" w:rsidR="0017128A" w:rsidRDefault="0017128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Pet Services – 1</w:t>
                            </w:r>
                          </w:p>
                          <w:p w14:paraId="2F764289" w14:textId="47BD1044" w:rsidR="0017128A" w:rsidRDefault="0017128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Recreation – 1</w:t>
                            </w:r>
                          </w:p>
                          <w:p w14:paraId="01E6E412" w14:textId="4E157161" w:rsidR="0017128A" w:rsidRDefault="0017128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Florist - 1</w:t>
                            </w:r>
                          </w:p>
                          <w:p w14:paraId="5ABDABD8" w14:textId="77777777" w:rsidR="00EA6C73" w:rsidRPr="001C333E" w:rsidRDefault="00EA6C73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</w:p>
                          <w:p w14:paraId="3976762E" w14:textId="2BB29755" w:rsidR="00EA6C73" w:rsidRPr="001C333E" w:rsidRDefault="0017128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2F5496" w:themeColor="accent5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2F5496" w:themeColor="accent5" w:themeShade="BF"/>
                              </w:rPr>
                              <w:t>Home Occupations</w:t>
                            </w:r>
                          </w:p>
                          <w:p w14:paraId="10A08E18" w14:textId="77777777" w:rsidR="004725FA" w:rsidRDefault="004725FA" w:rsidP="00C274CB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14:paraId="4B4CFB38" w14:textId="70CE8207" w:rsidR="00C274CB" w:rsidRPr="001C333E" w:rsidRDefault="0017128A" w:rsidP="00C274CB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 6 home occupation licenses were issued</w:t>
                            </w:r>
                            <w:r w:rsidR="003E727C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.</w:t>
                            </w:r>
                          </w:p>
                          <w:p w14:paraId="634E7A98" w14:textId="77777777" w:rsidR="00C274CB" w:rsidRPr="001C333E" w:rsidRDefault="00C274CB" w:rsidP="00C274CB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14:paraId="54C1FE99" w14:textId="77777777" w:rsidR="00C274CB" w:rsidRPr="001C333E" w:rsidRDefault="00C274CB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14:paraId="31510435" w14:textId="098A4833" w:rsidR="00B17758" w:rsidRPr="001C333E" w:rsidRDefault="0017128A" w:rsidP="00B1775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2F5496" w:themeColor="accent5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2F5496" w:themeColor="accent5" w:themeShade="BF"/>
                              </w:rPr>
                              <w:t>Pending Business License Applications</w:t>
                            </w:r>
                          </w:p>
                          <w:p w14:paraId="0C1B29D1" w14:textId="77777777" w:rsidR="004725FA" w:rsidRDefault="004725FA" w:rsidP="00B1775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14:paraId="06C5161A" w14:textId="2F05E162" w:rsidR="00E67FC5" w:rsidRDefault="0017128A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 Currently there are 15 applications pending, 9 of which are for commercial locations, 5 home occupation, and 1 </w:t>
                            </w:r>
                            <w:r w:rsidR="003E727C"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  <w:t>for residential solicitation.</w:t>
                            </w:r>
                          </w:p>
                          <w:p w14:paraId="0CB5A9E6" w14:textId="77777777" w:rsidR="007E2FE1" w:rsidRDefault="007E2FE1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14:paraId="2BA5CCD2" w14:textId="77777777" w:rsidR="007E2FE1" w:rsidRDefault="007E2FE1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14:paraId="6C8017EC" w14:textId="79EFC001" w:rsidR="007E2FE1" w:rsidRDefault="000E2CA0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</w:rPr>
                              <w:t xml:space="preserve">Various </w:t>
                            </w:r>
                            <w:r w:rsidR="007E2FE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</w:rPr>
                              <w:t>Projects Under Construction</w:t>
                            </w:r>
                          </w:p>
                          <w:p w14:paraId="75426ABB" w14:textId="77777777" w:rsidR="007E2FE1" w:rsidRDefault="007E2FE1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</w:rPr>
                            </w:pPr>
                          </w:p>
                          <w:p w14:paraId="40136F27" w14:textId="78E240A8" w:rsidR="007E2FE1" w:rsidRDefault="007E2FE1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Mattress Firm, 855 S Turf Farm</w:t>
                            </w:r>
                          </w:p>
                          <w:p w14:paraId="54ABF25F" w14:textId="0B14B6E2" w:rsidR="007E2FE1" w:rsidRDefault="007E2FE1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 Bettah’s, 913 S Turf Farm</w:t>
                            </w:r>
                          </w:p>
                          <w:p w14:paraId="2BAD7884" w14:textId="53D77E0F" w:rsidR="007E2FE1" w:rsidRDefault="007E2FE1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Geneva Rock Products Expansion, 1325 N Main</w:t>
                            </w:r>
                          </w:p>
                          <w:p w14:paraId="1C95DF24" w14:textId="3D34A867" w:rsidR="007E2FE1" w:rsidRDefault="007E2FE1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Hydrogen Pharma and Top Health Manufacturing, 68 W 1130 N</w:t>
                            </w:r>
                          </w:p>
                          <w:p w14:paraId="6C59D0BE" w14:textId="31FB668C" w:rsidR="007E2FE1" w:rsidRPr="007E2FE1" w:rsidRDefault="000E2CA0" w:rsidP="00EA6C73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Maverik, 67 W 1130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53AE8" id="Text Box 4" o:spid="_x0000_s1027" type="#_x0000_t202" style="position:absolute;margin-left:0;margin-top:.9pt;width:466.9pt;height:592.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" fillcolor="white [3201]" stroked="f" strokeweight=".5pt">
                <v:textbox>
                  <w:txbxContent>
                    <w:p w14:paraId="2B746C46" w14:textId="38DFFF94" w:rsidR="00EA6C73" w:rsidRPr="001C333E" w:rsidRDefault="00800DAD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color w:val="2F5496" w:themeColor="accent5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2F5496" w:themeColor="accent5" w:themeShade="BF"/>
                        </w:rPr>
                        <w:t xml:space="preserve"> Commercial Businesses</w:t>
                      </w:r>
                    </w:p>
                    <w:p w14:paraId="2C6A9418" w14:textId="77777777" w:rsidR="004725FA" w:rsidRDefault="004725F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  <w:p w14:paraId="7DC24118" w14:textId="1D24210E" w:rsidR="00C41FB3" w:rsidRDefault="00800DAD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 </w:t>
                      </w:r>
                      <w:r w:rsidR="00C41FB3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A total of 17 commercial business licenses were issued for the 4</w:t>
                      </w:r>
                      <w:r w:rsidR="00C41FB3" w:rsidRPr="00C41FB3">
                        <w:rPr>
                          <w:rFonts w:ascii="Times New Roman" w:hAnsi="Times New Roman" w:cs="Times New Roman"/>
                          <w:sz w:val="20"/>
                          <w:szCs w:val="24"/>
                          <w:vertAlign w:val="superscript"/>
                        </w:rPr>
                        <w:t>th</w:t>
                      </w:r>
                      <w:r w:rsidR="00C41FB3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 quarter of 2024. 14 of which were new businesses, 2 established businesses that had a change of ownership, and one business that is newly compliant. Following is a breakdown of the license types issued:</w:t>
                      </w:r>
                    </w:p>
                    <w:p w14:paraId="59BF4064" w14:textId="77777777" w:rsidR="0017128A" w:rsidRDefault="0017128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  <w:p w14:paraId="1D746461" w14:textId="47975FB8" w:rsidR="00C41FB3" w:rsidRDefault="00C41FB3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Health Services – </w:t>
                      </w:r>
                      <w:r w:rsidR="0017128A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4</w:t>
                      </w:r>
                    </w:p>
                    <w:p w14:paraId="5308F6FF" w14:textId="1C15ADB7" w:rsidR="00C41FB3" w:rsidRDefault="00C41FB3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Food Services – 3</w:t>
                      </w:r>
                    </w:p>
                    <w:p w14:paraId="3C72C669" w14:textId="75740C8C" w:rsidR="00C41FB3" w:rsidRDefault="00C41FB3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Salon Services – </w:t>
                      </w:r>
                      <w:r w:rsidR="0017128A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3</w:t>
                      </w:r>
                    </w:p>
                    <w:p w14:paraId="4015E43A" w14:textId="741F3172" w:rsidR="00C41FB3" w:rsidRDefault="00C41FB3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Automotive Services </w:t>
                      </w:r>
                      <w:r w:rsidR="0017128A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 </w:t>
                      </w:r>
                      <w:r w:rsidR="0017128A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2</w:t>
                      </w:r>
                    </w:p>
                    <w:p w14:paraId="52986A33" w14:textId="3BFF0878" w:rsidR="0017128A" w:rsidRDefault="0017128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Light Manufacturing/Contracting Services – 2</w:t>
                      </w:r>
                    </w:p>
                    <w:p w14:paraId="5ABF9144" w14:textId="38614253" w:rsidR="0017128A" w:rsidRDefault="0017128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Pet Services – 1</w:t>
                      </w:r>
                    </w:p>
                    <w:p w14:paraId="2F764289" w14:textId="47BD1044" w:rsidR="0017128A" w:rsidRDefault="0017128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Recreation – 1</w:t>
                      </w:r>
                    </w:p>
                    <w:p w14:paraId="01E6E412" w14:textId="4E157161" w:rsidR="0017128A" w:rsidRDefault="0017128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Florist - 1</w:t>
                      </w:r>
                    </w:p>
                    <w:p w14:paraId="5ABDABD8" w14:textId="77777777" w:rsidR="00EA6C73" w:rsidRPr="001C333E" w:rsidRDefault="00EA6C73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</w:p>
                    <w:p w14:paraId="3976762E" w14:textId="2BB29755" w:rsidR="00EA6C73" w:rsidRPr="001C333E" w:rsidRDefault="0017128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color w:val="2F5496" w:themeColor="accent5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2F5496" w:themeColor="accent5" w:themeShade="BF"/>
                        </w:rPr>
                        <w:t>Home Occupations</w:t>
                      </w:r>
                    </w:p>
                    <w:p w14:paraId="10A08E18" w14:textId="77777777" w:rsidR="004725FA" w:rsidRDefault="004725FA" w:rsidP="00C274CB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  <w:p w14:paraId="4B4CFB38" w14:textId="70CE8207" w:rsidR="00C274CB" w:rsidRPr="001C333E" w:rsidRDefault="0017128A" w:rsidP="00C274CB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 6 home occupation licenses were issued</w:t>
                      </w:r>
                      <w:r w:rsidR="003E727C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.</w:t>
                      </w:r>
                    </w:p>
                    <w:p w14:paraId="634E7A98" w14:textId="77777777" w:rsidR="00C274CB" w:rsidRPr="001C333E" w:rsidRDefault="00C274CB" w:rsidP="00C274CB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  <w:p w14:paraId="54C1FE99" w14:textId="77777777" w:rsidR="00C274CB" w:rsidRPr="001C333E" w:rsidRDefault="00C274CB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  <w:p w14:paraId="31510435" w14:textId="098A4833" w:rsidR="00B17758" w:rsidRPr="001C333E" w:rsidRDefault="0017128A" w:rsidP="00B17758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color w:val="2F5496" w:themeColor="accent5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2F5496" w:themeColor="accent5" w:themeShade="BF"/>
                        </w:rPr>
                        <w:t>Pending Business License Applications</w:t>
                      </w:r>
                    </w:p>
                    <w:p w14:paraId="0C1B29D1" w14:textId="77777777" w:rsidR="004725FA" w:rsidRDefault="004725FA" w:rsidP="00B17758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  <w:p w14:paraId="06C5161A" w14:textId="2F05E162" w:rsidR="00E67FC5" w:rsidRDefault="0017128A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 Currently there are 15 applications pending, 9 of which are for commercial locations, 5 home occupation, and 1 </w:t>
                      </w:r>
                      <w:r w:rsidR="003E727C"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  <w:t>for residential solicitation.</w:t>
                      </w:r>
                    </w:p>
                    <w:p w14:paraId="0CB5A9E6" w14:textId="77777777" w:rsidR="007E2FE1" w:rsidRDefault="007E2FE1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  <w:p w14:paraId="2BA5CCD2" w14:textId="77777777" w:rsidR="007E2FE1" w:rsidRDefault="007E2FE1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  <w:p w14:paraId="6C8017EC" w14:textId="79EFC001" w:rsidR="007E2FE1" w:rsidRDefault="000E2CA0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</w:rPr>
                        <w:t xml:space="preserve">Various </w:t>
                      </w:r>
                      <w:r w:rsidR="007E2FE1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</w:rPr>
                        <w:t>Projects Under Construction</w:t>
                      </w:r>
                    </w:p>
                    <w:p w14:paraId="75426ABB" w14:textId="77777777" w:rsidR="007E2FE1" w:rsidRDefault="007E2FE1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</w:rPr>
                      </w:pPr>
                    </w:p>
                    <w:p w14:paraId="40136F27" w14:textId="78E240A8" w:rsidR="007E2FE1" w:rsidRDefault="007E2FE1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Mattress Firm, 855 S Turf Farm</w:t>
                      </w:r>
                    </w:p>
                    <w:p w14:paraId="54ABF25F" w14:textId="0B14B6E2" w:rsidR="007E2FE1" w:rsidRDefault="007E2FE1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 Bettah’s, 913 S Turf Farm</w:t>
                      </w:r>
                    </w:p>
                    <w:p w14:paraId="2BAD7884" w14:textId="53D77E0F" w:rsidR="007E2FE1" w:rsidRDefault="007E2FE1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Geneva Rock Products Expansion, 1325 N Main</w:t>
                      </w:r>
                    </w:p>
                    <w:p w14:paraId="1C95DF24" w14:textId="3D34A867" w:rsidR="007E2FE1" w:rsidRDefault="007E2FE1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Hydrogen Pharma and Top Health Manufacturing, 68 W 1130 N</w:t>
                      </w:r>
                    </w:p>
                    <w:p w14:paraId="6C59D0BE" w14:textId="31FB668C" w:rsidR="007E2FE1" w:rsidRPr="007E2FE1" w:rsidRDefault="000E2CA0" w:rsidP="00EA6C7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Maverik, 67 W 1130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1C38">
        <w:rPr>
          <w:rFonts w:ascii="Times New Roman" w:hAnsi="Times New Roman" w:cs="Times New Roman"/>
          <w:b/>
          <w:sz w:val="24"/>
        </w:rPr>
        <w:br w:type="page"/>
      </w:r>
    </w:p>
    <w:p w14:paraId="0C198108" w14:textId="0F2A573E" w:rsidR="00750B0B" w:rsidRDefault="00750B0B" w:rsidP="009759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977CD33" w14:textId="77777777" w:rsidR="00750B0B" w:rsidRPr="001C333E" w:rsidRDefault="00750B0B" w:rsidP="00750B0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07E756" w14:textId="77777777" w:rsidR="003823EA" w:rsidRDefault="003823EA" w:rsidP="003823E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073C48" w14:textId="77777777" w:rsidR="00D22FD3" w:rsidRDefault="00D22FD3" w:rsidP="003823E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B86C0AC" w14:textId="77777777" w:rsidR="00D22FD3" w:rsidRDefault="00D22FD3" w:rsidP="003823E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A64FF3B" w14:textId="45A7BDF4" w:rsidR="00CA5566" w:rsidRPr="00B8756E" w:rsidRDefault="0017128A" w:rsidP="007100CD">
      <w:pPr>
        <w:tabs>
          <w:tab w:val="left" w:pos="306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2F5496" w:themeColor="accent5" w:themeShade="BF"/>
          <w:szCs w:val="20"/>
        </w:rPr>
        <w:t xml:space="preserve"> </w:t>
      </w:r>
    </w:p>
    <w:sectPr w:rsidR="00CA5566" w:rsidRPr="00B8756E" w:rsidSect="001C333E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87F71" w14:textId="77777777" w:rsidR="008D2A41" w:rsidRDefault="008D2A41" w:rsidP="003F335A">
      <w:pPr>
        <w:spacing w:after="0" w:line="240" w:lineRule="auto"/>
      </w:pPr>
      <w:r>
        <w:separator/>
      </w:r>
    </w:p>
  </w:endnote>
  <w:endnote w:type="continuationSeparator" w:id="0">
    <w:p w14:paraId="16D064D0" w14:textId="77777777" w:rsidR="008D2A41" w:rsidRDefault="008D2A41" w:rsidP="003F3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53191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60B26874" w14:textId="77777777" w:rsidR="003F335A" w:rsidRPr="00C64766" w:rsidRDefault="003F335A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6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7CC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C64766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7CC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C64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5E0D46" w14:textId="77777777" w:rsidR="003F335A" w:rsidRDefault="003F33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CADC9" w14:textId="77777777" w:rsidR="008D2A41" w:rsidRDefault="008D2A41" w:rsidP="003F335A">
      <w:pPr>
        <w:spacing w:after="0" w:line="240" w:lineRule="auto"/>
      </w:pPr>
      <w:r>
        <w:separator/>
      </w:r>
    </w:p>
  </w:footnote>
  <w:footnote w:type="continuationSeparator" w:id="0">
    <w:p w14:paraId="09AC2FDF" w14:textId="77777777" w:rsidR="008D2A41" w:rsidRDefault="008D2A41" w:rsidP="003F3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8784B"/>
    <w:multiLevelType w:val="hybridMultilevel"/>
    <w:tmpl w:val="E572C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036B8"/>
    <w:multiLevelType w:val="hybridMultilevel"/>
    <w:tmpl w:val="708E50B2"/>
    <w:lvl w:ilvl="0" w:tplc="D6089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0624"/>
    <w:multiLevelType w:val="hybridMultilevel"/>
    <w:tmpl w:val="831E7884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15FB6C22"/>
    <w:multiLevelType w:val="hybridMultilevel"/>
    <w:tmpl w:val="C7023410"/>
    <w:lvl w:ilvl="0" w:tplc="D3EE056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84B87"/>
    <w:multiLevelType w:val="hybridMultilevel"/>
    <w:tmpl w:val="73F64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D1984"/>
    <w:multiLevelType w:val="hybridMultilevel"/>
    <w:tmpl w:val="4A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90DD9"/>
    <w:multiLevelType w:val="hybridMultilevel"/>
    <w:tmpl w:val="FA02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44622"/>
    <w:multiLevelType w:val="hybridMultilevel"/>
    <w:tmpl w:val="21EA7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66B7"/>
    <w:multiLevelType w:val="hybridMultilevel"/>
    <w:tmpl w:val="9D8CA164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E4C0C08"/>
    <w:multiLevelType w:val="hybridMultilevel"/>
    <w:tmpl w:val="75689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455249">
    <w:abstractNumId w:val="7"/>
  </w:num>
  <w:num w:numId="2" w16cid:durableId="876091724">
    <w:abstractNumId w:val="2"/>
  </w:num>
  <w:num w:numId="3" w16cid:durableId="1000280255">
    <w:abstractNumId w:val="3"/>
  </w:num>
  <w:num w:numId="4" w16cid:durableId="1638030076">
    <w:abstractNumId w:val="9"/>
  </w:num>
  <w:num w:numId="5" w16cid:durableId="768813649">
    <w:abstractNumId w:val="8"/>
  </w:num>
  <w:num w:numId="6" w16cid:durableId="1331719049">
    <w:abstractNumId w:val="1"/>
  </w:num>
  <w:num w:numId="7" w16cid:durableId="217714976">
    <w:abstractNumId w:val="5"/>
  </w:num>
  <w:num w:numId="8" w16cid:durableId="512492987">
    <w:abstractNumId w:val="4"/>
  </w:num>
  <w:num w:numId="9" w16cid:durableId="633757828">
    <w:abstractNumId w:val="6"/>
  </w:num>
  <w:num w:numId="10" w16cid:durableId="67361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24"/>
    <w:rsid w:val="000040FF"/>
    <w:rsid w:val="00043A05"/>
    <w:rsid w:val="00050857"/>
    <w:rsid w:val="00055BA4"/>
    <w:rsid w:val="00064169"/>
    <w:rsid w:val="00077181"/>
    <w:rsid w:val="000804D0"/>
    <w:rsid w:val="0009508D"/>
    <w:rsid w:val="000E2CA0"/>
    <w:rsid w:val="00105366"/>
    <w:rsid w:val="00111718"/>
    <w:rsid w:val="0011244A"/>
    <w:rsid w:val="0011551B"/>
    <w:rsid w:val="0017128A"/>
    <w:rsid w:val="001A30BE"/>
    <w:rsid w:val="001C333E"/>
    <w:rsid w:val="001C680E"/>
    <w:rsid w:val="001D52E0"/>
    <w:rsid w:val="0021618D"/>
    <w:rsid w:val="00231CBC"/>
    <w:rsid w:val="00242D3B"/>
    <w:rsid w:val="00253649"/>
    <w:rsid w:val="002778DF"/>
    <w:rsid w:val="002E1736"/>
    <w:rsid w:val="002F7A1D"/>
    <w:rsid w:val="00334212"/>
    <w:rsid w:val="003513E1"/>
    <w:rsid w:val="003823EA"/>
    <w:rsid w:val="003E469F"/>
    <w:rsid w:val="003E727C"/>
    <w:rsid w:val="003F335A"/>
    <w:rsid w:val="00406937"/>
    <w:rsid w:val="00467CDF"/>
    <w:rsid w:val="004725FA"/>
    <w:rsid w:val="005052B1"/>
    <w:rsid w:val="005252EE"/>
    <w:rsid w:val="005C7789"/>
    <w:rsid w:val="005E3E23"/>
    <w:rsid w:val="0061255C"/>
    <w:rsid w:val="00617CCB"/>
    <w:rsid w:val="006C2FB5"/>
    <w:rsid w:val="006D5C24"/>
    <w:rsid w:val="007100CD"/>
    <w:rsid w:val="00750B0B"/>
    <w:rsid w:val="00754902"/>
    <w:rsid w:val="007920DE"/>
    <w:rsid w:val="007E2FE1"/>
    <w:rsid w:val="007E5640"/>
    <w:rsid w:val="0080049C"/>
    <w:rsid w:val="00800DAD"/>
    <w:rsid w:val="008138BA"/>
    <w:rsid w:val="00826633"/>
    <w:rsid w:val="00854176"/>
    <w:rsid w:val="008A6487"/>
    <w:rsid w:val="008A6CA9"/>
    <w:rsid w:val="008D2A41"/>
    <w:rsid w:val="00902875"/>
    <w:rsid w:val="00936724"/>
    <w:rsid w:val="00951B15"/>
    <w:rsid w:val="009522CD"/>
    <w:rsid w:val="00964C62"/>
    <w:rsid w:val="00975906"/>
    <w:rsid w:val="009A2011"/>
    <w:rsid w:val="009A2D3A"/>
    <w:rsid w:val="009D0A74"/>
    <w:rsid w:val="009E1C38"/>
    <w:rsid w:val="00A4384C"/>
    <w:rsid w:val="00AB4A12"/>
    <w:rsid w:val="00AC4E3A"/>
    <w:rsid w:val="00AF32AA"/>
    <w:rsid w:val="00B17758"/>
    <w:rsid w:val="00B34A5F"/>
    <w:rsid w:val="00B36B6D"/>
    <w:rsid w:val="00B43CDD"/>
    <w:rsid w:val="00B5041F"/>
    <w:rsid w:val="00B57FEA"/>
    <w:rsid w:val="00B74CAB"/>
    <w:rsid w:val="00B8756E"/>
    <w:rsid w:val="00BA5B03"/>
    <w:rsid w:val="00BC1299"/>
    <w:rsid w:val="00C274CB"/>
    <w:rsid w:val="00C302BA"/>
    <w:rsid w:val="00C402C0"/>
    <w:rsid w:val="00C41FB3"/>
    <w:rsid w:val="00C507EA"/>
    <w:rsid w:val="00C64766"/>
    <w:rsid w:val="00C65F70"/>
    <w:rsid w:val="00C76EB8"/>
    <w:rsid w:val="00C83634"/>
    <w:rsid w:val="00C942DA"/>
    <w:rsid w:val="00CA3DC7"/>
    <w:rsid w:val="00CA5566"/>
    <w:rsid w:val="00CA6EA4"/>
    <w:rsid w:val="00CC6DDD"/>
    <w:rsid w:val="00CD15B0"/>
    <w:rsid w:val="00D00947"/>
    <w:rsid w:val="00D13CB3"/>
    <w:rsid w:val="00D22FD3"/>
    <w:rsid w:val="00D460DC"/>
    <w:rsid w:val="00DE1A69"/>
    <w:rsid w:val="00DF1B85"/>
    <w:rsid w:val="00E108AE"/>
    <w:rsid w:val="00E61C82"/>
    <w:rsid w:val="00E67FC5"/>
    <w:rsid w:val="00E75DEC"/>
    <w:rsid w:val="00EA4B44"/>
    <w:rsid w:val="00EA6C73"/>
    <w:rsid w:val="00F12BEB"/>
    <w:rsid w:val="00F55581"/>
    <w:rsid w:val="00FA05EB"/>
    <w:rsid w:val="00F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1346D"/>
  <w15:chartTrackingRefBased/>
  <w15:docId w15:val="{93A1084F-9FB6-4165-9993-BC71E04B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35A"/>
  </w:style>
  <w:style w:type="paragraph" w:styleId="Footer">
    <w:name w:val="footer"/>
    <w:basedOn w:val="Normal"/>
    <w:link w:val="FooterChar"/>
    <w:uiPriority w:val="99"/>
    <w:unhideWhenUsed/>
    <w:rsid w:val="003F3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35A"/>
  </w:style>
  <w:style w:type="paragraph" w:styleId="ListParagraph">
    <w:name w:val="List Paragraph"/>
    <w:basedOn w:val="Normal"/>
    <w:uiPriority w:val="34"/>
    <w:qFormat/>
    <w:rsid w:val="00E61C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12"/>
    <w:rPr>
      <w:rFonts w:ascii="Segoe UI" w:hAnsi="Segoe UI" w:cs="Segoe UI"/>
      <w:sz w:val="18"/>
      <w:szCs w:val="18"/>
    </w:rPr>
  </w:style>
  <w:style w:type="character" w:styleId="Emphasis">
    <w:name w:val="Emphasis"/>
    <w:qFormat/>
    <w:rsid w:val="00B8756E"/>
    <w:rPr>
      <w:i/>
      <w:iCs/>
    </w:rPr>
  </w:style>
  <w:style w:type="paragraph" w:styleId="Revision">
    <w:name w:val="Revision"/>
    <w:hidden/>
    <w:uiPriority w:val="99"/>
    <w:semiHidden/>
    <w:rsid w:val="009367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Spencer</dc:creator>
  <cp:keywords/>
  <dc:description/>
  <cp:lastModifiedBy>Marty Dargel</cp:lastModifiedBy>
  <cp:revision>4</cp:revision>
  <cp:lastPrinted>2025-01-22T22:38:00Z</cp:lastPrinted>
  <dcterms:created xsi:type="dcterms:W3CDTF">2025-01-22T21:54:00Z</dcterms:created>
  <dcterms:modified xsi:type="dcterms:W3CDTF">2025-01-22T23:16:00Z</dcterms:modified>
</cp:coreProperties>
</file>