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B50702">
      <w:pPr>
        <w:pStyle w:val="00BodyText1"/>
        <w:spacing w:after="120"/>
        <w:ind w:firstLine="0"/>
        <w:jc w:val="center"/>
        <w:rPr>
          <w:b/>
        </w:rPr>
      </w:pPr>
      <w:r w:rsidRPr="00D0751C">
        <w:rPr>
          <w:b/>
        </w:rPr>
        <w:t xml:space="preserve"> </w:t>
      </w:r>
    </w:p>
    <w:p w14:paraId="27773E71" w14:textId="32F56DB9" w:rsidR="009B7144" w:rsidRDefault="00F36FE0" w:rsidP="009B7144">
      <w:pPr>
        <w:pStyle w:val="00BodyText1"/>
        <w:spacing w:after="120"/>
        <w:ind w:firstLine="0"/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5B4829">
        <w:t>3</w:t>
      </w:r>
      <w:r w:rsidR="000141EE">
        <w:t>:</w:t>
      </w:r>
      <w:r w:rsidR="00C36795">
        <w:t>0</w:t>
      </w:r>
      <w:r w:rsidR="00C37E01">
        <w:t>0</w:t>
      </w:r>
      <w:r w:rsidR="000141EE">
        <w:t xml:space="preserve"> pm on </w:t>
      </w:r>
      <w:r w:rsidR="00277861">
        <w:t>Friday</w:t>
      </w:r>
      <w:r w:rsidR="000141EE">
        <w:t xml:space="preserve">, </w:t>
      </w:r>
      <w:r w:rsidR="00277861">
        <w:t>January</w:t>
      </w:r>
      <w:r w:rsidR="00C36795">
        <w:t xml:space="preserve"> </w:t>
      </w:r>
      <w:r w:rsidR="00277861">
        <w:t>24</w:t>
      </w:r>
      <w:r w:rsidR="000141EE">
        <w:t>, 202</w:t>
      </w:r>
      <w:r w:rsidR="00277861">
        <w:t>5</w:t>
      </w:r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23CCF1F9" w14:textId="77777777" w:rsidR="00916422" w:rsidRDefault="00916422" w:rsidP="006C670B">
      <w:pPr>
        <w:pStyle w:val="00BodyText1"/>
        <w:spacing w:after="120"/>
        <w:ind w:firstLine="0"/>
        <w:rPr>
          <w:color w:val="3C4043"/>
          <w:spacing w:val="3"/>
          <w:shd w:val="clear" w:color="auto" w:fill="FFFFFF"/>
        </w:rPr>
      </w:pPr>
    </w:p>
    <w:p w14:paraId="5579EFE1" w14:textId="5E635551" w:rsidR="00277861" w:rsidRDefault="00B6524B" w:rsidP="006C670B">
      <w:pPr>
        <w:pStyle w:val="00BodyText1"/>
        <w:spacing w:after="120"/>
        <w:ind w:firstLine="0"/>
        <w:rPr>
          <w:color w:val="3C4043"/>
          <w:spacing w:val="3"/>
          <w:shd w:val="clear" w:color="auto" w:fill="FFFFFF"/>
        </w:rPr>
      </w:pPr>
      <w:hyperlink r:id="rId7" w:history="1">
        <w:r w:rsidR="00277861" w:rsidRPr="00674C88">
          <w:rPr>
            <w:rStyle w:val="Hyperlink"/>
            <w:spacing w:val="3"/>
            <w:shd w:val="clear" w:color="auto" w:fill="FFFFFF"/>
          </w:rPr>
          <w:t>https://us06web.zoom.us/j/85067695822?pwd=coUZFYSqvKYfW4lhbwSdzcJUdNqxgC.1</w:t>
        </w:r>
      </w:hyperlink>
      <w:r w:rsidR="00277861">
        <w:rPr>
          <w:color w:val="3C4043"/>
          <w:spacing w:val="3"/>
          <w:shd w:val="clear" w:color="auto" w:fill="FFFFFF"/>
        </w:rPr>
        <w:t xml:space="preserve"> </w:t>
      </w:r>
    </w:p>
    <w:p w14:paraId="0CB523AF" w14:textId="742D5CDC" w:rsidR="006C670B" w:rsidRDefault="006C670B" w:rsidP="006C670B">
      <w:pPr>
        <w:pStyle w:val="00BodyText1"/>
        <w:spacing w:after="120"/>
        <w:ind w:firstLine="0"/>
      </w:pPr>
      <w:r w:rsidRPr="00182807">
        <w:t xml:space="preserve">Meeting ID: </w:t>
      </w:r>
      <w:r w:rsidR="00277861" w:rsidRPr="00182807">
        <w:t>850 6769 5822</w:t>
      </w:r>
      <w:r w:rsidRPr="00182807">
        <w:br/>
      </w:r>
      <w:r w:rsidR="00986872" w:rsidRPr="00182807">
        <w:t xml:space="preserve">Passcode: </w:t>
      </w:r>
      <w:r w:rsidR="00277861" w:rsidRPr="00182807">
        <w:t>657835</w:t>
      </w:r>
    </w:p>
    <w:p w14:paraId="0B5048DB" w14:textId="77777777" w:rsidR="00182807" w:rsidRPr="006C670B" w:rsidRDefault="00182807" w:rsidP="006C670B">
      <w:pPr>
        <w:pStyle w:val="00BodyText1"/>
        <w:spacing w:after="120"/>
        <w:ind w:firstLine="0"/>
      </w:pPr>
    </w:p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1F2153">
      <w:pPr>
        <w:pStyle w:val="00BodyText1"/>
        <w:spacing w:after="120"/>
        <w:ind w:firstLine="0"/>
        <w:jc w:val="both"/>
      </w:pPr>
    </w:p>
    <w:p w14:paraId="613025D9" w14:textId="36EF1ACD" w:rsidR="00D261C2" w:rsidRDefault="00B50702" w:rsidP="00402A15">
      <w:pPr>
        <w:pStyle w:val="00BodyText1"/>
        <w:spacing w:after="120"/>
        <w:ind w:firstLine="0"/>
        <w:jc w:val="both"/>
      </w:pPr>
      <w:r w:rsidRPr="00D0751C">
        <w:t>The agenda will be substantially as follows:</w:t>
      </w:r>
    </w:p>
    <w:p w14:paraId="0DE40570" w14:textId="77777777" w:rsidR="00916422" w:rsidRDefault="00916422" w:rsidP="00402A15">
      <w:pPr>
        <w:pStyle w:val="00BodyText1"/>
        <w:spacing w:after="120"/>
        <w:ind w:firstLine="0"/>
        <w:jc w:val="both"/>
      </w:pPr>
    </w:p>
    <w:p w14:paraId="6FF23A0C" w14:textId="3F9B6F3F" w:rsidR="00FB08FB" w:rsidRDefault="00402A15" w:rsidP="0006351F">
      <w:pPr>
        <w:pStyle w:val="00BodyText1"/>
        <w:numPr>
          <w:ilvl w:val="0"/>
          <w:numId w:val="2"/>
        </w:numPr>
        <w:jc w:val="both"/>
      </w:pPr>
      <w:r w:rsidRPr="00FB08FB">
        <w:rPr>
          <w:u w:val="single"/>
        </w:rPr>
        <w:t>Approval of minutes</w:t>
      </w:r>
      <w:r w:rsidRPr="008A7A78">
        <w:t xml:space="preserve"> from prior special meetings of the Authority.</w:t>
      </w:r>
      <w:bookmarkStart w:id="0" w:name="OLE_LINK1"/>
    </w:p>
    <w:bookmarkEnd w:id="0"/>
    <w:p w14:paraId="49708216" w14:textId="325F1DD6" w:rsidR="00EC4DF8" w:rsidRDefault="00EC4DF8" w:rsidP="00B42758">
      <w:pPr>
        <w:pStyle w:val="00BodyText1"/>
        <w:numPr>
          <w:ilvl w:val="0"/>
          <w:numId w:val="1"/>
        </w:numPr>
        <w:jc w:val="both"/>
      </w:pPr>
      <w:r w:rsidRPr="00FB08FB">
        <w:rPr>
          <w:u w:val="single"/>
        </w:rPr>
        <w:t>Resolution 202</w:t>
      </w:r>
      <w:r w:rsidR="00277861">
        <w:rPr>
          <w:u w:val="single"/>
        </w:rPr>
        <w:t>5</w:t>
      </w:r>
      <w:r w:rsidRPr="00FB08FB">
        <w:rPr>
          <w:u w:val="single"/>
        </w:rPr>
        <w:t>-</w:t>
      </w:r>
      <w:r w:rsidR="00277861">
        <w:rPr>
          <w:u w:val="single"/>
        </w:rPr>
        <w:t>1</w:t>
      </w:r>
      <w:r w:rsidRPr="00FB08FB">
        <w:rPr>
          <w:u w:val="single"/>
        </w:rPr>
        <w:t>.</w:t>
      </w:r>
      <w:r w:rsidR="00FB08FB" w:rsidRPr="00FB08FB">
        <w:t xml:space="preserve"> </w:t>
      </w:r>
      <w:r w:rsidR="00FB08FB">
        <w:t>Consideration of a resolution authorizing the issuance and sale of Utah Charter School Finance Authority charter school bonds (</w:t>
      </w:r>
      <w:r w:rsidR="00277861" w:rsidRPr="00916422">
        <w:rPr>
          <w:b/>
          <w:bCs/>
        </w:rPr>
        <w:t>Lakeview Academy</w:t>
      </w:r>
      <w:r w:rsidR="00FB08FB">
        <w:t>) series 202</w:t>
      </w:r>
      <w:r w:rsidR="00277861">
        <w:t>5</w:t>
      </w:r>
      <w:r w:rsidR="00FB08FB">
        <w:t xml:space="preserve">; authorizing the execution and delivery by the Authority of documents required in connection therewith; providing for the publication of a notice of public hearing and of bonds to be issued; providing for a contest period; designating </w:t>
      </w:r>
      <w:r w:rsidR="00277861" w:rsidRPr="00916422">
        <w:rPr>
          <w:b/>
          <w:bCs/>
        </w:rPr>
        <w:t>Lakeview Academy</w:t>
      </w:r>
      <w:r w:rsidR="00FB08FB">
        <w:t xml:space="preserve"> as a qualifying charter school for purposes of participation in the State’s </w:t>
      </w:r>
      <w:r w:rsidR="00FB08FB" w:rsidRPr="00916422">
        <w:rPr>
          <w:b/>
          <w:bCs/>
        </w:rPr>
        <w:t>credit enhancement program</w:t>
      </w:r>
      <w:r w:rsidR="00FB08FB">
        <w:t>; authorizing the taking of all other actions necessary for the consummation of the transactions contemplated by the resolution; and related matters.</w:t>
      </w:r>
    </w:p>
    <w:p w14:paraId="2691CE06" w14:textId="21A3D4A9" w:rsidR="00182807" w:rsidRDefault="00182807" w:rsidP="00B42758">
      <w:pPr>
        <w:pStyle w:val="00BodyText1"/>
        <w:numPr>
          <w:ilvl w:val="0"/>
          <w:numId w:val="1"/>
        </w:numPr>
        <w:jc w:val="both"/>
      </w:pPr>
      <w:r>
        <w:rPr>
          <w:u w:val="single"/>
        </w:rPr>
        <w:t xml:space="preserve">Resolution </w:t>
      </w:r>
      <w:r w:rsidRPr="00182807">
        <w:rPr>
          <w:u w:val="single"/>
        </w:rPr>
        <w:t>2025-</w:t>
      </w:r>
      <w:r w:rsidR="00B6524B">
        <w:rPr>
          <w:u w:val="single"/>
        </w:rPr>
        <w:t>2</w:t>
      </w:r>
      <w:r w:rsidRPr="00182807">
        <w:rPr>
          <w:u w:val="single"/>
        </w:rPr>
        <w:t>.</w:t>
      </w:r>
      <w:r>
        <w:rPr>
          <w:u w:val="single"/>
        </w:rPr>
        <w:t xml:space="preserve"> </w:t>
      </w:r>
      <w:r>
        <w:t>Consideration of a resolution authorizing the issuance and sale of Utah Charter School Finance Authority charter school bonds (</w:t>
      </w:r>
      <w:r w:rsidRPr="00916422">
        <w:rPr>
          <w:b/>
          <w:bCs/>
        </w:rPr>
        <w:t>Odyssey</w:t>
      </w:r>
      <w:r>
        <w:t>) series 2025; authorizing the execution and delivery by the Authority of documents required in connection therewith; providing for the publication of a notice of public hearing and of bonds to be issued; providing for a contest period; authorizing the taking of all other actions necessary for the consummation of the transactions contemplated by the resolution; and related matters.</w:t>
      </w:r>
    </w:p>
    <w:p w14:paraId="6E022D36" w14:textId="29635804" w:rsidR="00B6524B" w:rsidRDefault="00B6524B" w:rsidP="00B6524B">
      <w:pPr>
        <w:pStyle w:val="00BodyText1"/>
        <w:numPr>
          <w:ilvl w:val="0"/>
          <w:numId w:val="1"/>
        </w:numPr>
        <w:jc w:val="both"/>
      </w:pPr>
      <w:r w:rsidRPr="00182807">
        <w:rPr>
          <w:u w:val="single"/>
        </w:rPr>
        <w:t>Resolution 2025-</w:t>
      </w:r>
      <w:r>
        <w:rPr>
          <w:u w:val="single"/>
        </w:rPr>
        <w:t>3</w:t>
      </w:r>
      <w:r w:rsidRPr="00182807">
        <w:rPr>
          <w:u w:val="single"/>
        </w:rPr>
        <w:t>.</w:t>
      </w:r>
      <w:r>
        <w:t xml:space="preserve"> Consideration of a resolution authorizing the issuance and sale of Utah Charter School Finance Authority charter school bonds (</w:t>
      </w:r>
      <w:r w:rsidRPr="00916422">
        <w:rPr>
          <w:b/>
          <w:bCs/>
        </w:rPr>
        <w:t>Esperanza</w:t>
      </w:r>
      <w:r>
        <w:t xml:space="preserve">) series 2025; authorizing the execution and delivery by the Authority of documents </w:t>
      </w:r>
      <w:r>
        <w:lastRenderedPageBreak/>
        <w:t>required in connection therewith; providing for the publication of a notice of public hearing and of bonds to be issued; providing for a contest period; authorizing the taking of all other actions necessary for the consummation of the transactions contemplated by the resolution; and related matters.</w:t>
      </w:r>
    </w:p>
    <w:p w14:paraId="144AE5DF" w14:textId="5049F0F9" w:rsidR="002A6552" w:rsidRPr="002C18A0" w:rsidRDefault="00B50702" w:rsidP="00E26FA9">
      <w:pPr>
        <w:pStyle w:val="00BodyText1"/>
        <w:numPr>
          <w:ilvl w:val="0"/>
          <w:numId w:val="1"/>
        </w:numPr>
        <w:jc w:val="both"/>
      </w:pPr>
      <w:r w:rsidRPr="00D0751C">
        <w:rPr>
          <w:u w:val="single"/>
        </w:rPr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6CE9D3BC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r w:rsidR="00245551">
        <w:t>By</w:t>
      </w:r>
      <w:r w:rsidR="00245551" w:rsidRPr="00245551">
        <w:rPr>
          <w:u w:val="single"/>
        </w:rPr>
        <w:t>:___Marlo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B3D2" w14:textId="46497E84" w:rsidR="00AD4856" w:rsidRDefault="00773DF2">
    <w:pPr>
      <w:pStyle w:val="Footer"/>
    </w:pPr>
    <w:r>
      <w:t xml:space="preserve">Posted </w:t>
    </w:r>
    <w:r w:rsidR="00AD4856">
      <w:t>January 21</w:t>
    </w:r>
    <w:r w:rsidR="008769DD">
      <w:t>, 202</w:t>
    </w:r>
    <w:r w:rsidR="00AD485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525D"/>
    <w:rsid w:val="000F1227"/>
    <w:rsid w:val="001338C8"/>
    <w:rsid w:val="00136E72"/>
    <w:rsid w:val="00141DFE"/>
    <w:rsid w:val="00182807"/>
    <w:rsid w:val="001922C3"/>
    <w:rsid w:val="001E5EB6"/>
    <w:rsid w:val="001F2153"/>
    <w:rsid w:val="002202D0"/>
    <w:rsid w:val="00245551"/>
    <w:rsid w:val="00253825"/>
    <w:rsid w:val="00262E39"/>
    <w:rsid w:val="00267303"/>
    <w:rsid w:val="00277861"/>
    <w:rsid w:val="00277A83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530B1"/>
    <w:rsid w:val="00354C68"/>
    <w:rsid w:val="00366C49"/>
    <w:rsid w:val="003827F8"/>
    <w:rsid w:val="00392869"/>
    <w:rsid w:val="003B04ED"/>
    <w:rsid w:val="003B3070"/>
    <w:rsid w:val="003F1901"/>
    <w:rsid w:val="003F6230"/>
    <w:rsid w:val="00402A15"/>
    <w:rsid w:val="00444A14"/>
    <w:rsid w:val="00453ED1"/>
    <w:rsid w:val="0046388B"/>
    <w:rsid w:val="004C7B7E"/>
    <w:rsid w:val="004F49FA"/>
    <w:rsid w:val="004F700C"/>
    <w:rsid w:val="005113AB"/>
    <w:rsid w:val="00524A5C"/>
    <w:rsid w:val="00540DD2"/>
    <w:rsid w:val="00547BFA"/>
    <w:rsid w:val="005B2FA3"/>
    <w:rsid w:val="005B4829"/>
    <w:rsid w:val="00600148"/>
    <w:rsid w:val="0060653D"/>
    <w:rsid w:val="00614009"/>
    <w:rsid w:val="00665A94"/>
    <w:rsid w:val="006C670B"/>
    <w:rsid w:val="006E784D"/>
    <w:rsid w:val="006F0B5A"/>
    <w:rsid w:val="00765895"/>
    <w:rsid w:val="007661F5"/>
    <w:rsid w:val="00773DF2"/>
    <w:rsid w:val="007B04A5"/>
    <w:rsid w:val="007D5652"/>
    <w:rsid w:val="007F40D0"/>
    <w:rsid w:val="00802D39"/>
    <w:rsid w:val="00821C6D"/>
    <w:rsid w:val="0082565B"/>
    <w:rsid w:val="0082641E"/>
    <w:rsid w:val="00827968"/>
    <w:rsid w:val="008566CE"/>
    <w:rsid w:val="00856A77"/>
    <w:rsid w:val="008769DD"/>
    <w:rsid w:val="008A7A78"/>
    <w:rsid w:val="008C1144"/>
    <w:rsid w:val="008D667A"/>
    <w:rsid w:val="008F46AB"/>
    <w:rsid w:val="0090456A"/>
    <w:rsid w:val="00916422"/>
    <w:rsid w:val="00976428"/>
    <w:rsid w:val="00982890"/>
    <w:rsid w:val="00986872"/>
    <w:rsid w:val="00992AE0"/>
    <w:rsid w:val="009971D3"/>
    <w:rsid w:val="009B7144"/>
    <w:rsid w:val="009C4D06"/>
    <w:rsid w:val="009E4866"/>
    <w:rsid w:val="00A01D86"/>
    <w:rsid w:val="00A07EC5"/>
    <w:rsid w:val="00A13657"/>
    <w:rsid w:val="00A55CBC"/>
    <w:rsid w:val="00A856C6"/>
    <w:rsid w:val="00A869EB"/>
    <w:rsid w:val="00A9454C"/>
    <w:rsid w:val="00AB7B18"/>
    <w:rsid w:val="00AC58B8"/>
    <w:rsid w:val="00AD4856"/>
    <w:rsid w:val="00B109DD"/>
    <w:rsid w:val="00B42758"/>
    <w:rsid w:val="00B4387D"/>
    <w:rsid w:val="00B50702"/>
    <w:rsid w:val="00B53057"/>
    <w:rsid w:val="00B6524B"/>
    <w:rsid w:val="00B9398D"/>
    <w:rsid w:val="00B95ADC"/>
    <w:rsid w:val="00BB358D"/>
    <w:rsid w:val="00BD1335"/>
    <w:rsid w:val="00C36795"/>
    <w:rsid w:val="00C37E01"/>
    <w:rsid w:val="00C41258"/>
    <w:rsid w:val="00C471AF"/>
    <w:rsid w:val="00C51572"/>
    <w:rsid w:val="00C60B20"/>
    <w:rsid w:val="00C735CB"/>
    <w:rsid w:val="00C858D8"/>
    <w:rsid w:val="00C977FD"/>
    <w:rsid w:val="00CA5DB6"/>
    <w:rsid w:val="00CC4F3E"/>
    <w:rsid w:val="00CC598D"/>
    <w:rsid w:val="00CF3A49"/>
    <w:rsid w:val="00D0751C"/>
    <w:rsid w:val="00D261C2"/>
    <w:rsid w:val="00D31173"/>
    <w:rsid w:val="00D43046"/>
    <w:rsid w:val="00D44C6C"/>
    <w:rsid w:val="00D828A8"/>
    <w:rsid w:val="00DF3C05"/>
    <w:rsid w:val="00E059C5"/>
    <w:rsid w:val="00E15D7C"/>
    <w:rsid w:val="00E26FA9"/>
    <w:rsid w:val="00E31360"/>
    <w:rsid w:val="00E3393A"/>
    <w:rsid w:val="00E4789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067695822?pwd=coUZFYSqvKYfW4lhbwSdzcJUdNqxg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7</cp:revision>
  <cp:lastPrinted>2024-01-02T17:43:00Z</cp:lastPrinted>
  <dcterms:created xsi:type="dcterms:W3CDTF">2025-01-13T19:13:00Z</dcterms:created>
  <dcterms:modified xsi:type="dcterms:W3CDTF">2025-01-22T18:16:00Z</dcterms:modified>
</cp:coreProperties>
</file>