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jc w:val="center"/>
      </w:pPr>
      <w:r>
        <w:t xml:space="preserve">Planning Commission Meeting</w:t>
      </w:r>
    </w:p>
    <w:p>
      <w:pPr>
        <w:pStyle w:val="Heading1"/>
        <w:spacing w:after="300"/>
        <w:jc w:val="center"/>
      </w:pPr>
      <w:r>
        <w:t xml:space="preserve">Meeting minutes</w:t>
      </w:r>
    </w:p>
    <w:p>
      <w:pPr>
        <w:pStyle w:val="Heading2"/>
        <w:spacing w:before="300" w:after="100"/>
      </w:pPr>
      <w:r>
        <w:t xml:space="preserve">Call to Order, Roll Call, Pledge of Allegiance, Prayer/Thought</w:t>
      </w:r>
    </w:p>
    <w:p>
      <w:pPr>
        <w:spacing w:after="100"/>
      </w:pPr>
      <w:r>
        <w:t xml:space="preserve">The meeting was called to order on August 13th at 6:53 PM. The attendees introduced themselves as Kent Withers, Lynnette Groff, Bart D. Berry, Kayden Draper, with Nancy McMurtrey noted as absent initially. She later joined the meeting. Bart Berry led the group in a prayer invoking guidance and blessings for the work to be accomplished for the benefit of the community, as well as expressing gratitude for service members and those facing illnesses. After the prayer, there was a discussion about the technical aspects such as recording the meeting and whether it is currently being saved to the cloud.</w:t>
      </w:r>
    </w:p>
    <w:p>
      <w:pPr>
        <w:spacing w:after="100"/>
      </w:pPr>
      <w:r>
        <w:t xml:space="preserve">Wyatt Cook (Mayor) then led the group in the Pledge of Allegiance.</w:t>
      </w:r>
    </w:p>
    <w:p>
      <w:pPr>
        <w:pStyle w:val="Heading2"/>
        <w:spacing w:before="300" w:after="100"/>
      </w:pPr>
      <w:r>
        <w:t xml:space="preserve">Review and Approve Minutes</w:t>
      </w:r>
    </w:p>
    <w:p>
      <w:pPr>
        <w:spacing w:after="100"/>
      </w:pPr>
      <w:r>
        <w:t xml:space="preserve">Kent Withers acknowledged that Ashleigh had prepared the meeting minutes and there were some corrections indicated. A discussion unfolded regarding the software's transcription capabilities. Ashleigh Mascaro emphasized the importance of ensuring names are spoken clearly so the AI software could better identify them, especially during motions. Members noted software improvements, making fewer errors, though some remain essential to correct, particularly in regards to who proposed and seconded motions.</w:t>
      </w:r>
    </w:p>
    <w:p>
      <w:pPr>
        <w:spacing w:after="100"/>
      </w:pPr>
      <w:r>
        <w:t xml:space="preserve">Wyatt Cook (Mayor) added that other municipalities require votes to be named, which has improved meeting records. Lynnette warned that the error-heavy transcription required considerable time to correct, a detail she hoped could improve with increased usage and adaptation of the software.</w:t>
      </w:r>
    </w:p>
    <w:p>
      <w:pPr>
        <w:spacing w:after="100"/>
      </w:pPr>
      <w:r>
        <w:t xml:space="preserve">Kent Withers noted that Nancy McMurtrey joined the meeting at 6:54 PM.</w:t>
      </w:r>
    </w:p>
    <w:p>
      <w:pPr>
        <w:spacing w:after="100"/>
      </w:pPr>
      <w:r>
        <w:t xml:space="preserve">Action Taken:</w:t>
      </w:r>
    </w:p>
    <w:p>
      <w:pPr>
        <w:pStyle w:val="aside"/>
        <w:spacing w:before="120" w:after="120"/>
      </w:pPr>
      <w:r>
        <w:t xml:space="preserve">"A motion to skip the approval of the previous meeting minutes was made."Moved by Kent Withers.The motion was seconded, but the member’s name was not recorded.All were in favor, the motion carried.</w:t>
      </w:r>
    </w:p>
    <w:p>
      <w:pPr>
        <w:pStyle w:val="Heading2"/>
        <w:spacing w:before="300" w:after="100"/>
      </w:pPr>
      <w:r>
        <w:t xml:space="preserve">Review and Vote on Golden Cedar Estates Amended Plat</w:t>
      </w:r>
    </w:p>
    <w:p>
      <w:pPr>
        <w:spacing w:after="100"/>
      </w:pPr>
      <w:r>
        <w:t xml:space="preserve">Kent Withers introduced agenda item number three concerning the Golden Cedar Estates amended plat. Mervyn Arnold explained a boundary adjustment intended to reroute commercial access away from a private road, now designated for residential use. It was discussed how the new plat shifted the lot line away from the road-related issues previously existing.</w:t>
      </w:r>
    </w:p>
    <w:p>
      <w:pPr>
        <w:spacing w:after="100"/>
      </w:pPr>
      <w:r>
        <w:t xml:space="preserve">Lynnette Groff voiced concern about the PDF quality, making it hard for her to read. Yet, she had no questions or concerns after reviewing its content. The group reviewed the relevant sections of the plat.</w:t>
      </w:r>
    </w:p>
    <w:p>
      <w:pPr>
        <w:spacing w:after="100"/>
      </w:pPr>
      <w:r>
        <w:t xml:space="preserve">Action Taken:</w:t>
      </w:r>
    </w:p>
    <w:p>
      <w:pPr>
        <w:pStyle w:val="aside"/>
        <w:spacing w:before="120" w:after="120"/>
      </w:pPr>
      <w:r>
        <w:t xml:space="preserve">"Lynnette Groff moved to approve the Golden Cedar Estates amended plat as presented."Kent Withers seconded the motion.All members, including those named Lynnette, Nancy, and others, favored.Motion carried unanimously.</w:t>
      </w:r>
    </w:p>
    <w:p>
      <w:pPr>
        <w:pStyle w:val="Heading2"/>
        <w:spacing w:before="300" w:after="100"/>
      </w:pPr>
      <w:r>
        <w:t xml:space="preserve">Review and Vote on Lots 101-105 Concept Site Plan</w:t>
      </w:r>
    </w:p>
    <w:p>
      <w:pPr>
        <w:spacing w:after="100"/>
      </w:pPr>
      <w:r>
        <w:t xml:space="preserve">Moving on to the next agenda item, Kent Withers mentioned that the documentation was not sent timely, opening floor to discuss the project. Mervyn Arnold presented the site plan visually, outlining features such as landscaping buffer, a fence to create privacy along a highway, and critical security measures protecting the area from residential eye sightline.</w:t>
      </w:r>
    </w:p>
    <w:p>
      <w:pPr>
        <w:spacing w:after="100"/>
      </w:pPr>
      <w:r>
        <w:t xml:space="preserve">Participants asked about the business’s future operational plans, including mention of an anticipated start in April 25th the upcoming spring, erecting greenhouses, and storage being addressed thoroughly considering community aesthetics. Detailed specifics were given for the planned design, addressing parking configurations and raw material handling within plant sections. Members inquired about facility height and the permanent structures were said to be the steel assembly and greenhouses, both foundational.</w:t>
      </w:r>
    </w:p>
    <w:p>
      <w:pPr>
        <w:spacing w:after="100"/>
      </w:pPr>
      <w:r>
        <w:t xml:space="preserve">Action Taken:</w:t>
      </w:r>
    </w:p>
    <w:p>
      <w:pPr>
        <w:pStyle w:val="aside"/>
        <w:spacing w:before="120" w:after="120"/>
      </w:pPr>
      <w:r>
        <w:t xml:space="preserve">"Kent Withers motioned to approve the site plan layout as presented for greenhouse facilities on lots 101 to 105, Cedar Estates area."It was seconded by Bart Berry.All voted favorably without opposition.Motion was carried out unopposed.</w:t>
      </w:r>
    </w:p>
    <w:p>
      <w:pPr>
        <w:pStyle w:val="Heading2"/>
        <w:spacing w:before="300" w:after="100"/>
      </w:pPr>
      <w:r>
        <w:t xml:space="preserve">Schedule Next Meeting</w:t>
      </w:r>
    </w:p>
    <w:p>
      <w:pPr>
        <w:spacing w:after="100"/>
      </w:pPr>
      <w:r>
        <w:t xml:space="preserve">Kent Withers led deliberations on scheduling the succeeding meeting. There was a general consensus about future dates. The group settled on the date of 10/17 within September with several responding affirmatively on time availability.</w:t>
      </w:r>
    </w:p>
    <w:p>
      <w:pPr>
        <w:spacing w:after="100"/>
      </w:pPr>
      <w:r>
        <w:t xml:space="preserve">Outcome: The next regular meeting was fixed, calling for attendance on September 10th at 6:00 p.m. with propensities considered among present members.</w:t>
      </w:r>
    </w:p>
    <w:p>
      <w:pPr>
        <w:pStyle w:val="Heading2"/>
        <w:spacing w:before="300" w:after="100"/>
      </w:pPr>
      <w:r>
        <w:t xml:space="preserve">Adjourn</w:t>
      </w:r>
    </w:p>
    <w:p>
      <w:pPr>
        <w:spacing w:after="100"/>
      </w:pPr>
      <w:r>
        <w:t xml:space="preserve">Following all agenda items, Bart Berry motioned for the meeting’s adjournment at 8:27 PM, was readily seconded, yielding full consensus from the group, and thus was effectively adjourned.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lvl w:ilvl="1" w15:tentative="1">
      <w:start w:val="1"/>
      <w:numFmt w:val="decimal"/>
      <w:lvlText w:val="%1.%2."/>
      <w:lvlJc w:val="start"/>
      <w:pPr>
        <w:ind w:left="431"/>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after="120"/>
    </w:pPr>
    <w:rPr>
      <w:b/>
      <w:bCs/>
      <w:sz w:val="36"/>
      <w:szCs w:val="36"/>
    </w:rPr>
  </w:style>
  <w:style w:type="paragraph" w:styleId="Heading2">
    <w:name w:val="Heading 2"/>
    <w:basedOn w:val="Normal"/>
    <w:next w:val="Normal"/>
    <w:qFormat/>
    <w:pPr>
      <w:spacing w:before="240" w:after="120"/>
    </w:pPr>
    <w:rPr>
      <w:b/>
      <w:bCs/>
      <w:sz w:val="32"/>
      <w:szCs w:val="32"/>
    </w:rPr>
  </w:style>
  <w:style w:type="paragraph" w:styleId="Heading3">
    <w:name w:val="Heading 3"/>
    <w:basedOn w:val="Normal"/>
    <w:next w:val="Normal"/>
    <w:qFormat/>
    <w:pPr>
      <w:spacing w:before="240" w:after="120"/>
    </w:pPr>
    <w:rPr>
      <w:b/>
      <w:bCs/>
      <w:sz w:val="28"/>
      <w:szCs w:val="28"/>
    </w:rPr>
  </w:style>
  <w:style w:type="paragraph" w:styleId="aside">
    <w:name w:val="Aside"/>
    <w:basedOn w:val="Normal"/>
    <w:next w:val="Normal"/>
    <w:pPr>
      <w:spacing w:line="276"/>
      <w:ind w:left="500"/>
    </w:pPr>
    <w:rPr>
      <w:i/>
      <w:iCs/>
      <w:color w:val="33333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2025-01-14T20:55:46.168Z</dcterms:created>
  <dcterms:modified xsi:type="dcterms:W3CDTF">2025-01-14T20:55:46.168Z</dcterms:modified>
</cp:coreProperties>
</file>

<file path=docProps/custom.xml><?xml version="1.0" encoding="utf-8"?>
<Properties xmlns="http://schemas.openxmlformats.org/officeDocument/2006/custom-properties" xmlns:vt="http://schemas.openxmlformats.org/officeDocument/2006/docPropsVTypes"/>
</file>