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center"/>
        <w:rPr>
          <w:b w:val="1"/>
          <w:sz w:val="24"/>
          <w:szCs w:val="24"/>
          <w:u w:val="single"/>
        </w:rPr>
      </w:pPr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ERDA, UTAH</w:t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center"/>
        <w:rPr>
          <w:b w:val="1"/>
          <w:sz w:val="24"/>
          <w:szCs w:val="24"/>
          <w:u w:val="single"/>
        </w:rPr>
      </w:pPr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RESOLUTION NO. 25–01     </w:t>
      </w:r>
    </w:p>
    <w:p w:rsidR="00000000" w:rsidDel="00000000" w:rsidP="00000000" w:rsidRDefault="00000000" w:rsidRPr="00000000" w14:paraId="0000000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center"/>
        <w:rPr>
          <w:b w:val="1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center"/>
        <w:rPr>
          <w:b w:val="1"/>
          <w:color w:val="21212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RESOLUTION OF THE ERDA CITY COUNCIL APPROVING A SETTLEMENT WITH THE </w:t>
      </w:r>
      <w:r w:rsidDel="00000000" w:rsidR="00000000" w:rsidRPr="00000000">
        <w:rPr>
          <w:b w:val="1"/>
          <w:color w:val="212121"/>
          <w:sz w:val="24"/>
          <w:szCs w:val="24"/>
          <w:rtl w:val="0"/>
        </w:rPr>
        <w:t xml:space="preserve">COMMERCIAL LAND BUYERS IN THE OQUIRRH POINT DEVELOPMENT REGARDING  THE PHASING OF FINAL PLATS.</w:t>
      </w:r>
    </w:p>
    <w:p w:rsidR="00000000" w:rsidDel="00000000" w:rsidP="00000000" w:rsidRDefault="00000000" w:rsidRPr="00000000" w14:paraId="0000000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212121"/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</w:r>
      <w:r w:rsidDel="00000000" w:rsidR="00000000" w:rsidRPr="00000000">
        <w:rPr>
          <w:b w:val="1"/>
          <w:sz w:val="24"/>
          <w:szCs w:val="24"/>
          <w:rtl w:val="0"/>
        </w:rPr>
        <w:t xml:space="preserve">WHEREAS,</w:t>
      </w:r>
      <w:r w:rsidDel="00000000" w:rsidR="00000000" w:rsidRPr="00000000">
        <w:rPr>
          <w:sz w:val="24"/>
          <w:szCs w:val="24"/>
          <w:rtl w:val="0"/>
        </w:rPr>
        <w:t xml:space="preserve"> the Erda City Council (“C</w:t>
      </w:r>
      <w:r w:rsidDel="00000000" w:rsidR="00000000" w:rsidRPr="00000000">
        <w:rPr>
          <w:i w:val="1"/>
          <w:sz w:val="24"/>
          <w:szCs w:val="24"/>
          <w:rtl w:val="0"/>
        </w:rPr>
        <w:t xml:space="preserve">ouncil</w:t>
      </w:r>
      <w:r w:rsidDel="00000000" w:rsidR="00000000" w:rsidRPr="00000000">
        <w:rPr>
          <w:sz w:val="24"/>
          <w:szCs w:val="24"/>
          <w:rtl w:val="0"/>
        </w:rPr>
        <w:t xml:space="preserve">”) met in regular session on January 9th, 2025, to consider, among other things, approving settlement with the </w:t>
      </w:r>
      <w:r w:rsidDel="00000000" w:rsidR="00000000" w:rsidRPr="00000000">
        <w:rPr>
          <w:color w:val="212121"/>
          <w:sz w:val="24"/>
          <w:szCs w:val="24"/>
          <w:rtl w:val="0"/>
        </w:rPr>
        <w:t xml:space="preserve">commercial land buyers in the Oquirrh Point development regarding  the phasing of final plats</w:t>
      </w:r>
      <w:r w:rsidDel="00000000" w:rsidR="00000000" w:rsidRPr="00000000">
        <w:rPr>
          <w:sz w:val="24"/>
          <w:szCs w:val="24"/>
          <w:rtl w:val="0"/>
        </w:rPr>
        <w:t xml:space="preserve">; and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0" w:right="0" w:firstLine="0"/>
        <w:jc w:val="left"/>
        <w:rPr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 xml:space="preserve">WHEREAS, </w:t>
      </w:r>
      <w:r w:rsidDel="00000000" w:rsidR="00000000" w:rsidRPr="00000000">
        <w:rPr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there is an inconsistency between the </w:t>
      </w:r>
      <w:r w:rsidDel="00000000" w:rsidR="00000000" w:rsidRPr="00000000">
        <w:rPr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Master Development Agreement for Oquirrh Point and </w:t>
      </w:r>
      <w:r w:rsidDel="00000000" w:rsidR="00000000" w:rsidRPr="00000000">
        <w:rPr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Erda Code of Ordinances 16-5 regarding the phasing of final plats; and</w:t>
      </w:r>
    </w:p>
    <w:p w:rsidR="00000000" w:rsidDel="00000000" w:rsidP="00000000" w:rsidRDefault="00000000" w:rsidRPr="00000000" w14:paraId="0000000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</w:r>
      <w:r w:rsidDel="00000000" w:rsidR="00000000" w:rsidRPr="00000000">
        <w:rPr>
          <w:b w:val="1"/>
          <w:sz w:val="24"/>
          <w:szCs w:val="24"/>
          <w:rtl w:val="0"/>
        </w:rPr>
        <w:t xml:space="preserve">WHEREAS, </w:t>
      </w:r>
      <w:r w:rsidDel="00000000" w:rsidR="00000000" w:rsidRPr="00000000">
        <w:rPr>
          <w:sz w:val="24"/>
          <w:szCs w:val="24"/>
          <w:rtl w:val="0"/>
        </w:rPr>
        <w:t xml:space="preserve">the Council finds that it is 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mutually beneficial to all involved</w:t>
      </w:r>
      <w:r w:rsidDel="00000000" w:rsidR="00000000" w:rsidRPr="00000000">
        <w:rPr>
          <w:sz w:val="24"/>
          <w:szCs w:val="24"/>
          <w:rtl w:val="0"/>
        </w:rPr>
        <w:t xml:space="preserve"> to settle the matter without litigation</w:t>
      </w:r>
      <w:bookmarkStart w:colFirst="0" w:colLast="0" w:name="bookmark=id.gjdgxs" w:id="0"/>
      <w:bookmarkEnd w:id="0"/>
      <w:r w:rsidDel="00000000" w:rsidR="00000000" w:rsidRPr="00000000">
        <w:rPr>
          <w:sz w:val="24"/>
          <w:szCs w:val="24"/>
          <w:rtl w:val="0"/>
        </w:rPr>
        <w:t xml:space="preserve">; and</w:t>
      </w:r>
    </w:p>
    <w:p w:rsidR="00000000" w:rsidDel="00000000" w:rsidP="00000000" w:rsidRDefault="00000000" w:rsidRPr="00000000" w14:paraId="0000000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firstLine="72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firstLine="720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WHEREAS</w:t>
      </w:r>
      <w:r w:rsidDel="00000000" w:rsidR="00000000" w:rsidRPr="00000000">
        <w:rPr>
          <w:sz w:val="24"/>
          <w:szCs w:val="24"/>
          <w:rtl w:val="0"/>
        </w:rPr>
        <w:t xml:space="preserve">, the Council has reviewed the proposed settlement (“Settlement”), a copy of which is attached hereto, and </w:t>
      </w:r>
    </w:p>
    <w:p w:rsidR="00000000" w:rsidDel="00000000" w:rsidP="00000000" w:rsidRDefault="00000000" w:rsidRPr="00000000" w14:paraId="0000000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</w:r>
      <w:r w:rsidDel="00000000" w:rsidR="00000000" w:rsidRPr="00000000">
        <w:rPr>
          <w:b w:val="1"/>
          <w:sz w:val="24"/>
          <w:szCs w:val="24"/>
          <w:rtl w:val="0"/>
        </w:rPr>
        <w:t xml:space="preserve">WHEREAS</w:t>
      </w:r>
      <w:r w:rsidDel="00000000" w:rsidR="00000000" w:rsidRPr="00000000">
        <w:rPr>
          <w:sz w:val="24"/>
          <w:szCs w:val="24"/>
          <w:rtl w:val="0"/>
        </w:rPr>
        <w:t xml:space="preserve">, after careful consideration, the Council has determined that approving the settlement is in the best interests of the health, safety, and welfare of the residents of Erda.</w:t>
      </w:r>
    </w:p>
    <w:p w:rsidR="00000000" w:rsidDel="00000000" w:rsidP="00000000" w:rsidRDefault="00000000" w:rsidRPr="00000000" w14:paraId="0000001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40" w:before="0" w:line="276" w:lineRule="auto"/>
        <w:ind w:left="0" w:right="0" w:firstLine="0"/>
        <w:jc w:val="left"/>
        <w:rPr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NOW, THEREFORE, BE IT RESOLVED</w:t>
      </w:r>
      <w:r w:rsidDel="00000000" w:rsidR="00000000" w:rsidRPr="00000000">
        <w:rPr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that</w:t>
      </w:r>
      <w:r w:rsidDel="00000000" w:rsidR="00000000" w:rsidRPr="00000000">
        <w:rPr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the Settlement be approved and that the City takes the steps necessary to implement the Settlement.</w:t>
      </w:r>
    </w:p>
    <w:p w:rsidR="00000000" w:rsidDel="00000000" w:rsidP="00000000" w:rsidRDefault="00000000" w:rsidRPr="00000000" w14:paraId="0000001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This Resolution shall take effect immediately.</w:t>
      </w:r>
    </w:p>
    <w:p w:rsidR="00000000" w:rsidDel="00000000" w:rsidP="00000000" w:rsidRDefault="00000000" w:rsidRPr="00000000" w14:paraId="0000001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PASSED AND APPROVED</w:t>
      </w:r>
      <w:r w:rsidDel="00000000" w:rsidR="00000000" w:rsidRPr="00000000">
        <w:rPr>
          <w:sz w:val="24"/>
          <w:szCs w:val="24"/>
          <w:rtl w:val="0"/>
        </w:rPr>
        <w:t xml:space="preserve"> by the Council this 9th day of January 2024.</w:t>
      </w:r>
    </w:p>
    <w:p w:rsidR="00000000" w:rsidDel="00000000" w:rsidP="00000000" w:rsidRDefault="00000000" w:rsidRPr="00000000" w14:paraId="0000001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b w:val="1"/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ab/>
        <w:tab/>
        <w:tab/>
        <w:tab/>
        <w:tab/>
        <w:tab/>
      </w:r>
      <w:r w:rsidDel="00000000" w:rsidR="00000000" w:rsidRPr="00000000">
        <w:rPr>
          <w:b w:val="1"/>
          <w:sz w:val="24"/>
          <w:szCs w:val="24"/>
          <w:rtl w:val="0"/>
        </w:rPr>
        <w:t xml:space="preserve">ERDA</w:t>
      </w:r>
    </w:p>
    <w:p w:rsidR="00000000" w:rsidDel="00000000" w:rsidP="00000000" w:rsidRDefault="00000000" w:rsidRPr="00000000" w14:paraId="0000001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ab/>
        <w:tab/>
        <w:tab/>
        <w:tab/>
        <w:tab/>
        <w:tab/>
        <w:t xml:space="preserve">____________________________________</w:t>
      </w:r>
    </w:p>
    <w:p w:rsidR="00000000" w:rsidDel="00000000" w:rsidP="00000000" w:rsidRDefault="00000000" w:rsidRPr="00000000" w14:paraId="0000001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</w:tabs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ab/>
      </w:r>
      <w:r w:rsidDel="00000000" w:rsidR="00000000" w:rsidRPr="00000000">
        <w:rPr>
          <w:sz w:val="24"/>
          <w:szCs w:val="24"/>
          <w:rtl w:val="0"/>
        </w:rPr>
        <w:tab/>
        <w:tab/>
        <w:tab/>
        <w:tab/>
        <w:tab/>
      </w:r>
      <w:r w:rsidDel="00000000" w:rsidR="00000000" w:rsidRPr="00000000">
        <w:rPr>
          <w:b w:val="1"/>
          <w:sz w:val="24"/>
          <w:szCs w:val="24"/>
          <w:rtl w:val="0"/>
        </w:rPr>
        <w:tab/>
        <w:t xml:space="preserve">Sheldon Birch, </w:t>
      </w:r>
      <w:r w:rsidDel="00000000" w:rsidR="00000000" w:rsidRPr="00000000">
        <w:rPr>
          <w:sz w:val="24"/>
          <w:szCs w:val="24"/>
          <w:rtl w:val="0"/>
        </w:rPr>
        <w:t xml:space="preserve">Council Chair </w:t>
      </w:r>
    </w:p>
    <w:p w:rsidR="00000000" w:rsidDel="00000000" w:rsidP="00000000" w:rsidRDefault="00000000" w:rsidRPr="00000000" w14:paraId="0000001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</w:tabs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ATTEST</w:t>
      </w:r>
      <w:r w:rsidDel="00000000" w:rsidR="00000000" w:rsidRPr="00000000">
        <w:rPr>
          <w:sz w:val="24"/>
          <w:szCs w:val="24"/>
          <w:rtl w:val="0"/>
        </w:rPr>
        <w:t xml:space="preserve">:</w:t>
      </w:r>
    </w:p>
    <w:p w:rsidR="00000000" w:rsidDel="00000000" w:rsidP="00000000" w:rsidRDefault="00000000" w:rsidRPr="00000000" w14:paraId="0000001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</w:tabs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</w:tabs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_______________________________</w:t>
      </w:r>
    </w:p>
    <w:p w:rsidR="00000000" w:rsidDel="00000000" w:rsidP="00000000" w:rsidRDefault="00000000" w:rsidRPr="00000000" w14:paraId="0000002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</w:tabs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Jennifer Poole, City Recorder</w:t>
      </w:r>
    </w:p>
    <w:p w:rsidR="00000000" w:rsidDel="00000000" w:rsidP="00000000" w:rsidRDefault="00000000" w:rsidRPr="00000000" w14:paraId="0000002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</w:tabs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ab/>
        <w:tab/>
        <w:tab/>
        <w:tab/>
        <w:tab/>
      </w:r>
    </w:p>
    <w:sectPr>
      <w:pgSz w:h="15840" w:w="12240" w:orient="portrait"/>
      <w:pgMar w:bottom="432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lang w:val="en-U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60" w:before="240" w:lineRule="auto"/>
    </w:pPr>
    <w:rPr>
      <w:rFonts w:ascii="Arial" w:cs="Arial" w:eastAsia="Arial" w:hAnsi="Arial"/>
      <w:b w:val="1"/>
      <w:sz w:val="32"/>
      <w:szCs w:val="32"/>
    </w:rPr>
  </w:style>
  <w:style w:type="paragraph" w:styleId="Heading2">
    <w:name w:val="heading 2"/>
    <w:basedOn w:val="Normal"/>
    <w:next w:val="Normal"/>
    <w:pPr>
      <w:keepNext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60" w:before="240" w:lineRule="auto"/>
    </w:pPr>
    <w:rPr>
      <w:rFonts w:ascii="Arial" w:cs="Arial" w:eastAsia="Arial" w:hAnsi="Arial"/>
      <w:b w:val="1"/>
      <w:i w:val="1"/>
      <w:sz w:val="28"/>
      <w:szCs w:val="28"/>
    </w:rPr>
  </w:style>
  <w:style w:type="paragraph" w:styleId="Heading3">
    <w:name w:val="heading 3"/>
    <w:basedOn w:val="Normal"/>
    <w:next w:val="Normal"/>
    <w:pPr>
      <w:keepNext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60" w:before="240" w:lineRule="auto"/>
    </w:pPr>
    <w:rPr>
      <w:rFonts w:ascii="Arial" w:cs="Arial" w:eastAsia="Arial" w:hAnsi="Arial"/>
      <w:b w:val="1"/>
      <w:sz w:val="26"/>
      <w:szCs w:val="26"/>
    </w:rPr>
  </w:style>
  <w:style w:type="paragraph" w:styleId="Heading4">
    <w:name w:val="heading 4"/>
    <w:basedOn w:val="Normal"/>
    <w:next w:val="Normal"/>
    <w:pPr>
      <w:keepNext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60" w:before="240" w:lineRule="auto"/>
    </w:pPr>
    <w:rPr>
      <w:b w:val="1"/>
      <w:sz w:val="28"/>
      <w:szCs w:val="28"/>
    </w:rPr>
  </w:style>
  <w:style w:type="paragraph" w:styleId="Heading5">
    <w:name w:val="heading 5"/>
    <w:basedOn w:val="Normal"/>
    <w:next w:val="Normal"/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60" w:before="240" w:lineRule="auto"/>
    </w:pPr>
    <w:rPr>
      <w:b w:val="1"/>
      <w:i w:val="1"/>
      <w:sz w:val="26"/>
      <w:szCs w:val="26"/>
    </w:rPr>
  </w:style>
  <w:style w:type="paragraph" w:styleId="Heading6">
    <w:name w:val="heading 6"/>
    <w:basedOn w:val="Normal"/>
    <w:next w:val="Normal"/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60" w:before="240" w:lineRule="auto"/>
    </w:pPr>
    <w:rPr>
      <w:b w:val="1"/>
      <w:sz w:val="22"/>
      <w:szCs w:val="22"/>
    </w:rPr>
  </w:style>
  <w:style w:type="paragraph" w:styleId="Title">
    <w:name w:val="Title"/>
    <w:basedOn w:val="Normal"/>
    <w:next w:val="Normal"/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60" w:before="240" w:lineRule="auto"/>
      <w:jc w:val="center"/>
    </w:pPr>
    <w:rPr>
      <w:rFonts w:ascii="Arial" w:cs="Arial" w:eastAsia="Arial" w:hAnsi="Arial"/>
      <w:b w:val="1"/>
      <w:sz w:val="32"/>
      <w:szCs w:val="32"/>
    </w:rPr>
  </w:style>
  <w:style w:type="paragraph" w:styleId="Normal" w:default="1">
    <w:name w:val="Normal"/>
    <w:qFormat w:val="1"/>
  </w:style>
  <w:style w:type="paragraph" w:styleId="Heading1">
    <w:name w:val="heading 1"/>
    <w:basedOn w:val="Normal"/>
    <w:next w:val="Normal"/>
    <w:uiPriority w:val="9"/>
    <w:qFormat w:val="1"/>
    <w:pPr>
      <w:keepNext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60" w:before="240"/>
      <w:outlineLvl w:val="0"/>
    </w:pPr>
    <w:rPr>
      <w:rFonts w:ascii="Arial" w:cs="Arial" w:eastAsia="Arial" w:hAnsi="Arial"/>
      <w:b w:val="1"/>
      <w:sz w:val="32"/>
      <w:szCs w:val="32"/>
    </w:rPr>
  </w:style>
  <w:style w:type="paragraph" w:styleId="Heading2">
    <w:name w:val="heading 2"/>
    <w:basedOn w:val="Normal"/>
    <w:next w:val="Normal"/>
    <w:uiPriority w:val="9"/>
    <w:semiHidden w:val="1"/>
    <w:unhideWhenUsed w:val="1"/>
    <w:qFormat w:val="1"/>
    <w:pPr>
      <w:keepNext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60" w:before="240"/>
      <w:outlineLvl w:val="1"/>
    </w:pPr>
    <w:rPr>
      <w:rFonts w:ascii="Arial" w:cs="Arial" w:eastAsia="Arial" w:hAnsi="Arial"/>
      <w:b w:val="1"/>
      <w:i w:val="1"/>
      <w:sz w:val="28"/>
      <w:szCs w:val="28"/>
    </w:rPr>
  </w:style>
  <w:style w:type="paragraph" w:styleId="Heading3">
    <w:name w:val="heading 3"/>
    <w:basedOn w:val="Normal"/>
    <w:next w:val="Normal"/>
    <w:uiPriority w:val="9"/>
    <w:semiHidden w:val="1"/>
    <w:unhideWhenUsed w:val="1"/>
    <w:qFormat w:val="1"/>
    <w:pPr>
      <w:keepNext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60" w:before="240"/>
      <w:outlineLvl w:val="2"/>
    </w:pPr>
    <w:rPr>
      <w:rFonts w:ascii="Arial" w:cs="Arial" w:eastAsia="Arial" w:hAnsi="Arial"/>
      <w:b w:val="1"/>
      <w:sz w:val="26"/>
      <w:szCs w:val="26"/>
    </w:rPr>
  </w:style>
  <w:style w:type="paragraph" w:styleId="Heading4">
    <w:name w:val="heading 4"/>
    <w:basedOn w:val="Normal"/>
    <w:next w:val="Normal"/>
    <w:uiPriority w:val="9"/>
    <w:semiHidden w:val="1"/>
    <w:unhideWhenUsed w:val="1"/>
    <w:qFormat w:val="1"/>
    <w:pPr>
      <w:keepNext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60" w:before="240"/>
      <w:outlineLvl w:val="3"/>
    </w:pPr>
    <w:rPr>
      <w:b w:val="1"/>
      <w:sz w:val="28"/>
      <w:szCs w:val="28"/>
    </w:rPr>
  </w:style>
  <w:style w:type="paragraph" w:styleId="Heading5">
    <w:name w:val="heading 5"/>
    <w:basedOn w:val="Normal"/>
    <w:next w:val="Normal"/>
    <w:uiPriority w:val="9"/>
    <w:semiHidden w:val="1"/>
    <w:unhideWhenUsed w:val="1"/>
    <w:qFormat w:val="1"/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60" w:before="240"/>
      <w:outlineLvl w:val="4"/>
    </w:pPr>
    <w:rPr>
      <w:b w:val="1"/>
      <w:i w:val="1"/>
      <w:sz w:val="26"/>
      <w:szCs w:val="26"/>
    </w:rPr>
  </w:style>
  <w:style w:type="paragraph" w:styleId="Heading6">
    <w:name w:val="heading 6"/>
    <w:basedOn w:val="Normal"/>
    <w:next w:val="Normal"/>
    <w:uiPriority w:val="9"/>
    <w:semiHidden w:val="1"/>
    <w:unhideWhenUsed w:val="1"/>
    <w:qFormat w:val="1"/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60" w:before="240"/>
      <w:outlineLvl w:val="5"/>
    </w:pPr>
    <w:rPr>
      <w:b w:val="1"/>
      <w:sz w:val="22"/>
      <w:szCs w:val="22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uiPriority w:val="10"/>
    <w:qFormat w:val="1"/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60" w:before="240"/>
      <w:jc w:val="center"/>
    </w:pPr>
    <w:rPr>
      <w:rFonts w:ascii="Arial" w:cs="Arial" w:eastAsia="Arial" w:hAnsi="Arial"/>
      <w:b w:val="1"/>
      <w:sz w:val="32"/>
      <w:szCs w:val="32"/>
    </w:rPr>
  </w:style>
  <w:style w:type="paragraph" w:styleId="Subtitle">
    <w:name w:val="Subtitle"/>
    <w:basedOn w:val="Normal"/>
    <w:next w:val="Normal"/>
    <w:uiPriority w:val="11"/>
    <w:qFormat w:val="1"/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60"/>
      <w:jc w:val="center"/>
    </w:pPr>
    <w:rPr>
      <w:rFonts w:ascii="Arial" w:cs="Arial" w:eastAsia="Arial" w:hAnsi="Arial"/>
    </w:rPr>
  </w:style>
  <w:style w:type="paragraph" w:styleId="BodyText">
    <w:name w:val="Body Text"/>
    <w:basedOn w:val="Normal"/>
    <w:link w:val="BodyTextChar"/>
    <w:rsid w:val="00295DEC"/>
    <w:pPr>
      <w:widowControl w:val="1"/>
      <w:suppressAutoHyphens w:val="1"/>
      <w:spacing w:after="140" w:line="276" w:lineRule="auto"/>
    </w:pPr>
    <w:rPr>
      <w:rFonts w:ascii="Liberation Serif" w:cs="Lucida Sans" w:eastAsia="NSimSun" w:hAnsi="Liberation Serif"/>
      <w:kern w:val="2"/>
      <w:sz w:val="24"/>
      <w:szCs w:val="24"/>
      <w:lang w:bidi="hi-IN" w:eastAsia="zh-CN"/>
    </w:rPr>
  </w:style>
  <w:style w:type="character" w:styleId="BodyTextChar" w:customStyle="1">
    <w:name w:val="Body Text Char"/>
    <w:basedOn w:val="DefaultParagraphFont"/>
    <w:link w:val="BodyText"/>
    <w:rsid w:val="00295DEC"/>
    <w:rPr>
      <w:rFonts w:ascii="Liberation Serif" w:cs="Lucida Sans" w:eastAsia="NSimSun" w:hAnsi="Liberation Serif"/>
      <w:kern w:val="2"/>
      <w:sz w:val="24"/>
      <w:szCs w:val="24"/>
      <w:lang w:bidi="hi-IN" w:eastAsia="zh-CN"/>
    </w:rPr>
  </w:style>
  <w:style w:type="paragraph" w:styleId="NormalWeb">
    <w:name w:val="Normal (Web)"/>
    <w:basedOn w:val="Normal"/>
    <w:uiPriority w:val="99"/>
    <w:unhideWhenUsed w:val="1"/>
    <w:rsid w:val="00031D2E"/>
    <w:pPr>
      <w:widowControl w:val="1"/>
      <w:spacing w:after="100" w:afterAutospacing="1" w:before="100" w:beforeAutospacing="1"/>
    </w:pPr>
    <w:rPr>
      <w:sz w:val="24"/>
      <w:szCs w:val="24"/>
    </w:rPr>
  </w:style>
  <w:style w:type="character" w:styleId="apple-converted-space" w:customStyle="1">
    <w:name w:val="apple-converted-space"/>
    <w:basedOn w:val="DefaultParagraphFont"/>
    <w:rsid w:val="00D220C6"/>
  </w:style>
  <w:style w:type="paragraph" w:styleId="Subtitle">
    <w:name w:val="Subtitle"/>
    <w:basedOn w:val="Normal"/>
    <w:next w:val="Normal"/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60" w:lineRule="auto"/>
      <w:jc w:val="center"/>
    </w:pPr>
    <w:rPr>
      <w:rFonts w:ascii="Arial" w:cs="Arial" w:eastAsia="Arial" w:hAnsi="Arial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NZDer67tn+GRDtbiWsAXVxpDF+g==">CgMxLjAyCWlkLmdqZGd4czgAciExZEFNaUxZdHZxZ00tbEFZcDFxVGYycW11bWhtS2RJZjE=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2025-01-08T17:33:00Z</dcterms:created>
</cp:coreProperties>
</file>