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A8E93A" w14:textId="77777777" w:rsidR="00FE72A4" w:rsidRPr="00DC53F6" w:rsidRDefault="00F724D9">
      <w:pPr>
        <w:jc w:val="center"/>
      </w:pPr>
      <w:r w:rsidRPr="00DC53F6">
        <w:t>GOEO Board Meeting Minutes</w:t>
      </w:r>
    </w:p>
    <w:p w14:paraId="620834B4" w14:textId="4EF44045" w:rsidR="00FE72A4" w:rsidRPr="00DC53F6" w:rsidRDefault="00FA2203">
      <w:pPr>
        <w:ind w:right="-312"/>
        <w:jc w:val="center"/>
        <w:rPr>
          <w:sz w:val="18"/>
          <w:szCs w:val="18"/>
        </w:rPr>
      </w:pPr>
      <w:r w:rsidRPr="00DC53F6">
        <w:rPr>
          <w:sz w:val="18"/>
          <w:szCs w:val="18"/>
        </w:rPr>
        <w:t>December 12</w:t>
      </w:r>
      <w:r w:rsidR="00721D65" w:rsidRPr="00DC53F6">
        <w:rPr>
          <w:sz w:val="18"/>
          <w:szCs w:val="18"/>
        </w:rPr>
        <w:t>, 2024</w:t>
      </w:r>
      <w:r w:rsidR="00F724D9" w:rsidRPr="00DC53F6">
        <w:rPr>
          <w:sz w:val="18"/>
          <w:szCs w:val="18"/>
        </w:rPr>
        <w:t xml:space="preserve"> </w:t>
      </w:r>
      <w:sdt>
        <w:sdtPr>
          <w:tag w:val="goog_rdk_0"/>
          <w:id w:val="-2076806505"/>
        </w:sdtPr>
        <w:sdtEndPr/>
        <w:sdtContent>
          <w:r w:rsidR="00F724D9" w:rsidRPr="00DC53F6">
            <w:rPr>
              <w:rFonts w:eastAsia="Gungsuh"/>
              <w:sz w:val="18"/>
              <w:szCs w:val="18"/>
            </w:rPr>
            <w:t xml:space="preserve">∙ </w:t>
          </w:r>
          <w:r w:rsidRPr="00DC53F6">
            <w:rPr>
              <w:rFonts w:eastAsia="Gungsuh"/>
              <w:sz w:val="18"/>
              <w:szCs w:val="18"/>
            </w:rPr>
            <w:t>10:00</w:t>
          </w:r>
          <w:r w:rsidR="00F724D9" w:rsidRPr="00DC53F6">
            <w:rPr>
              <w:rFonts w:eastAsia="Gungsuh"/>
              <w:sz w:val="18"/>
              <w:szCs w:val="18"/>
            </w:rPr>
            <w:t xml:space="preserve"> </w:t>
          </w:r>
          <w:r w:rsidRPr="00DC53F6">
            <w:rPr>
              <w:rFonts w:eastAsia="Gungsuh"/>
              <w:sz w:val="18"/>
              <w:szCs w:val="18"/>
            </w:rPr>
            <w:t>a</w:t>
          </w:r>
          <w:r w:rsidR="00F724D9" w:rsidRPr="00DC53F6">
            <w:rPr>
              <w:rFonts w:eastAsia="Gungsuh"/>
              <w:sz w:val="18"/>
              <w:szCs w:val="18"/>
            </w:rPr>
            <w:t xml:space="preserve">.m. – </w:t>
          </w:r>
          <w:r w:rsidRPr="00DC53F6">
            <w:rPr>
              <w:rFonts w:eastAsia="Gungsuh"/>
              <w:sz w:val="18"/>
              <w:szCs w:val="18"/>
            </w:rPr>
            <w:t>1</w:t>
          </w:r>
          <w:r w:rsidR="0086042F" w:rsidRPr="00DC53F6">
            <w:rPr>
              <w:rFonts w:eastAsia="Gungsuh"/>
              <w:sz w:val="18"/>
              <w:szCs w:val="18"/>
            </w:rPr>
            <w:t>2</w:t>
          </w:r>
          <w:r w:rsidR="00133338" w:rsidRPr="00DC53F6">
            <w:rPr>
              <w:rFonts w:eastAsia="Gungsuh"/>
              <w:sz w:val="18"/>
              <w:szCs w:val="18"/>
            </w:rPr>
            <w:t>:0</w:t>
          </w:r>
          <w:r w:rsidRPr="00DC53F6">
            <w:rPr>
              <w:rFonts w:eastAsia="Gungsuh"/>
              <w:sz w:val="18"/>
              <w:szCs w:val="18"/>
            </w:rPr>
            <w:t>0</w:t>
          </w:r>
          <w:r w:rsidR="00721D65" w:rsidRPr="00DC53F6">
            <w:rPr>
              <w:rFonts w:eastAsia="Gungsuh"/>
              <w:sz w:val="18"/>
              <w:szCs w:val="18"/>
            </w:rPr>
            <w:t xml:space="preserve"> </w:t>
          </w:r>
          <w:r w:rsidR="0086042F" w:rsidRPr="00DC53F6">
            <w:rPr>
              <w:rFonts w:eastAsia="Gungsuh"/>
              <w:sz w:val="18"/>
              <w:szCs w:val="18"/>
            </w:rPr>
            <w:t>p</w:t>
          </w:r>
          <w:r w:rsidR="00F724D9" w:rsidRPr="00DC53F6">
            <w:rPr>
              <w:rFonts w:eastAsia="Gungsuh"/>
              <w:sz w:val="18"/>
              <w:szCs w:val="18"/>
            </w:rPr>
            <w:t>.m.</w:t>
          </w:r>
          <w:r w:rsidR="00F724D9" w:rsidRPr="00DC53F6">
            <w:rPr>
              <w:rFonts w:eastAsia="Gungsuh"/>
              <w:sz w:val="18"/>
              <w:szCs w:val="18"/>
            </w:rPr>
            <w:br/>
          </w:r>
        </w:sdtContent>
      </w:sdt>
    </w:p>
    <w:p w14:paraId="6FDAC709" w14:textId="77777777" w:rsidR="00FE72A4" w:rsidRPr="00DC53F6" w:rsidRDefault="00FE72A4">
      <w:pPr>
        <w:jc w:val="center"/>
        <w:rPr>
          <w:sz w:val="18"/>
          <w:szCs w:val="18"/>
        </w:rPr>
      </w:pPr>
    </w:p>
    <w:tbl>
      <w:tblPr>
        <w:tblStyle w:val="a"/>
        <w:tblW w:w="9502" w:type="dxa"/>
        <w:jc w:val="center"/>
        <w:tblBorders>
          <w:top w:val="single" w:sz="4" w:space="0" w:color="000000"/>
          <w:bottom w:val="single" w:sz="4" w:space="0" w:color="000000"/>
          <w:insideH w:val="single" w:sz="4" w:space="0" w:color="000000"/>
        </w:tblBorders>
        <w:tblLayout w:type="fixed"/>
        <w:tblLook w:val="0000" w:firstRow="0" w:lastRow="0" w:firstColumn="0" w:lastColumn="0" w:noHBand="0" w:noVBand="0"/>
      </w:tblPr>
      <w:tblGrid>
        <w:gridCol w:w="1781"/>
        <w:gridCol w:w="7721"/>
      </w:tblGrid>
      <w:tr w:rsidR="00FE72A4" w:rsidRPr="00DC53F6" w14:paraId="63548F9D" w14:textId="77777777" w:rsidTr="00315A48">
        <w:trPr>
          <w:cantSplit/>
          <w:trHeight w:val="494"/>
          <w:jc w:val="center"/>
        </w:trPr>
        <w:tc>
          <w:tcPr>
            <w:tcW w:w="1781" w:type="dxa"/>
            <w:vAlign w:val="center"/>
          </w:tcPr>
          <w:p w14:paraId="3712A8D2" w14:textId="4B33823B" w:rsidR="00FE72A4" w:rsidRPr="00DC53F6" w:rsidRDefault="00F724D9">
            <w:pPr>
              <w:rPr>
                <w:b/>
                <w:sz w:val="18"/>
                <w:szCs w:val="18"/>
              </w:rPr>
            </w:pPr>
            <w:r w:rsidRPr="00DC53F6">
              <w:rPr>
                <w:b/>
                <w:sz w:val="18"/>
                <w:szCs w:val="18"/>
              </w:rPr>
              <w:t>Members Present:</w:t>
            </w:r>
          </w:p>
        </w:tc>
        <w:tc>
          <w:tcPr>
            <w:tcW w:w="7721" w:type="dxa"/>
            <w:vAlign w:val="center"/>
          </w:tcPr>
          <w:p w14:paraId="6622E268" w14:textId="1357FE79" w:rsidR="00B201A3" w:rsidRPr="00DC53F6" w:rsidRDefault="00424353">
            <w:pPr>
              <w:rPr>
                <w:color w:val="000000"/>
                <w:sz w:val="18"/>
                <w:szCs w:val="18"/>
              </w:rPr>
            </w:pPr>
            <w:r w:rsidRPr="00DC53F6">
              <w:rPr>
                <w:color w:val="000000"/>
                <w:sz w:val="18"/>
                <w:szCs w:val="18"/>
              </w:rPr>
              <w:t xml:space="preserve">Jesse Turley, </w:t>
            </w:r>
            <w:r w:rsidR="0086042F" w:rsidRPr="00DC53F6">
              <w:rPr>
                <w:color w:val="000000"/>
                <w:sz w:val="18"/>
                <w:szCs w:val="18"/>
              </w:rPr>
              <w:t>Katelin Roberts, Brad Bonham, Brigham Tomco</w:t>
            </w:r>
            <w:r w:rsidR="000F750C" w:rsidRPr="00DC53F6">
              <w:rPr>
                <w:color w:val="000000"/>
                <w:sz w:val="18"/>
                <w:szCs w:val="18"/>
              </w:rPr>
              <w:t>, Geri Gamber</w:t>
            </w:r>
          </w:p>
        </w:tc>
      </w:tr>
      <w:tr w:rsidR="00FE72A4" w:rsidRPr="00DC53F6" w14:paraId="3C3E33ED" w14:textId="77777777">
        <w:trPr>
          <w:cantSplit/>
          <w:trHeight w:val="454"/>
          <w:jc w:val="center"/>
        </w:trPr>
        <w:tc>
          <w:tcPr>
            <w:tcW w:w="1781" w:type="dxa"/>
            <w:vAlign w:val="center"/>
          </w:tcPr>
          <w:p w14:paraId="3E166017" w14:textId="77777777" w:rsidR="00FE72A4" w:rsidRPr="00DC53F6" w:rsidRDefault="00F724D9">
            <w:pPr>
              <w:rPr>
                <w:b/>
                <w:sz w:val="18"/>
                <w:szCs w:val="18"/>
              </w:rPr>
            </w:pPr>
            <w:r w:rsidRPr="00DC53F6">
              <w:rPr>
                <w:b/>
                <w:sz w:val="18"/>
                <w:szCs w:val="18"/>
              </w:rPr>
              <w:t xml:space="preserve">Members Excused:           </w:t>
            </w:r>
          </w:p>
        </w:tc>
        <w:tc>
          <w:tcPr>
            <w:tcW w:w="7721" w:type="dxa"/>
            <w:vAlign w:val="center"/>
          </w:tcPr>
          <w:p w14:paraId="7B7114F7" w14:textId="2539670D" w:rsidR="00FE72A4" w:rsidRPr="00DC53F6" w:rsidRDefault="0086042F">
            <w:pPr>
              <w:ind w:left="720" w:hanging="720"/>
              <w:rPr>
                <w:color w:val="000000"/>
                <w:sz w:val="18"/>
                <w:szCs w:val="18"/>
              </w:rPr>
            </w:pPr>
            <w:r w:rsidRPr="00DC53F6">
              <w:rPr>
                <w:color w:val="000000"/>
                <w:sz w:val="18"/>
                <w:szCs w:val="18"/>
              </w:rPr>
              <w:t xml:space="preserve">Kira Slawson, </w:t>
            </w:r>
            <w:r w:rsidR="000F750C" w:rsidRPr="00DC53F6">
              <w:rPr>
                <w:color w:val="000000"/>
                <w:sz w:val="18"/>
                <w:szCs w:val="18"/>
              </w:rPr>
              <w:t>Carine Clark</w:t>
            </w:r>
          </w:p>
        </w:tc>
      </w:tr>
      <w:tr w:rsidR="00FE72A4" w:rsidRPr="00DC53F6" w14:paraId="38FCB521" w14:textId="77777777">
        <w:trPr>
          <w:cantSplit/>
          <w:trHeight w:val="454"/>
          <w:jc w:val="center"/>
        </w:trPr>
        <w:tc>
          <w:tcPr>
            <w:tcW w:w="1781" w:type="dxa"/>
            <w:vAlign w:val="center"/>
          </w:tcPr>
          <w:p w14:paraId="395AF007" w14:textId="77777777" w:rsidR="00FE72A4" w:rsidRPr="00DC53F6" w:rsidRDefault="00F724D9">
            <w:pPr>
              <w:rPr>
                <w:b/>
                <w:sz w:val="18"/>
                <w:szCs w:val="18"/>
              </w:rPr>
            </w:pPr>
            <w:r w:rsidRPr="00DC53F6">
              <w:rPr>
                <w:b/>
                <w:sz w:val="18"/>
                <w:szCs w:val="18"/>
              </w:rPr>
              <w:t xml:space="preserve"> Staff:  </w:t>
            </w:r>
          </w:p>
        </w:tc>
        <w:tc>
          <w:tcPr>
            <w:tcW w:w="7721" w:type="dxa"/>
            <w:vAlign w:val="center"/>
          </w:tcPr>
          <w:p w14:paraId="7FEA8D6A" w14:textId="77777777" w:rsidR="00B201A3" w:rsidRDefault="002B19BE" w:rsidP="00E75BEC">
            <w:pPr>
              <w:rPr>
                <w:color w:val="000000"/>
                <w:sz w:val="18"/>
                <w:szCs w:val="18"/>
              </w:rPr>
            </w:pPr>
            <w:r w:rsidRPr="00DC53F6">
              <w:rPr>
                <w:b/>
                <w:bCs/>
                <w:color w:val="000000"/>
                <w:sz w:val="18"/>
                <w:szCs w:val="18"/>
              </w:rPr>
              <w:t>GOEO</w:t>
            </w:r>
            <w:r w:rsidRPr="00DC53F6">
              <w:rPr>
                <w:color w:val="000000"/>
                <w:sz w:val="18"/>
                <w:szCs w:val="18"/>
              </w:rPr>
              <w:t xml:space="preserve">: </w:t>
            </w:r>
            <w:r w:rsidR="000F750C" w:rsidRPr="00DC53F6">
              <w:rPr>
                <w:color w:val="000000"/>
                <w:sz w:val="18"/>
                <w:szCs w:val="18"/>
              </w:rPr>
              <w:t>Colette Cox, Daniel Royal, Forest Turner, Jim Grover, Kamron Dalton, Kate Hall, Kelly Akins, Kori Ann Edwards, Lance Soffe, Liesl Limburg, Lindsey LeBaron, Lori Haslem, Michael Hall, Olivia Midgley, Pete Codella, Ryan Starks, Sherry Stevens, Daniel Royal</w:t>
            </w:r>
          </w:p>
          <w:p w14:paraId="70B709B7" w14:textId="57260243" w:rsidR="005E6AFF" w:rsidRPr="00DC53F6" w:rsidRDefault="005E6AFF" w:rsidP="00E75BEC">
            <w:pPr>
              <w:rPr>
                <w:color w:val="000000"/>
                <w:sz w:val="18"/>
                <w:szCs w:val="18"/>
              </w:rPr>
            </w:pPr>
          </w:p>
        </w:tc>
      </w:tr>
      <w:tr w:rsidR="00FE72A4" w:rsidRPr="00DC53F6" w14:paraId="0B273F3D" w14:textId="77777777" w:rsidTr="00721D65">
        <w:trPr>
          <w:cantSplit/>
          <w:trHeight w:val="620"/>
          <w:jc w:val="center"/>
        </w:trPr>
        <w:tc>
          <w:tcPr>
            <w:tcW w:w="1781" w:type="dxa"/>
            <w:vAlign w:val="center"/>
          </w:tcPr>
          <w:p w14:paraId="51BD925F" w14:textId="77777777" w:rsidR="00FE72A4" w:rsidRPr="00DC53F6" w:rsidRDefault="00F724D9">
            <w:pPr>
              <w:rPr>
                <w:b/>
                <w:sz w:val="18"/>
                <w:szCs w:val="18"/>
              </w:rPr>
            </w:pPr>
            <w:r w:rsidRPr="00DC53F6">
              <w:rPr>
                <w:b/>
                <w:sz w:val="18"/>
                <w:szCs w:val="18"/>
              </w:rPr>
              <w:t xml:space="preserve"> Visitors:</w:t>
            </w:r>
          </w:p>
        </w:tc>
        <w:tc>
          <w:tcPr>
            <w:tcW w:w="7721" w:type="dxa"/>
            <w:vAlign w:val="center"/>
          </w:tcPr>
          <w:p w14:paraId="29C5037A" w14:textId="52EE7C1D" w:rsidR="000F750C" w:rsidRPr="00DC53F6" w:rsidRDefault="00231A34" w:rsidP="00191617">
            <w:pPr>
              <w:pBdr>
                <w:top w:val="nil"/>
                <w:left w:val="nil"/>
                <w:bottom w:val="nil"/>
                <w:right w:val="nil"/>
                <w:between w:val="nil"/>
              </w:pBdr>
              <w:rPr>
                <w:color w:val="000000"/>
                <w:sz w:val="18"/>
                <w:szCs w:val="18"/>
              </w:rPr>
            </w:pPr>
            <w:proofErr w:type="spellStart"/>
            <w:r w:rsidRPr="00DC53F6">
              <w:rPr>
                <w:b/>
                <w:bCs/>
                <w:color w:val="000000"/>
                <w:sz w:val="18"/>
                <w:szCs w:val="18"/>
              </w:rPr>
              <w:t>EDCUtah</w:t>
            </w:r>
            <w:proofErr w:type="spellEnd"/>
            <w:r w:rsidRPr="00DC53F6">
              <w:rPr>
                <w:color w:val="000000"/>
                <w:sz w:val="18"/>
                <w:szCs w:val="18"/>
              </w:rPr>
              <w:t xml:space="preserve">: </w:t>
            </w:r>
            <w:r w:rsidR="000F750C" w:rsidRPr="00DC53F6">
              <w:rPr>
                <w:color w:val="000000"/>
                <w:sz w:val="18"/>
                <w:szCs w:val="18"/>
              </w:rPr>
              <w:t>Erin Farr, Jared Stewart, Rex Buys, Scott Cuthbertson</w:t>
            </w:r>
          </w:p>
          <w:p w14:paraId="73AA77D3" w14:textId="49BFBE3F" w:rsidR="00EB0828" w:rsidRPr="00DC53F6" w:rsidRDefault="000F750C" w:rsidP="00191617">
            <w:pPr>
              <w:pBdr>
                <w:top w:val="nil"/>
                <w:left w:val="nil"/>
                <w:bottom w:val="nil"/>
                <w:right w:val="nil"/>
                <w:between w:val="nil"/>
              </w:pBdr>
              <w:rPr>
                <w:color w:val="000000"/>
                <w:sz w:val="18"/>
                <w:szCs w:val="18"/>
              </w:rPr>
            </w:pPr>
            <w:r w:rsidRPr="00DC53F6">
              <w:rPr>
                <w:b/>
                <w:bCs/>
                <w:color w:val="000000"/>
                <w:sz w:val="18"/>
                <w:szCs w:val="18"/>
              </w:rPr>
              <w:t>Utah Public Alliance:</w:t>
            </w:r>
            <w:r w:rsidRPr="00DC53F6">
              <w:rPr>
                <w:color w:val="000000"/>
                <w:sz w:val="18"/>
                <w:szCs w:val="18"/>
              </w:rPr>
              <w:t xml:space="preserve"> Karla Rodgers</w:t>
            </w:r>
            <w:r w:rsidR="00231A34" w:rsidRPr="00DC53F6">
              <w:rPr>
                <w:color w:val="000000"/>
                <w:sz w:val="18"/>
                <w:szCs w:val="18"/>
              </w:rPr>
              <w:br/>
            </w:r>
            <w:r w:rsidRPr="00DC53F6">
              <w:rPr>
                <w:b/>
                <w:bCs/>
                <w:color w:val="000000"/>
                <w:sz w:val="18"/>
                <w:szCs w:val="18"/>
              </w:rPr>
              <w:t>Williams International Co., LLC</w:t>
            </w:r>
            <w:r w:rsidR="00231A34" w:rsidRPr="00DC53F6">
              <w:rPr>
                <w:color w:val="000000"/>
                <w:sz w:val="18"/>
                <w:szCs w:val="18"/>
              </w:rPr>
              <w:t xml:space="preserve">: </w:t>
            </w:r>
            <w:r w:rsidRPr="00DC53F6">
              <w:rPr>
                <w:color w:val="000000"/>
                <w:sz w:val="18"/>
                <w:szCs w:val="18"/>
              </w:rPr>
              <w:t xml:space="preserve">John Sordyl, Eric Falkenberg, </w:t>
            </w:r>
          </w:p>
          <w:p w14:paraId="3C572A37" w14:textId="247FF692" w:rsidR="00DA4B48" w:rsidRPr="00DC53F6" w:rsidRDefault="00DA4B48" w:rsidP="00191617">
            <w:pPr>
              <w:pBdr>
                <w:top w:val="nil"/>
                <w:left w:val="nil"/>
                <w:bottom w:val="nil"/>
                <w:right w:val="nil"/>
                <w:between w:val="nil"/>
              </w:pBdr>
              <w:rPr>
                <w:color w:val="000000"/>
                <w:sz w:val="18"/>
                <w:szCs w:val="18"/>
              </w:rPr>
            </w:pPr>
            <w:proofErr w:type="spellStart"/>
            <w:r w:rsidRPr="00DC53F6">
              <w:rPr>
                <w:b/>
                <w:bCs/>
                <w:color w:val="000000"/>
                <w:sz w:val="18"/>
                <w:szCs w:val="18"/>
              </w:rPr>
              <w:t>Hypercraft</w:t>
            </w:r>
            <w:proofErr w:type="spellEnd"/>
            <w:r w:rsidR="00A26A52">
              <w:rPr>
                <w:b/>
                <w:bCs/>
                <w:color w:val="000000"/>
                <w:sz w:val="18"/>
                <w:szCs w:val="18"/>
              </w:rPr>
              <w:t>, Inc.</w:t>
            </w:r>
            <w:r w:rsidRPr="00DC53F6">
              <w:rPr>
                <w:b/>
                <w:bCs/>
                <w:color w:val="000000"/>
                <w:sz w:val="18"/>
                <w:szCs w:val="18"/>
              </w:rPr>
              <w:t>:</w:t>
            </w:r>
            <w:r w:rsidRPr="00DC53F6">
              <w:rPr>
                <w:color w:val="000000"/>
                <w:sz w:val="18"/>
                <w:szCs w:val="18"/>
              </w:rPr>
              <w:t xml:space="preserve"> Brian Bowers</w:t>
            </w:r>
          </w:p>
          <w:p w14:paraId="092955AA" w14:textId="77777777" w:rsidR="00736A21" w:rsidRDefault="000F750C" w:rsidP="00424353">
            <w:pPr>
              <w:pBdr>
                <w:top w:val="nil"/>
                <w:left w:val="nil"/>
                <w:bottom w:val="nil"/>
                <w:right w:val="nil"/>
                <w:between w:val="nil"/>
              </w:pBdr>
              <w:rPr>
                <w:color w:val="000000"/>
                <w:sz w:val="18"/>
                <w:szCs w:val="18"/>
              </w:rPr>
            </w:pPr>
            <w:r w:rsidRPr="00DC53F6">
              <w:rPr>
                <w:b/>
                <w:bCs/>
                <w:color w:val="000000"/>
                <w:sz w:val="18"/>
                <w:szCs w:val="18"/>
              </w:rPr>
              <w:t>Ogden City</w:t>
            </w:r>
            <w:r w:rsidR="00231A34" w:rsidRPr="00DC53F6">
              <w:rPr>
                <w:color w:val="000000"/>
                <w:sz w:val="18"/>
                <w:szCs w:val="18"/>
              </w:rPr>
              <w:t xml:space="preserve">: </w:t>
            </w:r>
            <w:r w:rsidRPr="00DC53F6">
              <w:rPr>
                <w:color w:val="000000"/>
                <w:sz w:val="18"/>
                <w:szCs w:val="18"/>
              </w:rPr>
              <w:t xml:space="preserve">Sara </w:t>
            </w:r>
            <w:proofErr w:type="spellStart"/>
            <w:r w:rsidRPr="00DC53F6">
              <w:rPr>
                <w:color w:val="000000"/>
                <w:sz w:val="18"/>
                <w:szCs w:val="18"/>
              </w:rPr>
              <w:t>Meess</w:t>
            </w:r>
            <w:proofErr w:type="spellEnd"/>
          </w:p>
          <w:p w14:paraId="70A5291D" w14:textId="32F8D51E" w:rsidR="005E6AFF" w:rsidRPr="00DC53F6" w:rsidRDefault="005E6AFF" w:rsidP="00424353">
            <w:pPr>
              <w:pBdr>
                <w:top w:val="nil"/>
                <w:left w:val="nil"/>
                <w:bottom w:val="nil"/>
                <w:right w:val="nil"/>
                <w:between w:val="nil"/>
              </w:pBdr>
              <w:rPr>
                <w:color w:val="000000"/>
                <w:sz w:val="18"/>
                <w:szCs w:val="18"/>
              </w:rPr>
            </w:pPr>
          </w:p>
        </w:tc>
      </w:tr>
    </w:tbl>
    <w:p w14:paraId="7BB1CAD1" w14:textId="3CB87424" w:rsidR="00FE72A4" w:rsidRPr="00DC53F6" w:rsidRDefault="00FE72A4">
      <w:pPr>
        <w:rPr>
          <w:sz w:val="18"/>
          <w:szCs w:val="18"/>
        </w:rPr>
      </w:pPr>
    </w:p>
    <w:p w14:paraId="6EBEB4F3" w14:textId="77777777" w:rsidR="00FE72A4" w:rsidRPr="00DC53F6" w:rsidRDefault="00F724D9">
      <w:pPr>
        <w:pBdr>
          <w:top w:val="nil"/>
          <w:left w:val="nil"/>
          <w:bottom w:val="nil"/>
          <w:right w:val="nil"/>
          <w:between w:val="nil"/>
        </w:pBdr>
        <w:ind w:right="-312"/>
        <w:rPr>
          <w:b/>
          <w:color w:val="000000"/>
          <w:sz w:val="18"/>
          <w:szCs w:val="18"/>
          <w:u w:val="single"/>
        </w:rPr>
      </w:pPr>
      <w:r w:rsidRPr="00DC53F6">
        <w:rPr>
          <w:b/>
          <w:color w:val="000000"/>
          <w:sz w:val="18"/>
          <w:szCs w:val="18"/>
          <w:u w:val="single"/>
        </w:rPr>
        <w:t xml:space="preserve">Welcome </w:t>
      </w:r>
    </w:p>
    <w:p w14:paraId="2530C664" w14:textId="77777777" w:rsidR="00FE72A4" w:rsidRPr="00DC53F6" w:rsidRDefault="00FE72A4">
      <w:pPr>
        <w:pBdr>
          <w:top w:val="nil"/>
          <w:left w:val="nil"/>
          <w:bottom w:val="nil"/>
          <w:right w:val="nil"/>
          <w:between w:val="nil"/>
        </w:pBdr>
        <w:ind w:right="-312"/>
        <w:rPr>
          <w:b/>
          <w:color w:val="000000"/>
          <w:sz w:val="18"/>
          <w:szCs w:val="18"/>
          <w:u w:val="single"/>
        </w:rPr>
      </w:pPr>
    </w:p>
    <w:p w14:paraId="00AAAE22" w14:textId="6784CBF7" w:rsidR="00FE72A4" w:rsidRPr="00DC53F6" w:rsidRDefault="00A861AE" w:rsidP="004C3D98">
      <w:pPr>
        <w:pBdr>
          <w:top w:val="nil"/>
          <w:left w:val="nil"/>
          <w:bottom w:val="nil"/>
          <w:right w:val="nil"/>
          <w:between w:val="nil"/>
        </w:pBdr>
        <w:ind w:right="-312"/>
        <w:rPr>
          <w:color w:val="000000"/>
          <w:sz w:val="18"/>
          <w:szCs w:val="18"/>
        </w:rPr>
      </w:pPr>
      <w:r w:rsidRPr="00DC53F6">
        <w:rPr>
          <w:color w:val="000000"/>
          <w:sz w:val="18"/>
          <w:szCs w:val="18"/>
        </w:rPr>
        <w:t>Jesse Turley</w:t>
      </w:r>
      <w:r w:rsidR="002D2744" w:rsidRPr="00DC53F6">
        <w:rPr>
          <w:color w:val="000000"/>
          <w:sz w:val="18"/>
          <w:szCs w:val="18"/>
        </w:rPr>
        <w:t xml:space="preserve"> </w:t>
      </w:r>
      <w:r w:rsidR="00174A99" w:rsidRPr="00DC53F6">
        <w:rPr>
          <w:color w:val="000000"/>
          <w:sz w:val="18"/>
          <w:szCs w:val="18"/>
        </w:rPr>
        <w:t xml:space="preserve">welcomes the GOEO Board </w:t>
      </w:r>
      <w:r w:rsidR="00D77A22" w:rsidRPr="00DC53F6">
        <w:rPr>
          <w:color w:val="000000"/>
          <w:sz w:val="18"/>
          <w:szCs w:val="18"/>
        </w:rPr>
        <w:t xml:space="preserve">and </w:t>
      </w:r>
      <w:r w:rsidRPr="00DC53F6">
        <w:rPr>
          <w:color w:val="000000"/>
          <w:sz w:val="18"/>
          <w:szCs w:val="18"/>
        </w:rPr>
        <w:t>explains that Carine was not able to join today</w:t>
      </w:r>
      <w:r w:rsidR="00D77A22" w:rsidRPr="00DC53F6">
        <w:rPr>
          <w:color w:val="000000"/>
          <w:sz w:val="18"/>
          <w:szCs w:val="18"/>
        </w:rPr>
        <w:t>. Jesse Turley</w:t>
      </w:r>
      <w:r w:rsidR="00CD3C57" w:rsidRPr="00DC53F6">
        <w:rPr>
          <w:color w:val="000000"/>
          <w:sz w:val="18"/>
          <w:szCs w:val="18"/>
        </w:rPr>
        <w:t xml:space="preserve"> calls </w:t>
      </w:r>
      <w:r w:rsidR="00F724D9" w:rsidRPr="00DC53F6">
        <w:rPr>
          <w:color w:val="000000"/>
          <w:sz w:val="18"/>
          <w:szCs w:val="18"/>
        </w:rPr>
        <w:t xml:space="preserve">the </w:t>
      </w:r>
      <w:r w:rsidR="00997B9E" w:rsidRPr="00DC53F6">
        <w:rPr>
          <w:sz w:val="18"/>
          <w:szCs w:val="18"/>
        </w:rPr>
        <w:t>December 12</w:t>
      </w:r>
      <w:r w:rsidR="00191617" w:rsidRPr="00DC53F6">
        <w:rPr>
          <w:sz w:val="18"/>
          <w:szCs w:val="18"/>
          <w:vertAlign w:val="superscript"/>
        </w:rPr>
        <w:t>th</w:t>
      </w:r>
      <w:r w:rsidR="00191617" w:rsidRPr="00DC53F6">
        <w:rPr>
          <w:sz w:val="18"/>
          <w:szCs w:val="18"/>
        </w:rPr>
        <w:t>, 2024,</w:t>
      </w:r>
      <w:r w:rsidR="00191617" w:rsidRPr="00DC53F6">
        <w:rPr>
          <w:color w:val="000000"/>
          <w:sz w:val="18"/>
          <w:szCs w:val="18"/>
        </w:rPr>
        <w:t xml:space="preserve"> </w:t>
      </w:r>
      <w:r w:rsidR="00A7386D" w:rsidRPr="00DC53F6">
        <w:rPr>
          <w:color w:val="000000"/>
          <w:sz w:val="18"/>
          <w:szCs w:val="18"/>
        </w:rPr>
        <w:t>GOEO</w:t>
      </w:r>
      <w:r w:rsidR="00F724D9" w:rsidRPr="00DC53F6">
        <w:rPr>
          <w:color w:val="000000"/>
          <w:sz w:val="18"/>
          <w:szCs w:val="18"/>
        </w:rPr>
        <w:t xml:space="preserve"> Board Meeting</w:t>
      </w:r>
      <w:r w:rsidR="00CD3C57" w:rsidRPr="00DC53F6">
        <w:rPr>
          <w:color w:val="000000"/>
          <w:sz w:val="18"/>
          <w:szCs w:val="18"/>
        </w:rPr>
        <w:t xml:space="preserve"> to order and confirms quorum</w:t>
      </w:r>
      <w:r w:rsidR="007E117A" w:rsidRPr="00DC53F6">
        <w:rPr>
          <w:color w:val="000000"/>
          <w:sz w:val="18"/>
          <w:szCs w:val="18"/>
        </w:rPr>
        <w:t>.</w:t>
      </w:r>
      <w:r w:rsidR="000E21CA" w:rsidRPr="00DC53F6">
        <w:rPr>
          <w:color w:val="000000"/>
          <w:sz w:val="18"/>
          <w:szCs w:val="18"/>
        </w:rPr>
        <w:t xml:space="preserve"> </w:t>
      </w:r>
    </w:p>
    <w:p w14:paraId="2EE6EFFF" w14:textId="77777777" w:rsidR="00FE72A4" w:rsidRPr="00DC53F6" w:rsidRDefault="00FE72A4">
      <w:pPr>
        <w:rPr>
          <w:sz w:val="18"/>
          <w:szCs w:val="18"/>
        </w:rPr>
      </w:pPr>
    </w:p>
    <w:p w14:paraId="3DC12EC6" w14:textId="405098AF" w:rsidR="00DA4B48" w:rsidRPr="00DC53F6" w:rsidRDefault="00DA4B48">
      <w:pPr>
        <w:rPr>
          <w:sz w:val="18"/>
          <w:szCs w:val="18"/>
        </w:rPr>
      </w:pPr>
    </w:p>
    <w:p w14:paraId="6C91D277" w14:textId="6BF00344" w:rsidR="00FE72A4" w:rsidRPr="00DC53F6" w:rsidRDefault="00F724D9">
      <w:pPr>
        <w:rPr>
          <w:b/>
          <w:sz w:val="18"/>
          <w:szCs w:val="18"/>
          <w:u w:val="single"/>
        </w:rPr>
      </w:pPr>
      <w:r w:rsidRPr="00DC53F6">
        <w:rPr>
          <w:b/>
          <w:sz w:val="18"/>
          <w:szCs w:val="18"/>
          <w:u w:val="single"/>
        </w:rPr>
        <w:t>Approval of the Minutes</w:t>
      </w:r>
    </w:p>
    <w:p w14:paraId="314419DA" w14:textId="77777777" w:rsidR="00FE72A4" w:rsidRPr="00DC53F6" w:rsidRDefault="00FE72A4">
      <w:pPr>
        <w:rPr>
          <w:b/>
          <w:sz w:val="18"/>
          <w:szCs w:val="18"/>
          <w:u w:val="single"/>
        </w:rPr>
      </w:pPr>
    </w:p>
    <w:p w14:paraId="0DD7308C" w14:textId="53EC0AD8" w:rsidR="00CD3C57" w:rsidRPr="00DC53F6" w:rsidRDefault="007D2DF6">
      <w:pPr>
        <w:rPr>
          <w:b/>
          <w:sz w:val="18"/>
          <w:szCs w:val="18"/>
        </w:rPr>
      </w:pPr>
      <w:r w:rsidRPr="00DC53F6">
        <w:rPr>
          <w:b/>
          <w:sz w:val="18"/>
          <w:szCs w:val="18"/>
        </w:rPr>
        <w:t xml:space="preserve">MOTION: </w:t>
      </w:r>
      <w:r w:rsidR="00D77A22" w:rsidRPr="00DC53F6">
        <w:rPr>
          <w:b/>
          <w:bCs/>
          <w:color w:val="000000"/>
          <w:sz w:val="18"/>
          <w:szCs w:val="18"/>
        </w:rPr>
        <w:t>Jesse Turley</w:t>
      </w:r>
      <w:r w:rsidR="00A8176D" w:rsidRPr="00DC53F6">
        <w:rPr>
          <w:b/>
          <w:sz w:val="18"/>
          <w:szCs w:val="18"/>
        </w:rPr>
        <w:t xml:space="preserve"> </w:t>
      </w:r>
      <w:r w:rsidRPr="00DC53F6">
        <w:rPr>
          <w:b/>
          <w:sz w:val="18"/>
          <w:szCs w:val="18"/>
        </w:rPr>
        <w:t xml:space="preserve">invited comment or correction to the previously distributed minutes of the </w:t>
      </w:r>
      <w:r w:rsidR="000F750C" w:rsidRPr="00DC53F6">
        <w:rPr>
          <w:b/>
          <w:sz w:val="18"/>
          <w:szCs w:val="18"/>
        </w:rPr>
        <w:t>October</w:t>
      </w:r>
      <w:r w:rsidR="005C4825" w:rsidRPr="00DC53F6">
        <w:rPr>
          <w:b/>
          <w:sz w:val="18"/>
          <w:szCs w:val="18"/>
        </w:rPr>
        <w:t xml:space="preserve"> </w:t>
      </w:r>
      <w:r w:rsidR="000F750C" w:rsidRPr="00DC53F6">
        <w:rPr>
          <w:b/>
          <w:sz w:val="18"/>
          <w:szCs w:val="18"/>
        </w:rPr>
        <w:t>9</w:t>
      </w:r>
      <w:r w:rsidR="008B7B3A" w:rsidRPr="00DC53F6">
        <w:rPr>
          <w:b/>
          <w:sz w:val="18"/>
          <w:szCs w:val="18"/>
        </w:rPr>
        <w:t>th</w:t>
      </w:r>
      <w:r w:rsidR="00564639" w:rsidRPr="00DC53F6">
        <w:rPr>
          <w:b/>
          <w:sz w:val="18"/>
          <w:szCs w:val="18"/>
        </w:rPr>
        <w:t>,</w:t>
      </w:r>
      <w:r w:rsidRPr="00DC53F6">
        <w:rPr>
          <w:b/>
          <w:sz w:val="18"/>
          <w:szCs w:val="18"/>
        </w:rPr>
        <w:t xml:space="preserve"> </w:t>
      </w:r>
      <w:r w:rsidR="00343B0B" w:rsidRPr="00DC53F6">
        <w:rPr>
          <w:b/>
          <w:sz w:val="18"/>
          <w:szCs w:val="18"/>
        </w:rPr>
        <w:t>2024,</w:t>
      </w:r>
      <w:r w:rsidRPr="00DC53F6">
        <w:rPr>
          <w:b/>
          <w:sz w:val="18"/>
          <w:szCs w:val="18"/>
        </w:rPr>
        <w:t xml:space="preserve"> meeting minutes. No corrections were offered</w:t>
      </w:r>
      <w:r w:rsidR="00D73BE1" w:rsidRPr="00DC53F6">
        <w:rPr>
          <w:b/>
          <w:sz w:val="18"/>
          <w:szCs w:val="18"/>
        </w:rPr>
        <w:t>,</w:t>
      </w:r>
      <w:r w:rsidRPr="00DC53F6">
        <w:rPr>
          <w:b/>
          <w:sz w:val="18"/>
          <w:szCs w:val="18"/>
        </w:rPr>
        <w:t xml:space="preserve"> and with no objection from the board, </w:t>
      </w:r>
      <w:r w:rsidR="00D73BE1" w:rsidRPr="00DC53F6">
        <w:rPr>
          <w:b/>
          <w:sz w:val="18"/>
          <w:szCs w:val="18"/>
        </w:rPr>
        <w:t>the</w:t>
      </w:r>
      <w:r w:rsidRPr="00DC53F6">
        <w:rPr>
          <w:b/>
          <w:sz w:val="18"/>
          <w:szCs w:val="18"/>
        </w:rPr>
        <w:t xml:space="preserve"> minutes were adopted by unanimous consent.</w:t>
      </w:r>
    </w:p>
    <w:p w14:paraId="0CDCC3C0" w14:textId="77777777" w:rsidR="005C4825" w:rsidRPr="00DC53F6" w:rsidRDefault="005C4825">
      <w:pPr>
        <w:rPr>
          <w:b/>
          <w:sz w:val="18"/>
          <w:szCs w:val="18"/>
        </w:rPr>
      </w:pPr>
    </w:p>
    <w:p w14:paraId="3C5D8CD1" w14:textId="77777777" w:rsidR="00CD5BE6" w:rsidRPr="00DC53F6" w:rsidRDefault="00CD5BE6">
      <w:pPr>
        <w:rPr>
          <w:b/>
          <w:sz w:val="18"/>
          <w:szCs w:val="18"/>
          <w:u w:val="single"/>
        </w:rPr>
      </w:pPr>
    </w:p>
    <w:p w14:paraId="35F978CB" w14:textId="4848305F" w:rsidR="00E47DA3" w:rsidRPr="00DC53F6" w:rsidRDefault="00E47DA3">
      <w:pPr>
        <w:rPr>
          <w:b/>
          <w:sz w:val="18"/>
          <w:szCs w:val="18"/>
          <w:u w:val="single"/>
        </w:rPr>
      </w:pPr>
      <w:r w:rsidRPr="00DC53F6">
        <w:rPr>
          <w:b/>
          <w:sz w:val="18"/>
          <w:szCs w:val="18"/>
          <w:u w:val="single"/>
        </w:rPr>
        <w:t>EDTIF Update</w:t>
      </w:r>
      <w:r w:rsidR="00BC7E2C" w:rsidRPr="00DC53F6">
        <w:rPr>
          <w:b/>
          <w:sz w:val="18"/>
          <w:szCs w:val="18"/>
          <w:u w:val="single"/>
        </w:rPr>
        <w:t>s</w:t>
      </w:r>
    </w:p>
    <w:p w14:paraId="5923EAF1" w14:textId="77777777" w:rsidR="00E47DA3" w:rsidRPr="00DC53F6" w:rsidRDefault="00E47DA3">
      <w:pPr>
        <w:rPr>
          <w:b/>
          <w:sz w:val="18"/>
          <w:szCs w:val="18"/>
          <w:u w:val="single"/>
        </w:rPr>
      </w:pPr>
    </w:p>
    <w:p w14:paraId="2C1F7986" w14:textId="3F93D26C" w:rsidR="007E117A" w:rsidRPr="00DC53F6" w:rsidRDefault="000F750C">
      <w:pPr>
        <w:rPr>
          <w:b/>
          <w:sz w:val="18"/>
          <w:szCs w:val="18"/>
        </w:rPr>
      </w:pPr>
      <w:r w:rsidRPr="00DC53F6">
        <w:rPr>
          <w:b/>
          <w:sz w:val="18"/>
          <w:szCs w:val="18"/>
        </w:rPr>
        <w:t>Williams International Co., LLC</w:t>
      </w:r>
    </w:p>
    <w:p w14:paraId="3DACAFAA" w14:textId="77777777" w:rsidR="005E42EB" w:rsidRPr="00DC53F6" w:rsidRDefault="005E42EB">
      <w:pPr>
        <w:rPr>
          <w:b/>
          <w:sz w:val="18"/>
          <w:szCs w:val="18"/>
          <w:u w:val="single"/>
        </w:rPr>
      </w:pPr>
    </w:p>
    <w:p w14:paraId="7F40338E" w14:textId="4FDF16DB" w:rsidR="006F6EA4" w:rsidRPr="00DC53F6" w:rsidRDefault="001C5B9F">
      <w:pPr>
        <w:rPr>
          <w:sz w:val="18"/>
          <w:szCs w:val="18"/>
        </w:rPr>
      </w:pPr>
      <w:r w:rsidRPr="00DC53F6">
        <w:rPr>
          <w:sz w:val="18"/>
          <w:szCs w:val="18"/>
        </w:rPr>
        <w:t xml:space="preserve">Jesse Turley invites representatives from Williams International, John Sordyl and Eric Falkenberg, to provide an overview of the company and project. John Sordyl speaks on behalf of Williams International. Jesse Turley thanks Williams and asks Sara </w:t>
      </w:r>
      <w:proofErr w:type="spellStart"/>
      <w:r w:rsidRPr="00DC53F6">
        <w:rPr>
          <w:sz w:val="18"/>
          <w:szCs w:val="18"/>
        </w:rPr>
        <w:t>Meess</w:t>
      </w:r>
      <w:proofErr w:type="spellEnd"/>
      <w:r w:rsidRPr="00DC53F6">
        <w:rPr>
          <w:sz w:val="18"/>
          <w:szCs w:val="18"/>
        </w:rPr>
        <w:t xml:space="preserve">, Division Manager of Ogden City to offer any words of support. Sara </w:t>
      </w:r>
      <w:proofErr w:type="spellStart"/>
      <w:r w:rsidRPr="00DC53F6">
        <w:rPr>
          <w:sz w:val="18"/>
          <w:szCs w:val="18"/>
        </w:rPr>
        <w:t>Meess</w:t>
      </w:r>
      <w:proofErr w:type="spellEnd"/>
      <w:r w:rsidRPr="00DC53F6">
        <w:rPr>
          <w:sz w:val="18"/>
          <w:szCs w:val="18"/>
        </w:rPr>
        <w:t xml:space="preserve"> expresses support on behalf of Ogden City for Williams International’s proposed expansion project in Ogden. Jesse Turley invites Liesl Limburg, GOEO Economic Development Director, to offer any additional comments. Liesl Limburg expresses excitement and support for the project.</w:t>
      </w:r>
    </w:p>
    <w:p w14:paraId="18BFFA18" w14:textId="77777777" w:rsidR="001C5B9F" w:rsidRPr="00DC53F6" w:rsidRDefault="001C5B9F">
      <w:pPr>
        <w:rPr>
          <w:sz w:val="18"/>
          <w:szCs w:val="18"/>
        </w:rPr>
      </w:pPr>
    </w:p>
    <w:p w14:paraId="0FC5659A" w14:textId="4D480F63" w:rsidR="001C5B9F" w:rsidRPr="00DC53F6" w:rsidRDefault="001C5B9F">
      <w:pPr>
        <w:rPr>
          <w:bCs/>
          <w:sz w:val="18"/>
          <w:szCs w:val="18"/>
        </w:rPr>
      </w:pPr>
      <w:r w:rsidRPr="00DC53F6">
        <w:rPr>
          <w:sz w:val="18"/>
          <w:szCs w:val="18"/>
        </w:rPr>
        <w:t xml:space="preserve">Jesse Turley asks the Board if they have any questions. Jim Grover, GOEO Managing Director, explains that Williams International was GOEO’s first incentive 20 years ago, and states that GOEO is excited to continue their partnership with Williams International for another 20 years. </w:t>
      </w:r>
    </w:p>
    <w:p w14:paraId="7230D33C" w14:textId="77777777" w:rsidR="00DB54AE" w:rsidRPr="00DC53F6" w:rsidRDefault="00DB54AE">
      <w:pPr>
        <w:rPr>
          <w:bCs/>
          <w:sz w:val="18"/>
          <w:szCs w:val="18"/>
        </w:rPr>
      </w:pPr>
    </w:p>
    <w:p w14:paraId="287B5E8B" w14:textId="188D0530" w:rsidR="000666F2" w:rsidRPr="00DC53F6" w:rsidRDefault="004B77FD">
      <w:pPr>
        <w:rPr>
          <w:bCs/>
          <w:sz w:val="18"/>
          <w:szCs w:val="18"/>
        </w:rPr>
      </w:pPr>
      <w:r w:rsidRPr="00DC53F6">
        <w:rPr>
          <w:bCs/>
          <w:sz w:val="18"/>
          <w:szCs w:val="18"/>
        </w:rPr>
        <w:t xml:space="preserve">With no further questions </w:t>
      </w:r>
      <w:r w:rsidR="008767E7" w:rsidRPr="00DC53F6">
        <w:rPr>
          <w:bCs/>
          <w:sz w:val="18"/>
          <w:szCs w:val="18"/>
        </w:rPr>
        <w:t xml:space="preserve">or comments, </w:t>
      </w:r>
      <w:r w:rsidRPr="00DC53F6">
        <w:rPr>
          <w:bCs/>
          <w:sz w:val="18"/>
          <w:szCs w:val="18"/>
        </w:rPr>
        <w:t>the motion was read</w:t>
      </w:r>
      <w:r w:rsidR="001065A8" w:rsidRPr="00DC53F6">
        <w:rPr>
          <w:bCs/>
          <w:sz w:val="18"/>
          <w:szCs w:val="18"/>
        </w:rPr>
        <w:t>,</w:t>
      </w:r>
      <w:r w:rsidR="001065A8" w:rsidRPr="00DC53F6">
        <w:rPr>
          <w:sz w:val="18"/>
          <w:szCs w:val="18"/>
        </w:rPr>
        <w:t xml:space="preserve"> and a roll-call vote was taken</w:t>
      </w:r>
      <w:r w:rsidRPr="00DC53F6">
        <w:rPr>
          <w:bCs/>
          <w:sz w:val="18"/>
          <w:szCs w:val="18"/>
        </w:rPr>
        <w:t xml:space="preserve">. </w:t>
      </w:r>
    </w:p>
    <w:p w14:paraId="6AE00D96" w14:textId="7FC2BE82" w:rsidR="00564639" w:rsidRPr="00DC53F6" w:rsidRDefault="00564639">
      <w:pPr>
        <w:rPr>
          <w:b/>
          <w:sz w:val="18"/>
          <w:szCs w:val="18"/>
          <w:u w:val="single"/>
        </w:rPr>
      </w:pPr>
    </w:p>
    <w:p w14:paraId="344C5E7C" w14:textId="1582D4FF" w:rsidR="005E42EB" w:rsidRPr="00DC53F6" w:rsidRDefault="007D2DF6" w:rsidP="005E42EB">
      <w:pPr>
        <w:rPr>
          <w:b/>
          <w:sz w:val="18"/>
          <w:szCs w:val="18"/>
        </w:rPr>
      </w:pPr>
      <w:r w:rsidRPr="00DC53F6">
        <w:rPr>
          <w:b/>
          <w:sz w:val="18"/>
          <w:szCs w:val="18"/>
        </w:rPr>
        <w:t>Proposed Motion</w:t>
      </w:r>
    </w:p>
    <w:p w14:paraId="68E888E0" w14:textId="44238528" w:rsidR="007B58BD" w:rsidRPr="00DC53F6" w:rsidRDefault="007B58BD" w:rsidP="007B58BD">
      <w:pPr>
        <w:rPr>
          <w:b/>
          <w:sz w:val="18"/>
          <w:szCs w:val="18"/>
        </w:rPr>
      </w:pPr>
      <w:r w:rsidRPr="00DC53F6">
        <w:rPr>
          <w:b/>
          <w:sz w:val="18"/>
          <w:szCs w:val="18"/>
        </w:rPr>
        <w:t xml:space="preserve">The Governor's Office of Economic Opportunity Board recommends </w:t>
      </w:r>
      <w:r w:rsidR="00624FF3" w:rsidRPr="00DC53F6">
        <w:rPr>
          <w:b/>
          <w:sz w:val="18"/>
          <w:szCs w:val="18"/>
        </w:rPr>
        <w:t>Williams International Co., LLC,</w:t>
      </w:r>
      <w:r w:rsidRPr="00DC53F6">
        <w:rPr>
          <w:b/>
          <w:sz w:val="18"/>
          <w:szCs w:val="18"/>
        </w:rPr>
        <w:t xml:space="preserve"> for </w:t>
      </w:r>
      <w:r w:rsidR="00AD39BF" w:rsidRPr="00DC53F6">
        <w:rPr>
          <w:b/>
          <w:sz w:val="18"/>
          <w:szCs w:val="18"/>
        </w:rPr>
        <w:t>an EDTIF</w:t>
      </w:r>
      <w:r w:rsidRPr="00DC53F6">
        <w:rPr>
          <w:b/>
          <w:sz w:val="18"/>
          <w:szCs w:val="18"/>
        </w:rPr>
        <w:t xml:space="preserve"> post-performance refundable tax incentive. This incentive is not to exceed </w:t>
      </w:r>
      <w:r w:rsidR="00624FF3" w:rsidRPr="00DC53F6">
        <w:rPr>
          <w:b/>
          <w:sz w:val="18"/>
          <w:szCs w:val="18"/>
        </w:rPr>
        <w:t>20</w:t>
      </w:r>
      <w:r w:rsidR="00C16001" w:rsidRPr="00DC53F6">
        <w:rPr>
          <w:b/>
          <w:sz w:val="18"/>
          <w:szCs w:val="18"/>
        </w:rPr>
        <w:t xml:space="preserve"> years </w:t>
      </w:r>
      <w:r w:rsidR="00EA6880" w:rsidRPr="00DC53F6">
        <w:rPr>
          <w:b/>
          <w:sz w:val="18"/>
          <w:szCs w:val="18"/>
        </w:rPr>
        <w:t xml:space="preserve">and a </w:t>
      </w:r>
      <w:r w:rsidR="00624FF3" w:rsidRPr="00DC53F6">
        <w:rPr>
          <w:b/>
          <w:sz w:val="18"/>
          <w:szCs w:val="18"/>
        </w:rPr>
        <w:t>3</w:t>
      </w:r>
      <w:r w:rsidR="00DB54AE" w:rsidRPr="00DC53F6">
        <w:rPr>
          <w:b/>
          <w:sz w:val="18"/>
          <w:szCs w:val="18"/>
        </w:rPr>
        <w:t>0</w:t>
      </w:r>
      <w:r w:rsidR="00EA6880" w:rsidRPr="00DC53F6">
        <w:rPr>
          <w:b/>
          <w:sz w:val="18"/>
          <w:szCs w:val="18"/>
        </w:rPr>
        <w:t xml:space="preserve">% reduction in state tax paid </w:t>
      </w:r>
      <w:r w:rsidRPr="00DC53F6">
        <w:rPr>
          <w:b/>
          <w:sz w:val="18"/>
          <w:szCs w:val="18"/>
        </w:rPr>
        <w:t>on new state tax revenue above the baseline established for the preceding 12 months. New state revenue is projected to be $</w:t>
      </w:r>
      <w:r w:rsidR="00624FF3" w:rsidRPr="00DC53F6">
        <w:rPr>
          <w:b/>
          <w:sz w:val="18"/>
          <w:szCs w:val="18"/>
        </w:rPr>
        <w:t>96,748,198</w:t>
      </w:r>
      <w:r w:rsidR="00C16001" w:rsidRPr="00DC53F6">
        <w:rPr>
          <w:b/>
          <w:sz w:val="18"/>
          <w:szCs w:val="18"/>
        </w:rPr>
        <w:t xml:space="preserve"> </w:t>
      </w:r>
      <w:r w:rsidR="00AD39BF" w:rsidRPr="00DC53F6">
        <w:rPr>
          <w:b/>
          <w:sz w:val="18"/>
          <w:szCs w:val="18"/>
        </w:rPr>
        <w:t xml:space="preserve">over </w:t>
      </w:r>
      <w:r w:rsidR="00624FF3" w:rsidRPr="00DC53F6">
        <w:rPr>
          <w:b/>
          <w:sz w:val="18"/>
          <w:szCs w:val="18"/>
        </w:rPr>
        <w:t xml:space="preserve">20 </w:t>
      </w:r>
      <w:r w:rsidR="00AD39BF" w:rsidRPr="00DC53F6">
        <w:rPr>
          <w:b/>
          <w:sz w:val="18"/>
          <w:szCs w:val="18"/>
        </w:rPr>
        <w:t>years</w:t>
      </w:r>
      <w:r w:rsidRPr="00DC53F6">
        <w:rPr>
          <w:b/>
          <w:sz w:val="18"/>
          <w:szCs w:val="18"/>
        </w:rPr>
        <w:t>.</w:t>
      </w:r>
    </w:p>
    <w:p w14:paraId="0C9FF596" w14:textId="32ED01F2" w:rsidR="00F64D4A" w:rsidRPr="00DC53F6" w:rsidRDefault="00C241A0" w:rsidP="007B58BD">
      <w:pPr>
        <w:rPr>
          <w:b/>
          <w:sz w:val="18"/>
          <w:szCs w:val="18"/>
        </w:rPr>
      </w:pPr>
      <w:r w:rsidRPr="00DC53F6">
        <w:rPr>
          <w:b/>
          <w:bCs/>
          <w:color w:val="000000"/>
          <w:sz w:val="18"/>
          <w:szCs w:val="18"/>
        </w:rPr>
        <w:t>Geri Gamber</w:t>
      </w:r>
      <w:r w:rsidR="00D97FF3" w:rsidRPr="00DC53F6">
        <w:rPr>
          <w:b/>
          <w:bCs/>
          <w:sz w:val="18"/>
          <w:szCs w:val="18"/>
        </w:rPr>
        <w:t xml:space="preserve"> </w:t>
      </w:r>
      <w:r w:rsidR="00274223" w:rsidRPr="00DC53F6">
        <w:rPr>
          <w:b/>
          <w:bCs/>
          <w:sz w:val="18"/>
          <w:szCs w:val="18"/>
        </w:rPr>
        <w:t xml:space="preserve">makes the motion and </w:t>
      </w:r>
      <w:r w:rsidR="00603961" w:rsidRPr="00DC53F6">
        <w:rPr>
          <w:b/>
          <w:bCs/>
          <w:color w:val="000000"/>
          <w:sz w:val="18"/>
          <w:szCs w:val="18"/>
        </w:rPr>
        <w:t>Brad Bonham</w:t>
      </w:r>
      <w:r w:rsidR="00274223" w:rsidRPr="00DC53F6">
        <w:rPr>
          <w:b/>
          <w:bCs/>
          <w:sz w:val="18"/>
          <w:szCs w:val="18"/>
        </w:rPr>
        <w:t xml:space="preserve"> seconds</w:t>
      </w:r>
      <w:r w:rsidR="00274223" w:rsidRPr="00DC53F6">
        <w:rPr>
          <w:b/>
          <w:sz w:val="18"/>
          <w:szCs w:val="18"/>
        </w:rPr>
        <w:t xml:space="preserve">. </w:t>
      </w:r>
      <w:r w:rsidR="00F3133B" w:rsidRPr="00DC53F6">
        <w:rPr>
          <w:b/>
          <w:sz w:val="18"/>
          <w:szCs w:val="18"/>
        </w:rPr>
        <w:t>Aye</w:t>
      </w:r>
      <w:r w:rsidR="00C60399" w:rsidRPr="00DC53F6">
        <w:rPr>
          <w:b/>
          <w:sz w:val="18"/>
          <w:szCs w:val="18"/>
        </w:rPr>
        <w:t xml:space="preserve"> votes were recorded from</w:t>
      </w:r>
      <w:r w:rsidR="007E117A" w:rsidRPr="00DC53F6">
        <w:rPr>
          <w:b/>
          <w:bCs/>
          <w:sz w:val="18"/>
          <w:szCs w:val="18"/>
        </w:rPr>
        <w:t xml:space="preserve"> </w:t>
      </w:r>
      <w:r w:rsidR="00603961" w:rsidRPr="00DC53F6">
        <w:rPr>
          <w:b/>
          <w:bCs/>
          <w:color w:val="000000"/>
          <w:sz w:val="18"/>
          <w:szCs w:val="18"/>
        </w:rPr>
        <w:t>Jesse Turley,</w:t>
      </w:r>
      <w:r w:rsidRPr="00DC53F6">
        <w:rPr>
          <w:b/>
          <w:bCs/>
          <w:color w:val="000000"/>
          <w:sz w:val="18"/>
          <w:szCs w:val="18"/>
        </w:rPr>
        <w:t xml:space="preserve"> Brigham Tomco, Brad Bonham, Geri Gamber, Vic Hockett, and Katelin Roberts</w:t>
      </w:r>
      <w:r w:rsidR="002F2266" w:rsidRPr="00DC53F6">
        <w:rPr>
          <w:b/>
          <w:bCs/>
          <w:color w:val="000000"/>
          <w:sz w:val="18"/>
          <w:szCs w:val="18"/>
        </w:rPr>
        <w:t>.</w:t>
      </w:r>
      <w:r w:rsidR="00D946C8" w:rsidRPr="00DC53F6">
        <w:rPr>
          <w:b/>
          <w:bCs/>
          <w:color w:val="000000"/>
          <w:sz w:val="18"/>
          <w:szCs w:val="18"/>
        </w:rPr>
        <w:t xml:space="preserve"> </w:t>
      </w:r>
      <w:r w:rsidR="0014141E" w:rsidRPr="00DC53F6">
        <w:rPr>
          <w:b/>
          <w:sz w:val="18"/>
          <w:szCs w:val="18"/>
        </w:rPr>
        <w:t xml:space="preserve">No nay votes were recorded, and the motion passed. </w:t>
      </w:r>
    </w:p>
    <w:p w14:paraId="30EA8F79" w14:textId="77777777" w:rsidR="00F64D4A" w:rsidRPr="00DC53F6" w:rsidRDefault="00F64D4A" w:rsidP="007E117A">
      <w:pPr>
        <w:rPr>
          <w:b/>
          <w:sz w:val="18"/>
          <w:szCs w:val="18"/>
        </w:rPr>
      </w:pPr>
    </w:p>
    <w:p w14:paraId="2E71C604" w14:textId="7C5ADD71" w:rsidR="00030697" w:rsidRPr="00DC53F6" w:rsidRDefault="006F6EA4" w:rsidP="00030697">
      <w:pPr>
        <w:rPr>
          <w:sz w:val="18"/>
          <w:szCs w:val="18"/>
        </w:rPr>
      </w:pPr>
      <w:r w:rsidRPr="00DC53F6">
        <w:rPr>
          <w:sz w:val="18"/>
          <w:szCs w:val="18"/>
        </w:rPr>
        <w:t xml:space="preserve">Congratulations were given </w:t>
      </w:r>
      <w:r w:rsidR="00F322F2" w:rsidRPr="00DC53F6">
        <w:rPr>
          <w:sz w:val="18"/>
          <w:szCs w:val="18"/>
        </w:rPr>
        <w:t>for the successful approval of the company’s EDTIF</w:t>
      </w:r>
      <w:r w:rsidR="00F3133B" w:rsidRPr="00DC53F6">
        <w:rPr>
          <w:sz w:val="18"/>
          <w:szCs w:val="18"/>
        </w:rPr>
        <w:t>.</w:t>
      </w:r>
    </w:p>
    <w:p w14:paraId="4FB1FB2E" w14:textId="04D43104" w:rsidR="00736A21" w:rsidRPr="00DC53F6" w:rsidRDefault="00736A21" w:rsidP="00030697">
      <w:pPr>
        <w:rPr>
          <w:sz w:val="18"/>
          <w:szCs w:val="18"/>
        </w:rPr>
      </w:pPr>
    </w:p>
    <w:p w14:paraId="471550D2" w14:textId="5A2A4E23" w:rsidR="00F5309A" w:rsidRPr="00DC53F6" w:rsidRDefault="00C16001">
      <w:pPr>
        <w:rPr>
          <w:sz w:val="18"/>
          <w:szCs w:val="18"/>
        </w:rPr>
      </w:pPr>
      <w:r w:rsidRPr="00DC53F6">
        <w:rPr>
          <w:sz w:val="18"/>
          <w:szCs w:val="18"/>
        </w:rPr>
        <w:lastRenderedPageBreak/>
        <w:t>Representatives from the companies were excused.</w:t>
      </w:r>
    </w:p>
    <w:p w14:paraId="5C146C99" w14:textId="77777777" w:rsidR="00FE7824" w:rsidRPr="00DC53F6" w:rsidRDefault="00FE7824">
      <w:pPr>
        <w:rPr>
          <w:sz w:val="18"/>
          <w:szCs w:val="18"/>
        </w:rPr>
      </w:pPr>
    </w:p>
    <w:p w14:paraId="3D1B5EE6" w14:textId="77777777" w:rsidR="000F750C" w:rsidRPr="00DC53F6" w:rsidRDefault="000F750C" w:rsidP="000F750C">
      <w:pPr>
        <w:rPr>
          <w:b/>
          <w:sz w:val="18"/>
          <w:szCs w:val="18"/>
        </w:rPr>
      </w:pPr>
    </w:p>
    <w:p w14:paraId="1B690415" w14:textId="5DD4D19B" w:rsidR="000F750C" w:rsidRPr="00DC53F6" w:rsidRDefault="000F750C" w:rsidP="000F750C">
      <w:pPr>
        <w:rPr>
          <w:b/>
          <w:sz w:val="18"/>
          <w:szCs w:val="18"/>
        </w:rPr>
      </w:pPr>
      <w:proofErr w:type="spellStart"/>
      <w:r w:rsidRPr="00DC53F6">
        <w:rPr>
          <w:b/>
          <w:sz w:val="18"/>
          <w:szCs w:val="18"/>
        </w:rPr>
        <w:t>Hypercraft</w:t>
      </w:r>
      <w:proofErr w:type="spellEnd"/>
      <w:r w:rsidRPr="00DC53F6">
        <w:rPr>
          <w:b/>
          <w:sz w:val="18"/>
          <w:szCs w:val="18"/>
        </w:rPr>
        <w:t>, Inc.</w:t>
      </w:r>
    </w:p>
    <w:p w14:paraId="26CE5C8B" w14:textId="77777777" w:rsidR="000F750C" w:rsidRPr="00DC53F6" w:rsidRDefault="000F750C" w:rsidP="000F750C">
      <w:pPr>
        <w:rPr>
          <w:b/>
          <w:sz w:val="18"/>
          <w:szCs w:val="18"/>
          <w:u w:val="single"/>
        </w:rPr>
      </w:pPr>
    </w:p>
    <w:p w14:paraId="55C0FBD7" w14:textId="6C1FC131" w:rsidR="000F750C" w:rsidRPr="00DC53F6" w:rsidRDefault="00BC7E2C" w:rsidP="000F750C">
      <w:pPr>
        <w:rPr>
          <w:bCs/>
          <w:sz w:val="18"/>
          <w:szCs w:val="18"/>
        </w:rPr>
      </w:pPr>
      <w:r w:rsidRPr="00DC53F6">
        <w:rPr>
          <w:bCs/>
          <w:sz w:val="18"/>
          <w:szCs w:val="18"/>
        </w:rPr>
        <w:t xml:space="preserve">Jesse Turley invites Brian Bowers, President of </w:t>
      </w:r>
      <w:proofErr w:type="spellStart"/>
      <w:r w:rsidRPr="00DC53F6">
        <w:rPr>
          <w:bCs/>
          <w:sz w:val="18"/>
          <w:szCs w:val="18"/>
        </w:rPr>
        <w:t>Hypercraft</w:t>
      </w:r>
      <w:proofErr w:type="spellEnd"/>
      <w:r w:rsidRPr="00DC53F6">
        <w:rPr>
          <w:bCs/>
          <w:sz w:val="18"/>
          <w:szCs w:val="18"/>
        </w:rPr>
        <w:t xml:space="preserve">, to give an overview of the company and project, however, the Board realized that Brian was not present yet, as the agenda was ahead of schedule, and suggested the Board review the Economic Development zones first and will get back to </w:t>
      </w:r>
      <w:proofErr w:type="spellStart"/>
      <w:r w:rsidRPr="00DC53F6">
        <w:rPr>
          <w:bCs/>
          <w:sz w:val="18"/>
          <w:szCs w:val="18"/>
        </w:rPr>
        <w:t>Hypercraft</w:t>
      </w:r>
      <w:proofErr w:type="spellEnd"/>
      <w:r w:rsidRPr="00DC53F6">
        <w:rPr>
          <w:bCs/>
          <w:sz w:val="18"/>
          <w:szCs w:val="18"/>
        </w:rPr>
        <w:t xml:space="preserve"> after Brian Bowers joins.</w:t>
      </w:r>
    </w:p>
    <w:p w14:paraId="5E9607CF" w14:textId="77777777" w:rsidR="005D3FCB" w:rsidRPr="00DC53F6" w:rsidRDefault="005D3FCB" w:rsidP="00CF26B9">
      <w:pPr>
        <w:rPr>
          <w:bCs/>
          <w:sz w:val="18"/>
          <w:szCs w:val="18"/>
        </w:rPr>
      </w:pPr>
    </w:p>
    <w:p w14:paraId="4566CA18" w14:textId="77777777" w:rsidR="00BC7E2C" w:rsidRPr="00DC53F6" w:rsidRDefault="00BC7E2C" w:rsidP="00BC7E2C">
      <w:pPr>
        <w:rPr>
          <w:b/>
          <w:bCs/>
          <w:sz w:val="18"/>
          <w:szCs w:val="18"/>
          <w:u w:val="single"/>
        </w:rPr>
      </w:pPr>
    </w:p>
    <w:p w14:paraId="729E45A4" w14:textId="77F9CE28" w:rsidR="00BC7E2C" w:rsidRPr="00DC53F6" w:rsidRDefault="00BC7E2C" w:rsidP="00BC7E2C">
      <w:pPr>
        <w:rPr>
          <w:b/>
          <w:bCs/>
          <w:sz w:val="18"/>
          <w:szCs w:val="18"/>
          <w:u w:val="single"/>
        </w:rPr>
      </w:pPr>
      <w:r w:rsidRPr="00DC53F6">
        <w:rPr>
          <w:b/>
          <w:bCs/>
          <w:sz w:val="18"/>
          <w:szCs w:val="18"/>
          <w:u w:val="single"/>
        </w:rPr>
        <w:t>ED Zones</w:t>
      </w:r>
    </w:p>
    <w:p w14:paraId="3CE28E01" w14:textId="77777777" w:rsidR="00BC7E2C" w:rsidRPr="00DC53F6" w:rsidRDefault="00BC7E2C" w:rsidP="00BC7E2C">
      <w:pPr>
        <w:rPr>
          <w:b/>
          <w:bCs/>
          <w:sz w:val="18"/>
          <w:szCs w:val="18"/>
          <w:u w:val="single"/>
        </w:rPr>
      </w:pPr>
    </w:p>
    <w:p w14:paraId="5A6E85B7" w14:textId="77777777" w:rsidR="00BC7E2C" w:rsidRPr="00DC53F6" w:rsidRDefault="00BC7E2C" w:rsidP="00BC7E2C">
      <w:pPr>
        <w:rPr>
          <w:b/>
          <w:bCs/>
          <w:sz w:val="18"/>
          <w:szCs w:val="18"/>
        </w:rPr>
      </w:pPr>
      <w:r w:rsidRPr="00DC53F6">
        <w:rPr>
          <w:b/>
          <w:bCs/>
          <w:sz w:val="18"/>
          <w:szCs w:val="18"/>
        </w:rPr>
        <w:t>Motions:</w:t>
      </w:r>
    </w:p>
    <w:p w14:paraId="5D0CB703" w14:textId="77777777" w:rsidR="00BC7E2C" w:rsidRPr="00DC53F6" w:rsidRDefault="00BC7E2C" w:rsidP="00BC7E2C">
      <w:pPr>
        <w:rPr>
          <w:smallCaps/>
          <w:sz w:val="20"/>
          <w:szCs w:val="20"/>
        </w:rPr>
      </w:pPr>
      <w:r w:rsidRPr="00DC53F6">
        <w:rPr>
          <w:smallCaps/>
          <w:sz w:val="20"/>
          <w:szCs w:val="20"/>
        </w:rPr>
        <w:t xml:space="preserve">approve the creation of an economic development zone for Lindon, in support of their letter of request detailing the expansion of </w:t>
      </w:r>
      <w:proofErr w:type="spellStart"/>
      <w:r w:rsidRPr="00DC53F6">
        <w:rPr>
          <w:smallCaps/>
          <w:sz w:val="20"/>
          <w:szCs w:val="20"/>
        </w:rPr>
        <w:t>Ezarc</w:t>
      </w:r>
      <w:proofErr w:type="spellEnd"/>
      <w:r w:rsidRPr="00DC53F6">
        <w:rPr>
          <w:smallCaps/>
          <w:sz w:val="20"/>
          <w:szCs w:val="20"/>
        </w:rPr>
        <w:t>, inc. at 1172 W 700 N Suite 310, Lindon, UT 84042</w:t>
      </w:r>
    </w:p>
    <w:p w14:paraId="4BD5DFC1" w14:textId="77777777" w:rsidR="00BC7E2C" w:rsidRPr="00DC53F6" w:rsidRDefault="00BC7E2C" w:rsidP="00BC7E2C">
      <w:pPr>
        <w:rPr>
          <w:smallCaps/>
          <w:sz w:val="22"/>
          <w:szCs w:val="22"/>
        </w:rPr>
      </w:pPr>
    </w:p>
    <w:p w14:paraId="66F5DE01" w14:textId="77777777" w:rsidR="00BC7E2C" w:rsidRPr="00DC53F6" w:rsidRDefault="00BC7E2C" w:rsidP="00BC7E2C">
      <w:pPr>
        <w:rPr>
          <w:smallCaps/>
          <w:sz w:val="20"/>
          <w:szCs w:val="20"/>
        </w:rPr>
      </w:pPr>
      <w:r w:rsidRPr="00DC53F6">
        <w:rPr>
          <w:smallCaps/>
          <w:sz w:val="20"/>
          <w:szCs w:val="20"/>
        </w:rPr>
        <w:t xml:space="preserve">approve the creation of an economic development zone for Pleasant Grove, in support of their letter of request detailing the expansion of </w:t>
      </w:r>
      <w:proofErr w:type="spellStart"/>
      <w:r w:rsidRPr="00DC53F6">
        <w:rPr>
          <w:smallCaps/>
          <w:sz w:val="20"/>
          <w:szCs w:val="20"/>
        </w:rPr>
        <w:t>Ezarc</w:t>
      </w:r>
      <w:proofErr w:type="spellEnd"/>
      <w:r w:rsidRPr="00DC53F6">
        <w:rPr>
          <w:smallCaps/>
          <w:sz w:val="20"/>
          <w:szCs w:val="20"/>
        </w:rPr>
        <w:t>, inc. at 225 W 700 S STE 4, Pleasant Grove, UT 84062</w:t>
      </w:r>
    </w:p>
    <w:p w14:paraId="0152C5FA" w14:textId="77777777" w:rsidR="00BC7E2C" w:rsidRPr="00DC53F6" w:rsidRDefault="00BC7E2C" w:rsidP="00BC7E2C">
      <w:pPr>
        <w:rPr>
          <w:smallCaps/>
          <w:sz w:val="20"/>
          <w:szCs w:val="20"/>
        </w:rPr>
      </w:pPr>
    </w:p>
    <w:p w14:paraId="5F81B3BA" w14:textId="77777777" w:rsidR="00BC7E2C" w:rsidRPr="00DC53F6" w:rsidRDefault="00BC7E2C" w:rsidP="00BC7E2C">
      <w:pPr>
        <w:rPr>
          <w:smallCaps/>
          <w:sz w:val="20"/>
          <w:szCs w:val="20"/>
        </w:rPr>
      </w:pPr>
      <w:r w:rsidRPr="00DC53F6">
        <w:rPr>
          <w:smallCaps/>
          <w:sz w:val="20"/>
          <w:szCs w:val="20"/>
        </w:rPr>
        <w:t>approve the creation of an economic development zone for Salt Lake City, in support of their letter of request detailing the expansion of Stadler US, inc. at 5880 West 150 South, Salt Lake City, UT 84104</w:t>
      </w:r>
    </w:p>
    <w:p w14:paraId="0DD8D159" w14:textId="77777777" w:rsidR="00BC7E2C" w:rsidRPr="00DC53F6" w:rsidRDefault="00BC7E2C" w:rsidP="00BC7E2C">
      <w:pPr>
        <w:rPr>
          <w:smallCaps/>
          <w:sz w:val="20"/>
          <w:szCs w:val="20"/>
        </w:rPr>
      </w:pPr>
    </w:p>
    <w:p w14:paraId="51E3FC0D" w14:textId="77777777" w:rsidR="00BC7E2C" w:rsidRPr="00DC53F6" w:rsidRDefault="00BC7E2C" w:rsidP="00BC7E2C">
      <w:pPr>
        <w:rPr>
          <w:smallCaps/>
          <w:sz w:val="20"/>
          <w:szCs w:val="20"/>
        </w:rPr>
      </w:pPr>
      <w:r w:rsidRPr="00DC53F6">
        <w:rPr>
          <w:smallCaps/>
          <w:sz w:val="20"/>
          <w:szCs w:val="20"/>
        </w:rPr>
        <w:t>approve the creation of an economic development zone for South Salt Lake, in support of their letter of request detailing the expansion of Torus, inc. at 855 West 2400 South, South Salt Lake, UT 84119</w:t>
      </w:r>
    </w:p>
    <w:p w14:paraId="32496BD2" w14:textId="77777777" w:rsidR="00BC7E2C" w:rsidRPr="00DC53F6" w:rsidRDefault="00BC7E2C" w:rsidP="00BC7E2C">
      <w:pPr>
        <w:rPr>
          <w:smallCaps/>
          <w:sz w:val="20"/>
          <w:szCs w:val="20"/>
        </w:rPr>
      </w:pPr>
    </w:p>
    <w:p w14:paraId="45BA1CBF" w14:textId="77777777" w:rsidR="00BC7E2C" w:rsidRPr="00DC53F6" w:rsidRDefault="00BC7E2C" w:rsidP="00BC7E2C">
      <w:pPr>
        <w:rPr>
          <w:smallCaps/>
          <w:sz w:val="2"/>
          <w:szCs w:val="2"/>
        </w:rPr>
      </w:pPr>
      <w:r w:rsidRPr="00DC53F6">
        <w:rPr>
          <w:smallCaps/>
          <w:sz w:val="20"/>
          <w:szCs w:val="20"/>
        </w:rPr>
        <w:t>approve the creation of an economic development zone for Cache County, in support of their letter of request detailing the expansion of Utah Flour Milling, LLC,  at 11595 North Highway 91, Richmond, UT 84333</w:t>
      </w:r>
    </w:p>
    <w:p w14:paraId="0FEDB3D7" w14:textId="77777777" w:rsidR="00BC7E2C" w:rsidRPr="00DC53F6" w:rsidRDefault="00BC7E2C" w:rsidP="00BC7E2C">
      <w:pPr>
        <w:rPr>
          <w:b/>
          <w:bCs/>
          <w:sz w:val="20"/>
          <w:szCs w:val="20"/>
        </w:rPr>
      </w:pPr>
    </w:p>
    <w:p w14:paraId="2D18FA86" w14:textId="77777777" w:rsidR="00BC7E2C" w:rsidRPr="00DC53F6" w:rsidRDefault="00BC7E2C" w:rsidP="00BC7E2C">
      <w:pPr>
        <w:rPr>
          <w:b/>
          <w:bCs/>
          <w:sz w:val="20"/>
          <w:szCs w:val="20"/>
        </w:rPr>
      </w:pPr>
      <w:r w:rsidRPr="00DC53F6">
        <w:rPr>
          <w:sz w:val="18"/>
          <w:szCs w:val="18"/>
        </w:rPr>
        <w:t>After no questions from the board, the motion was read, and a roll-call vote was taken.</w:t>
      </w:r>
    </w:p>
    <w:p w14:paraId="324FC218" w14:textId="77777777" w:rsidR="00BC7E2C" w:rsidRPr="00DC53F6" w:rsidRDefault="00BC7E2C" w:rsidP="00BC7E2C">
      <w:pPr>
        <w:rPr>
          <w:b/>
          <w:sz w:val="18"/>
          <w:szCs w:val="18"/>
        </w:rPr>
      </w:pPr>
    </w:p>
    <w:p w14:paraId="38D5DD46" w14:textId="77777777" w:rsidR="00BC7E2C" w:rsidRPr="00DC53F6" w:rsidRDefault="00BC7E2C" w:rsidP="00BC7E2C">
      <w:pPr>
        <w:rPr>
          <w:b/>
          <w:sz w:val="18"/>
          <w:szCs w:val="18"/>
        </w:rPr>
      </w:pPr>
      <w:r w:rsidRPr="00DC53F6">
        <w:rPr>
          <w:b/>
          <w:sz w:val="18"/>
          <w:szCs w:val="18"/>
        </w:rPr>
        <w:t>MOTION</w:t>
      </w:r>
    </w:p>
    <w:p w14:paraId="7F969600" w14:textId="77777777" w:rsidR="00BC7E2C" w:rsidRPr="00DC53F6" w:rsidRDefault="00BC7E2C" w:rsidP="00BC7E2C">
      <w:pPr>
        <w:rPr>
          <w:b/>
          <w:sz w:val="18"/>
          <w:szCs w:val="18"/>
        </w:rPr>
      </w:pPr>
      <w:r w:rsidRPr="00DC53F6">
        <w:rPr>
          <w:b/>
          <w:sz w:val="18"/>
          <w:szCs w:val="18"/>
        </w:rPr>
        <w:t>APPROVE THE CREATION OF ALL ECONOMIC DEVELOPMENT ZONES AS STATED ABOVE</w:t>
      </w:r>
    </w:p>
    <w:p w14:paraId="4F057A75" w14:textId="77777777" w:rsidR="00BC7E2C" w:rsidRPr="00DC53F6" w:rsidRDefault="00BC7E2C" w:rsidP="00BC7E2C">
      <w:pPr>
        <w:rPr>
          <w:b/>
          <w:sz w:val="18"/>
          <w:szCs w:val="18"/>
        </w:rPr>
      </w:pPr>
    </w:p>
    <w:p w14:paraId="2037A91B" w14:textId="77777777" w:rsidR="00BC7E2C" w:rsidRPr="00DC53F6" w:rsidRDefault="00BC7E2C" w:rsidP="00BC7E2C">
      <w:pPr>
        <w:rPr>
          <w:b/>
          <w:bCs/>
          <w:sz w:val="18"/>
          <w:szCs w:val="18"/>
          <w:u w:val="single"/>
        </w:rPr>
      </w:pPr>
      <w:r w:rsidRPr="00DC53F6">
        <w:rPr>
          <w:b/>
          <w:bCs/>
          <w:color w:val="000000"/>
          <w:sz w:val="18"/>
          <w:szCs w:val="18"/>
        </w:rPr>
        <w:t>Brad Bonham</w:t>
      </w:r>
      <w:r w:rsidRPr="00DC53F6">
        <w:rPr>
          <w:b/>
          <w:sz w:val="18"/>
          <w:szCs w:val="18"/>
        </w:rPr>
        <w:t xml:space="preserve"> makes the motion and Brigham Tomco seconds. Aye votes were recorded from</w:t>
      </w:r>
      <w:r w:rsidRPr="00DC53F6">
        <w:rPr>
          <w:b/>
          <w:bCs/>
          <w:sz w:val="18"/>
          <w:szCs w:val="18"/>
        </w:rPr>
        <w:t xml:space="preserve"> </w:t>
      </w:r>
      <w:r w:rsidRPr="00DC53F6">
        <w:rPr>
          <w:b/>
          <w:bCs/>
          <w:color w:val="000000"/>
          <w:sz w:val="18"/>
          <w:szCs w:val="18"/>
        </w:rPr>
        <w:t xml:space="preserve">Jesse Turley, Brigham Tomco, Brad Bonham, Geri Gamber, Vic Hockett, and Katelin Roberts. </w:t>
      </w:r>
      <w:r w:rsidRPr="00DC53F6">
        <w:rPr>
          <w:b/>
          <w:sz w:val="18"/>
          <w:szCs w:val="18"/>
        </w:rPr>
        <w:t>No nay votes were recorded, and the motion passed.</w:t>
      </w:r>
    </w:p>
    <w:p w14:paraId="125F390B" w14:textId="77777777" w:rsidR="00BC7E2C" w:rsidRPr="00DC53F6" w:rsidRDefault="00BC7E2C" w:rsidP="00BC7E2C">
      <w:pPr>
        <w:rPr>
          <w:b/>
          <w:sz w:val="18"/>
          <w:szCs w:val="18"/>
          <w:u w:val="single"/>
        </w:rPr>
      </w:pPr>
    </w:p>
    <w:p w14:paraId="77D883E0" w14:textId="77777777" w:rsidR="00BC7E2C" w:rsidRPr="00DC53F6" w:rsidRDefault="00BC7E2C" w:rsidP="00BC7E2C">
      <w:pPr>
        <w:rPr>
          <w:b/>
          <w:sz w:val="18"/>
          <w:szCs w:val="18"/>
        </w:rPr>
      </w:pPr>
    </w:p>
    <w:p w14:paraId="475A8DAC" w14:textId="1363D469" w:rsidR="00BC7E2C" w:rsidRPr="00DC53F6" w:rsidRDefault="00BC7E2C" w:rsidP="00BC7E2C">
      <w:pPr>
        <w:rPr>
          <w:b/>
          <w:sz w:val="18"/>
          <w:szCs w:val="18"/>
        </w:rPr>
      </w:pPr>
      <w:proofErr w:type="spellStart"/>
      <w:r w:rsidRPr="00DC53F6">
        <w:rPr>
          <w:b/>
          <w:sz w:val="18"/>
          <w:szCs w:val="18"/>
        </w:rPr>
        <w:t>Hypercraft</w:t>
      </w:r>
      <w:proofErr w:type="spellEnd"/>
      <w:r w:rsidRPr="00DC53F6">
        <w:rPr>
          <w:b/>
          <w:sz w:val="18"/>
          <w:szCs w:val="18"/>
        </w:rPr>
        <w:t>, Inc.</w:t>
      </w:r>
    </w:p>
    <w:p w14:paraId="187A77FD" w14:textId="77777777" w:rsidR="00AD62F5" w:rsidRPr="00DC53F6" w:rsidRDefault="00AD62F5" w:rsidP="00BC7E2C">
      <w:pPr>
        <w:rPr>
          <w:b/>
          <w:sz w:val="18"/>
          <w:szCs w:val="18"/>
        </w:rPr>
      </w:pPr>
    </w:p>
    <w:p w14:paraId="6CD4885B" w14:textId="047DBE55" w:rsidR="00AD62F5" w:rsidRPr="00DC53F6" w:rsidRDefault="00AD62F5" w:rsidP="00BC7E2C">
      <w:pPr>
        <w:rPr>
          <w:bCs/>
          <w:sz w:val="18"/>
          <w:szCs w:val="18"/>
        </w:rPr>
      </w:pPr>
      <w:r w:rsidRPr="00DC53F6">
        <w:rPr>
          <w:bCs/>
          <w:sz w:val="18"/>
          <w:szCs w:val="18"/>
        </w:rPr>
        <w:t xml:space="preserve">Jesse Turley checks to make sure Brian Bowers is present, and after confirming, asks Brian to give a brief overview of the company and project. After Brian, Jesse invites representatives from </w:t>
      </w:r>
      <w:proofErr w:type="spellStart"/>
      <w:r w:rsidRPr="00DC53F6">
        <w:rPr>
          <w:bCs/>
          <w:sz w:val="18"/>
          <w:szCs w:val="18"/>
        </w:rPr>
        <w:t>EDCUtah</w:t>
      </w:r>
      <w:proofErr w:type="spellEnd"/>
      <w:r w:rsidRPr="00DC53F6">
        <w:rPr>
          <w:bCs/>
          <w:sz w:val="18"/>
          <w:szCs w:val="18"/>
        </w:rPr>
        <w:t xml:space="preserve"> to offer any comments on the project. Jared Stewart, Senior Business Development Manager for </w:t>
      </w:r>
      <w:proofErr w:type="spellStart"/>
      <w:r w:rsidRPr="00DC53F6">
        <w:rPr>
          <w:bCs/>
          <w:sz w:val="18"/>
          <w:szCs w:val="18"/>
        </w:rPr>
        <w:t>EDCUtah</w:t>
      </w:r>
      <w:proofErr w:type="spellEnd"/>
      <w:r w:rsidRPr="00DC53F6">
        <w:rPr>
          <w:bCs/>
          <w:sz w:val="18"/>
          <w:szCs w:val="18"/>
        </w:rPr>
        <w:t xml:space="preserve">, offers to speak. </w:t>
      </w:r>
      <w:r w:rsidR="008767E7" w:rsidRPr="00DC53F6">
        <w:rPr>
          <w:bCs/>
          <w:sz w:val="18"/>
          <w:szCs w:val="18"/>
        </w:rPr>
        <w:t xml:space="preserve">Jared Stewart expresses support for the company and project. </w:t>
      </w:r>
    </w:p>
    <w:p w14:paraId="762E8B2D" w14:textId="77777777" w:rsidR="00BC7E2C" w:rsidRPr="00DC53F6" w:rsidRDefault="00BC7E2C" w:rsidP="00CF26B9">
      <w:pPr>
        <w:rPr>
          <w:bCs/>
          <w:sz w:val="18"/>
          <w:szCs w:val="18"/>
        </w:rPr>
      </w:pPr>
    </w:p>
    <w:p w14:paraId="6D14A310" w14:textId="5C1DF586" w:rsidR="00B00148" w:rsidRPr="00DC53F6" w:rsidRDefault="008767E7" w:rsidP="00CF26B9">
      <w:pPr>
        <w:rPr>
          <w:bCs/>
          <w:sz w:val="18"/>
          <w:szCs w:val="18"/>
        </w:rPr>
      </w:pPr>
      <w:r w:rsidRPr="00DC53F6">
        <w:rPr>
          <w:sz w:val="18"/>
          <w:szCs w:val="18"/>
        </w:rPr>
        <w:t xml:space="preserve">Jesse Turley asks the Board if they have any questions. </w:t>
      </w:r>
      <w:r w:rsidR="005D3FCB" w:rsidRPr="00DC53F6">
        <w:rPr>
          <w:bCs/>
          <w:sz w:val="18"/>
          <w:szCs w:val="18"/>
        </w:rPr>
        <w:t xml:space="preserve">With no questions </w:t>
      </w:r>
      <w:r w:rsidRPr="00DC53F6">
        <w:rPr>
          <w:bCs/>
          <w:sz w:val="18"/>
          <w:szCs w:val="18"/>
        </w:rPr>
        <w:t xml:space="preserve">or comments </w:t>
      </w:r>
      <w:r w:rsidR="005D3FCB" w:rsidRPr="00DC53F6">
        <w:rPr>
          <w:bCs/>
          <w:sz w:val="18"/>
          <w:szCs w:val="18"/>
        </w:rPr>
        <w:t>from the board, the motion was read,</w:t>
      </w:r>
      <w:r w:rsidR="005D3FCB" w:rsidRPr="00DC53F6">
        <w:rPr>
          <w:sz w:val="18"/>
          <w:szCs w:val="18"/>
        </w:rPr>
        <w:t xml:space="preserve"> and a roll-call vote was taken</w:t>
      </w:r>
      <w:r w:rsidR="005D3FCB" w:rsidRPr="00DC53F6">
        <w:rPr>
          <w:bCs/>
          <w:sz w:val="18"/>
          <w:szCs w:val="18"/>
        </w:rPr>
        <w:t>.</w:t>
      </w:r>
    </w:p>
    <w:p w14:paraId="57192845" w14:textId="77777777" w:rsidR="005D3FCB" w:rsidRPr="00DC53F6" w:rsidRDefault="005D3FCB" w:rsidP="00CF26B9">
      <w:pPr>
        <w:rPr>
          <w:b/>
          <w:sz w:val="18"/>
          <w:szCs w:val="18"/>
          <w:u w:val="single"/>
        </w:rPr>
      </w:pPr>
    </w:p>
    <w:p w14:paraId="6B3543D3" w14:textId="77777777" w:rsidR="00026CD7" w:rsidRPr="00DC53F6" w:rsidRDefault="00026CD7" w:rsidP="00026CD7">
      <w:pPr>
        <w:rPr>
          <w:b/>
          <w:sz w:val="18"/>
          <w:szCs w:val="18"/>
        </w:rPr>
      </w:pPr>
      <w:r w:rsidRPr="00DC53F6">
        <w:rPr>
          <w:b/>
          <w:sz w:val="18"/>
          <w:szCs w:val="18"/>
        </w:rPr>
        <w:t>Proposed Motion</w:t>
      </w:r>
    </w:p>
    <w:p w14:paraId="7577E6CB" w14:textId="57E049DB" w:rsidR="00026CD7" w:rsidRPr="00DC53F6" w:rsidRDefault="00026CD7" w:rsidP="00026CD7">
      <w:pPr>
        <w:rPr>
          <w:b/>
          <w:sz w:val="18"/>
          <w:szCs w:val="18"/>
        </w:rPr>
      </w:pPr>
      <w:r w:rsidRPr="00DC53F6">
        <w:rPr>
          <w:b/>
          <w:sz w:val="18"/>
          <w:szCs w:val="18"/>
        </w:rPr>
        <w:t xml:space="preserve">The Governor's Office of Economic Opportunity Board recommends </w:t>
      </w:r>
      <w:proofErr w:type="spellStart"/>
      <w:r w:rsidR="005D3FCB" w:rsidRPr="00DC53F6">
        <w:rPr>
          <w:b/>
          <w:sz w:val="18"/>
          <w:szCs w:val="18"/>
        </w:rPr>
        <w:t>Hypercraft</w:t>
      </w:r>
      <w:proofErr w:type="spellEnd"/>
      <w:r w:rsidR="005D3FCB" w:rsidRPr="00DC53F6">
        <w:rPr>
          <w:b/>
          <w:sz w:val="18"/>
          <w:szCs w:val="18"/>
        </w:rPr>
        <w:t>, Inc.,</w:t>
      </w:r>
      <w:r w:rsidRPr="00DC53F6">
        <w:rPr>
          <w:b/>
          <w:sz w:val="18"/>
          <w:szCs w:val="18"/>
        </w:rPr>
        <w:t xml:space="preserve"> for an EDTIF post-performance refundable tax incentive. This incentive is not to exceed </w:t>
      </w:r>
      <w:r w:rsidR="005D3FCB" w:rsidRPr="00DC53F6">
        <w:rPr>
          <w:b/>
          <w:sz w:val="18"/>
          <w:szCs w:val="18"/>
        </w:rPr>
        <w:t>7</w:t>
      </w:r>
      <w:r w:rsidRPr="00DC53F6">
        <w:rPr>
          <w:b/>
          <w:sz w:val="18"/>
          <w:szCs w:val="18"/>
        </w:rPr>
        <w:t xml:space="preserve"> years and a </w:t>
      </w:r>
      <w:r w:rsidR="005D3FCB" w:rsidRPr="00DC53F6">
        <w:rPr>
          <w:b/>
          <w:sz w:val="18"/>
          <w:szCs w:val="18"/>
        </w:rPr>
        <w:t>22</w:t>
      </w:r>
      <w:r w:rsidRPr="00DC53F6">
        <w:rPr>
          <w:b/>
          <w:sz w:val="18"/>
          <w:szCs w:val="18"/>
        </w:rPr>
        <w:t>% reduction in state tax paid on new state tax revenue above the baseline established for the preceding 12 months. New state revenue is projected to be $</w:t>
      </w:r>
      <w:r w:rsidR="005D3FCB" w:rsidRPr="00DC53F6">
        <w:rPr>
          <w:b/>
          <w:sz w:val="18"/>
          <w:szCs w:val="18"/>
        </w:rPr>
        <w:t>9,004,172</w:t>
      </w:r>
      <w:r w:rsidRPr="00DC53F6">
        <w:rPr>
          <w:b/>
          <w:sz w:val="18"/>
          <w:szCs w:val="18"/>
        </w:rPr>
        <w:t xml:space="preserve"> over </w:t>
      </w:r>
      <w:r w:rsidR="005D3FCB" w:rsidRPr="00DC53F6">
        <w:rPr>
          <w:b/>
          <w:sz w:val="18"/>
          <w:szCs w:val="18"/>
        </w:rPr>
        <w:t>7</w:t>
      </w:r>
      <w:r w:rsidRPr="00DC53F6">
        <w:rPr>
          <w:b/>
          <w:sz w:val="18"/>
          <w:szCs w:val="18"/>
        </w:rPr>
        <w:t xml:space="preserve"> years.</w:t>
      </w:r>
    </w:p>
    <w:p w14:paraId="13DDDE61" w14:textId="765E1E7A" w:rsidR="00026CD7" w:rsidRPr="00DC53F6" w:rsidRDefault="00026CD7" w:rsidP="00026CD7">
      <w:pPr>
        <w:rPr>
          <w:b/>
          <w:sz w:val="18"/>
          <w:szCs w:val="18"/>
        </w:rPr>
      </w:pPr>
      <w:r w:rsidRPr="00DC53F6">
        <w:rPr>
          <w:b/>
          <w:bCs/>
          <w:color w:val="000000"/>
          <w:sz w:val="18"/>
          <w:szCs w:val="18"/>
        </w:rPr>
        <w:lastRenderedPageBreak/>
        <w:t>Vic Hockett</w:t>
      </w:r>
      <w:r w:rsidRPr="00DC53F6">
        <w:rPr>
          <w:b/>
          <w:bCs/>
          <w:sz w:val="18"/>
          <w:szCs w:val="18"/>
        </w:rPr>
        <w:t xml:space="preserve"> makes the motion and </w:t>
      </w:r>
      <w:r w:rsidRPr="00DC53F6">
        <w:rPr>
          <w:b/>
          <w:bCs/>
          <w:color w:val="000000"/>
          <w:sz w:val="18"/>
          <w:szCs w:val="18"/>
        </w:rPr>
        <w:t>Brad Bonham</w:t>
      </w:r>
      <w:r w:rsidRPr="00DC53F6">
        <w:rPr>
          <w:b/>
          <w:bCs/>
          <w:sz w:val="18"/>
          <w:szCs w:val="18"/>
        </w:rPr>
        <w:t xml:space="preserve"> seconds</w:t>
      </w:r>
      <w:r w:rsidRPr="00DC53F6">
        <w:rPr>
          <w:b/>
          <w:sz w:val="18"/>
          <w:szCs w:val="18"/>
        </w:rPr>
        <w:t>. Aye votes were recorded from</w:t>
      </w:r>
      <w:r w:rsidRPr="00DC53F6">
        <w:rPr>
          <w:b/>
          <w:bCs/>
          <w:sz w:val="18"/>
          <w:szCs w:val="18"/>
        </w:rPr>
        <w:t xml:space="preserve"> </w:t>
      </w:r>
      <w:r w:rsidRPr="00DC53F6">
        <w:rPr>
          <w:b/>
          <w:bCs/>
          <w:color w:val="000000"/>
          <w:sz w:val="18"/>
          <w:szCs w:val="18"/>
        </w:rPr>
        <w:t xml:space="preserve">Jesse Turley, Brigham Tomco, Brad Bonham, Geri Gamber, Vic Hockett, and Katelin Roberts. </w:t>
      </w:r>
      <w:r w:rsidRPr="00DC53F6">
        <w:rPr>
          <w:b/>
          <w:sz w:val="18"/>
          <w:szCs w:val="18"/>
        </w:rPr>
        <w:t xml:space="preserve">No nay votes were recorded, and the motion passed. </w:t>
      </w:r>
    </w:p>
    <w:p w14:paraId="41A8E09E" w14:textId="77777777" w:rsidR="00026CD7" w:rsidRPr="00DC53F6" w:rsidRDefault="00026CD7" w:rsidP="00026CD7">
      <w:pPr>
        <w:rPr>
          <w:b/>
          <w:sz w:val="18"/>
          <w:szCs w:val="18"/>
        </w:rPr>
      </w:pPr>
    </w:p>
    <w:p w14:paraId="06BDDBC7" w14:textId="77777777" w:rsidR="00026CD7" w:rsidRPr="00DC53F6" w:rsidRDefault="00026CD7" w:rsidP="00026CD7">
      <w:pPr>
        <w:rPr>
          <w:sz w:val="18"/>
          <w:szCs w:val="18"/>
        </w:rPr>
      </w:pPr>
      <w:r w:rsidRPr="00DC53F6">
        <w:rPr>
          <w:sz w:val="18"/>
          <w:szCs w:val="18"/>
        </w:rPr>
        <w:t>Congratulations were given for the successful approval of the company’s EDTIF.</w:t>
      </w:r>
    </w:p>
    <w:p w14:paraId="3CA5149F" w14:textId="77777777" w:rsidR="00026CD7" w:rsidRPr="00DC53F6" w:rsidRDefault="00026CD7" w:rsidP="00026CD7">
      <w:pPr>
        <w:rPr>
          <w:sz w:val="18"/>
          <w:szCs w:val="18"/>
        </w:rPr>
      </w:pPr>
    </w:p>
    <w:p w14:paraId="2414DB80" w14:textId="77777777" w:rsidR="00026CD7" w:rsidRDefault="00026CD7" w:rsidP="00026CD7">
      <w:pPr>
        <w:rPr>
          <w:sz w:val="18"/>
          <w:szCs w:val="18"/>
        </w:rPr>
      </w:pPr>
      <w:r w:rsidRPr="00DC53F6">
        <w:rPr>
          <w:sz w:val="18"/>
          <w:szCs w:val="18"/>
        </w:rPr>
        <w:t>Representatives from the companies were excused.</w:t>
      </w:r>
    </w:p>
    <w:p w14:paraId="2CD055E1" w14:textId="77777777" w:rsidR="00DB54AE" w:rsidRDefault="00DB54AE" w:rsidP="00CF26B9">
      <w:pPr>
        <w:rPr>
          <w:b/>
          <w:sz w:val="18"/>
          <w:szCs w:val="18"/>
          <w:u w:val="single"/>
        </w:rPr>
      </w:pPr>
    </w:p>
    <w:p w14:paraId="672F0370" w14:textId="77777777" w:rsidR="00DB54AE" w:rsidRDefault="00DB54AE" w:rsidP="00CF26B9">
      <w:pPr>
        <w:rPr>
          <w:b/>
          <w:sz w:val="18"/>
          <w:szCs w:val="18"/>
          <w:u w:val="single"/>
        </w:rPr>
      </w:pPr>
    </w:p>
    <w:p w14:paraId="0B5B2475" w14:textId="14747A11" w:rsidR="00CF26B9" w:rsidRPr="00A20AF2" w:rsidRDefault="00CF26B9" w:rsidP="00CF26B9">
      <w:pPr>
        <w:rPr>
          <w:b/>
          <w:sz w:val="18"/>
          <w:szCs w:val="18"/>
          <w:u w:val="single"/>
        </w:rPr>
      </w:pPr>
      <w:r w:rsidRPr="00A20AF2">
        <w:rPr>
          <w:b/>
          <w:sz w:val="18"/>
          <w:szCs w:val="18"/>
          <w:u w:val="single"/>
        </w:rPr>
        <w:t>GOEO Update</w:t>
      </w:r>
      <w:r w:rsidR="00BC7E2C">
        <w:rPr>
          <w:b/>
          <w:sz w:val="18"/>
          <w:szCs w:val="18"/>
          <w:u w:val="single"/>
        </w:rPr>
        <w:t>s</w:t>
      </w:r>
    </w:p>
    <w:p w14:paraId="0191C7AE" w14:textId="77777777" w:rsidR="00CF26B9" w:rsidRDefault="00CF26B9" w:rsidP="00CF26B9">
      <w:pPr>
        <w:rPr>
          <w:bCs/>
          <w:sz w:val="18"/>
          <w:szCs w:val="18"/>
        </w:rPr>
      </w:pPr>
    </w:p>
    <w:p w14:paraId="486E6B6C" w14:textId="27783D96" w:rsidR="00767C54" w:rsidRDefault="00767C54" w:rsidP="00CF26B9">
      <w:pPr>
        <w:rPr>
          <w:bCs/>
          <w:sz w:val="18"/>
          <w:szCs w:val="18"/>
        </w:rPr>
      </w:pPr>
      <w:r>
        <w:rPr>
          <w:bCs/>
          <w:sz w:val="18"/>
          <w:szCs w:val="18"/>
        </w:rPr>
        <w:t xml:space="preserve">Kamron Dalton, </w:t>
      </w:r>
      <w:r w:rsidR="006E2E6B">
        <w:rPr>
          <w:bCs/>
          <w:sz w:val="18"/>
          <w:szCs w:val="18"/>
        </w:rPr>
        <w:t xml:space="preserve">GOEO Managing Director of Operations, presents slides for the Governor’s FY26 budget recommendations, reminding the Board that the Utah legislature must still approve, and therefore the recommendations may change. </w:t>
      </w:r>
      <w:r w:rsidR="00AD128B">
        <w:rPr>
          <w:bCs/>
          <w:sz w:val="18"/>
          <w:szCs w:val="18"/>
        </w:rPr>
        <w:t>The proposed state budget is $30.6B, with a focus on people, places, and prosperity, as well as eliminating the state tax on Social Security and doubling energy production over 10 years.</w:t>
      </w:r>
    </w:p>
    <w:p w14:paraId="30477A86" w14:textId="77777777" w:rsidR="005F3A43" w:rsidRDefault="005F3A43" w:rsidP="00CF26B9">
      <w:pPr>
        <w:rPr>
          <w:bCs/>
          <w:sz w:val="18"/>
          <w:szCs w:val="18"/>
        </w:rPr>
      </w:pPr>
    </w:p>
    <w:p w14:paraId="5D4A8DA8" w14:textId="5330EE7C" w:rsidR="000B17C8" w:rsidRDefault="005F3A43" w:rsidP="00CF26B9">
      <w:pPr>
        <w:rPr>
          <w:bCs/>
          <w:sz w:val="18"/>
          <w:szCs w:val="18"/>
        </w:rPr>
      </w:pPr>
      <w:r>
        <w:rPr>
          <w:bCs/>
          <w:sz w:val="18"/>
          <w:szCs w:val="18"/>
        </w:rPr>
        <w:t xml:space="preserve">Ryan Starks updates the Board about changes for the GOEO and the state of Utah, including a strategic plan initiated by the Governor for GOEO, participation in the Salt Lake Chamber’s ‘Utah Rising’ vision, and working with the Unified Economic Opportunity Mission on a </w:t>
      </w:r>
      <w:r w:rsidR="00907BA6">
        <w:rPr>
          <w:bCs/>
          <w:sz w:val="18"/>
          <w:szCs w:val="18"/>
        </w:rPr>
        <w:t>10-year</w:t>
      </w:r>
      <w:r>
        <w:rPr>
          <w:bCs/>
          <w:sz w:val="18"/>
          <w:szCs w:val="18"/>
        </w:rPr>
        <w:t xml:space="preserve"> plan for the 2034 Olympics</w:t>
      </w:r>
      <w:r w:rsidR="00907BA6">
        <w:rPr>
          <w:bCs/>
          <w:sz w:val="18"/>
          <w:szCs w:val="18"/>
        </w:rPr>
        <w:t>; in January 2025 GOEO will present their findings from these initiatives. Ryan Starks expresses gratitude to the Board for their support throughout the last year. Ryan Starks notifies the Board that Kori Ann Edwards, GOEO Managing Director of Strategic Initiatives,</w:t>
      </w:r>
      <w:r w:rsidR="00E0045F">
        <w:rPr>
          <w:bCs/>
          <w:sz w:val="18"/>
          <w:szCs w:val="18"/>
        </w:rPr>
        <w:t xml:space="preserve"> has accepted a new position with 47G in the aerospace and defense sector, an industry in which she has over 20 years of experience in. </w:t>
      </w:r>
      <w:r w:rsidR="000B17C8">
        <w:rPr>
          <w:bCs/>
          <w:sz w:val="18"/>
          <w:szCs w:val="18"/>
        </w:rPr>
        <w:t>Jesse Turley expresses that Kori Ann Edwards will be missed and congratulates her on her new role.</w:t>
      </w:r>
    </w:p>
    <w:p w14:paraId="19C91C95" w14:textId="77777777" w:rsidR="000B17C8" w:rsidRDefault="000B17C8" w:rsidP="00CF26B9">
      <w:pPr>
        <w:rPr>
          <w:bCs/>
          <w:sz w:val="18"/>
          <w:szCs w:val="18"/>
        </w:rPr>
      </w:pPr>
    </w:p>
    <w:p w14:paraId="48D637D2" w14:textId="6C8273D9" w:rsidR="000B17C8" w:rsidRDefault="00602AE8" w:rsidP="00CF26B9">
      <w:pPr>
        <w:rPr>
          <w:bCs/>
          <w:sz w:val="18"/>
          <w:szCs w:val="18"/>
        </w:rPr>
      </w:pPr>
      <w:r>
        <w:rPr>
          <w:bCs/>
          <w:sz w:val="18"/>
          <w:szCs w:val="18"/>
        </w:rPr>
        <w:t xml:space="preserve">Jim Grover starts by expressing gratitude for Kori Ann Edwards, then states he has a couple of updates for the Board. Jim states that Todd Jenson will be providing a Board member training from a legal perspective in early 2025, and that the Board can expect to hear more about that soon. </w:t>
      </w:r>
      <w:r w:rsidR="00756274">
        <w:rPr>
          <w:bCs/>
          <w:sz w:val="18"/>
          <w:szCs w:val="18"/>
        </w:rPr>
        <w:t>Jim provides the next update regarding the ‘listening tour’ that GOEO has engaged in with Utah communities, and the feedback we have received.</w:t>
      </w:r>
      <w:r w:rsidR="00747DAD">
        <w:rPr>
          <w:bCs/>
          <w:sz w:val="18"/>
          <w:szCs w:val="18"/>
        </w:rPr>
        <w:t xml:space="preserve"> Jim Grover discusses the community profiles that Olivia Midgley, GOEO Data Manager, has created and how they will help address the concerns from the community. </w:t>
      </w:r>
      <w:r w:rsidR="00B42DD2">
        <w:rPr>
          <w:bCs/>
          <w:sz w:val="18"/>
          <w:szCs w:val="18"/>
        </w:rPr>
        <w:t>Lastly, Jim Grover introduces and shares two new EDTIF videos with the Board.</w:t>
      </w:r>
    </w:p>
    <w:p w14:paraId="08D90B51" w14:textId="3BC3B02D" w:rsidR="005F3A43" w:rsidRDefault="00E0045F" w:rsidP="00CF26B9">
      <w:pPr>
        <w:rPr>
          <w:bCs/>
          <w:sz w:val="18"/>
          <w:szCs w:val="18"/>
        </w:rPr>
      </w:pPr>
      <w:r>
        <w:rPr>
          <w:bCs/>
          <w:sz w:val="18"/>
          <w:szCs w:val="18"/>
        </w:rPr>
        <w:t xml:space="preserve"> </w:t>
      </w:r>
      <w:r w:rsidR="00907BA6">
        <w:rPr>
          <w:bCs/>
          <w:sz w:val="18"/>
          <w:szCs w:val="18"/>
        </w:rPr>
        <w:t xml:space="preserve">  </w:t>
      </w:r>
    </w:p>
    <w:p w14:paraId="561BB9C8" w14:textId="0B76ADA8" w:rsidR="00541C89" w:rsidRPr="00B42DD2" w:rsidRDefault="00B42DD2">
      <w:pPr>
        <w:rPr>
          <w:bCs/>
          <w:sz w:val="18"/>
          <w:szCs w:val="18"/>
        </w:rPr>
      </w:pPr>
      <w:r w:rsidRPr="00B42DD2">
        <w:rPr>
          <w:bCs/>
          <w:sz w:val="18"/>
          <w:szCs w:val="18"/>
        </w:rPr>
        <w:t xml:space="preserve">Jesse Turley provides an update on IAA grants, stating that the GOEO Board will no longer review those based on the legislation. However, Jesse has requested that the legislature provides a quarterly update to the Board regarding approved IAA grants. </w:t>
      </w:r>
      <w:r w:rsidR="0046354F">
        <w:rPr>
          <w:bCs/>
          <w:sz w:val="18"/>
          <w:szCs w:val="18"/>
        </w:rPr>
        <w:t>On behalf of Carine Clark, Jesse Turley expresses thanks to the GOEO Board.</w:t>
      </w:r>
    </w:p>
    <w:p w14:paraId="099A932D" w14:textId="77777777" w:rsidR="00B42DD2" w:rsidRPr="00A20AF2" w:rsidRDefault="00B42DD2">
      <w:pPr>
        <w:rPr>
          <w:b/>
          <w:sz w:val="18"/>
          <w:szCs w:val="18"/>
        </w:rPr>
      </w:pPr>
    </w:p>
    <w:p w14:paraId="4FAEEED3" w14:textId="2D180010" w:rsidR="00FE72A4" w:rsidRDefault="00F724D9">
      <w:pPr>
        <w:rPr>
          <w:b/>
          <w:sz w:val="18"/>
          <w:szCs w:val="18"/>
        </w:rPr>
      </w:pPr>
      <w:r w:rsidRPr="00A20AF2">
        <w:rPr>
          <w:b/>
          <w:sz w:val="18"/>
          <w:szCs w:val="18"/>
        </w:rPr>
        <w:t>Meeting Adjourned</w:t>
      </w:r>
      <w:r>
        <w:rPr>
          <w:b/>
          <w:sz w:val="18"/>
          <w:szCs w:val="18"/>
        </w:rPr>
        <w:t xml:space="preserve"> </w:t>
      </w:r>
    </w:p>
    <w:sectPr w:rsidR="00FE72A4">
      <w:headerReference w:type="default" r:id="rId8"/>
      <w:pgSz w:w="12240" w:h="15840"/>
      <w:pgMar w:top="1440" w:right="1800" w:bottom="117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DCA1DD" w14:textId="77777777" w:rsidR="00F43680" w:rsidRDefault="00F724D9">
      <w:r>
        <w:separator/>
      </w:r>
    </w:p>
  </w:endnote>
  <w:endnote w:type="continuationSeparator" w:id="0">
    <w:p w14:paraId="72214AF4" w14:textId="77777777" w:rsidR="00F43680" w:rsidRDefault="00F72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ungsuh">
    <w:altName w:val="Gungsuh"/>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0CFA55" w14:textId="77777777" w:rsidR="00F43680" w:rsidRDefault="00F724D9">
      <w:r>
        <w:separator/>
      </w:r>
    </w:p>
  </w:footnote>
  <w:footnote w:type="continuationSeparator" w:id="0">
    <w:p w14:paraId="4E862E87" w14:textId="77777777" w:rsidR="00F43680" w:rsidRDefault="00F72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8AE5E0" w14:textId="77777777" w:rsidR="00FE72A4" w:rsidRDefault="00FE72A4">
    <w:pPr>
      <w:widowControl w:val="0"/>
      <w:pBdr>
        <w:top w:val="nil"/>
        <w:left w:val="nil"/>
        <w:bottom w:val="nil"/>
        <w:right w:val="nil"/>
        <w:between w:val="nil"/>
      </w:pBdr>
      <w:spacing w:line="276" w:lineRule="auto"/>
      <w:rPr>
        <w:b/>
        <w:sz w:val="18"/>
        <w:szCs w:val="18"/>
      </w:rPr>
    </w:pPr>
  </w:p>
  <w:tbl>
    <w:tblPr>
      <w:tblStyle w:val="a0"/>
      <w:tblW w:w="8640" w:type="dxa"/>
      <w:tblBorders>
        <w:bottom w:val="single" w:sz="18" w:space="0" w:color="808080"/>
        <w:insideV w:val="single" w:sz="18" w:space="0" w:color="808080"/>
      </w:tblBorders>
      <w:tblLayout w:type="fixed"/>
      <w:tblLook w:val="0400" w:firstRow="0" w:lastRow="0" w:firstColumn="0" w:lastColumn="0" w:noHBand="0" w:noVBand="1"/>
    </w:tblPr>
    <w:tblGrid>
      <w:gridCol w:w="7536"/>
      <w:gridCol w:w="1104"/>
    </w:tblGrid>
    <w:tr w:rsidR="00FE72A4" w14:paraId="438B8E65" w14:textId="77777777">
      <w:trPr>
        <w:trHeight w:val="288"/>
      </w:trPr>
      <w:tc>
        <w:tcPr>
          <w:tcW w:w="7536" w:type="dxa"/>
        </w:tcPr>
        <w:p w14:paraId="20A18B0F" w14:textId="77777777" w:rsidR="00FE72A4" w:rsidRDefault="00F724D9">
          <w:pPr>
            <w:pBdr>
              <w:top w:val="nil"/>
              <w:left w:val="nil"/>
              <w:bottom w:val="nil"/>
              <w:right w:val="nil"/>
              <w:between w:val="nil"/>
            </w:pBdr>
            <w:tabs>
              <w:tab w:val="center" w:pos="4680"/>
              <w:tab w:val="right" w:pos="9360"/>
            </w:tabs>
            <w:jc w:val="right"/>
            <w:rPr>
              <w:rFonts w:ascii="Cambria" w:eastAsia="Cambria" w:hAnsi="Cambria" w:cs="Cambria"/>
              <w:color w:val="000000"/>
              <w:sz w:val="36"/>
              <w:szCs w:val="36"/>
            </w:rPr>
          </w:pPr>
          <w:r>
            <w:rPr>
              <w:rFonts w:ascii="Cambria" w:eastAsia="Cambria" w:hAnsi="Cambria" w:cs="Cambria"/>
              <w:color w:val="000000"/>
              <w:sz w:val="36"/>
              <w:szCs w:val="36"/>
            </w:rPr>
            <w:t xml:space="preserve">GOEO Board                        </w:t>
          </w:r>
        </w:p>
      </w:tc>
      <w:tc>
        <w:tcPr>
          <w:tcW w:w="1104" w:type="dxa"/>
        </w:tcPr>
        <w:p w14:paraId="70609045" w14:textId="2E88B939" w:rsidR="00FE72A4" w:rsidRDefault="00F724D9">
          <w:pPr>
            <w:pBdr>
              <w:top w:val="nil"/>
              <w:left w:val="nil"/>
              <w:bottom w:val="nil"/>
              <w:right w:val="nil"/>
              <w:between w:val="nil"/>
            </w:pBdr>
            <w:tabs>
              <w:tab w:val="center" w:pos="4680"/>
              <w:tab w:val="right" w:pos="9360"/>
            </w:tabs>
            <w:rPr>
              <w:rFonts w:ascii="Cambria" w:eastAsia="Cambria" w:hAnsi="Cambria" w:cs="Cambria"/>
              <w:b/>
              <w:color w:val="4F81BD"/>
              <w:sz w:val="36"/>
              <w:szCs w:val="36"/>
            </w:rPr>
          </w:pPr>
          <w:r>
            <w:rPr>
              <w:rFonts w:ascii="Cambria" w:eastAsia="Cambria" w:hAnsi="Cambria" w:cs="Cambria"/>
              <w:b/>
              <w:color w:val="000000"/>
              <w:sz w:val="36"/>
              <w:szCs w:val="36"/>
            </w:rPr>
            <w:t>202</w:t>
          </w:r>
          <w:r w:rsidR="008149AB">
            <w:rPr>
              <w:rFonts w:ascii="Cambria" w:eastAsia="Cambria" w:hAnsi="Cambria" w:cs="Cambria"/>
              <w:b/>
              <w:color w:val="000000"/>
              <w:sz w:val="36"/>
              <w:szCs w:val="36"/>
            </w:rPr>
            <w:t>4</w:t>
          </w:r>
        </w:p>
      </w:tc>
    </w:tr>
  </w:tbl>
  <w:p w14:paraId="5BE27EBF" w14:textId="77777777" w:rsidR="00FE72A4" w:rsidRDefault="00FE72A4">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4571DD"/>
    <w:multiLevelType w:val="hybridMultilevel"/>
    <w:tmpl w:val="93F0F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DD243C"/>
    <w:multiLevelType w:val="hybridMultilevel"/>
    <w:tmpl w:val="73D05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187A46"/>
    <w:multiLevelType w:val="hybridMultilevel"/>
    <w:tmpl w:val="958EF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9115156">
    <w:abstractNumId w:val="0"/>
  </w:num>
  <w:num w:numId="2" w16cid:durableId="1008674620">
    <w:abstractNumId w:val="2"/>
  </w:num>
  <w:num w:numId="3" w16cid:durableId="8014568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2A4"/>
    <w:rsid w:val="00004823"/>
    <w:rsid w:val="00004890"/>
    <w:rsid w:val="00016969"/>
    <w:rsid w:val="00026CD7"/>
    <w:rsid w:val="00030697"/>
    <w:rsid w:val="00031121"/>
    <w:rsid w:val="00033423"/>
    <w:rsid w:val="0004538D"/>
    <w:rsid w:val="0005209F"/>
    <w:rsid w:val="00054CF4"/>
    <w:rsid w:val="00056C1D"/>
    <w:rsid w:val="0006308A"/>
    <w:rsid w:val="00063F88"/>
    <w:rsid w:val="0006532D"/>
    <w:rsid w:val="000666F2"/>
    <w:rsid w:val="000668C5"/>
    <w:rsid w:val="00066C55"/>
    <w:rsid w:val="00077D09"/>
    <w:rsid w:val="00084217"/>
    <w:rsid w:val="000A106E"/>
    <w:rsid w:val="000B0E01"/>
    <w:rsid w:val="000B17C8"/>
    <w:rsid w:val="000B2767"/>
    <w:rsid w:val="000C5CD0"/>
    <w:rsid w:val="000E21CA"/>
    <w:rsid w:val="000E40E4"/>
    <w:rsid w:val="000E6AB2"/>
    <w:rsid w:val="000E6F46"/>
    <w:rsid w:val="000F750C"/>
    <w:rsid w:val="001065A8"/>
    <w:rsid w:val="00106CB6"/>
    <w:rsid w:val="0011662A"/>
    <w:rsid w:val="001200B7"/>
    <w:rsid w:val="0012506C"/>
    <w:rsid w:val="00125B20"/>
    <w:rsid w:val="00126380"/>
    <w:rsid w:val="00133338"/>
    <w:rsid w:val="0014141E"/>
    <w:rsid w:val="00142974"/>
    <w:rsid w:val="00145785"/>
    <w:rsid w:val="001679C3"/>
    <w:rsid w:val="00171968"/>
    <w:rsid w:val="0017222B"/>
    <w:rsid w:val="00174A99"/>
    <w:rsid w:val="001801A6"/>
    <w:rsid w:val="00187E69"/>
    <w:rsid w:val="00190F66"/>
    <w:rsid w:val="00191617"/>
    <w:rsid w:val="001956EF"/>
    <w:rsid w:val="001C0DFA"/>
    <w:rsid w:val="001C5B9F"/>
    <w:rsid w:val="001C796F"/>
    <w:rsid w:val="001D09B4"/>
    <w:rsid w:val="001F1D73"/>
    <w:rsid w:val="001F2BC6"/>
    <w:rsid w:val="001F3805"/>
    <w:rsid w:val="001F6E11"/>
    <w:rsid w:val="00207B99"/>
    <w:rsid w:val="0021385A"/>
    <w:rsid w:val="00220811"/>
    <w:rsid w:val="0022120E"/>
    <w:rsid w:val="002257F5"/>
    <w:rsid w:val="00231A34"/>
    <w:rsid w:val="00242241"/>
    <w:rsid w:val="00260CD9"/>
    <w:rsid w:val="00260E18"/>
    <w:rsid w:val="002633BD"/>
    <w:rsid w:val="00265FF0"/>
    <w:rsid w:val="002700F4"/>
    <w:rsid w:val="00271A99"/>
    <w:rsid w:val="00274223"/>
    <w:rsid w:val="00286DE0"/>
    <w:rsid w:val="002A761E"/>
    <w:rsid w:val="002B0ECB"/>
    <w:rsid w:val="002B19BE"/>
    <w:rsid w:val="002B1C0C"/>
    <w:rsid w:val="002C1D40"/>
    <w:rsid w:val="002C3820"/>
    <w:rsid w:val="002D2744"/>
    <w:rsid w:val="002D4A62"/>
    <w:rsid w:val="002D55C9"/>
    <w:rsid w:val="002F00CB"/>
    <w:rsid w:val="002F2266"/>
    <w:rsid w:val="002F4758"/>
    <w:rsid w:val="002F4792"/>
    <w:rsid w:val="00315A48"/>
    <w:rsid w:val="00317DBD"/>
    <w:rsid w:val="00322E0C"/>
    <w:rsid w:val="003257CC"/>
    <w:rsid w:val="00332BDF"/>
    <w:rsid w:val="00343B0B"/>
    <w:rsid w:val="00345108"/>
    <w:rsid w:val="00350EB0"/>
    <w:rsid w:val="00385D49"/>
    <w:rsid w:val="003919CD"/>
    <w:rsid w:val="0039585B"/>
    <w:rsid w:val="003B11AA"/>
    <w:rsid w:val="003C64F3"/>
    <w:rsid w:val="003D42C9"/>
    <w:rsid w:val="003E64B3"/>
    <w:rsid w:val="003E7A2E"/>
    <w:rsid w:val="003F6E8A"/>
    <w:rsid w:val="003F7B94"/>
    <w:rsid w:val="00404FDF"/>
    <w:rsid w:val="004074FA"/>
    <w:rsid w:val="00424353"/>
    <w:rsid w:val="00431A9B"/>
    <w:rsid w:val="00440082"/>
    <w:rsid w:val="004411A2"/>
    <w:rsid w:val="00444B34"/>
    <w:rsid w:val="00456CE0"/>
    <w:rsid w:val="0046354F"/>
    <w:rsid w:val="0048244C"/>
    <w:rsid w:val="0048463B"/>
    <w:rsid w:val="00492BF8"/>
    <w:rsid w:val="00492F88"/>
    <w:rsid w:val="004A0676"/>
    <w:rsid w:val="004A128F"/>
    <w:rsid w:val="004B249F"/>
    <w:rsid w:val="004B77FD"/>
    <w:rsid w:val="004C2B4A"/>
    <w:rsid w:val="004C3D98"/>
    <w:rsid w:val="004D2A42"/>
    <w:rsid w:val="004D7184"/>
    <w:rsid w:val="004E01D6"/>
    <w:rsid w:val="004E16BE"/>
    <w:rsid w:val="004E3BB9"/>
    <w:rsid w:val="004E3BC5"/>
    <w:rsid w:val="00502276"/>
    <w:rsid w:val="005047EC"/>
    <w:rsid w:val="0050608B"/>
    <w:rsid w:val="0051752E"/>
    <w:rsid w:val="00541C89"/>
    <w:rsid w:val="005475D9"/>
    <w:rsid w:val="00547ABA"/>
    <w:rsid w:val="005545E9"/>
    <w:rsid w:val="00564639"/>
    <w:rsid w:val="0056672F"/>
    <w:rsid w:val="00567714"/>
    <w:rsid w:val="005715D6"/>
    <w:rsid w:val="005878F5"/>
    <w:rsid w:val="005B69C3"/>
    <w:rsid w:val="005C1153"/>
    <w:rsid w:val="005C1A7D"/>
    <w:rsid w:val="005C2AC0"/>
    <w:rsid w:val="005C4825"/>
    <w:rsid w:val="005C4DC8"/>
    <w:rsid w:val="005D3FCB"/>
    <w:rsid w:val="005D6049"/>
    <w:rsid w:val="005D609C"/>
    <w:rsid w:val="005E42EB"/>
    <w:rsid w:val="005E4D5A"/>
    <w:rsid w:val="005E6AFF"/>
    <w:rsid w:val="005F3A43"/>
    <w:rsid w:val="00602AE8"/>
    <w:rsid w:val="00603961"/>
    <w:rsid w:val="006159A8"/>
    <w:rsid w:val="00624FF3"/>
    <w:rsid w:val="0062595C"/>
    <w:rsid w:val="0063325F"/>
    <w:rsid w:val="006340EF"/>
    <w:rsid w:val="006366CC"/>
    <w:rsid w:val="006379D9"/>
    <w:rsid w:val="00646D0C"/>
    <w:rsid w:val="00647261"/>
    <w:rsid w:val="006577C8"/>
    <w:rsid w:val="006629FF"/>
    <w:rsid w:val="006656E5"/>
    <w:rsid w:val="006674CA"/>
    <w:rsid w:val="006847B2"/>
    <w:rsid w:val="00692314"/>
    <w:rsid w:val="006A5622"/>
    <w:rsid w:val="006C1BF5"/>
    <w:rsid w:val="006C7185"/>
    <w:rsid w:val="006D0BAD"/>
    <w:rsid w:val="006D114B"/>
    <w:rsid w:val="006D449E"/>
    <w:rsid w:val="006E2A3E"/>
    <w:rsid w:val="006E2E6B"/>
    <w:rsid w:val="006E73CF"/>
    <w:rsid w:val="006F28DB"/>
    <w:rsid w:val="006F6C80"/>
    <w:rsid w:val="006F6EA4"/>
    <w:rsid w:val="00705FB8"/>
    <w:rsid w:val="00711E1A"/>
    <w:rsid w:val="00721D65"/>
    <w:rsid w:val="007350C9"/>
    <w:rsid w:val="00736A21"/>
    <w:rsid w:val="00747DAD"/>
    <w:rsid w:val="00756274"/>
    <w:rsid w:val="00762257"/>
    <w:rsid w:val="00767C54"/>
    <w:rsid w:val="00770F7C"/>
    <w:rsid w:val="007711C4"/>
    <w:rsid w:val="00774BD0"/>
    <w:rsid w:val="007750F9"/>
    <w:rsid w:val="00783EA0"/>
    <w:rsid w:val="00790161"/>
    <w:rsid w:val="007B01F7"/>
    <w:rsid w:val="007B0465"/>
    <w:rsid w:val="007B58BD"/>
    <w:rsid w:val="007D2DF6"/>
    <w:rsid w:val="007D3702"/>
    <w:rsid w:val="007E117A"/>
    <w:rsid w:val="007F036C"/>
    <w:rsid w:val="00801F3E"/>
    <w:rsid w:val="00802F3D"/>
    <w:rsid w:val="0081433F"/>
    <w:rsid w:val="008149AB"/>
    <w:rsid w:val="00816C4C"/>
    <w:rsid w:val="0082357F"/>
    <w:rsid w:val="008309EE"/>
    <w:rsid w:val="008362E6"/>
    <w:rsid w:val="00837D9E"/>
    <w:rsid w:val="00857E04"/>
    <w:rsid w:val="0086042F"/>
    <w:rsid w:val="00874857"/>
    <w:rsid w:val="00875D0A"/>
    <w:rsid w:val="008767E7"/>
    <w:rsid w:val="00876A98"/>
    <w:rsid w:val="00877337"/>
    <w:rsid w:val="00885B1E"/>
    <w:rsid w:val="00885E24"/>
    <w:rsid w:val="008953BD"/>
    <w:rsid w:val="00897218"/>
    <w:rsid w:val="008A27DC"/>
    <w:rsid w:val="008B7B3A"/>
    <w:rsid w:val="008C1B39"/>
    <w:rsid w:val="008C4DA6"/>
    <w:rsid w:val="008C6E38"/>
    <w:rsid w:val="008D0C98"/>
    <w:rsid w:val="008F384E"/>
    <w:rsid w:val="009069A0"/>
    <w:rsid w:val="00907BA6"/>
    <w:rsid w:val="009210A2"/>
    <w:rsid w:val="009336F4"/>
    <w:rsid w:val="00964980"/>
    <w:rsid w:val="009677BB"/>
    <w:rsid w:val="00973AD7"/>
    <w:rsid w:val="00992485"/>
    <w:rsid w:val="009941B0"/>
    <w:rsid w:val="009957D1"/>
    <w:rsid w:val="00997B9E"/>
    <w:rsid w:val="009B1384"/>
    <w:rsid w:val="009C756E"/>
    <w:rsid w:val="009F34F5"/>
    <w:rsid w:val="00A07691"/>
    <w:rsid w:val="00A13833"/>
    <w:rsid w:val="00A20AF2"/>
    <w:rsid w:val="00A26A52"/>
    <w:rsid w:val="00A33A64"/>
    <w:rsid w:val="00A3663F"/>
    <w:rsid w:val="00A438C7"/>
    <w:rsid w:val="00A52A24"/>
    <w:rsid w:val="00A54A23"/>
    <w:rsid w:val="00A6100E"/>
    <w:rsid w:val="00A728FA"/>
    <w:rsid w:val="00A7386D"/>
    <w:rsid w:val="00A8176D"/>
    <w:rsid w:val="00A861AE"/>
    <w:rsid w:val="00A944F6"/>
    <w:rsid w:val="00A94C61"/>
    <w:rsid w:val="00AA01F5"/>
    <w:rsid w:val="00AB3D49"/>
    <w:rsid w:val="00AB5705"/>
    <w:rsid w:val="00AB5DC0"/>
    <w:rsid w:val="00AC0B45"/>
    <w:rsid w:val="00AD128B"/>
    <w:rsid w:val="00AD39BF"/>
    <w:rsid w:val="00AD62F5"/>
    <w:rsid w:val="00AD76C1"/>
    <w:rsid w:val="00AE7400"/>
    <w:rsid w:val="00AF2276"/>
    <w:rsid w:val="00AF6355"/>
    <w:rsid w:val="00AF794E"/>
    <w:rsid w:val="00B00148"/>
    <w:rsid w:val="00B00E25"/>
    <w:rsid w:val="00B02408"/>
    <w:rsid w:val="00B02A91"/>
    <w:rsid w:val="00B04053"/>
    <w:rsid w:val="00B105E3"/>
    <w:rsid w:val="00B13888"/>
    <w:rsid w:val="00B201A3"/>
    <w:rsid w:val="00B23E4B"/>
    <w:rsid w:val="00B26701"/>
    <w:rsid w:val="00B4105E"/>
    <w:rsid w:val="00B42DD2"/>
    <w:rsid w:val="00B4675E"/>
    <w:rsid w:val="00B47523"/>
    <w:rsid w:val="00B522A4"/>
    <w:rsid w:val="00B56321"/>
    <w:rsid w:val="00B60BA6"/>
    <w:rsid w:val="00B65DD0"/>
    <w:rsid w:val="00B6721E"/>
    <w:rsid w:val="00B740DA"/>
    <w:rsid w:val="00B83D48"/>
    <w:rsid w:val="00B8704B"/>
    <w:rsid w:val="00B90728"/>
    <w:rsid w:val="00BA228C"/>
    <w:rsid w:val="00BC12CD"/>
    <w:rsid w:val="00BC3E0E"/>
    <w:rsid w:val="00BC57C0"/>
    <w:rsid w:val="00BC7E2C"/>
    <w:rsid w:val="00BE25CF"/>
    <w:rsid w:val="00C04BBA"/>
    <w:rsid w:val="00C16001"/>
    <w:rsid w:val="00C241A0"/>
    <w:rsid w:val="00C31E79"/>
    <w:rsid w:val="00C41498"/>
    <w:rsid w:val="00C454C3"/>
    <w:rsid w:val="00C52803"/>
    <w:rsid w:val="00C60399"/>
    <w:rsid w:val="00C62861"/>
    <w:rsid w:val="00C770CE"/>
    <w:rsid w:val="00CA10A0"/>
    <w:rsid w:val="00CB401D"/>
    <w:rsid w:val="00CB650A"/>
    <w:rsid w:val="00CC3D34"/>
    <w:rsid w:val="00CD0E9A"/>
    <w:rsid w:val="00CD3C57"/>
    <w:rsid w:val="00CD5BE6"/>
    <w:rsid w:val="00CE0676"/>
    <w:rsid w:val="00CE3B68"/>
    <w:rsid w:val="00CF26B9"/>
    <w:rsid w:val="00CF68E9"/>
    <w:rsid w:val="00D20EFA"/>
    <w:rsid w:val="00D33549"/>
    <w:rsid w:val="00D411F1"/>
    <w:rsid w:val="00D65CAE"/>
    <w:rsid w:val="00D6709A"/>
    <w:rsid w:val="00D73BE1"/>
    <w:rsid w:val="00D7572B"/>
    <w:rsid w:val="00D77A22"/>
    <w:rsid w:val="00D81E2F"/>
    <w:rsid w:val="00D946C8"/>
    <w:rsid w:val="00D97560"/>
    <w:rsid w:val="00D97FF3"/>
    <w:rsid w:val="00DA0F0A"/>
    <w:rsid w:val="00DA4B48"/>
    <w:rsid w:val="00DB0592"/>
    <w:rsid w:val="00DB54AE"/>
    <w:rsid w:val="00DB662E"/>
    <w:rsid w:val="00DC0BB7"/>
    <w:rsid w:val="00DC53F6"/>
    <w:rsid w:val="00DE0441"/>
    <w:rsid w:val="00DE47F7"/>
    <w:rsid w:val="00E00171"/>
    <w:rsid w:val="00E0045F"/>
    <w:rsid w:val="00E02B4D"/>
    <w:rsid w:val="00E048A5"/>
    <w:rsid w:val="00E05E4A"/>
    <w:rsid w:val="00E46EFE"/>
    <w:rsid w:val="00E47DA3"/>
    <w:rsid w:val="00E512D4"/>
    <w:rsid w:val="00E518C4"/>
    <w:rsid w:val="00E61D08"/>
    <w:rsid w:val="00E70815"/>
    <w:rsid w:val="00E75BEC"/>
    <w:rsid w:val="00E83804"/>
    <w:rsid w:val="00E95A1C"/>
    <w:rsid w:val="00E9654B"/>
    <w:rsid w:val="00EA6880"/>
    <w:rsid w:val="00EA6D49"/>
    <w:rsid w:val="00EB0828"/>
    <w:rsid w:val="00EB381A"/>
    <w:rsid w:val="00ED557E"/>
    <w:rsid w:val="00EE3151"/>
    <w:rsid w:val="00EF0289"/>
    <w:rsid w:val="00F01023"/>
    <w:rsid w:val="00F01BC3"/>
    <w:rsid w:val="00F02DAD"/>
    <w:rsid w:val="00F05550"/>
    <w:rsid w:val="00F072C8"/>
    <w:rsid w:val="00F3133B"/>
    <w:rsid w:val="00F322F2"/>
    <w:rsid w:val="00F36C77"/>
    <w:rsid w:val="00F42474"/>
    <w:rsid w:val="00F43680"/>
    <w:rsid w:val="00F5309A"/>
    <w:rsid w:val="00F53604"/>
    <w:rsid w:val="00F5494E"/>
    <w:rsid w:val="00F64D4A"/>
    <w:rsid w:val="00F724D9"/>
    <w:rsid w:val="00F72E4F"/>
    <w:rsid w:val="00F92DA3"/>
    <w:rsid w:val="00F93D66"/>
    <w:rsid w:val="00FA2203"/>
    <w:rsid w:val="00FA3C96"/>
    <w:rsid w:val="00FA5118"/>
    <w:rsid w:val="00FB0767"/>
    <w:rsid w:val="00FC7E43"/>
    <w:rsid w:val="00FD5667"/>
    <w:rsid w:val="00FE0976"/>
    <w:rsid w:val="00FE2114"/>
    <w:rsid w:val="00FE6A80"/>
    <w:rsid w:val="00FE72A4"/>
    <w:rsid w:val="00FE7824"/>
    <w:rsid w:val="00FF09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48E50"/>
  <w15:docId w15:val="{4FBBE495-0F61-44D5-A1F0-66737527A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23"/>
  </w:style>
  <w:style w:type="paragraph" w:styleId="Heading1">
    <w:name w:val="heading 1"/>
    <w:basedOn w:val="Normal"/>
    <w:next w:val="Normal"/>
    <w:link w:val="Heading1Char"/>
    <w:uiPriority w:val="9"/>
    <w:qFormat/>
    <w:rsid w:val="0047659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132AF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91459"/>
    <w:pPr>
      <w:keepNext/>
      <w:widowControl w:val="0"/>
      <w:tabs>
        <w:tab w:val="left" w:pos="-1120"/>
        <w:tab w:val="left" w:pos="-720"/>
        <w:tab w:val="left" w:pos="0"/>
        <w:tab w:val="left" w:pos="474"/>
        <w:tab w:val="left" w:pos="720"/>
        <w:tab w:val="left" w:pos="1081"/>
      </w:tabs>
      <w:autoSpaceDE w:val="0"/>
      <w:autoSpaceDN w:val="0"/>
      <w:adjustRightInd w:val="0"/>
      <w:outlineLvl w:val="3"/>
    </w:pPr>
    <w:rPr>
      <w:b/>
      <w:bCs/>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70812"/>
    <w:pPr>
      <w:widowControl w:val="0"/>
      <w:autoSpaceDE w:val="0"/>
      <w:autoSpaceDN w:val="0"/>
      <w:spacing w:before="64"/>
      <w:ind w:left="2330" w:right="2224"/>
      <w:jc w:val="center"/>
    </w:pPr>
    <w:rPr>
      <w:b/>
      <w:bCs/>
      <w:sz w:val="22"/>
      <w:szCs w:val="22"/>
    </w:rPr>
  </w:style>
  <w:style w:type="paragraph" w:styleId="ListParagraph">
    <w:name w:val="List Paragraph"/>
    <w:basedOn w:val="Normal"/>
    <w:uiPriority w:val="1"/>
    <w:qFormat/>
    <w:rsid w:val="00D86F09"/>
    <w:pPr>
      <w:ind w:left="720"/>
    </w:pPr>
  </w:style>
  <w:style w:type="paragraph" w:styleId="Header">
    <w:name w:val="header"/>
    <w:basedOn w:val="Normal"/>
    <w:link w:val="HeaderChar"/>
    <w:uiPriority w:val="99"/>
    <w:rsid w:val="00D86F09"/>
    <w:pPr>
      <w:tabs>
        <w:tab w:val="center" w:pos="4680"/>
        <w:tab w:val="right" w:pos="9360"/>
      </w:tabs>
    </w:pPr>
  </w:style>
  <w:style w:type="character" w:customStyle="1" w:styleId="HeaderChar">
    <w:name w:val="Header Char"/>
    <w:basedOn w:val="DefaultParagraphFont"/>
    <w:link w:val="Header"/>
    <w:uiPriority w:val="99"/>
    <w:rsid w:val="00D86F09"/>
    <w:rPr>
      <w:rFonts w:ascii="Times New Roman" w:eastAsia="Times New Roman" w:hAnsi="Times New Roman" w:cs="Times New Roman"/>
      <w:sz w:val="24"/>
      <w:szCs w:val="24"/>
    </w:rPr>
  </w:style>
  <w:style w:type="paragraph" w:customStyle="1" w:styleId="Default">
    <w:name w:val="Default"/>
    <w:rsid w:val="00D86F09"/>
    <w:pPr>
      <w:autoSpaceDE w:val="0"/>
      <w:autoSpaceDN w:val="0"/>
      <w:adjustRightInd w:val="0"/>
    </w:pPr>
    <w:rPr>
      <w:color w:val="000000"/>
    </w:rPr>
  </w:style>
  <w:style w:type="paragraph" w:styleId="Subtitle">
    <w:name w:val="Subtitle"/>
    <w:basedOn w:val="Normal"/>
    <w:next w:val="Normal"/>
    <w:link w:val="SubtitleChar"/>
    <w:uiPriority w:val="11"/>
    <w:qFormat/>
    <w:pPr>
      <w:spacing w:after="60"/>
      <w:jc w:val="center"/>
    </w:pPr>
    <w:rPr>
      <w:rFonts w:ascii="Arial" w:eastAsia="Arial" w:hAnsi="Arial" w:cs="Arial"/>
    </w:rPr>
  </w:style>
  <w:style w:type="character" w:customStyle="1" w:styleId="SubtitleChar">
    <w:name w:val="Subtitle Char"/>
    <w:basedOn w:val="DefaultParagraphFont"/>
    <w:link w:val="Subtitle"/>
    <w:rsid w:val="00D86F09"/>
    <w:rPr>
      <w:rFonts w:ascii="Arial" w:eastAsia="Times New Roman" w:hAnsi="Arial" w:cs="Arial"/>
      <w:sz w:val="24"/>
      <w:szCs w:val="24"/>
    </w:rPr>
  </w:style>
  <w:style w:type="paragraph" w:customStyle="1" w:styleId="MainBody">
    <w:name w:val="Main Body"/>
    <w:basedOn w:val="Normal"/>
    <w:link w:val="MainBodyChar"/>
    <w:rsid w:val="00D86F09"/>
    <w:rPr>
      <w:sz w:val="20"/>
    </w:rPr>
  </w:style>
  <w:style w:type="character" w:customStyle="1" w:styleId="MainBodyChar">
    <w:name w:val="Main Body Char"/>
    <w:link w:val="MainBody"/>
    <w:locked/>
    <w:rsid w:val="00D86F09"/>
    <w:rPr>
      <w:rFonts w:ascii="Times New Roman" w:eastAsia="Times New Roman" w:hAnsi="Times New Roman" w:cs="Times New Roman"/>
      <w:sz w:val="20"/>
      <w:szCs w:val="24"/>
    </w:rPr>
  </w:style>
  <w:style w:type="paragraph" w:styleId="NoSpacing">
    <w:name w:val="No Spacing"/>
    <w:uiPriority w:val="1"/>
    <w:qFormat/>
    <w:rsid w:val="00D86F09"/>
    <w:rPr>
      <w:rFonts w:ascii="Calibri" w:eastAsia="Calibri" w:hAnsi="Calibri"/>
    </w:rPr>
  </w:style>
  <w:style w:type="table" w:styleId="TableGrid">
    <w:name w:val="Table Grid"/>
    <w:basedOn w:val="TableNormal"/>
    <w:uiPriority w:val="59"/>
    <w:rsid w:val="00865505"/>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E91459"/>
    <w:rPr>
      <w:rFonts w:ascii="Times New Roman" w:eastAsia="Times New Roman" w:hAnsi="Times New Roman" w:cs="Times New Roman"/>
      <w:b/>
      <w:bCs/>
      <w:sz w:val="24"/>
      <w:szCs w:val="24"/>
    </w:rPr>
  </w:style>
  <w:style w:type="paragraph" w:customStyle="1" w:styleId="Body">
    <w:name w:val="Body"/>
    <w:rsid w:val="00FC2C8E"/>
    <w:rPr>
      <w:rFonts w:ascii="Cambria" w:eastAsia="Cambria" w:hAnsi="Cambria" w:cs="Cambria"/>
      <w:color w:val="000000"/>
      <w:u w:color="000000"/>
    </w:rPr>
  </w:style>
  <w:style w:type="paragraph" w:styleId="Footer">
    <w:name w:val="footer"/>
    <w:basedOn w:val="Normal"/>
    <w:link w:val="FooterChar"/>
    <w:uiPriority w:val="99"/>
    <w:unhideWhenUsed/>
    <w:rsid w:val="007B2609"/>
    <w:pPr>
      <w:tabs>
        <w:tab w:val="center" w:pos="4680"/>
        <w:tab w:val="right" w:pos="9360"/>
      </w:tabs>
    </w:pPr>
  </w:style>
  <w:style w:type="character" w:customStyle="1" w:styleId="FooterChar">
    <w:name w:val="Footer Char"/>
    <w:basedOn w:val="DefaultParagraphFont"/>
    <w:link w:val="Footer"/>
    <w:uiPriority w:val="99"/>
    <w:rsid w:val="007B260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C4269"/>
    <w:rPr>
      <w:rFonts w:ascii="Tahoma" w:hAnsi="Tahoma" w:cs="Tahoma"/>
      <w:sz w:val="16"/>
      <w:szCs w:val="16"/>
    </w:rPr>
  </w:style>
  <w:style w:type="character" w:customStyle="1" w:styleId="BalloonTextChar">
    <w:name w:val="Balloon Text Char"/>
    <w:basedOn w:val="DefaultParagraphFont"/>
    <w:link w:val="BalloonText"/>
    <w:uiPriority w:val="99"/>
    <w:semiHidden/>
    <w:rsid w:val="007C4269"/>
    <w:rPr>
      <w:rFonts w:ascii="Tahoma" w:eastAsia="Times New Roman" w:hAnsi="Tahoma" w:cs="Tahoma"/>
      <w:sz w:val="16"/>
      <w:szCs w:val="16"/>
    </w:rPr>
  </w:style>
  <w:style w:type="character" w:customStyle="1" w:styleId="apple-converted-space">
    <w:name w:val="apple-converted-space"/>
    <w:basedOn w:val="DefaultParagraphFont"/>
    <w:rsid w:val="00B67151"/>
  </w:style>
  <w:style w:type="table" w:styleId="LightShading-Accent3">
    <w:name w:val="Light Shading Accent 3"/>
    <w:basedOn w:val="TableNormal"/>
    <w:uiPriority w:val="60"/>
    <w:rsid w:val="00786013"/>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CommentReference">
    <w:name w:val="annotation reference"/>
    <w:uiPriority w:val="99"/>
    <w:semiHidden/>
    <w:unhideWhenUsed/>
    <w:rsid w:val="00600693"/>
    <w:rPr>
      <w:sz w:val="16"/>
      <w:szCs w:val="16"/>
    </w:rPr>
  </w:style>
  <w:style w:type="paragraph" w:styleId="NormalWeb">
    <w:name w:val="Normal (Web)"/>
    <w:basedOn w:val="Normal"/>
    <w:uiPriority w:val="99"/>
    <w:semiHidden/>
    <w:unhideWhenUsed/>
    <w:rsid w:val="005322DB"/>
    <w:pPr>
      <w:spacing w:before="100" w:beforeAutospacing="1" w:after="100" w:afterAutospacing="1"/>
    </w:pPr>
  </w:style>
  <w:style w:type="character" w:customStyle="1" w:styleId="Heading3Char">
    <w:name w:val="Heading 3 Char"/>
    <w:basedOn w:val="DefaultParagraphFont"/>
    <w:link w:val="Heading3"/>
    <w:uiPriority w:val="9"/>
    <w:semiHidden/>
    <w:rsid w:val="00132AF3"/>
    <w:rPr>
      <w:rFonts w:asciiTheme="majorHAnsi" w:eastAsiaTheme="majorEastAsia" w:hAnsiTheme="majorHAnsi" w:cstheme="majorBidi"/>
      <w:b/>
      <w:bCs/>
      <w:color w:val="4F81BD" w:themeColor="accent1"/>
      <w:sz w:val="24"/>
      <w:szCs w:val="24"/>
    </w:rPr>
  </w:style>
  <w:style w:type="character" w:customStyle="1" w:styleId="Heading1Char">
    <w:name w:val="Heading 1 Char"/>
    <w:basedOn w:val="DefaultParagraphFont"/>
    <w:link w:val="Heading1"/>
    <w:uiPriority w:val="9"/>
    <w:rsid w:val="00476592"/>
    <w:rPr>
      <w:rFonts w:asciiTheme="majorHAnsi" w:eastAsiaTheme="majorEastAsia" w:hAnsiTheme="majorHAnsi" w:cstheme="majorBidi"/>
      <w:b/>
      <w:bCs/>
      <w:color w:val="365F91" w:themeColor="accent1" w:themeShade="BF"/>
      <w:sz w:val="28"/>
      <w:szCs w:val="28"/>
    </w:rPr>
  </w:style>
  <w:style w:type="paragraph" w:styleId="CommentText">
    <w:name w:val="annotation text"/>
    <w:basedOn w:val="Normal"/>
    <w:link w:val="CommentTextChar"/>
    <w:uiPriority w:val="99"/>
    <w:semiHidden/>
    <w:unhideWhenUsed/>
    <w:rsid w:val="00052045"/>
    <w:pPr>
      <w:spacing w:after="200"/>
    </w:pPr>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052045"/>
    <w:rPr>
      <w:rFonts w:eastAsiaTheme="minorEastAsia"/>
      <w:sz w:val="20"/>
      <w:szCs w:val="20"/>
    </w:rPr>
  </w:style>
  <w:style w:type="paragraph" w:styleId="BodyText">
    <w:name w:val="Body Text"/>
    <w:basedOn w:val="Normal"/>
    <w:link w:val="BodyTextChar"/>
    <w:uiPriority w:val="1"/>
    <w:qFormat/>
    <w:rsid w:val="00F15ECC"/>
    <w:pPr>
      <w:widowControl w:val="0"/>
      <w:autoSpaceDE w:val="0"/>
      <w:autoSpaceDN w:val="0"/>
      <w:ind w:left="1004"/>
    </w:pPr>
    <w:rPr>
      <w:sz w:val="20"/>
      <w:szCs w:val="20"/>
    </w:rPr>
  </w:style>
  <w:style w:type="character" w:customStyle="1" w:styleId="BodyTextChar">
    <w:name w:val="Body Text Char"/>
    <w:basedOn w:val="DefaultParagraphFont"/>
    <w:link w:val="BodyText"/>
    <w:uiPriority w:val="1"/>
    <w:rsid w:val="00F15ECC"/>
    <w:rPr>
      <w:rFonts w:ascii="Times New Roman" w:eastAsia="Times New Roman" w:hAnsi="Times New Roman" w:cs="Times New Roman"/>
      <w:sz w:val="20"/>
      <w:szCs w:val="20"/>
    </w:rPr>
  </w:style>
  <w:style w:type="character" w:customStyle="1" w:styleId="TitleChar">
    <w:name w:val="Title Char"/>
    <w:basedOn w:val="DefaultParagraphFont"/>
    <w:link w:val="Title"/>
    <w:uiPriority w:val="10"/>
    <w:rsid w:val="00170812"/>
    <w:rPr>
      <w:rFonts w:ascii="Times New Roman" w:eastAsia="Times New Roman" w:hAnsi="Times New Roman" w:cs="Times New Roman"/>
      <w:b/>
      <w:bCs/>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72" w:type="dxa"/>
        <w:left w:w="115" w:type="dxa"/>
        <w:bottom w:w="72" w:type="dxa"/>
        <w:right w:w="115" w:type="dxa"/>
      </w:tblCellMar>
    </w:tblPr>
  </w:style>
  <w:style w:type="character" w:styleId="IntenseReference">
    <w:name w:val="Intense Reference"/>
    <w:basedOn w:val="DefaultParagraphFont"/>
    <w:uiPriority w:val="32"/>
    <w:qFormat/>
    <w:rsid w:val="0021385A"/>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896450">
      <w:bodyDiv w:val="1"/>
      <w:marLeft w:val="0"/>
      <w:marRight w:val="0"/>
      <w:marTop w:val="0"/>
      <w:marBottom w:val="0"/>
      <w:divBdr>
        <w:top w:val="none" w:sz="0" w:space="0" w:color="auto"/>
        <w:left w:val="none" w:sz="0" w:space="0" w:color="auto"/>
        <w:bottom w:val="none" w:sz="0" w:space="0" w:color="auto"/>
        <w:right w:val="none" w:sz="0" w:space="0" w:color="auto"/>
      </w:divBdr>
    </w:div>
    <w:div w:id="201871923">
      <w:bodyDiv w:val="1"/>
      <w:marLeft w:val="0"/>
      <w:marRight w:val="0"/>
      <w:marTop w:val="0"/>
      <w:marBottom w:val="0"/>
      <w:divBdr>
        <w:top w:val="none" w:sz="0" w:space="0" w:color="auto"/>
        <w:left w:val="none" w:sz="0" w:space="0" w:color="auto"/>
        <w:bottom w:val="none" w:sz="0" w:space="0" w:color="auto"/>
        <w:right w:val="none" w:sz="0" w:space="0" w:color="auto"/>
      </w:divBdr>
    </w:div>
    <w:div w:id="272594102">
      <w:bodyDiv w:val="1"/>
      <w:marLeft w:val="0"/>
      <w:marRight w:val="0"/>
      <w:marTop w:val="0"/>
      <w:marBottom w:val="0"/>
      <w:divBdr>
        <w:top w:val="none" w:sz="0" w:space="0" w:color="auto"/>
        <w:left w:val="none" w:sz="0" w:space="0" w:color="auto"/>
        <w:bottom w:val="none" w:sz="0" w:space="0" w:color="auto"/>
        <w:right w:val="none" w:sz="0" w:space="0" w:color="auto"/>
      </w:divBdr>
    </w:div>
    <w:div w:id="293339490">
      <w:bodyDiv w:val="1"/>
      <w:marLeft w:val="0"/>
      <w:marRight w:val="0"/>
      <w:marTop w:val="0"/>
      <w:marBottom w:val="0"/>
      <w:divBdr>
        <w:top w:val="none" w:sz="0" w:space="0" w:color="auto"/>
        <w:left w:val="none" w:sz="0" w:space="0" w:color="auto"/>
        <w:bottom w:val="none" w:sz="0" w:space="0" w:color="auto"/>
        <w:right w:val="none" w:sz="0" w:space="0" w:color="auto"/>
      </w:divBdr>
    </w:div>
    <w:div w:id="552354608">
      <w:bodyDiv w:val="1"/>
      <w:marLeft w:val="0"/>
      <w:marRight w:val="0"/>
      <w:marTop w:val="0"/>
      <w:marBottom w:val="0"/>
      <w:divBdr>
        <w:top w:val="none" w:sz="0" w:space="0" w:color="auto"/>
        <w:left w:val="none" w:sz="0" w:space="0" w:color="auto"/>
        <w:bottom w:val="none" w:sz="0" w:space="0" w:color="auto"/>
        <w:right w:val="none" w:sz="0" w:space="0" w:color="auto"/>
      </w:divBdr>
    </w:div>
    <w:div w:id="832642710">
      <w:bodyDiv w:val="1"/>
      <w:marLeft w:val="0"/>
      <w:marRight w:val="0"/>
      <w:marTop w:val="0"/>
      <w:marBottom w:val="0"/>
      <w:divBdr>
        <w:top w:val="none" w:sz="0" w:space="0" w:color="auto"/>
        <w:left w:val="none" w:sz="0" w:space="0" w:color="auto"/>
        <w:bottom w:val="none" w:sz="0" w:space="0" w:color="auto"/>
        <w:right w:val="none" w:sz="0" w:space="0" w:color="auto"/>
      </w:divBdr>
    </w:div>
    <w:div w:id="843011759">
      <w:bodyDiv w:val="1"/>
      <w:marLeft w:val="0"/>
      <w:marRight w:val="0"/>
      <w:marTop w:val="0"/>
      <w:marBottom w:val="0"/>
      <w:divBdr>
        <w:top w:val="none" w:sz="0" w:space="0" w:color="auto"/>
        <w:left w:val="none" w:sz="0" w:space="0" w:color="auto"/>
        <w:bottom w:val="none" w:sz="0" w:space="0" w:color="auto"/>
        <w:right w:val="none" w:sz="0" w:space="0" w:color="auto"/>
      </w:divBdr>
    </w:div>
    <w:div w:id="870530947">
      <w:bodyDiv w:val="1"/>
      <w:marLeft w:val="0"/>
      <w:marRight w:val="0"/>
      <w:marTop w:val="0"/>
      <w:marBottom w:val="0"/>
      <w:divBdr>
        <w:top w:val="none" w:sz="0" w:space="0" w:color="auto"/>
        <w:left w:val="none" w:sz="0" w:space="0" w:color="auto"/>
        <w:bottom w:val="none" w:sz="0" w:space="0" w:color="auto"/>
        <w:right w:val="none" w:sz="0" w:space="0" w:color="auto"/>
      </w:divBdr>
    </w:div>
    <w:div w:id="875003363">
      <w:bodyDiv w:val="1"/>
      <w:marLeft w:val="0"/>
      <w:marRight w:val="0"/>
      <w:marTop w:val="0"/>
      <w:marBottom w:val="0"/>
      <w:divBdr>
        <w:top w:val="none" w:sz="0" w:space="0" w:color="auto"/>
        <w:left w:val="none" w:sz="0" w:space="0" w:color="auto"/>
        <w:bottom w:val="none" w:sz="0" w:space="0" w:color="auto"/>
        <w:right w:val="none" w:sz="0" w:space="0" w:color="auto"/>
      </w:divBdr>
    </w:div>
    <w:div w:id="884483209">
      <w:bodyDiv w:val="1"/>
      <w:marLeft w:val="0"/>
      <w:marRight w:val="0"/>
      <w:marTop w:val="0"/>
      <w:marBottom w:val="0"/>
      <w:divBdr>
        <w:top w:val="none" w:sz="0" w:space="0" w:color="auto"/>
        <w:left w:val="none" w:sz="0" w:space="0" w:color="auto"/>
        <w:bottom w:val="none" w:sz="0" w:space="0" w:color="auto"/>
        <w:right w:val="none" w:sz="0" w:space="0" w:color="auto"/>
      </w:divBdr>
    </w:div>
    <w:div w:id="1059742799">
      <w:bodyDiv w:val="1"/>
      <w:marLeft w:val="0"/>
      <w:marRight w:val="0"/>
      <w:marTop w:val="0"/>
      <w:marBottom w:val="0"/>
      <w:divBdr>
        <w:top w:val="none" w:sz="0" w:space="0" w:color="auto"/>
        <w:left w:val="none" w:sz="0" w:space="0" w:color="auto"/>
        <w:bottom w:val="none" w:sz="0" w:space="0" w:color="auto"/>
        <w:right w:val="none" w:sz="0" w:space="0" w:color="auto"/>
      </w:divBdr>
    </w:div>
    <w:div w:id="1221939970">
      <w:bodyDiv w:val="1"/>
      <w:marLeft w:val="0"/>
      <w:marRight w:val="0"/>
      <w:marTop w:val="0"/>
      <w:marBottom w:val="0"/>
      <w:divBdr>
        <w:top w:val="none" w:sz="0" w:space="0" w:color="auto"/>
        <w:left w:val="none" w:sz="0" w:space="0" w:color="auto"/>
        <w:bottom w:val="none" w:sz="0" w:space="0" w:color="auto"/>
        <w:right w:val="none" w:sz="0" w:space="0" w:color="auto"/>
      </w:divBdr>
    </w:div>
    <w:div w:id="1243296684">
      <w:bodyDiv w:val="1"/>
      <w:marLeft w:val="0"/>
      <w:marRight w:val="0"/>
      <w:marTop w:val="0"/>
      <w:marBottom w:val="0"/>
      <w:divBdr>
        <w:top w:val="none" w:sz="0" w:space="0" w:color="auto"/>
        <w:left w:val="none" w:sz="0" w:space="0" w:color="auto"/>
        <w:bottom w:val="none" w:sz="0" w:space="0" w:color="auto"/>
        <w:right w:val="none" w:sz="0" w:space="0" w:color="auto"/>
      </w:divBdr>
    </w:div>
    <w:div w:id="1300720381">
      <w:bodyDiv w:val="1"/>
      <w:marLeft w:val="0"/>
      <w:marRight w:val="0"/>
      <w:marTop w:val="0"/>
      <w:marBottom w:val="0"/>
      <w:divBdr>
        <w:top w:val="none" w:sz="0" w:space="0" w:color="auto"/>
        <w:left w:val="none" w:sz="0" w:space="0" w:color="auto"/>
        <w:bottom w:val="none" w:sz="0" w:space="0" w:color="auto"/>
        <w:right w:val="none" w:sz="0" w:space="0" w:color="auto"/>
      </w:divBdr>
    </w:div>
    <w:div w:id="1311596239">
      <w:bodyDiv w:val="1"/>
      <w:marLeft w:val="0"/>
      <w:marRight w:val="0"/>
      <w:marTop w:val="0"/>
      <w:marBottom w:val="0"/>
      <w:divBdr>
        <w:top w:val="none" w:sz="0" w:space="0" w:color="auto"/>
        <w:left w:val="none" w:sz="0" w:space="0" w:color="auto"/>
        <w:bottom w:val="none" w:sz="0" w:space="0" w:color="auto"/>
        <w:right w:val="none" w:sz="0" w:space="0" w:color="auto"/>
      </w:divBdr>
    </w:div>
    <w:div w:id="1317878187">
      <w:bodyDiv w:val="1"/>
      <w:marLeft w:val="0"/>
      <w:marRight w:val="0"/>
      <w:marTop w:val="0"/>
      <w:marBottom w:val="0"/>
      <w:divBdr>
        <w:top w:val="none" w:sz="0" w:space="0" w:color="auto"/>
        <w:left w:val="none" w:sz="0" w:space="0" w:color="auto"/>
        <w:bottom w:val="none" w:sz="0" w:space="0" w:color="auto"/>
        <w:right w:val="none" w:sz="0" w:space="0" w:color="auto"/>
      </w:divBdr>
    </w:div>
    <w:div w:id="1357080874">
      <w:bodyDiv w:val="1"/>
      <w:marLeft w:val="0"/>
      <w:marRight w:val="0"/>
      <w:marTop w:val="0"/>
      <w:marBottom w:val="0"/>
      <w:divBdr>
        <w:top w:val="none" w:sz="0" w:space="0" w:color="auto"/>
        <w:left w:val="none" w:sz="0" w:space="0" w:color="auto"/>
        <w:bottom w:val="none" w:sz="0" w:space="0" w:color="auto"/>
        <w:right w:val="none" w:sz="0" w:space="0" w:color="auto"/>
      </w:divBdr>
    </w:div>
    <w:div w:id="1393847793">
      <w:bodyDiv w:val="1"/>
      <w:marLeft w:val="0"/>
      <w:marRight w:val="0"/>
      <w:marTop w:val="0"/>
      <w:marBottom w:val="0"/>
      <w:divBdr>
        <w:top w:val="none" w:sz="0" w:space="0" w:color="auto"/>
        <w:left w:val="none" w:sz="0" w:space="0" w:color="auto"/>
        <w:bottom w:val="none" w:sz="0" w:space="0" w:color="auto"/>
        <w:right w:val="none" w:sz="0" w:space="0" w:color="auto"/>
      </w:divBdr>
    </w:div>
    <w:div w:id="1480725384">
      <w:bodyDiv w:val="1"/>
      <w:marLeft w:val="0"/>
      <w:marRight w:val="0"/>
      <w:marTop w:val="0"/>
      <w:marBottom w:val="0"/>
      <w:divBdr>
        <w:top w:val="none" w:sz="0" w:space="0" w:color="auto"/>
        <w:left w:val="none" w:sz="0" w:space="0" w:color="auto"/>
        <w:bottom w:val="none" w:sz="0" w:space="0" w:color="auto"/>
        <w:right w:val="none" w:sz="0" w:space="0" w:color="auto"/>
      </w:divBdr>
    </w:div>
    <w:div w:id="1489251422">
      <w:bodyDiv w:val="1"/>
      <w:marLeft w:val="0"/>
      <w:marRight w:val="0"/>
      <w:marTop w:val="0"/>
      <w:marBottom w:val="0"/>
      <w:divBdr>
        <w:top w:val="none" w:sz="0" w:space="0" w:color="auto"/>
        <w:left w:val="none" w:sz="0" w:space="0" w:color="auto"/>
        <w:bottom w:val="none" w:sz="0" w:space="0" w:color="auto"/>
        <w:right w:val="none" w:sz="0" w:space="0" w:color="auto"/>
      </w:divBdr>
    </w:div>
    <w:div w:id="1492015434">
      <w:bodyDiv w:val="1"/>
      <w:marLeft w:val="0"/>
      <w:marRight w:val="0"/>
      <w:marTop w:val="0"/>
      <w:marBottom w:val="0"/>
      <w:divBdr>
        <w:top w:val="none" w:sz="0" w:space="0" w:color="auto"/>
        <w:left w:val="none" w:sz="0" w:space="0" w:color="auto"/>
        <w:bottom w:val="none" w:sz="0" w:space="0" w:color="auto"/>
        <w:right w:val="none" w:sz="0" w:space="0" w:color="auto"/>
      </w:divBdr>
      <w:divsChild>
        <w:div w:id="789977028">
          <w:marLeft w:val="0"/>
          <w:marRight w:val="0"/>
          <w:marTop w:val="0"/>
          <w:marBottom w:val="0"/>
          <w:divBdr>
            <w:top w:val="none" w:sz="0" w:space="0" w:color="auto"/>
            <w:left w:val="none" w:sz="0" w:space="0" w:color="auto"/>
            <w:bottom w:val="none" w:sz="0" w:space="0" w:color="auto"/>
            <w:right w:val="none" w:sz="0" w:space="0" w:color="auto"/>
          </w:divBdr>
        </w:div>
      </w:divsChild>
    </w:div>
    <w:div w:id="1567571964">
      <w:bodyDiv w:val="1"/>
      <w:marLeft w:val="0"/>
      <w:marRight w:val="0"/>
      <w:marTop w:val="0"/>
      <w:marBottom w:val="0"/>
      <w:divBdr>
        <w:top w:val="none" w:sz="0" w:space="0" w:color="auto"/>
        <w:left w:val="none" w:sz="0" w:space="0" w:color="auto"/>
        <w:bottom w:val="none" w:sz="0" w:space="0" w:color="auto"/>
        <w:right w:val="none" w:sz="0" w:space="0" w:color="auto"/>
      </w:divBdr>
    </w:div>
    <w:div w:id="1632395035">
      <w:bodyDiv w:val="1"/>
      <w:marLeft w:val="0"/>
      <w:marRight w:val="0"/>
      <w:marTop w:val="0"/>
      <w:marBottom w:val="0"/>
      <w:divBdr>
        <w:top w:val="none" w:sz="0" w:space="0" w:color="auto"/>
        <w:left w:val="none" w:sz="0" w:space="0" w:color="auto"/>
        <w:bottom w:val="none" w:sz="0" w:space="0" w:color="auto"/>
        <w:right w:val="none" w:sz="0" w:space="0" w:color="auto"/>
      </w:divBdr>
    </w:div>
    <w:div w:id="1719744739">
      <w:bodyDiv w:val="1"/>
      <w:marLeft w:val="0"/>
      <w:marRight w:val="0"/>
      <w:marTop w:val="0"/>
      <w:marBottom w:val="0"/>
      <w:divBdr>
        <w:top w:val="none" w:sz="0" w:space="0" w:color="auto"/>
        <w:left w:val="none" w:sz="0" w:space="0" w:color="auto"/>
        <w:bottom w:val="none" w:sz="0" w:space="0" w:color="auto"/>
        <w:right w:val="none" w:sz="0" w:space="0" w:color="auto"/>
      </w:divBdr>
    </w:div>
    <w:div w:id="1808549044">
      <w:bodyDiv w:val="1"/>
      <w:marLeft w:val="0"/>
      <w:marRight w:val="0"/>
      <w:marTop w:val="0"/>
      <w:marBottom w:val="0"/>
      <w:divBdr>
        <w:top w:val="none" w:sz="0" w:space="0" w:color="auto"/>
        <w:left w:val="none" w:sz="0" w:space="0" w:color="auto"/>
        <w:bottom w:val="none" w:sz="0" w:space="0" w:color="auto"/>
        <w:right w:val="none" w:sz="0" w:space="0" w:color="auto"/>
      </w:divBdr>
    </w:div>
    <w:div w:id="1830250613">
      <w:bodyDiv w:val="1"/>
      <w:marLeft w:val="0"/>
      <w:marRight w:val="0"/>
      <w:marTop w:val="0"/>
      <w:marBottom w:val="0"/>
      <w:divBdr>
        <w:top w:val="none" w:sz="0" w:space="0" w:color="auto"/>
        <w:left w:val="none" w:sz="0" w:space="0" w:color="auto"/>
        <w:bottom w:val="none" w:sz="0" w:space="0" w:color="auto"/>
        <w:right w:val="none" w:sz="0" w:space="0" w:color="auto"/>
      </w:divBdr>
    </w:div>
    <w:div w:id="1950745654">
      <w:bodyDiv w:val="1"/>
      <w:marLeft w:val="0"/>
      <w:marRight w:val="0"/>
      <w:marTop w:val="0"/>
      <w:marBottom w:val="0"/>
      <w:divBdr>
        <w:top w:val="none" w:sz="0" w:space="0" w:color="auto"/>
        <w:left w:val="none" w:sz="0" w:space="0" w:color="auto"/>
        <w:bottom w:val="none" w:sz="0" w:space="0" w:color="auto"/>
        <w:right w:val="none" w:sz="0" w:space="0" w:color="auto"/>
      </w:divBdr>
    </w:div>
    <w:div w:id="1975982693">
      <w:bodyDiv w:val="1"/>
      <w:marLeft w:val="0"/>
      <w:marRight w:val="0"/>
      <w:marTop w:val="0"/>
      <w:marBottom w:val="0"/>
      <w:divBdr>
        <w:top w:val="none" w:sz="0" w:space="0" w:color="auto"/>
        <w:left w:val="none" w:sz="0" w:space="0" w:color="auto"/>
        <w:bottom w:val="none" w:sz="0" w:space="0" w:color="auto"/>
        <w:right w:val="none" w:sz="0" w:space="0" w:color="auto"/>
      </w:divBdr>
    </w:div>
    <w:div w:id="2010672253">
      <w:bodyDiv w:val="1"/>
      <w:marLeft w:val="0"/>
      <w:marRight w:val="0"/>
      <w:marTop w:val="0"/>
      <w:marBottom w:val="0"/>
      <w:divBdr>
        <w:top w:val="none" w:sz="0" w:space="0" w:color="auto"/>
        <w:left w:val="none" w:sz="0" w:space="0" w:color="auto"/>
        <w:bottom w:val="none" w:sz="0" w:space="0" w:color="auto"/>
        <w:right w:val="none" w:sz="0" w:space="0" w:color="auto"/>
      </w:divBdr>
    </w:div>
    <w:div w:id="2048489068">
      <w:bodyDiv w:val="1"/>
      <w:marLeft w:val="0"/>
      <w:marRight w:val="0"/>
      <w:marTop w:val="0"/>
      <w:marBottom w:val="0"/>
      <w:divBdr>
        <w:top w:val="none" w:sz="0" w:space="0" w:color="auto"/>
        <w:left w:val="none" w:sz="0" w:space="0" w:color="auto"/>
        <w:bottom w:val="none" w:sz="0" w:space="0" w:color="auto"/>
        <w:right w:val="none" w:sz="0" w:space="0" w:color="auto"/>
      </w:divBdr>
    </w:div>
    <w:div w:id="2096973900">
      <w:bodyDiv w:val="1"/>
      <w:marLeft w:val="0"/>
      <w:marRight w:val="0"/>
      <w:marTop w:val="0"/>
      <w:marBottom w:val="0"/>
      <w:divBdr>
        <w:top w:val="none" w:sz="0" w:space="0" w:color="auto"/>
        <w:left w:val="none" w:sz="0" w:space="0" w:color="auto"/>
        <w:bottom w:val="none" w:sz="0" w:space="0" w:color="auto"/>
        <w:right w:val="none" w:sz="0" w:space="0" w:color="auto"/>
      </w:divBdr>
    </w:div>
    <w:div w:id="2115246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vf81AGiQw+zLjkFA08wLUTW40g==">CgMxLjAaFAoBMBIPCg0IB0IJEgdHdW5nc3VoOAByITFTLU12cUw3NktSMF8tc2l5LWI3TFh1SWduR1JlbGZxeA==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3</Pages>
  <Words>1237</Words>
  <Characters>7054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 Barnhouse</dc:creator>
  <cp:lastModifiedBy>Kelly Akins</cp:lastModifiedBy>
  <cp:revision>29</cp:revision>
  <dcterms:created xsi:type="dcterms:W3CDTF">2024-12-16T18:21:00Z</dcterms:created>
  <dcterms:modified xsi:type="dcterms:W3CDTF">2024-12-26T18:39:00Z</dcterms:modified>
</cp:coreProperties>
</file>