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479A4" w14:textId="77777777" w:rsidR="00F66E2F" w:rsidRDefault="006D6295">
      <w:pPr>
        <w:pStyle w:val="Heading1"/>
        <w:spacing w:before="78"/>
        <w:ind w:left="1726" w:right="1674"/>
      </w:pPr>
      <w:r>
        <w:t>GRANTSVILLE CITY PLANNING COMMISSION</w:t>
      </w:r>
    </w:p>
    <w:p w14:paraId="676B58AD" w14:textId="77777777" w:rsidR="00F66E2F" w:rsidRDefault="00F66E2F">
      <w:pPr>
        <w:pStyle w:val="BodyText"/>
        <w:spacing w:before="10"/>
        <w:rPr>
          <w:b/>
          <w:sz w:val="27"/>
        </w:rPr>
      </w:pPr>
    </w:p>
    <w:p w14:paraId="28F538BD" w14:textId="1AAE45B3" w:rsidR="005E379B" w:rsidRDefault="005E379B" w:rsidP="00A27092">
      <w:pPr>
        <w:pStyle w:val="BodyText"/>
        <w:spacing w:before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January </w:t>
      </w:r>
      <w:r w:rsidR="000E1B8C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>, 202</w:t>
      </w:r>
      <w:r w:rsidR="000E1B8C">
        <w:rPr>
          <w:b/>
          <w:sz w:val="28"/>
          <w:szCs w:val="28"/>
        </w:rPr>
        <w:t>5</w:t>
      </w:r>
    </w:p>
    <w:p w14:paraId="40CBCB0E" w14:textId="368E9049" w:rsidR="005E379B" w:rsidRDefault="005E379B" w:rsidP="00A27092">
      <w:pPr>
        <w:pStyle w:val="BodyText"/>
        <w:spacing w:before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PUBLIC NOTICE</w:t>
      </w:r>
    </w:p>
    <w:p w14:paraId="1642115F" w14:textId="77777777" w:rsidR="005E379B" w:rsidRDefault="005E379B" w:rsidP="00A27092">
      <w:pPr>
        <w:pStyle w:val="BodyText"/>
        <w:spacing w:before="7"/>
        <w:jc w:val="center"/>
        <w:rPr>
          <w:b/>
          <w:sz w:val="28"/>
          <w:szCs w:val="28"/>
        </w:rPr>
      </w:pPr>
    </w:p>
    <w:p w14:paraId="282E542C" w14:textId="77777777" w:rsidR="000E1B8C" w:rsidRPr="000E1B8C" w:rsidRDefault="000E1B8C" w:rsidP="000E1B8C">
      <w:pPr>
        <w:pStyle w:val="BodyText"/>
        <w:spacing w:before="7"/>
        <w:rPr>
          <w:b/>
          <w:sz w:val="28"/>
          <w:szCs w:val="28"/>
        </w:rPr>
      </w:pPr>
    </w:p>
    <w:p w14:paraId="463790F6" w14:textId="662002E8" w:rsidR="00A27092" w:rsidRDefault="000E1B8C" w:rsidP="000E1B8C">
      <w:pPr>
        <w:pStyle w:val="BodyText"/>
        <w:spacing w:before="7"/>
        <w:jc w:val="center"/>
        <w:rPr>
          <w:b/>
          <w:sz w:val="28"/>
          <w:szCs w:val="28"/>
        </w:rPr>
      </w:pPr>
      <w:r w:rsidRPr="000E1B8C">
        <w:rPr>
          <w:b/>
          <w:sz w:val="28"/>
          <w:szCs w:val="28"/>
        </w:rPr>
        <w:t>The Grantsville City Board of Adjustment will</w:t>
      </w:r>
      <w:r w:rsidR="00FF021D">
        <w:rPr>
          <w:b/>
          <w:sz w:val="28"/>
          <w:szCs w:val="28"/>
        </w:rPr>
        <w:t xml:space="preserve"> convene</w:t>
      </w:r>
      <w:r w:rsidRPr="000E1B8C">
        <w:rPr>
          <w:b/>
          <w:sz w:val="28"/>
          <w:szCs w:val="28"/>
        </w:rPr>
        <w:t xml:space="preserve"> at 8:00 p.m. on Monday, January 13, 2025 at 429 East Main Street, Grantsville, UT 84029.</w:t>
      </w:r>
    </w:p>
    <w:p w14:paraId="57D8147B" w14:textId="77777777" w:rsidR="000E1B8C" w:rsidRDefault="000E1B8C" w:rsidP="000E1B8C">
      <w:pPr>
        <w:pStyle w:val="BodyText"/>
        <w:spacing w:before="7"/>
        <w:rPr>
          <w:b/>
          <w:sz w:val="27"/>
        </w:rPr>
      </w:pPr>
    </w:p>
    <w:p w14:paraId="359A0555" w14:textId="0F48C93E" w:rsidR="00F66E2F" w:rsidRDefault="005E379B" w:rsidP="00A27092">
      <w:pPr>
        <w:pStyle w:val="BodyText"/>
        <w:ind w:right="84"/>
      </w:pPr>
      <w:r>
        <w:t>Notice is hereby given in accordance with</w:t>
      </w:r>
      <w:r w:rsidR="006D6295">
        <w:t xml:space="preserve"> the provisions of</w:t>
      </w:r>
      <w:r w:rsidR="00FF021D">
        <w:t xml:space="preserve"> Chapter 1.18(3) of the Grantsville Land Use Development and Management Code</w:t>
      </w:r>
      <w:r w:rsidR="00F429A4">
        <w:t xml:space="preserve"> that</w:t>
      </w:r>
      <w:r>
        <w:t xml:space="preserve"> </w:t>
      </w:r>
      <w:r w:rsidR="006D6295">
        <w:t xml:space="preserve">the Grantsville </w:t>
      </w:r>
      <w:r w:rsidR="000E1B8C">
        <w:t>Board of Adjustment</w:t>
      </w:r>
      <w:r w:rsidR="006D6295">
        <w:t xml:space="preserve"> will</w:t>
      </w:r>
      <w:r w:rsidR="00FF021D">
        <w:t xml:space="preserve"> convene</w:t>
      </w:r>
      <w:r w:rsidR="006D6295">
        <w:t xml:space="preserve"> on </w:t>
      </w:r>
      <w:r>
        <w:t>January 1</w:t>
      </w:r>
      <w:r w:rsidR="000E1B8C">
        <w:t>3</w:t>
      </w:r>
      <w:r>
        <w:t>, 202</w:t>
      </w:r>
      <w:r w:rsidR="000E1B8C">
        <w:t>4</w:t>
      </w:r>
      <w:r w:rsidR="006D6295">
        <w:t xml:space="preserve"> at </w:t>
      </w:r>
      <w:r w:rsidR="000E1B8C">
        <w:t>8</w:t>
      </w:r>
      <w:r w:rsidR="006D6295">
        <w:t>:00 p.m. at Grantsville City Hall. The meeting will also be broadcast on Zoom. The</w:t>
      </w:r>
      <w:r w:rsidR="00CA4538">
        <w:t xml:space="preserve"> purpose of th</w:t>
      </w:r>
      <w:r w:rsidR="00FF021D">
        <w:t xml:space="preserve">is </w:t>
      </w:r>
      <w:r w:rsidR="007C1033">
        <w:t>meeting is to</w:t>
      </w:r>
      <w:r w:rsidR="006D6295">
        <w:t xml:space="preserve"> discuss and consider action on </w:t>
      </w:r>
      <w:r w:rsidR="000E1B8C" w:rsidRPr="000E1B8C">
        <w:t>the appeal</w:t>
      </w:r>
      <w:r w:rsidR="00FF021D">
        <w:t xml:space="preserve"> of</w:t>
      </w:r>
      <w:r w:rsidR="000E1B8C" w:rsidRPr="000E1B8C">
        <w:t xml:space="preserve"> the denial of the Deseret Meadows Planned Unit Development (PUD</w:t>
      </w:r>
      <w:r w:rsidR="00FF021D">
        <w:t>)</w:t>
      </w:r>
      <w:r w:rsidR="006D6295">
        <w:t xml:space="preserve">. Documentation associated with this hearing and consideration may be requested through email. </w:t>
      </w:r>
    </w:p>
    <w:p w14:paraId="53FB051F" w14:textId="77777777" w:rsidR="005E379B" w:rsidRDefault="005E379B" w:rsidP="005E379B">
      <w:pPr>
        <w:pStyle w:val="BodyText"/>
      </w:pPr>
    </w:p>
    <w:p w14:paraId="43D8AC3A" w14:textId="603CEB83" w:rsidR="00F66E2F" w:rsidRDefault="006D6295" w:rsidP="005E379B">
      <w:pPr>
        <w:pStyle w:val="BodyText"/>
      </w:pPr>
      <w:r>
        <w:t xml:space="preserve">Dated this </w:t>
      </w:r>
      <w:r w:rsidR="000E1B8C">
        <w:t>3</w:t>
      </w:r>
      <w:r w:rsidR="000E1B8C" w:rsidRPr="000E1B8C">
        <w:rPr>
          <w:vertAlign w:val="superscript"/>
        </w:rPr>
        <w:t>rd</w:t>
      </w:r>
      <w:r w:rsidR="00202ADB">
        <w:t xml:space="preserve"> </w:t>
      </w:r>
      <w:r w:rsidR="00743603">
        <w:t xml:space="preserve">day </w:t>
      </w:r>
      <w:r w:rsidR="003C3694">
        <w:t xml:space="preserve">of </w:t>
      </w:r>
      <w:r w:rsidR="00F36139">
        <w:t>J</w:t>
      </w:r>
      <w:r w:rsidR="00CA4538">
        <w:t>anuar</w:t>
      </w:r>
      <w:r w:rsidR="00F36139">
        <w:t>y</w:t>
      </w:r>
      <w:r>
        <w:t>, 202</w:t>
      </w:r>
      <w:r w:rsidR="00CA4538">
        <w:t>4</w:t>
      </w:r>
      <w:r>
        <w:t>.</w:t>
      </w:r>
    </w:p>
    <w:p w14:paraId="6A54009D" w14:textId="38F05BE1" w:rsidR="00F66E2F" w:rsidRDefault="00F66E2F">
      <w:pPr>
        <w:pStyle w:val="BodyText"/>
        <w:spacing w:before="6"/>
        <w:rPr>
          <w:sz w:val="24"/>
          <w:szCs w:val="24"/>
        </w:rPr>
      </w:pPr>
      <w:bookmarkStart w:id="0" w:name="_Hlk118723430"/>
    </w:p>
    <w:p w14:paraId="78019243" w14:textId="77777777" w:rsidR="00A27092" w:rsidRPr="00743603" w:rsidRDefault="00A27092">
      <w:pPr>
        <w:pStyle w:val="BodyText"/>
        <w:spacing w:before="6"/>
        <w:rPr>
          <w:sz w:val="24"/>
          <w:szCs w:val="24"/>
        </w:rPr>
      </w:pPr>
    </w:p>
    <w:p w14:paraId="72E26FFA" w14:textId="77777777" w:rsidR="000E1B8C" w:rsidRPr="000E1B8C" w:rsidRDefault="000E1B8C" w:rsidP="000E1B8C">
      <w:pPr>
        <w:widowControl/>
        <w:kinsoku w:val="0"/>
        <w:overflowPunct w:val="0"/>
        <w:adjustRightInd w:val="0"/>
        <w:rPr>
          <w:rFonts w:eastAsiaTheme="minorHAnsi"/>
          <w:sz w:val="20"/>
          <w:szCs w:val="20"/>
          <w:lang w:bidi="ar-SA"/>
        </w:rPr>
      </w:pPr>
    </w:p>
    <w:p w14:paraId="73EEAC0C" w14:textId="77777777" w:rsidR="000E1B8C" w:rsidRPr="000E1B8C" w:rsidRDefault="000E1B8C" w:rsidP="000E1B8C">
      <w:pPr>
        <w:widowControl/>
        <w:kinsoku w:val="0"/>
        <w:overflowPunct w:val="0"/>
        <w:adjustRightInd w:val="0"/>
        <w:spacing w:before="50"/>
        <w:rPr>
          <w:rFonts w:eastAsiaTheme="minorHAnsi"/>
          <w:b/>
          <w:bCs/>
          <w:sz w:val="24"/>
          <w:szCs w:val="24"/>
          <w:lang w:bidi="ar-SA"/>
        </w:rPr>
      </w:pPr>
      <w:r w:rsidRPr="000E1B8C">
        <w:rPr>
          <w:rFonts w:eastAsiaTheme="minorHAnsi"/>
          <w:b/>
          <w:bCs/>
          <w:sz w:val="24"/>
          <w:szCs w:val="24"/>
          <w:lang w:bidi="ar-SA"/>
        </w:rPr>
        <w:t>Shelby Moore</w:t>
      </w:r>
    </w:p>
    <w:p w14:paraId="264B4DA9" w14:textId="77777777" w:rsidR="000E1B8C" w:rsidRPr="000E1B8C" w:rsidRDefault="000E1B8C" w:rsidP="000E1B8C">
      <w:pPr>
        <w:widowControl/>
        <w:kinsoku w:val="0"/>
        <w:overflowPunct w:val="0"/>
        <w:adjustRightInd w:val="0"/>
        <w:rPr>
          <w:rFonts w:eastAsiaTheme="minorHAnsi"/>
          <w:b/>
          <w:bCs/>
          <w:sz w:val="24"/>
          <w:szCs w:val="24"/>
          <w:lang w:bidi="ar-SA"/>
        </w:rPr>
      </w:pPr>
      <w:r w:rsidRPr="000E1B8C">
        <w:rPr>
          <w:rFonts w:eastAsiaTheme="minorHAnsi"/>
          <w:b/>
          <w:bCs/>
          <w:sz w:val="24"/>
          <w:szCs w:val="24"/>
          <w:lang w:bidi="ar-SA"/>
        </w:rPr>
        <w:t>Zoning Administrator</w:t>
      </w:r>
    </w:p>
    <w:p w14:paraId="31EF0544" w14:textId="77777777" w:rsidR="000E1B8C" w:rsidRPr="000E1B8C" w:rsidRDefault="000E1B8C" w:rsidP="000E1B8C">
      <w:pPr>
        <w:widowControl/>
        <w:kinsoku w:val="0"/>
        <w:overflowPunct w:val="0"/>
        <w:adjustRightInd w:val="0"/>
        <w:rPr>
          <w:rFonts w:eastAsiaTheme="minorHAnsi"/>
          <w:b/>
          <w:bCs/>
          <w:sz w:val="24"/>
          <w:szCs w:val="24"/>
          <w:lang w:bidi="ar-SA"/>
        </w:rPr>
      </w:pPr>
      <w:r w:rsidRPr="000E1B8C">
        <w:rPr>
          <w:rFonts w:eastAsiaTheme="minorHAnsi"/>
          <w:b/>
          <w:bCs/>
          <w:sz w:val="24"/>
          <w:szCs w:val="24"/>
          <w:lang w:bidi="ar-SA"/>
        </w:rPr>
        <w:t>Grantsville City Community &amp; Economic Development</w:t>
      </w:r>
    </w:p>
    <w:p w14:paraId="39A9D65F" w14:textId="77777777" w:rsidR="000E1B8C" w:rsidRPr="000E1B8C" w:rsidRDefault="000E1B8C" w:rsidP="000E1B8C">
      <w:pPr>
        <w:widowControl/>
        <w:kinsoku w:val="0"/>
        <w:overflowPunct w:val="0"/>
        <w:adjustRightInd w:val="0"/>
        <w:spacing w:before="1"/>
        <w:rPr>
          <w:rFonts w:eastAsiaTheme="minorHAnsi"/>
          <w:b/>
          <w:bCs/>
          <w:sz w:val="31"/>
          <w:szCs w:val="31"/>
          <w:lang w:bidi="ar-SA"/>
        </w:rPr>
      </w:pPr>
    </w:p>
    <w:p w14:paraId="0B2AC90F" w14:textId="77777777" w:rsidR="000E1B8C" w:rsidRDefault="000E1B8C" w:rsidP="000E1B8C">
      <w:pPr>
        <w:widowControl/>
        <w:kinsoku w:val="0"/>
        <w:overflowPunct w:val="0"/>
        <w:adjustRightInd w:val="0"/>
        <w:spacing w:before="1" w:line="259" w:lineRule="auto"/>
        <w:ind w:right="1793"/>
        <w:rPr>
          <w:rFonts w:eastAsiaTheme="minorHAnsi"/>
          <w:b/>
          <w:bCs/>
          <w:sz w:val="24"/>
          <w:szCs w:val="24"/>
          <w:lang w:bidi="ar-SA"/>
        </w:rPr>
      </w:pPr>
      <w:r w:rsidRPr="000E1B8C">
        <w:rPr>
          <w:rFonts w:eastAsiaTheme="minorHAnsi"/>
          <w:b/>
          <w:bCs/>
          <w:sz w:val="24"/>
          <w:szCs w:val="24"/>
          <w:lang w:bidi="ar-SA"/>
        </w:rPr>
        <w:t>Join Zoom Meeting</w:t>
      </w:r>
    </w:p>
    <w:p w14:paraId="7939CEC1" w14:textId="036FF83B" w:rsidR="000E1B8C" w:rsidRDefault="00493C9F" w:rsidP="000E1B8C">
      <w:pPr>
        <w:widowControl/>
        <w:kinsoku w:val="0"/>
        <w:overflowPunct w:val="0"/>
        <w:adjustRightInd w:val="0"/>
        <w:spacing w:before="1" w:line="259" w:lineRule="auto"/>
        <w:ind w:right="1793"/>
        <w:rPr>
          <w:rFonts w:eastAsiaTheme="minorHAnsi"/>
          <w:b/>
          <w:bCs/>
          <w:sz w:val="24"/>
          <w:szCs w:val="24"/>
          <w:lang w:bidi="ar-SA"/>
        </w:rPr>
      </w:pPr>
      <w:hyperlink r:id="rId6" w:history="1">
        <w:r w:rsidR="000E1B8C" w:rsidRPr="000E1B8C">
          <w:rPr>
            <w:rFonts w:eastAsiaTheme="minorHAnsi"/>
            <w:color w:val="0462C1"/>
            <w:sz w:val="24"/>
            <w:szCs w:val="24"/>
            <w:u w:val="single"/>
            <w:lang w:bidi="ar-SA"/>
          </w:rPr>
          <w:t>https://us02web.zoom.us/j/83582357426</w:t>
        </w:r>
      </w:hyperlink>
    </w:p>
    <w:p w14:paraId="4391DE17" w14:textId="39BDB62E" w:rsidR="000E1B8C" w:rsidRPr="000E1B8C" w:rsidRDefault="000E1B8C" w:rsidP="000E1B8C">
      <w:pPr>
        <w:widowControl/>
        <w:kinsoku w:val="0"/>
        <w:overflowPunct w:val="0"/>
        <w:adjustRightInd w:val="0"/>
        <w:spacing w:before="1" w:line="259" w:lineRule="auto"/>
        <w:ind w:right="1793"/>
        <w:rPr>
          <w:rFonts w:eastAsiaTheme="minorHAnsi"/>
          <w:color w:val="000000"/>
          <w:sz w:val="24"/>
          <w:szCs w:val="24"/>
          <w:lang w:bidi="ar-SA"/>
        </w:rPr>
      </w:pPr>
      <w:r w:rsidRPr="000E1B8C">
        <w:rPr>
          <w:rFonts w:eastAsiaTheme="minorHAnsi"/>
          <w:color w:val="3B4043"/>
          <w:sz w:val="24"/>
          <w:szCs w:val="24"/>
          <w:lang w:bidi="ar-SA"/>
        </w:rPr>
        <w:t xml:space="preserve">Meeting ID: </w:t>
      </w:r>
      <w:r w:rsidRPr="000E1B8C">
        <w:rPr>
          <w:rFonts w:eastAsiaTheme="minorHAnsi"/>
          <w:color w:val="000000"/>
          <w:sz w:val="24"/>
          <w:szCs w:val="24"/>
          <w:lang w:bidi="ar-SA"/>
        </w:rPr>
        <w:t>835 8235 7426</w:t>
      </w:r>
    </w:p>
    <w:p w14:paraId="4E02018E" w14:textId="2EFFC416" w:rsidR="000E1B8C" w:rsidRPr="000E1B8C" w:rsidRDefault="000E1B8C" w:rsidP="000E1B8C">
      <w:pPr>
        <w:widowControl/>
        <w:kinsoku w:val="0"/>
        <w:overflowPunct w:val="0"/>
        <w:adjustRightInd w:val="0"/>
        <w:spacing w:before="5"/>
        <w:rPr>
          <w:rFonts w:eastAsiaTheme="minorHAnsi"/>
          <w:sz w:val="13"/>
          <w:szCs w:val="13"/>
          <w:lang w:bidi="ar-SA"/>
        </w:rPr>
      </w:pPr>
      <w:r w:rsidRPr="000E1B8C">
        <w:rPr>
          <w:rFonts w:eastAsiaTheme="minorHAnsi"/>
          <w:noProof/>
          <w:sz w:val="20"/>
          <w:szCs w:val="20"/>
          <w:lang w:bidi="ar-SA"/>
        </w:rPr>
        <w:drawing>
          <wp:anchor distT="0" distB="0" distL="114300" distR="114300" simplePos="0" relativeHeight="251658240" behindDoc="1" locked="0" layoutInCell="1" allowOverlap="1" wp14:anchorId="1AFCE4CE" wp14:editId="2F701020">
            <wp:simplePos x="0" y="0"/>
            <wp:positionH relativeFrom="page">
              <wp:align>center</wp:align>
            </wp:positionH>
            <wp:positionV relativeFrom="paragraph">
              <wp:posOffset>11430</wp:posOffset>
            </wp:positionV>
            <wp:extent cx="868680" cy="868680"/>
            <wp:effectExtent l="0" t="0" r="7620" b="7620"/>
            <wp:wrapTight wrapText="bothSides">
              <wp:wrapPolygon edited="0">
                <wp:start x="0" y="0"/>
                <wp:lineTo x="0" y="21316"/>
                <wp:lineTo x="21316" y="21316"/>
                <wp:lineTo x="2131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027F53" w14:textId="64A52816" w:rsidR="000E1B8C" w:rsidRPr="000E1B8C" w:rsidRDefault="000E1B8C" w:rsidP="000E1B8C">
      <w:pPr>
        <w:widowControl/>
        <w:kinsoku w:val="0"/>
        <w:overflowPunct w:val="0"/>
        <w:adjustRightInd w:val="0"/>
        <w:ind w:left="7646"/>
        <w:rPr>
          <w:rFonts w:eastAsiaTheme="minorHAnsi"/>
          <w:sz w:val="20"/>
          <w:szCs w:val="20"/>
          <w:lang w:bidi="ar-SA"/>
        </w:rPr>
      </w:pPr>
    </w:p>
    <w:p w14:paraId="171214FC" w14:textId="77777777" w:rsidR="000E1B8C" w:rsidRDefault="000E1B8C" w:rsidP="000E1B8C">
      <w:pPr>
        <w:widowControl/>
        <w:kinsoku w:val="0"/>
        <w:overflowPunct w:val="0"/>
        <w:adjustRightInd w:val="0"/>
        <w:spacing w:before="159" w:line="259" w:lineRule="auto"/>
        <w:ind w:left="3053" w:right="3053"/>
        <w:jc w:val="center"/>
        <w:rPr>
          <w:rFonts w:eastAsiaTheme="minorHAnsi"/>
          <w:b/>
          <w:bCs/>
          <w:sz w:val="24"/>
          <w:szCs w:val="24"/>
          <w:lang w:bidi="ar-SA"/>
        </w:rPr>
      </w:pPr>
    </w:p>
    <w:p w14:paraId="5E21EE68" w14:textId="77777777" w:rsidR="000E1B8C" w:rsidRDefault="000E1B8C" w:rsidP="000E1B8C">
      <w:pPr>
        <w:widowControl/>
        <w:kinsoku w:val="0"/>
        <w:overflowPunct w:val="0"/>
        <w:adjustRightInd w:val="0"/>
        <w:spacing w:before="159" w:line="259" w:lineRule="auto"/>
        <w:ind w:left="3053" w:right="3053"/>
        <w:jc w:val="center"/>
        <w:rPr>
          <w:rFonts w:eastAsiaTheme="minorHAnsi"/>
          <w:b/>
          <w:bCs/>
          <w:sz w:val="24"/>
          <w:szCs w:val="24"/>
          <w:lang w:bidi="ar-SA"/>
        </w:rPr>
      </w:pPr>
    </w:p>
    <w:p w14:paraId="383DC90A" w14:textId="77777777" w:rsidR="000E1B8C" w:rsidRDefault="000E1B8C" w:rsidP="000E1B8C">
      <w:pPr>
        <w:widowControl/>
        <w:kinsoku w:val="0"/>
        <w:overflowPunct w:val="0"/>
        <w:adjustRightInd w:val="0"/>
        <w:spacing w:before="159" w:line="259" w:lineRule="auto"/>
        <w:ind w:left="3053" w:right="3053"/>
        <w:jc w:val="center"/>
        <w:rPr>
          <w:rFonts w:eastAsiaTheme="minorHAnsi"/>
          <w:b/>
          <w:bCs/>
          <w:sz w:val="24"/>
          <w:szCs w:val="24"/>
          <w:lang w:bidi="ar-SA"/>
        </w:rPr>
      </w:pPr>
    </w:p>
    <w:p w14:paraId="00DB6BB9" w14:textId="56C3FFEB" w:rsidR="000E1B8C" w:rsidRPr="000E1B8C" w:rsidRDefault="000E1B8C" w:rsidP="000E1B8C">
      <w:pPr>
        <w:widowControl/>
        <w:kinsoku w:val="0"/>
        <w:overflowPunct w:val="0"/>
        <w:adjustRightInd w:val="0"/>
        <w:spacing w:before="159" w:line="259" w:lineRule="auto"/>
        <w:ind w:left="3053" w:right="3053"/>
        <w:jc w:val="center"/>
        <w:rPr>
          <w:rFonts w:eastAsiaTheme="minorHAnsi"/>
          <w:b/>
          <w:bCs/>
          <w:sz w:val="24"/>
          <w:szCs w:val="24"/>
          <w:lang w:bidi="ar-SA"/>
        </w:rPr>
      </w:pPr>
      <w:r w:rsidRPr="000E1B8C">
        <w:rPr>
          <w:rFonts w:eastAsiaTheme="minorHAnsi"/>
          <w:b/>
          <w:bCs/>
          <w:sz w:val="24"/>
          <w:szCs w:val="24"/>
          <w:lang w:bidi="ar-SA"/>
        </w:rPr>
        <w:t>Scan QR code to join Zoom meeting.</w:t>
      </w:r>
    </w:p>
    <w:p w14:paraId="0A739B13" w14:textId="1010CB7F" w:rsidR="00A27092" w:rsidRDefault="00A27092">
      <w:pPr>
        <w:pStyle w:val="BodyText"/>
        <w:spacing w:before="10"/>
        <w:rPr>
          <w:sz w:val="24"/>
          <w:szCs w:val="24"/>
        </w:rPr>
      </w:pPr>
    </w:p>
    <w:bookmarkEnd w:id="0"/>
    <w:p w14:paraId="3DC289CC" w14:textId="78C1298F" w:rsidR="00A27092" w:rsidRPr="00075875" w:rsidRDefault="00A27092" w:rsidP="00075875">
      <w:pPr>
        <w:rPr>
          <w:rFonts w:ascii="Ebrima" w:hAnsi="Ebrima"/>
          <w:szCs w:val="24"/>
        </w:rPr>
      </w:pPr>
    </w:p>
    <w:sectPr w:rsidR="00A27092" w:rsidRPr="00075875">
      <w:headerReference w:type="default" r:id="rId8"/>
      <w:type w:val="continuous"/>
      <w:pgSz w:w="12240" w:h="15840"/>
      <w:pgMar w:top="1360" w:right="11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390EB" w14:textId="77777777" w:rsidR="00493C9F" w:rsidRDefault="00493C9F" w:rsidP="005E379B">
      <w:r>
        <w:separator/>
      </w:r>
    </w:p>
  </w:endnote>
  <w:endnote w:type="continuationSeparator" w:id="0">
    <w:p w14:paraId="7301BB9C" w14:textId="77777777" w:rsidR="00493C9F" w:rsidRDefault="00493C9F" w:rsidP="005E3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C3AE2" w14:textId="77777777" w:rsidR="00493C9F" w:rsidRDefault="00493C9F" w:rsidP="005E379B">
      <w:r>
        <w:separator/>
      </w:r>
    </w:p>
  </w:footnote>
  <w:footnote w:type="continuationSeparator" w:id="0">
    <w:p w14:paraId="45CC0E33" w14:textId="77777777" w:rsidR="00493C9F" w:rsidRDefault="00493C9F" w:rsidP="005E3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730FA" w14:textId="27020055" w:rsidR="005E379B" w:rsidRDefault="005E379B" w:rsidP="005E379B">
    <w:pPr>
      <w:pStyle w:val="Header"/>
      <w:jc w:val="center"/>
    </w:pPr>
    <w:r>
      <w:rPr>
        <w:noProof/>
      </w:rPr>
      <w:drawing>
        <wp:inline distT="0" distB="0" distL="0" distR="0" wp14:anchorId="362E3857" wp14:editId="1C0BE361">
          <wp:extent cx="1743075" cy="7111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4546" cy="740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FD9D59" w14:textId="2A140EAF" w:rsidR="005E379B" w:rsidRDefault="005E379B" w:rsidP="005E37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E2F"/>
    <w:rsid w:val="00055D2C"/>
    <w:rsid w:val="00075875"/>
    <w:rsid w:val="000E1B8C"/>
    <w:rsid w:val="00202ADB"/>
    <w:rsid w:val="0023319D"/>
    <w:rsid w:val="00334EA3"/>
    <w:rsid w:val="003C3694"/>
    <w:rsid w:val="00493C9F"/>
    <w:rsid w:val="004F4689"/>
    <w:rsid w:val="00521A2C"/>
    <w:rsid w:val="005E379B"/>
    <w:rsid w:val="006D6295"/>
    <w:rsid w:val="00743603"/>
    <w:rsid w:val="007C1033"/>
    <w:rsid w:val="00863C11"/>
    <w:rsid w:val="00871F87"/>
    <w:rsid w:val="008E4A16"/>
    <w:rsid w:val="00A27092"/>
    <w:rsid w:val="00CA4538"/>
    <w:rsid w:val="00D85A62"/>
    <w:rsid w:val="00DF242C"/>
    <w:rsid w:val="00E819FE"/>
    <w:rsid w:val="00EA4948"/>
    <w:rsid w:val="00F36139"/>
    <w:rsid w:val="00F429A4"/>
    <w:rsid w:val="00F66E2F"/>
    <w:rsid w:val="00FF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DB516F"/>
  <w15:docId w15:val="{FD795DED-0517-4A0C-B7B8-0C9002452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before="1"/>
      <w:ind w:left="208" w:right="157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3C369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E37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379B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5E37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79B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1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358235742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Grantsville City Corp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jlinares</dc:creator>
  <cp:lastModifiedBy>Tysen Barker</cp:lastModifiedBy>
  <cp:revision>5</cp:revision>
  <dcterms:created xsi:type="dcterms:W3CDTF">2024-12-30T16:49:00Z</dcterms:created>
  <dcterms:modified xsi:type="dcterms:W3CDTF">2024-12-30T16:58:00Z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2022-11-07T00:00:00Z</vt:filetime>
  </property>
</Properties>
</file>