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3B07C" w14:textId="77777777" w:rsidR="00C276E9" w:rsidRDefault="00646647">
      <w:pPr>
        <w:pStyle w:val="Title"/>
      </w:pPr>
      <w:r>
        <w:t>INTERLOCAL AGREEMENT</w:t>
      </w:r>
      <w:r w:rsidR="00C276E9">
        <w:t xml:space="preserve"> BETWEEN</w:t>
      </w:r>
    </w:p>
    <w:p w14:paraId="47466A6D" w14:textId="2E3A7C68" w:rsidR="00C276E9" w:rsidRDefault="009B164C">
      <w:pPr>
        <w:pStyle w:val="Title"/>
      </w:pPr>
      <w:r>
        <w:t>CEDAR</w:t>
      </w:r>
      <w:r w:rsidR="0029439B">
        <w:t xml:space="preserve"> CITY</w:t>
      </w:r>
      <w:r w:rsidR="00C276E9">
        <w:t xml:space="preserve">, </w:t>
      </w:r>
      <w:r w:rsidR="00DE227E">
        <w:t>UTAH</w:t>
      </w:r>
      <w:r w:rsidR="00C276E9">
        <w:br/>
        <w:t>AND</w:t>
      </w:r>
      <w:r w:rsidR="00C276E9">
        <w:br/>
      </w:r>
      <w:r w:rsidR="00782779">
        <w:t>TRAILS</w:t>
      </w:r>
      <w:r>
        <w:t xml:space="preserve"> AT SHURTZ CANYON</w:t>
      </w:r>
      <w:r w:rsidR="00C276E9">
        <w:t xml:space="preserve"> </w:t>
      </w:r>
      <w:r w:rsidR="00DE227E">
        <w:t xml:space="preserve">PUBLIC </w:t>
      </w:r>
      <w:r w:rsidR="00CF5EB4">
        <w:t>INFRASTRUCTURE DISTRICT</w:t>
      </w:r>
    </w:p>
    <w:p w14:paraId="736DA838" w14:textId="2A6A546F" w:rsidR="00C276E9" w:rsidRDefault="00C276E9" w:rsidP="00E10B62">
      <w:pPr>
        <w:pStyle w:val="BodyTextFirstIndent"/>
        <w:jc w:val="both"/>
      </w:pPr>
      <w:r>
        <w:t xml:space="preserve">THIS AGREEMENT is made and entered into as of this </w:t>
      </w:r>
      <w:r w:rsidR="00E263DF">
        <w:t>____</w:t>
      </w:r>
      <w:r>
        <w:t xml:space="preserve"> day of </w:t>
      </w:r>
      <w:r w:rsidR="00E263DF">
        <w:t>______________</w:t>
      </w:r>
      <w:r>
        <w:t xml:space="preserve">, </w:t>
      </w:r>
      <w:r w:rsidR="0020582C">
        <w:t>2024</w:t>
      </w:r>
      <w:r>
        <w:t xml:space="preserve">, by and between </w:t>
      </w:r>
      <w:r w:rsidR="009B164C">
        <w:t>Cedar</w:t>
      </w:r>
      <w:r w:rsidR="0029439B">
        <w:t xml:space="preserve"> City, Utah</w:t>
      </w:r>
      <w:r>
        <w:t xml:space="preserve">, a municipal corporation of the State of </w:t>
      </w:r>
      <w:r w:rsidR="00DE227E">
        <w:t>Utah</w:t>
      </w:r>
      <w:r>
        <w:t xml:space="preserve"> (“City”), and </w:t>
      </w:r>
      <w:r w:rsidR="00782779">
        <w:t>TRAILS</w:t>
      </w:r>
      <w:r w:rsidR="009B164C">
        <w:t xml:space="preserve"> AT SHURTZ CANYON</w:t>
      </w:r>
      <w:r w:rsidR="00D2676C">
        <w:t xml:space="preserve"> </w:t>
      </w:r>
      <w:r w:rsidR="00DE227E">
        <w:t xml:space="preserve">PUBLIC </w:t>
      </w:r>
      <w:r w:rsidR="00CF5EB4">
        <w:t>INFRASTRUCTURE DISTRICT</w:t>
      </w:r>
      <w:r w:rsidR="009B164C">
        <w:t xml:space="preserve">, </w:t>
      </w:r>
      <w:r>
        <w:t xml:space="preserve">a political subdivision of the State of </w:t>
      </w:r>
      <w:r w:rsidR="00DE227E">
        <w:t>Utah</w:t>
      </w:r>
      <w:r>
        <w:t xml:space="preserve"> (the “District”).  The City and the District are collectively referred to as the Parties.</w:t>
      </w:r>
    </w:p>
    <w:p w14:paraId="50DB5744" w14:textId="77777777" w:rsidR="00C276E9" w:rsidRDefault="00C276E9">
      <w:pPr>
        <w:pStyle w:val="Title"/>
      </w:pPr>
      <w:r>
        <w:t>RECITALS</w:t>
      </w:r>
    </w:p>
    <w:p w14:paraId="09AFAD57" w14:textId="476187D8" w:rsidR="00C276E9" w:rsidRDefault="00C276E9" w:rsidP="00E10B62">
      <w:pPr>
        <w:pStyle w:val="BodyTextFirstIndent"/>
        <w:jc w:val="both"/>
      </w:pPr>
      <w:proofErr w:type="gramStart"/>
      <w:r>
        <w:t>WHEREAS,</w:t>
      </w:r>
      <w:proofErr w:type="gramEnd"/>
      <w:r>
        <w:t xml:space="preserve"> the District was organized to provide to exercise powers as are more specifically set forth in the District’s </w:t>
      </w:r>
      <w:r w:rsidR="00DE227E">
        <w:t>Governing Document</w:t>
      </w:r>
      <w:r>
        <w:t xml:space="preserve"> approved by the City on </w:t>
      </w:r>
      <w:r w:rsidR="009B164C">
        <w:t>______</w:t>
      </w:r>
      <w:r w:rsidR="008A7993">
        <w:t>, 202</w:t>
      </w:r>
      <w:r w:rsidR="0020582C">
        <w:t>4</w:t>
      </w:r>
      <w:r>
        <w:t xml:space="preserve"> (“</w:t>
      </w:r>
      <w:r w:rsidR="00DE227E">
        <w:t>Governing Document</w:t>
      </w:r>
      <w:r>
        <w:t>”); and</w:t>
      </w:r>
    </w:p>
    <w:p w14:paraId="339989B8" w14:textId="77777777" w:rsidR="00C276E9" w:rsidRDefault="00C276E9" w:rsidP="00E10B62">
      <w:pPr>
        <w:pStyle w:val="BodyTextFirstIndent"/>
        <w:jc w:val="both"/>
      </w:pPr>
      <w:proofErr w:type="gramStart"/>
      <w:r>
        <w:t>WHEREAS,</w:t>
      </w:r>
      <w:proofErr w:type="gramEnd"/>
      <w:r>
        <w:t xml:space="preserve"> the </w:t>
      </w:r>
      <w:r w:rsidR="00DE227E">
        <w:t>Governing Document</w:t>
      </w:r>
      <w:r>
        <w:t xml:space="preserve"> makes reference to the execution of an </w:t>
      </w:r>
      <w:r w:rsidR="00646647">
        <w:t>Interlocal Agreement</w:t>
      </w:r>
      <w:r>
        <w:t xml:space="preserve"> between the City and the District; and</w:t>
      </w:r>
    </w:p>
    <w:p w14:paraId="24452AA4" w14:textId="77777777" w:rsidR="00C276E9" w:rsidRDefault="00C276E9" w:rsidP="00E10B62">
      <w:pPr>
        <w:pStyle w:val="BodyTextFirstIndent"/>
        <w:jc w:val="both"/>
      </w:pPr>
      <w:r>
        <w:t xml:space="preserve">WHEREAS, the City and the District have determined it to be in the best interests of their respective taxpayers, residents and property owners to </w:t>
      </w:r>
      <w:proofErr w:type="gramStart"/>
      <w:r>
        <w:t>enter into</w:t>
      </w:r>
      <w:proofErr w:type="gramEnd"/>
      <w:r>
        <w:t xml:space="preserve"> this </w:t>
      </w:r>
      <w:r w:rsidR="00646647">
        <w:t>Interlocal Agreement</w:t>
      </w:r>
      <w:r>
        <w:t xml:space="preserve"> (“Agreement”).</w:t>
      </w:r>
    </w:p>
    <w:p w14:paraId="0C81A468" w14:textId="77777777" w:rsidR="00C276E9" w:rsidRDefault="00C276E9" w:rsidP="00E10B62">
      <w:pPr>
        <w:pStyle w:val="BodyTextFirstIndent"/>
        <w:jc w:val="both"/>
      </w:pPr>
      <w:r>
        <w:t>NOW, THEREFORE, in consideration of the covenants and mutual agreements herein contained, and for other good and valuable consideration, the receipt and sufficiency of which are hereby acknowledged, the Parties hereto agree as follows:</w:t>
      </w:r>
    </w:p>
    <w:p w14:paraId="648CE08D" w14:textId="77777777" w:rsidR="00C276E9" w:rsidRDefault="00C276E9">
      <w:pPr>
        <w:pStyle w:val="Title"/>
      </w:pPr>
      <w:r>
        <w:t>COVENANTS AND AGREEMENTS</w:t>
      </w:r>
    </w:p>
    <w:p w14:paraId="1A2032E3" w14:textId="4EE975E1" w:rsidR="004D128D" w:rsidRDefault="002510FE" w:rsidP="00D76F58">
      <w:pPr>
        <w:pStyle w:val="NSSecond1"/>
        <w:jc w:val="both"/>
      </w:pPr>
      <w:r>
        <w:rPr>
          <w:u w:val="single"/>
        </w:rPr>
        <w:t>Operations and Maintenance</w:t>
      </w:r>
      <w:r>
        <w:t xml:space="preserve">.  </w:t>
      </w:r>
      <w:r w:rsidR="00D76F58">
        <w:t xml:space="preserve">The purpose of the </w:t>
      </w:r>
      <w:proofErr w:type="gramStart"/>
      <w:r w:rsidR="00D76F58">
        <w:t>District</w:t>
      </w:r>
      <w:proofErr w:type="gramEnd"/>
      <w:r w:rsidR="00D76F58">
        <w:t xml:space="preserve"> is to plan for, design, acquire, construct, install, relocate, redevelop and finance the Public Improvements. The </w:t>
      </w:r>
      <w:proofErr w:type="gramStart"/>
      <w:r w:rsidR="00D76F58">
        <w:t>District</w:t>
      </w:r>
      <w:proofErr w:type="gramEnd"/>
      <w:r w:rsidR="00D76F58">
        <w:t xml:space="preserve"> shall dedicate the Public Improvements (as defined in the Governing Document) to the City or other appropriate jurisdiction in a manner consistent with the approvals of the City and other rules and regulations of the City and applicable provisions of the City Code. The District shall be authorized, but not obligated, to own, operate and maintain Public Improvements not otherwise required to be dedicated to the City or other public entity including, but not limited to street improvements (including roads, curbs, gutters, culverts, sidewalks, bridges, parking facilities, paving, lighting, grading, landscaping, and other street improvements), traffic and safety controls, retaining walls, park and recreation improvements and facilities, trails, open space, landscaping, drainage improvements (including detention and retention ponds, trickle channels, and other drainage facilities), irrigation system improvements (including wells, pumps, storage facilities, and distribution facilities), and all necessary equipment and appurtenances incident thereto.</w:t>
      </w:r>
    </w:p>
    <w:p w14:paraId="013F83D2" w14:textId="77777777" w:rsidR="00C276E9" w:rsidRDefault="00C276E9" w:rsidP="00E10B62">
      <w:pPr>
        <w:pStyle w:val="NSSecond1"/>
        <w:jc w:val="both"/>
      </w:pPr>
      <w:r>
        <w:rPr>
          <w:u w:val="single"/>
        </w:rPr>
        <w:t>Construction Standards</w:t>
      </w:r>
      <w:r>
        <w:t xml:space="preserve">.  The </w:t>
      </w:r>
      <w:proofErr w:type="gramStart"/>
      <w:r>
        <w:t>District</w:t>
      </w:r>
      <w:proofErr w:type="gramEnd"/>
      <w:r>
        <w:t xml:space="preserve"> will ensure that the Public Improvements are designed and constructed in accordance with the standards and specifications of the City and of other governmental entities having proper jurisdiction, as applicable.  The </w:t>
      </w:r>
      <w:proofErr w:type="gramStart"/>
      <w:r>
        <w:t>District</w:t>
      </w:r>
      <w:proofErr w:type="gramEnd"/>
      <w:r>
        <w:t xml:space="preserve"> will obtain the </w:t>
      </w:r>
      <w:r>
        <w:lastRenderedPageBreak/>
        <w:t>City’s approval of civil engineering plans and will obtain applicable permits for construction and installation of Public Improvements prior to performing such work.</w:t>
      </w:r>
    </w:p>
    <w:p w14:paraId="7CB0C2FC" w14:textId="77777777" w:rsidR="00C276E9" w:rsidRDefault="00C276E9" w:rsidP="00E10B62">
      <w:pPr>
        <w:pStyle w:val="NSSecond1"/>
        <w:jc w:val="both"/>
      </w:pPr>
      <w:r>
        <w:rPr>
          <w:u w:val="single"/>
        </w:rPr>
        <w:t>Issuance of Privately Placed Debt</w:t>
      </w:r>
      <w:r>
        <w:t xml:space="preserve">.  Prior to the issuance of any privately placed Debt, the District shall obtain the certification of </w:t>
      </w:r>
      <w:r w:rsidR="0016403B">
        <w:t>a Municipal</w:t>
      </w:r>
      <w:r>
        <w:t xml:space="preserve"> Advisor substantially as follows:</w:t>
      </w:r>
    </w:p>
    <w:p w14:paraId="24354A7D" w14:textId="77777777" w:rsidR="00C276E9" w:rsidRDefault="00C276E9" w:rsidP="00E10B62">
      <w:pPr>
        <w:pStyle w:val="Quote2"/>
        <w:jc w:val="both"/>
      </w:pPr>
      <w:r>
        <w:t xml:space="preserve">We are [I am] </w:t>
      </w:r>
      <w:r w:rsidR="0016403B">
        <w:t>a Municipal</w:t>
      </w:r>
      <w:r>
        <w:t xml:space="preserve"> Advisor within the meaning of the District’s </w:t>
      </w:r>
      <w:r w:rsidR="00DE227E">
        <w:t>Governing Document</w:t>
      </w:r>
      <w:r>
        <w:t>.</w:t>
      </w:r>
    </w:p>
    <w:p w14:paraId="2B77760D" w14:textId="77777777" w:rsidR="00C276E9" w:rsidRDefault="00C276E9" w:rsidP="00E10B62">
      <w:pPr>
        <w:pStyle w:val="Quote2"/>
        <w:jc w:val="both"/>
      </w:pPr>
      <w:r>
        <w:t xml:space="preserve">We [I] certify that (1) the </w:t>
      </w:r>
      <w:r w:rsidRPr="00143D96">
        <w:t>net effective interest rate</w:t>
      </w:r>
      <w:r>
        <w:t xml:space="preserve"> to be borne by [insert the designation of the Debt] does not exceed a reasonable current [tax-exempt] [taxable] interest rate, using criteria deemed appropriate by us [me] and based upon our [my] analysis of comparable high yield securities; and (2) the structure of [insert designation of the Debt], including maturities and early redemption provisions, is reasonable considering the financial circumstances of the District.</w:t>
      </w:r>
    </w:p>
    <w:p w14:paraId="6F7D4E2D" w14:textId="1D2DCA3B" w:rsidR="00D76F58" w:rsidRDefault="00D76F58" w:rsidP="00D76F58">
      <w:pPr>
        <w:pStyle w:val="NSSecond1"/>
      </w:pPr>
      <w:r>
        <w:rPr>
          <w:u w:val="single"/>
        </w:rPr>
        <w:t>Annexation and Withdrawal</w:t>
      </w:r>
      <w:r w:rsidR="00CF0A25" w:rsidRPr="00DA01C4">
        <w:rPr>
          <w:u w:val="single"/>
        </w:rPr>
        <w:t xml:space="preserve"> Limitation</w:t>
      </w:r>
      <w:r w:rsidR="00CF0A25">
        <w:t>.</w:t>
      </w:r>
    </w:p>
    <w:p w14:paraId="318C4B3C" w14:textId="6DDF7CB3" w:rsidR="00D76F58" w:rsidRDefault="00D76F58" w:rsidP="00D76F58">
      <w:pPr>
        <w:pStyle w:val="NSSecond2"/>
      </w:pPr>
      <w:r>
        <w:t xml:space="preserve">The </w:t>
      </w:r>
      <w:proofErr w:type="gramStart"/>
      <w:r>
        <w:t>District</w:t>
      </w:r>
      <w:proofErr w:type="gramEnd"/>
      <w:r>
        <w:t xml:space="preserve"> shall not include within any of their boundaries any property outside the District Area without the prior written consent of the City. By the Governing Document, the City has consented to the annexation or withdrawal of any area within the Annexation Area into or from the District Boundaries. Such </w:t>
      </w:r>
      <w:proofErr w:type="gramStart"/>
      <w:r>
        <w:t>area</w:t>
      </w:r>
      <w:proofErr w:type="gramEnd"/>
      <w:r>
        <w:t xml:space="preserve"> may only be annexed upon the </w:t>
      </w:r>
      <w:proofErr w:type="gramStart"/>
      <w:r>
        <w:t>District</w:t>
      </w:r>
      <w:proofErr w:type="gramEnd"/>
      <w:r>
        <w:t xml:space="preserve"> obtaining consent of all property owners and registered voters, if any, within the area proposed to be annexed and the passage of a resolution of the Board approving such annexation.</w:t>
      </w:r>
    </w:p>
    <w:p w14:paraId="63ACE970" w14:textId="77777777" w:rsidR="00D76F58" w:rsidRDefault="00D76F58" w:rsidP="00D76F58">
      <w:pPr>
        <w:pStyle w:val="NSSecond2"/>
      </w:pPr>
      <w:r>
        <w:t xml:space="preserve">Upon any annexation or withdrawal, the </w:t>
      </w:r>
      <w:proofErr w:type="gramStart"/>
      <w:r>
        <w:t>District</w:t>
      </w:r>
      <w:proofErr w:type="gramEnd"/>
      <w:r>
        <w:t xml:space="preserve"> shall provide the </w:t>
      </w:r>
      <w:proofErr w:type="gramStart"/>
      <w:r>
        <w:t>City</w:t>
      </w:r>
      <w:proofErr w:type="gramEnd"/>
      <w:r>
        <w:t xml:space="preserve"> a description of the revised District Boundaries.</w:t>
      </w:r>
    </w:p>
    <w:p w14:paraId="0CBD8F32" w14:textId="5F2B2430" w:rsidR="00D76F58" w:rsidRDefault="00D76F58" w:rsidP="00D76F58">
      <w:pPr>
        <w:pStyle w:val="NSSecond2"/>
      </w:pPr>
      <w:r>
        <w:t>Any annexation or withdrawal shall be in accordance with the requirements of the PID Act.</w:t>
      </w:r>
    </w:p>
    <w:p w14:paraId="26E76016" w14:textId="77777777" w:rsidR="00D76F58" w:rsidRDefault="00D76F58" w:rsidP="00D76F58">
      <w:pPr>
        <w:pStyle w:val="NSSecond2"/>
      </w:pPr>
      <w:r>
        <w:t xml:space="preserve">Upon any annexation or withdrawal, the </w:t>
      </w:r>
      <w:proofErr w:type="gramStart"/>
      <w:r>
        <w:t>District</w:t>
      </w:r>
      <w:proofErr w:type="gramEnd"/>
      <w:r>
        <w:t xml:space="preserve"> shall provide the </w:t>
      </w:r>
      <w:proofErr w:type="gramStart"/>
      <w:r>
        <w:t>City</w:t>
      </w:r>
      <w:proofErr w:type="gramEnd"/>
      <w:r>
        <w:t xml:space="preserve"> a description of the revised District Boundaries.</w:t>
      </w:r>
    </w:p>
    <w:p w14:paraId="20F8A5FE" w14:textId="3D98D75C" w:rsidR="00CF0A25" w:rsidRPr="00CF0A25" w:rsidRDefault="00D76F58" w:rsidP="00D76F58">
      <w:pPr>
        <w:pStyle w:val="NSSecond2"/>
      </w:pPr>
      <w:r>
        <w:t>Annexation or withdrawal of any area in accordance with Sections V.A.6(a) and (b) of the Governing Document shall not constitute an amendment of the Governing Document.</w:t>
      </w:r>
      <w:r w:rsidR="007B5B0A">
        <w:t xml:space="preserve"> </w:t>
      </w:r>
      <w:r w:rsidR="003A4353">
        <w:t xml:space="preserve"> </w:t>
      </w:r>
    </w:p>
    <w:p w14:paraId="7E04CFDF" w14:textId="1E50F601" w:rsidR="00C276E9" w:rsidRPr="00511041" w:rsidRDefault="00C276E9" w:rsidP="00E10B62">
      <w:pPr>
        <w:pStyle w:val="NSSecond1"/>
        <w:jc w:val="both"/>
      </w:pPr>
      <w:r w:rsidRPr="00511041">
        <w:rPr>
          <w:u w:val="single"/>
        </w:rPr>
        <w:t>Overlap Limitation</w:t>
      </w:r>
      <w:r w:rsidRPr="00511041">
        <w:t xml:space="preserve">.  </w:t>
      </w:r>
      <w:r w:rsidR="00D76F58" w:rsidRPr="00D76F58">
        <w:t>Without the written consent of the City, the District shall not consent to the organization of</w:t>
      </w:r>
      <w:r w:rsidR="00D76F58">
        <w:t xml:space="preserve"> </w:t>
      </w:r>
      <w:r w:rsidR="00D76F58" w:rsidRPr="00D76F58">
        <w:t>any other public inf</w:t>
      </w:r>
      <w:r w:rsidR="00D76F58">
        <w:t>r</w:t>
      </w:r>
      <w:r w:rsidR="00D76F58" w:rsidRPr="00D76F58">
        <w:t xml:space="preserve">astructure district organized under the PID Act within the District Area which will overlap the boundaries of the </w:t>
      </w:r>
      <w:proofErr w:type="gramStart"/>
      <w:r w:rsidR="00D76F58" w:rsidRPr="00D76F58">
        <w:t>District</w:t>
      </w:r>
      <w:proofErr w:type="gramEnd"/>
      <w:r w:rsidR="00D76F58" w:rsidRPr="00D76F58">
        <w:t>.</w:t>
      </w:r>
    </w:p>
    <w:p w14:paraId="19A78C9C" w14:textId="57DD65B5" w:rsidR="00C276E9" w:rsidRDefault="00C276E9" w:rsidP="00E10B62">
      <w:pPr>
        <w:pStyle w:val="NSSecond1"/>
        <w:jc w:val="both"/>
      </w:pPr>
      <w:r>
        <w:rPr>
          <w:u w:val="single"/>
        </w:rPr>
        <w:t>Initial Debt</w:t>
      </w:r>
      <w:r w:rsidR="00D76F58">
        <w:rPr>
          <w:u w:val="single"/>
        </w:rPr>
        <w:t xml:space="preserve"> Limitation</w:t>
      </w:r>
      <w:r>
        <w:t xml:space="preserve">.  On or before the effective date of approval by the City of </w:t>
      </w:r>
      <w:r w:rsidR="000627D1">
        <w:t>this Interlocal Agreement</w:t>
      </w:r>
      <w:r>
        <w:t>, the District shall not: (a)  issue any Debt; nor (b) impose a mill levy for the payment of Debt by direct imposition or by transfer of funds from the operating fund to the Debt service funds; nor (c) impose and collect any fees used for the purpose of repayment of Debt.</w:t>
      </w:r>
    </w:p>
    <w:p w14:paraId="72EEFD83" w14:textId="031A3A6C" w:rsidR="000A5266" w:rsidRPr="000A5266" w:rsidRDefault="000A5266" w:rsidP="000A5266">
      <w:pPr>
        <w:pStyle w:val="NSSecond1"/>
        <w:rPr>
          <w:bCs/>
          <w:vanish/>
          <w:u w:val="single"/>
        </w:rPr>
      </w:pPr>
      <w:r w:rsidRPr="000A5266">
        <w:rPr>
          <w:bCs/>
          <w:u w:val="single"/>
        </w:rPr>
        <w:lastRenderedPageBreak/>
        <w:t>Property Tax Debt Limitation</w:t>
      </w:r>
    </w:p>
    <w:p w14:paraId="4BC9F40B" w14:textId="20400532" w:rsidR="00C276E9" w:rsidRDefault="000A5266" w:rsidP="000A5266">
      <w:pPr>
        <w:pStyle w:val="NSSecond1"/>
        <w:jc w:val="both"/>
      </w:pPr>
      <w:r w:rsidRPr="000A5266">
        <w:t xml:space="preserve">.  The </w:t>
      </w:r>
      <w:proofErr w:type="gramStart"/>
      <w:r w:rsidRPr="000A5266">
        <w:t>District</w:t>
      </w:r>
      <w:proofErr w:type="gramEnd"/>
      <w:r w:rsidRPr="000A5266">
        <w:t xml:space="preserve"> shall not issue Limited Tax Debt in excess of an aggregate amount of Eight Million Dollars ($8,000,000) in par value (the “Maximum Limited Tax Debt Limit”).  So long as Debt is issued in accordance with the provisions of this Governing Document, there is no limit (except as provided by applicable statute) to the amount of Debt secured by special assessments or other revenue that may be issued by the </w:t>
      </w:r>
      <w:proofErr w:type="gramStart"/>
      <w:r w:rsidRPr="000A5266">
        <w:t>District</w:t>
      </w:r>
      <w:proofErr w:type="gramEnd"/>
      <w:r w:rsidR="00D76F58" w:rsidRPr="00D76F58">
        <w:t>.</w:t>
      </w:r>
    </w:p>
    <w:p w14:paraId="1DA42CC1" w14:textId="558E9020" w:rsidR="00C276E9" w:rsidRDefault="00C276E9" w:rsidP="00E10B62">
      <w:pPr>
        <w:pStyle w:val="NSSecond1"/>
        <w:jc w:val="both"/>
      </w:pPr>
      <w:r>
        <w:rPr>
          <w:u w:val="single"/>
        </w:rPr>
        <w:t>Bankruptcy</w:t>
      </w:r>
      <w:r>
        <w:t xml:space="preserve">.  </w:t>
      </w:r>
      <w:proofErr w:type="gramStart"/>
      <w:r>
        <w:t>All of</w:t>
      </w:r>
      <w:proofErr w:type="gramEnd"/>
      <w:r>
        <w:t xml:space="preserve"> the limitations contained in </w:t>
      </w:r>
      <w:r w:rsidR="003E07AC">
        <w:t>the</w:t>
      </w:r>
      <w:r>
        <w:t xml:space="preserve"> </w:t>
      </w:r>
      <w:r w:rsidR="00DE227E">
        <w:t>Governing Document</w:t>
      </w:r>
      <w:r>
        <w:t xml:space="preserve">, including, but not limited to, those pertaining to the Maximum Debt Mill Levy and the Maximum Debt Mill Levy Imposition Term have been established under the authority of the City to approve a </w:t>
      </w:r>
      <w:r w:rsidR="00DE227E">
        <w:t>Governing Document</w:t>
      </w:r>
      <w:r>
        <w:t xml:space="preserve"> with conditions pursuant to Section </w:t>
      </w:r>
      <w:r w:rsidR="00014C75">
        <w:t>17D-4-201(5</w:t>
      </w:r>
      <w:r w:rsidR="00F23E04">
        <w:t>), Utah Code</w:t>
      </w:r>
      <w:r>
        <w:t>.  It is expressly intended that such limitations:</w:t>
      </w:r>
    </w:p>
    <w:p w14:paraId="3E55AB06" w14:textId="77777777" w:rsidR="00C276E9" w:rsidRDefault="00C276E9" w:rsidP="00E10B62">
      <w:pPr>
        <w:pStyle w:val="NSSecond2"/>
        <w:jc w:val="both"/>
      </w:pPr>
      <w:r>
        <w:t xml:space="preserve">Shall not be subject to set-aside for any reason or by any court of competent jurisdiction, absent a </w:t>
      </w:r>
      <w:r w:rsidR="00DE227E">
        <w:t>Governing Document</w:t>
      </w:r>
      <w:r>
        <w:t xml:space="preserve"> Amendment; and</w:t>
      </w:r>
    </w:p>
    <w:p w14:paraId="778EE6E2" w14:textId="77777777" w:rsidR="00C276E9" w:rsidRDefault="00C276E9" w:rsidP="00E10B62">
      <w:pPr>
        <w:pStyle w:val="NSSecond2"/>
        <w:jc w:val="both"/>
      </w:pPr>
      <w:r>
        <w:t xml:space="preserve">Are, together with all other requirements of </w:t>
      </w:r>
      <w:r w:rsidR="00DE227E">
        <w:t>Utah</w:t>
      </w:r>
      <w:r>
        <w:t xml:space="preserve"> law, included in the “political or governmental powers” reserved to the State under the U.S. Bankruptcy Code (11 U.S.C.) Section 903, and are also included in the “regulatory or electoral approval necessary under applicable </w:t>
      </w:r>
      <w:proofErr w:type="spellStart"/>
      <w:r>
        <w:t>nonbankruptcy</w:t>
      </w:r>
      <w:proofErr w:type="spellEnd"/>
      <w:r>
        <w:t xml:space="preserve"> law” as required for confirmation of a Chapter 9 Bankruptcy Plan under Bankruptcy Code Section 943(b)(6).</w:t>
      </w:r>
    </w:p>
    <w:p w14:paraId="403C66E9" w14:textId="77777777" w:rsidR="00C276E9" w:rsidRDefault="00C276E9" w:rsidP="00E10B62">
      <w:pPr>
        <w:pStyle w:val="BodyTextFirstIndent2"/>
        <w:jc w:val="both"/>
      </w:pPr>
      <w:r>
        <w:t xml:space="preserve">Any Debt, issued with a pledge or which results in a pledge, that exceeds the Maximum Debt Mill Levy and the Maximum Debt Mill Levy Imposition Term, shall be deemed a material modification of this </w:t>
      </w:r>
      <w:r w:rsidR="00DE227E">
        <w:t>Governing Document</w:t>
      </w:r>
      <w:r>
        <w:t xml:space="preserve"> and shall not be an authorized issuance of Debt unless and until such material modification has been approved by the City as part of a </w:t>
      </w:r>
      <w:r w:rsidR="00DE227E">
        <w:t>Governing Document</w:t>
      </w:r>
      <w:r>
        <w:t xml:space="preserve"> Amendment.</w:t>
      </w:r>
    </w:p>
    <w:p w14:paraId="6844C764" w14:textId="70FF1FB7" w:rsidR="00C276E9" w:rsidRDefault="00C276E9" w:rsidP="00E10B62">
      <w:pPr>
        <w:pStyle w:val="NSSecond1"/>
        <w:jc w:val="both"/>
      </w:pPr>
      <w:r>
        <w:rPr>
          <w:u w:val="single"/>
        </w:rPr>
        <w:t>Dissolution</w:t>
      </w:r>
      <w:r>
        <w:t xml:space="preserve">.  Upon an independent determination of the City Council that the purposes for which the </w:t>
      </w:r>
      <w:proofErr w:type="gramStart"/>
      <w:r>
        <w:t>District</w:t>
      </w:r>
      <w:proofErr w:type="gramEnd"/>
      <w:r>
        <w:t xml:space="preserve"> was created have been accomplished, the District agrees to file petitions in the appropriate District Court for dissolution, pursuant to the applicable State statutes. In no event shall a dissolution occur until the </w:t>
      </w:r>
      <w:proofErr w:type="gramStart"/>
      <w:r>
        <w:t>District</w:t>
      </w:r>
      <w:proofErr w:type="gramEnd"/>
      <w:r>
        <w:t xml:space="preserve"> has provided for the payment or discharge of all of </w:t>
      </w:r>
      <w:r w:rsidR="003E07AC">
        <w:t>its</w:t>
      </w:r>
      <w:r>
        <w:t xml:space="preserve"> outstanding indebtedness and other financial obligations as required pursuant to State statutes.</w:t>
      </w:r>
      <w:r w:rsidR="000A3202">
        <w:t xml:space="preserve"> Further, in no event shall a dissolution occur until the </w:t>
      </w:r>
      <w:proofErr w:type="gramStart"/>
      <w:r w:rsidR="000A3202">
        <w:t>District</w:t>
      </w:r>
      <w:proofErr w:type="gramEnd"/>
      <w:r w:rsidR="000A3202">
        <w:t xml:space="preserve"> has satisfied all contract</w:t>
      </w:r>
      <w:r w:rsidR="0067287F">
        <w:t>ual</w:t>
      </w:r>
      <w:r w:rsidR="000A3202">
        <w:t xml:space="preserve"> obligations, including but not limited to </w:t>
      </w:r>
      <w:r w:rsidR="0067287F">
        <w:t>any</w:t>
      </w:r>
      <w:r w:rsidR="000A3202">
        <w:t xml:space="preserve"> pledge of tax revenue</w:t>
      </w:r>
      <w:r w:rsidR="0067287F">
        <w:t>s</w:t>
      </w:r>
      <w:r w:rsidR="000A3202">
        <w:t xml:space="preserve"> to an interlocal entity. </w:t>
      </w:r>
    </w:p>
    <w:p w14:paraId="2112EB1F" w14:textId="538F895A" w:rsidR="00E263DF" w:rsidRDefault="00C276E9" w:rsidP="00E263DF">
      <w:pPr>
        <w:pStyle w:val="NSSecond1"/>
      </w:pPr>
      <w:r w:rsidRPr="00352894">
        <w:rPr>
          <w:u w:val="single"/>
        </w:rPr>
        <w:t>Disclosure to Purchasers</w:t>
      </w:r>
      <w:r>
        <w:t xml:space="preserve">.  </w:t>
      </w:r>
      <w:r w:rsidR="00352894" w:rsidRPr="00352894">
        <w:t xml:space="preserve">Within thirty (30) days of the City adopting a resolution creating the District, the Board shall record a notice with the recorder of </w:t>
      </w:r>
      <w:r w:rsidR="009B164C">
        <w:t>Iron</w:t>
      </w:r>
      <w:r w:rsidR="003E07AC">
        <w:t xml:space="preserve"> County</w:t>
      </w:r>
      <w:r w:rsidR="00352894" w:rsidRPr="00352894">
        <w:t xml:space="preserve">.  Such notice shall (a) contain a description of the </w:t>
      </w:r>
      <w:r w:rsidR="0067287F">
        <w:t>Initial Boundaries</w:t>
      </w:r>
      <w:r w:rsidR="00352894" w:rsidRPr="00352894">
        <w:t xml:space="preserve"> of the District, (b) state that a copy of this Governing Document is on file at the office of the City, (c) state that the District may finance and repay infrastructure and other improvements through the levy of a property tax; (d) state the Maximum Debt Mill Levy of the District; and (d) if applicable, stating that the debt may convert to general obligation debt and outlining the provisions relating to conversion.  Such notice shall further be </w:t>
      </w:r>
      <w:r w:rsidR="00CB7948">
        <w:t>filed</w:t>
      </w:r>
      <w:r w:rsidR="00352894" w:rsidRPr="00352894">
        <w:t xml:space="preserve"> with the City.</w:t>
      </w:r>
      <w:bookmarkStart w:id="0" w:name="_Toc109120791"/>
    </w:p>
    <w:bookmarkEnd w:id="0"/>
    <w:p w14:paraId="3912246A" w14:textId="561492E1" w:rsidR="00C276E9" w:rsidRDefault="00DE227E" w:rsidP="00E10B62">
      <w:pPr>
        <w:pStyle w:val="NSSecond1"/>
        <w:jc w:val="both"/>
      </w:pPr>
      <w:r w:rsidRPr="00352894">
        <w:rPr>
          <w:u w:val="single"/>
        </w:rPr>
        <w:t>Governing Document</w:t>
      </w:r>
      <w:r w:rsidR="00C276E9" w:rsidRPr="00352894">
        <w:rPr>
          <w:u w:val="single"/>
        </w:rPr>
        <w:t xml:space="preserve"> Amendment Requirement</w:t>
      </w:r>
      <w:r w:rsidR="00C276E9">
        <w:t>.  Actions of the District which violate the limitations set forth in V.A.1-</w:t>
      </w:r>
      <w:r w:rsidR="00352894">
        <w:t>9</w:t>
      </w:r>
      <w:r w:rsidR="00C276E9">
        <w:t xml:space="preserve"> or VII</w:t>
      </w:r>
      <w:r w:rsidR="002F1324">
        <w:t>I</w:t>
      </w:r>
      <w:r w:rsidR="00C276E9">
        <w:t xml:space="preserve">.B-G of the </w:t>
      </w:r>
      <w:r>
        <w:t>Governing Document</w:t>
      </w:r>
      <w:r w:rsidR="00C276E9">
        <w:t xml:space="preserve"> shall be </w:t>
      </w:r>
      <w:r w:rsidR="00C276E9">
        <w:lastRenderedPageBreak/>
        <w:t xml:space="preserve">deemed to be material </w:t>
      </w:r>
      <w:r w:rsidR="00655743">
        <w:t>violations of</w:t>
      </w:r>
      <w:r w:rsidR="00C276E9">
        <w:t xml:space="preserve"> the </w:t>
      </w:r>
      <w:r>
        <w:t xml:space="preserve">Governing </w:t>
      </w:r>
      <w:proofErr w:type="gramStart"/>
      <w:r>
        <w:t>Document</w:t>
      </w:r>
      <w:proofErr w:type="gramEnd"/>
      <w:r w:rsidR="00C276E9">
        <w:t xml:space="preserve"> and the City shall be entitled to all remedies available under State and local law to enjoin such actions of the District.</w:t>
      </w:r>
    </w:p>
    <w:p w14:paraId="080BDA04" w14:textId="486D710C" w:rsidR="00C276E9" w:rsidRDefault="00C276E9" w:rsidP="00E10B62">
      <w:pPr>
        <w:pStyle w:val="NSSecond1"/>
        <w:jc w:val="both"/>
      </w:pPr>
      <w:r>
        <w:rPr>
          <w:u w:val="single"/>
        </w:rPr>
        <w:t>Annual Report</w:t>
      </w:r>
      <w:r>
        <w:t xml:space="preserve">.  </w:t>
      </w:r>
      <w:r w:rsidR="00D76F58" w:rsidRPr="00D76F58">
        <w:t xml:space="preserve">The </w:t>
      </w:r>
      <w:proofErr w:type="gramStart"/>
      <w:r w:rsidR="00D76F58" w:rsidRPr="00D76F58">
        <w:t>District</w:t>
      </w:r>
      <w:proofErr w:type="gramEnd"/>
      <w:r w:rsidR="00D76F58" w:rsidRPr="00D76F58">
        <w:t xml:space="preserve"> shall be responsible for submitting an annual report to the City Manager</w:t>
      </w:r>
      <w:r w:rsidR="00D76F58">
        <w:t>’</w:t>
      </w:r>
      <w:r w:rsidR="00D76F58" w:rsidRPr="00D76F58">
        <w:t xml:space="preserve">s Office no later than 210 days after the close of the District's fiscal year, commencing fiscal year 2024, containing the information set forth in Section </w:t>
      </w:r>
      <w:r w:rsidR="00D76F58">
        <w:t>I</w:t>
      </w:r>
      <w:r w:rsidR="00D76F58" w:rsidRPr="00D76F58">
        <w:t>X of the Gove</w:t>
      </w:r>
      <w:r w:rsidR="00D76F58">
        <w:t>rn</w:t>
      </w:r>
      <w:r w:rsidR="00D76F58" w:rsidRPr="00D76F58">
        <w:t>ing Document.</w:t>
      </w:r>
      <w:r w:rsidR="000A5266">
        <w:t xml:space="preserve">  The </w:t>
      </w:r>
      <w:proofErr w:type="gramStart"/>
      <w:r w:rsidR="000A5266" w:rsidRPr="000A5266">
        <w:t>District</w:t>
      </w:r>
      <w:proofErr w:type="gramEnd"/>
      <w:r w:rsidR="000A5266" w:rsidRPr="000A5266">
        <w:t xml:space="preserve"> shall </w:t>
      </w:r>
      <w:r w:rsidR="000A5266">
        <w:t xml:space="preserve">also at least annually </w:t>
      </w:r>
      <w:r w:rsidR="000A5266" w:rsidRPr="000A5266">
        <w:t xml:space="preserve">notify (by </w:t>
      </w:r>
      <w:proofErr w:type="gramStart"/>
      <w:r w:rsidR="000A5266" w:rsidRPr="000A5266">
        <w:t>mail</w:t>
      </w:r>
      <w:proofErr w:type="gramEnd"/>
      <w:r w:rsidR="000A5266" w:rsidRPr="000A5266">
        <w:t xml:space="preserve"> to the property owner’s address that is on file with the Iron County Recorder’s Office, email, or posting to the District’s website) property owners in the District of the existence of the District and of the next scheduled meeting of the Board of the District. Such meeting shall occur at least thirty (30) days and not more than (60) days following the date of the notice. Such </w:t>
      </w:r>
      <w:proofErr w:type="gramStart"/>
      <w:r w:rsidR="000A5266" w:rsidRPr="000A5266">
        <w:t>notification</w:t>
      </w:r>
      <w:proofErr w:type="gramEnd"/>
      <w:r w:rsidR="000A5266" w:rsidRPr="000A5266">
        <w:t xml:space="preserve"> shall include names and contact information of the Board of </w:t>
      </w:r>
      <w:r w:rsidR="000A5266">
        <w:t>Trustees</w:t>
      </w:r>
      <w:r w:rsidR="000A5266" w:rsidRPr="000A5266">
        <w:t xml:space="preserve"> and officers, the address, telephone numbers, and fax numbers (if any), and e-mail address of the </w:t>
      </w:r>
      <w:proofErr w:type="gramStart"/>
      <w:r w:rsidR="000A5266" w:rsidRPr="000A5266">
        <w:t>District</w:t>
      </w:r>
      <w:proofErr w:type="gramEnd"/>
      <w:r w:rsidR="000A5266" w:rsidRPr="000A5266">
        <w:t xml:space="preserve">, and shall include reference to the existence of a District file maintained by the City that includes the information provided in accord with Section IX </w:t>
      </w:r>
      <w:r w:rsidR="000A5266">
        <w:t>of the Governing Document</w:t>
      </w:r>
      <w:r w:rsidR="000A5266" w:rsidRPr="000A5266">
        <w:t>.</w:t>
      </w:r>
    </w:p>
    <w:p w14:paraId="49B78752" w14:textId="77777777" w:rsidR="00C276E9" w:rsidRDefault="00C276E9" w:rsidP="00E10B62">
      <w:pPr>
        <w:pStyle w:val="NSSecond1"/>
        <w:jc w:val="both"/>
      </w:pPr>
      <w:r>
        <w:rPr>
          <w:u w:val="single"/>
        </w:rPr>
        <w:t>Regional Improvements</w:t>
      </w:r>
      <w:r>
        <w:t xml:space="preserve">.  The </w:t>
      </w:r>
      <w:proofErr w:type="gramStart"/>
      <w:r>
        <w:t>District</w:t>
      </w:r>
      <w:proofErr w:type="gramEnd"/>
      <w:r>
        <w:t xml:space="preserve"> shall be authorized to provide for the planning, design, acquisition, construction, installation, relocation and/or redevelopment and a contribution to the funding of the Regional Improvements and </w:t>
      </w:r>
      <w:proofErr w:type="gramStart"/>
      <w:r>
        <w:t>fund</w:t>
      </w:r>
      <w:proofErr w:type="gramEnd"/>
      <w:r>
        <w:t xml:space="preserve"> the administration and overhead costs related to the provisions of the Regional Improvements.</w:t>
      </w:r>
    </w:p>
    <w:p w14:paraId="20CF33A7" w14:textId="43335411" w:rsidR="00A32194" w:rsidRDefault="00C276E9" w:rsidP="00A32194">
      <w:pPr>
        <w:pStyle w:val="NSSecond1"/>
        <w:jc w:val="both"/>
      </w:pPr>
      <w:r>
        <w:rPr>
          <w:u w:val="single"/>
        </w:rPr>
        <w:t xml:space="preserve">Maximum </w:t>
      </w:r>
      <w:r w:rsidR="000A5266">
        <w:rPr>
          <w:u w:val="single"/>
        </w:rPr>
        <w:t xml:space="preserve">Limited Tax Debt Limit and Maximum </w:t>
      </w:r>
      <w:r>
        <w:rPr>
          <w:u w:val="single"/>
        </w:rPr>
        <w:t>Debt Mill Levy</w:t>
      </w:r>
      <w:r>
        <w:t xml:space="preserve">.  </w:t>
      </w:r>
    </w:p>
    <w:p w14:paraId="47FD3F7F" w14:textId="6911267D" w:rsidR="00C276E9" w:rsidRDefault="00A32194" w:rsidP="00A32194">
      <w:pPr>
        <w:pStyle w:val="NSSecond2"/>
      </w:pPr>
      <w:r w:rsidRPr="00A32194">
        <w:t xml:space="preserve">The “Maximum Debt Mill Levy” shall be the maximum mill levy the </w:t>
      </w:r>
      <w:proofErr w:type="gramStart"/>
      <w:r w:rsidRPr="00A32194">
        <w:t>District</w:t>
      </w:r>
      <w:proofErr w:type="gramEnd"/>
      <w:r w:rsidRPr="00A32194">
        <w:t xml:space="preserve"> is permitted to impose upon the taxable property within the District for payment of Limited Tax Debt shall be </w:t>
      </w:r>
      <w:r w:rsidR="00D76F58">
        <w:t>six</w:t>
      </w:r>
      <w:r w:rsidR="004544BA">
        <w:t xml:space="preserve"> </w:t>
      </w:r>
      <w:r w:rsidRPr="00A32194">
        <w:t>(</w:t>
      </w:r>
      <w:r w:rsidR="00D76F58">
        <w:t>6</w:t>
      </w:r>
      <w:r w:rsidRPr="00A32194">
        <w:t xml:space="preserve">) mills; provided that such levy shall be subject to adjustment as provided in Section </w:t>
      </w:r>
      <w:r w:rsidR="00932189" w:rsidRPr="00513BFC">
        <w:t>17</w:t>
      </w:r>
      <w:r w:rsidR="00932189">
        <w:t>D-4-202(8)</w:t>
      </w:r>
      <w:r w:rsidRPr="00A32194">
        <w:t>.</w:t>
      </w:r>
    </w:p>
    <w:p w14:paraId="226A62E6" w14:textId="6660D72A" w:rsidR="000A5266" w:rsidRDefault="000A5266" w:rsidP="00A32194">
      <w:pPr>
        <w:pStyle w:val="NSSecond2"/>
      </w:pPr>
      <w:r>
        <w:t>The “Maximum Limited Tax Debt Limit” shall be Eight Million Dollars ($8,000,000).</w:t>
      </w:r>
    </w:p>
    <w:p w14:paraId="5979BCF5" w14:textId="79ED048F" w:rsidR="00A32194" w:rsidRDefault="00A32194" w:rsidP="00A32194">
      <w:pPr>
        <w:pStyle w:val="NSSecond2"/>
      </w:pPr>
      <w:r>
        <w:t xml:space="preserve">Such Maximum Debt Mill Levy </w:t>
      </w:r>
      <w:r w:rsidR="000A5266">
        <w:t xml:space="preserve">and Maximum Limited Tax Debt Limit </w:t>
      </w:r>
      <w:r>
        <w:t xml:space="preserve">may only be amended pursuant to a Governing Document Amendment and </w:t>
      </w:r>
      <w:r w:rsidRPr="00532566">
        <w:t xml:space="preserve">as provided in Section </w:t>
      </w:r>
      <w:r w:rsidR="00932189" w:rsidRPr="00513BFC">
        <w:t>17</w:t>
      </w:r>
      <w:r w:rsidR="00932189">
        <w:t>D-4-202(8)</w:t>
      </w:r>
      <w:r>
        <w:t>.</w:t>
      </w:r>
    </w:p>
    <w:p w14:paraId="2E52EA55" w14:textId="1AD6F296" w:rsidR="00352894" w:rsidRPr="00352894" w:rsidRDefault="00C276E9" w:rsidP="00352894">
      <w:pPr>
        <w:pStyle w:val="NSSecond1"/>
      </w:pPr>
      <w:r w:rsidRPr="00352894">
        <w:rPr>
          <w:u w:val="single"/>
        </w:rPr>
        <w:t>Maximum Debt Mill Levy Imposition Term</w:t>
      </w:r>
      <w:r>
        <w:t xml:space="preserve">.  </w:t>
      </w:r>
      <w:r w:rsidR="00352894" w:rsidRPr="00352894">
        <w:t xml:space="preserve">Each bond issued by the </w:t>
      </w:r>
      <w:proofErr w:type="gramStart"/>
      <w:r w:rsidR="00352894" w:rsidRPr="00352894">
        <w:t>District</w:t>
      </w:r>
      <w:proofErr w:type="gramEnd"/>
      <w:r w:rsidR="00352894" w:rsidRPr="00352894">
        <w:t xml:space="preserve"> shall mature within </w:t>
      </w:r>
      <w:r w:rsidR="003E07AC">
        <w:t>thirty</w:t>
      </w:r>
      <w:r w:rsidR="00352894" w:rsidRPr="00352894">
        <w:t xml:space="preserve"> (</w:t>
      </w:r>
      <w:r w:rsidR="003E07AC">
        <w:t>30</w:t>
      </w:r>
      <w:r w:rsidR="00352894" w:rsidRPr="00352894">
        <w:t>) years from the date of issuance of such bond.  In addition, no mill levy may be imposed for the repayment of a series of bonds after a period exceeding forty (40) years from the date of issuance of such bond (the “Maximum Debt Mill Levy Imposition Term”).</w:t>
      </w:r>
    </w:p>
    <w:p w14:paraId="211D05BD" w14:textId="5C70436D" w:rsidR="000A5266" w:rsidRPr="000A5266" w:rsidRDefault="000A5266" w:rsidP="00E10B62">
      <w:pPr>
        <w:pStyle w:val="NSSecond1"/>
        <w:jc w:val="both"/>
      </w:pPr>
      <w:r w:rsidRPr="000A5266">
        <w:rPr>
          <w:u w:val="single"/>
        </w:rPr>
        <w:t>Term of Agreement</w:t>
      </w:r>
      <w:r>
        <w:t xml:space="preserve">.  This Agreement shall run for a term not to exceed fifty (50) </w:t>
      </w:r>
      <w:proofErr w:type="gramStart"/>
      <w:r>
        <w:t>years, and</w:t>
      </w:r>
      <w:proofErr w:type="gramEnd"/>
      <w:r>
        <w:t xml:space="preserve"> shall only be terminated earlier in the event of the earlier satisfaction of all Debt by the District and the associated dissolution of the District.</w:t>
      </w:r>
    </w:p>
    <w:p w14:paraId="3DF484DD" w14:textId="25EA1B10" w:rsidR="00C276E9" w:rsidRDefault="00C276E9" w:rsidP="00E10B62">
      <w:pPr>
        <w:pStyle w:val="NSSecond1"/>
        <w:jc w:val="both"/>
      </w:pPr>
      <w:r w:rsidRPr="00352894">
        <w:rPr>
          <w:u w:val="single"/>
        </w:rPr>
        <w:t>Notices</w:t>
      </w:r>
      <w:r>
        <w:t xml:space="preserve">.  All notices, demands, requests or other communications to be sent by one party to the other hereunder or required by law shall be in writing and shall be deemed to have been validly given or served by delivery of same in person to the address or by courier delivery, </w:t>
      </w:r>
      <w:r>
        <w:lastRenderedPageBreak/>
        <w:t>via United Parcel Service or other nationally recognized overnight air courier service, or by depositing same in the United States mail, postage prepaid, addressed as follows:</w:t>
      </w:r>
    </w:p>
    <w:p w14:paraId="6899DEC9" w14:textId="77777777" w:rsidR="00C276E9" w:rsidRDefault="00C276E9" w:rsidP="00C3775E">
      <w:pPr>
        <w:jc w:val="both"/>
      </w:pPr>
    </w:p>
    <w:tbl>
      <w:tblPr>
        <w:tblW w:w="0" w:type="auto"/>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5058"/>
      </w:tblGrid>
      <w:tr w:rsidR="00C276E9" w14:paraId="74F81434" w14:textId="77777777">
        <w:tc>
          <w:tcPr>
            <w:tcW w:w="2277" w:type="dxa"/>
            <w:tcBorders>
              <w:top w:val="nil"/>
              <w:left w:val="nil"/>
              <w:bottom w:val="nil"/>
              <w:right w:val="nil"/>
            </w:tcBorders>
          </w:tcPr>
          <w:p w14:paraId="7204B050" w14:textId="77777777" w:rsidR="00C276E9" w:rsidRDefault="00C276E9">
            <w:pPr>
              <w:pStyle w:val="NSSecond1"/>
              <w:numPr>
                <w:ilvl w:val="0"/>
                <w:numId w:val="0"/>
              </w:numPr>
            </w:pPr>
            <w:r>
              <w:t>To the District:</w:t>
            </w:r>
          </w:p>
        </w:tc>
        <w:tc>
          <w:tcPr>
            <w:tcW w:w="5058" w:type="dxa"/>
            <w:tcBorders>
              <w:top w:val="nil"/>
              <w:left w:val="nil"/>
              <w:bottom w:val="nil"/>
              <w:right w:val="nil"/>
            </w:tcBorders>
          </w:tcPr>
          <w:p w14:paraId="23035610" w14:textId="4EACE14D" w:rsidR="00D76F58" w:rsidRDefault="00782779" w:rsidP="00D76F58">
            <w:pPr>
              <w:pStyle w:val="NSSecond1"/>
              <w:numPr>
                <w:ilvl w:val="0"/>
                <w:numId w:val="0"/>
              </w:numPr>
              <w:spacing w:after="0"/>
            </w:pPr>
            <w:r>
              <w:t>Trails</w:t>
            </w:r>
            <w:r w:rsidR="00D76F58">
              <w:t xml:space="preserve"> at Shurtz Canyon</w:t>
            </w:r>
            <w:r w:rsidR="00ED55AB">
              <w:t xml:space="preserve"> Public </w:t>
            </w:r>
            <w:r w:rsidR="00CF5EB4">
              <w:t xml:space="preserve">Infrastructure </w:t>
            </w:r>
            <w:r w:rsidR="003E07AC">
              <w:t>D</w:t>
            </w:r>
            <w:r w:rsidR="00CF5EB4">
              <w:t>istrict</w:t>
            </w:r>
            <w:r w:rsidR="00C276E9">
              <w:br/>
            </w:r>
            <w:r>
              <w:t>2690 Mann Lane</w:t>
            </w:r>
          </w:p>
          <w:p w14:paraId="238C5C87" w14:textId="6EA6B440" w:rsidR="00C276E9" w:rsidRDefault="00D76F58" w:rsidP="00D76F58">
            <w:pPr>
              <w:pStyle w:val="NSSecond1"/>
              <w:numPr>
                <w:ilvl w:val="0"/>
                <w:numId w:val="0"/>
              </w:numPr>
              <w:spacing w:after="0"/>
            </w:pPr>
            <w:r>
              <w:t>Cedar City, UT 84720</w:t>
            </w:r>
            <w:r w:rsidR="00C276E9">
              <w:br/>
              <w:t>Attn:</w:t>
            </w:r>
            <w:r w:rsidR="003E07AC">
              <w:t xml:space="preserve"> </w:t>
            </w:r>
            <w:r w:rsidR="00782779">
              <w:t>Ryan Howard</w:t>
            </w:r>
            <w:r w:rsidR="00C276E9">
              <w:br/>
              <w:t xml:space="preserve">Phone: </w:t>
            </w:r>
            <w:r>
              <w:t>(</w:t>
            </w:r>
            <w:r w:rsidR="00782779">
              <w:t>855) 289-8872</w:t>
            </w:r>
          </w:p>
          <w:p w14:paraId="7C0BD722" w14:textId="77777777" w:rsidR="00D76F58" w:rsidRDefault="00D76F58" w:rsidP="00D76F58">
            <w:pPr>
              <w:pStyle w:val="NSSecond1"/>
              <w:numPr>
                <w:ilvl w:val="0"/>
                <w:numId w:val="0"/>
              </w:numPr>
              <w:spacing w:after="0"/>
            </w:pPr>
          </w:p>
          <w:p w14:paraId="15C4CE01" w14:textId="77777777" w:rsidR="00E263DF" w:rsidRPr="00E263DF" w:rsidRDefault="00E263DF" w:rsidP="00E263DF">
            <w:pPr>
              <w:pStyle w:val="NSSecond1"/>
              <w:numPr>
                <w:ilvl w:val="0"/>
                <w:numId w:val="0"/>
              </w:numPr>
              <w:spacing w:after="0"/>
              <w:rPr>
                <w:i/>
                <w:iCs/>
              </w:rPr>
            </w:pPr>
            <w:r w:rsidRPr="00E263DF">
              <w:rPr>
                <w:i/>
                <w:iCs/>
              </w:rPr>
              <w:t>With a copy to:</w:t>
            </w:r>
          </w:p>
          <w:p w14:paraId="77097FB0" w14:textId="77777777" w:rsidR="00E263DF" w:rsidRDefault="00E263DF" w:rsidP="00E263DF">
            <w:pPr>
              <w:pStyle w:val="NSSecond1"/>
              <w:numPr>
                <w:ilvl w:val="0"/>
                <w:numId w:val="0"/>
              </w:numPr>
              <w:spacing w:after="0"/>
            </w:pPr>
            <w:r>
              <w:t>Snow Jensen &amp; Reece, PC</w:t>
            </w:r>
          </w:p>
          <w:p w14:paraId="1EA70CAF" w14:textId="77777777" w:rsidR="00E263DF" w:rsidRDefault="00E263DF" w:rsidP="00E263DF">
            <w:pPr>
              <w:pStyle w:val="NSSecond1"/>
              <w:numPr>
                <w:ilvl w:val="0"/>
                <w:numId w:val="0"/>
              </w:numPr>
              <w:spacing w:after="0"/>
            </w:pPr>
            <w:r>
              <w:t>912 W. 1600 S., Ste. B200</w:t>
            </w:r>
          </w:p>
          <w:p w14:paraId="06F768BF" w14:textId="77777777" w:rsidR="00E263DF" w:rsidRDefault="00E263DF" w:rsidP="00E263DF">
            <w:pPr>
              <w:pStyle w:val="NSSecond1"/>
              <w:numPr>
                <w:ilvl w:val="0"/>
                <w:numId w:val="0"/>
              </w:numPr>
              <w:spacing w:after="0"/>
            </w:pPr>
            <w:r>
              <w:t>St. George, UT 84770</w:t>
            </w:r>
          </w:p>
          <w:p w14:paraId="3C816F3D" w14:textId="77777777" w:rsidR="00E263DF" w:rsidRDefault="00E263DF" w:rsidP="00E263DF">
            <w:pPr>
              <w:pStyle w:val="NSSecond1"/>
              <w:numPr>
                <w:ilvl w:val="0"/>
                <w:numId w:val="0"/>
              </w:numPr>
              <w:spacing w:after="0"/>
            </w:pPr>
            <w:r>
              <w:t>Attn: Matthew J. Ence</w:t>
            </w:r>
          </w:p>
          <w:p w14:paraId="38ECF176" w14:textId="5BA7BCBA" w:rsidR="00E263DF" w:rsidRDefault="00E263DF" w:rsidP="00E263DF">
            <w:pPr>
              <w:pStyle w:val="NSSecond1"/>
              <w:numPr>
                <w:ilvl w:val="0"/>
                <w:numId w:val="0"/>
              </w:numPr>
              <w:spacing w:after="0"/>
            </w:pPr>
          </w:p>
        </w:tc>
      </w:tr>
      <w:tr w:rsidR="00C276E9" w14:paraId="50B8BAD0" w14:textId="77777777">
        <w:tc>
          <w:tcPr>
            <w:tcW w:w="2295" w:type="dxa"/>
            <w:tcBorders>
              <w:top w:val="nil"/>
              <w:left w:val="nil"/>
              <w:bottom w:val="nil"/>
              <w:right w:val="nil"/>
            </w:tcBorders>
          </w:tcPr>
          <w:p w14:paraId="6C2C1503" w14:textId="77777777" w:rsidR="00C276E9" w:rsidRDefault="00C276E9">
            <w:pPr>
              <w:pStyle w:val="NSSecond1"/>
              <w:numPr>
                <w:ilvl w:val="0"/>
                <w:numId w:val="0"/>
              </w:numPr>
            </w:pPr>
            <w:r>
              <w:t>To the City:</w:t>
            </w:r>
          </w:p>
        </w:tc>
        <w:tc>
          <w:tcPr>
            <w:tcW w:w="5058" w:type="dxa"/>
            <w:tcBorders>
              <w:top w:val="nil"/>
              <w:left w:val="nil"/>
              <w:bottom w:val="nil"/>
              <w:right w:val="nil"/>
            </w:tcBorders>
          </w:tcPr>
          <w:p w14:paraId="722EF352" w14:textId="2D17A24B" w:rsidR="00C276E9" w:rsidRDefault="00D76F58">
            <w:pPr>
              <w:pStyle w:val="NSSecond1"/>
              <w:numPr>
                <w:ilvl w:val="0"/>
                <w:numId w:val="0"/>
              </w:numPr>
              <w:spacing w:after="0"/>
            </w:pPr>
            <w:r>
              <w:t>Cedar</w:t>
            </w:r>
            <w:r w:rsidR="003E07AC">
              <w:t xml:space="preserve"> City</w:t>
            </w:r>
          </w:p>
          <w:p w14:paraId="4FC70FDA" w14:textId="77777777" w:rsidR="00D76F58" w:rsidRDefault="00D76F58" w:rsidP="00D76F58">
            <w:pPr>
              <w:spacing w:before="1" w:after="1" w:line="252" w:lineRule="auto"/>
              <w:ind w:firstLine="14"/>
              <w:rPr>
                <w:w w:val="105"/>
              </w:rPr>
            </w:pPr>
            <w:r>
              <w:rPr>
                <w:w w:val="105"/>
              </w:rPr>
              <w:t>10 N. Main Street</w:t>
            </w:r>
          </w:p>
          <w:p w14:paraId="0E398BE6" w14:textId="36D7C47D" w:rsidR="00C276E9" w:rsidRPr="00D76F58" w:rsidRDefault="00D76F58" w:rsidP="00D76F58">
            <w:pPr>
              <w:spacing w:before="1" w:after="1" w:line="252" w:lineRule="auto"/>
              <w:ind w:firstLine="14"/>
              <w:rPr>
                <w:w w:val="105"/>
              </w:rPr>
            </w:pPr>
            <w:r>
              <w:rPr>
                <w:w w:val="105"/>
              </w:rPr>
              <w:t>Cedar City</w:t>
            </w:r>
            <w:r w:rsidRPr="00CE3B7A">
              <w:rPr>
                <w:w w:val="105"/>
              </w:rPr>
              <w:t xml:space="preserve">, UT </w:t>
            </w:r>
            <w:r>
              <w:rPr>
                <w:w w:val="105"/>
              </w:rPr>
              <w:t>84720</w:t>
            </w:r>
            <w:r w:rsidR="00C276E9">
              <w:br/>
              <w:t xml:space="preserve">Attn:  </w:t>
            </w:r>
            <w:r>
              <w:t>City Manager</w:t>
            </w:r>
            <w:r w:rsidR="00C276E9">
              <w:br/>
              <w:t>Phone:</w:t>
            </w:r>
            <w:r w:rsidR="00760275">
              <w:t xml:space="preserve"> </w:t>
            </w:r>
            <w:r w:rsidR="00C46890">
              <w:t xml:space="preserve">(435) </w:t>
            </w:r>
            <w:r>
              <w:t>586-2950</w:t>
            </w:r>
          </w:p>
        </w:tc>
      </w:tr>
    </w:tbl>
    <w:p w14:paraId="59E3A99C" w14:textId="77777777" w:rsidR="00C276E9" w:rsidRDefault="00C276E9"/>
    <w:p w14:paraId="0DEE9CAB" w14:textId="77777777" w:rsidR="00C276E9" w:rsidRDefault="00C276E9" w:rsidP="00C3775E">
      <w:pPr>
        <w:pStyle w:val="BodyTextFirstIndent2"/>
        <w:jc w:val="both"/>
      </w:pPr>
      <w:r>
        <w:t>All notices, demands, requests or other communications shall be effective upon such personal delivery or one (1) business day after being deposited with United Parcel Service or other nationally recognized overnight air courier service or three (3) business days after deposit in the United States mail.  By giving the other party hereto at least ten (10) days written notice thereof in accordance with the provisions hereof, each of the Parties shall have the right from time to time to change its address.</w:t>
      </w:r>
    </w:p>
    <w:p w14:paraId="15FCFB2E" w14:textId="77777777" w:rsidR="00C276E9" w:rsidRDefault="00C276E9" w:rsidP="00C3775E">
      <w:pPr>
        <w:pStyle w:val="NSSecond1"/>
        <w:jc w:val="both"/>
      </w:pPr>
      <w:r>
        <w:rPr>
          <w:u w:val="single"/>
        </w:rPr>
        <w:t>Amendment</w:t>
      </w:r>
      <w:r>
        <w:t xml:space="preserve">.  This Agreement may be amended, modified, changed, or terminated in whole or in part only by a written agreement duly authorized and executed by the Parties hereto and without amendment to the </w:t>
      </w:r>
      <w:r w:rsidR="00DE227E">
        <w:t>Governing Document</w:t>
      </w:r>
      <w:r>
        <w:t>.</w:t>
      </w:r>
    </w:p>
    <w:p w14:paraId="253CC9E3" w14:textId="77777777" w:rsidR="00C276E9" w:rsidRDefault="00C276E9" w:rsidP="00C3775E">
      <w:pPr>
        <w:pStyle w:val="NSSecond1"/>
        <w:jc w:val="both"/>
      </w:pPr>
      <w:r>
        <w:rPr>
          <w:u w:val="single"/>
        </w:rPr>
        <w:t>Assignment</w:t>
      </w:r>
      <w:r>
        <w:t>.  Neither Party hereto shall assign any of its rights nor delegate any of its duties hereunder to any person or entity without having first obtained the prior written consent of the other Party, which consent will not be unreasonably withheld.  Any purported assignment or delegation in violation of the provisions hereof shall be void and ineffectual.</w:t>
      </w:r>
    </w:p>
    <w:p w14:paraId="2819C975" w14:textId="77777777" w:rsidR="00C276E9" w:rsidRDefault="00C276E9" w:rsidP="00C3775E">
      <w:pPr>
        <w:pStyle w:val="NSSecond1"/>
        <w:jc w:val="both"/>
      </w:pPr>
      <w:r>
        <w:rPr>
          <w:u w:val="single"/>
        </w:rPr>
        <w:t>Default/Remedies</w:t>
      </w:r>
      <w:r>
        <w:t>.  In the event of a breach or default of this Agreement by any Party, the non-defaulting Party shall be entitled to exercise all remedies available at law or in equity, specifically including suits for specific performance and/or monetary damages.  In the event of any proceeding to enforce the terms, covenants or conditions hereof, the prevailing Party in such proceeding shall be entitled to obtain as part of its judgment or award its reasonable attorneys' fees.</w:t>
      </w:r>
    </w:p>
    <w:p w14:paraId="005245A1" w14:textId="77777777" w:rsidR="00C276E9" w:rsidRDefault="00C276E9" w:rsidP="00C3775E">
      <w:pPr>
        <w:pStyle w:val="NSSecond1"/>
        <w:jc w:val="both"/>
      </w:pPr>
      <w:r>
        <w:rPr>
          <w:u w:val="single"/>
        </w:rPr>
        <w:lastRenderedPageBreak/>
        <w:t>Governing Law and Venue</w:t>
      </w:r>
      <w:r>
        <w:t xml:space="preserve">.  This Agreement shall be governed and construed under the laws of the State of </w:t>
      </w:r>
      <w:r w:rsidR="00DE227E">
        <w:t>Utah</w:t>
      </w:r>
      <w:r>
        <w:t>.</w:t>
      </w:r>
    </w:p>
    <w:p w14:paraId="6F45E6D6" w14:textId="77777777" w:rsidR="00C276E9" w:rsidRDefault="00C276E9" w:rsidP="00C3775E">
      <w:pPr>
        <w:pStyle w:val="NSSecond1"/>
        <w:jc w:val="both"/>
      </w:pPr>
      <w:r>
        <w:rPr>
          <w:u w:val="single"/>
        </w:rPr>
        <w:t>Inurement</w:t>
      </w:r>
      <w:r>
        <w:t>.  Each of the terms, covenants and conditions hereof shall be binding upon and inure to the benefit of the Parties hereto and their respective successors and assigns.</w:t>
      </w:r>
    </w:p>
    <w:p w14:paraId="67B5862B" w14:textId="77777777" w:rsidR="00C276E9" w:rsidRDefault="00C276E9" w:rsidP="00C3775E">
      <w:pPr>
        <w:pStyle w:val="NSSecond1"/>
        <w:jc w:val="both"/>
      </w:pPr>
      <w:r>
        <w:rPr>
          <w:u w:val="single"/>
        </w:rPr>
        <w:t>Integration</w:t>
      </w:r>
      <w:r>
        <w:t>.  This Agreement constitutes the entire agreement between the Parties with respect to the matters addressed herein.  All prior discussions and negotiations regarding the subject matter hereof are merged herein.</w:t>
      </w:r>
    </w:p>
    <w:p w14:paraId="39E91389" w14:textId="01E0C0B2" w:rsidR="00C276E9" w:rsidRDefault="00C276E9" w:rsidP="00C3775E">
      <w:pPr>
        <w:pStyle w:val="NSSecond1"/>
        <w:jc w:val="both"/>
      </w:pPr>
      <w:r>
        <w:rPr>
          <w:u w:val="single"/>
        </w:rPr>
        <w:t>Parties Interested Herein</w:t>
      </w:r>
      <w:r>
        <w:t xml:space="preserve">.  </w:t>
      </w:r>
      <w:r w:rsidR="00D44006">
        <w:t xml:space="preserve">There are no third-party beneficiaries to this Agreement. </w:t>
      </w:r>
      <w:r>
        <w:t>Nothing expressed or implied in this Agreement is intended or shall be construed to confer upon, or to give to, any person other than the District and the City any right, remedy, or claim under or by reason of this Agreement or any covenants, terms, conditions, or provisions thereof, and all the covenants, terms, conditions, and provisions in this Agreement by and on behalf of the District and the City shall be for the sole and exclusive benefit of the District and the City.</w:t>
      </w:r>
    </w:p>
    <w:p w14:paraId="3D9F4889" w14:textId="77777777" w:rsidR="00C276E9" w:rsidRDefault="00C276E9" w:rsidP="00C3775E">
      <w:pPr>
        <w:pStyle w:val="NSSecond1"/>
        <w:jc w:val="both"/>
      </w:pPr>
      <w:r>
        <w:rPr>
          <w:u w:val="single"/>
        </w:rPr>
        <w:t>Severability</w:t>
      </w:r>
      <w:r>
        <w:t>.  If any covenant, term, condition, or provision under this Agreement shall, for any reason, be held to be invalid or unenforceable, the invalidity or unenforceability of such covenant, term, condition, or provision shall not affect any other provision contained herein, the intention being that such provisions are severable.</w:t>
      </w:r>
    </w:p>
    <w:p w14:paraId="22AE7A7A" w14:textId="77777777" w:rsidR="00C276E9" w:rsidRDefault="00C276E9" w:rsidP="00C3775E">
      <w:pPr>
        <w:pStyle w:val="NSSecond1"/>
        <w:jc w:val="both"/>
      </w:pPr>
      <w:r>
        <w:rPr>
          <w:u w:val="single"/>
        </w:rPr>
        <w:t>Counterparts</w:t>
      </w:r>
      <w:r>
        <w:t>.  This Agreement may be executed in one or more counterparts, each of which shall constitute an original and all of which shall constitute one and the same document.</w:t>
      </w:r>
    </w:p>
    <w:p w14:paraId="1A9D5178" w14:textId="77777777" w:rsidR="00C276E9" w:rsidRDefault="00C276E9" w:rsidP="00C3775E">
      <w:pPr>
        <w:pStyle w:val="NSSecond1"/>
        <w:jc w:val="both"/>
      </w:pPr>
      <w:r>
        <w:rPr>
          <w:u w:val="single"/>
        </w:rPr>
        <w:t>Paragraph Headings</w:t>
      </w:r>
      <w:r>
        <w:t>.  Paragraph headings are inserted for convenience of reference only.</w:t>
      </w:r>
    </w:p>
    <w:p w14:paraId="204B3672" w14:textId="77777777" w:rsidR="00C276E9" w:rsidRDefault="00C276E9" w:rsidP="00C3775E">
      <w:pPr>
        <w:pStyle w:val="NSSecond1"/>
        <w:jc w:val="both"/>
      </w:pPr>
      <w:r>
        <w:rPr>
          <w:u w:val="single"/>
        </w:rPr>
        <w:t>Defined Terms</w:t>
      </w:r>
      <w:r>
        <w:t xml:space="preserve">.  Capitalized terms used herein and not otherwise defined shall have the meanings ascribed to them in the </w:t>
      </w:r>
      <w:r w:rsidR="00DE227E">
        <w:t>Governing Document</w:t>
      </w:r>
      <w:r>
        <w:t>.</w:t>
      </w:r>
    </w:p>
    <w:p w14:paraId="007482B1" w14:textId="2415B031" w:rsidR="00C276E9" w:rsidRDefault="00C276E9">
      <w:pPr>
        <w:jc w:val="center"/>
        <w:rPr>
          <w:b/>
        </w:rPr>
      </w:pPr>
      <w:r>
        <w:br w:type="page"/>
      </w:r>
      <w:r>
        <w:rPr>
          <w:b/>
        </w:rPr>
        <w:lastRenderedPageBreak/>
        <w:t xml:space="preserve">SIGNATURE PAGE TO </w:t>
      </w:r>
      <w:r w:rsidR="00646647">
        <w:rPr>
          <w:b/>
        </w:rPr>
        <w:t>INTERLOCAL AGREEMENT</w:t>
      </w:r>
    </w:p>
    <w:p w14:paraId="10C67A86" w14:textId="77777777" w:rsidR="00C276E9" w:rsidRDefault="00C276E9"/>
    <w:tbl>
      <w:tblPr>
        <w:tblW w:w="2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1E0" w:firstRow="1" w:lastRow="1" w:firstColumn="1" w:lastColumn="1" w:noHBand="0" w:noVBand="0"/>
      </w:tblPr>
      <w:tblGrid>
        <w:gridCol w:w="503"/>
        <w:gridCol w:w="4177"/>
      </w:tblGrid>
      <w:tr w:rsidR="00C276E9" w14:paraId="0E59A4C9" w14:textId="77777777">
        <w:trPr>
          <w:jc w:val="right"/>
        </w:trPr>
        <w:tc>
          <w:tcPr>
            <w:tcW w:w="4738" w:type="dxa"/>
            <w:gridSpan w:val="2"/>
            <w:tcBorders>
              <w:top w:val="nil"/>
              <w:left w:val="nil"/>
              <w:bottom w:val="nil"/>
              <w:right w:val="nil"/>
            </w:tcBorders>
          </w:tcPr>
          <w:p w14:paraId="29571F54" w14:textId="0A302B35" w:rsidR="00C276E9" w:rsidRDefault="00782779">
            <w:r>
              <w:t>TRAILS</w:t>
            </w:r>
            <w:r w:rsidR="00D76F58">
              <w:t xml:space="preserve"> AT SHURTZ CANYON</w:t>
            </w:r>
            <w:r w:rsidR="00C276E9">
              <w:t xml:space="preserve"> </w:t>
            </w:r>
            <w:r w:rsidR="00DE227E">
              <w:t xml:space="preserve">PUBLIC </w:t>
            </w:r>
            <w:r w:rsidR="00CF5EB4">
              <w:t>INFRASTRUCTURE DISTRICT</w:t>
            </w:r>
            <w:r w:rsidR="00D44006">
              <w:t xml:space="preserve"> </w:t>
            </w:r>
          </w:p>
        </w:tc>
      </w:tr>
      <w:tr w:rsidR="00C276E9" w14:paraId="23121A97" w14:textId="77777777">
        <w:trPr>
          <w:jc w:val="right"/>
        </w:trPr>
        <w:tc>
          <w:tcPr>
            <w:tcW w:w="4738" w:type="dxa"/>
            <w:gridSpan w:val="2"/>
            <w:tcBorders>
              <w:top w:val="nil"/>
              <w:left w:val="nil"/>
              <w:bottom w:val="nil"/>
              <w:right w:val="nil"/>
            </w:tcBorders>
          </w:tcPr>
          <w:p w14:paraId="201364E3" w14:textId="77777777" w:rsidR="00C276E9" w:rsidRDefault="00C276E9"/>
        </w:tc>
      </w:tr>
      <w:tr w:rsidR="00C276E9" w14:paraId="0745FEF4" w14:textId="77777777">
        <w:trPr>
          <w:trHeight w:hRule="exact" w:val="432"/>
          <w:jc w:val="right"/>
        </w:trPr>
        <w:tc>
          <w:tcPr>
            <w:tcW w:w="508" w:type="dxa"/>
            <w:tcBorders>
              <w:top w:val="nil"/>
              <w:left w:val="nil"/>
              <w:bottom w:val="nil"/>
              <w:right w:val="nil"/>
            </w:tcBorders>
            <w:vAlign w:val="bottom"/>
          </w:tcPr>
          <w:p w14:paraId="0892E4F1" w14:textId="77777777" w:rsidR="00C276E9" w:rsidRDefault="00C276E9">
            <w:r>
              <w:t>By:</w:t>
            </w:r>
          </w:p>
        </w:tc>
        <w:tc>
          <w:tcPr>
            <w:tcW w:w="4230" w:type="dxa"/>
            <w:tcBorders>
              <w:top w:val="nil"/>
              <w:left w:val="nil"/>
              <w:bottom w:val="single" w:sz="4" w:space="0" w:color="auto"/>
              <w:right w:val="nil"/>
            </w:tcBorders>
            <w:vAlign w:val="bottom"/>
          </w:tcPr>
          <w:p w14:paraId="0665B7BA" w14:textId="77777777" w:rsidR="00C276E9" w:rsidRDefault="00C276E9"/>
        </w:tc>
      </w:tr>
      <w:tr w:rsidR="00C276E9" w14:paraId="00D7C0FB" w14:textId="77777777">
        <w:trPr>
          <w:jc w:val="right"/>
        </w:trPr>
        <w:tc>
          <w:tcPr>
            <w:tcW w:w="508" w:type="dxa"/>
            <w:tcBorders>
              <w:top w:val="nil"/>
              <w:left w:val="nil"/>
              <w:bottom w:val="nil"/>
              <w:right w:val="nil"/>
            </w:tcBorders>
          </w:tcPr>
          <w:p w14:paraId="23527E18" w14:textId="77777777" w:rsidR="00C276E9" w:rsidRDefault="00C276E9"/>
        </w:tc>
        <w:tc>
          <w:tcPr>
            <w:tcW w:w="4230" w:type="dxa"/>
            <w:tcBorders>
              <w:top w:val="single" w:sz="4" w:space="0" w:color="auto"/>
              <w:left w:val="nil"/>
              <w:bottom w:val="nil"/>
              <w:right w:val="nil"/>
            </w:tcBorders>
          </w:tcPr>
          <w:p w14:paraId="2EBC1754" w14:textId="72395155" w:rsidR="00C276E9" w:rsidRDefault="00D44006">
            <w:r>
              <w:t>Chair</w:t>
            </w:r>
          </w:p>
        </w:tc>
      </w:tr>
    </w:tbl>
    <w:p w14:paraId="701315A4" w14:textId="77777777" w:rsidR="00C276E9" w:rsidRDefault="00C276E9"/>
    <w:tbl>
      <w:tblPr>
        <w:tblW w:w="2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1E0" w:firstRow="1" w:lastRow="1" w:firstColumn="1" w:lastColumn="1" w:noHBand="0" w:noVBand="0"/>
      </w:tblPr>
      <w:tblGrid>
        <w:gridCol w:w="4268"/>
      </w:tblGrid>
      <w:tr w:rsidR="00C276E9" w14:paraId="487AF3CC" w14:textId="77777777">
        <w:tc>
          <w:tcPr>
            <w:tcW w:w="4320" w:type="dxa"/>
            <w:tcBorders>
              <w:top w:val="nil"/>
              <w:left w:val="nil"/>
              <w:bottom w:val="nil"/>
              <w:right w:val="nil"/>
            </w:tcBorders>
          </w:tcPr>
          <w:p w14:paraId="27321C78" w14:textId="77777777" w:rsidR="00C276E9" w:rsidRDefault="00C276E9">
            <w:r>
              <w:t>Attest:</w:t>
            </w:r>
          </w:p>
        </w:tc>
      </w:tr>
      <w:tr w:rsidR="00C276E9" w14:paraId="653957EC" w14:textId="77777777">
        <w:tc>
          <w:tcPr>
            <w:tcW w:w="4320" w:type="dxa"/>
            <w:tcBorders>
              <w:top w:val="nil"/>
              <w:left w:val="nil"/>
              <w:bottom w:val="nil"/>
              <w:right w:val="nil"/>
            </w:tcBorders>
          </w:tcPr>
          <w:p w14:paraId="2FE7A889" w14:textId="77777777" w:rsidR="00C276E9" w:rsidRDefault="00C276E9"/>
        </w:tc>
      </w:tr>
      <w:tr w:rsidR="00C276E9" w14:paraId="615B0629" w14:textId="77777777">
        <w:tc>
          <w:tcPr>
            <w:tcW w:w="4320" w:type="dxa"/>
            <w:tcBorders>
              <w:top w:val="nil"/>
              <w:left w:val="nil"/>
              <w:bottom w:val="nil"/>
              <w:right w:val="nil"/>
            </w:tcBorders>
          </w:tcPr>
          <w:p w14:paraId="63EEF5DD" w14:textId="77777777" w:rsidR="00C276E9" w:rsidRDefault="00C276E9"/>
        </w:tc>
      </w:tr>
      <w:tr w:rsidR="00C276E9" w14:paraId="62EABFF9" w14:textId="77777777">
        <w:tc>
          <w:tcPr>
            <w:tcW w:w="4320" w:type="dxa"/>
            <w:tcBorders>
              <w:top w:val="nil"/>
              <w:left w:val="nil"/>
              <w:bottom w:val="single" w:sz="4" w:space="0" w:color="auto"/>
              <w:right w:val="nil"/>
            </w:tcBorders>
          </w:tcPr>
          <w:p w14:paraId="7C083BCA" w14:textId="77777777" w:rsidR="00C276E9" w:rsidRDefault="00C276E9"/>
        </w:tc>
      </w:tr>
      <w:tr w:rsidR="00C276E9" w14:paraId="6B2AD3E5" w14:textId="77777777">
        <w:tc>
          <w:tcPr>
            <w:tcW w:w="4320" w:type="dxa"/>
            <w:tcBorders>
              <w:top w:val="single" w:sz="4" w:space="0" w:color="auto"/>
              <w:left w:val="nil"/>
              <w:bottom w:val="nil"/>
              <w:right w:val="nil"/>
            </w:tcBorders>
          </w:tcPr>
          <w:p w14:paraId="62D39C94" w14:textId="77777777" w:rsidR="00C276E9" w:rsidRDefault="00C276E9">
            <w:r>
              <w:t>Secretary</w:t>
            </w:r>
          </w:p>
        </w:tc>
      </w:tr>
    </w:tbl>
    <w:p w14:paraId="650FFB3D" w14:textId="77777777" w:rsidR="00C276E9" w:rsidRDefault="00C276E9"/>
    <w:tbl>
      <w:tblPr>
        <w:tblW w:w="2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1E0" w:firstRow="1" w:lastRow="1" w:firstColumn="1" w:lastColumn="1" w:noHBand="0" w:noVBand="0"/>
      </w:tblPr>
      <w:tblGrid>
        <w:gridCol w:w="503"/>
        <w:gridCol w:w="4177"/>
      </w:tblGrid>
      <w:tr w:rsidR="00C276E9" w14:paraId="2492BCE4" w14:textId="77777777">
        <w:trPr>
          <w:jc w:val="right"/>
        </w:trPr>
        <w:tc>
          <w:tcPr>
            <w:tcW w:w="4738" w:type="dxa"/>
            <w:gridSpan w:val="2"/>
            <w:tcBorders>
              <w:top w:val="nil"/>
              <w:left w:val="nil"/>
              <w:bottom w:val="nil"/>
              <w:right w:val="nil"/>
            </w:tcBorders>
          </w:tcPr>
          <w:p w14:paraId="31264786" w14:textId="3E1F28FC" w:rsidR="00C276E9" w:rsidRDefault="00D76F58">
            <w:r>
              <w:t>CEDAR</w:t>
            </w:r>
            <w:r w:rsidR="00D44006">
              <w:t xml:space="preserve"> CITY,</w:t>
            </w:r>
            <w:r w:rsidR="00C276E9">
              <w:t xml:space="preserve"> </w:t>
            </w:r>
            <w:r w:rsidR="00DE227E">
              <w:t>UTAH</w:t>
            </w:r>
          </w:p>
        </w:tc>
      </w:tr>
      <w:tr w:rsidR="00C276E9" w14:paraId="459B0461" w14:textId="77777777">
        <w:trPr>
          <w:jc w:val="right"/>
        </w:trPr>
        <w:tc>
          <w:tcPr>
            <w:tcW w:w="4738" w:type="dxa"/>
            <w:gridSpan w:val="2"/>
            <w:tcBorders>
              <w:top w:val="nil"/>
              <w:left w:val="nil"/>
              <w:bottom w:val="nil"/>
              <w:right w:val="nil"/>
            </w:tcBorders>
          </w:tcPr>
          <w:p w14:paraId="2C654F2C" w14:textId="77777777" w:rsidR="00C276E9" w:rsidRDefault="00C276E9"/>
        </w:tc>
      </w:tr>
      <w:tr w:rsidR="00C276E9" w14:paraId="10CF23ED" w14:textId="77777777">
        <w:trPr>
          <w:trHeight w:hRule="exact" w:val="432"/>
          <w:jc w:val="right"/>
        </w:trPr>
        <w:tc>
          <w:tcPr>
            <w:tcW w:w="508" w:type="dxa"/>
            <w:tcBorders>
              <w:top w:val="nil"/>
              <w:left w:val="nil"/>
              <w:bottom w:val="nil"/>
              <w:right w:val="nil"/>
            </w:tcBorders>
            <w:vAlign w:val="bottom"/>
          </w:tcPr>
          <w:p w14:paraId="6703DC52" w14:textId="77777777" w:rsidR="00C276E9" w:rsidRDefault="00C276E9">
            <w:r>
              <w:t>By:</w:t>
            </w:r>
          </w:p>
        </w:tc>
        <w:tc>
          <w:tcPr>
            <w:tcW w:w="4230" w:type="dxa"/>
            <w:tcBorders>
              <w:top w:val="nil"/>
              <w:left w:val="nil"/>
              <w:bottom w:val="single" w:sz="4" w:space="0" w:color="auto"/>
              <w:right w:val="nil"/>
            </w:tcBorders>
            <w:vAlign w:val="bottom"/>
          </w:tcPr>
          <w:p w14:paraId="1A2822E3" w14:textId="77777777" w:rsidR="00C276E9" w:rsidRDefault="00C276E9"/>
        </w:tc>
      </w:tr>
      <w:tr w:rsidR="00C276E9" w14:paraId="1D6B0E0C" w14:textId="77777777">
        <w:trPr>
          <w:jc w:val="right"/>
        </w:trPr>
        <w:tc>
          <w:tcPr>
            <w:tcW w:w="508" w:type="dxa"/>
            <w:tcBorders>
              <w:top w:val="nil"/>
              <w:left w:val="nil"/>
              <w:bottom w:val="nil"/>
              <w:right w:val="nil"/>
            </w:tcBorders>
          </w:tcPr>
          <w:p w14:paraId="75A1FD2E" w14:textId="77777777" w:rsidR="00C276E9" w:rsidRDefault="00C276E9"/>
        </w:tc>
        <w:tc>
          <w:tcPr>
            <w:tcW w:w="4230" w:type="dxa"/>
            <w:tcBorders>
              <w:top w:val="single" w:sz="4" w:space="0" w:color="auto"/>
              <w:left w:val="nil"/>
              <w:bottom w:val="nil"/>
              <w:right w:val="nil"/>
            </w:tcBorders>
          </w:tcPr>
          <w:p w14:paraId="627AD5DB" w14:textId="37376ABB" w:rsidR="00C276E9" w:rsidRDefault="00C276E9">
            <w:r>
              <w:t>Mayor</w:t>
            </w:r>
          </w:p>
        </w:tc>
      </w:tr>
    </w:tbl>
    <w:p w14:paraId="2F06B3E2" w14:textId="77777777" w:rsidR="00C276E9" w:rsidRDefault="00C276E9"/>
    <w:tbl>
      <w:tblPr>
        <w:tblW w:w="2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1E0" w:firstRow="1" w:lastRow="1" w:firstColumn="1" w:lastColumn="1" w:noHBand="0" w:noVBand="0"/>
      </w:tblPr>
      <w:tblGrid>
        <w:gridCol w:w="535"/>
        <w:gridCol w:w="3733"/>
      </w:tblGrid>
      <w:tr w:rsidR="00C276E9" w14:paraId="53950E0D" w14:textId="77777777">
        <w:tc>
          <w:tcPr>
            <w:tcW w:w="4321" w:type="dxa"/>
            <w:gridSpan w:val="2"/>
            <w:tcBorders>
              <w:top w:val="nil"/>
              <w:left w:val="nil"/>
              <w:bottom w:val="nil"/>
              <w:right w:val="nil"/>
            </w:tcBorders>
          </w:tcPr>
          <w:p w14:paraId="2F2FB08E" w14:textId="77777777" w:rsidR="00C276E9" w:rsidRDefault="00C276E9">
            <w:r>
              <w:t>Attest:</w:t>
            </w:r>
          </w:p>
        </w:tc>
      </w:tr>
      <w:tr w:rsidR="00C276E9" w14:paraId="42AF1760" w14:textId="77777777">
        <w:tc>
          <w:tcPr>
            <w:tcW w:w="4321" w:type="dxa"/>
            <w:gridSpan w:val="2"/>
            <w:tcBorders>
              <w:top w:val="nil"/>
              <w:left w:val="nil"/>
              <w:bottom w:val="nil"/>
              <w:right w:val="nil"/>
            </w:tcBorders>
          </w:tcPr>
          <w:p w14:paraId="1848FA18" w14:textId="77777777" w:rsidR="00C276E9" w:rsidRDefault="00C276E9"/>
        </w:tc>
      </w:tr>
      <w:tr w:rsidR="00C276E9" w14:paraId="48E48815" w14:textId="77777777">
        <w:tc>
          <w:tcPr>
            <w:tcW w:w="4321" w:type="dxa"/>
            <w:gridSpan w:val="2"/>
            <w:tcBorders>
              <w:top w:val="nil"/>
              <w:left w:val="nil"/>
              <w:bottom w:val="nil"/>
              <w:right w:val="nil"/>
            </w:tcBorders>
          </w:tcPr>
          <w:p w14:paraId="5220A19B" w14:textId="77777777" w:rsidR="00C276E9" w:rsidRDefault="00C276E9"/>
        </w:tc>
      </w:tr>
      <w:tr w:rsidR="00C276E9" w14:paraId="2F49D8D0" w14:textId="77777777">
        <w:trPr>
          <w:trHeight w:val="278"/>
        </w:trPr>
        <w:tc>
          <w:tcPr>
            <w:tcW w:w="540" w:type="dxa"/>
            <w:tcBorders>
              <w:top w:val="nil"/>
              <w:left w:val="nil"/>
              <w:bottom w:val="nil"/>
              <w:right w:val="nil"/>
            </w:tcBorders>
          </w:tcPr>
          <w:p w14:paraId="02456021" w14:textId="77777777" w:rsidR="00C276E9" w:rsidRDefault="00C276E9">
            <w:r>
              <w:t>By:</w:t>
            </w:r>
          </w:p>
        </w:tc>
        <w:tc>
          <w:tcPr>
            <w:tcW w:w="3781" w:type="dxa"/>
            <w:tcBorders>
              <w:top w:val="nil"/>
              <w:left w:val="nil"/>
              <w:bottom w:val="single" w:sz="4" w:space="0" w:color="auto"/>
              <w:right w:val="nil"/>
            </w:tcBorders>
          </w:tcPr>
          <w:p w14:paraId="3A8584F1" w14:textId="77777777" w:rsidR="00C276E9" w:rsidRDefault="00C276E9"/>
        </w:tc>
      </w:tr>
      <w:tr w:rsidR="00C276E9" w14:paraId="42743EB3" w14:textId="77777777">
        <w:trPr>
          <w:trHeight w:val="277"/>
        </w:trPr>
        <w:tc>
          <w:tcPr>
            <w:tcW w:w="540" w:type="dxa"/>
            <w:tcBorders>
              <w:top w:val="nil"/>
              <w:left w:val="nil"/>
              <w:bottom w:val="nil"/>
              <w:right w:val="nil"/>
            </w:tcBorders>
          </w:tcPr>
          <w:p w14:paraId="3F0F6413" w14:textId="77777777" w:rsidR="00C276E9" w:rsidRDefault="00C276E9">
            <w:r>
              <w:t>Its:</w:t>
            </w:r>
          </w:p>
        </w:tc>
        <w:tc>
          <w:tcPr>
            <w:tcW w:w="3781" w:type="dxa"/>
            <w:tcBorders>
              <w:top w:val="single" w:sz="4" w:space="0" w:color="auto"/>
              <w:left w:val="nil"/>
              <w:right w:val="nil"/>
            </w:tcBorders>
          </w:tcPr>
          <w:p w14:paraId="4C7F15CD" w14:textId="77777777" w:rsidR="00C276E9" w:rsidRDefault="00C276E9"/>
        </w:tc>
      </w:tr>
    </w:tbl>
    <w:p w14:paraId="00964215" w14:textId="77777777" w:rsidR="00C276E9" w:rsidRDefault="00C276E9"/>
    <w:p w14:paraId="1F71C612" w14:textId="77777777" w:rsidR="00C276E9" w:rsidRDefault="00C276E9">
      <w:pPr>
        <w:pStyle w:val="BodyText"/>
      </w:pPr>
      <w:r>
        <w:t>APPROVED AS TO FORM:  _____________________________________</w:t>
      </w:r>
    </w:p>
    <w:sectPr w:rsidR="00C276E9" w:rsidSect="009C723E">
      <w:footerReference w:type="default" r:id="rId8"/>
      <w:footerReference w:type="first" r:id="rId9"/>
      <w:pgSz w:w="12240" w:h="15840" w:code="1"/>
      <w:pgMar w:top="1440" w:right="1440" w:bottom="1440" w:left="1440" w:header="720" w:footer="5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66F02" w14:textId="77777777" w:rsidR="00847535" w:rsidRDefault="00847535">
      <w:r>
        <w:separator/>
      </w:r>
    </w:p>
  </w:endnote>
  <w:endnote w:type="continuationSeparator" w:id="0">
    <w:p w14:paraId="1B6F475B" w14:textId="77777777" w:rsidR="00847535" w:rsidRDefault="00847535">
      <w:r>
        <w:continuationSeparator/>
      </w:r>
    </w:p>
  </w:endnote>
  <w:endnote w:type="continuationNotice" w:id="1">
    <w:p w14:paraId="098ABC10" w14:textId="77777777" w:rsidR="00847535" w:rsidRDefault="00847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D6C9C" w14:textId="172B98EA" w:rsidR="006E04FA" w:rsidRDefault="006E04FA" w:rsidP="00DF0BA4">
    <w:pPr>
      <w:pStyle w:val="Footer"/>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9DC20" w14:textId="5D5B605F" w:rsidR="006E04FA" w:rsidRDefault="006E04FA" w:rsidP="00102C88">
    <w:pPr>
      <w:pStyle w:val="Footer"/>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D5930" w14:textId="77777777" w:rsidR="00847535" w:rsidRDefault="00847535">
      <w:r>
        <w:separator/>
      </w:r>
    </w:p>
  </w:footnote>
  <w:footnote w:type="continuationSeparator" w:id="0">
    <w:p w14:paraId="32B38D73" w14:textId="77777777" w:rsidR="00847535" w:rsidRDefault="00847535">
      <w:r>
        <w:continuationSeparator/>
      </w:r>
    </w:p>
  </w:footnote>
  <w:footnote w:type="continuationNotice" w:id="1">
    <w:p w14:paraId="7966018E" w14:textId="77777777" w:rsidR="00847535" w:rsidRDefault="008475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A64C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64B1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6E83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96C0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DA62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EC86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9CCA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BE5E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A821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9EC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E08D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6A27441"/>
    <w:multiLevelType w:val="multilevel"/>
    <w:tmpl w:val="FB82753E"/>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144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vanish w:val="0"/>
      </w:rPr>
    </w:lvl>
    <w:lvl w:ilvl="5">
      <w:start w:val="1"/>
      <w:numFmt w:val="lowerLetter"/>
      <w:lvlText w:val="%6)"/>
      <w:lvlJc w:val="left"/>
      <w:pPr>
        <w:tabs>
          <w:tab w:val="num" w:pos="4320"/>
        </w:tabs>
        <w:ind w:left="0" w:firstLine="3600"/>
      </w:pPr>
      <w:rPr>
        <w:rFonts w:hint="default"/>
      </w:rPr>
    </w:lvl>
    <w:lvl w:ilvl="6">
      <w:start w:val="1"/>
      <w:numFmt w:val="none"/>
      <w:lvlText w:val="1)"/>
      <w:lvlJc w:val="left"/>
      <w:pPr>
        <w:tabs>
          <w:tab w:val="num" w:pos="5040"/>
        </w:tabs>
        <w:ind w:left="0" w:firstLine="4320"/>
      </w:pPr>
      <w:rPr>
        <w:rFonts w:hint="default"/>
      </w:rPr>
    </w:lvl>
    <w:lvl w:ilvl="7">
      <w:start w:val="1"/>
      <w:numFmt w:val="upperLetter"/>
      <w:lvlRestart w:val="1"/>
      <w:lvlText w:val="%8."/>
      <w:lvlJc w:val="left"/>
      <w:pPr>
        <w:tabs>
          <w:tab w:val="num" w:pos="1440"/>
        </w:tabs>
        <w:ind w:left="0" w:firstLine="720"/>
      </w:pPr>
      <w:rPr>
        <w:rFonts w:hint="default"/>
      </w:rPr>
    </w:lvl>
    <w:lvl w:ilvl="8">
      <w:start w:val="1"/>
      <w:numFmt w:val="decimal"/>
      <w:lvlText w:val="%9."/>
      <w:lvlJc w:val="left"/>
      <w:pPr>
        <w:tabs>
          <w:tab w:val="num" w:pos="2160"/>
        </w:tabs>
        <w:ind w:left="0" w:firstLine="1440"/>
      </w:pPr>
      <w:rPr>
        <w:rFonts w:hint="default"/>
      </w:rPr>
    </w:lvl>
  </w:abstractNum>
  <w:abstractNum w:abstractNumId="12" w15:restartNumberingAfterBreak="0">
    <w:nsid w:val="1F4C55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D71995"/>
    <w:multiLevelType w:val="multilevel"/>
    <w:tmpl w:val="755015A6"/>
    <w:lvl w:ilvl="0">
      <w:start w:val="1"/>
      <w:numFmt w:val="upperLetter"/>
      <w:lvlText w:val="%1."/>
      <w:lvlJc w:val="left"/>
      <w:pPr>
        <w:tabs>
          <w:tab w:val="num" w:pos="144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2637A17"/>
    <w:multiLevelType w:val="hybridMultilevel"/>
    <w:tmpl w:val="C63CA62C"/>
    <w:lvl w:ilvl="0" w:tplc="B72EDE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B232B"/>
    <w:multiLevelType w:val="hybridMultilevel"/>
    <w:tmpl w:val="EAC2C84C"/>
    <w:lvl w:ilvl="0" w:tplc="944484FA">
      <w:start w:val="22"/>
      <w:numFmt w:val="decimal"/>
      <w:pStyle w:val="NumberedItems25"/>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2A061D"/>
    <w:multiLevelType w:val="hybridMultilevel"/>
    <w:tmpl w:val="2472815C"/>
    <w:lvl w:ilvl="0" w:tplc="E442664E">
      <w:start w:val="1"/>
      <w:numFmt w:val="bullet"/>
      <w:pStyle w:val="BulletItems52"/>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F65BF"/>
    <w:multiLevelType w:val="hybridMultilevel"/>
    <w:tmpl w:val="2D78CA8A"/>
    <w:lvl w:ilvl="0" w:tplc="85743FC8">
      <w:start w:val="1"/>
      <w:numFmt w:val="decimal"/>
      <w:pStyle w:val="NumberedItems5"/>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2F7903"/>
    <w:multiLevelType w:val="hybridMultilevel"/>
    <w:tmpl w:val="68A04DC0"/>
    <w:lvl w:ilvl="0" w:tplc="325405D0">
      <w:start w:val="1"/>
      <w:numFmt w:val="decimal"/>
      <w:pStyle w:val="NumberedItems52"/>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193F58"/>
    <w:multiLevelType w:val="hybridMultilevel"/>
    <w:tmpl w:val="A1407FCC"/>
    <w:lvl w:ilvl="0" w:tplc="1A7459D4">
      <w:start w:val="1"/>
      <w:numFmt w:val="decimal"/>
      <w:pStyle w:val="NumberedItems25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831603"/>
    <w:multiLevelType w:val="hybridMultilevel"/>
    <w:tmpl w:val="54ACD736"/>
    <w:lvl w:ilvl="0" w:tplc="99A28B9C">
      <w:start w:val="1"/>
      <w:numFmt w:val="decimal"/>
      <w:pStyle w:val="NumberedItems25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786D72"/>
    <w:multiLevelType w:val="multilevel"/>
    <w:tmpl w:val="7680A832"/>
    <w:lvl w:ilvl="0">
      <w:start w:val="1"/>
      <w:numFmt w:val="decimal"/>
      <w:pStyle w:val="NSSecond1"/>
      <w:lvlText w:val="%1."/>
      <w:lvlJc w:val="left"/>
      <w:pPr>
        <w:tabs>
          <w:tab w:val="num" w:pos="1440"/>
        </w:tabs>
        <w:ind w:left="0" w:firstLine="720"/>
      </w:pPr>
      <w:rPr>
        <w:rFonts w:hint="default"/>
      </w:rPr>
    </w:lvl>
    <w:lvl w:ilvl="1">
      <w:start w:val="1"/>
      <w:numFmt w:val="lowerLetter"/>
      <w:pStyle w:val="NSSecond2"/>
      <w:lvlText w:val="(%2)"/>
      <w:lvlJc w:val="left"/>
      <w:pPr>
        <w:tabs>
          <w:tab w:val="num" w:pos="2160"/>
        </w:tabs>
        <w:ind w:left="0" w:firstLine="1440"/>
      </w:pPr>
      <w:rPr>
        <w:rFonts w:hint="default"/>
      </w:rPr>
    </w:lvl>
    <w:lvl w:ilvl="2">
      <w:start w:val="1"/>
      <w:numFmt w:val="lowerRoman"/>
      <w:pStyle w:val="NSSecond3"/>
      <w:lvlText w:val="%3."/>
      <w:lvlJc w:val="left"/>
      <w:pPr>
        <w:tabs>
          <w:tab w:val="num" w:pos="2880"/>
        </w:tabs>
        <w:ind w:left="0" w:firstLine="2160"/>
      </w:pPr>
      <w:rPr>
        <w:rFonts w:hint="default"/>
      </w:rPr>
    </w:lvl>
    <w:lvl w:ilvl="3">
      <w:start w:val="1"/>
      <w:numFmt w:val="decimal"/>
      <w:pStyle w:val="NSSecond4"/>
      <w:lvlText w:val="(%4)"/>
      <w:lvlJc w:val="left"/>
      <w:pPr>
        <w:tabs>
          <w:tab w:val="num" w:pos="3600"/>
        </w:tabs>
        <w:ind w:left="0" w:firstLine="2880"/>
      </w:pPr>
      <w:rPr>
        <w:rFonts w:hint="default"/>
      </w:rPr>
    </w:lvl>
    <w:lvl w:ilvl="4">
      <w:start w:val="1"/>
      <w:numFmt w:val="lowerLetter"/>
      <w:pStyle w:val="NSSecond5"/>
      <w:lvlText w:val="(%5)"/>
      <w:lvlJc w:val="left"/>
      <w:pPr>
        <w:tabs>
          <w:tab w:val="num" w:pos="4320"/>
        </w:tabs>
        <w:ind w:left="0" w:firstLine="3600"/>
      </w:pPr>
      <w:rPr>
        <w:rFonts w:hint="default"/>
        <w:vanish w:val="0"/>
      </w:rPr>
    </w:lvl>
    <w:lvl w:ilvl="5">
      <w:start w:val="1"/>
      <w:numFmt w:val="lowerRoman"/>
      <w:pStyle w:val="NSSecond6"/>
      <w:lvlText w:val="(%6)"/>
      <w:lvlJc w:val="left"/>
      <w:pPr>
        <w:tabs>
          <w:tab w:val="num" w:pos="5040"/>
        </w:tabs>
        <w:ind w:left="0" w:firstLine="4320"/>
      </w:pPr>
      <w:rPr>
        <w:rFonts w:hint="default"/>
      </w:rPr>
    </w:lvl>
    <w:lvl w:ilvl="6">
      <w:start w:val="1"/>
      <w:numFmt w:val="decimal"/>
      <w:pStyle w:val="NSSecond7"/>
      <w:lvlText w:val="%7)"/>
      <w:lvlJc w:val="left"/>
      <w:pPr>
        <w:tabs>
          <w:tab w:val="num" w:pos="5760"/>
        </w:tabs>
        <w:ind w:left="0" w:firstLine="5040"/>
      </w:pPr>
      <w:rPr>
        <w:rFonts w:hint="default"/>
      </w:rPr>
    </w:lvl>
    <w:lvl w:ilvl="7">
      <w:start w:val="1"/>
      <w:numFmt w:val="lowerLetter"/>
      <w:pStyle w:val="NSSecond8"/>
      <w:lvlText w:val="%8)"/>
      <w:lvlJc w:val="left"/>
      <w:pPr>
        <w:tabs>
          <w:tab w:val="num" w:pos="6480"/>
        </w:tabs>
        <w:ind w:left="0" w:firstLine="5760"/>
      </w:pPr>
      <w:rPr>
        <w:rFonts w:hint="default"/>
      </w:rPr>
    </w:lvl>
    <w:lvl w:ilvl="8">
      <w:start w:val="1"/>
      <w:numFmt w:val="lowerRoman"/>
      <w:pStyle w:val="NSSecond9"/>
      <w:lvlText w:val="%9)"/>
      <w:lvlJc w:val="left"/>
      <w:pPr>
        <w:tabs>
          <w:tab w:val="num" w:pos="7200"/>
        </w:tabs>
        <w:ind w:left="0" w:firstLine="6480"/>
      </w:pPr>
      <w:rPr>
        <w:rFonts w:hint="default"/>
      </w:rPr>
    </w:lvl>
  </w:abstractNum>
  <w:abstractNum w:abstractNumId="22" w15:restartNumberingAfterBreak="0">
    <w:nsid w:val="43205AD9"/>
    <w:multiLevelType w:val="multilevel"/>
    <w:tmpl w:val="0DA01916"/>
    <w:lvl w:ilvl="0">
      <w:start w:val="1"/>
      <w:numFmt w:val="upperLetter"/>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4DE4B2E"/>
    <w:multiLevelType w:val="hybridMultilevel"/>
    <w:tmpl w:val="A7224BC2"/>
    <w:lvl w:ilvl="0" w:tplc="49489B3A">
      <w:start w:val="1"/>
      <w:numFmt w:val="upperLetter"/>
      <w:pStyle w:val="Recital"/>
      <w:lvlText w:val="%1."/>
      <w:lvlJc w:val="left"/>
      <w:pPr>
        <w:tabs>
          <w:tab w:val="num" w:pos="1440"/>
        </w:tabs>
        <w:ind w:left="72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4B1431"/>
    <w:multiLevelType w:val="hybridMultilevel"/>
    <w:tmpl w:val="C2A823E0"/>
    <w:lvl w:ilvl="0" w:tplc="899A6A4E">
      <w:start w:val="1"/>
      <w:numFmt w:val="bullet"/>
      <w:pStyle w:val="BulletItems5"/>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D4056"/>
    <w:multiLevelType w:val="hybridMultilevel"/>
    <w:tmpl w:val="5A40DDF6"/>
    <w:lvl w:ilvl="0" w:tplc="81BC68EA">
      <w:start w:val="1"/>
      <w:numFmt w:val="bullet"/>
      <w:pStyle w:val="BulletItems25"/>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576A7"/>
    <w:multiLevelType w:val="hybridMultilevel"/>
    <w:tmpl w:val="7870EB40"/>
    <w:lvl w:ilvl="0" w:tplc="49489B3A">
      <w:start w:val="1"/>
      <w:numFmt w:val="upperLetter"/>
      <w:lvlText w:val="%1."/>
      <w:lvlJc w:val="left"/>
      <w:pPr>
        <w:tabs>
          <w:tab w:val="num" w:pos="1440"/>
        </w:tabs>
        <w:ind w:left="720" w:firstLine="0"/>
      </w:pPr>
      <w:rPr>
        <w:rFonts w:hint="default"/>
      </w:rPr>
    </w:lvl>
    <w:lvl w:ilvl="1" w:tplc="B72EDE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CF7F2E"/>
    <w:multiLevelType w:val="hybridMultilevel"/>
    <w:tmpl w:val="31B8BC6C"/>
    <w:lvl w:ilvl="0" w:tplc="09C657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A19D5"/>
    <w:multiLevelType w:val="hybridMultilevel"/>
    <w:tmpl w:val="45206844"/>
    <w:lvl w:ilvl="0" w:tplc="F544CC6E">
      <w:start w:val="1"/>
      <w:numFmt w:val="bullet"/>
      <w:pStyle w:val="BulletItems25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E4088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11B240F"/>
    <w:multiLevelType w:val="hybridMultilevel"/>
    <w:tmpl w:val="25D83E6E"/>
    <w:lvl w:ilvl="0" w:tplc="9184E1D8">
      <w:start w:val="1"/>
      <w:numFmt w:val="decimal"/>
      <w:pStyle w:val="NumberedItems53"/>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C6023A"/>
    <w:multiLevelType w:val="hybridMultilevel"/>
    <w:tmpl w:val="7D9A164A"/>
    <w:lvl w:ilvl="0" w:tplc="711E2F86">
      <w:start w:val="1"/>
      <w:numFmt w:val="bullet"/>
      <w:pStyle w:val="BulletItems53"/>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AD1746"/>
    <w:multiLevelType w:val="multilevel"/>
    <w:tmpl w:val="FB1AD2C6"/>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0" w:firstLine="720"/>
      </w:pPr>
      <w:rPr>
        <w:rFonts w:hint="default"/>
        <w:b w:val="0"/>
      </w:rPr>
    </w:lvl>
    <w:lvl w:ilvl="2">
      <w:start w:val="1"/>
      <w:numFmt w:val="decimal"/>
      <w:pStyle w:val="Heading3"/>
      <w:lvlText w:val="%3."/>
      <w:lvlJc w:val="left"/>
      <w:pPr>
        <w:tabs>
          <w:tab w:val="num" w:pos="2160"/>
        </w:tabs>
        <w:ind w:left="0" w:firstLine="1440"/>
      </w:pPr>
      <w:rPr>
        <w:rFonts w:hint="default"/>
      </w:rPr>
    </w:lvl>
    <w:lvl w:ilvl="3">
      <w:start w:val="1"/>
      <w:numFmt w:val="lowerLetter"/>
      <w:pStyle w:val="Heading4"/>
      <w:lvlText w:val="(%4)"/>
      <w:lvlJc w:val="left"/>
      <w:pPr>
        <w:tabs>
          <w:tab w:val="num" w:pos="2880"/>
        </w:tabs>
        <w:ind w:left="0" w:firstLine="2160"/>
      </w:pPr>
      <w:rPr>
        <w:rFonts w:hint="default"/>
      </w:rPr>
    </w:lvl>
    <w:lvl w:ilvl="4">
      <w:start w:val="1"/>
      <w:numFmt w:val="lowerRoman"/>
      <w:pStyle w:val="Heading5"/>
      <w:lvlText w:val="(%5)"/>
      <w:lvlJc w:val="left"/>
      <w:pPr>
        <w:tabs>
          <w:tab w:val="num" w:pos="3600"/>
        </w:tabs>
        <w:ind w:left="0" w:firstLine="2880"/>
      </w:pPr>
      <w:rPr>
        <w:rFonts w:hint="default"/>
        <w:vanish w:val="0"/>
      </w:rPr>
    </w:lvl>
    <w:lvl w:ilvl="5">
      <w:start w:val="1"/>
      <w:numFmt w:val="lowerLetter"/>
      <w:pStyle w:val="Heading6"/>
      <w:lvlText w:val="%6)"/>
      <w:lvlJc w:val="left"/>
      <w:pPr>
        <w:tabs>
          <w:tab w:val="num" w:pos="4320"/>
        </w:tabs>
        <w:ind w:left="0" w:firstLine="3600"/>
      </w:pPr>
      <w:rPr>
        <w:rFonts w:hint="default"/>
      </w:rPr>
    </w:lvl>
    <w:lvl w:ilvl="6">
      <w:start w:val="1"/>
      <w:numFmt w:val="none"/>
      <w:pStyle w:val="Heading7"/>
      <w:lvlText w:val="1)"/>
      <w:lvlJc w:val="left"/>
      <w:pPr>
        <w:tabs>
          <w:tab w:val="num" w:pos="5040"/>
        </w:tabs>
        <w:ind w:left="0" w:firstLine="4320"/>
      </w:pPr>
      <w:rPr>
        <w:rFonts w:hint="default"/>
      </w:rPr>
    </w:lvl>
    <w:lvl w:ilvl="7">
      <w:start w:val="1"/>
      <w:numFmt w:val="upperLetter"/>
      <w:lvlRestart w:val="1"/>
      <w:pStyle w:val="Heading8"/>
      <w:lvlText w:val="%8."/>
      <w:lvlJc w:val="left"/>
      <w:pPr>
        <w:tabs>
          <w:tab w:val="num" w:pos="1440"/>
        </w:tabs>
        <w:ind w:left="0" w:firstLine="720"/>
      </w:pPr>
      <w:rPr>
        <w:rFonts w:hint="default"/>
      </w:rPr>
    </w:lvl>
    <w:lvl w:ilvl="8">
      <w:start w:val="1"/>
      <w:numFmt w:val="decimal"/>
      <w:pStyle w:val="Heading9"/>
      <w:lvlText w:val="%9."/>
      <w:lvlJc w:val="left"/>
      <w:pPr>
        <w:tabs>
          <w:tab w:val="num" w:pos="2160"/>
        </w:tabs>
        <w:ind w:left="0" w:firstLine="1440"/>
      </w:pPr>
      <w:rPr>
        <w:rFonts w:hint="default"/>
      </w:rPr>
    </w:lvl>
  </w:abstractNum>
  <w:abstractNum w:abstractNumId="33" w15:restartNumberingAfterBreak="0">
    <w:nsid w:val="777B0639"/>
    <w:multiLevelType w:val="multilevel"/>
    <w:tmpl w:val="5EFA1224"/>
    <w:lvl w:ilvl="0">
      <w:start w:val="1"/>
      <w:numFmt w:val="upperRoman"/>
      <w:pStyle w:val="NSThird1"/>
      <w:lvlText w:val="%1."/>
      <w:lvlJc w:val="left"/>
      <w:pPr>
        <w:tabs>
          <w:tab w:val="num" w:pos="1440"/>
        </w:tabs>
        <w:ind w:left="0" w:firstLine="720"/>
      </w:pPr>
      <w:rPr>
        <w:rFonts w:hint="default"/>
      </w:rPr>
    </w:lvl>
    <w:lvl w:ilvl="1">
      <w:start w:val="1"/>
      <w:numFmt w:val="upperLetter"/>
      <w:pStyle w:val="NSThird2"/>
      <w:lvlText w:val="%2."/>
      <w:lvlJc w:val="left"/>
      <w:pPr>
        <w:tabs>
          <w:tab w:val="num" w:pos="2160"/>
        </w:tabs>
        <w:ind w:left="0" w:firstLine="1440"/>
      </w:pPr>
      <w:rPr>
        <w:rFonts w:hint="default"/>
      </w:rPr>
    </w:lvl>
    <w:lvl w:ilvl="2">
      <w:start w:val="1"/>
      <w:numFmt w:val="decimal"/>
      <w:pStyle w:val="NSThird3"/>
      <w:lvlText w:val="%3."/>
      <w:lvlJc w:val="left"/>
      <w:pPr>
        <w:tabs>
          <w:tab w:val="num" w:pos="2880"/>
        </w:tabs>
        <w:ind w:left="0" w:firstLine="2160"/>
      </w:pPr>
      <w:rPr>
        <w:rFonts w:hint="default"/>
      </w:rPr>
    </w:lvl>
    <w:lvl w:ilvl="3">
      <w:start w:val="1"/>
      <w:numFmt w:val="lowerLetter"/>
      <w:pStyle w:val="NSThird4"/>
      <w:lvlText w:val="%4."/>
      <w:lvlJc w:val="left"/>
      <w:pPr>
        <w:tabs>
          <w:tab w:val="num" w:pos="3600"/>
        </w:tabs>
        <w:ind w:left="0" w:firstLine="2880"/>
      </w:pPr>
      <w:rPr>
        <w:rFonts w:hint="default"/>
      </w:rPr>
    </w:lvl>
    <w:lvl w:ilvl="4">
      <w:start w:val="1"/>
      <w:numFmt w:val="decimal"/>
      <w:pStyle w:val="NSThird5"/>
      <w:lvlText w:val="(%5)"/>
      <w:lvlJc w:val="left"/>
      <w:pPr>
        <w:tabs>
          <w:tab w:val="num" w:pos="4320"/>
        </w:tabs>
        <w:ind w:left="0" w:firstLine="3600"/>
      </w:pPr>
      <w:rPr>
        <w:rFonts w:hint="default"/>
        <w:vanish w:val="0"/>
      </w:rPr>
    </w:lvl>
    <w:lvl w:ilvl="5">
      <w:start w:val="1"/>
      <w:numFmt w:val="lowerLetter"/>
      <w:pStyle w:val="NSThird6"/>
      <w:lvlText w:val="(%6)"/>
      <w:lvlJc w:val="left"/>
      <w:pPr>
        <w:tabs>
          <w:tab w:val="num" w:pos="5040"/>
        </w:tabs>
        <w:ind w:left="0" w:firstLine="4320"/>
      </w:pPr>
      <w:rPr>
        <w:rFonts w:hint="default"/>
      </w:rPr>
    </w:lvl>
    <w:lvl w:ilvl="6">
      <w:start w:val="1"/>
      <w:numFmt w:val="lowerRoman"/>
      <w:pStyle w:val="NSThird7"/>
      <w:lvlText w:val="%7)"/>
      <w:lvlJc w:val="left"/>
      <w:pPr>
        <w:tabs>
          <w:tab w:val="num" w:pos="5760"/>
        </w:tabs>
        <w:ind w:left="0" w:firstLine="5040"/>
      </w:pPr>
      <w:rPr>
        <w:rFonts w:hint="default"/>
      </w:rPr>
    </w:lvl>
    <w:lvl w:ilvl="7">
      <w:start w:val="1"/>
      <w:numFmt w:val="lowerLetter"/>
      <w:pStyle w:val="NSThird8"/>
      <w:lvlText w:val="%8)"/>
      <w:lvlJc w:val="left"/>
      <w:pPr>
        <w:tabs>
          <w:tab w:val="num" w:pos="6480"/>
        </w:tabs>
        <w:ind w:left="0" w:firstLine="5760"/>
      </w:pPr>
      <w:rPr>
        <w:rFonts w:hint="default"/>
      </w:rPr>
    </w:lvl>
    <w:lvl w:ilvl="8">
      <w:start w:val="1"/>
      <w:numFmt w:val="decimal"/>
      <w:pStyle w:val="NSThird9"/>
      <w:lvlText w:val="%9)"/>
      <w:lvlJc w:val="left"/>
      <w:pPr>
        <w:tabs>
          <w:tab w:val="num" w:pos="7200"/>
        </w:tabs>
        <w:ind w:left="0" w:firstLine="6480"/>
      </w:pPr>
      <w:rPr>
        <w:rFonts w:hint="default"/>
      </w:rPr>
    </w:lvl>
  </w:abstractNum>
  <w:abstractNum w:abstractNumId="34" w15:restartNumberingAfterBreak="0">
    <w:nsid w:val="79F05088"/>
    <w:multiLevelType w:val="hybridMultilevel"/>
    <w:tmpl w:val="1B1EB166"/>
    <w:lvl w:ilvl="0" w:tplc="221C17BE">
      <w:start w:val="1"/>
      <w:numFmt w:val="bullet"/>
      <w:pStyle w:val="BulletItems25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D9079D"/>
    <w:multiLevelType w:val="hybridMultilevel"/>
    <w:tmpl w:val="76D06C40"/>
    <w:lvl w:ilvl="0" w:tplc="A08A3A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401481">
    <w:abstractNumId w:val="23"/>
  </w:num>
  <w:num w:numId="2" w16cid:durableId="1128014170">
    <w:abstractNumId w:val="9"/>
  </w:num>
  <w:num w:numId="3" w16cid:durableId="135998368">
    <w:abstractNumId w:val="7"/>
  </w:num>
  <w:num w:numId="4" w16cid:durableId="627855781">
    <w:abstractNumId w:val="6"/>
  </w:num>
  <w:num w:numId="5" w16cid:durableId="207424350">
    <w:abstractNumId w:val="5"/>
  </w:num>
  <w:num w:numId="6" w16cid:durableId="1748574887">
    <w:abstractNumId w:val="4"/>
  </w:num>
  <w:num w:numId="7" w16cid:durableId="5834546">
    <w:abstractNumId w:val="8"/>
  </w:num>
  <w:num w:numId="8" w16cid:durableId="416364417">
    <w:abstractNumId w:val="3"/>
  </w:num>
  <w:num w:numId="9" w16cid:durableId="960762817">
    <w:abstractNumId w:val="2"/>
  </w:num>
  <w:num w:numId="10" w16cid:durableId="1115101641">
    <w:abstractNumId w:val="1"/>
  </w:num>
  <w:num w:numId="11" w16cid:durableId="2099674319">
    <w:abstractNumId w:val="0"/>
  </w:num>
  <w:num w:numId="12" w16cid:durableId="689992018">
    <w:abstractNumId w:val="32"/>
  </w:num>
  <w:num w:numId="13" w16cid:durableId="1469855705">
    <w:abstractNumId w:val="21"/>
  </w:num>
  <w:num w:numId="14" w16cid:durableId="2069914999">
    <w:abstractNumId w:val="33"/>
  </w:num>
  <w:num w:numId="15" w16cid:durableId="738330790">
    <w:abstractNumId w:val="10"/>
  </w:num>
  <w:num w:numId="16" w16cid:durableId="71859012">
    <w:abstractNumId w:val="12"/>
  </w:num>
  <w:num w:numId="17" w16cid:durableId="1364751680">
    <w:abstractNumId w:val="29"/>
  </w:num>
  <w:num w:numId="18" w16cid:durableId="2118477704">
    <w:abstractNumId w:val="24"/>
  </w:num>
  <w:num w:numId="19" w16cid:durableId="1977252679">
    <w:abstractNumId w:val="16"/>
  </w:num>
  <w:num w:numId="20" w16cid:durableId="1300264363">
    <w:abstractNumId w:val="31"/>
  </w:num>
  <w:num w:numId="21" w16cid:durableId="654727901">
    <w:abstractNumId w:val="25"/>
  </w:num>
  <w:num w:numId="22" w16cid:durableId="1089738200">
    <w:abstractNumId w:val="34"/>
  </w:num>
  <w:num w:numId="23" w16cid:durableId="1236279522">
    <w:abstractNumId w:val="28"/>
  </w:num>
  <w:num w:numId="24" w16cid:durableId="1691564546">
    <w:abstractNumId w:val="15"/>
  </w:num>
  <w:num w:numId="25" w16cid:durableId="1173839938">
    <w:abstractNumId w:val="20"/>
  </w:num>
  <w:num w:numId="26" w16cid:durableId="2093156929">
    <w:abstractNumId w:val="19"/>
  </w:num>
  <w:num w:numId="27" w16cid:durableId="148132976">
    <w:abstractNumId w:val="17"/>
  </w:num>
  <w:num w:numId="28" w16cid:durableId="1322387886">
    <w:abstractNumId w:val="18"/>
  </w:num>
  <w:num w:numId="29" w16cid:durableId="2083409442">
    <w:abstractNumId w:val="30"/>
  </w:num>
  <w:num w:numId="30" w16cid:durableId="577060367">
    <w:abstractNumId w:val="22"/>
  </w:num>
  <w:num w:numId="31" w16cid:durableId="795441865">
    <w:abstractNumId w:val="13"/>
  </w:num>
  <w:num w:numId="32" w16cid:durableId="1794057983">
    <w:abstractNumId w:val="11"/>
  </w:num>
  <w:num w:numId="33" w16cid:durableId="1767730566">
    <w:abstractNumId w:val="14"/>
  </w:num>
  <w:num w:numId="34" w16cid:durableId="1278176452">
    <w:abstractNumId w:val="26"/>
  </w:num>
  <w:num w:numId="35" w16cid:durableId="383214187">
    <w:abstractNumId w:val="32"/>
  </w:num>
  <w:num w:numId="36" w16cid:durableId="1756583431">
    <w:abstractNumId w:val="32"/>
  </w:num>
  <w:num w:numId="37" w16cid:durableId="1724645419">
    <w:abstractNumId w:val="32"/>
  </w:num>
  <w:num w:numId="38" w16cid:durableId="1343699075">
    <w:abstractNumId w:val="27"/>
  </w:num>
  <w:num w:numId="39" w16cid:durableId="689069385">
    <w:abstractNumId w:val="32"/>
  </w:num>
  <w:num w:numId="40" w16cid:durableId="702561565">
    <w:abstractNumId w:val="35"/>
  </w:num>
  <w:num w:numId="41" w16cid:durableId="20149906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34-5054-1714, v. 6"/>
    <w:docVar w:name="ndGeneratedStampLocation" w:val="ExceptFirst"/>
  </w:docVars>
  <w:rsids>
    <w:rsidRoot w:val="00CF0A25"/>
    <w:rsid w:val="00001111"/>
    <w:rsid w:val="000029A5"/>
    <w:rsid w:val="00005D16"/>
    <w:rsid w:val="000071FF"/>
    <w:rsid w:val="00014C75"/>
    <w:rsid w:val="0002693D"/>
    <w:rsid w:val="00036B74"/>
    <w:rsid w:val="00041A1A"/>
    <w:rsid w:val="0004407A"/>
    <w:rsid w:val="000514CA"/>
    <w:rsid w:val="0005768A"/>
    <w:rsid w:val="000627D1"/>
    <w:rsid w:val="00065CA8"/>
    <w:rsid w:val="00071E11"/>
    <w:rsid w:val="00073649"/>
    <w:rsid w:val="000830F3"/>
    <w:rsid w:val="00087C51"/>
    <w:rsid w:val="000932D8"/>
    <w:rsid w:val="000A3202"/>
    <w:rsid w:val="000A5266"/>
    <w:rsid w:val="000A7BD6"/>
    <w:rsid w:val="000C1992"/>
    <w:rsid w:val="000C40EA"/>
    <w:rsid w:val="000E4C36"/>
    <w:rsid w:val="000E5BDD"/>
    <w:rsid w:val="000F1DD6"/>
    <w:rsid w:val="000F5C76"/>
    <w:rsid w:val="00101A4F"/>
    <w:rsid w:val="00101C92"/>
    <w:rsid w:val="00102C88"/>
    <w:rsid w:val="00107174"/>
    <w:rsid w:val="00114833"/>
    <w:rsid w:val="00117BAB"/>
    <w:rsid w:val="00125834"/>
    <w:rsid w:val="00126378"/>
    <w:rsid w:val="00143D96"/>
    <w:rsid w:val="00156B91"/>
    <w:rsid w:val="0016403B"/>
    <w:rsid w:val="00167192"/>
    <w:rsid w:val="00175C60"/>
    <w:rsid w:val="00180776"/>
    <w:rsid w:val="00182F4B"/>
    <w:rsid w:val="00183AC0"/>
    <w:rsid w:val="00187C35"/>
    <w:rsid w:val="00197219"/>
    <w:rsid w:val="001B4E88"/>
    <w:rsid w:val="001B62F0"/>
    <w:rsid w:val="001E45AD"/>
    <w:rsid w:val="0020582C"/>
    <w:rsid w:val="002079B9"/>
    <w:rsid w:val="0021240A"/>
    <w:rsid w:val="00221C27"/>
    <w:rsid w:val="002265A1"/>
    <w:rsid w:val="00247AD2"/>
    <w:rsid w:val="002510FE"/>
    <w:rsid w:val="00252FD8"/>
    <w:rsid w:val="00285FA6"/>
    <w:rsid w:val="00286E74"/>
    <w:rsid w:val="0029439B"/>
    <w:rsid w:val="002A0FCF"/>
    <w:rsid w:val="002A17AC"/>
    <w:rsid w:val="002B1E04"/>
    <w:rsid w:val="002B5D99"/>
    <w:rsid w:val="002B6FB0"/>
    <w:rsid w:val="002C2D1C"/>
    <w:rsid w:val="002C37B9"/>
    <w:rsid w:val="002C7E6E"/>
    <w:rsid w:val="002D4CEB"/>
    <w:rsid w:val="002E3962"/>
    <w:rsid w:val="002E796E"/>
    <w:rsid w:val="002F1324"/>
    <w:rsid w:val="002F299C"/>
    <w:rsid w:val="002F3D6F"/>
    <w:rsid w:val="002F54FE"/>
    <w:rsid w:val="003007EB"/>
    <w:rsid w:val="00301266"/>
    <w:rsid w:val="00301FAA"/>
    <w:rsid w:val="00305CEF"/>
    <w:rsid w:val="00307D68"/>
    <w:rsid w:val="00333332"/>
    <w:rsid w:val="00352894"/>
    <w:rsid w:val="00353ECC"/>
    <w:rsid w:val="003652DB"/>
    <w:rsid w:val="00372CFE"/>
    <w:rsid w:val="00377BAC"/>
    <w:rsid w:val="003A4353"/>
    <w:rsid w:val="003C6808"/>
    <w:rsid w:val="003E07AC"/>
    <w:rsid w:val="003E0B37"/>
    <w:rsid w:val="003F0E63"/>
    <w:rsid w:val="00413897"/>
    <w:rsid w:val="00413C67"/>
    <w:rsid w:val="004174D5"/>
    <w:rsid w:val="00424229"/>
    <w:rsid w:val="00424C1A"/>
    <w:rsid w:val="00425392"/>
    <w:rsid w:val="00451736"/>
    <w:rsid w:val="004544BA"/>
    <w:rsid w:val="00460BCB"/>
    <w:rsid w:val="00466DD2"/>
    <w:rsid w:val="00467A8F"/>
    <w:rsid w:val="00481373"/>
    <w:rsid w:val="00484781"/>
    <w:rsid w:val="00485112"/>
    <w:rsid w:val="004851B8"/>
    <w:rsid w:val="0049245D"/>
    <w:rsid w:val="004A121C"/>
    <w:rsid w:val="004A17FC"/>
    <w:rsid w:val="004B4B8A"/>
    <w:rsid w:val="004C4162"/>
    <w:rsid w:val="004D0BC2"/>
    <w:rsid w:val="004D128D"/>
    <w:rsid w:val="004D4B60"/>
    <w:rsid w:val="004E08AB"/>
    <w:rsid w:val="004E09B9"/>
    <w:rsid w:val="004E7851"/>
    <w:rsid w:val="004E7A71"/>
    <w:rsid w:val="004F02D1"/>
    <w:rsid w:val="004F2EC4"/>
    <w:rsid w:val="004F45A5"/>
    <w:rsid w:val="004F722E"/>
    <w:rsid w:val="00501CB9"/>
    <w:rsid w:val="00502E3A"/>
    <w:rsid w:val="00505258"/>
    <w:rsid w:val="00505450"/>
    <w:rsid w:val="00511041"/>
    <w:rsid w:val="005134B4"/>
    <w:rsid w:val="00513BFC"/>
    <w:rsid w:val="005214D8"/>
    <w:rsid w:val="00521BE6"/>
    <w:rsid w:val="005232BD"/>
    <w:rsid w:val="00523B6C"/>
    <w:rsid w:val="005258EC"/>
    <w:rsid w:val="00530DAA"/>
    <w:rsid w:val="00532566"/>
    <w:rsid w:val="005553A0"/>
    <w:rsid w:val="00563B0D"/>
    <w:rsid w:val="0056761A"/>
    <w:rsid w:val="00570F14"/>
    <w:rsid w:val="0057128B"/>
    <w:rsid w:val="00584F41"/>
    <w:rsid w:val="005A1841"/>
    <w:rsid w:val="005A4CD0"/>
    <w:rsid w:val="005A5FDA"/>
    <w:rsid w:val="005B721E"/>
    <w:rsid w:val="005D04EB"/>
    <w:rsid w:val="005E490F"/>
    <w:rsid w:val="005F0533"/>
    <w:rsid w:val="005F2575"/>
    <w:rsid w:val="005F71DD"/>
    <w:rsid w:val="005F7A6A"/>
    <w:rsid w:val="0060211B"/>
    <w:rsid w:val="0060613F"/>
    <w:rsid w:val="006139E5"/>
    <w:rsid w:val="0062276D"/>
    <w:rsid w:val="006233B9"/>
    <w:rsid w:val="00624EDB"/>
    <w:rsid w:val="00646647"/>
    <w:rsid w:val="00647682"/>
    <w:rsid w:val="006517E0"/>
    <w:rsid w:val="006532D6"/>
    <w:rsid w:val="00655743"/>
    <w:rsid w:val="0066083B"/>
    <w:rsid w:val="0067287F"/>
    <w:rsid w:val="0067345B"/>
    <w:rsid w:val="006828DB"/>
    <w:rsid w:val="00682A1B"/>
    <w:rsid w:val="00693CC7"/>
    <w:rsid w:val="006A78FA"/>
    <w:rsid w:val="006B28EF"/>
    <w:rsid w:val="006B3CDC"/>
    <w:rsid w:val="006C1050"/>
    <w:rsid w:val="006C5B5E"/>
    <w:rsid w:val="006C6842"/>
    <w:rsid w:val="006E04FA"/>
    <w:rsid w:val="006E10AE"/>
    <w:rsid w:val="006E197F"/>
    <w:rsid w:val="006E6E2A"/>
    <w:rsid w:val="006F18F8"/>
    <w:rsid w:val="006F1BB3"/>
    <w:rsid w:val="006F2C5F"/>
    <w:rsid w:val="0072040C"/>
    <w:rsid w:val="00726E03"/>
    <w:rsid w:val="007409B8"/>
    <w:rsid w:val="00751011"/>
    <w:rsid w:val="00760275"/>
    <w:rsid w:val="00761237"/>
    <w:rsid w:val="00761803"/>
    <w:rsid w:val="0078116E"/>
    <w:rsid w:val="00782779"/>
    <w:rsid w:val="0079135C"/>
    <w:rsid w:val="007A1876"/>
    <w:rsid w:val="007A3385"/>
    <w:rsid w:val="007A6D2C"/>
    <w:rsid w:val="007B1062"/>
    <w:rsid w:val="007B5B0A"/>
    <w:rsid w:val="007B7401"/>
    <w:rsid w:val="007C2BD0"/>
    <w:rsid w:val="007C5912"/>
    <w:rsid w:val="007D2ED2"/>
    <w:rsid w:val="007D42BB"/>
    <w:rsid w:val="007D7764"/>
    <w:rsid w:val="007E147B"/>
    <w:rsid w:val="007E22CF"/>
    <w:rsid w:val="007E2B50"/>
    <w:rsid w:val="007E2D9E"/>
    <w:rsid w:val="007F3A41"/>
    <w:rsid w:val="00800E11"/>
    <w:rsid w:val="008124A3"/>
    <w:rsid w:val="008137AE"/>
    <w:rsid w:val="00815181"/>
    <w:rsid w:val="00820878"/>
    <w:rsid w:val="00827830"/>
    <w:rsid w:val="0083368C"/>
    <w:rsid w:val="00847535"/>
    <w:rsid w:val="008642B0"/>
    <w:rsid w:val="00873E10"/>
    <w:rsid w:val="0088072A"/>
    <w:rsid w:val="0088760B"/>
    <w:rsid w:val="00891ADE"/>
    <w:rsid w:val="008A7993"/>
    <w:rsid w:val="008B6C38"/>
    <w:rsid w:val="008D32BF"/>
    <w:rsid w:val="008E5D0A"/>
    <w:rsid w:val="008F162A"/>
    <w:rsid w:val="00901014"/>
    <w:rsid w:val="0090434C"/>
    <w:rsid w:val="009249E8"/>
    <w:rsid w:val="00932189"/>
    <w:rsid w:val="00933197"/>
    <w:rsid w:val="00960F5C"/>
    <w:rsid w:val="00964820"/>
    <w:rsid w:val="00994679"/>
    <w:rsid w:val="00994EA9"/>
    <w:rsid w:val="009B111A"/>
    <w:rsid w:val="009B164C"/>
    <w:rsid w:val="009C250A"/>
    <w:rsid w:val="009C723E"/>
    <w:rsid w:val="009D5626"/>
    <w:rsid w:val="009E0458"/>
    <w:rsid w:val="009F08D6"/>
    <w:rsid w:val="009F4624"/>
    <w:rsid w:val="00A04546"/>
    <w:rsid w:val="00A04AF1"/>
    <w:rsid w:val="00A10C9C"/>
    <w:rsid w:val="00A14F0B"/>
    <w:rsid w:val="00A32194"/>
    <w:rsid w:val="00A379CA"/>
    <w:rsid w:val="00A444C2"/>
    <w:rsid w:val="00A671E5"/>
    <w:rsid w:val="00A8064E"/>
    <w:rsid w:val="00AA35E1"/>
    <w:rsid w:val="00AB2E03"/>
    <w:rsid w:val="00AC69E6"/>
    <w:rsid w:val="00AF0419"/>
    <w:rsid w:val="00AF6C5E"/>
    <w:rsid w:val="00AF77B6"/>
    <w:rsid w:val="00AF7D41"/>
    <w:rsid w:val="00B11439"/>
    <w:rsid w:val="00B20478"/>
    <w:rsid w:val="00B33FE4"/>
    <w:rsid w:val="00B42F91"/>
    <w:rsid w:val="00B4329D"/>
    <w:rsid w:val="00B4353D"/>
    <w:rsid w:val="00B47949"/>
    <w:rsid w:val="00B5240F"/>
    <w:rsid w:val="00B53A99"/>
    <w:rsid w:val="00B65D6E"/>
    <w:rsid w:val="00B661F8"/>
    <w:rsid w:val="00B72D14"/>
    <w:rsid w:val="00B7751E"/>
    <w:rsid w:val="00B81AC6"/>
    <w:rsid w:val="00B864F5"/>
    <w:rsid w:val="00B903EB"/>
    <w:rsid w:val="00B91FDD"/>
    <w:rsid w:val="00B9434B"/>
    <w:rsid w:val="00BA5121"/>
    <w:rsid w:val="00BB0CEF"/>
    <w:rsid w:val="00BB6F0D"/>
    <w:rsid w:val="00BF34FB"/>
    <w:rsid w:val="00BF7B93"/>
    <w:rsid w:val="00C06F1B"/>
    <w:rsid w:val="00C176DD"/>
    <w:rsid w:val="00C2727F"/>
    <w:rsid w:val="00C276E9"/>
    <w:rsid w:val="00C33F20"/>
    <w:rsid w:val="00C35975"/>
    <w:rsid w:val="00C361AD"/>
    <w:rsid w:val="00C3775E"/>
    <w:rsid w:val="00C46890"/>
    <w:rsid w:val="00C46B84"/>
    <w:rsid w:val="00C562D3"/>
    <w:rsid w:val="00C65ADB"/>
    <w:rsid w:val="00C65C26"/>
    <w:rsid w:val="00C962CA"/>
    <w:rsid w:val="00CA1754"/>
    <w:rsid w:val="00CA1FF1"/>
    <w:rsid w:val="00CB7948"/>
    <w:rsid w:val="00CC72B9"/>
    <w:rsid w:val="00CD0D3F"/>
    <w:rsid w:val="00CD4F9B"/>
    <w:rsid w:val="00CF0A25"/>
    <w:rsid w:val="00CF5EB4"/>
    <w:rsid w:val="00CF6391"/>
    <w:rsid w:val="00D12DCA"/>
    <w:rsid w:val="00D17284"/>
    <w:rsid w:val="00D2676C"/>
    <w:rsid w:val="00D271B7"/>
    <w:rsid w:val="00D2772F"/>
    <w:rsid w:val="00D4366C"/>
    <w:rsid w:val="00D44006"/>
    <w:rsid w:val="00D56F5C"/>
    <w:rsid w:val="00D727E4"/>
    <w:rsid w:val="00D76F58"/>
    <w:rsid w:val="00D82E30"/>
    <w:rsid w:val="00D86D5C"/>
    <w:rsid w:val="00DA6158"/>
    <w:rsid w:val="00DA6919"/>
    <w:rsid w:val="00DC16A8"/>
    <w:rsid w:val="00DC2FA1"/>
    <w:rsid w:val="00DC7F91"/>
    <w:rsid w:val="00DE227E"/>
    <w:rsid w:val="00DE781E"/>
    <w:rsid w:val="00DF0BA4"/>
    <w:rsid w:val="00DF1352"/>
    <w:rsid w:val="00DF68EF"/>
    <w:rsid w:val="00DF6FC6"/>
    <w:rsid w:val="00E017B4"/>
    <w:rsid w:val="00E05A7E"/>
    <w:rsid w:val="00E06F15"/>
    <w:rsid w:val="00E10B62"/>
    <w:rsid w:val="00E1458A"/>
    <w:rsid w:val="00E263DF"/>
    <w:rsid w:val="00E26A09"/>
    <w:rsid w:val="00E30959"/>
    <w:rsid w:val="00E627CA"/>
    <w:rsid w:val="00E675BE"/>
    <w:rsid w:val="00E71437"/>
    <w:rsid w:val="00E725F6"/>
    <w:rsid w:val="00E9089C"/>
    <w:rsid w:val="00EA6616"/>
    <w:rsid w:val="00EB4A44"/>
    <w:rsid w:val="00EC09B2"/>
    <w:rsid w:val="00EC48B0"/>
    <w:rsid w:val="00EC4F57"/>
    <w:rsid w:val="00EC4FB1"/>
    <w:rsid w:val="00ED55AB"/>
    <w:rsid w:val="00ED5782"/>
    <w:rsid w:val="00ED775A"/>
    <w:rsid w:val="00EE3BCD"/>
    <w:rsid w:val="00F017CD"/>
    <w:rsid w:val="00F20439"/>
    <w:rsid w:val="00F21E0F"/>
    <w:rsid w:val="00F22F79"/>
    <w:rsid w:val="00F23E04"/>
    <w:rsid w:val="00F402DD"/>
    <w:rsid w:val="00F60149"/>
    <w:rsid w:val="00F63AA9"/>
    <w:rsid w:val="00F728AA"/>
    <w:rsid w:val="00F72FCC"/>
    <w:rsid w:val="00F75EB8"/>
    <w:rsid w:val="00F7786F"/>
    <w:rsid w:val="00F81509"/>
    <w:rsid w:val="00F820C5"/>
    <w:rsid w:val="00F94A64"/>
    <w:rsid w:val="00FA3C14"/>
    <w:rsid w:val="00FA73C6"/>
    <w:rsid w:val="00FC28C2"/>
    <w:rsid w:val="00FC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9EC24"/>
  <w15:chartTrackingRefBased/>
  <w15:docId w15:val="{046CDBEC-9BB8-47AB-A7BA-1D5198BA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qFormat/>
    <w:pPr>
      <w:keepNext/>
      <w:numPr>
        <w:numId w:val="12"/>
      </w:numPr>
      <w:spacing w:after="240"/>
      <w:outlineLvl w:val="0"/>
    </w:pPr>
    <w:rPr>
      <w:rFonts w:cs="Arial"/>
      <w:b/>
      <w:bCs/>
      <w:u w:val="single"/>
    </w:rPr>
  </w:style>
  <w:style w:type="paragraph" w:styleId="Heading2">
    <w:name w:val="heading 2"/>
    <w:aliases w:val="h2"/>
    <w:basedOn w:val="Normal"/>
    <w:qFormat/>
    <w:pPr>
      <w:numPr>
        <w:ilvl w:val="1"/>
        <w:numId w:val="12"/>
      </w:numPr>
      <w:spacing w:line="480" w:lineRule="auto"/>
      <w:outlineLvl w:val="1"/>
    </w:pPr>
    <w:rPr>
      <w:rFonts w:cs="Arial"/>
      <w:bCs/>
      <w:iCs/>
      <w:szCs w:val="28"/>
      <w:u w:val="single"/>
    </w:rPr>
  </w:style>
  <w:style w:type="paragraph" w:styleId="Heading3">
    <w:name w:val="heading 3"/>
    <w:aliases w:val="h3"/>
    <w:basedOn w:val="Normal"/>
    <w:link w:val="Heading3Char"/>
    <w:qFormat/>
    <w:pPr>
      <w:numPr>
        <w:ilvl w:val="2"/>
        <w:numId w:val="12"/>
      </w:numPr>
      <w:outlineLvl w:val="2"/>
    </w:pPr>
    <w:rPr>
      <w:rFonts w:cs="Arial"/>
      <w:bCs/>
      <w:szCs w:val="26"/>
      <w:u w:val="single"/>
    </w:rPr>
  </w:style>
  <w:style w:type="paragraph" w:styleId="Heading4">
    <w:name w:val="heading 4"/>
    <w:aliases w:val="h4"/>
    <w:basedOn w:val="Normal"/>
    <w:qFormat/>
    <w:pPr>
      <w:numPr>
        <w:ilvl w:val="3"/>
        <w:numId w:val="12"/>
      </w:numPr>
      <w:spacing w:after="240"/>
      <w:outlineLvl w:val="3"/>
    </w:pPr>
    <w:rPr>
      <w:bCs/>
      <w:szCs w:val="28"/>
    </w:rPr>
  </w:style>
  <w:style w:type="paragraph" w:styleId="Heading5">
    <w:name w:val="heading 5"/>
    <w:aliases w:val="h5"/>
    <w:basedOn w:val="Normal"/>
    <w:qFormat/>
    <w:pPr>
      <w:numPr>
        <w:ilvl w:val="4"/>
        <w:numId w:val="12"/>
      </w:numPr>
      <w:spacing w:line="480" w:lineRule="auto"/>
      <w:outlineLvl w:val="4"/>
    </w:pPr>
    <w:rPr>
      <w:bCs/>
      <w:iCs/>
      <w:szCs w:val="26"/>
    </w:rPr>
  </w:style>
  <w:style w:type="paragraph" w:styleId="Heading6">
    <w:name w:val="heading 6"/>
    <w:aliases w:val="h6"/>
    <w:basedOn w:val="Normal"/>
    <w:qFormat/>
    <w:pPr>
      <w:numPr>
        <w:ilvl w:val="5"/>
        <w:numId w:val="12"/>
      </w:numPr>
      <w:spacing w:line="480" w:lineRule="auto"/>
      <w:outlineLvl w:val="5"/>
    </w:pPr>
    <w:rPr>
      <w:bCs/>
      <w:szCs w:val="22"/>
    </w:rPr>
  </w:style>
  <w:style w:type="paragraph" w:styleId="Heading7">
    <w:name w:val="heading 7"/>
    <w:aliases w:val="h7"/>
    <w:basedOn w:val="Normal"/>
    <w:qFormat/>
    <w:pPr>
      <w:numPr>
        <w:ilvl w:val="6"/>
        <w:numId w:val="12"/>
      </w:numPr>
      <w:spacing w:line="480" w:lineRule="auto"/>
      <w:outlineLvl w:val="6"/>
    </w:pPr>
  </w:style>
  <w:style w:type="paragraph" w:styleId="Heading8">
    <w:name w:val="heading 8"/>
    <w:aliases w:val="h8"/>
    <w:basedOn w:val="Normal"/>
    <w:qFormat/>
    <w:pPr>
      <w:numPr>
        <w:ilvl w:val="7"/>
        <w:numId w:val="12"/>
      </w:numPr>
      <w:spacing w:after="240"/>
      <w:outlineLvl w:val="7"/>
    </w:pPr>
    <w:rPr>
      <w:iCs/>
    </w:rPr>
  </w:style>
  <w:style w:type="paragraph" w:styleId="Heading9">
    <w:name w:val="heading 9"/>
    <w:aliases w:val="h9"/>
    <w:basedOn w:val="Normal"/>
    <w:qFormat/>
    <w:pPr>
      <w:numPr>
        <w:ilvl w:val="8"/>
        <w:numId w:val="1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character" w:styleId="PageNumber">
    <w:name w:val="page number"/>
    <w:basedOn w:val="DefaultParagraphFont"/>
  </w:style>
  <w:style w:type="paragraph" w:styleId="BodyText">
    <w:name w:val="Body Text"/>
    <w:aliases w:val="b0"/>
    <w:basedOn w:val="Normal"/>
    <w:pPr>
      <w:spacing w:after="240"/>
    </w:pPr>
  </w:style>
  <w:style w:type="paragraph" w:customStyle="1" w:styleId="BodyText1">
    <w:name w:val="Body Text 1"/>
    <w:aliases w:val="b1"/>
    <w:basedOn w:val="Normal"/>
    <w:pPr>
      <w:spacing w:after="240"/>
      <w:ind w:left="720"/>
    </w:pPr>
  </w:style>
  <w:style w:type="paragraph" w:styleId="BodyText2">
    <w:name w:val="Body Text 2"/>
    <w:aliases w:val="b2"/>
    <w:basedOn w:val="Normal"/>
    <w:pPr>
      <w:spacing w:after="240"/>
      <w:ind w:left="1440"/>
    </w:pPr>
  </w:style>
  <w:style w:type="paragraph" w:styleId="BodyText3">
    <w:name w:val="Body Text 3"/>
    <w:aliases w:val="b3"/>
    <w:basedOn w:val="Normal"/>
    <w:pPr>
      <w:spacing w:after="240"/>
      <w:ind w:left="2160"/>
    </w:pPr>
    <w:rPr>
      <w:szCs w:val="16"/>
    </w:rPr>
  </w:style>
  <w:style w:type="paragraph" w:customStyle="1" w:styleId="BodyText4">
    <w:name w:val="Body Text 4"/>
    <w:aliases w:val="b4"/>
    <w:basedOn w:val="Normal"/>
    <w:pPr>
      <w:spacing w:after="240"/>
      <w:ind w:left="2880"/>
    </w:pPr>
  </w:style>
  <w:style w:type="paragraph" w:customStyle="1" w:styleId="BodyText5">
    <w:name w:val="Body Text 5"/>
    <w:aliases w:val="b5"/>
    <w:basedOn w:val="Normal"/>
    <w:pPr>
      <w:spacing w:after="240"/>
      <w:ind w:left="3600"/>
    </w:pPr>
  </w:style>
  <w:style w:type="paragraph" w:customStyle="1" w:styleId="BodyText6">
    <w:name w:val="Body Text 6"/>
    <w:aliases w:val="b6"/>
    <w:basedOn w:val="Normal"/>
    <w:pPr>
      <w:spacing w:after="240"/>
      <w:ind w:left="4320"/>
    </w:pPr>
  </w:style>
  <w:style w:type="paragraph" w:styleId="BodyTextIndent">
    <w:name w:val="Body Text Indent"/>
    <w:aliases w:val="i1"/>
    <w:basedOn w:val="Normal"/>
    <w:pPr>
      <w:spacing w:after="240"/>
      <w:ind w:left="720" w:firstLine="720"/>
    </w:pPr>
  </w:style>
  <w:style w:type="paragraph" w:styleId="BodyTextFirstIndent2">
    <w:name w:val="Body Text First Indent 2"/>
    <w:aliases w:val="L2"/>
    <w:basedOn w:val="Normal"/>
    <w:link w:val="BodyTextFirstIndent2Char"/>
    <w:pPr>
      <w:spacing w:after="240"/>
      <w:ind w:firstLine="1440"/>
    </w:pPr>
  </w:style>
  <w:style w:type="paragraph" w:customStyle="1" w:styleId="BodyTextFirstIndent3">
    <w:name w:val="Body Text First Indent 3"/>
    <w:aliases w:val="L3"/>
    <w:basedOn w:val="Normal"/>
    <w:pPr>
      <w:spacing w:after="240"/>
      <w:ind w:firstLine="2160"/>
    </w:pPr>
  </w:style>
  <w:style w:type="paragraph" w:styleId="BodyTextFirstIndent">
    <w:name w:val="Body Text First Indent"/>
    <w:aliases w:val="L1"/>
    <w:basedOn w:val="Normal"/>
    <w:pPr>
      <w:spacing w:after="240"/>
      <w:ind w:firstLine="720"/>
    </w:pPr>
  </w:style>
  <w:style w:type="paragraph" w:customStyle="1" w:styleId="BodyTextHanging">
    <w:name w:val="Body Text Hanging"/>
    <w:aliases w:val="bh"/>
    <w:basedOn w:val="Normal"/>
    <w:pPr>
      <w:spacing w:after="240"/>
      <w:ind w:left="720" w:hanging="720"/>
    </w:pPr>
  </w:style>
  <w:style w:type="paragraph" w:styleId="BodyTextIndent2">
    <w:name w:val="Body Text Indent 2"/>
    <w:aliases w:val="i2"/>
    <w:basedOn w:val="Normal"/>
    <w:pPr>
      <w:spacing w:after="240"/>
      <w:ind w:left="1440" w:firstLine="720"/>
    </w:pPr>
  </w:style>
  <w:style w:type="paragraph" w:styleId="BodyTextIndent3">
    <w:name w:val="Body Text Indent 3"/>
    <w:aliases w:val="i3"/>
    <w:basedOn w:val="Normal"/>
    <w:pPr>
      <w:spacing w:after="240"/>
      <w:ind w:left="2160" w:firstLine="720"/>
    </w:pPr>
    <w:rPr>
      <w:szCs w:val="16"/>
    </w:rPr>
  </w:style>
  <w:style w:type="paragraph" w:customStyle="1" w:styleId="Quote1">
    <w:name w:val="Quote 1"/>
    <w:aliases w:val="q1"/>
    <w:basedOn w:val="Normal"/>
    <w:pPr>
      <w:spacing w:after="240"/>
      <w:ind w:left="720" w:right="720"/>
    </w:pPr>
  </w:style>
  <w:style w:type="paragraph" w:customStyle="1" w:styleId="Quote2">
    <w:name w:val="Quote 2"/>
    <w:aliases w:val="q2"/>
    <w:basedOn w:val="Normal"/>
    <w:pPr>
      <w:spacing w:after="240"/>
      <w:ind w:left="1440" w:right="1440"/>
    </w:pPr>
  </w:style>
  <w:style w:type="paragraph" w:customStyle="1" w:styleId="Quote3">
    <w:name w:val="Quote 3"/>
    <w:aliases w:val="q3"/>
    <w:basedOn w:val="Normal"/>
    <w:pPr>
      <w:spacing w:after="240"/>
      <w:ind w:left="2160" w:right="2160"/>
    </w:pPr>
  </w:style>
  <w:style w:type="paragraph" w:customStyle="1" w:styleId="DSBody0">
    <w:name w:val="DS Body 0"/>
    <w:basedOn w:val="Normal"/>
    <w:pPr>
      <w:spacing w:line="480" w:lineRule="auto"/>
    </w:pPr>
  </w:style>
  <w:style w:type="paragraph" w:customStyle="1" w:styleId="DSBody1">
    <w:name w:val="DS Body 1"/>
    <w:basedOn w:val="Normal"/>
    <w:pPr>
      <w:spacing w:line="480" w:lineRule="auto"/>
      <w:ind w:left="720"/>
    </w:pPr>
  </w:style>
  <w:style w:type="paragraph" w:customStyle="1" w:styleId="DSBody2">
    <w:name w:val="DS Body 2"/>
    <w:basedOn w:val="Normal"/>
    <w:pPr>
      <w:spacing w:line="480" w:lineRule="auto"/>
      <w:ind w:left="1440"/>
    </w:pPr>
  </w:style>
  <w:style w:type="paragraph" w:customStyle="1" w:styleId="DSBody3">
    <w:name w:val="DS Body 3"/>
    <w:basedOn w:val="Normal"/>
    <w:pPr>
      <w:spacing w:line="480" w:lineRule="auto"/>
      <w:ind w:left="2160"/>
    </w:pPr>
  </w:style>
  <w:style w:type="paragraph" w:customStyle="1" w:styleId="DSBody4">
    <w:name w:val="DS Body 4"/>
    <w:basedOn w:val="Normal"/>
    <w:pPr>
      <w:spacing w:line="480" w:lineRule="auto"/>
      <w:ind w:left="2880"/>
    </w:pPr>
  </w:style>
  <w:style w:type="paragraph" w:customStyle="1" w:styleId="DSBody5">
    <w:name w:val="DS Body 5"/>
    <w:basedOn w:val="Normal"/>
    <w:pPr>
      <w:spacing w:line="480" w:lineRule="auto"/>
      <w:ind w:left="3600"/>
    </w:pPr>
  </w:style>
  <w:style w:type="paragraph" w:customStyle="1" w:styleId="DSBody6">
    <w:name w:val="DS Body 6"/>
    <w:basedOn w:val="Normal"/>
    <w:pPr>
      <w:spacing w:line="480" w:lineRule="auto"/>
      <w:ind w:left="4320"/>
    </w:pPr>
  </w:style>
  <w:style w:type="paragraph" w:customStyle="1" w:styleId="DSBodyFirstIndent1">
    <w:name w:val="DS Body First Indent 1"/>
    <w:basedOn w:val="Normal"/>
    <w:pPr>
      <w:spacing w:line="480" w:lineRule="auto"/>
      <w:ind w:firstLine="720"/>
    </w:pPr>
  </w:style>
  <w:style w:type="paragraph" w:customStyle="1" w:styleId="DSBodyFirstIndent2">
    <w:name w:val="DS Body First Indent 2"/>
    <w:basedOn w:val="Normal"/>
    <w:pPr>
      <w:spacing w:line="480" w:lineRule="auto"/>
      <w:ind w:firstLine="1440"/>
    </w:pPr>
  </w:style>
  <w:style w:type="paragraph" w:customStyle="1" w:styleId="DSBodyHanging">
    <w:name w:val="DS Body Hanging"/>
    <w:basedOn w:val="Normal"/>
    <w:pPr>
      <w:spacing w:line="480" w:lineRule="auto"/>
      <w:ind w:left="720" w:hanging="720"/>
    </w:pPr>
  </w:style>
  <w:style w:type="paragraph" w:customStyle="1" w:styleId="DSBodyIndent">
    <w:name w:val="DS Body Indent"/>
    <w:basedOn w:val="Normal"/>
    <w:pPr>
      <w:spacing w:line="480" w:lineRule="auto"/>
      <w:ind w:left="720" w:firstLine="720"/>
    </w:pPr>
  </w:style>
  <w:style w:type="paragraph" w:customStyle="1" w:styleId="DSBodyIndent2">
    <w:name w:val="DS Body Indent 2"/>
    <w:basedOn w:val="Normal"/>
    <w:pPr>
      <w:spacing w:line="480" w:lineRule="auto"/>
      <w:ind w:left="1440" w:firstLine="720"/>
    </w:pPr>
  </w:style>
  <w:style w:type="paragraph" w:customStyle="1" w:styleId="DSBodyIndent3">
    <w:name w:val="DS Body Indent 3"/>
    <w:basedOn w:val="Normal"/>
    <w:pPr>
      <w:spacing w:line="480" w:lineRule="auto"/>
      <w:ind w:left="2160" w:firstLine="720"/>
    </w:pPr>
  </w:style>
  <w:style w:type="paragraph" w:customStyle="1" w:styleId="DSQuote1">
    <w:name w:val="DS Quote 1"/>
    <w:basedOn w:val="Normal"/>
    <w:pPr>
      <w:spacing w:line="480" w:lineRule="auto"/>
      <w:ind w:left="720" w:right="720"/>
    </w:pPr>
  </w:style>
  <w:style w:type="paragraph" w:customStyle="1" w:styleId="DSQuote2">
    <w:name w:val="DS Quote 2"/>
    <w:basedOn w:val="Normal"/>
    <w:pPr>
      <w:spacing w:line="480" w:lineRule="auto"/>
      <w:ind w:left="1440" w:right="1440"/>
    </w:pPr>
  </w:style>
  <w:style w:type="paragraph" w:customStyle="1" w:styleId="DSQuote3">
    <w:name w:val="DS Quote 3"/>
    <w:basedOn w:val="Normal"/>
    <w:pPr>
      <w:spacing w:line="480" w:lineRule="auto"/>
      <w:ind w:left="2160" w:right="2160"/>
    </w:pPr>
  </w:style>
  <w:style w:type="paragraph" w:customStyle="1" w:styleId="Note">
    <w:name w:val="Note"/>
    <w:basedOn w:val="Normal"/>
    <w:pPr>
      <w:spacing w:after="240"/>
    </w:pPr>
    <w:rPr>
      <w:i/>
    </w:rPr>
  </w:style>
  <w:style w:type="paragraph" w:styleId="Signature">
    <w:name w:val="Signature"/>
    <w:aliases w:val="sg"/>
    <w:basedOn w:val="Normal"/>
    <w:pPr>
      <w:tabs>
        <w:tab w:val="right" w:leader="underscore" w:pos="9360"/>
      </w:tabs>
      <w:ind w:left="4320"/>
    </w:pPr>
  </w:style>
  <w:style w:type="paragraph" w:styleId="ListBullet">
    <w:name w:val="List Bullet"/>
    <w:basedOn w:val="Normal"/>
    <w:pPr>
      <w:numPr>
        <w:numId w:val="2"/>
      </w:numPr>
    </w:pPr>
  </w:style>
  <w:style w:type="paragraph" w:customStyle="1" w:styleId="Recital">
    <w:name w:val="Recital #"/>
    <w:aliases w:val="r1"/>
    <w:basedOn w:val="Normal"/>
    <w:pPr>
      <w:numPr>
        <w:numId w:val="1"/>
      </w:numPr>
      <w:spacing w:after="240"/>
    </w:pPr>
  </w:style>
  <w:style w:type="paragraph" w:customStyle="1" w:styleId="TitleDoc1BC">
    <w:name w:val="Title Doc 1BC"/>
    <w:aliases w:val="d1"/>
    <w:basedOn w:val="Normal"/>
    <w:next w:val="BodyText"/>
    <w:pPr>
      <w:keepNext/>
      <w:spacing w:after="480"/>
      <w:jc w:val="center"/>
    </w:pPr>
    <w:rPr>
      <w:b/>
    </w:rPr>
  </w:style>
  <w:style w:type="paragraph" w:customStyle="1" w:styleId="TitleDoc2BUAC">
    <w:name w:val="Title Doc 2BUAC"/>
    <w:aliases w:val="d2"/>
    <w:basedOn w:val="Normal"/>
    <w:next w:val="BodyText"/>
    <w:pPr>
      <w:keepNext/>
      <w:spacing w:after="480"/>
      <w:jc w:val="center"/>
    </w:pPr>
    <w:rPr>
      <w:b/>
      <w:caps/>
      <w:u w:val="single"/>
    </w:rPr>
  </w:style>
  <w:style w:type="paragraph" w:customStyle="1" w:styleId="TitleDoc">
    <w:name w:val="Title Doc"/>
    <w:aliases w:val="d0"/>
    <w:basedOn w:val="Normal"/>
    <w:next w:val="BodyText"/>
    <w:pPr>
      <w:keepNext/>
      <w:spacing w:after="480"/>
      <w:jc w:val="center"/>
    </w:pPr>
    <w:rPr>
      <w:b/>
      <w:caps/>
    </w:rPr>
  </w:style>
  <w:style w:type="paragraph" w:customStyle="1" w:styleId="Title1L">
    <w:name w:val="Title 1L"/>
    <w:aliases w:val="T1"/>
    <w:basedOn w:val="Normal"/>
    <w:next w:val="BodyText"/>
    <w:pPr>
      <w:keepNext/>
      <w:spacing w:after="240"/>
    </w:pPr>
    <w:rPr>
      <w:b/>
    </w:rPr>
  </w:style>
  <w:style w:type="paragraph" w:customStyle="1" w:styleId="Title2BC">
    <w:name w:val="Title 2BC"/>
    <w:aliases w:val="T2"/>
    <w:basedOn w:val="Normal"/>
    <w:next w:val="BodyText"/>
    <w:pPr>
      <w:keepNext/>
      <w:spacing w:after="240"/>
      <w:jc w:val="center"/>
    </w:pPr>
    <w:rPr>
      <w:b/>
    </w:rPr>
  </w:style>
  <w:style w:type="paragraph" w:customStyle="1" w:styleId="Title3BUAC">
    <w:name w:val="Title 3BUAC"/>
    <w:aliases w:val="T3"/>
    <w:basedOn w:val="Normal"/>
    <w:next w:val="BodyText"/>
    <w:pPr>
      <w:keepNext/>
      <w:spacing w:after="240"/>
      <w:jc w:val="center"/>
    </w:pPr>
    <w:rPr>
      <w:b/>
      <w:caps/>
      <w:u w:val="single"/>
    </w:rPr>
  </w:style>
  <w:style w:type="paragraph" w:customStyle="1" w:styleId="Title4BUC">
    <w:name w:val="Title 4BUC"/>
    <w:aliases w:val="T4"/>
    <w:basedOn w:val="Normal"/>
    <w:next w:val="BodyText"/>
    <w:pPr>
      <w:keepNext/>
      <w:spacing w:after="240"/>
      <w:jc w:val="center"/>
    </w:pPr>
    <w:rPr>
      <w:b/>
      <w:u w:val="single"/>
    </w:rPr>
  </w:style>
  <w:style w:type="paragraph" w:styleId="Title">
    <w:name w:val="Title"/>
    <w:aliases w:val="T0"/>
    <w:basedOn w:val="Normal"/>
    <w:next w:val="BodyText"/>
    <w:qFormat/>
    <w:pPr>
      <w:keepNext/>
      <w:spacing w:after="240"/>
      <w:jc w:val="center"/>
      <w:outlineLvl w:val="0"/>
    </w:pPr>
    <w:rPr>
      <w:rFonts w:cs="Arial"/>
      <w:b/>
      <w:bCs/>
      <w:caps/>
    </w:rPr>
  </w:style>
  <w:style w:type="paragraph" w:customStyle="1" w:styleId="Titlenotoc">
    <w:name w:val="Title no toc"/>
    <w:aliases w:val="TN"/>
    <w:basedOn w:val="Normal"/>
    <w:next w:val="BodyText"/>
    <w:pPr>
      <w:keepNext/>
      <w:spacing w:after="240"/>
      <w:jc w:val="center"/>
    </w:pPr>
    <w:rPr>
      <w:b/>
      <w:caps/>
    </w:rPr>
  </w:style>
  <w:style w:type="paragraph" w:customStyle="1" w:styleId="RecitalTitle">
    <w:name w:val="Recital Title"/>
    <w:aliases w:val="r0"/>
    <w:basedOn w:val="Normal"/>
    <w:next w:val="Recital"/>
    <w:pPr>
      <w:keepNext/>
      <w:spacing w:after="240"/>
      <w:jc w:val="center"/>
    </w:pPr>
    <w:rPr>
      <w:b/>
    </w:rPr>
  </w:style>
  <w:style w:type="paragraph" w:customStyle="1" w:styleId="Subtitlenotoc">
    <w:name w:val="Subtitle no toc"/>
    <w:aliases w:val="sn"/>
    <w:basedOn w:val="Normal"/>
    <w:next w:val="BodyText"/>
    <w:pPr>
      <w:keepNext/>
      <w:spacing w:after="240"/>
      <w:jc w:val="center"/>
    </w:pPr>
  </w:style>
  <w:style w:type="paragraph" w:styleId="Subtitle">
    <w:name w:val="Subtitle"/>
    <w:aliases w:val="st"/>
    <w:basedOn w:val="Normal"/>
    <w:next w:val="BodyText"/>
    <w:qFormat/>
    <w:pPr>
      <w:keepNext/>
      <w:spacing w:after="240"/>
      <w:jc w:val="center"/>
      <w:outlineLvl w:val="1"/>
    </w:pPr>
    <w:rPr>
      <w:rFonts w:cs="Arial"/>
    </w:rPr>
  </w:style>
  <w:style w:type="paragraph" w:customStyle="1" w:styleId="NSSecond1">
    <w:name w:val="NSSecond 1"/>
    <w:basedOn w:val="Normal"/>
    <w:pPr>
      <w:numPr>
        <w:numId w:val="13"/>
      </w:numPr>
      <w:spacing w:after="240"/>
    </w:pPr>
  </w:style>
  <w:style w:type="paragraph" w:customStyle="1" w:styleId="NSSecond2">
    <w:name w:val="NSSecond 2"/>
    <w:basedOn w:val="Normal"/>
    <w:pPr>
      <w:numPr>
        <w:ilvl w:val="1"/>
        <w:numId w:val="13"/>
      </w:numPr>
      <w:spacing w:after="240"/>
    </w:pPr>
  </w:style>
  <w:style w:type="paragraph" w:customStyle="1" w:styleId="NSSecond3">
    <w:name w:val="NSSecond 3"/>
    <w:basedOn w:val="Normal"/>
    <w:pPr>
      <w:numPr>
        <w:ilvl w:val="2"/>
        <w:numId w:val="13"/>
      </w:numPr>
      <w:spacing w:after="240"/>
    </w:pPr>
  </w:style>
  <w:style w:type="paragraph" w:customStyle="1" w:styleId="NSSecond4">
    <w:name w:val="NSSecond 4"/>
    <w:basedOn w:val="Normal"/>
    <w:pPr>
      <w:numPr>
        <w:ilvl w:val="3"/>
        <w:numId w:val="13"/>
      </w:numPr>
      <w:spacing w:after="240"/>
    </w:pPr>
  </w:style>
  <w:style w:type="paragraph" w:customStyle="1" w:styleId="NSSecond5">
    <w:name w:val="NSSecond 5"/>
    <w:basedOn w:val="Normal"/>
    <w:pPr>
      <w:numPr>
        <w:ilvl w:val="4"/>
        <w:numId w:val="13"/>
      </w:numPr>
      <w:spacing w:after="240"/>
    </w:pPr>
  </w:style>
  <w:style w:type="paragraph" w:customStyle="1" w:styleId="NSSecond6">
    <w:name w:val="NSSecond 6"/>
    <w:basedOn w:val="Normal"/>
    <w:pPr>
      <w:numPr>
        <w:ilvl w:val="5"/>
        <w:numId w:val="13"/>
      </w:numPr>
      <w:spacing w:after="240"/>
    </w:pPr>
  </w:style>
  <w:style w:type="paragraph" w:customStyle="1" w:styleId="NSThird1">
    <w:name w:val="NSThird 1"/>
    <w:basedOn w:val="Normal"/>
    <w:pPr>
      <w:numPr>
        <w:numId w:val="14"/>
      </w:numPr>
      <w:spacing w:after="240"/>
    </w:pPr>
  </w:style>
  <w:style w:type="paragraph" w:customStyle="1" w:styleId="NSThird2">
    <w:name w:val="NSThird 2"/>
    <w:basedOn w:val="Normal"/>
    <w:pPr>
      <w:numPr>
        <w:ilvl w:val="1"/>
        <w:numId w:val="14"/>
      </w:numPr>
      <w:spacing w:after="240"/>
    </w:pPr>
  </w:style>
  <w:style w:type="paragraph" w:customStyle="1" w:styleId="NSThird3">
    <w:name w:val="NSThird 3"/>
    <w:basedOn w:val="Normal"/>
    <w:pPr>
      <w:numPr>
        <w:ilvl w:val="2"/>
        <w:numId w:val="14"/>
      </w:numPr>
      <w:spacing w:after="240"/>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BlockText">
    <w:name w:val="Block Text"/>
    <w:basedOn w:val="Normal"/>
    <w:pPr>
      <w:spacing w:after="120"/>
      <w:ind w:left="1440" w:right="1440"/>
    </w:p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character" w:styleId="Strong">
    <w:name w:val="Strong"/>
    <w:qFormat/>
    <w:rPr>
      <w:b/>
      <w:bCs/>
    </w:rPr>
  </w:style>
  <w:style w:type="paragraph" w:styleId="TOC1">
    <w:name w:val="toc 1"/>
    <w:basedOn w:val="Normal"/>
    <w:next w:val="Normal"/>
    <w:uiPriority w:val="39"/>
    <w:pPr>
      <w:spacing w:before="240"/>
      <w:ind w:left="720" w:hanging="720"/>
    </w:pPr>
  </w:style>
  <w:style w:type="paragraph" w:styleId="TOC2">
    <w:name w:val="toc 2"/>
    <w:basedOn w:val="Normal"/>
    <w:next w:val="Normal"/>
    <w:uiPriority w:val="39"/>
    <w:pPr>
      <w:ind w:left="1440" w:hanging="720"/>
    </w:pPr>
  </w:style>
  <w:style w:type="paragraph" w:styleId="TOC3">
    <w:name w:val="toc 3"/>
    <w:basedOn w:val="Normal"/>
    <w:next w:val="Normal"/>
    <w:uiPriority w:val="39"/>
    <w:pPr>
      <w:ind w:left="2160" w:hanging="720"/>
    </w:pPr>
  </w:style>
  <w:style w:type="paragraph" w:styleId="TOC4">
    <w:name w:val="toc 4"/>
    <w:basedOn w:val="Normal"/>
    <w:next w:val="Normal"/>
    <w:semiHidden/>
    <w:pPr>
      <w:ind w:left="2880" w:hanging="720"/>
    </w:pPr>
  </w:style>
  <w:style w:type="paragraph" w:styleId="TOC5">
    <w:name w:val="toc 5"/>
    <w:basedOn w:val="Normal"/>
    <w:next w:val="Normal"/>
    <w:semiHidden/>
    <w:pPr>
      <w:ind w:left="3240" w:hanging="720"/>
    </w:pPr>
  </w:style>
  <w:style w:type="paragraph" w:styleId="TOC6">
    <w:name w:val="toc 6"/>
    <w:basedOn w:val="Normal"/>
    <w:next w:val="Normal"/>
    <w:semiHidden/>
    <w:pPr>
      <w:ind w:left="3600" w:hanging="720"/>
    </w:pPr>
  </w:style>
  <w:style w:type="paragraph" w:styleId="TOC7">
    <w:name w:val="toc 7"/>
    <w:basedOn w:val="Normal"/>
    <w:next w:val="Normal"/>
    <w:semiHidden/>
    <w:pPr>
      <w:ind w:left="3960" w:hanging="720"/>
    </w:pPr>
  </w:style>
  <w:style w:type="paragraph" w:styleId="TOC8">
    <w:name w:val="toc 8"/>
    <w:basedOn w:val="Normal"/>
    <w:next w:val="Normal"/>
    <w:semiHidden/>
    <w:pPr>
      <w:ind w:left="4320" w:hanging="720"/>
    </w:pPr>
  </w:style>
  <w:style w:type="paragraph" w:styleId="TOC9">
    <w:name w:val="toc 9"/>
    <w:basedOn w:val="Normal"/>
    <w:next w:val="Normal"/>
    <w:semiHidden/>
    <w:pPr>
      <w:ind w:left="4680" w:hanging="720"/>
    </w:pPr>
  </w:style>
  <w:style w:type="paragraph" w:styleId="TOAHeading">
    <w:name w:val="toa heading"/>
    <w:basedOn w:val="Normal"/>
    <w:next w:val="Normal"/>
    <w:semiHidden/>
    <w:pPr>
      <w:spacing w:before="120"/>
    </w:pPr>
    <w:rPr>
      <w:rFonts w:ascii="Arial" w:hAnsi="Arial" w:cs="Arial"/>
      <w:b/>
      <w:bC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customStyle="1" w:styleId="BulletItems5">
    <w:name w:val="Bullet Items (.5)"/>
    <w:basedOn w:val="Normal"/>
    <w:pPr>
      <w:numPr>
        <w:numId w:val="18"/>
      </w:numPr>
      <w:spacing w:after="240"/>
    </w:pPr>
  </w:style>
  <w:style w:type="paragraph" w:customStyle="1" w:styleId="BulletItems52">
    <w:name w:val="Bullet Items (.5) 2"/>
    <w:basedOn w:val="Normal"/>
    <w:pPr>
      <w:numPr>
        <w:numId w:val="19"/>
      </w:numPr>
      <w:spacing w:after="240"/>
    </w:pPr>
  </w:style>
  <w:style w:type="paragraph" w:customStyle="1" w:styleId="BulletItems53">
    <w:name w:val="Bullet Items (.5) 3"/>
    <w:basedOn w:val="Normal"/>
    <w:pPr>
      <w:numPr>
        <w:numId w:val="20"/>
      </w:numPr>
      <w:spacing w:after="240"/>
    </w:pPr>
  </w:style>
  <w:style w:type="paragraph" w:customStyle="1" w:styleId="BulletItems25">
    <w:name w:val="Bullet Items (.25)"/>
    <w:basedOn w:val="Normal"/>
    <w:pPr>
      <w:numPr>
        <w:numId w:val="21"/>
      </w:numPr>
      <w:spacing w:after="240"/>
    </w:pPr>
  </w:style>
  <w:style w:type="paragraph" w:customStyle="1" w:styleId="BulletItems252">
    <w:name w:val="Bullet Items (.25) 2"/>
    <w:basedOn w:val="Normal"/>
    <w:pPr>
      <w:numPr>
        <w:numId w:val="22"/>
      </w:numPr>
      <w:spacing w:after="240"/>
    </w:pPr>
  </w:style>
  <w:style w:type="paragraph" w:customStyle="1" w:styleId="BulletItems253">
    <w:name w:val="Bullet Items (.25) 3"/>
    <w:basedOn w:val="Normal"/>
    <w:pPr>
      <w:numPr>
        <w:numId w:val="23"/>
      </w:numPr>
      <w:spacing w:after="240"/>
    </w:pPr>
  </w:style>
  <w:style w:type="paragraph" w:customStyle="1" w:styleId="NumberedItems25">
    <w:name w:val="Numbered Items (.25)"/>
    <w:basedOn w:val="Normal"/>
    <w:pPr>
      <w:numPr>
        <w:numId w:val="24"/>
      </w:numPr>
      <w:spacing w:after="240"/>
    </w:pPr>
  </w:style>
  <w:style w:type="paragraph" w:customStyle="1" w:styleId="NumberedItems252">
    <w:name w:val="Numbered Items (.25) 2"/>
    <w:basedOn w:val="Normal"/>
    <w:pPr>
      <w:numPr>
        <w:numId w:val="25"/>
      </w:numPr>
      <w:spacing w:after="240"/>
    </w:pPr>
  </w:style>
  <w:style w:type="paragraph" w:customStyle="1" w:styleId="NumberedItems253">
    <w:name w:val="Numbered Items (.25) 3"/>
    <w:basedOn w:val="Normal"/>
    <w:pPr>
      <w:numPr>
        <w:numId w:val="26"/>
      </w:numPr>
      <w:spacing w:after="240"/>
    </w:pPr>
  </w:style>
  <w:style w:type="paragraph" w:customStyle="1" w:styleId="NumberedItems5">
    <w:name w:val="Numbered Items (.5)"/>
    <w:basedOn w:val="Normal"/>
    <w:pPr>
      <w:numPr>
        <w:numId w:val="27"/>
      </w:numPr>
      <w:spacing w:after="240"/>
    </w:pPr>
  </w:style>
  <w:style w:type="paragraph" w:customStyle="1" w:styleId="NumberedItems52">
    <w:name w:val="Numbered Items (.5) 2"/>
    <w:basedOn w:val="Normal"/>
    <w:pPr>
      <w:numPr>
        <w:numId w:val="28"/>
      </w:numPr>
      <w:spacing w:after="240"/>
    </w:pPr>
  </w:style>
  <w:style w:type="paragraph" w:customStyle="1" w:styleId="NumberedItems53">
    <w:name w:val="Numbered Items (.5) 3"/>
    <w:basedOn w:val="Normal"/>
    <w:pPr>
      <w:numPr>
        <w:numId w:val="29"/>
      </w:numPr>
      <w:spacing w:after="240"/>
    </w:pPr>
  </w:style>
  <w:style w:type="paragraph" w:customStyle="1" w:styleId="NSSecond7">
    <w:name w:val="NSSecond 7"/>
    <w:basedOn w:val="Normal"/>
    <w:pPr>
      <w:numPr>
        <w:ilvl w:val="6"/>
        <w:numId w:val="13"/>
      </w:numPr>
      <w:spacing w:after="240"/>
    </w:pPr>
  </w:style>
  <w:style w:type="paragraph" w:customStyle="1" w:styleId="NSSecond8">
    <w:name w:val="NSSecond 8"/>
    <w:basedOn w:val="Normal"/>
    <w:pPr>
      <w:numPr>
        <w:ilvl w:val="7"/>
        <w:numId w:val="13"/>
      </w:numPr>
      <w:spacing w:after="240"/>
    </w:pPr>
  </w:style>
  <w:style w:type="paragraph" w:customStyle="1" w:styleId="NSSecond9">
    <w:name w:val="NSSecond 9"/>
    <w:basedOn w:val="Normal"/>
    <w:pPr>
      <w:numPr>
        <w:ilvl w:val="8"/>
        <w:numId w:val="13"/>
      </w:numPr>
      <w:spacing w:after="240"/>
    </w:pPr>
  </w:style>
  <w:style w:type="paragraph" w:customStyle="1" w:styleId="NSThird4">
    <w:name w:val="NSThird 4"/>
    <w:basedOn w:val="Normal"/>
    <w:pPr>
      <w:numPr>
        <w:ilvl w:val="3"/>
        <w:numId w:val="14"/>
      </w:numPr>
      <w:spacing w:after="240"/>
    </w:pPr>
  </w:style>
  <w:style w:type="paragraph" w:customStyle="1" w:styleId="NSThird5">
    <w:name w:val="NSThird 5"/>
    <w:basedOn w:val="Normal"/>
    <w:pPr>
      <w:numPr>
        <w:ilvl w:val="4"/>
        <w:numId w:val="14"/>
      </w:numPr>
      <w:spacing w:after="240"/>
    </w:pPr>
  </w:style>
  <w:style w:type="paragraph" w:customStyle="1" w:styleId="NSThird6">
    <w:name w:val="NSThird 6"/>
    <w:basedOn w:val="Normal"/>
    <w:pPr>
      <w:numPr>
        <w:ilvl w:val="5"/>
        <w:numId w:val="14"/>
      </w:numPr>
      <w:spacing w:after="240"/>
    </w:pPr>
  </w:style>
  <w:style w:type="paragraph" w:customStyle="1" w:styleId="NSThird7">
    <w:name w:val="NSThird 7"/>
    <w:basedOn w:val="Normal"/>
    <w:pPr>
      <w:numPr>
        <w:ilvl w:val="6"/>
        <w:numId w:val="14"/>
      </w:numPr>
      <w:spacing w:after="240"/>
    </w:pPr>
  </w:style>
  <w:style w:type="paragraph" w:customStyle="1" w:styleId="NSThird8">
    <w:name w:val="NSThird 8"/>
    <w:basedOn w:val="Normal"/>
    <w:pPr>
      <w:numPr>
        <w:ilvl w:val="7"/>
        <w:numId w:val="14"/>
      </w:numPr>
      <w:spacing w:after="240"/>
    </w:pPr>
  </w:style>
  <w:style w:type="paragraph" w:customStyle="1" w:styleId="NSThird9">
    <w:name w:val="NSThird 9"/>
    <w:basedOn w:val="Normal"/>
    <w:pPr>
      <w:numPr>
        <w:ilvl w:val="8"/>
        <w:numId w:val="14"/>
      </w:numPr>
      <w:spacing w:after="240"/>
    </w:pPr>
  </w:style>
  <w:style w:type="paragraph" w:customStyle="1" w:styleId="DSBodyFirstIndent3">
    <w:name w:val="DS Body First Indent 3"/>
    <w:basedOn w:val="Normal"/>
    <w:pPr>
      <w:spacing w:line="480" w:lineRule="auto"/>
      <w:ind w:firstLine="216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paragraph" w:styleId="EndnoteText">
    <w:name w:val="endnote text"/>
    <w:basedOn w:val="Normal"/>
    <w:semiHidden/>
    <w:rPr>
      <w:sz w:val="20"/>
      <w:szCs w:val="20"/>
    </w:rPr>
  </w:style>
  <w:style w:type="paragraph" w:customStyle="1" w:styleId="Char">
    <w:name w:val="Char"/>
    <w:basedOn w:val="Normal"/>
    <w:pPr>
      <w:spacing w:after="240"/>
      <w:ind w:left="3600"/>
    </w:pPr>
  </w:style>
  <w:style w:type="paragraph" w:customStyle="1" w:styleId="Style1">
    <w:name w:val="Style1"/>
    <w:basedOn w:val="Normal"/>
    <w:rPr>
      <w:w w:val="0"/>
    </w:rPr>
  </w:style>
  <w:style w:type="paragraph" w:styleId="ListParagraph">
    <w:name w:val="List Paragraph"/>
    <w:basedOn w:val="Normal"/>
    <w:uiPriority w:val="34"/>
    <w:qFormat/>
    <w:rsid w:val="00FC49CB"/>
    <w:pPr>
      <w:spacing w:after="160" w:line="259" w:lineRule="auto"/>
      <w:ind w:left="720"/>
      <w:contextualSpacing/>
    </w:pPr>
    <w:rPr>
      <w:rFonts w:eastAsia="Calibri"/>
      <w:szCs w:val="22"/>
    </w:rPr>
  </w:style>
  <w:style w:type="character" w:styleId="UnresolvedMention">
    <w:name w:val="Unresolved Mention"/>
    <w:basedOn w:val="DefaultParagraphFont"/>
    <w:uiPriority w:val="99"/>
    <w:semiHidden/>
    <w:unhideWhenUsed/>
    <w:rsid w:val="004A121C"/>
    <w:rPr>
      <w:color w:val="605E5C"/>
      <w:shd w:val="clear" w:color="auto" w:fill="E1DFDD"/>
    </w:rPr>
  </w:style>
  <w:style w:type="table" w:customStyle="1" w:styleId="TableGrid1">
    <w:name w:val="Table Grid1"/>
    <w:basedOn w:val="TableNormal"/>
    <w:next w:val="TableGrid"/>
    <w:rsid w:val="004A1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A1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5912"/>
    <w:rPr>
      <w:sz w:val="24"/>
      <w:szCs w:val="24"/>
    </w:rPr>
  </w:style>
  <w:style w:type="character" w:customStyle="1" w:styleId="BodyTextFirstIndent2Char">
    <w:name w:val="Body Text First Indent 2 Char"/>
    <w:aliases w:val="L2 Char"/>
    <w:basedOn w:val="DefaultParagraphFont"/>
    <w:link w:val="BodyTextFirstIndent2"/>
    <w:rsid w:val="00C46B84"/>
    <w:rPr>
      <w:sz w:val="24"/>
      <w:szCs w:val="24"/>
    </w:rPr>
  </w:style>
  <w:style w:type="paragraph" w:customStyle="1" w:styleId="00BodyText5">
    <w:name w:val="00 Body Text .5"/>
    <w:basedOn w:val="Normal"/>
    <w:link w:val="00BodyText5Char"/>
    <w:qFormat/>
    <w:rsid w:val="00C46B84"/>
    <w:pPr>
      <w:suppressAutoHyphens/>
      <w:spacing w:after="240"/>
      <w:ind w:firstLine="720"/>
      <w:jc w:val="both"/>
    </w:pPr>
    <w:rPr>
      <w:rFonts w:eastAsiaTheme="minorEastAsia" w:cstheme="minorBidi"/>
      <w:lang w:eastAsia="zh-CN"/>
    </w:rPr>
  </w:style>
  <w:style w:type="character" w:customStyle="1" w:styleId="00BodyText5Char">
    <w:name w:val="00 Body Text .5 Char"/>
    <w:link w:val="00BodyText5"/>
    <w:rsid w:val="00C46B84"/>
    <w:rPr>
      <w:rFonts w:eastAsiaTheme="minorEastAsia" w:cstheme="minorBidi"/>
      <w:sz w:val="24"/>
      <w:szCs w:val="24"/>
      <w:lang w:eastAsia="zh-CN"/>
    </w:rPr>
  </w:style>
  <w:style w:type="character" w:customStyle="1" w:styleId="Heading3Char">
    <w:name w:val="Heading 3 Char"/>
    <w:aliases w:val="h3 Char"/>
    <w:basedOn w:val="DefaultParagraphFont"/>
    <w:link w:val="Heading3"/>
    <w:rsid w:val="00E263DF"/>
    <w:rPr>
      <w:rFonts w:cs="Arial"/>
      <w:bCs/>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91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ade\Documents\Firm%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452D5-3437-4143-B4D0-999D7AFE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 Blank</Template>
  <TotalTime>3</TotalTime>
  <Pages>7</Pages>
  <Words>2546</Words>
  <Characters>13515</Characters>
  <Application>Microsoft Office Word</Application>
  <DocSecurity>4</DocSecurity>
  <Lines>112</Lines>
  <Paragraphs>32</Paragraphs>
  <ScaleCrop>false</ScaleCrop>
  <HeadingPairs>
    <vt:vector size="2" baseType="variant">
      <vt:variant>
        <vt:lpstr>Title</vt:lpstr>
      </vt:variant>
      <vt:variant>
        <vt:i4>1</vt:i4>
      </vt:variant>
    </vt:vector>
  </HeadingPairs>
  <TitlesOfParts>
    <vt:vector size="1" baseType="lpstr">
      <vt:lpstr>2005  Single Single Aurora Model  (00045863.DOC;1)</vt:lpstr>
    </vt:vector>
  </TitlesOfParts>
  <Company/>
  <LinksUpToDate>false</LinksUpToDate>
  <CharactersWithSpaces>16029</CharactersWithSpaces>
  <SharedDoc>false</SharedDoc>
  <HLinks>
    <vt:vector size="258" baseType="variant">
      <vt:variant>
        <vt:i4>1114170</vt:i4>
      </vt:variant>
      <vt:variant>
        <vt:i4>254</vt:i4>
      </vt:variant>
      <vt:variant>
        <vt:i4>0</vt:i4>
      </vt:variant>
      <vt:variant>
        <vt:i4>5</vt:i4>
      </vt:variant>
      <vt:variant>
        <vt:lpwstr/>
      </vt:variant>
      <vt:variant>
        <vt:lpwstr>_Toc108335000</vt:lpwstr>
      </vt:variant>
      <vt:variant>
        <vt:i4>1638451</vt:i4>
      </vt:variant>
      <vt:variant>
        <vt:i4>248</vt:i4>
      </vt:variant>
      <vt:variant>
        <vt:i4>0</vt:i4>
      </vt:variant>
      <vt:variant>
        <vt:i4>5</vt:i4>
      </vt:variant>
      <vt:variant>
        <vt:lpwstr/>
      </vt:variant>
      <vt:variant>
        <vt:lpwstr>_Toc108334999</vt:lpwstr>
      </vt:variant>
      <vt:variant>
        <vt:i4>1638451</vt:i4>
      </vt:variant>
      <vt:variant>
        <vt:i4>242</vt:i4>
      </vt:variant>
      <vt:variant>
        <vt:i4>0</vt:i4>
      </vt:variant>
      <vt:variant>
        <vt:i4>5</vt:i4>
      </vt:variant>
      <vt:variant>
        <vt:lpwstr/>
      </vt:variant>
      <vt:variant>
        <vt:lpwstr>_Toc108334998</vt:lpwstr>
      </vt:variant>
      <vt:variant>
        <vt:i4>1638451</vt:i4>
      </vt:variant>
      <vt:variant>
        <vt:i4>236</vt:i4>
      </vt:variant>
      <vt:variant>
        <vt:i4>0</vt:i4>
      </vt:variant>
      <vt:variant>
        <vt:i4>5</vt:i4>
      </vt:variant>
      <vt:variant>
        <vt:lpwstr/>
      </vt:variant>
      <vt:variant>
        <vt:lpwstr>_Toc108334997</vt:lpwstr>
      </vt:variant>
      <vt:variant>
        <vt:i4>1638451</vt:i4>
      </vt:variant>
      <vt:variant>
        <vt:i4>230</vt:i4>
      </vt:variant>
      <vt:variant>
        <vt:i4>0</vt:i4>
      </vt:variant>
      <vt:variant>
        <vt:i4>5</vt:i4>
      </vt:variant>
      <vt:variant>
        <vt:lpwstr/>
      </vt:variant>
      <vt:variant>
        <vt:lpwstr>_Toc108334996</vt:lpwstr>
      </vt:variant>
      <vt:variant>
        <vt:i4>1638451</vt:i4>
      </vt:variant>
      <vt:variant>
        <vt:i4>224</vt:i4>
      </vt:variant>
      <vt:variant>
        <vt:i4>0</vt:i4>
      </vt:variant>
      <vt:variant>
        <vt:i4>5</vt:i4>
      </vt:variant>
      <vt:variant>
        <vt:lpwstr/>
      </vt:variant>
      <vt:variant>
        <vt:lpwstr>_Toc108334995</vt:lpwstr>
      </vt:variant>
      <vt:variant>
        <vt:i4>1638451</vt:i4>
      </vt:variant>
      <vt:variant>
        <vt:i4>218</vt:i4>
      </vt:variant>
      <vt:variant>
        <vt:i4>0</vt:i4>
      </vt:variant>
      <vt:variant>
        <vt:i4>5</vt:i4>
      </vt:variant>
      <vt:variant>
        <vt:lpwstr/>
      </vt:variant>
      <vt:variant>
        <vt:lpwstr>_Toc108334994</vt:lpwstr>
      </vt:variant>
      <vt:variant>
        <vt:i4>1638451</vt:i4>
      </vt:variant>
      <vt:variant>
        <vt:i4>212</vt:i4>
      </vt:variant>
      <vt:variant>
        <vt:i4>0</vt:i4>
      </vt:variant>
      <vt:variant>
        <vt:i4>5</vt:i4>
      </vt:variant>
      <vt:variant>
        <vt:lpwstr/>
      </vt:variant>
      <vt:variant>
        <vt:lpwstr>_Toc108334993</vt:lpwstr>
      </vt:variant>
      <vt:variant>
        <vt:i4>1638451</vt:i4>
      </vt:variant>
      <vt:variant>
        <vt:i4>206</vt:i4>
      </vt:variant>
      <vt:variant>
        <vt:i4>0</vt:i4>
      </vt:variant>
      <vt:variant>
        <vt:i4>5</vt:i4>
      </vt:variant>
      <vt:variant>
        <vt:lpwstr/>
      </vt:variant>
      <vt:variant>
        <vt:lpwstr>_Toc108334992</vt:lpwstr>
      </vt:variant>
      <vt:variant>
        <vt:i4>1638451</vt:i4>
      </vt:variant>
      <vt:variant>
        <vt:i4>200</vt:i4>
      </vt:variant>
      <vt:variant>
        <vt:i4>0</vt:i4>
      </vt:variant>
      <vt:variant>
        <vt:i4>5</vt:i4>
      </vt:variant>
      <vt:variant>
        <vt:lpwstr/>
      </vt:variant>
      <vt:variant>
        <vt:lpwstr>_Toc108334991</vt:lpwstr>
      </vt:variant>
      <vt:variant>
        <vt:i4>1638451</vt:i4>
      </vt:variant>
      <vt:variant>
        <vt:i4>194</vt:i4>
      </vt:variant>
      <vt:variant>
        <vt:i4>0</vt:i4>
      </vt:variant>
      <vt:variant>
        <vt:i4>5</vt:i4>
      </vt:variant>
      <vt:variant>
        <vt:lpwstr/>
      </vt:variant>
      <vt:variant>
        <vt:lpwstr>_Toc108334990</vt:lpwstr>
      </vt:variant>
      <vt:variant>
        <vt:i4>1572915</vt:i4>
      </vt:variant>
      <vt:variant>
        <vt:i4>188</vt:i4>
      </vt:variant>
      <vt:variant>
        <vt:i4>0</vt:i4>
      </vt:variant>
      <vt:variant>
        <vt:i4>5</vt:i4>
      </vt:variant>
      <vt:variant>
        <vt:lpwstr/>
      </vt:variant>
      <vt:variant>
        <vt:lpwstr>_Toc108334989</vt:lpwstr>
      </vt:variant>
      <vt:variant>
        <vt:i4>1572915</vt:i4>
      </vt:variant>
      <vt:variant>
        <vt:i4>182</vt:i4>
      </vt:variant>
      <vt:variant>
        <vt:i4>0</vt:i4>
      </vt:variant>
      <vt:variant>
        <vt:i4>5</vt:i4>
      </vt:variant>
      <vt:variant>
        <vt:lpwstr/>
      </vt:variant>
      <vt:variant>
        <vt:lpwstr>_Toc108334988</vt:lpwstr>
      </vt:variant>
      <vt:variant>
        <vt:i4>1572915</vt:i4>
      </vt:variant>
      <vt:variant>
        <vt:i4>176</vt:i4>
      </vt:variant>
      <vt:variant>
        <vt:i4>0</vt:i4>
      </vt:variant>
      <vt:variant>
        <vt:i4>5</vt:i4>
      </vt:variant>
      <vt:variant>
        <vt:lpwstr/>
      </vt:variant>
      <vt:variant>
        <vt:lpwstr>_Toc108334987</vt:lpwstr>
      </vt:variant>
      <vt:variant>
        <vt:i4>1572915</vt:i4>
      </vt:variant>
      <vt:variant>
        <vt:i4>170</vt:i4>
      </vt:variant>
      <vt:variant>
        <vt:i4>0</vt:i4>
      </vt:variant>
      <vt:variant>
        <vt:i4>5</vt:i4>
      </vt:variant>
      <vt:variant>
        <vt:lpwstr/>
      </vt:variant>
      <vt:variant>
        <vt:lpwstr>_Toc108334986</vt:lpwstr>
      </vt:variant>
      <vt:variant>
        <vt:i4>1572915</vt:i4>
      </vt:variant>
      <vt:variant>
        <vt:i4>164</vt:i4>
      </vt:variant>
      <vt:variant>
        <vt:i4>0</vt:i4>
      </vt:variant>
      <vt:variant>
        <vt:i4>5</vt:i4>
      </vt:variant>
      <vt:variant>
        <vt:lpwstr/>
      </vt:variant>
      <vt:variant>
        <vt:lpwstr>_Toc108334985</vt:lpwstr>
      </vt:variant>
      <vt:variant>
        <vt:i4>1572915</vt:i4>
      </vt:variant>
      <vt:variant>
        <vt:i4>158</vt:i4>
      </vt:variant>
      <vt:variant>
        <vt:i4>0</vt:i4>
      </vt:variant>
      <vt:variant>
        <vt:i4>5</vt:i4>
      </vt:variant>
      <vt:variant>
        <vt:lpwstr/>
      </vt:variant>
      <vt:variant>
        <vt:lpwstr>_Toc108334984</vt:lpwstr>
      </vt:variant>
      <vt:variant>
        <vt:i4>1572915</vt:i4>
      </vt:variant>
      <vt:variant>
        <vt:i4>152</vt:i4>
      </vt:variant>
      <vt:variant>
        <vt:i4>0</vt:i4>
      </vt:variant>
      <vt:variant>
        <vt:i4>5</vt:i4>
      </vt:variant>
      <vt:variant>
        <vt:lpwstr/>
      </vt:variant>
      <vt:variant>
        <vt:lpwstr>_Toc108334983</vt:lpwstr>
      </vt:variant>
      <vt:variant>
        <vt:i4>1572915</vt:i4>
      </vt:variant>
      <vt:variant>
        <vt:i4>146</vt:i4>
      </vt:variant>
      <vt:variant>
        <vt:i4>0</vt:i4>
      </vt:variant>
      <vt:variant>
        <vt:i4>5</vt:i4>
      </vt:variant>
      <vt:variant>
        <vt:lpwstr/>
      </vt:variant>
      <vt:variant>
        <vt:lpwstr>_Toc108334982</vt:lpwstr>
      </vt:variant>
      <vt:variant>
        <vt:i4>1572915</vt:i4>
      </vt:variant>
      <vt:variant>
        <vt:i4>140</vt:i4>
      </vt:variant>
      <vt:variant>
        <vt:i4>0</vt:i4>
      </vt:variant>
      <vt:variant>
        <vt:i4>5</vt:i4>
      </vt:variant>
      <vt:variant>
        <vt:lpwstr/>
      </vt:variant>
      <vt:variant>
        <vt:lpwstr>_Toc108334981</vt:lpwstr>
      </vt:variant>
      <vt:variant>
        <vt:i4>1572915</vt:i4>
      </vt:variant>
      <vt:variant>
        <vt:i4>134</vt:i4>
      </vt:variant>
      <vt:variant>
        <vt:i4>0</vt:i4>
      </vt:variant>
      <vt:variant>
        <vt:i4>5</vt:i4>
      </vt:variant>
      <vt:variant>
        <vt:lpwstr/>
      </vt:variant>
      <vt:variant>
        <vt:lpwstr>_Toc108334980</vt:lpwstr>
      </vt:variant>
      <vt:variant>
        <vt:i4>1507379</vt:i4>
      </vt:variant>
      <vt:variant>
        <vt:i4>128</vt:i4>
      </vt:variant>
      <vt:variant>
        <vt:i4>0</vt:i4>
      </vt:variant>
      <vt:variant>
        <vt:i4>5</vt:i4>
      </vt:variant>
      <vt:variant>
        <vt:lpwstr/>
      </vt:variant>
      <vt:variant>
        <vt:lpwstr>_Toc108334979</vt:lpwstr>
      </vt:variant>
      <vt:variant>
        <vt:i4>1507379</vt:i4>
      </vt:variant>
      <vt:variant>
        <vt:i4>122</vt:i4>
      </vt:variant>
      <vt:variant>
        <vt:i4>0</vt:i4>
      </vt:variant>
      <vt:variant>
        <vt:i4>5</vt:i4>
      </vt:variant>
      <vt:variant>
        <vt:lpwstr/>
      </vt:variant>
      <vt:variant>
        <vt:lpwstr>_Toc108334978</vt:lpwstr>
      </vt:variant>
      <vt:variant>
        <vt:i4>1507379</vt:i4>
      </vt:variant>
      <vt:variant>
        <vt:i4>116</vt:i4>
      </vt:variant>
      <vt:variant>
        <vt:i4>0</vt:i4>
      </vt:variant>
      <vt:variant>
        <vt:i4>5</vt:i4>
      </vt:variant>
      <vt:variant>
        <vt:lpwstr/>
      </vt:variant>
      <vt:variant>
        <vt:lpwstr>_Toc108334977</vt:lpwstr>
      </vt:variant>
      <vt:variant>
        <vt:i4>1507379</vt:i4>
      </vt:variant>
      <vt:variant>
        <vt:i4>110</vt:i4>
      </vt:variant>
      <vt:variant>
        <vt:i4>0</vt:i4>
      </vt:variant>
      <vt:variant>
        <vt:i4>5</vt:i4>
      </vt:variant>
      <vt:variant>
        <vt:lpwstr/>
      </vt:variant>
      <vt:variant>
        <vt:lpwstr>_Toc108334976</vt:lpwstr>
      </vt:variant>
      <vt:variant>
        <vt:i4>1507379</vt:i4>
      </vt:variant>
      <vt:variant>
        <vt:i4>104</vt:i4>
      </vt:variant>
      <vt:variant>
        <vt:i4>0</vt:i4>
      </vt:variant>
      <vt:variant>
        <vt:i4>5</vt:i4>
      </vt:variant>
      <vt:variant>
        <vt:lpwstr/>
      </vt:variant>
      <vt:variant>
        <vt:lpwstr>_Toc108334975</vt:lpwstr>
      </vt:variant>
      <vt:variant>
        <vt:i4>1507379</vt:i4>
      </vt:variant>
      <vt:variant>
        <vt:i4>98</vt:i4>
      </vt:variant>
      <vt:variant>
        <vt:i4>0</vt:i4>
      </vt:variant>
      <vt:variant>
        <vt:i4>5</vt:i4>
      </vt:variant>
      <vt:variant>
        <vt:lpwstr/>
      </vt:variant>
      <vt:variant>
        <vt:lpwstr>_Toc108334974</vt:lpwstr>
      </vt:variant>
      <vt:variant>
        <vt:i4>1507379</vt:i4>
      </vt:variant>
      <vt:variant>
        <vt:i4>92</vt:i4>
      </vt:variant>
      <vt:variant>
        <vt:i4>0</vt:i4>
      </vt:variant>
      <vt:variant>
        <vt:i4>5</vt:i4>
      </vt:variant>
      <vt:variant>
        <vt:lpwstr/>
      </vt:variant>
      <vt:variant>
        <vt:lpwstr>_Toc108334973</vt:lpwstr>
      </vt:variant>
      <vt:variant>
        <vt:i4>1507379</vt:i4>
      </vt:variant>
      <vt:variant>
        <vt:i4>86</vt:i4>
      </vt:variant>
      <vt:variant>
        <vt:i4>0</vt:i4>
      </vt:variant>
      <vt:variant>
        <vt:i4>5</vt:i4>
      </vt:variant>
      <vt:variant>
        <vt:lpwstr/>
      </vt:variant>
      <vt:variant>
        <vt:lpwstr>_Toc108334972</vt:lpwstr>
      </vt:variant>
      <vt:variant>
        <vt:i4>1507379</vt:i4>
      </vt:variant>
      <vt:variant>
        <vt:i4>80</vt:i4>
      </vt:variant>
      <vt:variant>
        <vt:i4>0</vt:i4>
      </vt:variant>
      <vt:variant>
        <vt:i4>5</vt:i4>
      </vt:variant>
      <vt:variant>
        <vt:lpwstr/>
      </vt:variant>
      <vt:variant>
        <vt:lpwstr>_Toc108334971</vt:lpwstr>
      </vt:variant>
      <vt:variant>
        <vt:i4>1507379</vt:i4>
      </vt:variant>
      <vt:variant>
        <vt:i4>74</vt:i4>
      </vt:variant>
      <vt:variant>
        <vt:i4>0</vt:i4>
      </vt:variant>
      <vt:variant>
        <vt:i4>5</vt:i4>
      </vt:variant>
      <vt:variant>
        <vt:lpwstr/>
      </vt:variant>
      <vt:variant>
        <vt:lpwstr>_Toc108334970</vt:lpwstr>
      </vt:variant>
      <vt:variant>
        <vt:i4>1441843</vt:i4>
      </vt:variant>
      <vt:variant>
        <vt:i4>68</vt:i4>
      </vt:variant>
      <vt:variant>
        <vt:i4>0</vt:i4>
      </vt:variant>
      <vt:variant>
        <vt:i4>5</vt:i4>
      </vt:variant>
      <vt:variant>
        <vt:lpwstr/>
      </vt:variant>
      <vt:variant>
        <vt:lpwstr>_Toc108334969</vt:lpwstr>
      </vt:variant>
      <vt:variant>
        <vt:i4>1441843</vt:i4>
      </vt:variant>
      <vt:variant>
        <vt:i4>62</vt:i4>
      </vt:variant>
      <vt:variant>
        <vt:i4>0</vt:i4>
      </vt:variant>
      <vt:variant>
        <vt:i4>5</vt:i4>
      </vt:variant>
      <vt:variant>
        <vt:lpwstr/>
      </vt:variant>
      <vt:variant>
        <vt:lpwstr>_Toc108334968</vt:lpwstr>
      </vt:variant>
      <vt:variant>
        <vt:i4>1441843</vt:i4>
      </vt:variant>
      <vt:variant>
        <vt:i4>56</vt:i4>
      </vt:variant>
      <vt:variant>
        <vt:i4>0</vt:i4>
      </vt:variant>
      <vt:variant>
        <vt:i4>5</vt:i4>
      </vt:variant>
      <vt:variant>
        <vt:lpwstr/>
      </vt:variant>
      <vt:variant>
        <vt:lpwstr>_Toc108334967</vt:lpwstr>
      </vt:variant>
      <vt:variant>
        <vt:i4>1441843</vt:i4>
      </vt:variant>
      <vt:variant>
        <vt:i4>50</vt:i4>
      </vt:variant>
      <vt:variant>
        <vt:i4>0</vt:i4>
      </vt:variant>
      <vt:variant>
        <vt:i4>5</vt:i4>
      </vt:variant>
      <vt:variant>
        <vt:lpwstr/>
      </vt:variant>
      <vt:variant>
        <vt:lpwstr>_Toc108334966</vt:lpwstr>
      </vt:variant>
      <vt:variant>
        <vt:i4>1441843</vt:i4>
      </vt:variant>
      <vt:variant>
        <vt:i4>44</vt:i4>
      </vt:variant>
      <vt:variant>
        <vt:i4>0</vt:i4>
      </vt:variant>
      <vt:variant>
        <vt:i4>5</vt:i4>
      </vt:variant>
      <vt:variant>
        <vt:lpwstr/>
      </vt:variant>
      <vt:variant>
        <vt:lpwstr>_Toc108334965</vt:lpwstr>
      </vt:variant>
      <vt:variant>
        <vt:i4>1441843</vt:i4>
      </vt:variant>
      <vt:variant>
        <vt:i4>38</vt:i4>
      </vt:variant>
      <vt:variant>
        <vt:i4>0</vt:i4>
      </vt:variant>
      <vt:variant>
        <vt:i4>5</vt:i4>
      </vt:variant>
      <vt:variant>
        <vt:lpwstr/>
      </vt:variant>
      <vt:variant>
        <vt:lpwstr>_Toc108334964</vt:lpwstr>
      </vt:variant>
      <vt:variant>
        <vt:i4>1441843</vt:i4>
      </vt:variant>
      <vt:variant>
        <vt:i4>32</vt:i4>
      </vt:variant>
      <vt:variant>
        <vt:i4>0</vt:i4>
      </vt:variant>
      <vt:variant>
        <vt:i4>5</vt:i4>
      </vt:variant>
      <vt:variant>
        <vt:lpwstr/>
      </vt:variant>
      <vt:variant>
        <vt:lpwstr>_Toc108334963</vt:lpwstr>
      </vt:variant>
      <vt:variant>
        <vt:i4>1441843</vt:i4>
      </vt:variant>
      <vt:variant>
        <vt:i4>26</vt:i4>
      </vt:variant>
      <vt:variant>
        <vt:i4>0</vt:i4>
      </vt:variant>
      <vt:variant>
        <vt:i4>5</vt:i4>
      </vt:variant>
      <vt:variant>
        <vt:lpwstr/>
      </vt:variant>
      <vt:variant>
        <vt:lpwstr>_Toc108334962</vt:lpwstr>
      </vt:variant>
      <vt:variant>
        <vt:i4>1441843</vt:i4>
      </vt:variant>
      <vt:variant>
        <vt:i4>20</vt:i4>
      </vt:variant>
      <vt:variant>
        <vt:i4>0</vt:i4>
      </vt:variant>
      <vt:variant>
        <vt:i4>5</vt:i4>
      </vt:variant>
      <vt:variant>
        <vt:lpwstr/>
      </vt:variant>
      <vt:variant>
        <vt:lpwstr>_Toc108334961</vt:lpwstr>
      </vt:variant>
      <vt:variant>
        <vt:i4>1441843</vt:i4>
      </vt:variant>
      <vt:variant>
        <vt:i4>14</vt:i4>
      </vt:variant>
      <vt:variant>
        <vt:i4>0</vt:i4>
      </vt:variant>
      <vt:variant>
        <vt:i4>5</vt:i4>
      </vt:variant>
      <vt:variant>
        <vt:lpwstr/>
      </vt:variant>
      <vt:variant>
        <vt:lpwstr>_Toc108334960</vt:lpwstr>
      </vt:variant>
      <vt:variant>
        <vt:i4>1376307</vt:i4>
      </vt:variant>
      <vt:variant>
        <vt:i4>8</vt:i4>
      </vt:variant>
      <vt:variant>
        <vt:i4>0</vt:i4>
      </vt:variant>
      <vt:variant>
        <vt:i4>5</vt:i4>
      </vt:variant>
      <vt:variant>
        <vt:lpwstr/>
      </vt:variant>
      <vt:variant>
        <vt:lpwstr>_Toc108334959</vt:lpwstr>
      </vt:variant>
      <vt:variant>
        <vt:i4>1376307</vt:i4>
      </vt:variant>
      <vt:variant>
        <vt:i4>2</vt:i4>
      </vt:variant>
      <vt:variant>
        <vt:i4>0</vt:i4>
      </vt:variant>
      <vt:variant>
        <vt:i4>5</vt:i4>
      </vt:variant>
      <vt:variant>
        <vt:lpwstr/>
      </vt:variant>
      <vt:variant>
        <vt:lpwstr>_Toc108334958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Single Single Aurora Model  (00045863.DOC;1)</dc:title>
  <dc:subject>00045863.DOC v:1</dc:subject>
  <dc:creator>McGeady Sisneros</dc:creator>
  <cp:keywords/>
  <dc:description/>
  <cp:lastModifiedBy>Kristi Barker</cp:lastModifiedBy>
  <cp:revision>2</cp:revision>
  <cp:lastPrinted>2020-04-15T22:44:00Z</cp:lastPrinted>
  <dcterms:created xsi:type="dcterms:W3CDTF">2024-12-20T23:33:00Z</dcterms:created>
  <dcterms:modified xsi:type="dcterms:W3CDTF">2024-12-20T23:33:00Z</dcterms:modified>
</cp:coreProperties>
</file>