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E00C0" w14:textId="77777777" w:rsidR="00F47AAE" w:rsidRDefault="00F47AAE" w:rsidP="00B1719F">
      <w:pPr>
        <w:pStyle w:val="00Center"/>
      </w:pPr>
      <w:r>
        <w:t>NOTICE OF SPECIAL MEETING</w:t>
      </w:r>
    </w:p>
    <w:p w14:paraId="54CFD084" w14:textId="37B890CF" w:rsidR="00F47AAE" w:rsidRDefault="00F47AAE" w:rsidP="00B1719F">
      <w:pPr>
        <w:pStyle w:val="00BodyText5"/>
      </w:pPr>
      <w:r>
        <w:t xml:space="preserve">TO THE MEMBERS OF THE BOARD OF </w:t>
      </w:r>
      <w:r w:rsidR="003D5DB5">
        <w:t>TRUSTEES</w:t>
      </w:r>
      <w:r w:rsidR="00272C32">
        <w:t xml:space="preserve"> </w:t>
      </w:r>
      <w:r>
        <w:t xml:space="preserve">OF </w:t>
      </w:r>
      <w:r w:rsidR="00AA1A73">
        <w:t xml:space="preserve">THE </w:t>
      </w:r>
      <w:r w:rsidR="00705F03">
        <w:t>TRAILS AT SHURTZ CANYON PUBLIC INFRASTRUCTURE DISTRICT</w:t>
      </w:r>
      <w:r>
        <w:t>:</w:t>
      </w:r>
    </w:p>
    <w:p w14:paraId="437F4114" w14:textId="367DCF82" w:rsidR="00F47AAE" w:rsidRDefault="00F47AAE" w:rsidP="00B1719F">
      <w:pPr>
        <w:pStyle w:val="00BodyText5"/>
      </w:pPr>
      <w:r>
        <w:t xml:space="preserve">NOTICE IS HEREBY GIVEN that a special meeting of the Board of </w:t>
      </w:r>
      <w:r w:rsidR="003D5DB5">
        <w:t>Trustees</w:t>
      </w:r>
      <w:r w:rsidR="00272C32">
        <w:t xml:space="preserve"> </w:t>
      </w:r>
      <w:r>
        <w:t xml:space="preserve">of the </w:t>
      </w:r>
      <w:r w:rsidR="00705F03">
        <w:t>Trails at Shurtz Canyon Public Infrastructure District</w:t>
      </w:r>
      <w:r w:rsidR="001A69EB">
        <w:t xml:space="preserve"> </w:t>
      </w:r>
      <w:r>
        <w:t xml:space="preserve">(the “District”) will be held </w:t>
      </w:r>
      <w:r w:rsidR="00AA1A73">
        <w:t xml:space="preserve">on </w:t>
      </w:r>
      <w:r w:rsidR="007A40A3">
        <w:t>December 26</w:t>
      </w:r>
      <w:r w:rsidR="00705F03">
        <w:t>, 2024</w:t>
      </w:r>
      <w:r w:rsidR="00AA1A73">
        <w:t xml:space="preserve"> </w:t>
      </w:r>
      <w:r>
        <w:t xml:space="preserve">for the purpose of authorizing the adoption </w:t>
      </w:r>
      <w:r w:rsidR="00875DD3">
        <w:t xml:space="preserve">and recording </w:t>
      </w:r>
      <w:r>
        <w:t>of a Designation Resolution and an Assessment Ordinance, and related matters, and for the transaction of such other business incidental to the foregoing as may come before said meeting.</w:t>
      </w:r>
    </w:p>
    <w:p w14:paraId="6344CB5B" w14:textId="77777777" w:rsidR="00272C32" w:rsidRDefault="00272C32" w:rsidP="00272C32"/>
    <w:p w14:paraId="03F0700A" w14:textId="77777777" w:rsidR="00F47AAE" w:rsidRDefault="00F47AAE" w:rsidP="00E57E0F">
      <w:pPr>
        <w:tabs>
          <w:tab w:val="right" w:pos="9360"/>
        </w:tabs>
        <w:ind w:left="4320"/>
        <w:rPr>
          <w:u w:val="single"/>
        </w:rPr>
      </w:pPr>
      <w:r>
        <w:rPr>
          <w:u w:val="single"/>
        </w:rPr>
        <w:tab/>
      </w:r>
    </w:p>
    <w:p w14:paraId="3A06E5F5" w14:textId="03F5D105" w:rsidR="00F47AAE" w:rsidRDefault="007B6408" w:rsidP="00F47AAE">
      <w:pPr>
        <w:ind w:left="4320"/>
        <w:jc w:val="center"/>
      </w:pPr>
      <w:r>
        <w:t>Secretary/Clerk</w:t>
      </w:r>
    </w:p>
    <w:p w14:paraId="35B0B5EE" w14:textId="3605B6F7" w:rsidR="00F47AAE" w:rsidRDefault="00F47AAE" w:rsidP="00D519BE"/>
    <w:p w14:paraId="2FD5BF3B" w14:textId="77777777" w:rsidR="00EE564C" w:rsidRDefault="00EE564C" w:rsidP="00D519BE"/>
    <w:p w14:paraId="07179E7C" w14:textId="77777777" w:rsidR="00EE564C" w:rsidRDefault="00EE564C" w:rsidP="00D519BE"/>
    <w:p w14:paraId="574041B4" w14:textId="36160DAE" w:rsidR="00F47AAE" w:rsidRDefault="00F47AAE" w:rsidP="00B1719F">
      <w:pPr>
        <w:pStyle w:val="00Center"/>
      </w:pPr>
      <w:r>
        <w:t>ACKNOWLEDGMENT OF NOTICE</w:t>
      </w:r>
      <w:r>
        <w:br/>
        <w:t>AND CONSENT TO SPECIAL MEETING</w:t>
      </w:r>
    </w:p>
    <w:p w14:paraId="572572DA" w14:textId="40FE963D" w:rsidR="00F47AAE" w:rsidRDefault="00F47AAE" w:rsidP="00B1719F">
      <w:pPr>
        <w:pStyle w:val="00BodyText5"/>
      </w:pPr>
      <w:r>
        <w:t xml:space="preserve">We, the </w:t>
      </w:r>
      <w:r w:rsidR="00272C32">
        <w:t xml:space="preserve">members </w:t>
      </w:r>
      <w:r>
        <w:t xml:space="preserve">of the Board of </w:t>
      </w:r>
      <w:r w:rsidR="003D5DB5">
        <w:t>Trustees</w:t>
      </w:r>
      <w:r w:rsidR="00272C32">
        <w:t xml:space="preserve"> </w:t>
      </w:r>
      <w:r>
        <w:t>of the District,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52B3F494" w14:textId="3365D1FD" w:rsidR="00F47AAE" w:rsidRDefault="00F47AAE" w:rsidP="00B1719F"/>
    <w:p w14:paraId="46F22055" w14:textId="77777777" w:rsidR="00B1719F" w:rsidRDefault="00B1719F" w:rsidP="00B1719F"/>
    <w:p w14:paraId="51CF2CD4" w14:textId="77777777" w:rsidR="00B1719F" w:rsidRPr="00ED0863" w:rsidRDefault="00B1719F" w:rsidP="00E57E0F">
      <w:pPr>
        <w:tabs>
          <w:tab w:val="right" w:pos="9360"/>
        </w:tabs>
        <w:ind w:left="3600"/>
        <w:rPr>
          <w:u w:val="single"/>
        </w:rPr>
      </w:pPr>
      <w:r>
        <w:rPr>
          <w:u w:val="single"/>
        </w:rPr>
        <w:tab/>
      </w:r>
    </w:p>
    <w:p w14:paraId="13F79397" w14:textId="77777777" w:rsidR="00B1719F" w:rsidRDefault="00B1719F" w:rsidP="00B1719F">
      <w:pPr>
        <w:ind w:left="3600"/>
        <w:jc w:val="center"/>
      </w:pPr>
      <w:r>
        <w:t>Chair</w:t>
      </w:r>
    </w:p>
    <w:p w14:paraId="1BE5C1C7" w14:textId="77777777" w:rsidR="00B1719F" w:rsidRDefault="00B1719F" w:rsidP="00B1719F">
      <w:pPr>
        <w:ind w:left="3600"/>
      </w:pPr>
    </w:p>
    <w:p w14:paraId="5847B26D" w14:textId="77777777" w:rsidR="00B1719F" w:rsidRDefault="00B1719F" w:rsidP="00B1719F">
      <w:pPr>
        <w:ind w:left="3600"/>
      </w:pPr>
    </w:p>
    <w:p w14:paraId="5194F635" w14:textId="77777777" w:rsidR="00B1719F" w:rsidRPr="00ED0863" w:rsidRDefault="00B1719F" w:rsidP="00E57E0F">
      <w:pPr>
        <w:tabs>
          <w:tab w:val="right" w:pos="9360"/>
        </w:tabs>
        <w:ind w:left="3600"/>
        <w:rPr>
          <w:u w:val="single"/>
        </w:rPr>
      </w:pPr>
      <w:r>
        <w:rPr>
          <w:u w:val="single"/>
        </w:rPr>
        <w:tab/>
      </w:r>
    </w:p>
    <w:p w14:paraId="5AB63DB2" w14:textId="109DBB57" w:rsidR="00B1719F" w:rsidRPr="00DF4B4E" w:rsidRDefault="003B6C5B" w:rsidP="00B1719F">
      <w:pPr>
        <w:ind w:left="3600"/>
        <w:jc w:val="center"/>
      </w:pPr>
      <w:r>
        <w:t>Vice Chair</w:t>
      </w:r>
      <w:r w:rsidR="009C6978">
        <w:t>/Treasurer</w:t>
      </w:r>
    </w:p>
    <w:p w14:paraId="1C69CBD4" w14:textId="77777777" w:rsidR="00B1719F" w:rsidRDefault="00B1719F" w:rsidP="00B1719F">
      <w:pPr>
        <w:ind w:left="3600"/>
      </w:pPr>
    </w:p>
    <w:p w14:paraId="21BD48A7" w14:textId="77777777" w:rsidR="00B1719F" w:rsidRPr="00DF4B4E" w:rsidRDefault="00B1719F" w:rsidP="00B1719F">
      <w:pPr>
        <w:ind w:left="3600"/>
      </w:pPr>
    </w:p>
    <w:p w14:paraId="7598F0D4" w14:textId="77777777" w:rsidR="00B1719F" w:rsidRPr="00ED0863" w:rsidRDefault="00B1719F" w:rsidP="00E57E0F">
      <w:pPr>
        <w:tabs>
          <w:tab w:val="right" w:pos="9360"/>
        </w:tabs>
        <w:ind w:left="3600"/>
        <w:rPr>
          <w:u w:val="single"/>
        </w:rPr>
      </w:pPr>
      <w:r>
        <w:rPr>
          <w:u w:val="single"/>
        </w:rPr>
        <w:tab/>
      </w:r>
    </w:p>
    <w:p w14:paraId="075BDDC5" w14:textId="7280A441" w:rsidR="00B1719F" w:rsidRPr="00DF4B4E" w:rsidRDefault="007B6408" w:rsidP="00B1719F">
      <w:pPr>
        <w:ind w:left="3600"/>
        <w:jc w:val="center"/>
      </w:pPr>
      <w:r>
        <w:t>Secretary/Clerk</w:t>
      </w:r>
    </w:p>
    <w:p w14:paraId="6A577FA4" w14:textId="77777777" w:rsidR="00B1719F" w:rsidRPr="00DF4B4E" w:rsidRDefault="00B1719F" w:rsidP="00B1719F">
      <w:pPr>
        <w:ind w:left="3600"/>
      </w:pPr>
    </w:p>
    <w:p w14:paraId="5AA6248C" w14:textId="77777777" w:rsidR="00F47AAE" w:rsidRPr="00DF4B4E" w:rsidRDefault="00F47AAE" w:rsidP="00F47AAE">
      <w:pPr>
        <w:tabs>
          <w:tab w:val="center" w:pos="6480"/>
        </w:tabs>
      </w:pPr>
    </w:p>
    <w:p w14:paraId="2F685040" w14:textId="7253887E" w:rsidR="00F47AAE" w:rsidRPr="00DF4B4E" w:rsidRDefault="00F47AAE" w:rsidP="00B1719F"/>
    <w:p w14:paraId="4FDB685D" w14:textId="77777777" w:rsidR="00F47AAE" w:rsidRDefault="00F47AAE" w:rsidP="00F47AAE">
      <w:pPr>
        <w:sectPr w:rsidR="00F47AAE" w:rsidSect="00E57E0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titlePg/>
          <w:docGrid w:linePitch="326"/>
        </w:sectPr>
      </w:pPr>
    </w:p>
    <w:p w14:paraId="1926A661" w14:textId="77777777" w:rsidR="00B1719F" w:rsidRDefault="00B1719F" w:rsidP="007E5CB8">
      <w:pPr>
        <w:jc w:val="right"/>
      </w:pPr>
    </w:p>
    <w:p w14:paraId="6D9559FF" w14:textId="403E51BC" w:rsidR="007E5CB8" w:rsidRDefault="007A40A3" w:rsidP="007E5CB8">
      <w:pPr>
        <w:jc w:val="right"/>
      </w:pPr>
      <w:r>
        <w:t>December 26</w:t>
      </w:r>
      <w:r w:rsidR="00705F03">
        <w:t>, 2024</w:t>
      </w:r>
    </w:p>
    <w:p w14:paraId="15AA6AB9" w14:textId="77777777" w:rsidR="007E5CB8" w:rsidRDefault="007E5CB8" w:rsidP="007E5CB8">
      <w:pPr>
        <w:jc w:val="right"/>
      </w:pPr>
    </w:p>
    <w:p w14:paraId="45CD0204" w14:textId="79945CAE" w:rsidR="007E5CB8" w:rsidRDefault="007E5CB8" w:rsidP="00B1719F">
      <w:pPr>
        <w:pStyle w:val="00BodyText5"/>
      </w:pPr>
      <w:r>
        <w:t xml:space="preserve">The Board of </w:t>
      </w:r>
      <w:r w:rsidR="003D5DB5">
        <w:t>Trustees</w:t>
      </w:r>
      <w:r>
        <w:t xml:space="preserve"> (the “Board”) of the </w:t>
      </w:r>
      <w:r w:rsidR="00705F03">
        <w:t>Trails at Shurtz Canyon Public Infrastructure District</w:t>
      </w:r>
      <w:r w:rsidR="001A69EB">
        <w:t xml:space="preserve"> </w:t>
      </w:r>
      <w:r>
        <w:t>(</w:t>
      </w:r>
      <w:r w:rsidR="002F7C16">
        <w:t xml:space="preserve">the </w:t>
      </w:r>
      <w:r>
        <w:t>“</w:t>
      </w:r>
      <w:r w:rsidR="002F7C16">
        <w:t>District</w:t>
      </w:r>
      <w:r>
        <w:t xml:space="preserve">”) met in </w:t>
      </w:r>
      <w:r w:rsidR="00F47AAE">
        <w:t>special</w:t>
      </w:r>
      <w:r>
        <w:t xml:space="preserve"> session </w:t>
      </w:r>
      <w:r w:rsidR="00B31BD6">
        <w:t xml:space="preserve">(including </w:t>
      </w:r>
      <w:r>
        <w:t>by electronic means</w:t>
      </w:r>
      <w:r w:rsidR="00B31BD6">
        <w:t>)</w:t>
      </w:r>
      <w:r>
        <w:t xml:space="preserve"> on </w:t>
      </w:r>
      <w:r w:rsidR="007A40A3">
        <w:t>December 26</w:t>
      </w:r>
      <w:r w:rsidR="00705F03">
        <w:t xml:space="preserve">, </w:t>
      </w:r>
      <w:proofErr w:type="gramStart"/>
      <w:r w:rsidR="00705F03">
        <w:t>2024</w:t>
      </w:r>
      <w:proofErr w:type="gramEnd"/>
      <w:r>
        <w:t xml:space="preserve"> at </w:t>
      </w:r>
      <w:r w:rsidR="007A40A3">
        <w:t>9:00 a.m.</w:t>
      </w:r>
      <w:r w:rsidR="00733D3C">
        <w:t>,</w:t>
      </w:r>
      <w:r>
        <w:t xml:space="preserve"> with the following members of the Board present:</w:t>
      </w:r>
      <w:r w:rsidR="002F7C16">
        <w:t xml:space="preserve"> </w:t>
      </w:r>
    </w:p>
    <w:p w14:paraId="29ED5C0E" w14:textId="11F15A48" w:rsidR="005A478E" w:rsidRDefault="005A478E" w:rsidP="005A478E"/>
    <w:tbl>
      <w:tblPr>
        <w:tblW w:w="0" w:type="auto"/>
        <w:jc w:val="center"/>
        <w:tblLook w:val="0000" w:firstRow="0" w:lastRow="0" w:firstColumn="0" w:lastColumn="0" w:noHBand="0" w:noVBand="0"/>
      </w:tblPr>
      <w:tblGrid>
        <w:gridCol w:w="3312"/>
        <w:gridCol w:w="3427"/>
      </w:tblGrid>
      <w:tr w:rsidR="005A478E" w14:paraId="28B98241" w14:textId="77777777" w:rsidTr="00A814F1">
        <w:trPr>
          <w:jc w:val="center"/>
        </w:trPr>
        <w:tc>
          <w:tcPr>
            <w:tcW w:w="3312" w:type="dxa"/>
          </w:tcPr>
          <w:p w14:paraId="60013B6F" w14:textId="4FA81F2E" w:rsidR="005A478E" w:rsidRDefault="005A478E" w:rsidP="00A814F1">
            <w:pPr>
              <w:pStyle w:val="BodyText1"/>
              <w:spacing w:after="0"/>
              <w:ind w:firstLine="0"/>
            </w:pPr>
          </w:p>
        </w:tc>
        <w:tc>
          <w:tcPr>
            <w:tcW w:w="3427" w:type="dxa"/>
          </w:tcPr>
          <w:p w14:paraId="2A520C95" w14:textId="77777777" w:rsidR="005A478E" w:rsidRDefault="005A478E" w:rsidP="00A814F1">
            <w:pPr>
              <w:pStyle w:val="BodyText1"/>
              <w:spacing w:after="0"/>
              <w:ind w:firstLine="0"/>
            </w:pPr>
            <w:r>
              <w:t>Chair</w:t>
            </w:r>
          </w:p>
        </w:tc>
      </w:tr>
      <w:tr w:rsidR="005A478E" w14:paraId="194A68B6" w14:textId="77777777" w:rsidTr="00A814F1">
        <w:trPr>
          <w:jc w:val="center"/>
        </w:trPr>
        <w:tc>
          <w:tcPr>
            <w:tcW w:w="3312" w:type="dxa"/>
          </w:tcPr>
          <w:p w14:paraId="6FC6AE15" w14:textId="7FC10824" w:rsidR="005A478E" w:rsidRDefault="005A478E" w:rsidP="00A814F1">
            <w:pPr>
              <w:pStyle w:val="BodyText1"/>
              <w:spacing w:after="0"/>
              <w:ind w:firstLine="0"/>
            </w:pPr>
          </w:p>
        </w:tc>
        <w:tc>
          <w:tcPr>
            <w:tcW w:w="3427" w:type="dxa"/>
          </w:tcPr>
          <w:p w14:paraId="34115DDB" w14:textId="713A61C5" w:rsidR="005A478E" w:rsidRDefault="003B6C5B" w:rsidP="00A814F1">
            <w:pPr>
              <w:pStyle w:val="BodyText1"/>
              <w:spacing w:after="0"/>
              <w:ind w:firstLine="0"/>
            </w:pPr>
            <w:r>
              <w:t>Vice Chair</w:t>
            </w:r>
            <w:r w:rsidR="009C6978">
              <w:t>/Treasurer</w:t>
            </w:r>
          </w:p>
        </w:tc>
      </w:tr>
      <w:tr w:rsidR="005A478E" w14:paraId="352251F6" w14:textId="77777777" w:rsidTr="00877BBC">
        <w:trPr>
          <w:trHeight w:val="513"/>
          <w:jc w:val="center"/>
        </w:trPr>
        <w:tc>
          <w:tcPr>
            <w:tcW w:w="3312" w:type="dxa"/>
          </w:tcPr>
          <w:p w14:paraId="569FD2E6" w14:textId="2B624484" w:rsidR="005A478E" w:rsidRDefault="005A478E" w:rsidP="00A814F1">
            <w:pPr>
              <w:pStyle w:val="BodyText1"/>
              <w:spacing w:after="0"/>
              <w:ind w:firstLine="0"/>
            </w:pPr>
          </w:p>
        </w:tc>
        <w:tc>
          <w:tcPr>
            <w:tcW w:w="3427" w:type="dxa"/>
          </w:tcPr>
          <w:p w14:paraId="4C6AB804" w14:textId="0CEB039D" w:rsidR="005A478E" w:rsidRDefault="007B6408" w:rsidP="00A814F1">
            <w:pPr>
              <w:pStyle w:val="BodyText1"/>
              <w:spacing w:after="0"/>
              <w:ind w:firstLine="0"/>
            </w:pPr>
            <w:r>
              <w:t>Secretary/Clerk</w:t>
            </w:r>
          </w:p>
        </w:tc>
      </w:tr>
    </w:tbl>
    <w:p w14:paraId="3269DF3C" w14:textId="77777777" w:rsidR="005A478E" w:rsidRDefault="005A478E" w:rsidP="005A478E"/>
    <w:p w14:paraId="22A5CC54" w14:textId="77777777" w:rsidR="005A478E" w:rsidRDefault="005A478E" w:rsidP="005A478E">
      <w:pPr>
        <w:pStyle w:val="00BodyText5"/>
      </w:pPr>
      <w:r>
        <w:t>Also present:</w:t>
      </w:r>
    </w:p>
    <w:tbl>
      <w:tblPr>
        <w:tblW w:w="0" w:type="auto"/>
        <w:jc w:val="center"/>
        <w:tblLook w:val="0000" w:firstRow="0" w:lastRow="0" w:firstColumn="0" w:lastColumn="0" w:noHBand="0" w:noVBand="0"/>
      </w:tblPr>
      <w:tblGrid>
        <w:gridCol w:w="3312"/>
        <w:gridCol w:w="3427"/>
      </w:tblGrid>
      <w:tr w:rsidR="005A478E" w14:paraId="78A3020D" w14:textId="77777777" w:rsidTr="00A814F1">
        <w:trPr>
          <w:jc w:val="center"/>
        </w:trPr>
        <w:tc>
          <w:tcPr>
            <w:tcW w:w="3312" w:type="dxa"/>
          </w:tcPr>
          <w:p w14:paraId="4D9C6996" w14:textId="0130CCC4" w:rsidR="005A478E" w:rsidRDefault="00705F03" w:rsidP="00A814F1">
            <w:pPr>
              <w:pStyle w:val="BodyText1"/>
              <w:spacing w:after="0"/>
              <w:ind w:firstLine="0"/>
            </w:pPr>
            <w:r>
              <w:t>Matt Ence</w:t>
            </w:r>
          </w:p>
        </w:tc>
        <w:tc>
          <w:tcPr>
            <w:tcW w:w="3427" w:type="dxa"/>
          </w:tcPr>
          <w:p w14:paraId="048B8CBE" w14:textId="13C6FA73" w:rsidR="005A478E" w:rsidRDefault="0002016B" w:rsidP="00A814F1">
            <w:pPr>
              <w:pStyle w:val="BodyText1"/>
              <w:spacing w:after="0"/>
              <w:ind w:firstLine="0"/>
            </w:pPr>
            <w:r>
              <w:t>District</w:t>
            </w:r>
            <w:r w:rsidR="00C32836">
              <w:t xml:space="preserve"> Counsel</w:t>
            </w:r>
          </w:p>
        </w:tc>
      </w:tr>
      <w:tr w:rsidR="005A478E" w14:paraId="75DD74A9" w14:textId="77777777" w:rsidTr="00A814F1">
        <w:trPr>
          <w:jc w:val="center"/>
        </w:trPr>
        <w:tc>
          <w:tcPr>
            <w:tcW w:w="3312" w:type="dxa"/>
          </w:tcPr>
          <w:p w14:paraId="2092B34C" w14:textId="666DB8D7" w:rsidR="005A478E" w:rsidRDefault="006B593B" w:rsidP="00A814F1">
            <w:pPr>
              <w:pStyle w:val="BodyText1"/>
              <w:spacing w:after="0"/>
              <w:ind w:firstLine="0"/>
            </w:pPr>
            <w:r>
              <w:t>Aaron Wade</w:t>
            </w:r>
          </w:p>
        </w:tc>
        <w:tc>
          <w:tcPr>
            <w:tcW w:w="3427" w:type="dxa"/>
          </w:tcPr>
          <w:p w14:paraId="36F526C7" w14:textId="72E0CD43" w:rsidR="005A478E" w:rsidRDefault="006B593B" w:rsidP="00A814F1">
            <w:pPr>
              <w:pStyle w:val="BodyText1"/>
              <w:spacing w:after="0"/>
              <w:ind w:firstLine="0"/>
            </w:pPr>
            <w:r>
              <w:t>Bond Counsel</w:t>
            </w:r>
          </w:p>
        </w:tc>
      </w:tr>
      <w:tr w:rsidR="006B593B" w14:paraId="79E6A2EF" w14:textId="77777777" w:rsidTr="00A814F1">
        <w:trPr>
          <w:jc w:val="center"/>
        </w:trPr>
        <w:tc>
          <w:tcPr>
            <w:tcW w:w="3312" w:type="dxa"/>
          </w:tcPr>
          <w:p w14:paraId="75CA628A" w14:textId="5C3CA063" w:rsidR="006B593B" w:rsidRDefault="006B593B" w:rsidP="00A814F1">
            <w:pPr>
              <w:pStyle w:val="BodyText1"/>
              <w:spacing w:after="0"/>
              <w:ind w:firstLine="0"/>
            </w:pPr>
          </w:p>
        </w:tc>
        <w:tc>
          <w:tcPr>
            <w:tcW w:w="3427" w:type="dxa"/>
          </w:tcPr>
          <w:p w14:paraId="703344E3" w14:textId="77777777" w:rsidR="006B593B" w:rsidRDefault="006B593B" w:rsidP="00A814F1">
            <w:pPr>
              <w:pStyle w:val="BodyText1"/>
              <w:spacing w:after="0"/>
              <w:ind w:firstLine="0"/>
            </w:pPr>
          </w:p>
        </w:tc>
      </w:tr>
    </w:tbl>
    <w:p w14:paraId="4BD16577" w14:textId="77777777" w:rsidR="005A478E" w:rsidRDefault="005A478E" w:rsidP="005A478E">
      <w:pPr>
        <w:tabs>
          <w:tab w:val="left" w:pos="1440"/>
          <w:tab w:val="left" w:pos="5400"/>
        </w:tabs>
        <w:ind w:left="720"/>
      </w:pPr>
    </w:p>
    <w:p w14:paraId="3B2E59A0" w14:textId="1456874A" w:rsidR="005A478E" w:rsidRDefault="005A478E" w:rsidP="005A478E">
      <w:pPr>
        <w:pStyle w:val="00BodyText5"/>
      </w:pPr>
      <w:r w:rsidRPr="00B353C5">
        <w:t>Absent:</w:t>
      </w:r>
    </w:p>
    <w:p w14:paraId="5690D475" w14:textId="77777777" w:rsidR="00766C80" w:rsidRDefault="00766C80" w:rsidP="00766C80"/>
    <w:p w14:paraId="31B39285" w14:textId="3905AA03" w:rsidR="005011C7" w:rsidRDefault="005011C7" w:rsidP="005011C7">
      <w:pPr>
        <w:pStyle w:val="00BodyText5"/>
      </w:pPr>
      <w:r>
        <w:t xml:space="preserve">After the meeting had been duly called to order and after other matters not pertinent to this Resolution had been discussed, the </w:t>
      </w:r>
      <w:r w:rsidR="007B6408">
        <w:t>Secretary/Clerk</w:t>
      </w:r>
      <w:r>
        <w:t xml:space="preserve"> presented to the </w:t>
      </w:r>
      <w:r w:rsidR="007E5CB8">
        <w:t>Board</w:t>
      </w:r>
      <w:r>
        <w:t xml:space="preserve"> a Certificate of Compliance with Open Meeting Law with respect to this </w:t>
      </w:r>
      <w:r w:rsidR="007A40A3">
        <w:t>December 26</w:t>
      </w:r>
      <w:r w:rsidR="00705F03">
        <w:t xml:space="preserve">, </w:t>
      </w:r>
      <w:proofErr w:type="gramStart"/>
      <w:r w:rsidR="00705F03">
        <w:t>2024</w:t>
      </w:r>
      <w:proofErr w:type="gramEnd"/>
      <w:r>
        <w:t xml:space="preserve"> meeting, a copy of which is attached hereto as </w:t>
      </w:r>
      <w:r>
        <w:rPr>
          <w:u w:val="single"/>
        </w:rPr>
        <w:t>Exhibit A</w:t>
      </w:r>
      <w:r>
        <w:t>.</w:t>
      </w:r>
    </w:p>
    <w:p w14:paraId="5108C604" w14:textId="47AA5DC4" w:rsidR="005011C7" w:rsidRDefault="005011C7" w:rsidP="005011C7">
      <w:pPr>
        <w:pStyle w:val="00BodyText5"/>
      </w:pPr>
      <w:r>
        <w:t xml:space="preserve">Thereupon, the following resolution was introduced in written form, discussed in full, and pursuant to a motion made by </w:t>
      </w:r>
      <w:r w:rsidR="00705F03">
        <w:t>__________</w:t>
      </w:r>
      <w:r>
        <w:t xml:space="preserve"> and seconded by </w:t>
      </w:r>
      <w:r w:rsidR="00705F03">
        <w:t>________</w:t>
      </w:r>
      <w:r w:rsidR="001A69EB">
        <w:t>,</w:t>
      </w:r>
      <w:r w:rsidR="00E57E0F">
        <w:t xml:space="preserve"> </w:t>
      </w:r>
      <w:r>
        <w:t>adopted by the following vote:</w:t>
      </w:r>
    </w:p>
    <w:p w14:paraId="58A16F27" w14:textId="6BF426D1" w:rsidR="005011C7" w:rsidRDefault="005011C7" w:rsidP="005011C7">
      <w:pPr>
        <w:pStyle w:val="00BodyText5"/>
      </w:pPr>
      <w:r>
        <w:t xml:space="preserve">AYE: </w:t>
      </w:r>
      <w:r w:rsidR="0056375A">
        <w:tab/>
      </w:r>
      <w:r w:rsidR="00E107F3">
        <w:t>UNANIMOUS</w:t>
      </w:r>
    </w:p>
    <w:p w14:paraId="443213FE" w14:textId="77777777" w:rsidR="005011C7" w:rsidRDefault="005011C7" w:rsidP="00D44884"/>
    <w:p w14:paraId="5035D588" w14:textId="77777777" w:rsidR="005011C7" w:rsidRDefault="005011C7" w:rsidP="005011C7">
      <w:pPr>
        <w:pStyle w:val="00BodyText5"/>
      </w:pPr>
      <w:r>
        <w:t xml:space="preserve">NAY: </w:t>
      </w:r>
      <w:r w:rsidR="0056375A">
        <w:tab/>
      </w:r>
    </w:p>
    <w:p w14:paraId="3C4DAF94" w14:textId="0EF4C440" w:rsidR="005011C7" w:rsidRDefault="005011C7" w:rsidP="005011C7">
      <w:pPr>
        <w:pStyle w:val="00BodyText5"/>
      </w:pPr>
      <w:r>
        <w:t xml:space="preserve">The resolution was then signed by the Chair and recorded by the </w:t>
      </w:r>
      <w:r w:rsidR="007B6408">
        <w:t>Secretary/Clerk</w:t>
      </w:r>
      <w:r>
        <w:t xml:space="preserve"> in the official records of </w:t>
      </w:r>
      <w:r w:rsidR="002F7C16">
        <w:t xml:space="preserve">the </w:t>
      </w:r>
      <w:r w:rsidR="00705F03">
        <w:t>Trails at Shurtz Canyon Public Infrastructure District</w:t>
      </w:r>
      <w:r>
        <w:t>.  The resolution is as follows:</w:t>
      </w:r>
    </w:p>
    <w:p w14:paraId="0B558D32" w14:textId="423CDBE2" w:rsidR="003A1724" w:rsidRDefault="005011C7" w:rsidP="00D44884">
      <w:pPr>
        <w:pStyle w:val="00Center"/>
      </w:pPr>
      <w:r>
        <w:br w:type="page"/>
      </w:r>
      <w:r w:rsidR="003A1724">
        <w:lastRenderedPageBreak/>
        <w:t xml:space="preserve">RESOLUTION NO. </w:t>
      </w:r>
      <w:r w:rsidR="0056375A">
        <w:t xml:space="preserve"> </w:t>
      </w:r>
      <w:r w:rsidR="00880F11">
        <w:t>202</w:t>
      </w:r>
      <w:r w:rsidR="006472D1">
        <w:t>4</w:t>
      </w:r>
      <w:r w:rsidR="00880F11">
        <w:t>-</w:t>
      </w:r>
      <w:r w:rsidR="00E95EF5">
        <w:t>05</w:t>
      </w:r>
    </w:p>
    <w:p w14:paraId="6C167521" w14:textId="7D7B1107" w:rsidR="003A1724" w:rsidRDefault="00F661C2" w:rsidP="00D44884">
      <w:pPr>
        <w:pStyle w:val="00BlockInd5"/>
      </w:pPr>
      <w:r>
        <w:t xml:space="preserve">A RESOLUTION OF THE </w:t>
      </w:r>
      <w:r w:rsidR="007E5CB8">
        <w:t xml:space="preserve">BOARD OF </w:t>
      </w:r>
      <w:r w:rsidR="003D5DB5">
        <w:t>TRUSTEES</w:t>
      </w:r>
      <w:r w:rsidR="00272C32">
        <w:t xml:space="preserve"> </w:t>
      </w:r>
      <w:r w:rsidR="005011C7">
        <w:t xml:space="preserve">OF </w:t>
      </w:r>
      <w:r w:rsidR="002F7C16">
        <w:t xml:space="preserve">THE </w:t>
      </w:r>
      <w:r w:rsidR="00705F03">
        <w:t>TRAILS AT SHURTZ CANYON PUBLIC INFRASTRUCTURE DISTRICT</w:t>
      </w:r>
      <w:r w:rsidR="001A69EB">
        <w:t xml:space="preserve"> </w:t>
      </w:r>
      <w:r>
        <w:t xml:space="preserve">ESTABLISHING </w:t>
      </w:r>
      <w:r w:rsidR="003A1724">
        <w:t xml:space="preserve">THE TERMS AND CONDITIONS OF </w:t>
      </w:r>
      <w:r w:rsidR="00171EDB">
        <w:t xml:space="preserve">AN </w:t>
      </w:r>
      <w:r w:rsidR="0080021C">
        <w:t xml:space="preserve">ASSESSMENT </w:t>
      </w:r>
      <w:r w:rsidR="005011C7">
        <w:t>ORDINANCE</w:t>
      </w:r>
      <w:r w:rsidR="0080021C">
        <w:t xml:space="preserve"> FOR </w:t>
      </w:r>
      <w:r w:rsidR="003A1724">
        <w:t xml:space="preserve">THE </w:t>
      </w:r>
      <w:r w:rsidR="00705F03">
        <w:t>TRAILS AT SHURTZ CANYON ASSESSMENT AREA</w:t>
      </w:r>
      <w:r w:rsidR="00EE564C">
        <w:rPr>
          <w:color w:val="000000"/>
        </w:rPr>
        <w:t xml:space="preserve"> </w:t>
      </w:r>
      <w:r w:rsidR="00267ED9">
        <w:t>(</w:t>
      </w:r>
      <w:r w:rsidR="003A1724">
        <w:t>THE “ASSESSMENT AREA”)</w:t>
      </w:r>
      <w:r w:rsidR="00A937B5">
        <w:t>,</w:t>
      </w:r>
      <w:r w:rsidR="003A1724">
        <w:t xml:space="preserve"> AUTHORIZING THE EXECUTION OF </w:t>
      </w:r>
      <w:r w:rsidR="00944C5D">
        <w:t>A DESIGNATION RESOLUTION AND A</w:t>
      </w:r>
      <w:r w:rsidR="003A1724">
        <w:t>N</w:t>
      </w:r>
      <w:r w:rsidR="0080021C">
        <w:t xml:space="preserve"> ASSESSMENT </w:t>
      </w:r>
      <w:r w:rsidR="005011C7">
        <w:t>ORDINANCE</w:t>
      </w:r>
      <w:r w:rsidR="001A725B">
        <w:t xml:space="preserve"> FOR THE ASSESSMENT AREA</w:t>
      </w:r>
      <w:r w:rsidR="00D071C0">
        <w:t>;</w:t>
      </w:r>
      <w:r w:rsidR="00944C5D">
        <w:t xml:space="preserve"> </w:t>
      </w:r>
      <w:r w:rsidR="000953C8">
        <w:t xml:space="preserve">APPROVING THE APPRAISAL FOR THE ASSESSMENT AREA; </w:t>
      </w:r>
      <w:r w:rsidR="003A1724">
        <w:t>AUTHORIZING THE TAKING OF ALL OTHER ACTIONS NECESSARY TO THE CONSUMMATION OF THE TRANSACTIONS CONTEMPLATED BY THIS RESOLUTION; AND RELATED MATTERS.</w:t>
      </w:r>
    </w:p>
    <w:p w14:paraId="34985525" w14:textId="449AC848" w:rsidR="003A1724" w:rsidRDefault="003A1724" w:rsidP="00D44884">
      <w:pPr>
        <w:pStyle w:val="00BodyText5"/>
      </w:pPr>
      <w:r>
        <w:t xml:space="preserve">WHEREAS, </w:t>
      </w:r>
      <w:r w:rsidR="0080021C">
        <w:t xml:space="preserve">the </w:t>
      </w:r>
      <w:r w:rsidR="007E5CB8">
        <w:t xml:space="preserve">Board of </w:t>
      </w:r>
      <w:r w:rsidR="002F7C16">
        <w:t>Trustees</w:t>
      </w:r>
      <w:r w:rsidR="00F661C2">
        <w:t xml:space="preserve"> </w:t>
      </w:r>
      <w:r w:rsidR="003749A5">
        <w:t>(the “</w:t>
      </w:r>
      <w:r w:rsidR="007E5CB8">
        <w:t>Board</w:t>
      </w:r>
      <w:r w:rsidR="003749A5">
        <w:t xml:space="preserve">”) </w:t>
      </w:r>
      <w:r w:rsidR="00F661C2">
        <w:t xml:space="preserve">of </w:t>
      </w:r>
      <w:r w:rsidR="002F7C16">
        <w:t xml:space="preserve">the </w:t>
      </w:r>
      <w:r w:rsidR="00705F03">
        <w:t>Trails at Shurtz Canyon Public Infrastructure District</w:t>
      </w:r>
      <w:r w:rsidR="001A69EB">
        <w:t xml:space="preserve"> </w:t>
      </w:r>
      <w:r w:rsidR="005011C7">
        <w:t>(the “</w:t>
      </w:r>
      <w:r w:rsidR="00B6613E">
        <w:t>District</w:t>
      </w:r>
      <w:r w:rsidR="005011C7">
        <w:t>”)</w:t>
      </w:r>
      <w:r>
        <w:t xml:space="preserve">, </w:t>
      </w:r>
      <w:r w:rsidR="0080021C">
        <w:t>desire</w:t>
      </w:r>
      <w:r w:rsidR="00DB4D60">
        <w:t>s</w:t>
      </w:r>
      <w:r>
        <w:t xml:space="preserve"> to designate an assessment area to be known as the “</w:t>
      </w:r>
      <w:r w:rsidR="00705F03">
        <w:t>Trails at Shurtz Canyon Assessment Area</w:t>
      </w:r>
      <w:r w:rsidR="007C5543">
        <w:t>”</w:t>
      </w:r>
      <w:r w:rsidR="00C34F96">
        <w:t xml:space="preserve"> </w:t>
      </w:r>
      <w:r w:rsidR="003B3FBE">
        <w:t xml:space="preserve">located in the general area as described </w:t>
      </w:r>
      <w:r w:rsidR="00E24F2F">
        <w:t>in</w:t>
      </w:r>
      <w:r w:rsidR="003B3FBE">
        <w:t xml:space="preserve"> </w:t>
      </w:r>
      <w:r w:rsidR="007473F6">
        <w:t xml:space="preserve">the forms of the Designation Resolution and Assessment Ordinance </w:t>
      </w:r>
      <w:r w:rsidR="00E24F2F">
        <w:t xml:space="preserve">attached hereto </w:t>
      </w:r>
      <w:r>
        <w:t>(the “</w:t>
      </w:r>
      <w:r>
        <w:rPr>
          <w:rStyle w:val="Heading1Char"/>
        </w:rPr>
        <w:t>Assessment Area</w:t>
      </w:r>
      <w:r>
        <w:t xml:space="preserve">”) for the purpose of financing the costs of </w:t>
      </w:r>
      <w:r w:rsidR="00EE564C">
        <w:t>publicly owned infrastructure, facilities or systems</w:t>
      </w:r>
      <w:r w:rsidR="00F95B2F">
        <w:t>,</w:t>
      </w:r>
      <w:r w:rsidR="00170588">
        <w:t xml:space="preserve"> </w:t>
      </w:r>
      <w:r w:rsidR="00BB109B">
        <w:t xml:space="preserve">along with other necessary miscellaneous improvements, and to complete said improvements in a proper and workmanlike manner </w:t>
      </w:r>
      <w:r w:rsidR="003749A5">
        <w:t>(collectively, the “Improvements</w:t>
      </w:r>
      <w:r w:rsidR="00C34F96">
        <w:t>”)</w:t>
      </w:r>
      <w:r w:rsidR="00E24F2F">
        <w:t xml:space="preserve"> in an amount not to exce</w:t>
      </w:r>
      <w:r w:rsidR="003C337A">
        <w:t>e</w:t>
      </w:r>
      <w:r w:rsidR="00E24F2F">
        <w:t>d $</w:t>
      </w:r>
      <w:r w:rsidR="007A40A3" w:rsidRPr="00075DB7">
        <w:t>18,168,749</w:t>
      </w:r>
      <w:r w:rsidR="009A29FD">
        <w:t xml:space="preserve"> (including </w:t>
      </w:r>
      <w:r w:rsidR="001C120D">
        <w:t xml:space="preserve">administrative and overhead costs, </w:t>
      </w:r>
      <w:r w:rsidR="009A29FD">
        <w:t>costs of funding a reserve fund</w:t>
      </w:r>
      <w:r w:rsidR="00055CDD">
        <w:t>,</w:t>
      </w:r>
      <w:r w:rsidR="009A29FD">
        <w:t xml:space="preserve"> </w:t>
      </w:r>
      <w:r w:rsidR="00DB4D60">
        <w:t>capitalized interest</w:t>
      </w:r>
      <w:r w:rsidR="009A29FD">
        <w:t xml:space="preserve"> related to the </w:t>
      </w:r>
      <w:r w:rsidR="0094192F">
        <w:t xml:space="preserve">proposed </w:t>
      </w:r>
      <w:r w:rsidR="009A29FD">
        <w:t xml:space="preserve">bonds and paying costs </w:t>
      </w:r>
      <w:r w:rsidR="00DB4D60">
        <w:t>of issuance in connection with the</w:t>
      </w:r>
      <w:r w:rsidR="00E72E86">
        <w:t xml:space="preserve"> proposed</w:t>
      </w:r>
      <w:r w:rsidR="009A29FD">
        <w:t xml:space="preserve"> bonds)</w:t>
      </w:r>
      <w:r w:rsidR="00C34F96">
        <w:t>,</w:t>
      </w:r>
      <w:r w:rsidR="007F1050" w:rsidRPr="00B353C5">
        <w:t xml:space="preserve"> </w:t>
      </w:r>
      <w:r>
        <w:t>pursuant to the Assessment Area Act, Title 11, Chapter 42, Utah Code Annotated 1953, as amended (the “Act”); and</w:t>
      </w:r>
    </w:p>
    <w:p w14:paraId="5307447B" w14:textId="060C67B5" w:rsidR="003B3FBE" w:rsidRDefault="003B3FBE" w:rsidP="00D44884">
      <w:pPr>
        <w:pStyle w:val="00BodyText5"/>
      </w:pPr>
      <w:proofErr w:type="gramStart"/>
      <w:r>
        <w:t>WHEREAS,</w:t>
      </w:r>
      <w:proofErr w:type="gramEnd"/>
      <w:r>
        <w:t xml:space="preserve"> the </w:t>
      </w:r>
      <w:r w:rsidR="007E5CB8">
        <w:t>Board</w:t>
      </w:r>
      <w:r>
        <w:t xml:space="preserve"> hereby finds and determines that</w:t>
      </w:r>
      <w:r w:rsidR="00E24F2F">
        <w:t xml:space="preserve"> pursuant to the Act,</w:t>
      </w:r>
      <w:r>
        <w:t xml:space="preserve"> the Improvements </w:t>
      </w:r>
      <w:r w:rsidR="00E24F2F">
        <w:t xml:space="preserve">constitute a </w:t>
      </w:r>
      <w:r>
        <w:t>publicly owned infrastructure, system or other facility that (</w:t>
      </w:r>
      <w:proofErr w:type="spellStart"/>
      <w:r>
        <w:t>i</w:t>
      </w:r>
      <w:proofErr w:type="spellEnd"/>
      <w:r>
        <w:t>)</w:t>
      </w:r>
      <w:r w:rsidR="00171EDB">
        <w:t> </w:t>
      </w:r>
      <w:r w:rsidR="00B6613E">
        <w:t>the District</w:t>
      </w:r>
      <w:r>
        <w:t xml:space="preserve"> is authorized to provide</w:t>
      </w:r>
      <w:r w:rsidR="0074713D">
        <w:t xml:space="preserve"> or finance</w:t>
      </w:r>
      <w:r>
        <w:t xml:space="preserve"> or (ii) is necessary or convenient to enable </w:t>
      </w:r>
      <w:r w:rsidR="00B6613E">
        <w:t>the District</w:t>
      </w:r>
      <w:r>
        <w:t xml:space="preserve"> to provide a service that </w:t>
      </w:r>
      <w:r w:rsidR="00B6613E">
        <w:t>the District</w:t>
      </w:r>
      <w:r>
        <w:t xml:space="preserve"> is authorized to provide; and</w:t>
      </w:r>
    </w:p>
    <w:p w14:paraId="58DB0CEE" w14:textId="77777777" w:rsidR="00EB1ECC" w:rsidRPr="00EB1ECC" w:rsidRDefault="00EB1ECC" w:rsidP="00D44884">
      <w:pPr>
        <w:pStyle w:val="00BodyText5"/>
      </w:pPr>
      <w:proofErr w:type="gramStart"/>
      <w:r>
        <w:t>WHEREAS,</w:t>
      </w:r>
      <w:proofErr w:type="gramEnd"/>
      <w:r>
        <w:t xml:space="preserve"> the </w:t>
      </w:r>
      <w:r w:rsidR="007E5CB8">
        <w:t>Board</w:t>
      </w:r>
      <w:r>
        <w:t xml:space="preserve"> desires to authorize a Designation Resolution setting forth the terms, assessment</w:t>
      </w:r>
      <w:r w:rsidR="000D0074">
        <w:t>s</w:t>
      </w:r>
      <w:r>
        <w:t xml:space="preserve"> and specific conditions of the Assessment Area in substantially the form presented to the meeting at which this Resolution was adopted and which is attached hereto as </w:t>
      </w:r>
      <w:r w:rsidRPr="00EB1ECC">
        <w:rPr>
          <w:u w:val="single"/>
        </w:rPr>
        <w:t>Exhibit B</w:t>
      </w:r>
      <w:r w:rsidR="00944C5D">
        <w:t xml:space="preserve"> (the “Designation Resolution”)</w:t>
      </w:r>
      <w:r>
        <w:t>; and</w:t>
      </w:r>
    </w:p>
    <w:p w14:paraId="668BF607" w14:textId="3342E01F" w:rsidR="003A1724" w:rsidRDefault="003A1724" w:rsidP="00D44884">
      <w:pPr>
        <w:pStyle w:val="00BodyText5"/>
      </w:pPr>
      <w:proofErr w:type="gramStart"/>
      <w:r>
        <w:t>WHEREAS,</w:t>
      </w:r>
      <w:proofErr w:type="gramEnd"/>
      <w:r>
        <w:t xml:space="preserve"> the </w:t>
      </w:r>
      <w:r w:rsidR="007E5CB8">
        <w:t>Board</w:t>
      </w:r>
      <w:r w:rsidR="00F661C2">
        <w:t xml:space="preserve"> </w:t>
      </w:r>
      <w:r w:rsidR="00EB1ECC">
        <w:t xml:space="preserve">also </w:t>
      </w:r>
      <w:r>
        <w:t xml:space="preserve">desires to authorize </w:t>
      </w:r>
      <w:r w:rsidR="0080021C">
        <w:t>a</w:t>
      </w:r>
      <w:r w:rsidR="00944C5D">
        <w:t>n</w:t>
      </w:r>
      <w:r w:rsidR="006116B9">
        <w:t xml:space="preserve"> </w:t>
      </w:r>
      <w:r w:rsidR="003B6D95">
        <w:t>Assessment Ordinance</w:t>
      </w:r>
      <w:r w:rsidR="0080021C">
        <w:t xml:space="preserve"> setting for</w:t>
      </w:r>
      <w:r w:rsidR="00EB1ECC">
        <w:t>th</w:t>
      </w:r>
      <w:r w:rsidR="0080021C">
        <w:t xml:space="preserve"> the </w:t>
      </w:r>
      <w:r w:rsidR="00C43B53">
        <w:t>terms, assessments and specific conditions</w:t>
      </w:r>
      <w:r w:rsidR="0080021C">
        <w:t xml:space="preserve"> of the Assessment Area </w:t>
      </w:r>
      <w:r>
        <w:t xml:space="preserve">in substantially the form presented to the meeting at which this Resolution was adopted and which is attached hereto as </w:t>
      </w:r>
      <w:r>
        <w:rPr>
          <w:u w:val="single"/>
        </w:rPr>
        <w:t>Exhibit</w:t>
      </w:r>
      <w:r w:rsidR="00EB1ECC">
        <w:rPr>
          <w:u w:val="single"/>
        </w:rPr>
        <w:t xml:space="preserve"> C</w:t>
      </w:r>
      <w:r w:rsidR="00944C5D">
        <w:t xml:space="preserve"> (the “</w:t>
      </w:r>
      <w:r w:rsidR="003B6D95">
        <w:t>Assessment Ordinance</w:t>
      </w:r>
      <w:r w:rsidR="00944C5D">
        <w:t>”)</w:t>
      </w:r>
      <w:r>
        <w:t>; and</w:t>
      </w:r>
    </w:p>
    <w:p w14:paraId="279CC39B" w14:textId="0CB66962" w:rsidR="00C94468" w:rsidRDefault="00C94468" w:rsidP="00D44884">
      <w:pPr>
        <w:pStyle w:val="00BodyText5"/>
      </w:pPr>
      <w:r>
        <w:t xml:space="preserve">WHEREAS, the Board also desires to authorize and approve the Appraisal of the Assessment Area (the “Appraisal”), in substantially the form presented to the meeting at which this Resolution was </w:t>
      </w:r>
      <w:proofErr w:type="gramStart"/>
      <w:r>
        <w:t>adopted</w:t>
      </w:r>
      <w:proofErr w:type="gramEnd"/>
      <w:r>
        <w:t xml:space="preserve"> and which is attached hereto as </w:t>
      </w:r>
      <w:r w:rsidRPr="00C94468">
        <w:rPr>
          <w:u w:val="single"/>
        </w:rPr>
        <w:t>Exhibit D</w:t>
      </w:r>
      <w:r>
        <w:t>; and</w:t>
      </w:r>
    </w:p>
    <w:p w14:paraId="226A5624" w14:textId="6F07FE3B" w:rsidR="006116B9" w:rsidRDefault="006116B9" w:rsidP="00D44884">
      <w:pPr>
        <w:pStyle w:val="00BodyText5"/>
      </w:pPr>
      <w:r>
        <w:t xml:space="preserve">WHEREAS, in order to allow </w:t>
      </w:r>
      <w:r w:rsidR="00B6613E">
        <w:t>the District</w:t>
      </w:r>
      <w:r>
        <w:t xml:space="preserve"> flexibility in confirming the details of the </w:t>
      </w:r>
      <w:r w:rsidR="00480ACD">
        <w:t xml:space="preserve">Assessment Area, the properties to be included in the Assessment Area, the </w:t>
      </w:r>
      <w:r>
        <w:t>assessments to be</w:t>
      </w:r>
      <w:r w:rsidR="003B6D95">
        <w:t xml:space="preserve"> </w:t>
      </w:r>
      <w:r w:rsidR="003B6D95">
        <w:lastRenderedPageBreak/>
        <w:t xml:space="preserve">levied in the Assessment Area </w:t>
      </w:r>
      <w:r>
        <w:t xml:space="preserve">and other terms and conditions needed to finalize the </w:t>
      </w:r>
      <w:r w:rsidR="003B6D95">
        <w:t>Designation Resolution and the Assessment Ordinance</w:t>
      </w:r>
      <w:r w:rsidR="00944C5D">
        <w:t xml:space="preserve">, </w:t>
      </w:r>
      <w:r>
        <w:t xml:space="preserve">the </w:t>
      </w:r>
      <w:r w:rsidR="007E5CB8">
        <w:t>Board</w:t>
      </w:r>
      <w:r>
        <w:t xml:space="preserve"> desires to grant </w:t>
      </w:r>
      <w:r w:rsidR="003B6D95">
        <w:t xml:space="preserve">to </w:t>
      </w:r>
      <w:r w:rsidR="00F86656">
        <w:t xml:space="preserve">any one of </w:t>
      </w:r>
      <w:r w:rsidR="00C05282">
        <w:t xml:space="preserve">the </w:t>
      </w:r>
      <w:r w:rsidR="00F86656">
        <w:t>Chair</w:t>
      </w:r>
      <w:r w:rsidR="003D5DB5">
        <w:t xml:space="preserve"> or</w:t>
      </w:r>
      <w:r w:rsidR="00F86656">
        <w:t xml:space="preserve"> </w:t>
      </w:r>
      <w:r w:rsidR="008162C6">
        <w:t>Vice Chair</w:t>
      </w:r>
      <w:r w:rsidR="009C6978">
        <w:t>/Treasurer</w:t>
      </w:r>
      <w:r w:rsidR="00F86656">
        <w:t xml:space="preserve"> </w:t>
      </w:r>
      <w:r w:rsidR="003B6D95">
        <w:t>(the</w:t>
      </w:r>
      <w:r w:rsidR="000D0074">
        <w:t xml:space="preserve"> “Designated Officer</w:t>
      </w:r>
      <w:r>
        <w:t xml:space="preserve">”) the authority to approve the Designation </w:t>
      </w:r>
      <w:r w:rsidR="00944C5D">
        <w:t>Resolution</w:t>
      </w:r>
      <w:r w:rsidR="003B6D95">
        <w:t xml:space="preserve"> and</w:t>
      </w:r>
      <w:r w:rsidR="00944C5D">
        <w:t xml:space="preserve"> the</w:t>
      </w:r>
      <w:r>
        <w:t xml:space="preserve"> </w:t>
      </w:r>
      <w:r w:rsidR="003B6D95">
        <w:t>Assessment Ordinance</w:t>
      </w:r>
      <w:r w:rsidR="00944C5D">
        <w:t>,</w:t>
      </w:r>
      <w:r>
        <w:t xml:space="preserve"> and any changes with respect thereto</w:t>
      </w:r>
      <w:r w:rsidR="001A69EB">
        <w:t>,</w:t>
      </w:r>
      <w:r>
        <w:t xml:space="preserve"> from the form</w:t>
      </w:r>
      <w:r w:rsidR="006459EC">
        <w:t>s which were</w:t>
      </w:r>
      <w:r>
        <w:t xml:space="preserve"> before the </w:t>
      </w:r>
      <w:r w:rsidR="007E5CB8">
        <w:t>Board</w:t>
      </w:r>
      <w:r>
        <w:t xml:space="preserve"> at the time</w:t>
      </w:r>
      <w:r w:rsidR="003B6D95">
        <w:t xml:space="preserve"> of adoption of this Resolution</w:t>
      </w:r>
      <w:r w:rsidR="00861750">
        <w:t>, so long as such changes are substantially within the parameters described herein</w:t>
      </w:r>
      <w:r w:rsidR="003B3FBE">
        <w:t xml:space="preserve"> and all of the property owners in the final </w:t>
      </w:r>
      <w:r w:rsidR="00480ACD">
        <w:t>A</w:t>
      </w:r>
      <w:r w:rsidR="003B3FBE">
        <w:t xml:space="preserve">ssessment </w:t>
      </w:r>
      <w:r w:rsidR="00480ACD">
        <w:t>A</w:t>
      </w:r>
      <w:r w:rsidR="003B3FBE">
        <w:t xml:space="preserve">rea consent to inclusion in the </w:t>
      </w:r>
      <w:r w:rsidR="00480ACD">
        <w:t>A</w:t>
      </w:r>
      <w:r w:rsidR="003B3FBE">
        <w:t xml:space="preserve">ssessment </w:t>
      </w:r>
      <w:r w:rsidR="00480ACD">
        <w:t>A</w:t>
      </w:r>
      <w:r w:rsidR="003B3FBE">
        <w:t>rea</w:t>
      </w:r>
      <w:r>
        <w:t>; and</w:t>
      </w:r>
    </w:p>
    <w:p w14:paraId="625CB333" w14:textId="4F54D93B" w:rsidR="000679BD" w:rsidRPr="00936C5A" w:rsidRDefault="000679BD" w:rsidP="000679BD">
      <w:pPr>
        <w:pStyle w:val="00BodyText5"/>
      </w:pPr>
      <w:proofErr w:type="gramStart"/>
      <w:r w:rsidRPr="00936C5A">
        <w:t>WHEREAS,</w:t>
      </w:r>
      <w:proofErr w:type="gramEnd"/>
      <w:r w:rsidRPr="00936C5A">
        <w:t xml:space="preserve"> </w:t>
      </w:r>
      <w:r w:rsidR="00FF2289" w:rsidRPr="00936C5A">
        <w:t>the Act</w:t>
      </w:r>
      <w:r w:rsidRPr="00936C5A">
        <w:t xml:space="preserve"> </w:t>
      </w:r>
      <w:r w:rsidR="00FF2289" w:rsidRPr="00936C5A">
        <w:t>authorizes the District</w:t>
      </w:r>
      <w:r w:rsidRPr="00936C5A">
        <w:t xml:space="preserve"> to </w:t>
      </w:r>
      <w:r w:rsidR="00FF2289" w:rsidRPr="00936C5A">
        <w:t xml:space="preserve">impose assessments </w:t>
      </w:r>
      <w:r w:rsidRPr="00936C5A">
        <w:t xml:space="preserve">in installments over a period of not to exceed 30 years from the effective date of an assessment resolution with the consent of all surface property owners within the assessment area; and </w:t>
      </w:r>
    </w:p>
    <w:p w14:paraId="19538AD7" w14:textId="7B838BD1" w:rsidR="000679BD" w:rsidRPr="000679BD" w:rsidRDefault="000679BD" w:rsidP="000679BD">
      <w:pPr>
        <w:pStyle w:val="00BodyText5"/>
      </w:pPr>
      <w:r w:rsidRPr="00936C5A">
        <w:t xml:space="preserve">WHEREAS, the Acknowledgment, Waiver and Consent Agreement(s), in substantially the form attached hereto as </w:t>
      </w:r>
      <w:r w:rsidRPr="00936C5A">
        <w:rPr>
          <w:u w:val="single"/>
        </w:rPr>
        <w:t>Exhibit E</w:t>
      </w:r>
      <w:r w:rsidR="001A69EB" w:rsidRPr="00936C5A">
        <w:t xml:space="preserve">, </w:t>
      </w:r>
      <w:r w:rsidRPr="00936C5A">
        <w:t>are or will be signed by all surface property owners within the assessment area</w:t>
      </w:r>
      <w:r w:rsidR="001A69EB" w:rsidRPr="00936C5A">
        <w:t>, who</w:t>
      </w:r>
      <w:r w:rsidRPr="00936C5A">
        <w:t xml:space="preserve"> consent to the payment of installments over a period of up to 30 years:</w:t>
      </w:r>
    </w:p>
    <w:p w14:paraId="6477769F" w14:textId="012D8A25" w:rsidR="003A1724" w:rsidRDefault="003A1724" w:rsidP="000C7132">
      <w:pPr>
        <w:pStyle w:val="00BodyText5"/>
      </w:pPr>
      <w:r>
        <w:t xml:space="preserve">NOW, THEREFORE, BE IT RESOLVED by the </w:t>
      </w:r>
      <w:r w:rsidR="007E5CB8">
        <w:t xml:space="preserve">Board of </w:t>
      </w:r>
      <w:r w:rsidR="002F7C16">
        <w:t>Trustees</w:t>
      </w:r>
      <w:r w:rsidR="003B6D95">
        <w:t xml:space="preserve"> of </w:t>
      </w:r>
      <w:r w:rsidR="002F7C16">
        <w:t xml:space="preserve">the </w:t>
      </w:r>
      <w:r w:rsidR="00705F03">
        <w:t>Trails at Shurtz Canyon Public Infrastructure District</w:t>
      </w:r>
      <w:r>
        <w:t>, as follows:</w:t>
      </w:r>
    </w:p>
    <w:p w14:paraId="560E9FE8" w14:textId="77777777" w:rsidR="003A1724" w:rsidRDefault="003A1724" w:rsidP="00830D2B">
      <w:pPr>
        <w:pStyle w:val="Heading1"/>
        <w:tabs>
          <w:tab w:val="clear" w:pos="1800"/>
          <w:tab w:val="num" w:pos="2160"/>
        </w:tabs>
      </w:pPr>
      <w:r>
        <w:t>The terms defined or described in the recitals hereto shall have the same meanings when used in the body of this Resolution.</w:t>
      </w:r>
    </w:p>
    <w:p w14:paraId="0A196193" w14:textId="1DA59208" w:rsidR="003A1724" w:rsidRDefault="003A1724" w:rsidP="00830D2B">
      <w:pPr>
        <w:pStyle w:val="Heading1"/>
        <w:tabs>
          <w:tab w:val="clear" w:pos="1800"/>
          <w:tab w:val="left" w:pos="2160"/>
          <w:tab w:val="num" w:pos="2250"/>
        </w:tabs>
      </w:pPr>
      <w:r>
        <w:t xml:space="preserve">All actions heretofore taken (not inconsistent with the provisions of this Resolution) by the </w:t>
      </w:r>
      <w:r w:rsidR="007E5CB8">
        <w:t>Board</w:t>
      </w:r>
      <w:r>
        <w:t xml:space="preserve"> and by the officers of </w:t>
      </w:r>
      <w:r w:rsidR="00B6613E">
        <w:t xml:space="preserve">the </w:t>
      </w:r>
      <w:proofErr w:type="gramStart"/>
      <w:r w:rsidR="00B6613E">
        <w:t>District</w:t>
      </w:r>
      <w:proofErr w:type="gramEnd"/>
      <w:r>
        <w:t xml:space="preserve"> directed toward the </w:t>
      </w:r>
      <w:r w:rsidR="00AD134C">
        <w:t xml:space="preserve">execution and delivery of the </w:t>
      </w:r>
      <w:r w:rsidR="003B6D95">
        <w:t>Assessment Ordinance and</w:t>
      </w:r>
      <w:r>
        <w:t xml:space="preserve"> </w:t>
      </w:r>
      <w:r w:rsidR="000D0074">
        <w:t xml:space="preserve">Designation Resolution </w:t>
      </w:r>
      <w:r>
        <w:t>are hereby ratified, approved, and confirmed.</w:t>
      </w:r>
    </w:p>
    <w:p w14:paraId="0AC0F329" w14:textId="702816DA" w:rsidR="00EB1ECC" w:rsidRDefault="00EB1ECC" w:rsidP="00830D2B">
      <w:pPr>
        <w:pStyle w:val="Heading1"/>
        <w:tabs>
          <w:tab w:val="clear" w:pos="1800"/>
          <w:tab w:val="num" w:pos="2160"/>
        </w:tabs>
      </w:pPr>
      <w:r>
        <w:t>The Designation Resolution</w:t>
      </w:r>
      <w:r w:rsidR="00AA25AD">
        <w:t>,</w:t>
      </w:r>
      <w:r w:rsidR="00B378F7">
        <w:t xml:space="preserve"> in</w:t>
      </w:r>
      <w:r w:rsidR="003B3FBE">
        <w:t xml:space="preserve"> substantially</w:t>
      </w:r>
      <w:r w:rsidR="00B378F7">
        <w:t xml:space="preserve"> </w:t>
      </w:r>
      <w:r>
        <w:t xml:space="preserve">the form attached hereto as </w:t>
      </w:r>
      <w:r>
        <w:rPr>
          <w:u w:val="single"/>
        </w:rPr>
        <w:t>Exhibit B</w:t>
      </w:r>
      <w:r w:rsidR="00AA25AD" w:rsidRPr="00AA25AD">
        <w:t>,</w:t>
      </w:r>
      <w:r>
        <w:t xml:space="preserve"> is in all respects hereby authorized and approved, and the Chair</w:t>
      </w:r>
      <w:r w:rsidR="009A29FD">
        <w:t xml:space="preserve"> or </w:t>
      </w:r>
      <w:r w:rsidR="008162C6">
        <w:t>Vice Chair</w:t>
      </w:r>
      <w:r w:rsidR="009C6978">
        <w:t>/Treasurer</w:t>
      </w:r>
      <w:r>
        <w:t xml:space="preserve"> and the </w:t>
      </w:r>
      <w:r w:rsidR="007B6408">
        <w:t>Secretary/Clerk</w:t>
      </w:r>
      <w:r w:rsidR="000D0074">
        <w:t xml:space="preserve"> </w:t>
      </w:r>
      <w:r>
        <w:t>are hereby authorized and directed to execute and de</w:t>
      </w:r>
      <w:r w:rsidR="000D0074">
        <w:t xml:space="preserve">liver the same on behalf of </w:t>
      </w:r>
      <w:r w:rsidR="00B6613E">
        <w:t>the District</w:t>
      </w:r>
      <w:r>
        <w:t xml:space="preserve"> </w:t>
      </w:r>
      <w:r w:rsidRPr="00307950">
        <w:t>with final terms as may be establ</w:t>
      </w:r>
      <w:r w:rsidR="00DB5D63">
        <w:t>ished by the Designated Officer</w:t>
      </w:r>
      <w:r w:rsidRPr="00307950">
        <w:t>, and with such alterations, changes or additions as may be necessary or as may be authorized</w:t>
      </w:r>
      <w:r w:rsidR="001A69EB">
        <w:t xml:space="preserve"> by</w:t>
      </w:r>
      <w:r w:rsidRPr="00307950">
        <w:t xml:space="preserve"> herein</w:t>
      </w:r>
      <w:r w:rsidR="00042014">
        <w:t>.</w:t>
      </w:r>
    </w:p>
    <w:p w14:paraId="273D2C8F" w14:textId="51E0F5D7" w:rsidR="003A1724" w:rsidRDefault="003A1724" w:rsidP="00830D2B">
      <w:pPr>
        <w:pStyle w:val="Heading1"/>
        <w:tabs>
          <w:tab w:val="clear" w:pos="1800"/>
          <w:tab w:val="num" w:pos="2160"/>
        </w:tabs>
      </w:pPr>
      <w:r>
        <w:t xml:space="preserve">The </w:t>
      </w:r>
      <w:r w:rsidR="003B6D95">
        <w:t>Assessment Ordinance</w:t>
      </w:r>
      <w:r w:rsidR="00AA25AD">
        <w:t>,</w:t>
      </w:r>
      <w:r>
        <w:t xml:space="preserve"> </w:t>
      </w:r>
      <w:r w:rsidR="0096191F">
        <w:t xml:space="preserve">in substantially the form </w:t>
      </w:r>
      <w:r>
        <w:t xml:space="preserve">attached hereto as </w:t>
      </w:r>
      <w:r>
        <w:rPr>
          <w:u w:val="single"/>
        </w:rPr>
        <w:t xml:space="preserve">Exhibit </w:t>
      </w:r>
      <w:r w:rsidR="00EB1ECC">
        <w:rPr>
          <w:u w:val="single"/>
        </w:rPr>
        <w:t>C</w:t>
      </w:r>
      <w:r w:rsidR="00AA25AD" w:rsidRPr="00AA25AD">
        <w:t>,</w:t>
      </w:r>
      <w:r>
        <w:t xml:space="preserve"> is in all respects hereby authorized and approved, and the </w:t>
      </w:r>
      <w:r w:rsidR="00EA11A0">
        <w:t>Chair</w:t>
      </w:r>
      <w:r w:rsidR="009A29FD">
        <w:t xml:space="preserve"> or </w:t>
      </w:r>
      <w:r w:rsidR="008162C6">
        <w:t>Vice Chair</w:t>
      </w:r>
      <w:r w:rsidR="009C6978">
        <w:t>/Treasurer</w:t>
      </w:r>
      <w:r>
        <w:t xml:space="preserve"> and the </w:t>
      </w:r>
      <w:r w:rsidR="007B6408">
        <w:t>Secretary/Clerk</w:t>
      </w:r>
      <w:r w:rsidR="00E417A1">
        <w:t xml:space="preserve"> </w:t>
      </w:r>
      <w:r>
        <w:t>are hereby authorized and directed to execute and de</w:t>
      </w:r>
      <w:r w:rsidR="000D0074">
        <w:t xml:space="preserve">liver the same on behalf of </w:t>
      </w:r>
      <w:r w:rsidR="00B6613E">
        <w:t>the District</w:t>
      </w:r>
      <w:r w:rsidR="00416C48">
        <w:t xml:space="preserve"> </w:t>
      </w:r>
      <w:r w:rsidR="00416C48" w:rsidRPr="00307950">
        <w:t>with final terms as may be establ</w:t>
      </w:r>
      <w:r w:rsidR="00DB5D63">
        <w:t>ished by the Designated Officer</w:t>
      </w:r>
      <w:r w:rsidR="00416C48" w:rsidRPr="00307950">
        <w:t>, and with such alterations, changes or additions as may be necessary or as may be authorized by herein</w:t>
      </w:r>
      <w:r w:rsidR="00416C48">
        <w:t>.</w:t>
      </w:r>
    </w:p>
    <w:p w14:paraId="0745D3BB" w14:textId="56A5A7EB" w:rsidR="00C94468" w:rsidRDefault="00C94468" w:rsidP="00944C5D">
      <w:pPr>
        <w:pStyle w:val="Heading1"/>
        <w:tabs>
          <w:tab w:val="clear" w:pos="1800"/>
        </w:tabs>
      </w:pPr>
      <w:r>
        <w:t xml:space="preserve">The Appraisal, in substantially the form attached hereto as </w:t>
      </w:r>
      <w:r w:rsidRPr="00C94468">
        <w:rPr>
          <w:u w:val="single"/>
        </w:rPr>
        <w:t>Exhibit D</w:t>
      </w:r>
      <w:r>
        <w:t>, is all respects hereby authorized, approved and accepted</w:t>
      </w:r>
      <w:r w:rsidR="001A69EB">
        <w:t>,</w:t>
      </w:r>
      <w:r>
        <w:t xml:space="preserve"> and the Chair, </w:t>
      </w:r>
      <w:r w:rsidR="008162C6">
        <w:t>Vice Chair</w:t>
      </w:r>
      <w:r w:rsidR="009C6978">
        <w:t>/Treasurer</w:t>
      </w:r>
      <w:r>
        <w:t xml:space="preserve"> and </w:t>
      </w:r>
      <w:r w:rsidR="007B6408">
        <w:t>Secretary/Clerk</w:t>
      </w:r>
      <w:r>
        <w:t xml:space="preserve"> and other appropriate officials of the District are hereby authorized to utilize the Appraisal in connection with the designation of the Assessment Area and the imposition of assessments within the Assessment Area</w:t>
      </w:r>
      <w:r w:rsidR="000953C8">
        <w:t xml:space="preserve"> and as otherwise </w:t>
      </w:r>
      <w:r w:rsidR="00604AF6">
        <w:t xml:space="preserve">deemed </w:t>
      </w:r>
      <w:r w:rsidR="000953C8">
        <w:t>appropriate</w:t>
      </w:r>
      <w:r w:rsidR="00604AF6">
        <w:t xml:space="preserve"> by such officials</w:t>
      </w:r>
      <w:r w:rsidR="000953C8">
        <w:t>.</w:t>
      </w:r>
      <w:r w:rsidR="00055CDD">
        <w:t xml:space="preserve">  </w:t>
      </w:r>
    </w:p>
    <w:p w14:paraId="70E33A6B" w14:textId="0D51FF70" w:rsidR="00944C5D" w:rsidRDefault="00085213" w:rsidP="00944C5D">
      <w:pPr>
        <w:pStyle w:val="Heading1"/>
        <w:tabs>
          <w:tab w:val="clear" w:pos="1800"/>
        </w:tabs>
      </w:pPr>
      <w:r>
        <w:t xml:space="preserve">The </w:t>
      </w:r>
      <w:r w:rsidR="00DB5D63">
        <w:t>Chair</w:t>
      </w:r>
      <w:r w:rsidR="009A29FD">
        <w:t xml:space="preserve">, </w:t>
      </w:r>
      <w:r w:rsidR="008162C6">
        <w:t>Vice Chair</w:t>
      </w:r>
      <w:r w:rsidR="009C6978">
        <w:t>/Treasurer</w:t>
      </w:r>
      <w:r w:rsidR="00DB5D63">
        <w:t xml:space="preserve"> and </w:t>
      </w:r>
      <w:r w:rsidR="007B6408">
        <w:t>Secretary/Clerk</w:t>
      </w:r>
      <w:r w:rsidR="00416C48">
        <w:t xml:space="preserve"> and other </w:t>
      </w:r>
      <w:r w:rsidR="000D0074">
        <w:t>appropriate officials of</w:t>
      </w:r>
      <w:r w:rsidR="003A1724">
        <w:t xml:space="preserve"> </w:t>
      </w:r>
      <w:r w:rsidR="00B6613E">
        <w:t>the District</w:t>
      </w:r>
      <w:r w:rsidR="003A1724">
        <w:t xml:space="preserve"> are hereby authorized and directed to execute </w:t>
      </w:r>
      <w:r w:rsidR="00E24F2F">
        <w:t xml:space="preserve">and record </w:t>
      </w:r>
      <w:r w:rsidR="00463E81">
        <w:t xml:space="preserve">the </w:t>
      </w:r>
      <w:r w:rsidR="00EB1ECC">
        <w:t>Designation Resolution</w:t>
      </w:r>
      <w:r w:rsidR="003B6D95">
        <w:t xml:space="preserve"> and</w:t>
      </w:r>
      <w:r w:rsidR="00944C5D">
        <w:t xml:space="preserve"> </w:t>
      </w:r>
      <w:r w:rsidR="00EB1ECC">
        <w:t xml:space="preserve">the </w:t>
      </w:r>
      <w:r w:rsidR="003B6D95">
        <w:t>Assessment Ordinance</w:t>
      </w:r>
      <w:r w:rsidR="00944C5D">
        <w:t>, and t</w:t>
      </w:r>
      <w:r w:rsidR="00944C5D" w:rsidRPr="00EA3C2D">
        <w:t xml:space="preserve">he Designated Officer or other appropriate </w:t>
      </w:r>
      <w:r w:rsidR="00944C5D" w:rsidRPr="00EA3C2D">
        <w:lastRenderedPageBreak/>
        <w:t xml:space="preserve">officials of </w:t>
      </w:r>
      <w:r w:rsidR="00B6613E">
        <w:t>the District</w:t>
      </w:r>
      <w:r w:rsidR="00944C5D" w:rsidRPr="00EA3C2D">
        <w:t>, and each of them, are hereby authorized and directed to execute and d</w:t>
      </w:r>
      <w:r w:rsidR="007619BF">
        <w:t xml:space="preserve">eliver for and on behalf of </w:t>
      </w:r>
      <w:r w:rsidR="00B6613E">
        <w:t>the District</w:t>
      </w:r>
      <w:r w:rsidR="007619BF">
        <w:t xml:space="preserve"> </w:t>
      </w:r>
      <w:r w:rsidR="00944C5D" w:rsidRPr="00EA3C2D">
        <w:t>any or all additional certificates, documents and other papers</w:t>
      </w:r>
      <w:r w:rsidR="00E24F2F">
        <w:t xml:space="preserve"> </w:t>
      </w:r>
      <w:r w:rsidR="00944C5D" w:rsidRPr="00EA3C2D">
        <w:t>and to perform all other acts they may deem necessary or appropriate in order to implement and carry out the matters authorized in this Resolution and the documents authorized and approved herein.</w:t>
      </w:r>
    </w:p>
    <w:p w14:paraId="5D9CFC81" w14:textId="13E10AED" w:rsidR="006C407B" w:rsidRPr="006C407B" w:rsidRDefault="00944C5D" w:rsidP="006C407B">
      <w:pPr>
        <w:pStyle w:val="Heading1"/>
        <w:tabs>
          <w:tab w:val="clear" w:pos="1800"/>
        </w:tabs>
      </w:pPr>
      <w:r w:rsidRPr="00EA3C2D">
        <w:t>The Designated Officer or oth</w:t>
      </w:r>
      <w:r w:rsidR="00653D3F">
        <w:t xml:space="preserve">er appropriate officials of </w:t>
      </w:r>
      <w:r w:rsidR="00B6613E">
        <w:t>the District</w:t>
      </w:r>
      <w:r w:rsidRPr="00EA3C2D">
        <w:t xml:space="preserve"> are authorized to make any alterations, changes, deletions, or additions to </w:t>
      </w:r>
      <w:r>
        <w:t xml:space="preserve">the </w:t>
      </w:r>
      <w:r w:rsidR="003B6D95">
        <w:t>Designation Resolution and</w:t>
      </w:r>
      <w:r w:rsidRPr="00735AF0">
        <w:t xml:space="preserve"> the </w:t>
      </w:r>
      <w:r w:rsidR="003B6D95">
        <w:t>Assessment Ordinance</w:t>
      </w:r>
      <w:r w:rsidRPr="00EA3C2D">
        <w:t xml:space="preserve">, or any other document herein authorized and approved which may be necessary to conform the same to the final terms of the </w:t>
      </w:r>
      <w:r w:rsidR="00523460">
        <w:t xml:space="preserve">assessment bonds to be issued by </w:t>
      </w:r>
      <w:r w:rsidR="00B6613E">
        <w:t>the District</w:t>
      </w:r>
      <w:r w:rsidR="00523460">
        <w:t xml:space="preserve"> to finance the Improvements</w:t>
      </w:r>
      <w:r w:rsidRPr="00EA3C2D">
        <w:t xml:space="preserve">, to correct errors or omissions therein, to complete the same, to remove ambiguities therefrom, or to conform the same to other provisions of said instruments, to the provisions of this Resolution or any resolution adopted by the </w:t>
      </w:r>
      <w:r w:rsidR="007E5CB8">
        <w:t>Board</w:t>
      </w:r>
      <w:r w:rsidRPr="00EA3C2D">
        <w:t xml:space="preserve"> or the provisions of the laws of the State of Utah or the United States.  The execution thereof by the </w:t>
      </w:r>
      <w:r w:rsidR="000D0074">
        <w:t>Chair</w:t>
      </w:r>
      <w:r w:rsidR="00272C32">
        <w:t xml:space="preserve"> or </w:t>
      </w:r>
      <w:r w:rsidR="008162C6">
        <w:t>Vice Chair</w:t>
      </w:r>
      <w:r w:rsidR="009C6978">
        <w:t>/Treasurer</w:t>
      </w:r>
      <w:r w:rsidR="000D0074">
        <w:t xml:space="preserve"> and the</w:t>
      </w:r>
      <w:r w:rsidR="00653D3F">
        <w:t xml:space="preserve"> </w:t>
      </w:r>
      <w:r w:rsidR="007B6408">
        <w:t>Secretary/Clerk</w:t>
      </w:r>
      <w:r w:rsidR="00653D3F">
        <w:t xml:space="preserve"> on behalf of </w:t>
      </w:r>
      <w:r w:rsidR="00B6613E">
        <w:t xml:space="preserve">the </w:t>
      </w:r>
      <w:proofErr w:type="gramStart"/>
      <w:r w:rsidR="00B6613E">
        <w:t>District</w:t>
      </w:r>
      <w:proofErr w:type="gramEnd"/>
      <w:r w:rsidRPr="00EA3C2D">
        <w:t xml:space="preserve"> of the documents approved hereby shall conclusively establish such necessity, appropriateness, and approval with respect to all such additions, modifications, deletions, and changes incorporated therein.</w:t>
      </w:r>
      <w:r w:rsidR="00272C32">
        <w:t xml:space="preserve">  </w:t>
      </w:r>
      <w:r w:rsidR="00055CDD">
        <w:t xml:space="preserve">Minor and non-substantive changes may be made to the Appraisal after the date hereof, </w:t>
      </w:r>
      <w:r w:rsidR="00DB0A90">
        <w:t xml:space="preserve">provided </w:t>
      </w:r>
      <w:r w:rsidR="00055CDD">
        <w:t xml:space="preserve">such changes </w:t>
      </w:r>
      <w:r w:rsidR="000762AB">
        <w:t>shall be</w:t>
      </w:r>
      <w:r w:rsidR="00055CDD">
        <w:t xml:space="preserve"> approved by the Chair and </w:t>
      </w:r>
      <w:r w:rsidR="000762AB">
        <w:t xml:space="preserve">such approval shall be </w:t>
      </w:r>
      <w:r w:rsidR="00055CDD">
        <w:t xml:space="preserve">evidenced by the acceptance </w:t>
      </w:r>
      <w:r w:rsidR="000762AB">
        <w:t xml:space="preserve">by </w:t>
      </w:r>
      <w:r w:rsidR="00055CDD">
        <w:t>the Chair of the final Appraisal</w:t>
      </w:r>
      <w:r w:rsidR="00DB0A90">
        <w:t xml:space="preserve"> and further provided that the final Appraisal meets the requirements of the Act</w:t>
      </w:r>
      <w:r w:rsidR="00055CDD">
        <w:t xml:space="preserve">.   </w:t>
      </w:r>
    </w:p>
    <w:p w14:paraId="41578826" w14:textId="03C7B880" w:rsidR="006C407B" w:rsidRDefault="006C407B">
      <w:pPr>
        <w:pStyle w:val="Heading1"/>
      </w:pPr>
      <w:r>
        <w:tab/>
        <w:t>T</w:t>
      </w:r>
      <w:r w:rsidRPr="00642578">
        <w:t xml:space="preserve">he </w:t>
      </w:r>
      <w:proofErr w:type="gramStart"/>
      <w:r>
        <w:t>District</w:t>
      </w:r>
      <w:proofErr w:type="gramEnd"/>
      <w:r w:rsidRPr="00642578">
        <w:t xml:space="preserve"> hereby declares its intention and reasonable expectation to use proceeds of tax-exempt </w:t>
      </w:r>
      <w:r>
        <w:t xml:space="preserve">assessment </w:t>
      </w:r>
      <w:r w:rsidRPr="00642578">
        <w:t xml:space="preserve">bonds to reimburse itself for initial expenditures for costs of the </w:t>
      </w:r>
      <w:r>
        <w:t>Improvements</w:t>
      </w:r>
      <w:r w:rsidRPr="00642578">
        <w:t xml:space="preserve">.  The </w:t>
      </w:r>
      <w:r>
        <w:t>assessment bonds</w:t>
      </w:r>
      <w:r w:rsidRPr="00642578">
        <w:t xml:space="preserve"> are to be issued, and the reimbursements made, by the later of 18-months after the payment of the costs or after the </w:t>
      </w:r>
      <w:r>
        <w:t>Improvements are</w:t>
      </w:r>
      <w:r w:rsidRPr="00642578">
        <w:t xml:space="preserve"> placed in service, but in any event, no later than three years after the date the original expenditure was paid.  The maximum principal amount of the </w:t>
      </w:r>
      <w:r>
        <w:t>assessment bonds</w:t>
      </w:r>
      <w:r w:rsidRPr="00642578">
        <w:t xml:space="preserve"> which will be issued to finance the reimbursed costs of the </w:t>
      </w:r>
      <w:r>
        <w:t>Improvements</w:t>
      </w:r>
      <w:r w:rsidRPr="00642578">
        <w:t xml:space="preserve"> is not expected to exceed $</w:t>
      </w:r>
      <w:r w:rsidR="001969C4">
        <w:rPr>
          <w:szCs w:val="24"/>
        </w:rPr>
        <w:t>7,995,000</w:t>
      </w:r>
      <w:r>
        <w:t>.</w:t>
      </w:r>
    </w:p>
    <w:p w14:paraId="6EA53437" w14:textId="3E602C93" w:rsidR="00B26FD4" w:rsidRDefault="003C0B43" w:rsidP="007E5CB8">
      <w:pPr>
        <w:pStyle w:val="Heading1"/>
        <w:tabs>
          <w:tab w:val="clear" w:pos="1800"/>
        </w:tabs>
      </w:pPr>
      <w:r>
        <w:t xml:space="preserve">No party should rely </w:t>
      </w:r>
      <w:r w:rsidR="00B26FD4" w:rsidRPr="00B26FD4">
        <w:t xml:space="preserve">on the adoption of this Resolution as an indication or approval that </w:t>
      </w:r>
      <w:r w:rsidR="00B6613E">
        <w:t xml:space="preserve">the </w:t>
      </w:r>
      <w:proofErr w:type="gramStart"/>
      <w:r w:rsidR="00B6613E">
        <w:t>District</w:t>
      </w:r>
      <w:proofErr w:type="gramEnd"/>
      <w:r w:rsidR="00B26FD4" w:rsidRPr="00B26FD4">
        <w:t xml:space="preserve"> will issue assessment bonds for the</w:t>
      </w:r>
      <w:r w:rsidR="00B26FD4">
        <w:t xml:space="preserve"> financing of the</w:t>
      </w:r>
      <w:r w:rsidR="00B26FD4" w:rsidRPr="00B26FD4">
        <w:t xml:space="preserve"> Improvements</w:t>
      </w:r>
      <w:r w:rsidR="00E24F2F">
        <w:t>.</w:t>
      </w:r>
      <w:r w:rsidR="000C7132">
        <w:t xml:space="preserve">  </w:t>
      </w:r>
      <w:r w:rsidR="00FA1A0F">
        <w:t xml:space="preserve">The proposed Improvements are more particularly described in the Certificate of Project Engineer attached to the Designation Resolution.  The Designated Officer is hereby authorized to determine if all or </w:t>
      </w:r>
      <w:r w:rsidR="0019197B">
        <w:t>some</w:t>
      </w:r>
      <w:r w:rsidR="00FA1A0F">
        <w:t xml:space="preserve"> portion of the described Improvements will be financed within the Assessment Area.</w:t>
      </w:r>
    </w:p>
    <w:p w14:paraId="52D11512" w14:textId="77777777" w:rsidR="003A1724" w:rsidRDefault="003A1724" w:rsidP="00D071C0">
      <w:pPr>
        <w:pStyle w:val="Heading1"/>
        <w:tabs>
          <w:tab w:val="clear" w:pos="1800"/>
        </w:tabs>
      </w:pPr>
      <w:r>
        <w:t xml:space="preserve">It is hereby declared that all parts of this </w:t>
      </w:r>
      <w:r w:rsidR="00AF3B43">
        <w:t>R</w:t>
      </w:r>
      <w:r>
        <w:t xml:space="preserve">esolution are severable, and if any section, clause, or provision of this </w:t>
      </w:r>
      <w:r w:rsidR="00AF3B43">
        <w:t>R</w:t>
      </w:r>
      <w:r>
        <w:t>esolution shall, for any reason, be held to be invalid or unenforceable, the invalidity or unenforceability of any such section, clause, or provision shall not affect the remaining sections, clauses, or</w:t>
      </w:r>
      <w:r w:rsidR="00AF3B43">
        <w:t xml:space="preserve"> provisions of this R</w:t>
      </w:r>
      <w:r>
        <w:t>esolution.</w:t>
      </w:r>
    </w:p>
    <w:p w14:paraId="3A222D61" w14:textId="77777777" w:rsidR="003A1724" w:rsidRDefault="003A1724" w:rsidP="00D071C0">
      <w:pPr>
        <w:pStyle w:val="Heading1"/>
        <w:tabs>
          <w:tab w:val="clear" w:pos="1800"/>
        </w:tabs>
      </w:pPr>
      <w:r>
        <w:t xml:space="preserve">All resolutions, orders, and regulations or parts thereof heretofore adopted or passed which are in conflict herewith are, to the extent of such conflict, hereby repealed.  This </w:t>
      </w:r>
      <w:proofErr w:type="spellStart"/>
      <w:r>
        <w:t>repealer</w:t>
      </w:r>
      <w:proofErr w:type="spellEnd"/>
      <w:r>
        <w:t xml:space="preserve"> shall not be construed </w:t>
      </w:r>
      <w:proofErr w:type="gramStart"/>
      <w:r>
        <w:t>so as to</w:t>
      </w:r>
      <w:proofErr w:type="gramEnd"/>
      <w:r>
        <w:t xml:space="preserve"> revive any resolution, order, regulation, or part thereof heretofore repealed.</w:t>
      </w:r>
    </w:p>
    <w:p w14:paraId="22B9085B" w14:textId="4AE39678" w:rsidR="00CA236A" w:rsidRDefault="003A1724" w:rsidP="000C7132">
      <w:pPr>
        <w:pStyle w:val="Heading1"/>
        <w:tabs>
          <w:tab w:val="clear" w:pos="1800"/>
        </w:tabs>
      </w:pPr>
      <w:r>
        <w:t xml:space="preserve">This </w:t>
      </w:r>
      <w:r w:rsidR="00AF3B43">
        <w:t>R</w:t>
      </w:r>
      <w:r>
        <w:t>esolution shall</w:t>
      </w:r>
      <w:r w:rsidR="000762AB">
        <w:t xml:space="preserve"> be contingent upon receipt of executed Acknowledgment, Waiver and Consent Agreement</w:t>
      </w:r>
      <w:r w:rsidR="00952CC2">
        <w:t>(</w:t>
      </w:r>
      <w:r w:rsidR="000762AB">
        <w:t>s</w:t>
      </w:r>
      <w:r w:rsidR="00952CC2">
        <w:t>)</w:t>
      </w:r>
      <w:r w:rsidR="00CB0D0E">
        <w:t xml:space="preserve">, in substantially the form attached hereto as </w:t>
      </w:r>
      <w:r w:rsidR="00CB0D0E" w:rsidRPr="00CB0D0E">
        <w:rPr>
          <w:u w:val="single"/>
        </w:rPr>
        <w:lastRenderedPageBreak/>
        <w:t>Exhibit E</w:t>
      </w:r>
      <w:r w:rsidR="00CB0D0E">
        <w:t>,</w:t>
      </w:r>
      <w:r w:rsidR="00952CC2">
        <w:t xml:space="preserve"> from all property owners within the proposed Assessment Area </w:t>
      </w:r>
      <w:r w:rsidR="000762AB">
        <w:t xml:space="preserve">and </w:t>
      </w:r>
      <w:r w:rsidR="00952CC2">
        <w:t xml:space="preserve">this Resolution </w:t>
      </w:r>
      <w:r w:rsidR="000762AB">
        <w:t>shall</w:t>
      </w:r>
      <w:r>
        <w:t xml:space="preserve"> take effect immediately upon </w:t>
      </w:r>
      <w:r w:rsidR="000762AB">
        <w:t>receipt of such executed Agreement</w:t>
      </w:r>
      <w:r w:rsidR="00952CC2">
        <w:t>(</w:t>
      </w:r>
      <w:r w:rsidR="000762AB">
        <w:t>s</w:t>
      </w:r>
      <w:r w:rsidR="00952CC2">
        <w:t>)</w:t>
      </w:r>
      <w:r w:rsidR="000762AB">
        <w:t>.</w:t>
      </w:r>
      <w:r w:rsidR="00CA236A">
        <w:br w:type="page"/>
      </w:r>
    </w:p>
    <w:p w14:paraId="7689CB08" w14:textId="32D42B8A" w:rsidR="00523460" w:rsidRDefault="00523460" w:rsidP="000C7132">
      <w:pPr>
        <w:pStyle w:val="00BodyText5"/>
      </w:pPr>
      <w:r>
        <w:lastRenderedPageBreak/>
        <w:t xml:space="preserve">PASSED AND APPROVED by the </w:t>
      </w:r>
      <w:r w:rsidR="007E5CB8">
        <w:t xml:space="preserve">Board of </w:t>
      </w:r>
      <w:r w:rsidR="003D5DB5">
        <w:t>Trustees</w:t>
      </w:r>
      <w:r>
        <w:t xml:space="preserve"> of </w:t>
      </w:r>
      <w:r w:rsidR="002F7C16">
        <w:t xml:space="preserve">the </w:t>
      </w:r>
      <w:r w:rsidR="00705F03">
        <w:t>Trails at Shurtz Canyon Public Infrastructure District</w:t>
      </w:r>
      <w:r>
        <w:t xml:space="preserve">, this </w:t>
      </w:r>
      <w:r w:rsidR="007A40A3">
        <w:t>December 26</w:t>
      </w:r>
      <w:r w:rsidR="00705F03">
        <w:t>, 2024</w:t>
      </w:r>
      <w:r>
        <w:t>.</w:t>
      </w:r>
    </w:p>
    <w:p w14:paraId="1A710E7B" w14:textId="77777777" w:rsidR="004C7E0C" w:rsidRDefault="004C7E0C" w:rsidP="000C7132">
      <w:pPr>
        <w:pStyle w:val="00BodyText5"/>
      </w:pPr>
    </w:p>
    <w:p w14:paraId="14B6283F" w14:textId="5D18A946" w:rsidR="004C7E0C" w:rsidRDefault="00705F03" w:rsidP="004C7E0C">
      <w:pPr>
        <w:pStyle w:val="00BodyText5"/>
        <w:ind w:left="4320" w:firstLine="0"/>
      </w:pPr>
      <w:r>
        <w:t>TRAILS AT SHURTZ CANYON PUBLIC INFRASTRUCTURE DISTRICT</w:t>
      </w:r>
    </w:p>
    <w:p w14:paraId="5E5D4EDD" w14:textId="77777777" w:rsidR="000C7132" w:rsidRPr="00A50D40" w:rsidRDefault="000C7132" w:rsidP="000C7132">
      <w:pPr>
        <w:tabs>
          <w:tab w:val="right" w:pos="8640"/>
        </w:tabs>
        <w:ind w:left="4320"/>
        <w:rPr>
          <w:lang w:val="fr-FR"/>
        </w:rPr>
      </w:pPr>
    </w:p>
    <w:p w14:paraId="3CA74D3A" w14:textId="77777777" w:rsidR="000C7132" w:rsidRPr="00A50D40" w:rsidRDefault="000C7132" w:rsidP="000C7132">
      <w:pPr>
        <w:tabs>
          <w:tab w:val="right" w:pos="8640"/>
        </w:tabs>
        <w:ind w:left="4320"/>
        <w:rPr>
          <w:lang w:val="fr-FR"/>
        </w:rPr>
      </w:pPr>
    </w:p>
    <w:p w14:paraId="794A833B" w14:textId="77777777" w:rsidR="000C7132" w:rsidRDefault="000C7132" w:rsidP="00054CEB">
      <w:pPr>
        <w:tabs>
          <w:tab w:val="right" w:pos="9360"/>
        </w:tabs>
        <w:ind w:left="4320"/>
      </w:pPr>
      <w:r>
        <w:t>By:</w:t>
      </w:r>
      <w:r>
        <w:rPr>
          <w:u w:val="single"/>
        </w:rPr>
        <w:tab/>
      </w:r>
    </w:p>
    <w:p w14:paraId="3A99747B" w14:textId="77777777" w:rsidR="000C7132" w:rsidRDefault="000C7132" w:rsidP="000C7132">
      <w:pPr>
        <w:tabs>
          <w:tab w:val="right" w:pos="8640"/>
        </w:tabs>
        <w:ind w:left="4320"/>
        <w:jc w:val="center"/>
      </w:pPr>
      <w:r>
        <w:t>Chair</w:t>
      </w:r>
    </w:p>
    <w:p w14:paraId="2C166AE0" w14:textId="77777777" w:rsidR="000C7132" w:rsidRDefault="000C7132" w:rsidP="000C7132"/>
    <w:p w14:paraId="730EE532" w14:textId="77777777" w:rsidR="000C7132" w:rsidRDefault="000C7132" w:rsidP="000C7132"/>
    <w:p w14:paraId="1D7B967E" w14:textId="77777777" w:rsidR="000C7132" w:rsidRDefault="000C7132" w:rsidP="000C7132">
      <w:pPr>
        <w:ind w:right="4320"/>
      </w:pPr>
      <w:r>
        <w:t>ATTEST:</w:t>
      </w:r>
    </w:p>
    <w:p w14:paraId="294925D5" w14:textId="77777777" w:rsidR="000C7132" w:rsidRDefault="000C7132" w:rsidP="000C7132">
      <w:pPr>
        <w:ind w:right="4320"/>
      </w:pPr>
    </w:p>
    <w:p w14:paraId="763D2FD9" w14:textId="77777777" w:rsidR="000C7132" w:rsidRDefault="000C7132" w:rsidP="000C7132">
      <w:pPr>
        <w:ind w:right="4320"/>
      </w:pPr>
    </w:p>
    <w:p w14:paraId="24617F03" w14:textId="77777777" w:rsidR="000C7132" w:rsidRDefault="000C7132" w:rsidP="000C7132">
      <w:pPr>
        <w:ind w:right="4320"/>
      </w:pPr>
    </w:p>
    <w:p w14:paraId="4B524E36" w14:textId="77777777" w:rsidR="000C7132" w:rsidRPr="004D429E" w:rsidRDefault="000C7132" w:rsidP="000C7132">
      <w:pPr>
        <w:tabs>
          <w:tab w:val="right" w:pos="4320"/>
        </w:tabs>
        <w:ind w:right="4320"/>
        <w:rPr>
          <w:u w:val="single"/>
        </w:rPr>
      </w:pPr>
      <w:r>
        <w:t>By:</w:t>
      </w:r>
      <w:r>
        <w:rPr>
          <w:u w:val="single"/>
        </w:rPr>
        <w:tab/>
      </w:r>
    </w:p>
    <w:p w14:paraId="2F8F4955" w14:textId="5A93062F" w:rsidR="000C7132" w:rsidRDefault="00C93EE8" w:rsidP="00C93EE8">
      <w:pPr>
        <w:ind w:right="4320"/>
      </w:pPr>
      <w:r>
        <w:t xml:space="preserve">                        </w:t>
      </w:r>
      <w:r w:rsidR="007B6408">
        <w:t>Secretary/Clerk</w:t>
      </w:r>
    </w:p>
    <w:p w14:paraId="26FD01F2" w14:textId="77777777" w:rsidR="000C7132" w:rsidRDefault="000C7132" w:rsidP="000C7132">
      <w:pPr>
        <w:ind w:right="4320"/>
      </w:pPr>
    </w:p>
    <w:p w14:paraId="53406001" w14:textId="77777777" w:rsidR="000C7132" w:rsidRDefault="000C7132" w:rsidP="000C7132"/>
    <w:p w14:paraId="1F3EE67F" w14:textId="77777777" w:rsidR="00523460" w:rsidRDefault="00523460" w:rsidP="00523460">
      <w:pPr>
        <w:jc w:val="both"/>
      </w:pPr>
    </w:p>
    <w:p w14:paraId="726653E9" w14:textId="77777777" w:rsidR="00523460" w:rsidRDefault="00523460" w:rsidP="00523460">
      <w:pPr>
        <w:tabs>
          <w:tab w:val="left" w:pos="4320"/>
        </w:tabs>
        <w:ind w:right="4320"/>
      </w:pPr>
    </w:p>
    <w:p w14:paraId="5AADF5D3" w14:textId="77777777" w:rsidR="003A1724" w:rsidRDefault="003A1724" w:rsidP="000C7132"/>
    <w:p w14:paraId="1D3817F7" w14:textId="77777777" w:rsidR="000C7132" w:rsidRPr="003D5DB5" w:rsidRDefault="003A1724" w:rsidP="000C7132">
      <w:pPr>
        <w:pStyle w:val="00Center"/>
      </w:pPr>
      <w:r>
        <w:br w:type="page"/>
      </w:r>
      <w:r w:rsidR="000C7132" w:rsidRPr="003D5DB5">
        <w:lastRenderedPageBreak/>
        <w:t>(Here follows other business not pertinent to the above.)</w:t>
      </w:r>
    </w:p>
    <w:p w14:paraId="0BFC2923" w14:textId="4AB8E584" w:rsidR="000C7132" w:rsidRPr="003D5DB5" w:rsidRDefault="000C7132" w:rsidP="000C7132">
      <w:pPr>
        <w:pStyle w:val="00BodyText5"/>
      </w:pPr>
      <w:r w:rsidRPr="003D5DB5">
        <w:t>Pursuant to motion duly made and seconded, the meeting of the Board of Trustees of the District adjourned.</w:t>
      </w:r>
    </w:p>
    <w:p w14:paraId="63C2E55A" w14:textId="77777777" w:rsidR="000C7132" w:rsidRPr="003D5DB5" w:rsidRDefault="000C7132" w:rsidP="00C93EE8">
      <w:pPr>
        <w:rPr>
          <w:lang w:val="fr-FR"/>
        </w:rPr>
      </w:pPr>
    </w:p>
    <w:p w14:paraId="3FE2FBE8" w14:textId="4CE85CE3" w:rsidR="004C7E0C" w:rsidRPr="004C7E0C" w:rsidRDefault="00705F03" w:rsidP="00C93EE8">
      <w:pPr>
        <w:tabs>
          <w:tab w:val="right" w:pos="8640"/>
        </w:tabs>
        <w:ind w:left="4680"/>
      </w:pPr>
      <w:r>
        <w:t>TRAILS AT SHURTZ CANYON PUBLIC INFRASTRUCTURE DISTRICT</w:t>
      </w:r>
    </w:p>
    <w:p w14:paraId="6F39DCAE" w14:textId="77777777" w:rsidR="000C7132" w:rsidRPr="003D5DB5" w:rsidRDefault="000C7132" w:rsidP="00054CEB">
      <w:pPr>
        <w:tabs>
          <w:tab w:val="right" w:pos="8640"/>
        </w:tabs>
        <w:ind w:left="4680"/>
        <w:rPr>
          <w:lang w:val="fr-FR"/>
        </w:rPr>
      </w:pPr>
    </w:p>
    <w:p w14:paraId="19D3EDE2" w14:textId="77777777" w:rsidR="000C7132" w:rsidRPr="003D5DB5" w:rsidRDefault="000C7132" w:rsidP="00054CEB">
      <w:pPr>
        <w:tabs>
          <w:tab w:val="right" w:pos="8640"/>
        </w:tabs>
        <w:ind w:left="4680"/>
        <w:rPr>
          <w:lang w:val="fr-FR"/>
        </w:rPr>
      </w:pPr>
    </w:p>
    <w:p w14:paraId="7259B584" w14:textId="77777777" w:rsidR="000C7132" w:rsidRPr="003D5DB5" w:rsidRDefault="000C7132" w:rsidP="00054CEB">
      <w:pPr>
        <w:tabs>
          <w:tab w:val="right" w:pos="8640"/>
        </w:tabs>
        <w:ind w:left="4680"/>
        <w:rPr>
          <w:lang w:val="fr-FR"/>
        </w:rPr>
      </w:pPr>
    </w:p>
    <w:p w14:paraId="76956E8E" w14:textId="77777777" w:rsidR="000C7132" w:rsidRPr="003D5DB5" w:rsidRDefault="000C7132" w:rsidP="00054CEB">
      <w:pPr>
        <w:tabs>
          <w:tab w:val="right" w:pos="9360"/>
        </w:tabs>
        <w:ind w:left="4680"/>
      </w:pPr>
      <w:r w:rsidRPr="003D5DB5">
        <w:t>By:</w:t>
      </w:r>
      <w:r w:rsidRPr="003D5DB5">
        <w:rPr>
          <w:u w:val="single"/>
        </w:rPr>
        <w:tab/>
      </w:r>
    </w:p>
    <w:p w14:paraId="5DBF231D" w14:textId="77777777" w:rsidR="000C7132" w:rsidRPr="003D5DB5" w:rsidRDefault="000C7132" w:rsidP="000C7132">
      <w:pPr>
        <w:tabs>
          <w:tab w:val="right" w:pos="8640"/>
        </w:tabs>
        <w:ind w:left="4320"/>
        <w:jc w:val="center"/>
      </w:pPr>
      <w:r w:rsidRPr="003D5DB5">
        <w:t>Chair</w:t>
      </w:r>
    </w:p>
    <w:p w14:paraId="08B2EE2C" w14:textId="77777777" w:rsidR="000C7132" w:rsidRPr="003D5DB5" w:rsidRDefault="000C7132" w:rsidP="000C7132"/>
    <w:p w14:paraId="5367D145" w14:textId="77777777" w:rsidR="000C7132" w:rsidRPr="003D5DB5" w:rsidRDefault="000C7132" w:rsidP="000C7132"/>
    <w:p w14:paraId="50D42240" w14:textId="77777777" w:rsidR="000C7132" w:rsidRPr="003D5DB5" w:rsidRDefault="000C7132" w:rsidP="000C7132">
      <w:pPr>
        <w:ind w:right="4320"/>
      </w:pPr>
      <w:r w:rsidRPr="003D5DB5">
        <w:t>ATTEST:</w:t>
      </w:r>
    </w:p>
    <w:p w14:paraId="7532D773" w14:textId="77777777" w:rsidR="000C7132" w:rsidRPr="003D5DB5" w:rsidRDefault="000C7132" w:rsidP="000C7132">
      <w:pPr>
        <w:ind w:right="4320"/>
      </w:pPr>
    </w:p>
    <w:p w14:paraId="3A804DB0" w14:textId="77777777" w:rsidR="000C7132" w:rsidRPr="003D5DB5" w:rsidRDefault="000C7132" w:rsidP="000C7132">
      <w:pPr>
        <w:ind w:right="4320"/>
      </w:pPr>
    </w:p>
    <w:p w14:paraId="67313CF7" w14:textId="77777777" w:rsidR="000C7132" w:rsidRPr="003D5DB5" w:rsidRDefault="000C7132" w:rsidP="000C7132">
      <w:pPr>
        <w:ind w:right="4320"/>
      </w:pPr>
    </w:p>
    <w:p w14:paraId="66FCBC60" w14:textId="77777777" w:rsidR="000C7132" w:rsidRPr="003D5DB5" w:rsidRDefault="000C7132" w:rsidP="000C7132">
      <w:pPr>
        <w:tabs>
          <w:tab w:val="right" w:pos="4320"/>
        </w:tabs>
        <w:ind w:right="4320"/>
        <w:rPr>
          <w:u w:val="single"/>
        </w:rPr>
      </w:pPr>
      <w:r w:rsidRPr="003D5DB5">
        <w:t>By:</w:t>
      </w:r>
      <w:r w:rsidRPr="003D5DB5">
        <w:rPr>
          <w:u w:val="single"/>
        </w:rPr>
        <w:tab/>
      </w:r>
    </w:p>
    <w:p w14:paraId="08D39741" w14:textId="0AA06FD8" w:rsidR="000C7132" w:rsidRDefault="00C93EE8" w:rsidP="00C93EE8">
      <w:pPr>
        <w:ind w:right="4320"/>
      </w:pPr>
      <w:r>
        <w:t xml:space="preserve">                         </w:t>
      </w:r>
      <w:r w:rsidR="007B6408">
        <w:t>Secretary/Clerk</w:t>
      </w:r>
    </w:p>
    <w:p w14:paraId="385E4D10" w14:textId="77777777" w:rsidR="000C7132" w:rsidRDefault="000C7132" w:rsidP="000C7132"/>
    <w:p w14:paraId="14BF3E59" w14:textId="347673A3" w:rsidR="000C7132" w:rsidRPr="009403CD" w:rsidRDefault="000C7132" w:rsidP="000C7132">
      <w:pPr>
        <w:rPr>
          <w:i/>
        </w:rPr>
      </w:pPr>
    </w:p>
    <w:p w14:paraId="10C1DAC9" w14:textId="6C15D924" w:rsidR="000C7132" w:rsidRDefault="000C7132" w:rsidP="000C7132"/>
    <w:p w14:paraId="052F0DB4" w14:textId="647B4820" w:rsidR="00523460" w:rsidRDefault="003A1724" w:rsidP="000C7132">
      <w:r>
        <w:br w:type="page"/>
      </w:r>
    </w:p>
    <w:p w14:paraId="085CB016" w14:textId="6B42B242" w:rsidR="000C7132" w:rsidRDefault="000C7132" w:rsidP="000C7132"/>
    <w:p w14:paraId="76350447" w14:textId="6CE10D7E" w:rsidR="000C7132" w:rsidRDefault="000C7132" w:rsidP="00C6188A">
      <w:pPr>
        <w:tabs>
          <w:tab w:val="left" w:pos="2880"/>
        </w:tabs>
      </w:pPr>
      <w:r>
        <w:t xml:space="preserve">STATE OF </w:t>
      </w:r>
      <w:r w:rsidR="002741DB">
        <w:t>_________</w:t>
      </w:r>
      <w:r w:rsidR="00C6188A">
        <w:tab/>
      </w:r>
      <w:r>
        <w:t>)</w:t>
      </w:r>
    </w:p>
    <w:p w14:paraId="6AF21093" w14:textId="77777777" w:rsidR="000C7132" w:rsidRDefault="000C7132" w:rsidP="00C6188A">
      <w:pPr>
        <w:tabs>
          <w:tab w:val="left" w:pos="2880"/>
        </w:tabs>
      </w:pPr>
      <w:r>
        <w:tab/>
        <w:t>: ss.</w:t>
      </w:r>
    </w:p>
    <w:p w14:paraId="6372D01C" w14:textId="4E4C9657" w:rsidR="000C7132" w:rsidRDefault="00705F03" w:rsidP="00C6188A">
      <w:pPr>
        <w:tabs>
          <w:tab w:val="left" w:pos="2880"/>
          <w:tab w:val="left" w:pos="3600"/>
        </w:tabs>
      </w:pPr>
      <w:r>
        <w:t>_________</w:t>
      </w:r>
      <w:r w:rsidR="00402965">
        <w:t xml:space="preserve"> </w:t>
      </w:r>
      <w:r w:rsidR="000C7132">
        <w:t>COUNTY</w:t>
      </w:r>
      <w:r w:rsidR="000C7132">
        <w:tab/>
        <w:t>)</w:t>
      </w:r>
    </w:p>
    <w:p w14:paraId="46A6B3FD" w14:textId="77777777" w:rsidR="000C7132" w:rsidRDefault="000C7132" w:rsidP="000C7132"/>
    <w:p w14:paraId="0453C762" w14:textId="083E97C7" w:rsidR="000C7132" w:rsidRDefault="000C7132" w:rsidP="000C7132">
      <w:pPr>
        <w:pStyle w:val="00BodyText5"/>
      </w:pPr>
      <w:r>
        <w:t xml:space="preserve">I, </w:t>
      </w:r>
      <w:r w:rsidR="00705F03">
        <w:t>[</w:t>
      </w:r>
      <w:r w:rsidR="007B6408">
        <w:t>SECRETARY/CLERK</w:t>
      </w:r>
      <w:r w:rsidR="00705F03">
        <w:t>]</w:t>
      </w:r>
      <w:r>
        <w:t xml:space="preserve">, the undersigned </w:t>
      </w:r>
      <w:r w:rsidR="007B6408">
        <w:t>Secretary/Clerk</w:t>
      </w:r>
      <w:r>
        <w:t xml:space="preserve"> of the </w:t>
      </w:r>
      <w:r w:rsidR="00705F03">
        <w:t>Trails at Shurtz Canyon Public Infrastructure District</w:t>
      </w:r>
      <w:r w:rsidR="001A69EB">
        <w:t xml:space="preserve"> </w:t>
      </w:r>
      <w:r>
        <w:t>(the “District”), do hereby certify:</w:t>
      </w:r>
    </w:p>
    <w:p w14:paraId="1D149F3E" w14:textId="50C19881" w:rsidR="000C7132" w:rsidRDefault="000C7132" w:rsidP="000C7132">
      <w:pPr>
        <w:pStyle w:val="00BodyText5"/>
      </w:pPr>
      <w:r>
        <w:t xml:space="preserve">The foregoing pages are a true, correct, and complete copy of the record of proceedings of the Board of </w:t>
      </w:r>
      <w:r w:rsidR="003D5DB5">
        <w:t>Trustees</w:t>
      </w:r>
      <w:r w:rsidR="00272C32">
        <w:t xml:space="preserve"> </w:t>
      </w:r>
      <w:r>
        <w:t xml:space="preserve">(the “Board”) of the District had and taken at a lawful meeting of the Board on </w:t>
      </w:r>
      <w:r w:rsidR="007A40A3">
        <w:t>December 26</w:t>
      </w:r>
      <w:r w:rsidR="00705F03">
        <w:t>, 2024</w:t>
      </w:r>
      <w:r>
        <w:t xml:space="preserve">, commencing at the hour of </w:t>
      </w:r>
      <w:r w:rsidR="007A40A3">
        <w:t>9:00 a.m.</w:t>
      </w:r>
      <w:r>
        <w:t>, as recorded in the regular official book of the proceedings of the Board kept in my office, and said proceedings were duly had and taken as therein shown, and the meeting therein shown was duly held, and the persons therein were present at said meeting as therein shown.</w:t>
      </w:r>
    </w:p>
    <w:p w14:paraId="3B2DE08B" w14:textId="77777777" w:rsidR="000C7132" w:rsidRDefault="000C7132" w:rsidP="000C7132">
      <w:pPr>
        <w:pStyle w:val="00BodyText5"/>
      </w:pPr>
      <w:r>
        <w:t>All members of the Board were duly notified of said meeting, pursuant to law.</w:t>
      </w:r>
    </w:p>
    <w:p w14:paraId="6A0C1839" w14:textId="4EFBE392" w:rsidR="000C7132" w:rsidRDefault="000C7132" w:rsidP="000C7132">
      <w:pPr>
        <w:pStyle w:val="00BodyText5"/>
      </w:pPr>
      <w:r>
        <w:t>IN WITNESS WHEREOF, I have hereunto set my hand this</w:t>
      </w:r>
      <w:r w:rsidR="00733D3C">
        <w:t xml:space="preserve"> </w:t>
      </w:r>
      <w:r w:rsidR="007A40A3">
        <w:t>December 26</w:t>
      </w:r>
      <w:r w:rsidR="00705F03">
        <w:t>, 2024</w:t>
      </w:r>
      <w:r>
        <w:t>.</w:t>
      </w:r>
    </w:p>
    <w:p w14:paraId="6D0A39D7" w14:textId="77777777" w:rsidR="000C7132" w:rsidRDefault="000C7132" w:rsidP="000C7132"/>
    <w:p w14:paraId="5393A6CD" w14:textId="088275C8" w:rsidR="004C7E0C" w:rsidRPr="004C7E0C" w:rsidRDefault="00705F03" w:rsidP="004C7E0C">
      <w:pPr>
        <w:tabs>
          <w:tab w:val="right" w:pos="8640"/>
        </w:tabs>
        <w:ind w:left="4680"/>
      </w:pPr>
      <w:r>
        <w:t>TRAILS AT SHURTZ CANYON PUBLIC INFRASTRUCTURE DISTRICT</w:t>
      </w:r>
    </w:p>
    <w:p w14:paraId="5FD80E1E" w14:textId="77777777" w:rsidR="000C7132" w:rsidRPr="00A50D40" w:rsidRDefault="000C7132" w:rsidP="00054CEB">
      <w:pPr>
        <w:tabs>
          <w:tab w:val="right" w:pos="8640"/>
        </w:tabs>
        <w:ind w:left="4680"/>
        <w:rPr>
          <w:lang w:val="fr-FR"/>
        </w:rPr>
      </w:pPr>
    </w:p>
    <w:p w14:paraId="7EA2897C" w14:textId="77777777" w:rsidR="000C7132" w:rsidRPr="00A50D40" w:rsidRDefault="000C7132" w:rsidP="00054CEB">
      <w:pPr>
        <w:tabs>
          <w:tab w:val="right" w:pos="8640"/>
        </w:tabs>
        <w:ind w:left="4680"/>
        <w:rPr>
          <w:lang w:val="fr-FR"/>
        </w:rPr>
      </w:pPr>
    </w:p>
    <w:p w14:paraId="3C814C2A" w14:textId="77777777" w:rsidR="000C7132" w:rsidRPr="00A50D40" w:rsidRDefault="000C7132" w:rsidP="00054CEB">
      <w:pPr>
        <w:tabs>
          <w:tab w:val="right" w:pos="8640"/>
        </w:tabs>
        <w:ind w:left="4680"/>
        <w:rPr>
          <w:lang w:val="fr-FR"/>
        </w:rPr>
      </w:pPr>
    </w:p>
    <w:p w14:paraId="4753B34F" w14:textId="77777777" w:rsidR="000C7132" w:rsidRDefault="000C7132" w:rsidP="00054CEB">
      <w:pPr>
        <w:tabs>
          <w:tab w:val="right" w:pos="9360"/>
        </w:tabs>
        <w:ind w:left="4680"/>
      </w:pPr>
      <w:r>
        <w:t>By:</w:t>
      </w:r>
      <w:r>
        <w:rPr>
          <w:u w:val="single"/>
        </w:rPr>
        <w:tab/>
      </w:r>
    </w:p>
    <w:p w14:paraId="7112C58C" w14:textId="3287CF87" w:rsidR="000C7132" w:rsidRDefault="007B6408" w:rsidP="00054CEB">
      <w:pPr>
        <w:tabs>
          <w:tab w:val="right" w:pos="8640"/>
        </w:tabs>
        <w:ind w:left="4680"/>
        <w:jc w:val="center"/>
      </w:pPr>
      <w:r>
        <w:t>Secretary/Clerk</w:t>
      </w:r>
    </w:p>
    <w:p w14:paraId="7831829E" w14:textId="77777777" w:rsidR="000C7132" w:rsidRDefault="000C7132" w:rsidP="000C7132"/>
    <w:p w14:paraId="78BD8615" w14:textId="19CDDA6D" w:rsidR="000C7132" w:rsidRDefault="000C7132" w:rsidP="000C7132"/>
    <w:p w14:paraId="094158C0" w14:textId="77777777" w:rsidR="000C7132" w:rsidRDefault="000C7132" w:rsidP="000C7132"/>
    <w:p w14:paraId="60D02D51" w14:textId="77777777" w:rsidR="003A1724" w:rsidRDefault="003A1724" w:rsidP="000C7132">
      <w:pPr>
        <w:sectPr w:rsidR="003A1724" w:rsidSect="00E57E0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p>
    <w:p w14:paraId="2D6756DE" w14:textId="77777777" w:rsidR="003A1724" w:rsidRPr="000C7132" w:rsidRDefault="003A1724" w:rsidP="000C7132">
      <w:pPr>
        <w:pStyle w:val="00Center"/>
        <w:rPr>
          <w:u w:val="single"/>
        </w:rPr>
      </w:pPr>
      <w:r w:rsidRPr="000C7132">
        <w:rPr>
          <w:u w:val="single"/>
        </w:rPr>
        <w:lastRenderedPageBreak/>
        <w:t>EXHIBIT A</w:t>
      </w:r>
    </w:p>
    <w:p w14:paraId="550EF7C3" w14:textId="77777777" w:rsidR="00D42828" w:rsidRDefault="00D42828" w:rsidP="00D42828">
      <w:pPr>
        <w:pStyle w:val="00Center"/>
      </w:pPr>
      <w:r>
        <w:t>CERTIFICATE OF COMPLIANCE WITH OPEN MEETING LAW</w:t>
      </w:r>
    </w:p>
    <w:p w14:paraId="6324AD32" w14:textId="3AD10C5E" w:rsidR="003E606D" w:rsidRPr="002706D2" w:rsidRDefault="00D42828" w:rsidP="003E606D">
      <w:pPr>
        <w:pStyle w:val="00BodyText5"/>
      </w:pPr>
      <w:r>
        <w:t xml:space="preserve">I, </w:t>
      </w:r>
      <w:r w:rsidR="00705F03">
        <w:t>[</w:t>
      </w:r>
      <w:r w:rsidR="007B6408">
        <w:t>SECRETARY/CLERK</w:t>
      </w:r>
      <w:r w:rsidR="00705F03">
        <w:t>]</w:t>
      </w:r>
      <w:r w:rsidRPr="00006663">
        <w:t xml:space="preserve">, the undersigned </w:t>
      </w:r>
      <w:r w:rsidR="007B6408">
        <w:t>Secretary/Clerk</w:t>
      </w:r>
      <w:r w:rsidRPr="00006663">
        <w:t xml:space="preserve"> of the </w:t>
      </w:r>
      <w:r w:rsidR="00705F03">
        <w:t>Trails at Shurtz Canyon Public Infrastructure District</w:t>
      </w:r>
      <w:r w:rsidR="001A69EB">
        <w:t xml:space="preserve"> </w:t>
      </w:r>
      <w:r w:rsidRPr="00006663">
        <w:t>(the “District”)</w:t>
      </w:r>
      <w:r>
        <w:t xml:space="preserve">, do hereby certify </w:t>
      </w:r>
      <w:r w:rsidR="003E606D" w:rsidRPr="002706D2">
        <w:t>according to the records of the District in my official possession, and upon my own knowledge and belief, that in accordance with the requirements of Section 52-4-202, Utah Code Annotated, 1953, as amended, I gave not less than twenty-four (24) hours public notice of the agenda, date, time and place of the public meeting held by the Board of Trustees of the District (the “Board”) as follows:</w:t>
      </w:r>
    </w:p>
    <w:p w14:paraId="03540F63" w14:textId="61035D47" w:rsidR="006B593B" w:rsidRDefault="006B593B" w:rsidP="00936C5A">
      <w:pPr>
        <w:pStyle w:val="Heading3"/>
      </w:pPr>
      <w:bookmarkStart w:id="0" w:name="_Hlk163724924"/>
      <w:r>
        <w:t xml:space="preserve">By causing a copy of a Notice, in the form attached hereto as </w:t>
      </w:r>
      <w:r w:rsidRPr="00845FF3">
        <w:rPr>
          <w:u w:val="single"/>
        </w:rPr>
        <w:t>Schedule 1</w:t>
      </w:r>
      <w:r>
        <w:t>, to be posted on the Utah Public Notice Website (</w:t>
      </w:r>
      <w:hyperlink r:id="rId19" w:history="1">
        <w:r w:rsidRPr="00845FF3">
          <w:rPr>
            <w:rStyle w:val="Hyperlink"/>
          </w:rPr>
          <w:t>http://pmn.utah.gov</w:t>
        </w:r>
      </w:hyperlink>
      <w:r>
        <w:t>) at least twenty-four (24) hours prior to the convening of the meeting</w:t>
      </w:r>
      <w:r w:rsidR="00936C5A">
        <w:t>; and</w:t>
      </w:r>
    </w:p>
    <w:p w14:paraId="1D69D064" w14:textId="6AD66690" w:rsidR="00936C5A" w:rsidRDefault="00936C5A" w:rsidP="00936C5A">
      <w:pPr>
        <w:pStyle w:val="Heading3"/>
      </w:pPr>
      <w:r>
        <w:t xml:space="preserve">By causing a Notice, in the form attached hereto as </w:t>
      </w:r>
      <w:r w:rsidRPr="00936C5A">
        <w:rPr>
          <w:u w:val="single"/>
        </w:rPr>
        <w:t>Schedule 1</w:t>
      </w:r>
      <w:r>
        <w:t>, to be posted at least twenty-four (24) hours prior to the convening of the meeting in a public location in or near the affected area that is reasonably likely to be seen by (</w:t>
      </w:r>
      <w:proofErr w:type="spellStart"/>
      <w:r>
        <w:t>i</w:t>
      </w:r>
      <w:proofErr w:type="spellEnd"/>
      <w:r>
        <w:t>) residents of the affected area or (ii) if there are no residents within the affected area, individuals who pass through or near the affected area.</w:t>
      </w:r>
    </w:p>
    <w:bookmarkEnd w:id="0"/>
    <w:p w14:paraId="088C9E02" w14:textId="77777777" w:rsidR="003E606D" w:rsidRDefault="003E606D" w:rsidP="003E606D">
      <w:pPr>
        <w:pStyle w:val="00BodyText5"/>
      </w:pPr>
      <w:r>
        <w:t>The Board of the District does not schedule regular meetings and meets on an “as needed” basis.</w:t>
      </w:r>
    </w:p>
    <w:p w14:paraId="5963E4BF" w14:textId="1844BFCC" w:rsidR="00D42828" w:rsidRDefault="00D42828" w:rsidP="00D42828">
      <w:pPr>
        <w:pStyle w:val="00BodyText5"/>
      </w:pPr>
      <w:r>
        <w:t xml:space="preserve">IN WITNESS WHEREOF, I have hereunto subscribed my official signature this </w:t>
      </w:r>
      <w:r w:rsidR="007A40A3">
        <w:t>December 26</w:t>
      </w:r>
      <w:r w:rsidR="00705F03">
        <w:t>, 2024</w:t>
      </w:r>
      <w:r>
        <w:t>.</w:t>
      </w:r>
    </w:p>
    <w:p w14:paraId="684B5BC2" w14:textId="77777777" w:rsidR="00D42828" w:rsidRDefault="00D42828" w:rsidP="00D42828"/>
    <w:p w14:paraId="016202A0" w14:textId="595E3DE4" w:rsidR="004C7E0C" w:rsidRPr="004C7E0C" w:rsidRDefault="00705F03" w:rsidP="004C7E0C">
      <w:pPr>
        <w:tabs>
          <w:tab w:val="right" w:pos="8640"/>
        </w:tabs>
        <w:ind w:left="4680"/>
      </w:pPr>
      <w:r>
        <w:t>TRAILS AT SHURTZ CANYON PUBLIC INFRASTRUCTURE DISTRICT</w:t>
      </w:r>
    </w:p>
    <w:p w14:paraId="129DD513" w14:textId="77777777" w:rsidR="00D42828" w:rsidRPr="00A50D40" w:rsidRDefault="00D42828" w:rsidP="00054CEB">
      <w:pPr>
        <w:tabs>
          <w:tab w:val="right" w:pos="8640"/>
        </w:tabs>
        <w:ind w:left="4680"/>
        <w:rPr>
          <w:lang w:val="fr-FR"/>
        </w:rPr>
      </w:pPr>
    </w:p>
    <w:p w14:paraId="4C03E6A2" w14:textId="77777777" w:rsidR="00D42828" w:rsidRPr="00A50D40" w:rsidRDefault="00D42828" w:rsidP="00054CEB">
      <w:pPr>
        <w:tabs>
          <w:tab w:val="right" w:pos="8640"/>
        </w:tabs>
        <w:ind w:left="4680"/>
        <w:rPr>
          <w:lang w:val="fr-FR"/>
        </w:rPr>
      </w:pPr>
    </w:p>
    <w:p w14:paraId="4CB3BF8D" w14:textId="77777777" w:rsidR="00D42828" w:rsidRDefault="00D42828" w:rsidP="00054CEB">
      <w:pPr>
        <w:tabs>
          <w:tab w:val="right" w:pos="9360"/>
        </w:tabs>
        <w:ind w:left="4680"/>
      </w:pPr>
      <w:r>
        <w:t>By:</w:t>
      </w:r>
      <w:r>
        <w:rPr>
          <w:u w:val="single"/>
        </w:rPr>
        <w:tab/>
      </w:r>
    </w:p>
    <w:p w14:paraId="26C850E0" w14:textId="683DDF91" w:rsidR="00D42828" w:rsidRDefault="007B6408" w:rsidP="00054CEB">
      <w:pPr>
        <w:tabs>
          <w:tab w:val="right" w:pos="8640"/>
        </w:tabs>
        <w:ind w:left="4680"/>
        <w:jc w:val="center"/>
      </w:pPr>
      <w:r>
        <w:t>Secretary/Clerk</w:t>
      </w:r>
    </w:p>
    <w:p w14:paraId="280DE200" w14:textId="37A3D1BF" w:rsidR="00D42828" w:rsidRDefault="00D42828" w:rsidP="00D42828"/>
    <w:p w14:paraId="22B26B9F" w14:textId="77777777" w:rsidR="00D42828" w:rsidRDefault="00D42828" w:rsidP="00D42828"/>
    <w:p w14:paraId="369E19FB" w14:textId="77777777" w:rsidR="003A1724" w:rsidRDefault="003A1724">
      <w:pPr>
        <w:jc w:val="center"/>
      </w:pPr>
      <w:r>
        <w:rPr>
          <w:u w:val="single"/>
        </w:rPr>
        <w:br w:type="page"/>
      </w:r>
      <w:r>
        <w:rPr>
          <w:u w:val="single"/>
        </w:rPr>
        <w:lastRenderedPageBreak/>
        <w:t>SCHEDULE 1</w:t>
      </w:r>
    </w:p>
    <w:p w14:paraId="6A579144" w14:textId="77777777" w:rsidR="003A1724" w:rsidRDefault="003A1724">
      <w:pPr>
        <w:jc w:val="center"/>
      </w:pPr>
    </w:p>
    <w:p w14:paraId="3C6CCACD" w14:textId="77777777" w:rsidR="003A1724" w:rsidRDefault="003A1724">
      <w:pPr>
        <w:jc w:val="center"/>
      </w:pPr>
      <w:r>
        <w:t>NOTICE OF MEETING AND AGENDA</w:t>
      </w:r>
    </w:p>
    <w:p w14:paraId="175D8B3E" w14:textId="77777777" w:rsidR="00D42828" w:rsidRDefault="00D42828" w:rsidP="00D42828">
      <w:pPr>
        <w:jc w:val="center"/>
      </w:pPr>
    </w:p>
    <w:p w14:paraId="7AB3999E" w14:textId="6AABD289" w:rsidR="00D42828" w:rsidRDefault="00D42828" w:rsidP="00D42828">
      <w:pPr>
        <w:jc w:val="center"/>
      </w:pPr>
    </w:p>
    <w:p w14:paraId="57194945" w14:textId="77777777" w:rsidR="00D42828" w:rsidRDefault="00D42828" w:rsidP="00D42828"/>
    <w:p w14:paraId="001CB41D" w14:textId="77777777" w:rsidR="00D42828" w:rsidRPr="00050D4B" w:rsidRDefault="00D42828" w:rsidP="00D42828"/>
    <w:p w14:paraId="19474A03" w14:textId="77777777" w:rsidR="003A1724" w:rsidRDefault="003A1724">
      <w:pPr>
        <w:sectPr w:rsidR="003A1724" w:rsidSect="00E57E0F">
          <w:footerReference w:type="default" r:id="rId20"/>
          <w:footerReference w:type="first" r:id="rId21"/>
          <w:pgSz w:w="12240" w:h="15840" w:code="1"/>
          <w:pgMar w:top="1440" w:right="1440" w:bottom="1440" w:left="1440" w:header="720" w:footer="720" w:gutter="0"/>
          <w:pgNumType w:start="1"/>
          <w:cols w:space="720"/>
          <w:titlePg/>
          <w:docGrid w:linePitch="360"/>
        </w:sectPr>
      </w:pPr>
    </w:p>
    <w:p w14:paraId="5EEF1FA4" w14:textId="77777777" w:rsidR="003A1724" w:rsidRDefault="003A1724">
      <w:pPr>
        <w:jc w:val="center"/>
      </w:pPr>
      <w:r>
        <w:rPr>
          <w:u w:val="single"/>
        </w:rPr>
        <w:lastRenderedPageBreak/>
        <w:t>EXHIBIT B</w:t>
      </w:r>
    </w:p>
    <w:p w14:paraId="169DCC85" w14:textId="77777777" w:rsidR="003A1724" w:rsidRDefault="003A1724">
      <w:pPr>
        <w:jc w:val="center"/>
      </w:pPr>
    </w:p>
    <w:p w14:paraId="3A0FC1BA" w14:textId="2BC660CF" w:rsidR="0056375A" w:rsidRDefault="00EB1ECC" w:rsidP="008C3AAE">
      <w:pPr>
        <w:jc w:val="center"/>
      </w:pPr>
      <w:r>
        <w:t>DESIGNATION</w:t>
      </w:r>
      <w:r w:rsidR="00FF0857">
        <w:t xml:space="preserve"> RESOLUTION</w:t>
      </w:r>
    </w:p>
    <w:p w14:paraId="6D7539F0" w14:textId="77777777" w:rsidR="008C3AAE" w:rsidRDefault="008C3AAE" w:rsidP="008C3AAE">
      <w:pPr>
        <w:jc w:val="center"/>
      </w:pPr>
    </w:p>
    <w:p w14:paraId="3F5E7BBD" w14:textId="1E8B0F6B" w:rsidR="008C3AAE" w:rsidRDefault="00C93EE8" w:rsidP="008C3AAE">
      <w:pPr>
        <w:jc w:val="center"/>
      </w:pPr>
      <w:r>
        <w:t>[</w:t>
      </w:r>
      <w:r w:rsidR="008C3AAE">
        <w:t xml:space="preserve">See Transcript Document </w:t>
      </w:r>
      <w:r w:rsidR="00705F03">
        <w:t>__</w:t>
      </w:r>
      <w:r>
        <w:t>]</w:t>
      </w:r>
    </w:p>
    <w:p w14:paraId="0987DE6E" w14:textId="77777777" w:rsidR="003A1724" w:rsidRDefault="003A1724" w:rsidP="00D42828"/>
    <w:p w14:paraId="3C6CDDFB" w14:textId="77777777" w:rsidR="00EB1ECC" w:rsidRDefault="00EB1ECC" w:rsidP="008C3AAE">
      <w:pPr>
        <w:jc w:val="center"/>
        <w:rPr>
          <w:u w:val="single"/>
        </w:rPr>
        <w:sectPr w:rsidR="00EB1ECC" w:rsidSect="00E57E0F">
          <w:footerReference w:type="default" r:id="rId22"/>
          <w:footerReference w:type="first" r:id="rId23"/>
          <w:pgSz w:w="12240" w:h="15840"/>
          <w:pgMar w:top="1440" w:right="1440" w:bottom="1440" w:left="1440" w:header="720" w:footer="720" w:gutter="0"/>
          <w:pgNumType w:start="1"/>
          <w:cols w:space="720"/>
          <w:titlePg/>
          <w:docGrid w:linePitch="360"/>
        </w:sectPr>
      </w:pPr>
    </w:p>
    <w:p w14:paraId="378CAC9E" w14:textId="77777777" w:rsidR="00EB1ECC" w:rsidRDefault="00EB1ECC" w:rsidP="00EB1ECC">
      <w:pPr>
        <w:jc w:val="center"/>
      </w:pPr>
      <w:r>
        <w:rPr>
          <w:u w:val="single"/>
        </w:rPr>
        <w:lastRenderedPageBreak/>
        <w:t>EXHIBIT C</w:t>
      </w:r>
    </w:p>
    <w:p w14:paraId="2AC6F959" w14:textId="77777777" w:rsidR="00EB1ECC" w:rsidRDefault="00EB1ECC" w:rsidP="00EB1ECC">
      <w:pPr>
        <w:jc w:val="center"/>
      </w:pPr>
    </w:p>
    <w:p w14:paraId="798EEEB7" w14:textId="388897F1" w:rsidR="003A1724" w:rsidRDefault="003B6D95" w:rsidP="007473F6">
      <w:pPr>
        <w:jc w:val="center"/>
      </w:pPr>
      <w:r>
        <w:t>ASSESSMENT ORDINANCE</w:t>
      </w:r>
    </w:p>
    <w:p w14:paraId="055ADC9C" w14:textId="77777777" w:rsidR="008C3AAE" w:rsidRDefault="008C3AAE" w:rsidP="007473F6">
      <w:pPr>
        <w:jc w:val="center"/>
      </w:pPr>
    </w:p>
    <w:p w14:paraId="3DC350AB" w14:textId="0839FFEC" w:rsidR="008C3AAE" w:rsidRDefault="00C93EE8" w:rsidP="007473F6">
      <w:pPr>
        <w:jc w:val="center"/>
      </w:pPr>
      <w:r>
        <w:t>[</w:t>
      </w:r>
      <w:r w:rsidR="008C3AAE">
        <w:t xml:space="preserve">See Transcript Document </w:t>
      </w:r>
      <w:r w:rsidR="00705F03">
        <w:t>__</w:t>
      </w:r>
      <w:r>
        <w:t>]</w:t>
      </w:r>
    </w:p>
    <w:p w14:paraId="6B39D5FC" w14:textId="43EA92A7" w:rsidR="0006757B" w:rsidRDefault="0006757B" w:rsidP="00D42828"/>
    <w:p w14:paraId="1908DF6C" w14:textId="77777777" w:rsidR="00D42828" w:rsidRDefault="00D42828" w:rsidP="00D42828"/>
    <w:p w14:paraId="1C859765" w14:textId="77777777" w:rsidR="000953C8" w:rsidRDefault="000953C8" w:rsidP="007473F6">
      <w:pPr>
        <w:jc w:val="center"/>
        <w:sectPr w:rsidR="000953C8" w:rsidSect="00E57E0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p>
    <w:p w14:paraId="49697D46" w14:textId="455C0992" w:rsidR="000953C8" w:rsidRDefault="000953C8" w:rsidP="000953C8">
      <w:pPr>
        <w:jc w:val="center"/>
      </w:pPr>
      <w:r>
        <w:rPr>
          <w:u w:val="single"/>
        </w:rPr>
        <w:lastRenderedPageBreak/>
        <w:t>EXHIBIT D</w:t>
      </w:r>
    </w:p>
    <w:p w14:paraId="6EF7C5A9" w14:textId="77777777" w:rsidR="000953C8" w:rsidRDefault="000953C8" w:rsidP="000953C8">
      <w:pPr>
        <w:jc w:val="center"/>
      </w:pPr>
    </w:p>
    <w:p w14:paraId="3266DF6E" w14:textId="392F65D9" w:rsidR="000953C8" w:rsidRDefault="000953C8" w:rsidP="000953C8">
      <w:pPr>
        <w:jc w:val="center"/>
      </w:pPr>
      <w:r>
        <w:t>APPRAISAL</w:t>
      </w:r>
    </w:p>
    <w:p w14:paraId="6A63039B" w14:textId="738E3FFA" w:rsidR="00045F56" w:rsidRDefault="00045F56" w:rsidP="000953C8">
      <w:pPr>
        <w:jc w:val="center"/>
      </w:pPr>
    </w:p>
    <w:p w14:paraId="33393E86" w14:textId="13AB9FBD" w:rsidR="00045F56" w:rsidRDefault="00045F56" w:rsidP="000953C8">
      <w:pPr>
        <w:jc w:val="center"/>
      </w:pPr>
      <w:r>
        <w:t xml:space="preserve">[On file with the </w:t>
      </w:r>
      <w:proofErr w:type="gramStart"/>
      <w:r>
        <w:t>District</w:t>
      </w:r>
      <w:proofErr w:type="gramEnd"/>
      <w:r>
        <w:t>]</w:t>
      </w:r>
    </w:p>
    <w:p w14:paraId="259362B9" w14:textId="77777777" w:rsidR="00CB0D0E" w:rsidRDefault="00CB0D0E" w:rsidP="00CB0D0E"/>
    <w:p w14:paraId="223F0A22" w14:textId="77777777" w:rsidR="00CB0D0E" w:rsidRDefault="00CB0D0E" w:rsidP="00CB0D0E">
      <w:pPr>
        <w:jc w:val="center"/>
        <w:sectPr w:rsidR="00CB0D0E" w:rsidSect="00E57E0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pPr>
    </w:p>
    <w:p w14:paraId="6774734C" w14:textId="1BEA44CC" w:rsidR="00CB0D0E" w:rsidRDefault="00CB0D0E" w:rsidP="00CB0D0E">
      <w:pPr>
        <w:jc w:val="center"/>
      </w:pPr>
      <w:r>
        <w:rPr>
          <w:u w:val="single"/>
        </w:rPr>
        <w:lastRenderedPageBreak/>
        <w:t>EXHIBIT E</w:t>
      </w:r>
    </w:p>
    <w:p w14:paraId="7978063E" w14:textId="77777777" w:rsidR="00CB0D0E" w:rsidRDefault="00CB0D0E" w:rsidP="00CB0D0E">
      <w:pPr>
        <w:jc w:val="center"/>
      </w:pPr>
    </w:p>
    <w:p w14:paraId="0C947E59" w14:textId="2E7E7822" w:rsidR="00CB0D0E" w:rsidRDefault="00CB0D0E" w:rsidP="00CB0D0E">
      <w:pPr>
        <w:jc w:val="center"/>
      </w:pPr>
      <w:r>
        <w:t>ACKNOWLEDGEMENT, WAIVER AND CONSENT AGREEMENT</w:t>
      </w:r>
    </w:p>
    <w:p w14:paraId="073BE816" w14:textId="77777777" w:rsidR="008C3AAE" w:rsidRDefault="008C3AAE" w:rsidP="00CB0D0E">
      <w:pPr>
        <w:jc w:val="center"/>
      </w:pPr>
    </w:p>
    <w:p w14:paraId="52895C33" w14:textId="71B408DE" w:rsidR="008C3AAE" w:rsidRDefault="00C93EE8" w:rsidP="00CB0D0E">
      <w:pPr>
        <w:jc w:val="center"/>
      </w:pPr>
      <w:r>
        <w:t>[</w:t>
      </w:r>
      <w:r w:rsidR="008C3AAE">
        <w:t xml:space="preserve">See Transcript Document </w:t>
      </w:r>
      <w:r w:rsidR="00705F03">
        <w:t>__</w:t>
      </w:r>
      <w:r>
        <w:t>]</w:t>
      </w:r>
    </w:p>
    <w:p w14:paraId="37BFDFB2" w14:textId="77777777" w:rsidR="00CB0D0E" w:rsidRDefault="00CB0D0E" w:rsidP="00CB0D0E">
      <w:pPr>
        <w:jc w:val="center"/>
      </w:pPr>
    </w:p>
    <w:p w14:paraId="5AB99BFB" w14:textId="2F243EAF" w:rsidR="000953C8" w:rsidRPr="00653D3F" w:rsidRDefault="000953C8" w:rsidP="00D42828"/>
    <w:sectPr w:rsidR="000953C8" w:rsidRPr="00653D3F" w:rsidSect="00E57E0F">
      <w:footerReference w:type="firs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98849" w14:textId="77777777" w:rsidR="00E65A3F" w:rsidRDefault="00E65A3F">
      <w:r>
        <w:separator/>
      </w:r>
    </w:p>
  </w:endnote>
  <w:endnote w:type="continuationSeparator" w:id="0">
    <w:p w14:paraId="6FE7A505" w14:textId="77777777" w:rsidR="00E65A3F" w:rsidRDefault="00E6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50816" w14:textId="77777777" w:rsidR="00CA236A" w:rsidRDefault="00CA236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684E1" w14:textId="6D97B05E" w:rsidR="00132A34" w:rsidRPr="00D42828" w:rsidRDefault="00450449" w:rsidP="00054CEB">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B5A18">
      <w:rPr>
        <w:rFonts w:ascii="Arial" w:hAnsi="Arial" w:cs="Arial"/>
        <w:sz w:val="16"/>
      </w:rPr>
      <w:t>4866-1223-0130, v. 2</w:t>
    </w:r>
    <w:r>
      <w:rPr>
        <w:rFonts w:ascii="Arial" w:hAnsi="Arial" w:cs="Arial"/>
        <w:sz w:val="16"/>
      </w:rPr>
      <w:fldChar w:fldCharType="end"/>
    </w:r>
    <w:r w:rsidR="00132A34">
      <w:rPr>
        <w:rStyle w:val="DocID"/>
      </w:rPr>
      <w:tab/>
    </w:r>
    <w:r w:rsidR="00132A34">
      <w:rPr>
        <w:rStyle w:val="PageNumber"/>
      </w:rPr>
      <w:t>B-</w:t>
    </w:r>
    <w:r w:rsidR="00132A34">
      <w:rPr>
        <w:rStyle w:val="PageNumber"/>
      </w:rPr>
      <w:fldChar w:fldCharType="begin"/>
    </w:r>
    <w:r w:rsidR="00132A34">
      <w:rPr>
        <w:rStyle w:val="PageNumber"/>
      </w:rPr>
      <w:instrText xml:space="preserve"> PAGE </w:instrText>
    </w:r>
    <w:r w:rsidR="00132A34">
      <w:rPr>
        <w:rStyle w:val="PageNumber"/>
      </w:rPr>
      <w:fldChar w:fldCharType="separate"/>
    </w:r>
    <w:r w:rsidR="0056375A">
      <w:rPr>
        <w:rStyle w:val="PageNumber"/>
        <w:noProof/>
      </w:rPr>
      <w:t>1</w:t>
    </w:r>
    <w:r w:rsidR="00132A34">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83683" w14:textId="77777777" w:rsidR="00132A34" w:rsidRDefault="00132A3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F4AF" w14:textId="61D0B973" w:rsidR="00132A34" w:rsidRDefault="00132A34">
    <w:pPr>
      <w:pStyle w:val="Footer"/>
      <w:tabs>
        <w:tab w:val="clear" w:pos="4680"/>
        <w:tab w:val="center" w:pos="5040"/>
      </w:tabs>
      <w:rPr>
        <w:rStyle w:val="PageNumber"/>
        <w:rFonts w:ascii="Arial" w:hAnsi="Arial"/>
        <w:sz w:val="16"/>
      </w:rPr>
    </w:pPr>
    <w:r>
      <w:rPr>
        <w:rStyle w:val="DocID"/>
      </w:rPr>
      <w:fldChar w:fldCharType="begin"/>
    </w:r>
    <w:r>
      <w:rPr>
        <w:rStyle w:val="DocID"/>
      </w:rPr>
      <w:instrText xml:space="preserve"> DOCPROPERTY "DOCID" \* MERGEFORMAT </w:instrText>
    </w:r>
    <w:r>
      <w:rPr>
        <w:rStyle w:val="DocID"/>
      </w:rPr>
      <w:fldChar w:fldCharType="separate"/>
    </w:r>
    <w:r w:rsidR="00C93EE8">
      <w:rPr>
        <w:rStyle w:val="DocID"/>
      </w:rPr>
      <w:t>DMWEST #14717428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r>
      <w:rPr>
        <w:rStyle w:val="PageNumber"/>
        <w:rFonts w:ascii="Arial" w:hAnsi="Arial"/>
        <w:sz w:val="16"/>
      </w:rPr>
      <w:fldChar w:fldCharType="begin"/>
    </w:r>
    <w:r>
      <w:rPr>
        <w:rStyle w:val="PageNumber"/>
        <w:rFonts w:ascii="Arial" w:hAnsi="Arial"/>
        <w:sz w:val="16"/>
      </w:rPr>
      <w:instrText xml:space="preserve"> DATE \@ "M/d/yyyy" </w:instrText>
    </w:r>
    <w:r>
      <w:rPr>
        <w:rStyle w:val="PageNumber"/>
        <w:rFonts w:ascii="Arial" w:hAnsi="Arial"/>
        <w:sz w:val="16"/>
      </w:rPr>
      <w:fldChar w:fldCharType="separate"/>
    </w:r>
    <w:r w:rsidR="00E95EF5">
      <w:rPr>
        <w:rStyle w:val="PageNumber"/>
        <w:rFonts w:ascii="Arial" w:hAnsi="Arial"/>
        <w:noProof/>
        <w:sz w:val="16"/>
      </w:rPr>
      <w:t>12/26/2024</w:t>
    </w:r>
    <w:r>
      <w:rPr>
        <w:rStyle w:val="PageNumber"/>
        <w:rFonts w:ascii="Arial" w:hAnsi="Arial"/>
        <w:sz w:val="16"/>
      </w:rPr>
      <w:fldChar w:fldCharType="end"/>
    </w:r>
  </w:p>
  <w:p w14:paraId="2F4EA6A1" w14:textId="3041EAE6" w:rsidR="00434399" w:rsidRDefault="00434399" w:rsidP="00434399">
    <w:pPr>
      <w:pStyle w:val="Footer"/>
      <w:tabs>
        <w:tab w:val="clear" w:pos="4680"/>
        <w:tab w:val="center" w:pos="50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EE8">
      <w:rPr>
        <w:rFonts w:ascii="Arial" w:hAnsi="Arial" w:cs="Arial"/>
        <w:sz w:val="16"/>
      </w:rPr>
      <w:t>4866-1223-0130, v. 2</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1F74" w14:textId="415C98F9" w:rsidR="00132A34" w:rsidRPr="00D42828" w:rsidRDefault="00450449" w:rsidP="00054CEB">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B5A18">
      <w:rPr>
        <w:rFonts w:ascii="Arial" w:hAnsi="Arial" w:cs="Arial"/>
        <w:sz w:val="16"/>
      </w:rPr>
      <w:t>4866-1223-0130, v. 2</w:t>
    </w:r>
    <w:r>
      <w:rPr>
        <w:rFonts w:ascii="Arial" w:hAnsi="Arial" w:cs="Arial"/>
        <w:sz w:val="16"/>
      </w:rPr>
      <w:fldChar w:fldCharType="end"/>
    </w:r>
    <w:r w:rsidR="00132A34">
      <w:rPr>
        <w:rStyle w:val="DocID"/>
      </w:rPr>
      <w:tab/>
    </w:r>
    <w:r w:rsidR="007473F6">
      <w:t>C</w:t>
    </w:r>
    <w:r w:rsidR="00132A34" w:rsidRPr="002B2FF8">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38413" w14:textId="77777777" w:rsidR="00CB0D0E" w:rsidRDefault="00CB0D0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4BAF3" w14:textId="45C945B6" w:rsidR="00CB0D0E" w:rsidRDefault="00CB0D0E">
    <w:pPr>
      <w:pStyle w:val="Footer"/>
      <w:tabs>
        <w:tab w:val="clear" w:pos="4680"/>
        <w:tab w:val="center" w:pos="5040"/>
      </w:tabs>
      <w:rPr>
        <w:rStyle w:val="PageNumber"/>
        <w:rFonts w:ascii="Arial" w:hAnsi="Arial"/>
        <w:sz w:val="16"/>
      </w:rPr>
    </w:pPr>
    <w:r>
      <w:rPr>
        <w:rStyle w:val="DocID"/>
      </w:rPr>
      <w:fldChar w:fldCharType="begin"/>
    </w:r>
    <w:r>
      <w:rPr>
        <w:rStyle w:val="DocID"/>
      </w:rPr>
      <w:instrText xml:space="preserve"> DOCPROPERTY "DOCID" \* MERGEFORMAT </w:instrText>
    </w:r>
    <w:r>
      <w:rPr>
        <w:rStyle w:val="DocID"/>
      </w:rPr>
      <w:fldChar w:fldCharType="separate"/>
    </w:r>
    <w:r w:rsidR="00C93EE8">
      <w:rPr>
        <w:rStyle w:val="DocID"/>
      </w:rPr>
      <w:t>DMWEST #14717428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r>
      <w:rPr>
        <w:rStyle w:val="PageNumber"/>
        <w:rFonts w:ascii="Arial" w:hAnsi="Arial"/>
        <w:sz w:val="16"/>
      </w:rPr>
      <w:fldChar w:fldCharType="begin"/>
    </w:r>
    <w:r>
      <w:rPr>
        <w:rStyle w:val="PageNumber"/>
        <w:rFonts w:ascii="Arial" w:hAnsi="Arial"/>
        <w:sz w:val="16"/>
      </w:rPr>
      <w:instrText xml:space="preserve"> DATE \@ "M/d/yyyy" </w:instrText>
    </w:r>
    <w:r>
      <w:rPr>
        <w:rStyle w:val="PageNumber"/>
        <w:rFonts w:ascii="Arial" w:hAnsi="Arial"/>
        <w:sz w:val="16"/>
      </w:rPr>
      <w:fldChar w:fldCharType="separate"/>
    </w:r>
    <w:r w:rsidR="00E95EF5">
      <w:rPr>
        <w:rStyle w:val="PageNumber"/>
        <w:rFonts w:ascii="Arial" w:hAnsi="Arial"/>
        <w:noProof/>
        <w:sz w:val="16"/>
      </w:rPr>
      <w:t>12/26/2024</w:t>
    </w:r>
    <w:r>
      <w:rPr>
        <w:rStyle w:val="PageNumber"/>
        <w:rFonts w:ascii="Arial" w:hAnsi="Arial"/>
        <w:sz w:val="16"/>
      </w:rPr>
      <w:fldChar w:fldCharType="end"/>
    </w:r>
  </w:p>
  <w:p w14:paraId="62F4E0E7" w14:textId="354043E6" w:rsidR="00CB0D0E" w:rsidRDefault="00CB0D0E" w:rsidP="00434399">
    <w:pPr>
      <w:pStyle w:val="Footer"/>
      <w:tabs>
        <w:tab w:val="clear" w:pos="4680"/>
        <w:tab w:val="center" w:pos="50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EE8">
      <w:rPr>
        <w:rFonts w:ascii="Arial" w:hAnsi="Arial" w:cs="Arial"/>
        <w:sz w:val="16"/>
      </w:rPr>
      <w:t>4866-1223-0130, v. 2</w:t>
    </w:r>
    <w:r>
      <w:rPr>
        <w:rFonts w:ascii="Arial" w:hAnsi="Arial" w:cs="Arial"/>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65453" w14:textId="20B53471" w:rsidR="00CB0D0E" w:rsidRPr="00D42828" w:rsidRDefault="00450449" w:rsidP="00054CEB">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B5A18">
      <w:rPr>
        <w:rFonts w:ascii="Arial" w:hAnsi="Arial" w:cs="Arial"/>
        <w:sz w:val="16"/>
      </w:rPr>
      <w:t>4866-1223-0130, v. 2</w:t>
    </w:r>
    <w:r>
      <w:rPr>
        <w:rFonts w:ascii="Arial" w:hAnsi="Arial" w:cs="Arial"/>
        <w:sz w:val="16"/>
      </w:rPr>
      <w:fldChar w:fldCharType="end"/>
    </w:r>
    <w:r w:rsidR="00CB0D0E">
      <w:rPr>
        <w:rStyle w:val="DocID"/>
      </w:rPr>
      <w:tab/>
    </w:r>
    <w:r w:rsidR="000C7087">
      <w:t>D</w:t>
    </w:r>
    <w:r w:rsidR="00CB0D0E" w:rsidRPr="002B2FF8">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D7061" w14:textId="21382590" w:rsidR="000953C8" w:rsidRPr="00D42828" w:rsidRDefault="00450449" w:rsidP="00054CEB">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B5A18">
      <w:rPr>
        <w:rFonts w:ascii="Arial" w:hAnsi="Arial" w:cs="Arial"/>
        <w:sz w:val="16"/>
      </w:rPr>
      <w:t>4866-1223-0130, v. 2</w:t>
    </w:r>
    <w:r>
      <w:rPr>
        <w:rFonts w:ascii="Arial" w:hAnsi="Arial" w:cs="Arial"/>
        <w:sz w:val="16"/>
      </w:rPr>
      <w:fldChar w:fldCharType="end"/>
    </w:r>
    <w:r w:rsidR="000953C8">
      <w:rPr>
        <w:rStyle w:val="DocID"/>
      </w:rPr>
      <w:tab/>
    </w:r>
    <w:r w:rsidR="000C7087">
      <w:t>E</w:t>
    </w:r>
    <w:r w:rsidR="000953C8" w:rsidRPr="002B2FF8">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229C" w14:textId="16B9EE24" w:rsidR="00F47AAE" w:rsidRDefault="00F47AAE" w:rsidP="00565062">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EE8">
      <w:rPr>
        <w:rFonts w:ascii="Arial" w:hAnsi="Arial" w:cs="Arial"/>
        <w:sz w:val="16"/>
      </w:rPr>
      <w:t>4866-1223-0130,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2FDD1" w14:textId="77777777" w:rsidR="00CA236A" w:rsidRDefault="00CA23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CB61" w14:textId="77777777" w:rsidR="00434399" w:rsidRDefault="004343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C047D" w14:textId="6A6DAE53" w:rsidR="00132A34" w:rsidRDefault="00D42828" w:rsidP="00D42828">
    <w:pPr>
      <w:pStyle w:val="Footer"/>
      <w:tabs>
        <w:tab w:val="clear" w:pos="4680"/>
        <w:tab w:val="clear" w:pos="9360"/>
        <w:tab w:val="center" w:pos="4320"/>
        <w:tab w:val="right" w:pos="8640"/>
      </w:tabs>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EE8">
      <w:rPr>
        <w:rFonts w:ascii="Arial" w:hAnsi="Arial" w:cs="Arial"/>
        <w:sz w:val="16"/>
      </w:rPr>
      <w:t>4866-1223-0130, v. 2</w:t>
    </w:r>
    <w:r>
      <w:rPr>
        <w:rFonts w:ascii="Arial" w:hAnsi="Arial" w:cs="Arial"/>
        <w:sz w:val="16"/>
      </w:rPr>
      <w:fldChar w:fldCharType="end"/>
    </w:r>
    <w:r w:rsidR="00132A34">
      <w:rPr>
        <w:rStyle w:val="DocID"/>
      </w:rPr>
      <w:tab/>
    </w:r>
    <w:r w:rsidR="00132A34">
      <w:rPr>
        <w:rStyle w:val="PageNumber"/>
      </w:rPr>
      <w:fldChar w:fldCharType="begin"/>
    </w:r>
    <w:r w:rsidR="00132A34">
      <w:rPr>
        <w:rStyle w:val="PageNumber"/>
      </w:rPr>
      <w:instrText xml:space="preserve"> PAGE </w:instrText>
    </w:r>
    <w:r w:rsidR="00132A34">
      <w:rPr>
        <w:rStyle w:val="PageNumber"/>
      </w:rPr>
      <w:fldChar w:fldCharType="separate"/>
    </w:r>
    <w:r w:rsidR="0056375A">
      <w:rPr>
        <w:rStyle w:val="PageNumber"/>
        <w:noProof/>
      </w:rPr>
      <w:t>7</w:t>
    </w:r>
    <w:r w:rsidR="00132A3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06EFD" w14:textId="77777777" w:rsidR="00434399" w:rsidRDefault="00434399" w:rsidP="00D42828">
    <w:pPr>
      <w:pStyle w:val="Footer"/>
      <w:tabs>
        <w:tab w:val="clear" w:pos="4680"/>
        <w:tab w:val="clear" w:pos="9360"/>
        <w:tab w:val="center" w:pos="4320"/>
        <w:tab w:val="right" w:pos="8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6201A" w14:textId="0ACC6EDD" w:rsidR="00434399" w:rsidRPr="00D42828" w:rsidRDefault="00D42828" w:rsidP="00054CEB">
    <w:pPr>
      <w:pStyle w:val="Footer"/>
      <w:tabs>
        <w:tab w:val="clear" w:pos="9360"/>
        <w:tab w:val="right" w:pos="8640"/>
      </w:tabs>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EE8">
      <w:rPr>
        <w:rFonts w:ascii="Arial" w:hAnsi="Arial" w:cs="Arial"/>
        <w:sz w:val="16"/>
      </w:rPr>
      <w:t>4866-1223-0130, v. 2</w:t>
    </w:r>
    <w:r>
      <w:rPr>
        <w:rFonts w:ascii="Arial" w:hAnsi="Arial" w:cs="Arial"/>
        <w:sz w:val="16"/>
      </w:rPr>
      <w:fldChar w:fldCharType="end"/>
    </w:r>
    <w:r w:rsidR="00132A34">
      <w:rPr>
        <w:rStyle w:val="DocID"/>
      </w:rPr>
      <w:tab/>
    </w:r>
    <w:r w:rsidR="00132A34">
      <w:rPr>
        <w:rStyle w:val="PageNumber"/>
      </w:rPr>
      <w:t>A-</w:t>
    </w:r>
    <w:r w:rsidR="00132A34">
      <w:rPr>
        <w:rStyle w:val="PageNumber"/>
      </w:rPr>
      <w:fldChar w:fldCharType="begin"/>
    </w:r>
    <w:r w:rsidR="00132A34">
      <w:rPr>
        <w:rStyle w:val="PageNumber"/>
      </w:rPr>
      <w:instrText xml:space="preserve"> PAGE </w:instrText>
    </w:r>
    <w:r w:rsidR="00132A34">
      <w:rPr>
        <w:rStyle w:val="PageNumber"/>
      </w:rPr>
      <w:fldChar w:fldCharType="separate"/>
    </w:r>
    <w:r w:rsidR="0056375A">
      <w:rPr>
        <w:rStyle w:val="PageNumber"/>
        <w:noProof/>
      </w:rPr>
      <w:t>3</w:t>
    </w:r>
    <w:r w:rsidR="00132A34">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C8BB7" w14:textId="7A44F68E" w:rsidR="00132A34" w:rsidRPr="00D42828" w:rsidRDefault="00450449" w:rsidP="00054CEB">
    <w:pPr>
      <w:tabs>
        <w:tab w:val="center" w:pos="468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AB5A18">
      <w:rPr>
        <w:rFonts w:ascii="Arial" w:hAnsi="Arial" w:cs="Arial"/>
        <w:sz w:val="16"/>
      </w:rPr>
      <w:t>4866-1223-0130, v. 2</w:t>
    </w:r>
    <w:r>
      <w:rPr>
        <w:rFonts w:ascii="Arial" w:hAnsi="Arial" w:cs="Arial"/>
        <w:sz w:val="16"/>
      </w:rPr>
      <w:fldChar w:fldCharType="end"/>
    </w:r>
    <w:r w:rsidR="00132A34">
      <w:rPr>
        <w:rStyle w:val="DocID"/>
      </w:rPr>
      <w:tab/>
    </w:r>
    <w:r w:rsidR="00132A34">
      <w:rPr>
        <w:rStyle w:val="PageNumber"/>
      </w:rPr>
      <w:t>A-</w:t>
    </w:r>
    <w:r w:rsidR="00132A34">
      <w:rPr>
        <w:rStyle w:val="PageNumber"/>
      </w:rPr>
      <w:fldChar w:fldCharType="begin"/>
    </w:r>
    <w:r w:rsidR="00132A34">
      <w:rPr>
        <w:rStyle w:val="PageNumber"/>
      </w:rPr>
      <w:instrText xml:space="preserve"> PAGE </w:instrText>
    </w:r>
    <w:r w:rsidR="00132A34">
      <w:rPr>
        <w:rStyle w:val="PageNumber"/>
      </w:rPr>
      <w:fldChar w:fldCharType="separate"/>
    </w:r>
    <w:r w:rsidR="0056375A">
      <w:rPr>
        <w:rStyle w:val="PageNumber"/>
        <w:noProof/>
      </w:rPr>
      <w:t>1</w:t>
    </w:r>
    <w:r w:rsidR="00132A34">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6D7F8" w14:textId="217BA5FD" w:rsidR="00132A34" w:rsidRDefault="00132A34">
    <w:pPr>
      <w:pStyle w:val="Footer"/>
      <w:tabs>
        <w:tab w:val="clear" w:pos="4680"/>
        <w:tab w:val="center" w:pos="5040"/>
      </w:tabs>
      <w:rPr>
        <w:rStyle w:val="PageNumber"/>
        <w:rFonts w:ascii="Arial" w:hAnsi="Arial"/>
        <w:sz w:val="16"/>
      </w:rPr>
    </w:pP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Fonts w:ascii="Arial" w:hAnsi="Arial"/>
        <w:sz w:val="16"/>
      </w:rPr>
      <w:fldChar w:fldCharType="begin"/>
    </w:r>
    <w:r>
      <w:rPr>
        <w:rStyle w:val="PageNumber"/>
        <w:rFonts w:ascii="Arial" w:hAnsi="Arial"/>
        <w:sz w:val="16"/>
      </w:rPr>
      <w:instrText xml:space="preserve"> DATE \@ "M/d/yyyy" </w:instrText>
    </w:r>
    <w:r>
      <w:rPr>
        <w:rStyle w:val="PageNumber"/>
        <w:rFonts w:ascii="Arial" w:hAnsi="Arial"/>
        <w:sz w:val="16"/>
      </w:rPr>
      <w:fldChar w:fldCharType="separate"/>
    </w:r>
    <w:r w:rsidR="00E95EF5">
      <w:rPr>
        <w:rStyle w:val="PageNumber"/>
        <w:rFonts w:ascii="Arial" w:hAnsi="Arial"/>
        <w:noProof/>
        <w:sz w:val="16"/>
      </w:rPr>
      <w:t>12/26/2024</w:t>
    </w:r>
    <w:r>
      <w:rPr>
        <w:rStyle w:val="PageNumber"/>
        <w:rFonts w:ascii="Arial" w:hAnsi="Arial"/>
        <w:sz w:val="16"/>
      </w:rPr>
      <w:fldChar w:fldCharType="end"/>
    </w:r>
  </w:p>
  <w:p w14:paraId="752833FC" w14:textId="25673A89" w:rsidR="00434399" w:rsidRDefault="00434399" w:rsidP="00434399">
    <w:pPr>
      <w:pStyle w:val="Footer"/>
      <w:tabs>
        <w:tab w:val="clear" w:pos="4680"/>
        <w:tab w:val="center" w:pos="50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93EE8">
      <w:rPr>
        <w:rFonts w:ascii="Arial" w:hAnsi="Arial" w:cs="Arial"/>
        <w:sz w:val="16"/>
      </w:rPr>
      <w:t>4866-1223-0130,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54837" w14:textId="77777777" w:rsidR="00E65A3F" w:rsidRDefault="00E65A3F">
      <w:r>
        <w:separator/>
      </w:r>
    </w:p>
  </w:footnote>
  <w:footnote w:type="continuationSeparator" w:id="0">
    <w:p w14:paraId="704DC44B" w14:textId="77777777" w:rsidR="00E65A3F" w:rsidRDefault="00E65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03639" w14:textId="77777777" w:rsidR="00CA236A" w:rsidRDefault="00CA23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B3A39" w14:textId="77777777" w:rsidR="00CB0D0E" w:rsidRDefault="00CB0D0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99EC" w14:textId="77777777" w:rsidR="00CB0D0E" w:rsidRDefault="00CB0D0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260B0" w14:textId="77777777" w:rsidR="00CB0D0E" w:rsidRDefault="00CB0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65624" w14:textId="77777777" w:rsidR="00F47AAE" w:rsidRDefault="00F47AAE" w:rsidP="00DC720F">
    <w:pPr>
      <w:pStyle w:val="Header"/>
      <w:jc w:val="right"/>
    </w:pPr>
  </w:p>
  <w:p w14:paraId="6E8353B4" w14:textId="77777777" w:rsidR="00F47AAE" w:rsidRPr="00C32C1B" w:rsidRDefault="00F47AAE" w:rsidP="00C3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E5E6" w14:textId="77777777" w:rsidR="00CA236A" w:rsidRDefault="00CA2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5B06A" w14:textId="77777777" w:rsidR="00434399" w:rsidRDefault="004343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43708" w14:textId="77777777" w:rsidR="00434399" w:rsidRDefault="004343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537B6" w14:textId="77777777" w:rsidR="00434399" w:rsidRDefault="004343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1DFC8" w14:textId="77777777" w:rsidR="00132A34" w:rsidRDefault="00132A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3EE4" w14:textId="77777777" w:rsidR="00132A34" w:rsidRDefault="00132A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52999" w14:textId="77777777" w:rsidR="00132A34" w:rsidRDefault="00132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68081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4A12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F254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7040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36DE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3E29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A074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1CC1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BAE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6C8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71872"/>
    <w:multiLevelType w:val="hybridMultilevel"/>
    <w:tmpl w:val="F2AA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A0A31"/>
    <w:multiLevelType w:val="multilevel"/>
    <w:tmpl w:val="1CA66268"/>
    <w:name w:val="resonumbering"/>
    <w:lvl w:ilvl="0">
      <w:start w:val="1"/>
      <w:numFmt w:val="none"/>
      <w:lvlText w:val=""/>
      <w:lvlJc w:val="left"/>
      <w:pPr>
        <w:tabs>
          <w:tab w:val="num" w:pos="1080"/>
        </w:tabs>
        <w:ind w:left="0" w:firstLine="720"/>
      </w:pPr>
      <w:rPr>
        <w:rFonts w:hint="default"/>
        <w:b w:val="0"/>
        <w:i w:val="0"/>
        <w:caps w:val="0"/>
        <w:color w:val="auto"/>
        <w:sz w:val="24"/>
        <w:u w:val="none"/>
      </w:rPr>
    </w:lvl>
    <w:lvl w:ilvl="1">
      <w:start w:val="1"/>
      <w:numFmt w:val="none"/>
      <w:lvlText w:val=""/>
      <w:lvlJc w:val="left"/>
      <w:pPr>
        <w:tabs>
          <w:tab w:val="num" w:pos="1080"/>
        </w:tabs>
        <w:ind w:left="0" w:firstLine="720"/>
      </w:pPr>
      <w:rPr>
        <w:rFonts w:hint="default"/>
        <w:caps w:val="0"/>
        <w:color w:val="auto"/>
        <w:u w:val="none"/>
      </w:rPr>
    </w:lvl>
    <w:lvl w:ilvl="2">
      <w:start w:val="1"/>
      <w:numFmt w:val="decimal"/>
      <w:lvlText w:val="Section %3."/>
      <w:lvlJc w:val="left"/>
      <w:pPr>
        <w:tabs>
          <w:tab w:val="num" w:pos="1800"/>
        </w:tabs>
        <w:ind w:left="0" w:firstLine="720"/>
      </w:pPr>
      <w:rPr>
        <w:rFonts w:hint="default"/>
        <w:caps w:val="0"/>
        <w:color w:val="auto"/>
        <w:u w:val="single"/>
      </w:rPr>
    </w:lvl>
    <w:lvl w:ilvl="3">
      <w:start w:val="1"/>
      <w:numFmt w:val="decimal"/>
      <w:lvlText w:val="%4."/>
      <w:lvlJc w:val="left"/>
      <w:pPr>
        <w:tabs>
          <w:tab w:val="num" w:pos="1080"/>
        </w:tabs>
        <w:ind w:left="0" w:firstLine="720"/>
      </w:pPr>
      <w:rPr>
        <w:rFonts w:hint="default"/>
        <w:caps w:val="0"/>
        <w:color w:val="auto"/>
        <w:u w:val="none"/>
      </w:rPr>
    </w:lvl>
    <w:lvl w:ilvl="4">
      <w:start w:val="1"/>
      <w:numFmt w:val="lowerLetter"/>
      <w:lvlText w:val="(%5)"/>
      <w:lvlJc w:val="left"/>
      <w:pPr>
        <w:tabs>
          <w:tab w:val="num" w:pos="1800"/>
        </w:tabs>
        <w:ind w:left="720" w:firstLine="720"/>
      </w:pPr>
      <w:rPr>
        <w:rFonts w:hint="default"/>
        <w:caps w:val="0"/>
        <w:color w:val="auto"/>
        <w:u w:val="none"/>
      </w:rPr>
    </w:lvl>
    <w:lvl w:ilvl="5">
      <w:start w:val="1"/>
      <w:numFmt w:val="lowerRoman"/>
      <w:lvlText w:val="(%6)"/>
      <w:lvlJc w:val="left"/>
      <w:pPr>
        <w:tabs>
          <w:tab w:val="num" w:pos="2880"/>
        </w:tabs>
        <w:ind w:left="1440" w:firstLine="720"/>
      </w:pPr>
      <w:rPr>
        <w:rFonts w:hint="default"/>
        <w:caps w:val="0"/>
        <w:color w:val="auto"/>
        <w:u w:val="none"/>
      </w:rPr>
    </w:lvl>
    <w:lvl w:ilvl="6">
      <w:start w:val="1"/>
      <w:numFmt w:val="decimal"/>
      <w:lvlText w:val="(%7)"/>
      <w:lvlJc w:val="left"/>
      <w:pPr>
        <w:tabs>
          <w:tab w:val="num" w:pos="2880"/>
        </w:tabs>
        <w:ind w:left="2880" w:hanging="720"/>
      </w:pPr>
      <w:rPr>
        <w:rFonts w:hint="default"/>
        <w:caps w:val="0"/>
        <w:color w:val="auto"/>
        <w:u w:val="none"/>
      </w:rPr>
    </w:lvl>
    <w:lvl w:ilvl="7">
      <w:start w:val="1"/>
      <w:numFmt w:val="lowerRoman"/>
      <w:lvlText w:val="%8)"/>
      <w:lvlJc w:val="left"/>
      <w:pPr>
        <w:tabs>
          <w:tab w:val="num" w:pos="6480"/>
        </w:tabs>
        <w:ind w:left="6480" w:hanging="720"/>
      </w:pPr>
      <w:rPr>
        <w:rFonts w:hint="default"/>
        <w:caps w:val="0"/>
        <w:color w:val="auto"/>
        <w:u w:val="none"/>
      </w:rPr>
    </w:lvl>
    <w:lvl w:ilvl="8">
      <w:start w:val="1"/>
      <w:numFmt w:val="lowerLetter"/>
      <w:lvlText w:val="%9)"/>
      <w:lvlJc w:val="left"/>
      <w:pPr>
        <w:tabs>
          <w:tab w:val="num" w:pos="7200"/>
        </w:tabs>
        <w:ind w:left="7200" w:hanging="720"/>
      </w:pPr>
      <w:rPr>
        <w:rFonts w:hint="default"/>
        <w:caps w:val="0"/>
        <w:color w:val="auto"/>
        <w:u w:val="none"/>
      </w:rPr>
    </w:lvl>
  </w:abstractNum>
  <w:abstractNum w:abstractNumId="12"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CE35E5"/>
    <w:multiLevelType w:val="multilevel"/>
    <w:tmpl w:val="9FB205DC"/>
    <w:name w:val="Business/Contract"/>
    <w:lvl w:ilvl="0">
      <w:start w:val="1"/>
      <w:numFmt w:val="decimal"/>
      <w:pStyle w:val="Heading1"/>
      <w:lvlText w:val="Section %1."/>
      <w:lvlJc w:val="left"/>
      <w:pPr>
        <w:tabs>
          <w:tab w:val="num" w:pos="1800"/>
        </w:tabs>
        <w:ind w:left="0" w:firstLine="720"/>
      </w:pPr>
      <w:rPr>
        <w:rFonts w:hint="default"/>
        <w:caps w:val="0"/>
        <w:color w:val="auto"/>
        <w:u w:val="single"/>
      </w:rPr>
    </w:lvl>
    <w:lvl w:ilvl="1">
      <w:start w:val="1"/>
      <w:numFmt w:val="decimal"/>
      <w:pStyle w:val="Heading2"/>
      <w:lvlText w:val="%1.%2"/>
      <w:lvlJc w:val="left"/>
      <w:pPr>
        <w:tabs>
          <w:tab w:val="num" w:pos="2160"/>
        </w:tabs>
        <w:ind w:left="0" w:firstLine="1440"/>
      </w:pPr>
      <w:rPr>
        <w:rFonts w:hint="default"/>
        <w:caps w:val="0"/>
        <w:color w:val="auto"/>
        <w:u w:val="none"/>
      </w:rPr>
    </w:lvl>
    <w:lvl w:ilvl="2">
      <w:start w:val="1"/>
      <w:numFmt w:val="lowerLetter"/>
      <w:pStyle w:val="Heading3"/>
      <w:lvlText w:val="(%3)"/>
      <w:lvlJc w:val="left"/>
      <w:pPr>
        <w:tabs>
          <w:tab w:val="num" w:pos="1800"/>
        </w:tabs>
        <w:ind w:left="720" w:firstLine="720"/>
      </w:pPr>
      <w:rPr>
        <w:rFonts w:hint="default"/>
        <w:caps w:val="0"/>
        <w:color w:val="auto"/>
        <w:u w:val="none"/>
      </w:rPr>
    </w:lvl>
    <w:lvl w:ilvl="3">
      <w:start w:val="1"/>
      <w:numFmt w:val="lowerRoman"/>
      <w:pStyle w:val="Heading4"/>
      <w:lvlText w:val="(%4)"/>
      <w:lvlJc w:val="left"/>
      <w:pPr>
        <w:tabs>
          <w:tab w:val="num" w:pos="3600"/>
        </w:tabs>
        <w:ind w:left="0" w:firstLine="2880"/>
      </w:pPr>
      <w:rPr>
        <w:rFonts w:hint="default"/>
        <w:caps w:val="0"/>
        <w:color w:val="auto"/>
        <w:u w:val="none"/>
      </w:rPr>
    </w:lvl>
    <w:lvl w:ilvl="4">
      <w:start w:val="1"/>
      <w:numFmt w:val="decimal"/>
      <w:pStyle w:val="Heading5"/>
      <w:lvlText w:val="%5)"/>
      <w:lvlJc w:val="left"/>
      <w:pPr>
        <w:tabs>
          <w:tab w:val="num" w:pos="4320"/>
        </w:tabs>
        <w:ind w:left="0" w:firstLine="3600"/>
      </w:pPr>
      <w:rPr>
        <w:rFonts w:hint="default"/>
        <w:caps w:val="0"/>
        <w:color w:val="auto"/>
        <w:u w:val="none"/>
      </w:rPr>
    </w:lvl>
    <w:lvl w:ilvl="5">
      <w:start w:val="1"/>
      <w:numFmt w:val="lowerLetter"/>
      <w:pStyle w:val="Heading6"/>
      <w:lvlText w:val="(%6)"/>
      <w:lvlJc w:val="left"/>
      <w:pPr>
        <w:tabs>
          <w:tab w:val="num" w:pos="5040"/>
        </w:tabs>
        <w:ind w:left="0" w:firstLine="4320"/>
      </w:pPr>
      <w:rPr>
        <w:rFonts w:hint="default"/>
        <w:caps w:val="0"/>
        <w:color w:val="auto"/>
        <w:u w:val="none"/>
      </w:rPr>
    </w:lvl>
    <w:lvl w:ilvl="6">
      <w:start w:val="1"/>
      <w:numFmt w:val="decimal"/>
      <w:pStyle w:val="Heading7"/>
      <w:lvlText w:val="(%7)"/>
      <w:lvlJc w:val="left"/>
      <w:pPr>
        <w:tabs>
          <w:tab w:val="num" w:pos="5760"/>
        </w:tabs>
        <w:ind w:left="0" w:firstLine="5040"/>
      </w:pPr>
      <w:rPr>
        <w:rFonts w:hint="default"/>
        <w:caps w:val="0"/>
        <w:color w:val="auto"/>
        <w:u w:val="none"/>
      </w:rPr>
    </w:lvl>
    <w:lvl w:ilvl="7">
      <w:start w:val="1"/>
      <w:numFmt w:val="lowerRoman"/>
      <w:pStyle w:val="Heading8"/>
      <w:lvlText w:val="%8)"/>
      <w:lvlJc w:val="left"/>
      <w:pPr>
        <w:tabs>
          <w:tab w:val="num" w:pos="6480"/>
        </w:tabs>
        <w:ind w:left="0" w:firstLine="5760"/>
      </w:pPr>
      <w:rPr>
        <w:rFonts w:hint="default"/>
        <w:caps w:val="0"/>
        <w:color w:val="auto"/>
        <w:u w:val="none"/>
      </w:rPr>
    </w:lvl>
    <w:lvl w:ilvl="8">
      <w:start w:val="1"/>
      <w:numFmt w:val="lowerLetter"/>
      <w:pStyle w:val="Heading9"/>
      <w:lvlText w:val="%9)"/>
      <w:lvlJc w:val="left"/>
      <w:pPr>
        <w:tabs>
          <w:tab w:val="num" w:pos="7200"/>
        </w:tabs>
        <w:ind w:left="0" w:firstLine="6480"/>
      </w:pPr>
      <w:rPr>
        <w:rFonts w:hint="default"/>
        <w:caps w:val="0"/>
        <w:color w:val="auto"/>
        <w:u w:val="none"/>
      </w:r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6C05393D"/>
    <w:multiLevelType w:val="multilevel"/>
    <w:tmpl w:val="D75A2074"/>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abstractNum w:abstractNumId="19" w15:restartNumberingAfterBreak="0">
    <w:nsid w:val="70B5249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0229720">
    <w:abstractNumId w:val="14"/>
  </w:num>
  <w:num w:numId="2" w16cid:durableId="1311204558">
    <w:abstractNumId w:val="15"/>
  </w:num>
  <w:num w:numId="3" w16cid:durableId="2078438240">
    <w:abstractNumId w:val="16"/>
  </w:num>
  <w:num w:numId="4" w16cid:durableId="77168623">
    <w:abstractNumId w:val="12"/>
  </w:num>
  <w:num w:numId="5" w16cid:durableId="499732142">
    <w:abstractNumId w:val="14"/>
  </w:num>
  <w:num w:numId="6" w16cid:durableId="1568177352">
    <w:abstractNumId w:val="15"/>
  </w:num>
  <w:num w:numId="7" w16cid:durableId="1275482422">
    <w:abstractNumId w:val="9"/>
  </w:num>
  <w:num w:numId="8" w16cid:durableId="959604451">
    <w:abstractNumId w:val="7"/>
  </w:num>
  <w:num w:numId="9" w16cid:durableId="1495993501">
    <w:abstractNumId w:val="6"/>
  </w:num>
  <w:num w:numId="10" w16cid:durableId="1406297435">
    <w:abstractNumId w:val="5"/>
  </w:num>
  <w:num w:numId="11" w16cid:durableId="1143430870">
    <w:abstractNumId w:val="4"/>
  </w:num>
  <w:num w:numId="12" w16cid:durableId="1608585849">
    <w:abstractNumId w:val="8"/>
  </w:num>
  <w:num w:numId="13" w16cid:durableId="788358297">
    <w:abstractNumId w:val="3"/>
  </w:num>
  <w:num w:numId="14" w16cid:durableId="2014647978">
    <w:abstractNumId w:val="2"/>
  </w:num>
  <w:num w:numId="15" w16cid:durableId="725179869">
    <w:abstractNumId w:val="1"/>
  </w:num>
  <w:num w:numId="16" w16cid:durableId="229073051">
    <w:abstractNumId w:val="0"/>
  </w:num>
  <w:num w:numId="17" w16cid:durableId="388261192">
    <w:abstractNumId w:val="13"/>
  </w:num>
  <w:num w:numId="18" w16cid:durableId="1646734939">
    <w:abstractNumId w:val="11"/>
  </w:num>
  <w:num w:numId="19" w16cid:durableId="1444574379">
    <w:abstractNumId w:val="18"/>
  </w:num>
  <w:num w:numId="20" w16cid:durableId="1407145146">
    <w:abstractNumId w:val="13"/>
  </w:num>
  <w:num w:numId="21" w16cid:durableId="383792992">
    <w:abstractNumId w:val="10"/>
  </w:num>
  <w:num w:numId="22" w16cid:durableId="172261169">
    <w:abstractNumId w:val="13"/>
  </w:num>
  <w:num w:numId="23" w16cid:durableId="1618247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7"/>
    <w:docVar w:name="LastSchemeChoice" w:val="Business/Contract"/>
    <w:docVar w:name="ndGeneratedStamp" w:val="4866-1223-0130, v. 2"/>
    <w:docVar w:name="ndGeneratedStampLocation" w:val="ExceptFirst"/>
    <w:docVar w:name="Option0True" w:val="False"/>
    <w:docVar w:name="Option1True" w:val="True"/>
    <w:docVar w:name="Option2True" w:val="False"/>
    <w:docVar w:name="Option3True" w:val="True"/>
  </w:docVars>
  <w:rsids>
    <w:rsidRoot w:val="003A1724"/>
    <w:rsid w:val="0002016B"/>
    <w:rsid w:val="00042014"/>
    <w:rsid w:val="00042823"/>
    <w:rsid w:val="00045211"/>
    <w:rsid w:val="00045F56"/>
    <w:rsid w:val="00054CEB"/>
    <w:rsid w:val="00055CDD"/>
    <w:rsid w:val="00064A0C"/>
    <w:rsid w:val="0006757B"/>
    <w:rsid w:val="000679BD"/>
    <w:rsid w:val="000762AB"/>
    <w:rsid w:val="00080CAE"/>
    <w:rsid w:val="00081137"/>
    <w:rsid w:val="00081860"/>
    <w:rsid w:val="00085213"/>
    <w:rsid w:val="000953C8"/>
    <w:rsid w:val="000C150F"/>
    <w:rsid w:val="000C7087"/>
    <w:rsid w:val="000C7132"/>
    <w:rsid w:val="000D0074"/>
    <w:rsid w:val="000E09C4"/>
    <w:rsid w:val="000E6144"/>
    <w:rsid w:val="00101A4F"/>
    <w:rsid w:val="00107FF9"/>
    <w:rsid w:val="00117188"/>
    <w:rsid w:val="00117E68"/>
    <w:rsid w:val="001201F7"/>
    <w:rsid w:val="00120BA1"/>
    <w:rsid w:val="001212E0"/>
    <w:rsid w:val="0012298C"/>
    <w:rsid w:val="00130B8C"/>
    <w:rsid w:val="00132A34"/>
    <w:rsid w:val="001332A0"/>
    <w:rsid w:val="00140122"/>
    <w:rsid w:val="00151099"/>
    <w:rsid w:val="00161080"/>
    <w:rsid w:val="00170588"/>
    <w:rsid w:val="00171EDB"/>
    <w:rsid w:val="00182BAA"/>
    <w:rsid w:val="0018569D"/>
    <w:rsid w:val="0019197B"/>
    <w:rsid w:val="001969C4"/>
    <w:rsid w:val="0019793A"/>
    <w:rsid w:val="001A209D"/>
    <w:rsid w:val="001A69EB"/>
    <w:rsid w:val="001A725B"/>
    <w:rsid w:val="001C0A7D"/>
    <w:rsid w:val="001C120D"/>
    <w:rsid w:val="001C309B"/>
    <w:rsid w:val="001D0FF1"/>
    <w:rsid w:val="001D2693"/>
    <w:rsid w:val="001E174D"/>
    <w:rsid w:val="00201523"/>
    <w:rsid w:val="0023131B"/>
    <w:rsid w:val="00241078"/>
    <w:rsid w:val="00252AF5"/>
    <w:rsid w:val="00267ED9"/>
    <w:rsid w:val="002714B9"/>
    <w:rsid w:val="0027180B"/>
    <w:rsid w:val="00272C32"/>
    <w:rsid w:val="002741DB"/>
    <w:rsid w:val="00275FA8"/>
    <w:rsid w:val="00285FD0"/>
    <w:rsid w:val="002B2FF8"/>
    <w:rsid w:val="002C3DC0"/>
    <w:rsid w:val="002D2FAE"/>
    <w:rsid w:val="002D5CC7"/>
    <w:rsid w:val="002F7C16"/>
    <w:rsid w:val="00353E50"/>
    <w:rsid w:val="00366D7A"/>
    <w:rsid w:val="00372EC0"/>
    <w:rsid w:val="003749A5"/>
    <w:rsid w:val="0038578F"/>
    <w:rsid w:val="00386145"/>
    <w:rsid w:val="003910C6"/>
    <w:rsid w:val="0039374E"/>
    <w:rsid w:val="003A1724"/>
    <w:rsid w:val="003A2B0A"/>
    <w:rsid w:val="003B3FBE"/>
    <w:rsid w:val="003B6C5B"/>
    <w:rsid w:val="003B6D95"/>
    <w:rsid w:val="003C0B43"/>
    <w:rsid w:val="003C337A"/>
    <w:rsid w:val="003C4B0E"/>
    <w:rsid w:val="003D5DB5"/>
    <w:rsid w:val="003E09A3"/>
    <w:rsid w:val="003E606D"/>
    <w:rsid w:val="00402965"/>
    <w:rsid w:val="0040411F"/>
    <w:rsid w:val="00410170"/>
    <w:rsid w:val="00416C48"/>
    <w:rsid w:val="004259C6"/>
    <w:rsid w:val="0043161F"/>
    <w:rsid w:val="00431D58"/>
    <w:rsid w:val="00434399"/>
    <w:rsid w:val="00436892"/>
    <w:rsid w:val="00445B3A"/>
    <w:rsid w:val="004479C6"/>
    <w:rsid w:val="00450449"/>
    <w:rsid w:val="00463E81"/>
    <w:rsid w:val="00480ACD"/>
    <w:rsid w:val="0048353A"/>
    <w:rsid w:val="00484FD3"/>
    <w:rsid w:val="004B0092"/>
    <w:rsid w:val="004B6351"/>
    <w:rsid w:val="004C2F5A"/>
    <w:rsid w:val="004C671D"/>
    <w:rsid w:val="004C7E0C"/>
    <w:rsid w:val="004D5889"/>
    <w:rsid w:val="004E355E"/>
    <w:rsid w:val="004E6480"/>
    <w:rsid w:val="004F2E37"/>
    <w:rsid w:val="004F79E4"/>
    <w:rsid w:val="005011C7"/>
    <w:rsid w:val="00504A8E"/>
    <w:rsid w:val="00507EA7"/>
    <w:rsid w:val="00523460"/>
    <w:rsid w:val="005402A0"/>
    <w:rsid w:val="00551C65"/>
    <w:rsid w:val="00553018"/>
    <w:rsid w:val="00555EDA"/>
    <w:rsid w:val="00556916"/>
    <w:rsid w:val="0056122C"/>
    <w:rsid w:val="0056375A"/>
    <w:rsid w:val="005A478E"/>
    <w:rsid w:val="005A77BD"/>
    <w:rsid w:val="005B0657"/>
    <w:rsid w:val="005D287C"/>
    <w:rsid w:val="005D56EF"/>
    <w:rsid w:val="005E05A6"/>
    <w:rsid w:val="00604AF6"/>
    <w:rsid w:val="006116B9"/>
    <w:rsid w:val="00612772"/>
    <w:rsid w:val="00613D7E"/>
    <w:rsid w:val="006151A6"/>
    <w:rsid w:val="006155C9"/>
    <w:rsid w:val="00620F60"/>
    <w:rsid w:val="00625222"/>
    <w:rsid w:val="0062768B"/>
    <w:rsid w:val="006331CE"/>
    <w:rsid w:val="00636F8B"/>
    <w:rsid w:val="006412C7"/>
    <w:rsid w:val="006459EC"/>
    <w:rsid w:val="006472D1"/>
    <w:rsid w:val="006477AD"/>
    <w:rsid w:val="006523F2"/>
    <w:rsid w:val="00653D3F"/>
    <w:rsid w:val="006629EC"/>
    <w:rsid w:val="006767D4"/>
    <w:rsid w:val="006777AA"/>
    <w:rsid w:val="006960F8"/>
    <w:rsid w:val="006A4F01"/>
    <w:rsid w:val="006B593B"/>
    <w:rsid w:val="006C2D5E"/>
    <w:rsid w:val="006C407B"/>
    <w:rsid w:val="006C4369"/>
    <w:rsid w:val="006C438F"/>
    <w:rsid w:val="006C54D3"/>
    <w:rsid w:val="006C5D93"/>
    <w:rsid w:val="006C759A"/>
    <w:rsid w:val="006D04AC"/>
    <w:rsid w:val="006D6587"/>
    <w:rsid w:val="0070456E"/>
    <w:rsid w:val="00704DD0"/>
    <w:rsid w:val="00705369"/>
    <w:rsid w:val="00705F03"/>
    <w:rsid w:val="007219D6"/>
    <w:rsid w:val="00733D3C"/>
    <w:rsid w:val="00735C6C"/>
    <w:rsid w:val="00745BDC"/>
    <w:rsid w:val="0074713D"/>
    <w:rsid w:val="007473F6"/>
    <w:rsid w:val="007541BF"/>
    <w:rsid w:val="00756EB8"/>
    <w:rsid w:val="007619BF"/>
    <w:rsid w:val="00766C80"/>
    <w:rsid w:val="00772D1A"/>
    <w:rsid w:val="0078213E"/>
    <w:rsid w:val="00782332"/>
    <w:rsid w:val="00796023"/>
    <w:rsid w:val="007A40A3"/>
    <w:rsid w:val="007B6408"/>
    <w:rsid w:val="007C2D09"/>
    <w:rsid w:val="007C5543"/>
    <w:rsid w:val="007D5BCB"/>
    <w:rsid w:val="007E5CB8"/>
    <w:rsid w:val="007F1050"/>
    <w:rsid w:val="007F1E0C"/>
    <w:rsid w:val="007F4E76"/>
    <w:rsid w:val="0080021C"/>
    <w:rsid w:val="0081508A"/>
    <w:rsid w:val="008162C6"/>
    <w:rsid w:val="00830D2B"/>
    <w:rsid w:val="008423BD"/>
    <w:rsid w:val="00854113"/>
    <w:rsid w:val="00861750"/>
    <w:rsid w:val="00871B86"/>
    <w:rsid w:val="00872BEF"/>
    <w:rsid w:val="00875BFC"/>
    <w:rsid w:val="00875DD3"/>
    <w:rsid w:val="00877BBC"/>
    <w:rsid w:val="00880F11"/>
    <w:rsid w:val="008968E8"/>
    <w:rsid w:val="00897819"/>
    <w:rsid w:val="008A2B93"/>
    <w:rsid w:val="008C216A"/>
    <w:rsid w:val="008C3AAE"/>
    <w:rsid w:val="008F2D15"/>
    <w:rsid w:val="008F3388"/>
    <w:rsid w:val="008F7C81"/>
    <w:rsid w:val="00904063"/>
    <w:rsid w:val="00936C5A"/>
    <w:rsid w:val="0094192F"/>
    <w:rsid w:val="00944C5D"/>
    <w:rsid w:val="009504F9"/>
    <w:rsid w:val="00952CC2"/>
    <w:rsid w:val="00954144"/>
    <w:rsid w:val="0096191F"/>
    <w:rsid w:val="00973615"/>
    <w:rsid w:val="00975066"/>
    <w:rsid w:val="00982AED"/>
    <w:rsid w:val="0099289F"/>
    <w:rsid w:val="009A29FD"/>
    <w:rsid w:val="009C6978"/>
    <w:rsid w:val="009D06B6"/>
    <w:rsid w:val="009F7958"/>
    <w:rsid w:val="00A06E1F"/>
    <w:rsid w:val="00A144F6"/>
    <w:rsid w:val="00A233F0"/>
    <w:rsid w:val="00A41386"/>
    <w:rsid w:val="00A937B5"/>
    <w:rsid w:val="00AA1A73"/>
    <w:rsid w:val="00AA25AD"/>
    <w:rsid w:val="00AB5A18"/>
    <w:rsid w:val="00AC1F52"/>
    <w:rsid w:val="00AC641E"/>
    <w:rsid w:val="00AD134C"/>
    <w:rsid w:val="00AD2B2F"/>
    <w:rsid w:val="00AD53B8"/>
    <w:rsid w:val="00AF3B43"/>
    <w:rsid w:val="00B055CD"/>
    <w:rsid w:val="00B1719F"/>
    <w:rsid w:val="00B26FD4"/>
    <w:rsid w:val="00B31BD6"/>
    <w:rsid w:val="00B378F7"/>
    <w:rsid w:val="00B40F6D"/>
    <w:rsid w:val="00B42F8E"/>
    <w:rsid w:val="00B43B9E"/>
    <w:rsid w:val="00B43FF6"/>
    <w:rsid w:val="00B529AF"/>
    <w:rsid w:val="00B5709F"/>
    <w:rsid w:val="00B6613E"/>
    <w:rsid w:val="00B8290B"/>
    <w:rsid w:val="00B843C5"/>
    <w:rsid w:val="00B85FE2"/>
    <w:rsid w:val="00BB109B"/>
    <w:rsid w:val="00BC14DE"/>
    <w:rsid w:val="00BC4324"/>
    <w:rsid w:val="00BC71B9"/>
    <w:rsid w:val="00BD0540"/>
    <w:rsid w:val="00BE0E53"/>
    <w:rsid w:val="00BF798D"/>
    <w:rsid w:val="00C03F73"/>
    <w:rsid w:val="00C05282"/>
    <w:rsid w:val="00C138CF"/>
    <w:rsid w:val="00C26E65"/>
    <w:rsid w:val="00C32836"/>
    <w:rsid w:val="00C332CE"/>
    <w:rsid w:val="00C347C6"/>
    <w:rsid w:val="00C34F96"/>
    <w:rsid w:val="00C43B53"/>
    <w:rsid w:val="00C54A94"/>
    <w:rsid w:val="00C6188A"/>
    <w:rsid w:val="00C62F6F"/>
    <w:rsid w:val="00C656F5"/>
    <w:rsid w:val="00C8017C"/>
    <w:rsid w:val="00C815C1"/>
    <w:rsid w:val="00C81789"/>
    <w:rsid w:val="00C847B1"/>
    <w:rsid w:val="00C93EE8"/>
    <w:rsid w:val="00C94468"/>
    <w:rsid w:val="00CA236A"/>
    <w:rsid w:val="00CB0D0E"/>
    <w:rsid w:val="00CF4EFE"/>
    <w:rsid w:val="00D06221"/>
    <w:rsid w:val="00D06E90"/>
    <w:rsid w:val="00D071C0"/>
    <w:rsid w:val="00D2676D"/>
    <w:rsid w:val="00D3782B"/>
    <w:rsid w:val="00D42828"/>
    <w:rsid w:val="00D44884"/>
    <w:rsid w:val="00D44FE6"/>
    <w:rsid w:val="00D519BE"/>
    <w:rsid w:val="00D9261D"/>
    <w:rsid w:val="00DB0A90"/>
    <w:rsid w:val="00DB4D60"/>
    <w:rsid w:val="00DB5D63"/>
    <w:rsid w:val="00DC06AD"/>
    <w:rsid w:val="00DD0E71"/>
    <w:rsid w:val="00DE0A72"/>
    <w:rsid w:val="00DE3E51"/>
    <w:rsid w:val="00DE5861"/>
    <w:rsid w:val="00DF19FC"/>
    <w:rsid w:val="00E00BC4"/>
    <w:rsid w:val="00E107F3"/>
    <w:rsid w:val="00E15922"/>
    <w:rsid w:val="00E1723B"/>
    <w:rsid w:val="00E24F2F"/>
    <w:rsid w:val="00E31FC7"/>
    <w:rsid w:val="00E34A6D"/>
    <w:rsid w:val="00E417A1"/>
    <w:rsid w:val="00E46BFE"/>
    <w:rsid w:val="00E474EF"/>
    <w:rsid w:val="00E57E0F"/>
    <w:rsid w:val="00E65A3F"/>
    <w:rsid w:val="00E706D9"/>
    <w:rsid w:val="00E71701"/>
    <w:rsid w:val="00E72E86"/>
    <w:rsid w:val="00E95EF5"/>
    <w:rsid w:val="00EA11A0"/>
    <w:rsid w:val="00EB1ECC"/>
    <w:rsid w:val="00EC19DC"/>
    <w:rsid w:val="00EE1AEF"/>
    <w:rsid w:val="00EE564C"/>
    <w:rsid w:val="00EF789F"/>
    <w:rsid w:val="00F00265"/>
    <w:rsid w:val="00F16563"/>
    <w:rsid w:val="00F27895"/>
    <w:rsid w:val="00F34B46"/>
    <w:rsid w:val="00F47AAE"/>
    <w:rsid w:val="00F57383"/>
    <w:rsid w:val="00F661C2"/>
    <w:rsid w:val="00F71A60"/>
    <w:rsid w:val="00F86656"/>
    <w:rsid w:val="00F92F48"/>
    <w:rsid w:val="00F93FF3"/>
    <w:rsid w:val="00F95B2F"/>
    <w:rsid w:val="00FA1A0F"/>
    <w:rsid w:val="00FD0FB6"/>
    <w:rsid w:val="00FD3F53"/>
    <w:rsid w:val="00FD4010"/>
    <w:rsid w:val="00FF0857"/>
    <w:rsid w:val="00FF2289"/>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4BE48"/>
  <w15:docId w15:val="{35302E25-7107-41EC-AB2F-0355B7BA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132"/>
    <w:rPr>
      <w:sz w:val="24"/>
      <w:szCs w:val="24"/>
    </w:rPr>
  </w:style>
  <w:style w:type="paragraph" w:styleId="Heading1">
    <w:name w:val="heading 1"/>
    <w:basedOn w:val="Normal"/>
    <w:next w:val="BodyText1"/>
    <w:link w:val="Heading1Char"/>
    <w:qFormat/>
    <w:pPr>
      <w:numPr>
        <w:numId w:val="17"/>
      </w:numPr>
      <w:spacing w:after="240"/>
      <w:jc w:val="both"/>
      <w:outlineLvl w:val="0"/>
    </w:pPr>
    <w:rPr>
      <w:rFonts w:cs="Arial"/>
      <w:bCs/>
      <w:szCs w:val="32"/>
    </w:rPr>
  </w:style>
  <w:style w:type="paragraph" w:styleId="Heading2">
    <w:name w:val="heading 2"/>
    <w:basedOn w:val="Normal"/>
    <w:next w:val="BodyText1"/>
    <w:qFormat/>
    <w:pPr>
      <w:numPr>
        <w:ilvl w:val="1"/>
        <w:numId w:val="17"/>
      </w:numPr>
      <w:tabs>
        <w:tab w:val="clear" w:pos="2160"/>
      </w:tabs>
      <w:spacing w:after="240"/>
      <w:jc w:val="both"/>
      <w:outlineLvl w:val="1"/>
    </w:pPr>
    <w:rPr>
      <w:rFonts w:cs="Arial"/>
      <w:bCs/>
      <w:iCs/>
      <w:szCs w:val="28"/>
    </w:rPr>
  </w:style>
  <w:style w:type="paragraph" w:styleId="Heading3">
    <w:name w:val="heading 3"/>
    <w:basedOn w:val="Normal"/>
    <w:next w:val="BodyText1"/>
    <w:qFormat/>
    <w:pPr>
      <w:numPr>
        <w:ilvl w:val="2"/>
        <w:numId w:val="17"/>
      </w:numPr>
      <w:tabs>
        <w:tab w:val="clear" w:pos="1800"/>
      </w:tabs>
      <w:spacing w:after="240"/>
      <w:jc w:val="both"/>
      <w:outlineLvl w:val="2"/>
    </w:pPr>
    <w:rPr>
      <w:rFonts w:cs="Arial"/>
      <w:bCs/>
      <w:szCs w:val="26"/>
    </w:rPr>
  </w:style>
  <w:style w:type="paragraph" w:styleId="Heading4">
    <w:name w:val="heading 4"/>
    <w:basedOn w:val="Normal"/>
    <w:next w:val="BodyText1"/>
    <w:qFormat/>
    <w:pPr>
      <w:numPr>
        <w:ilvl w:val="3"/>
        <w:numId w:val="17"/>
      </w:numPr>
      <w:tabs>
        <w:tab w:val="clear" w:pos="3600"/>
      </w:tabs>
      <w:spacing w:after="240"/>
      <w:jc w:val="both"/>
      <w:outlineLvl w:val="3"/>
    </w:pPr>
    <w:rPr>
      <w:bCs/>
      <w:szCs w:val="28"/>
    </w:rPr>
  </w:style>
  <w:style w:type="paragraph" w:styleId="Heading5">
    <w:name w:val="heading 5"/>
    <w:basedOn w:val="Normal"/>
    <w:next w:val="BodyText1"/>
    <w:qFormat/>
    <w:pPr>
      <w:numPr>
        <w:ilvl w:val="4"/>
        <w:numId w:val="17"/>
      </w:numPr>
      <w:tabs>
        <w:tab w:val="clear" w:pos="4320"/>
      </w:tabs>
      <w:spacing w:after="240"/>
      <w:jc w:val="both"/>
      <w:outlineLvl w:val="4"/>
    </w:pPr>
    <w:rPr>
      <w:bCs/>
      <w:iCs/>
      <w:szCs w:val="26"/>
    </w:rPr>
  </w:style>
  <w:style w:type="paragraph" w:styleId="Heading6">
    <w:name w:val="heading 6"/>
    <w:basedOn w:val="Normal"/>
    <w:next w:val="BodyText1"/>
    <w:qFormat/>
    <w:pPr>
      <w:numPr>
        <w:ilvl w:val="5"/>
        <w:numId w:val="17"/>
      </w:numPr>
      <w:tabs>
        <w:tab w:val="clear" w:pos="5040"/>
      </w:tabs>
      <w:spacing w:after="240"/>
      <w:jc w:val="both"/>
      <w:outlineLvl w:val="5"/>
    </w:pPr>
    <w:rPr>
      <w:bCs/>
      <w:szCs w:val="22"/>
    </w:rPr>
  </w:style>
  <w:style w:type="paragraph" w:styleId="Heading7">
    <w:name w:val="heading 7"/>
    <w:basedOn w:val="Normal"/>
    <w:next w:val="BodyText1"/>
    <w:qFormat/>
    <w:pPr>
      <w:numPr>
        <w:ilvl w:val="6"/>
        <w:numId w:val="17"/>
      </w:numPr>
      <w:tabs>
        <w:tab w:val="clear" w:pos="5760"/>
      </w:tabs>
      <w:spacing w:after="240"/>
      <w:jc w:val="both"/>
      <w:outlineLvl w:val="6"/>
    </w:pPr>
  </w:style>
  <w:style w:type="paragraph" w:styleId="Heading8">
    <w:name w:val="heading 8"/>
    <w:basedOn w:val="Normal"/>
    <w:next w:val="BodyText1"/>
    <w:qFormat/>
    <w:pPr>
      <w:numPr>
        <w:ilvl w:val="7"/>
        <w:numId w:val="17"/>
      </w:numPr>
      <w:tabs>
        <w:tab w:val="clear" w:pos="6480"/>
      </w:tabs>
      <w:spacing w:after="240"/>
      <w:jc w:val="both"/>
      <w:outlineLvl w:val="7"/>
    </w:pPr>
    <w:rPr>
      <w:iCs/>
    </w:rPr>
  </w:style>
  <w:style w:type="paragraph" w:styleId="Heading9">
    <w:name w:val="heading 9"/>
    <w:basedOn w:val="Normal"/>
    <w:next w:val="BodyText1"/>
    <w:qFormat/>
    <w:pPr>
      <w:numPr>
        <w:ilvl w:val="8"/>
        <w:numId w:val="17"/>
      </w:numPr>
      <w:tabs>
        <w:tab w:val="clear" w:pos="7200"/>
      </w:tabs>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styleId="Header">
    <w:name w:val="header"/>
    <w:aliases w:val="h"/>
    <w:basedOn w:val="Normal"/>
    <w:link w:val="HeaderChar"/>
    <w:uiPriority w:val="99"/>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BodyText5">
    <w:name w:val="* Body Text .5"/>
    <w:basedOn w:val="Normal"/>
    <w:link w:val="BodyText5Char"/>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3"/>
      </w:numPr>
      <w:tabs>
        <w:tab w:val="clear" w:pos="1440"/>
      </w:tabs>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4"/>
      </w:numPr>
      <w:tabs>
        <w:tab w:val="clear" w:pos="1080"/>
      </w:tabs>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basedOn w:val="DefaultParagraphFont"/>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s,si"/>
    <w:basedOn w:val="Normal"/>
    <w:link w:val="SignatureChar"/>
    <w:pPr>
      <w:ind w:left="432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semiHidden/>
    <w:pPr>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character" w:customStyle="1" w:styleId="BodyText5Char">
    <w:name w:val="* Body Text .5 Char"/>
    <w:basedOn w:val="DefaultParagraphFont"/>
    <w:link w:val="BodyText5"/>
    <w:rPr>
      <w:sz w:val="24"/>
      <w:szCs w:val="24"/>
      <w:lang w:val="en-US" w:eastAsia="en-US" w:bidi="ar-SA"/>
    </w:rPr>
  </w:style>
  <w:style w:type="paragraph" w:customStyle="1" w:styleId="Normal0pt">
    <w:name w:val="# Normal 0pt"/>
    <w:basedOn w:val="Normal"/>
  </w:style>
  <w:style w:type="character" w:customStyle="1" w:styleId="Heading1Char">
    <w:name w:val="Heading 1 Char"/>
    <w:basedOn w:val="DefaultParagraphFont"/>
    <w:link w:val="Heading1"/>
    <w:rPr>
      <w:rFonts w:cs="Arial"/>
      <w:bCs/>
      <w:sz w:val="24"/>
      <w:szCs w:val="32"/>
      <w:lang w:val="en-US" w:eastAsia="en-US" w:bidi="ar-SA"/>
    </w:rPr>
  </w:style>
  <w:style w:type="paragraph" w:styleId="BalloonText">
    <w:name w:val="Balloon Text"/>
    <w:basedOn w:val="Normal"/>
    <w:link w:val="BalloonTextChar"/>
    <w:rsid w:val="00954144"/>
    <w:rPr>
      <w:rFonts w:ascii="Tahoma" w:hAnsi="Tahoma" w:cs="Tahoma"/>
      <w:sz w:val="16"/>
      <w:szCs w:val="16"/>
    </w:rPr>
  </w:style>
  <w:style w:type="character" w:customStyle="1" w:styleId="BalloonTextChar">
    <w:name w:val="Balloon Text Char"/>
    <w:basedOn w:val="DefaultParagraphFont"/>
    <w:link w:val="BalloonText"/>
    <w:rsid w:val="00954144"/>
    <w:rPr>
      <w:rFonts w:ascii="Tahoma" w:hAnsi="Tahoma" w:cs="Tahoma"/>
      <w:sz w:val="16"/>
      <w:szCs w:val="16"/>
    </w:rPr>
  </w:style>
  <w:style w:type="character" w:styleId="Hyperlink">
    <w:name w:val="Hyperlink"/>
    <w:rsid w:val="006C5D93"/>
    <w:rPr>
      <w:color w:val="0000FF"/>
      <w:u w:val="single"/>
    </w:rPr>
  </w:style>
  <w:style w:type="paragraph" w:customStyle="1" w:styleId="00BodyText5">
    <w:name w:val="00 Body Text .5"/>
    <w:basedOn w:val="Normal"/>
    <w:link w:val="00BodyText5Char"/>
    <w:qFormat/>
    <w:rsid w:val="00C54A94"/>
    <w:pPr>
      <w:spacing w:after="240"/>
      <w:ind w:firstLine="720"/>
      <w:jc w:val="both"/>
    </w:pPr>
    <w:rPr>
      <w:rFonts w:eastAsiaTheme="minorHAnsi" w:cstheme="minorBidi"/>
    </w:rPr>
  </w:style>
  <w:style w:type="paragraph" w:customStyle="1" w:styleId="TitleC0">
    <w:name w:val="# Title C"/>
    <w:basedOn w:val="Normal"/>
    <w:next w:val="Normal"/>
    <w:rsid w:val="004F79E4"/>
    <w:pPr>
      <w:keepNext/>
      <w:spacing w:after="240"/>
      <w:jc w:val="center"/>
    </w:pPr>
  </w:style>
  <w:style w:type="paragraph" w:customStyle="1" w:styleId="JNormal12pt">
    <w:name w:val="# J Normal 12 pt"/>
    <w:basedOn w:val="Normal"/>
    <w:rsid w:val="005011C7"/>
    <w:pPr>
      <w:spacing w:after="240"/>
      <w:jc w:val="both"/>
    </w:pPr>
  </w:style>
  <w:style w:type="character" w:customStyle="1" w:styleId="HeaderChar">
    <w:name w:val="Header Char"/>
    <w:aliases w:val="h Char"/>
    <w:basedOn w:val="DefaultParagraphFont"/>
    <w:link w:val="Header"/>
    <w:uiPriority w:val="99"/>
    <w:rsid w:val="00F47AAE"/>
    <w:rPr>
      <w:sz w:val="24"/>
      <w:szCs w:val="24"/>
    </w:rPr>
  </w:style>
  <w:style w:type="character" w:customStyle="1" w:styleId="FooterChar">
    <w:name w:val="Footer Char"/>
    <w:basedOn w:val="DefaultParagraphFont"/>
    <w:link w:val="Footer"/>
    <w:rsid w:val="00F47AAE"/>
    <w:rPr>
      <w:sz w:val="24"/>
      <w:szCs w:val="24"/>
    </w:rPr>
  </w:style>
  <w:style w:type="character" w:customStyle="1" w:styleId="SignatureChar">
    <w:name w:val="Signature Char"/>
    <w:aliases w:val="sig Char,s Char,si Char"/>
    <w:basedOn w:val="DefaultParagraphFont"/>
    <w:link w:val="Signature"/>
    <w:rsid w:val="00F47AAE"/>
    <w:rPr>
      <w:sz w:val="24"/>
      <w:szCs w:val="24"/>
    </w:rPr>
  </w:style>
  <w:style w:type="character" w:styleId="UnresolvedMention">
    <w:name w:val="Unresolved Mention"/>
    <w:basedOn w:val="DefaultParagraphFont"/>
    <w:uiPriority w:val="99"/>
    <w:semiHidden/>
    <w:unhideWhenUsed/>
    <w:rsid w:val="0099289F"/>
    <w:rPr>
      <w:color w:val="605E5C"/>
      <w:shd w:val="clear" w:color="auto" w:fill="E1DFDD"/>
    </w:rPr>
  </w:style>
  <w:style w:type="paragraph" w:customStyle="1" w:styleId="00Center">
    <w:name w:val="00 Center"/>
    <w:basedOn w:val="Normal"/>
    <w:qFormat/>
    <w:rsid w:val="00B1719F"/>
    <w:pPr>
      <w:keepNext/>
      <w:widowControl w:val="0"/>
      <w:suppressAutoHyphens/>
      <w:spacing w:after="240"/>
      <w:jc w:val="center"/>
    </w:pPr>
    <w:rPr>
      <w:rFonts w:eastAsiaTheme="minorHAnsi" w:cstheme="minorBidi"/>
      <w:szCs w:val="22"/>
      <w:lang w:eastAsia="zh-CN"/>
    </w:rPr>
  </w:style>
  <w:style w:type="character" w:customStyle="1" w:styleId="00BodyText5Char">
    <w:name w:val="00 Body Text .5 Char"/>
    <w:basedOn w:val="DefaultParagraphFont"/>
    <w:link w:val="00BodyText5"/>
    <w:rsid w:val="005A478E"/>
    <w:rPr>
      <w:rFonts w:eastAsiaTheme="minorHAnsi" w:cstheme="minorBidi"/>
      <w:sz w:val="24"/>
      <w:szCs w:val="24"/>
    </w:rPr>
  </w:style>
  <w:style w:type="paragraph" w:customStyle="1" w:styleId="00BlockInd5">
    <w:name w:val="00 Block Ind .5"/>
    <w:basedOn w:val="Normal"/>
    <w:qFormat/>
    <w:rsid w:val="00D44884"/>
    <w:pPr>
      <w:spacing w:after="240"/>
      <w:ind w:left="720" w:right="720"/>
      <w:jc w:val="both"/>
    </w:pPr>
    <w:rPr>
      <w:rFonts w:eastAsiaTheme="minorEastAsia"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1.xml"/><Relationship Id="rId21" Type="http://schemas.openxmlformats.org/officeDocument/2006/relationships/footer" Target="footer8.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footer" Target="foot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footer" Target="footer17.xml"/><Relationship Id="rId10" Type="http://schemas.openxmlformats.org/officeDocument/2006/relationships/footer" Target="footer2.xml"/><Relationship Id="rId19" Type="http://schemas.openxmlformats.org/officeDocument/2006/relationships/hyperlink" Target="http://pmn.utah.gov"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footer" Target="footer16.xml"/><Relationship Id="rId8" Type="http://schemas.openxmlformats.org/officeDocument/2006/relationships/header" Target="header2.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ll\templates\Ballard%20Spahr%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settings\gull\templates\Ballard Spahr Templates\Blank.dot</Template>
  <TotalTime>1</TotalTime>
  <Pages>15</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Coalville, Utah</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Coalville, Utah</dc:title>
  <dc:subject/>
  <dc:creator>CarltonB</dc:creator>
  <cp:keywords/>
  <dc:description/>
  <cp:lastModifiedBy>Matt Ence</cp:lastModifiedBy>
  <cp:revision>2</cp:revision>
  <cp:lastPrinted>2024-11-15T18:38:00Z</cp:lastPrinted>
  <dcterms:created xsi:type="dcterms:W3CDTF">2024-12-26T14:37:00Z</dcterms:created>
  <dcterms:modified xsi:type="dcterms:W3CDTF">2024-12-26T14:37:00Z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#14717428 v2</vt:lpwstr>
  </property>
</Properties>
</file>