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8A4094" w14:textId="46228AD0" w:rsidR="00526186" w:rsidRPr="00F25456" w:rsidRDefault="00526186" w:rsidP="00526186">
      <w:pPr>
        <w:spacing w:line="256" w:lineRule="auto"/>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 xml:space="preserve">TRAILS AT SHURTZ CANYON </w:t>
      </w:r>
      <w:r w:rsidRPr="001B7087">
        <w:rPr>
          <w:rFonts w:ascii="Times New Roman" w:hAnsi="Times New Roman" w:cs="Times New Roman"/>
          <w:b/>
          <w:kern w:val="0"/>
          <w:sz w:val="28"/>
          <w:szCs w:val="28"/>
          <w14:ligatures w14:val="none"/>
        </w:rPr>
        <w:t>PUBLIC INFRASTRUCTURE DISTRICT</w:t>
      </w:r>
      <w:r w:rsidRPr="00F25456">
        <w:rPr>
          <w:rFonts w:ascii="Times New Roman" w:hAnsi="Times New Roman" w:cs="Times New Roman"/>
          <w:b/>
          <w:kern w:val="0"/>
          <w:sz w:val="28"/>
          <w:szCs w:val="28"/>
          <w14:ligatures w14:val="none"/>
        </w:rPr>
        <w:br/>
        <w:t>RESOLUTION 2024-02</w:t>
      </w:r>
    </w:p>
    <w:p w14:paraId="46DC20CB" w14:textId="77777777" w:rsidR="00526186" w:rsidRPr="00F25456" w:rsidRDefault="00526186" w:rsidP="00526186">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F25456">
        <w:rPr>
          <w:rFonts w:ascii="Times New Roman" w:hAnsi="Times New Roman" w:cs="Times New Roman"/>
          <w:b/>
          <w:kern w:val="0"/>
          <w:sz w:val="28"/>
          <w:szCs w:val="28"/>
          <w14:ligatures w14:val="none"/>
        </w:rPr>
        <w:t xml:space="preserve">A RESOLUTION </w:t>
      </w:r>
      <w:r w:rsidRPr="00F25456">
        <w:rPr>
          <w:rFonts w:ascii="Times New Roman" w:hAnsi="Times New Roman" w:cs="Times New Roman"/>
          <w:b/>
          <w:iCs/>
          <w:caps/>
          <w:kern w:val="0"/>
          <w:sz w:val="28"/>
          <w:szCs w:val="28"/>
          <w14:ligatures w14:val="none"/>
        </w:rPr>
        <w:t>ADOPTING WRITTEN PROCEDURES GOVERNING ELECTRONIC MEETINGS OF THE DISTRICT</w:t>
      </w:r>
    </w:p>
    <w:p w14:paraId="05E2D9FA" w14:textId="77777777" w:rsidR="00526186" w:rsidRPr="00F25456" w:rsidRDefault="00526186" w:rsidP="00526186">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6AD0F135" w14:textId="3D231943" w:rsidR="00526186" w:rsidRPr="00F25456" w:rsidRDefault="00526186" w:rsidP="00526186">
      <w:pPr>
        <w:spacing w:line="240" w:lineRule="auto"/>
        <w:ind w:firstLine="720"/>
        <w:jc w:val="both"/>
        <w:rPr>
          <w:rFonts w:ascii="Times New Roman" w:hAnsi="Times New Roman" w:cs="Times New Roman"/>
          <w:kern w:val="0"/>
          <w:sz w:val="24"/>
          <w:szCs w:val="24"/>
          <w14:ligatures w14:val="none"/>
        </w:rPr>
      </w:pPr>
      <w:r w:rsidRPr="00F25456">
        <w:rPr>
          <w:rFonts w:ascii="Times New Roman" w:hAnsi="Times New Roman" w:cs="Times New Roman"/>
          <w:b/>
          <w:kern w:val="0"/>
          <w:sz w:val="24"/>
          <w:szCs w:val="24"/>
          <w14:ligatures w14:val="none"/>
        </w:rPr>
        <w:t>WHEREAS</w:t>
      </w:r>
      <w:r w:rsidRPr="00F2545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the Trails at Shurtz Canyon Public Infrastructure District </w:t>
      </w:r>
      <w:r w:rsidRPr="00F25456">
        <w:rPr>
          <w:rFonts w:ascii="Times New Roman" w:hAnsi="Times New Roman" w:cs="Times New Roman"/>
          <w:kern w:val="0"/>
          <w:sz w:val="24"/>
          <w:szCs w:val="24"/>
          <w14:ligatures w14:val="none"/>
        </w:rPr>
        <w:t>(the “District”), pursuant to Utah Code Section 52-4-207, has the authority to approve and adopt written procedures governing electronic meetings of the District; and</w:t>
      </w:r>
    </w:p>
    <w:p w14:paraId="6CC27098" w14:textId="77777777" w:rsidR="00526186" w:rsidRPr="00F25456" w:rsidRDefault="00526186" w:rsidP="00526186">
      <w:pPr>
        <w:spacing w:line="240" w:lineRule="auto"/>
        <w:ind w:firstLine="720"/>
        <w:jc w:val="both"/>
        <w:rPr>
          <w:rFonts w:ascii="Times New Roman" w:hAnsi="Times New Roman" w:cs="Times New Roman"/>
          <w:kern w:val="0"/>
          <w:sz w:val="24"/>
          <w:szCs w:val="24"/>
          <w14:ligatures w14:val="none"/>
        </w:rPr>
      </w:pPr>
      <w:r w:rsidRPr="00F25456">
        <w:rPr>
          <w:rFonts w:ascii="Times New Roman" w:hAnsi="Times New Roman" w:cs="Times New Roman"/>
          <w:b/>
          <w:kern w:val="0"/>
          <w:sz w:val="24"/>
          <w:szCs w:val="24"/>
          <w14:ligatures w14:val="none"/>
        </w:rPr>
        <w:t>WHEREAS</w:t>
      </w:r>
      <w:r w:rsidRPr="00F25456">
        <w:rPr>
          <w:rFonts w:ascii="Times New Roman" w:hAnsi="Times New Roman" w:cs="Times New Roman"/>
          <w:kern w:val="0"/>
          <w:sz w:val="24"/>
          <w:szCs w:val="24"/>
          <w14:ligatures w14:val="none"/>
        </w:rPr>
        <w:t>, the board of trustees of the District (the “Board”) wishes to adopt written procedures governing electronic meetings of the District.</w:t>
      </w:r>
    </w:p>
    <w:p w14:paraId="7A66583F" w14:textId="47BFA45C" w:rsidR="00526186" w:rsidRPr="00F25456" w:rsidRDefault="00526186" w:rsidP="00526186">
      <w:pPr>
        <w:spacing w:line="240" w:lineRule="auto"/>
        <w:jc w:val="both"/>
        <w:rPr>
          <w:rFonts w:ascii="Times New Roman" w:hAnsi="Times New Roman" w:cs="Times New Roman"/>
          <w:b/>
          <w:kern w:val="0"/>
          <w:sz w:val="24"/>
          <w:szCs w:val="24"/>
          <w14:ligatures w14:val="none"/>
        </w:rPr>
      </w:pPr>
      <w:r w:rsidRPr="00F25456">
        <w:rPr>
          <w:rFonts w:ascii="Times New Roman" w:hAnsi="Times New Roman" w:cs="Times New Roman"/>
          <w:b/>
          <w:kern w:val="0"/>
          <w:sz w:val="24"/>
          <w:szCs w:val="24"/>
          <w14:ligatures w14:val="none"/>
        </w:rPr>
        <w:t xml:space="preserve">NOW THEREFORE BE IT RESOLVED BY THE BOARD OF TRUSTEES OF </w:t>
      </w:r>
      <w:r>
        <w:rPr>
          <w:rFonts w:ascii="Times New Roman" w:hAnsi="Times New Roman" w:cs="Times New Roman"/>
          <w:b/>
          <w:kern w:val="0"/>
          <w:sz w:val="24"/>
          <w:szCs w:val="24"/>
          <w14:ligatures w14:val="none"/>
        </w:rPr>
        <w:t xml:space="preserve">THE TRAILS AT SHURTZ CANYON PUBLIC INFRASTRUCTURE DISTRICT </w:t>
      </w:r>
      <w:r w:rsidRPr="00F25456">
        <w:rPr>
          <w:rFonts w:ascii="Times New Roman" w:hAnsi="Times New Roman" w:cs="Times New Roman"/>
          <w:b/>
          <w:kern w:val="0"/>
          <w:sz w:val="24"/>
          <w:szCs w:val="24"/>
          <w14:ligatures w14:val="none"/>
        </w:rPr>
        <w:t>AS FOLLOWS:</w:t>
      </w:r>
    </w:p>
    <w:p w14:paraId="435471C8" w14:textId="77777777" w:rsidR="00526186" w:rsidRPr="00F25456" w:rsidRDefault="00526186" w:rsidP="00526186">
      <w:pPr>
        <w:spacing w:line="240" w:lineRule="auto"/>
        <w:jc w:val="center"/>
        <w:rPr>
          <w:rFonts w:ascii="Times New Roman" w:hAnsi="Times New Roman" w:cs="Times New Roman"/>
          <w:b/>
          <w:kern w:val="0"/>
          <w:sz w:val="24"/>
          <w:szCs w:val="24"/>
          <w14:ligatures w14:val="none"/>
        </w:rPr>
      </w:pPr>
      <w:r w:rsidRPr="00F25456">
        <w:rPr>
          <w:rFonts w:ascii="Times New Roman" w:hAnsi="Times New Roman" w:cs="Times New Roman"/>
          <w:b/>
          <w:kern w:val="0"/>
          <w:sz w:val="24"/>
          <w:szCs w:val="24"/>
          <w14:ligatures w14:val="none"/>
        </w:rPr>
        <w:t>ELECTRONIC MEETINGS POLICY</w:t>
      </w:r>
    </w:p>
    <w:p w14:paraId="199DDA1A" w14:textId="77777777" w:rsidR="00526186" w:rsidRPr="00F25456" w:rsidRDefault="00526186" w:rsidP="00526186">
      <w:pPr>
        <w:numPr>
          <w:ilvl w:val="0"/>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u w:val="single"/>
          <w14:ligatures w14:val="none"/>
        </w:rPr>
        <w:t>Definitions</w:t>
      </w:r>
      <w:r w:rsidRPr="00F25456">
        <w:rPr>
          <w:rFonts w:ascii="Times New Roman" w:hAnsi="Times New Roman" w:cs="Times New Roman"/>
          <w:kern w:val="0"/>
          <w:sz w:val="24"/>
          <w:szCs w:val="24"/>
          <w14:ligatures w14:val="none"/>
        </w:rPr>
        <w:t>. Words used in this policy have the meanings provided in Title 52, Chapter 4, Open and Public Meetings Act, Utah Code 1953.</w:t>
      </w:r>
    </w:p>
    <w:p w14:paraId="57C4E61E" w14:textId="77777777" w:rsidR="00526186" w:rsidRPr="00F25456" w:rsidRDefault="00526186" w:rsidP="00526186">
      <w:pPr>
        <w:spacing w:line="240" w:lineRule="auto"/>
        <w:ind w:left="1080"/>
        <w:contextualSpacing/>
        <w:jc w:val="both"/>
        <w:rPr>
          <w:rFonts w:ascii="Times New Roman" w:hAnsi="Times New Roman" w:cs="Times New Roman"/>
          <w:kern w:val="0"/>
          <w:sz w:val="24"/>
          <w:szCs w:val="24"/>
          <w14:ligatures w14:val="none"/>
        </w:rPr>
      </w:pPr>
    </w:p>
    <w:p w14:paraId="37BD0276" w14:textId="77777777" w:rsidR="00526186" w:rsidRPr="00F25456" w:rsidRDefault="00526186" w:rsidP="00526186">
      <w:pPr>
        <w:numPr>
          <w:ilvl w:val="0"/>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u w:val="single"/>
          <w14:ligatures w14:val="none"/>
        </w:rPr>
        <w:t>Notice of Electronic Meetings</w:t>
      </w:r>
      <w:r w:rsidRPr="00F25456">
        <w:rPr>
          <w:rFonts w:ascii="Times New Roman" w:hAnsi="Times New Roman" w:cs="Times New Roman"/>
          <w:kern w:val="0"/>
          <w:sz w:val="24"/>
          <w:szCs w:val="24"/>
          <w14:ligatures w14:val="none"/>
        </w:rPr>
        <w:t>. The Board may convene and conduct an electronic meeting pursuant to the following procedures:</w:t>
      </w:r>
    </w:p>
    <w:p w14:paraId="6914427B" w14:textId="77777777" w:rsidR="00526186" w:rsidRPr="00F25456" w:rsidRDefault="00526186" w:rsidP="00526186">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Public notice will be given in accordance with Section 52-4-202, as may be amended from time to time; and</w:t>
      </w:r>
    </w:p>
    <w:p w14:paraId="49474BD0" w14:textId="77777777" w:rsidR="00526186" w:rsidRPr="00F25456" w:rsidRDefault="00526186" w:rsidP="00526186">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Notice of the electronic meeting will be provided to trustees at least 24 hours before the meeting so that they may participate and be counted as present for all purposes, including the determination that a quorum is present.</w:t>
      </w:r>
    </w:p>
    <w:p w14:paraId="4F345051" w14:textId="77777777" w:rsidR="00526186" w:rsidRPr="00F25456" w:rsidRDefault="00526186" w:rsidP="00526186">
      <w:pPr>
        <w:spacing w:line="240" w:lineRule="auto"/>
        <w:ind w:left="1080"/>
        <w:contextualSpacing/>
        <w:jc w:val="both"/>
        <w:rPr>
          <w:rFonts w:ascii="Times New Roman" w:hAnsi="Times New Roman" w:cs="Times New Roman"/>
          <w:kern w:val="0"/>
          <w:sz w:val="24"/>
          <w:szCs w:val="24"/>
          <w14:ligatures w14:val="none"/>
        </w:rPr>
      </w:pPr>
    </w:p>
    <w:p w14:paraId="24FA0087" w14:textId="77777777" w:rsidR="00526186" w:rsidRPr="00F25456" w:rsidRDefault="00526186" w:rsidP="00526186">
      <w:pPr>
        <w:numPr>
          <w:ilvl w:val="0"/>
          <w:numId w:val="1"/>
        </w:numPr>
        <w:spacing w:line="240" w:lineRule="auto"/>
        <w:contextualSpacing/>
        <w:jc w:val="both"/>
        <w:rPr>
          <w:rFonts w:ascii="Times New Roman" w:hAnsi="Times New Roman" w:cs="Times New Roman"/>
          <w:kern w:val="0"/>
          <w:sz w:val="24"/>
          <w:szCs w:val="24"/>
          <w:u w:val="single"/>
          <w14:ligatures w14:val="none"/>
        </w:rPr>
      </w:pPr>
      <w:r w:rsidRPr="00F25456">
        <w:rPr>
          <w:rFonts w:ascii="Times New Roman" w:hAnsi="Times New Roman" w:cs="Times New Roman"/>
          <w:kern w:val="0"/>
          <w:sz w:val="24"/>
          <w:szCs w:val="24"/>
          <w:u w:val="single"/>
          <w14:ligatures w14:val="none"/>
        </w:rPr>
        <w:t>Establishment of an Anchor Location for Electronic Meetings</w:t>
      </w:r>
    </w:p>
    <w:p w14:paraId="25F3115D" w14:textId="77777777" w:rsidR="00526186" w:rsidRPr="00F25456" w:rsidRDefault="00526186" w:rsidP="00526186">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Board hereby establishes the following possible anchor locations for any electronic meetings: Snow Jensen &amp; Reece, P.C., 912 West 1600 South, Suite B-200, St. George, UT 84770; or any other location as specified in the meeting notice.</w:t>
      </w:r>
    </w:p>
    <w:p w14:paraId="78EDD9D9" w14:textId="0E438EB1" w:rsidR="00526186" w:rsidRPr="00F25456" w:rsidRDefault="00526186" w:rsidP="00526186">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Space and facilities at the anchor location will be provided, so that interested persons, and the public may attend and monitor the open portions of the electronic meeting.</w:t>
      </w:r>
    </w:p>
    <w:p w14:paraId="57CB5B75" w14:textId="77777777" w:rsidR="00526186" w:rsidRPr="00F25456" w:rsidRDefault="00526186" w:rsidP="00526186">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If the electronic meeting is a public hearing, space and facilities at the anchor location will be provided by the District, so that interested persons and the public may attend, monitor, and participate in the open portions of the meeting.</w:t>
      </w:r>
    </w:p>
    <w:p w14:paraId="2F807AA3" w14:textId="77777777" w:rsidR="00526186" w:rsidRPr="00F25456" w:rsidRDefault="00526186" w:rsidP="00526186">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District may hold an electronic meeting without any trustees physically present at the anchor location, provided someone representing the District is present at the anchor location to assist members of the public who may attend the open portions of the meeting and ensure the meeting can be heard at the anchor location.</w:t>
      </w:r>
    </w:p>
    <w:p w14:paraId="6EED7E9A" w14:textId="77777777" w:rsidR="00526186" w:rsidRPr="00F25456" w:rsidRDefault="00526186" w:rsidP="00526186">
      <w:pPr>
        <w:spacing w:line="240" w:lineRule="auto"/>
        <w:ind w:left="1800"/>
        <w:contextualSpacing/>
        <w:jc w:val="both"/>
        <w:rPr>
          <w:rFonts w:ascii="Times New Roman" w:hAnsi="Times New Roman" w:cs="Times New Roman"/>
          <w:kern w:val="0"/>
          <w:sz w:val="24"/>
          <w:szCs w:val="24"/>
          <w14:ligatures w14:val="none"/>
        </w:rPr>
      </w:pPr>
    </w:p>
    <w:p w14:paraId="281ECD69" w14:textId="77777777" w:rsidR="00526186" w:rsidRPr="00F25456" w:rsidRDefault="00526186" w:rsidP="00526186">
      <w:pPr>
        <w:keepNext/>
        <w:keepLines/>
        <w:numPr>
          <w:ilvl w:val="0"/>
          <w:numId w:val="1"/>
        </w:numPr>
        <w:spacing w:line="240" w:lineRule="auto"/>
        <w:contextualSpacing/>
        <w:jc w:val="both"/>
        <w:rPr>
          <w:rFonts w:ascii="Times New Roman" w:hAnsi="Times New Roman" w:cs="Times New Roman"/>
          <w:kern w:val="0"/>
          <w:sz w:val="24"/>
          <w:szCs w:val="24"/>
          <w:u w:val="single"/>
          <w14:ligatures w14:val="none"/>
        </w:rPr>
      </w:pPr>
      <w:r w:rsidRPr="00F25456">
        <w:rPr>
          <w:rFonts w:ascii="Times New Roman" w:hAnsi="Times New Roman" w:cs="Times New Roman"/>
          <w:kern w:val="0"/>
          <w:sz w:val="24"/>
          <w:szCs w:val="24"/>
          <w:u w:val="single"/>
          <w14:ligatures w14:val="none"/>
        </w:rPr>
        <w:lastRenderedPageBreak/>
        <w:t>Procedures for Electronic Meetings</w:t>
      </w:r>
    </w:p>
    <w:p w14:paraId="40BB0B8A" w14:textId="77777777" w:rsidR="00526186" w:rsidRPr="00F25456" w:rsidRDefault="00526186" w:rsidP="00526186">
      <w:pPr>
        <w:keepNext/>
        <w:keepLines/>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One or more trustees may attend, participate, and vote in electronic meetings of the District board using electronic communications.</w:t>
      </w:r>
    </w:p>
    <w:p w14:paraId="62B6712A" w14:textId="77777777" w:rsidR="00526186" w:rsidRPr="00F25456" w:rsidRDefault="00526186" w:rsidP="00526186">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District may use telephone conferencing, video conferencing, or any other electronic means to allow trustees to participate in meetings of the Board.</w:t>
      </w:r>
    </w:p>
    <w:p w14:paraId="0C2055C4" w14:textId="77777777" w:rsidR="00526186" w:rsidRPr="00F25456" w:rsidRDefault="00526186" w:rsidP="00526186">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record of a meeting shall indicate whether a trustee is connected to the meeting electronically or in person.</w:t>
      </w:r>
    </w:p>
    <w:p w14:paraId="4F86FD32" w14:textId="77777777" w:rsidR="00526186" w:rsidRPr="00F25456" w:rsidRDefault="00526186" w:rsidP="00526186">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A trustee shall be counted as present for purposes of determining whether a quorum is present, provided that the trustee can hear the meeting proceedings and the trustee can be heard by those participating in the meeting, at the time the chair or other authorized person takes the initial roll of trustees present.  The disconnection of any trustee for any reason after a quorum is determined to be present shall not invalidate the quorum or require the meeting to be adjourned, but any decision taken after the disconnection shall require the same number of votes to pass as if the trustee were still present and the quorum unchanged.</w:t>
      </w:r>
    </w:p>
    <w:p w14:paraId="08AC3B76" w14:textId="77777777" w:rsidR="00526186" w:rsidRDefault="00526186" w:rsidP="00526186">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Except for a unanimous vote, the Board shall take all votes by roll call during an electronic meeting.</w:t>
      </w:r>
    </w:p>
    <w:p w14:paraId="5271DE9B" w14:textId="77777777" w:rsidR="00526186" w:rsidRPr="00F25456" w:rsidRDefault="00526186" w:rsidP="00526186">
      <w:pPr>
        <w:spacing w:line="240" w:lineRule="auto"/>
        <w:ind w:left="1800"/>
        <w:contextualSpacing/>
        <w:jc w:val="both"/>
        <w:rPr>
          <w:rFonts w:ascii="Times New Roman" w:hAnsi="Times New Roman" w:cs="Times New Roman"/>
          <w:kern w:val="0"/>
          <w:sz w:val="24"/>
          <w:szCs w:val="24"/>
          <w14:ligatures w14:val="none"/>
        </w:rPr>
      </w:pPr>
    </w:p>
    <w:p w14:paraId="7575B7BF" w14:textId="77777777" w:rsidR="00526186" w:rsidRPr="00F25456" w:rsidRDefault="00526186" w:rsidP="00526186">
      <w:pPr>
        <w:spacing w:after="0" w:line="240" w:lineRule="auto"/>
        <w:rPr>
          <w:rFonts w:ascii="Times New Roman" w:hAnsi="Times New Roman" w:cs="Times New Roman"/>
          <w:kern w:val="0"/>
          <w:sz w:val="24"/>
          <w:szCs w:val="24"/>
          <w14:ligatures w14:val="none"/>
        </w:rPr>
      </w:pPr>
    </w:p>
    <w:p w14:paraId="4017199E" w14:textId="70F84780" w:rsidR="00526186" w:rsidRPr="00F25456" w:rsidRDefault="00526186" w:rsidP="00526186">
      <w:pPr>
        <w:spacing w:line="240" w:lineRule="auto"/>
        <w:ind w:firstLine="720"/>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 xml:space="preserve">ADOPTED and EFFECTIVE this </w:t>
      </w:r>
      <w:r w:rsidR="00560CA7">
        <w:rPr>
          <w:rFonts w:ascii="Times New Roman" w:hAnsi="Times New Roman" w:cs="Times New Roman"/>
          <w:kern w:val="0"/>
          <w:sz w:val="24"/>
          <w:szCs w:val="24"/>
          <w14:ligatures w14:val="none"/>
        </w:rPr>
        <w:t>26</w:t>
      </w:r>
      <w:r w:rsidR="00560CA7" w:rsidRPr="00560CA7">
        <w:rPr>
          <w:rFonts w:ascii="Times New Roman" w:hAnsi="Times New Roman" w:cs="Times New Roman"/>
          <w:kern w:val="0"/>
          <w:sz w:val="24"/>
          <w:szCs w:val="24"/>
          <w:vertAlign w:val="superscript"/>
          <w14:ligatures w14:val="none"/>
        </w:rPr>
        <w:t>th</w:t>
      </w:r>
      <w:r w:rsidR="00560CA7">
        <w:rPr>
          <w:rFonts w:ascii="Times New Roman" w:hAnsi="Times New Roman" w:cs="Times New Roman"/>
          <w:kern w:val="0"/>
          <w:sz w:val="24"/>
          <w:szCs w:val="24"/>
          <w14:ligatures w14:val="none"/>
        </w:rPr>
        <w:t xml:space="preserve"> </w:t>
      </w:r>
      <w:r w:rsidRPr="00F25456">
        <w:rPr>
          <w:rFonts w:ascii="Times New Roman" w:hAnsi="Times New Roman" w:cs="Times New Roman"/>
          <w:kern w:val="0"/>
          <w:sz w:val="24"/>
          <w:szCs w:val="24"/>
          <w14:ligatures w14:val="none"/>
        </w:rPr>
        <w:t xml:space="preserve">day of </w:t>
      </w:r>
      <w:r>
        <w:rPr>
          <w:rFonts w:ascii="Times New Roman" w:hAnsi="Times New Roman" w:cs="Times New Roman"/>
          <w:kern w:val="0"/>
          <w:sz w:val="24"/>
          <w:szCs w:val="24"/>
          <w14:ligatures w14:val="none"/>
        </w:rPr>
        <w:t>December</w:t>
      </w:r>
      <w:r w:rsidRPr="00F25456">
        <w:rPr>
          <w:rFonts w:ascii="Times New Roman" w:hAnsi="Times New Roman" w:cs="Times New Roman"/>
          <w:kern w:val="0"/>
          <w:sz w:val="24"/>
          <w:szCs w:val="24"/>
          <w14:ligatures w14:val="none"/>
        </w:rPr>
        <w:t xml:space="preserve"> 2024.</w:t>
      </w:r>
    </w:p>
    <w:p w14:paraId="513E865C" w14:textId="77777777" w:rsidR="00526186" w:rsidRPr="00F25456" w:rsidRDefault="00526186" w:rsidP="00526186">
      <w:pPr>
        <w:spacing w:line="240" w:lineRule="auto"/>
        <w:rPr>
          <w:rFonts w:ascii="Times New Roman" w:hAnsi="Times New Roman" w:cs="Times New Roman"/>
          <w:kern w:val="0"/>
          <w:sz w:val="24"/>
          <w:szCs w:val="24"/>
          <w14:ligatures w14:val="none"/>
        </w:rPr>
      </w:pPr>
    </w:p>
    <w:p w14:paraId="66B54798" w14:textId="2A03DEBF" w:rsidR="00526186" w:rsidRDefault="00526186" w:rsidP="00526186">
      <w:pPr>
        <w:spacing w:after="0" w:line="240" w:lineRule="auto"/>
        <w:ind w:left="4320"/>
        <w:rPr>
          <w:rFonts w:ascii="Times New Roman" w:hAnsi="Times New Roman" w:cs="Times New Roman"/>
          <w:kern w:val="0"/>
          <w:sz w:val="24"/>
          <w:szCs w:val="24"/>
          <w14:ligatures w14:val="none"/>
        </w:rPr>
      </w:pPr>
      <w:r>
        <w:rPr>
          <w:rFonts w:ascii="Times New Roman" w:hAnsi="Times New Roman" w:cs="Times New Roman"/>
          <w:b/>
          <w:kern w:val="0"/>
          <w:sz w:val="24"/>
          <w:szCs w:val="24"/>
          <w14:ligatures w14:val="none"/>
        </w:rPr>
        <w:t>TRAILS AT SHURTZ CANYON PUBLIC INFRASTRUCTURE DISTRICT</w:t>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p>
    <w:p w14:paraId="538879B2" w14:textId="77777777" w:rsidR="00526186" w:rsidRDefault="00526186" w:rsidP="00526186">
      <w:pPr>
        <w:spacing w:after="0" w:line="240" w:lineRule="auto"/>
        <w:rPr>
          <w:rFonts w:ascii="Times New Roman" w:hAnsi="Times New Roman" w:cs="Times New Roman"/>
          <w:kern w:val="0"/>
          <w:sz w:val="24"/>
          <w:szCs w:val="24"/>
          <w14:ligatures w14:val="none"/>
        </w:rPr>
      </w:pPr>
    </w:p>
    <w:p w14:paraId="35B17596" w14:textId="77777777" w:rsidR="00526186" w:rsidRDefault="00526186" w:rsidP="00526186">
      <w:pPr>
        <w:spacing w:after="0" w:line="240" w:lineRule="auto"/>
        <w:rPr>
          <w:rFonts w:ascii="Times New Roman" w:hAnsi="Times New Roman" w:cs="Times New Roman"/>
          <w:kern w:val="0"/>
          <w:sz w:val="24"/>
          <w:szCs w:val="24"/>
          <w14:ligatures w14:val="none"/>
        </w:rPr>
      </w:pPr>
    </w:p>
    <w:p w14:paraId="73F8BFC0" w14:textId="77777777" w:rsidR="00526186" w:rsidRPr="00F25456" w:rsidRDefault="00526186" w:rsidP="00526186">
      <w:pPr>
        <w:spacing w:after="0" w:line="240" w:lineRule="auto"/>
        <w:rPr>
          <w:rFonts w:ascii="Times New Roman" w:hAnsi="Times New Roman" w:cs="Times New Roman"/>
          <w:kern w:val="0"/>
          <w:sz w:val="24"/>
          <w:szCs w:val="24"/>
          <w14:ligatures w14:val="none"/>
        </w:rPr>
      </w:pPr>
    </w:p>
    <w:p w14:paraId="28E114CC" w14:textId="77777777" w:rsidR="00526186" w:rsidRPr="00F25456" w:rsidRDefault="00526186" w:rsidP="00526186">
      <w:pPr>
        <w:spacing w:after="0" w:line="240" w:lineRule="auto"/>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t>______________________________________</w:t>
      </w:r>
    </w:p>
    <w:p w14:paraId="5DE7AD40" w14:textId="77777777" w:rsidR="00526186" w:rsidRPr="00F25456" w:rsidRDefault="00526186" w:rsidP="00526186">
      <w:pPr>
        <w:spacing w:after="0" w:line="240" w:lineRule="auto"/>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t>Chair</w:t>
      </w:r>
    </w:p>
    <w:p w14:paraId="1BEE539C" w14:textId="77777777" w:rsidR="00526186" w:rsidRPr="00F25456" w:rsidRDefault="00526186" w:rsidP="00526186">
      <w:pPr>
        <w:spacing w:after="0" w:line="240" w:lineRule="auto"/>
        <w:rPr>
          <w:rFonts w:ascii="Times New Roman" w:hAnsi="Times New Roman" w:cs="Times New Roman"/>
          <w:kern w:val="0"/>
          <w:sz w:val="24"/>
          <w:szCs w:val="24"/>
          <w14:ligatures w14:val="none"/>
        </w:rPr>
      </w:pPr>
    </w:p>
    <w:p w14:paraId="210A359B" w14:textId="77777777" w:rsidR="00526186" w:rsidRPr="00F25456" w:rsidRDefault="00526186" w:rsidP="00526186">
      <w:pPr>
        <w:spacing w:after="0" w:line="240" w:lineRule="auto"/>
        <w:rPr>
          <w:rFonts w:ascii="Times New Roman" w:hAnsi="Times New Roman" w:cs="Times New Roman"/>
          <w:kern w:val="0"/>
          <w:sz w:val="24"/>
          <w:szCs w:val="24"/>
          <w14:ligatures w14:val="non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26186" w:rsidRPr="00F25456" w14:paraId="5106D05D" w14:textId="77777777" w:rsidTr="001F2FD8">
        <w:tc>
          <w:tcPr>
            <w:tcW w:w="4675" w:type="dxa"/>
          </w:tcPr>
          <w:p w14:paraId="1FB73C0D" w14:textId="77777777" w:rsidR="00526186" w:rsidRPr="00F25456" w:rsidRDefault="00526186" w:rsidP="001F2FD8">
            <w:pPr>
              <w:contextualSpacing/>
              <w:rPr>
                <w:rFonts w:ascii="Times New Roman" w:hAnsi="Times New Roman" w:cs="Times New Roman"/>
                <w:sz w:val="24"/>
                <w:szCs w:val="24"/>
              </w:rPr>
            </w:pPr>
            <w:r w:rsidRPr="00F25456">
              <w:rPr>
                <w:rFonts w:ascii="Times New Roman" w:hAnsi="Times New Roman" w:cs="Times New Roman"/>
                <w:sz w:val="24"/>
                <w:szCs w:val="24"/>
              </w:rPr>
              <w:t>ATTEST:</w:t>
            </w:r>
          </w:p>
          <w:p w14:paraId="53876FCD" w14:textId="77777777" w:rsidR="00526186" w:rsidRPr="00F25456" w:rsidRDefault="00526186" w:rsidP="001F2FD8">
            <w:pPr>
              <w:contextualSpacing/>
              <w:rPr>
                <w:rFonts w:ascii="Times New Roman" w:hAnsi="Times New Roman" w:cs="Times New Roman"/>
                <w:sz w:val="24"/>
                <w:szCs w:val="24"/>
              </w:rPr>
            </w:pPr>
          </w:p>
          <w:p w14:paraId="0DD8E457" w14:textId="77777777" w:rsidR="00526186" w:rsidRPr="00F25456" w:rsidRDefault="00526186" w:rsidP="001F2FD8">
            <w:pPr>
              <w:contextualSpacing/>
              <w:rPr>
                <w:rFonts w:ascii="Times New Roman" w:hAnsi="Times New Roman" w:cs="Times New Roman"/>
                <w:sz w:val="24"/>
                <w:szCs w:val="24"/>
              </w:rPr>
            </w:pPr>
          </w:p>
          <w:p w14:paraId="54BCA16A" w14:textId="77777777" w:rsidR="00526186" w:rsidRPr="00F25456" w:rsidRDefault="00526186" w:rsidP="001F2FD8">
            <w:pPr>
              <w:contextualSpacing/>
              <w:rPr>
                <w:rFonts w:ascii="Times New Roman" w:hAnsi="Times New Roman" w:cs="Times New Roman"/>
                <w:sz w:val="24"/>
                <w:szCs w:val="24"/>
              </w:rPr>
            </w:pPr>
            <w:r w:rsidRPr="00F25456">
              <w:rPr>
                <w:rFonts w:ascii="Times New Roman" w:hAnsi="Times New Roman" w:cs="Times New Roman"/>
                <w:sz w:val="24"/>
                <w:szCs w:val="24"/>
              </w:rPr>
              <w:t>________________________________</w:t>
            </w:r>
            <w:r>
              <w:rPr>
                <w:rFonts w:ascii="Times New Roman" w:hAnsi="Times New Roman" w:cs="Times New Roman"/>
                <w:sz w:val="24"/>
                <w:szCs w:val="24"/>
              </w:rPr>
              <w:t>___</w:t>
            </w:r>
          </w:p>
          <w:p w14:paraId="6389481B" w14:textId="77777777" w:rsidR="00526186" w:rsidRPr="00F25456" w:rsidRDefault="00526186" w:rsidP="001F2FD8">
            <w:pPr>
              <w:contextualSpacing/>
              <w:rPr>
                <w:rFonts w:ascii="Times New Roman" w:hAnsi="Times New Roman" w:cs="Times New Roman"/>
                <w:sz w:val="24"/>
                <w:szCs w:val="24"/>
              </w:rPr>
            </w:pPr>
            <w:r w:rsidRPr="00F25456">
              <w:rPr>
                <w:rFonts w:ascii="Times New Roman" w:hAnsi="Times New Roman" w:cs="Times New Roman"/>
                <w:sz w:val="24"/>
                <w:szCs w:val="24"/>
              </w:rPr>
              <w:t>Clerk</w:t>
            </w:r>
          </w:p>
          <w:p w14:paraId="24A02387" w14:textId="77777777" w:rsidR="00526186" w:rsidRPr="00F25456" w:rsidRDefault="00526186" w:rsidP="001F2FD8">
            <w:pPr>
              <w:contextualSpacing/>
              <w:rPr>
                <w:rFonts w:ascii="Times New Roman" w:hAnsi="Times New Roman" w:cs="Times New Roman"/>
                <w:sz w:val="24"/>
                <w:szCs w:val="24"/>
              </w:rPr>
            </w:pPr>
          </w:p>
        </w:tc>
        <w:tc>
          <w:tcPr>
            <w:tcW w:w="4675" w:type="dxa"/>
          </w:tcPr>
          <w:p w14:paraId="2E7FC537" w14:textId="77777777" w:rsidR="00526186" w:rsidRPr="00F25456" w:rsidRDefault="00526186" w:rsidP="001F2FD8">
            <w:pPr>
              <w:contextualSpacing/>
              <w:rPr>
                <w:rFonts w:ascii="Times New Roman" w:hAnsi="Times New Roman" w:cs="Times New Roman"/>
                <w:sz w:val="24"/>
                <w:szCs w:val="24"/>
              </w:rPr>
            </w:pPr>
          </w:p>
          <w:p w14:paraId="76BD9A48" w14:textId="77777777" w:rsidR="00526186" w:rsidRPr="00F25456" w:rsidRDefault="00526186" w:rsidP="001F2FD8">
            <w:pPr>
              <w:contextualSpacing/>
              <w:rPr>
                <w:rFonts w:ascii="Times New Roman" w:hAnsi="Times New Roman" w:cs="Times New Roman"/>
                <w:sz w:val="24"/>
                <w:szCs w:val="24"/>
              </w:rPr>
            </w:pPr>
          </w:p>
          <w:p w14:paraId="62D4AB0C" w14:textId="77777777" w:rsidR="00526186" w:rsidRPr="00F25456" w:rsidRDefault="00526186" w:rsidP="001F2FD8">
            <w:pPr>
              <w:contextualSpacing/>
              <w:rPr>
                <w:rFonts w:ascii="Times New Roman" w:hAnsi="Times New Roman" w:cs="Times New Roman"/>
                <w:sz w:val="24"/>
                <w:szCs w:val="24"/>
              </w:rPr>
            </w:pPr>
          </w:p>
          <w:p w14:paraId="13B2E4F9" w14:textId="77777777" w:rsidR="00526186" w:rsidRPr="00F25456" w:rsidRDefault="00526186" w:rsidP="001F2FD8">
            <w:pPr>
              <w:contextualSpacing/>
              <w:rPr>
                <w:rFonts w:ascii="Times New Roman" w:hAnsi="Times New Roman" w:cs="Times New Roman"/>
                <w:sz w:val="24"/>
                <w:szCs w:val="24"/>
              </w:rPr>
            </w:pPr>
          </w:p>
        </w:tc>
      </w:tr>
    </w:tbl>
    <w:p w14:paraId="0CC5F2F8" w14:textId="77777777" w:rsidR="00BA1D92" w:rsidRDefault="00BA1D92"/>
    <w:sectPr w:rsidR="00BA1D9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581790" w14:textId="77777777" w:rsidR="00335640" w:rsidRDefault="00335640" w:rsidP="00526186">
      <w:pPr>
        <w:spacing w:after="0" w:line="240" w:lineRule="auto"/>
      </w:pPr>
      <w:r>
        <w:separator/>
      </w:r>
    </w:p>
  </w:endnote>
  <w:endnote w:type="continuationSeparator" w:id="0">
    <w:p w14:paraId="59913AED" w14:textId="77777777" w:rsidR="00335640" w:rsidRDefault="00335640" w:rsidP="00526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5304C" w14:textId="6A52AED6" w:rsidR="00526186" w:rsidRDefault="00526186">
    <w:pPr>
      <w:pStyle w:val="Footer"/>
    </w:pPr>
    <w:r w:rsidRPr="00526186">
      <w:rPr>
        <w:rFonts w:ascii="Times New Roman" w:hAnsi="Times New Roman" w:cs="Times New Roman"/>
        <w:sz w:val="20"/>
        <w:szCs w:val="20"/>
      </w:rPr>
      <w:ptab w:relativeTo="margin" w:alignment="center" w:leader="none"/>
    </w:r>
    <w:r w:rsidRPr="00526186">
      <w:rPr>
        <w:rFonts w:ascii="Times New Roman" w:hAnsi="Times New Roman" w:cs="Times New Roman"/>
        <w:sz w:val="20"/>
        <w:szCs w:val="20"/>
      </w:rPr>
      <w:t>Trails at Shurtz Canyon PID Electronic Meetings Policy</w:t>
    </w:r>
    <w:r>
      <w:t xml:space="preserve"> </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87ACE3" w14:textId="77777777" w:rsidR="00335640" w:rsidRDefault="00335640" w:rsidP="00526186">
      <w:pPr>
        <w:spacing w:after="0" w:line="240" w:lineRule="auto"/>
      </w:pPr>
      <w:r>
        <w:separator/>
      </w:r>
    </w:p>
  </w:footnote>
  <w:footnote w:type="continuationSeparator" w:id="0">
    <w:p w14:paraId="2D819772" w14:textId="77777777" w:rsidR="00335640" w:rsidRDefault="00335640" w:rsidP="005261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00587E"/>
    <w:multiLevelType w:val="hybridMultilevel"/>
    <w:tmpl w:val="100E3956"/>
    <w:lvl w:ilvl="0" w:tplc="CA9071D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86343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186"/>
    <w:rsid w:val="00101A4F"/>
    <w:rsid w:val="00335640"/>
    <w:rsid w:val="00526186"/>
    <w:rsid w:val="00560CA7"/>
    <w:rsid w:val="008246E8"/>
    <w:rsid w:val="00BA1D92"/>
    <w:rsid w:val="00E10DAC"/>
    <w:rsid w:val="00ED7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97001"/>
  <w15:chartTrackingRefBased/>
  <w15:docId w15:val="{9AE7C91E-56F5-4783-B2F7-B8A6376F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186"/>
  </w:style>
  <w:style w:type="paragraph" w:styleId="Heading1">
    <w:name w:val="heading 1"/>
    <w:basedOn w:val="Normal"/>
    <w:next w:val="Normal"/>
    <w:link w:val="Heading1Char"/>
    <w:uiPriority w:val="9"/>
    <w:qFormat/>
    <w:rsid w:val="005261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61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61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61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61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61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61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61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61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1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61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61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61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61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61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61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61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6186"/>
    <w:rPr>
      <w:rFonts w:eastAsiaTheme="majorEastAsia" w:cstheme="majorBidi"/>
      <w:color w:val="272727" w:themeColor="text1" w:themeTint="D8"/>
    </w:rPr>
  </w:style>
  <w:style w:type="paragraph" w:styleId="Title">
    <w:name w:val="Title"/>
    <w:basedOn w:val="Normal"/>
    <w:next w:val="Normal"/>
    <w:link w:val="TitleChar"/>
    <w:uiPriority w:val="10"/>
    <w:qFormat/>
    <w:rsid w:val="005261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61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61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61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6186"/>
    <w:pPr>
      <w:spacing w:before="160"/>
      <w:jc w:val="center"/>
    </w:pPr>
    <w:rPr>
      <w:i/>
      <w:iCs/>
      <w:color w:val="404040" w:themeColor="text1" w:themeTint="BF"/>
    </w:rPr>
  </w:style>
  <w:style w:type="character" w:customStyle="1" w:styleId="QuoteChar">
    <w:name w:val="Quote Char"/>
    <w:basedOn w:val="DefaultParagraphFont"/>
    <w:link w:val="Quote"/>
    <w:uiPriority w:val="29"/>
    <w:rsid w:val="00526186"/>
    <w:rPr>
      <w:i/>
      <w:iCs/>
      <w:color w:val="404040" w:themeColor="text1" w:themeTint="BF"/>
    </w:rPr>
  </w:style>
  <w:style w:type="paragraph" w:styleId="ListParagraph">
    <w:name w:val="List Paragraph"/>
    <w:basedOn w:val="Normal"/>
    <w:uiPriority w:val="34"/>
    <w:qFormat/>
    <w:rsid w:val="00526186"/>
    <w:pPr>
      <w:ind w:left="720"/>
      <w:contextualSpacing/>
    </w:pPr>
  </w:style>
  <w:style w:type="character" w:styleId="IntenseEmphasis">
    <w:name w:val="Intense Emphasis"/>
    <w:basedOn w:val="DefaultParagraphFont"/>
    <w:uiPriority w:val="21"/>
    <w:qFormat/>
    <w:rsid w:val="00526186"/>
    <w:rPr>
      <w:i/>
      <w:iCs/>
      <w:color w:val="0F4761" w:themeColor="accent1" w:themeShade="BF"/>
    </w:rPr>
  </w:style>
  <w:style w:type="paragraph" w:styleId="IntenseQuote">
    <w:name w:val="Intense Quote"/>
    <w:basedOn w:val="Normal"/>
    <w:next w:val="Normal"/>
    <w:link w:val="IntenseQuoteChar"/>
    <w:uiPriority w:val="30"/>
    <w:qFormat/>
    <w:rsid w:val="005261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6186"/>
    <w:rPr>
      <w:i/>
      <w:iCs/>
      <w:color w:val="0F4761" w:themeColor="accent1" w:themeShade="BF"/>
    </w:rPr>
  </w:style>
  <w:style w:type="character" w:styleId="IntenseReference">
    <w:name w:val="Intense Reference"/>
    <w:basedOn w:val="DefaultParagraphFont"/>
    <w:uiPriority w:val="32"/>
    <w:qFormat/>
    <w:rsid w:val="00526186"/>
    <w:rPr>
      <w:b/>
      <w:bCs/>
      <w:smallCaps/>
      <w:color w:val="0F4761" w:themeColor="accent1" w:themeShade="BF"/>
      <w:spacing w:val="5"/>
    </w:rPr>
  </w:style>
  <w:style w:type="table" w:styleId="TableGrid">
    <w:name w:val="Table Grid"/>
    <w:basedOn w:val="TableNormal"/>
    <w:uiPriority w:val="39"/>
    <w:rsid w:val="00526186"/>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61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186"/>
  </w:style>
  <w:style w:type="paragraph" w:styleId="Footer">
    <w:name w:val="footer"/>
    <w:basedOn w:val="Normal"/>
    <w:link w:val="FooterChar"/>
    <w:uiPriority w:val="99"/>
    <w:unhideWhenUsed/>
    <w:rsid w:val="005261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558</Words>
  <Characters>3185</Characters>
  <Application>Microsoft Office Word</Application>
  <DocSecurity>0</DocSecurity>
  <Lines>26</Lines>
  <Paragraphs>7</Paragraphs>
  <ScaleCrop>false</ScaleCrop>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Matt Ence</cp:lastModifiedBy>
  <cp:revision>2</cp:revision>
  <dcterms:created xsi:type="dcterms:W3CDTF">2024-12-26T14:26:00Z</dcterms:created>
  <dcterms:modified xsi:type="dcterms:W3CDTF">2024-12-26T14:26:00Z</dcterms:modified>
</cp:coreProperties>
</file>