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  <w:rtl w:val="0"/>
        </w:rPr>
        <w:t xml:space="preserve">Cedar Fort Town</w:t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Council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 Public and Regular Monthly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Meeting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December 17th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202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4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</w:t>
      </w: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7</w:t>
      </w:r>
      <w:r w:rsidDel="00000000" w:rsidR="00000000" w:rsidRPr="00000000">
        <w:rPr>
          <w:rFonts w:ascii="Belleza" w:cs="Belleza" w:eastAsia="Belleza" w:hAnsi="Bellez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:00 pm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80" w:line="240" w:lineRule="auto"/>
        <w:ind w:left="0" w:right="0" w:firstLine="0"/>
        <w:jc w:val="left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Town Hall, 50 East Center Street, Cedar Fort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Public Meeting Agenda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tabs>
          <w:tab w:val="right" w:leader="none" w:pos="9360"/>
        </w:tabs>
        <w:spacing w:after="0" w:afterAutospacing="0" w:before="80"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tabs>
          <w:tab w:val="right" w:leader="none" w:pos="9360"/>
        </w:tabs>
        <w:spacing w:after="0" w:afterAutospacing="0" w:before="0" w:beforeAutospacing="0" w:line="264" w:lineRule="auto"/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Annexation Resolution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tabs>
          <w:tab w:val="right" w:leader="none" w:pos="9360"/>
        </w:tabs>
        <w:spacing w:after="0" w:afterAutospacing="0" w:before="0" w:beforeAutospacing="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Utah Inland Port Authority Resolution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tabs>
          <w:tab w:val="right" w:leader="none" w:pos="9360"/>
        </w:tabs>
        <w:spacing w:after="80" w:before="0" w:beforeAutospacing="0" w:line="264" w:lineRule="auto"/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rPr>
          <w:rFonts w:ascii="Belleza" w:cs="Belleza" w:eastAsia="Belleza" w:hAnsi="Belleza"/>
          <w:b w:val="1"/>
        </w:rPr>
      </w:pPr>
      <w:r w:rsidDel="00000000" w:rsidR="00000000" w:rsidRPr="00000000">
        <w:rPr>
          <w:rFonts w:ascii="Belleza" w:cs="Belleza" w:eastAsia="Belleza" w:hAnsi="Belleza"/>
          <w:b w:val="1"/>
          <w:rtl w:val="0"/>
        </w:rPr>
        <w:t xml:space="preserve">Regular Meeting Agenda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Call to Order; Roll Call; Pledge of Allegiance; Prayer/Thought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Prior Meeting Minutes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Budget Review/Town Bills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Reports from Police; Fire; Water; Treasurer; Billing Clerk; Clerk; Building Clerk; Sexton; Cemetery Committee Chair; </w:t>
      </w:r>
      <w:r w:rsidDel="00000000" w:rsidR="00000000" w:rsidRPr="00000000">
        <w:rPr>
          <w:rFonts w:ascii="Helvetica Neue" w:cs="Helvetica Neue" w:eastAsia="Helvetica Neue" w:hAnsi="Helvetica Neue"/>
        </w:rPr>
        <w:drawing>
          <wp:anchor allowOverlap="1" behindDoc="0" distB="177800" distT="177800" distL="177800" distR="177800" hidden="0" layoutInCell="1" locked="0" relativeHeight="0" simplePos="0">
            <wp:simplePos x="0" y="0"/>
            <wp:positionH relativeFrom="page">
              <wp:posOffset>5727700</wp:posOffset>
            </wp:positionH>
            <wp:positionV relativeFrom="page">
              <wp:posOffset>927100</wp:posOffset>
            </wp:positionV>
            <wp:extent cx="1143000" cy="1143000"/>
            <wp:effectExtent b="0" l="0" r="0" t="0"/>
            <wp:wrapSquare wrapText="bothSides" distB="177800" distT="177800" distL="177800" distR="1778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Helvetica Neue" w:cs="Helvetica Neue" w:eastAsia="Helvetica Neue" w:hAnsi="Helvetica Neue"/>
        </w:rPr>
        <mc:AlternateContent>
          <mc:Choice Requires="wpg"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373705" y="3780000"/>
                          <a:ext cx="59445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4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0" distT="152400" distL="152400" distR="152400" hidden="0" layoutInCell="1" locked="0" relativeHeight="0" simplePos="0">
                <wp:simplePos x="0" y="0"/>
                <wp:positionH relativeFrom="page">
                  <wp:posOffset>904876</wp:posOffset>
                </wp:positionH>
                <wp:positionV relativeFrom="page">
                  <wp:posOffset>2206626</wp:posOffset>
                </wp:positionV>
                <wp:extent cx="5963640" cy="31750"/>
                <wp:effectExtent b="0" l="0" r="0" t="0"/>
                <wp:wrapSquare wrapText="bothSides" distB="152400" distT="152400" distL="152400" distR="15240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6364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Planning Commission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Reports from Council Members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Public Comment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Cedar Valley Firearms CUP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Planning Commissioner Vacancy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Cemetery Committee Vacancy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Annexation Resolution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  <w:u w:val="non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Utah Inland Port Authority Resolution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Fee Schedule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tabs>
          <w:tab w:val="right" w:leader="none" w:pos="9360"/>
        </w:tabs>
        <w:ind w:left="720" w:hanging="360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 Adjourn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Monthly: https://us06web.zoom.us/meeting/tZEqd-itrzMuHdGc481ecfaZeUIdL24CsUCM/ics?icsToken=98tyKuGtqTsrH9WdtB6CRpwMB4igd-_zmFxbgqd6n0u9UiVQZALMM9drNp4tRPvD</w:t>
      </w:r>
    </w:p>
    <w:p w:rsidR="00000000" w:rsidDel="00000000" w:rsidP="00000000" w:rsidRDefault="00000000" w:rsidRPr="00000000" w14:paraId="00000019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Join Zoom Meeting</w:t>
      </w:r>
    </w:p>
    <w:p w:rsidR="00000000" w:rsidDel="00000000" w:rsidP="00000000" w:rsidRDefault="00000000" w:rsidRPr="00000000" w14:paraId="0000001A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https://us06web.zoom.us/j/85701518475</w:t>
      </w:r>
    </w:p>
    <w:p w:rsidR="00000000" w:rsidDel="00000000" w:rsidP="00000000" w:rsidRDefault="00000000" w:rsidRPr="00000000" w14:paraId="0000001B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right" w:leader="none" w:pos="9360"/>
        </w:tabs>
        <w:spacing w:after="80" w:before="80" w:line="264" w:lineRule="auto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Meeting ID: 857 0151 8475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1440" w:top="1440" w:left="1440" w:right="1440" w:header="720" w:footer="86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Belleza">
    <w:embedRegular w:fontKey="{00000000-0000-0000-0000-000000000000}" r:id="rId1" w:subsetted="0"/>
  </w:font>
  <w:font w:name="Helvetica Neue">
    <w:embedRegular w:fontKey="{00000000-0000-0000-0000-000000000000}" r:id="rId2" w:subsetted="0"/>
    <w:embedBold w:fontKey="{00000000-0000-0000-0000-000000000000}" r:id="rId3" w:subsetted="0"/>
    <w:embedItalic w:fontKey="{00000000-0000-0000-0000-000000000000}" r:id="rId4" w:subsetted="0"/>
    <w:embedBoldItalic w:fontKey="{00000000-0000-0000-0000-000000000000}" r:id="rId5" w:subsetted="0"/>
  </w:font>
  <w:font w:name="Helvetica Neue Light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Agenda item requests may be made (at least 14 days in advance of the meeting) by contacting the Mayor (</w:t>
    </w:r>
    <w:hyperlink r:id="rId1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mayor@cedarfort.town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). </w:t>
    </w:r>
  </w:p>
  <w:p w:rsidR="00000000" w:rsidDel="00000000" w:rsidP="00000000" w:rsidRDefault="00000000" w:rsidRPr="00000000" w14:paraId="0000002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Pursuant to the Americans with Disabilities Act, individuals needing special accommodations for this meeting should notify the Town Clerk (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Ashleigh Mascaro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801-768-2147 or </w:t>
    </w:r>
    <w:hyperlink r:id="rId2">
      <w:r w:rsidDel="00000000" w:rsidR="00000000" w:rsidRPr="00000000">
        <w:rPr>
          <w:rFonts w:ascii="Helvetica Neue Light" w:cs="Helvetica Neue Light" w:eastAsia="Helvetica Neue Light" w:hAnsi="Helvetica Neue Light"/>
          <w:b w:val="0"/>
          <w:i w:val="0"/>
          <w:smallCaps w:val="0"/>
          <w:strike w:val="0"/>
          <w:color w:val="000099"/>
          <w:sz w:val="16"/>
          <w:szCs w:val="16"/>
          <w:u w:val="single"/>
          <w:shd w:fill="auto" w:val="clear"/>
          <w:vertAlign w:val="baseline"/>
          <w:rtl w:val="0"/>
        </w:rPr>
        <w:t xml:space="preserve">clerk@cedarfort.town</w:t>
      </w:r>
    </w:hyperlink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) at least 24 hours prior to this meeting. </w:t>
    </w:r>
  </w:p>
  <w:p w:rsidR="00000000" w:rsidDel="00000000" w:rsidP="00000000" w:rsidRDefault="00000000" w:rsidRPr="00000000" w14:paraId="0000002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Posted this _____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0"/>
        <w:szCs w:val="1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day of</w:t>
    </w:r>
    <w:r w:rsidDel="00000000" w:rsidR="00000000" w:rsidRPr="00000000">
      <w:rPr>
        <w:rFonts w:ascii="Helvetica Neue Light" w:cs="Helvetica Neue Light" w:eastAsia="Helvetica Neue Light" w:hAnsi="Helvetica Neue Light"/>
        <w:sz w:val="16"/>
        <w:szCs w:val="16"/>
        <w:rtl w:val="0"/>
      </w:rPr>
      <w:t xml:space="preserve"> September 2024</w:t>
    </w:r>
    <w:r w:rsidDel="00000000" w:rsidR="00000000" w:rsidRPr="00000000">
      <w:rPr>
        <w:rFonts w:ascii="Helvetica Neue Light" w:cs="Helvetica Neue Light" w:eastAsia="Helvetica Neue Light" w:hAnsi="Helvetica Neue Light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at ________ AM/PM By: ___________________________________ </w:t>
      <w:tab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1.xml"/><Relationship Id="rId10" Type="http://schemas.openxmlformats.org/officeDocument/2006/relationships/header" Target="header3.xml"/><Relationship Id="rId13" Type="http://schemas.openxmlformats.org/officeDocument/2006/relationships/footer" Target="footer2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elleza-regular.ttf"/><Relationship Id="rId2" Type="http://schemas.openxmlformats.org/officeDocument/2006/relationships/font" Target="fonts/HelveticaNeue-regular.ttf"/><Relationship Id="rId3" Type="http://schemas.openxmlformats.org/officeDocument/2006/relationships/font" Target="fonts/HelveticaNeue-bold.ttf"/><Relationship Id="rId4" Type="http://schemas.openxmlformats.org/officeDocument/2006/relationships/font" Target="fonts/HelveticaNeue-italic.ttf"/><Relationship Id="rId9" Type="http://schemas.openxmlformats.org/officeDocument/2006/relationships/font" Target="fonts/HelveticaNeueLight-boldItalic.ttf"/><Relationship Id="rId5" Type="http://schemas.openxmlformats.org/officeDocument/2006/relationships/font" Target="fonts/HelveticaNeue-boldItalic.ttf"/><Relationship Id="rId6" Type="http://schemas.openxmlformats.org/officeDocument/2006/relationships/font" Target="fonts/HelveticaNeueLight-regular.ttf"/><Relationship Id="rId7" Type="http://schemas.openxmlformats.org/officeDocument/2006/relationships/font" Target="fonts/HelveticaNeueLight-bold.ttf"/><Relationship Id="rId8" Type="http://schemas.openxmlformats.org/officeDocument/2006/relationships/font" Target="fonts/HelveticaNeueLight-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mayor@cedarfort.town" TargetMode="External"/><Relationship Id="rId2" Type="http://schemas.openxmlformats.org/officeDocument/2006/relationships/hyperlink" Target="mailto:clerk@cedarfort.tow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