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E0" w:rsidRPr="000237E2" w:rsidRDefault="000237E2">
      <w:pPr>
        <w:pStyle w:val="normal0"/>
        <w:jc w:val="center"/>
        <w:rPr>
          <w:b/>
        </w:rPr>
      </w:pPr>
      <w:r w:rsidRPr="000237E2">
        <w:rPr>
          <w:b/>
        </w:rPr>
        <w:t>Fire District Board Meeting</w:t>
      </w:r>
    </w:p>
    <w:p w:rsidR="00E926E0" w:rsidRPr="000237E2" w:rsidRDefault="000237E2">
      <w:pPr>
        <w:pStyle w:val="normal0"/>
        <w:jc w:val="center"/>
        <w:rPr>
          <w:b/>
        </w:rPr>
      </w:pPr>
      <w:r w:rsidRPr="000237E2">
        <w:rPr>
          <w:b/>
        </w:rPr>
        <w:t>September 6, 2024</w:t>
      </w:r>
    </w:p>
    <w:p w:rsidR="00E926E0" w:rsidRPr="000237E2" w:rsidRDefault="000237E2">
      <w:pPr>
        <w:pStyle w:val="normal0"/>
        <w:rPr>
          <w:b/>
        </w:rPr>
      </w:pPr>
      <w:r w:rsidRPr="000237E2">
        <w:rPr>
          <w:b/>
        </w:rPr>
        <w:t>Called to Order @ 7:04 PM</w:t>
      </w:r>
    </w:p>
    <w:p w:rsidR="00E926E0" w:rsidRDefault="00E926E0">
      <w:pPr>
        <w:pStyle w:val="normal0"/>
        <w:rPr>
          <w:b/>
        </w:rPr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In Attendance:</w:t>
      </w:r>
    </w:p>
    <w:p w:rsidR="00E926E0" w:rsidRDefault="000237E2">
      <w:pPr>
        <w:pStyle w:val="normal0"/>
      </w:pPr>
      <w:r>
        <w:t xml:space="preserve">Steve Lutz, Chris </w:t>
      </w:r>
      <w:proofErr w:type="spellStart"/>
      <w:r>
        <w:t>Whetton</w:t>
      </w:r>
      <w:proofErr w:type="spellEnd"/>
      <w:r>
        <w:t>, Dennis Blackburn, Josh Brown, Felicia Snow, &amp; Brion Terry</w:t>
      </w:r>
    </w:p>
    <w:p w:rsidR="00E926E0" w:rsidRDefault="00E926E0">
      <w:pPr>
        <w:pStyle w:val="normal0"/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Review of Minutes and Minutes Approval</w:t>
      </w:r>
    </w:p>
    <w:p w:rsidR="00E926E0" w:rsidRDefault="000237E2">
      <w:pPr>
        <w:pStyle w:val="normal0"/>
      </w:pPr>
      <w:r>
        <w:t>Steve Lutz &amp; Dennis made some suggestions to make modifications. Dennis Blackburn made a motion to approve minutes of August 7, 2024, with the changes. Steve Lutz seconded the motion. The motion passed with Steve Lutz voting YEA &amp; Dennis Blackburn voting YEA.</w:t>
      </w: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Financial Reports/Bill Approval</w:t>
      </w:r>
    </w:p>
    <w:p w:rsidR="00E926E0" w:rsidRDefault="000237E2">
      <w:pPr>
        <w:pStyle w:val="normal0"/>
      </w:pPr>
      <w:r>
        <w:t>Reviewed financial reports and bills. Felicia stated that there have been questions about the revenue collections in previous meetings. There is an additional report showing the revenue collected. Dennis made a motion to approve the financial reports. Steve Lutz YEA &amp; Dennis Blackburn YEA.</w:t>
      </w:r>
    </w:p>
    <w:p w:rsidR="00E926E0" w:rsidRDefault="00E926E0">
      <w:pPr>
        <w:pStyle w:val="normal0"/>
      </w:pPr>
    </w:p>
    <w:p w:rsidR="00E926E0" w:rsidRDefault="000237E2">
      <w:pPr>
        <w:pStyle w:val="normal0"/>
      </w:pPr>
      <w:r>
        <w:t xml:space="preserve">There was discussion on the vouchers. Dennis made a motion to pay the vouchers. Josh seconded the motion. The motion passed.  </w:t>
      </w:r>
    </w:p>
    <w:p w:rsidR="00E926E0" w:rsidRDefault="00E926E0">
      <w:pPr>
        <w:pStyle w:val="normal0"/>
        <w:rPr>
          <w:b/>
        </w:rPr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Reports</w:t>
      </w:r>
    </w:p>
    <w:p w:rsidR="00E926E0" w:rsidRDefault="000237E2">
      <w:pPr>
        <w:pStyle w:val="normal0"/>
        <w:numPr>
          <w:ilvl w:val="0"/>
          <w:numId w:val="4"/>
        </w:numPr>
      </w:pPr>
      <w:r>
        <w:t xml:space="preserve">Brion stated that Sep 30, 2024will be another chipping day in the county. It was suggested to encourage people to </w:t>
      </w:r>
      <w:proofErr w:type="spellStart"/>
      <w:r>
        <w:t>limb</w:t>
      </w:r>
      <w:proofErr w:type="spellEnd"/>
      <w:r>
        <w:t xml:space="preserve"> up the trees. Thanked the firefighters that helped on the Wildland fires. </w:t>
      </w:r>
    </w:p>
    <w:p w:rsidR="00E926E0" w:rsidRDefault="000237E2">
      <w:pPr>
        <w:pStyle w:val="normal0"/>
        <w:numPr>
          <w:ilvl w:val="0"/>
          <w:numId w:val="4"/>
        </w:numPr>
      </w:pPr>
      <w:r>
        <w:t>Chris stated that the cancerous foam has been picked up. Fire prevention Open House will be on October 19, 2024 from 4:00 pm to 6:00 pm.</w:t>
      </w:r>
    </w:p>
    <w:p w:rsidR="00E926E0" w:rsidRDefault="000237E2">
      <w:pPr>
        <w:pStyle w:val="normal0"/>
        <w:numPr>
          <w:ilvl w:val="0"/>
          <w:numId w:val="4"/>
        </w:numPr>
      </w:pPr>
      <w:r>
        <w:t xml:space="preserve">Dennis went to a CIB meeting and stated that we were approved for a $2.49 million grant for the Emergency Services Building. The award of the grant will be given in October. </w:t>
      </w:r>
    </w:p>
    <w:p w:rsidR="00E926E0" w:rsidRDefault="000237E2">
      <w:pPr>
        <w:pStyle w:val="normal0"/>
        <w:ind w:left="720"/>
      </w:pPr>
      <w:r>
        <w:t xml:space="preserve">    </w:t>
      </w:r>
    </w:p>
    <w:p w:rsidR="00E926E0" w:rsidRDefault="00E926E0">
      <w:pPr>
        <w:pStyle w:val="normal0"/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County Ordinance Fire Recommendations</w:t>
      </w:r>
    </w:p>
    <w:p w:rsidR="00E926E0" w:rsidRDefault="000237E2">
      <w:pPr>
        <w:pStyle w:val="normal0"/>
        <w:numPr>
          <w:ilvl w:val="0"/>
          <w:numId w:val="3"/>
        </w:numPr>
      </w:pPr>
      <w:r>
        <w:t>This discussion will be tabled for when Eric Torgerson, building inspector, can be present.</w:t>
      </w:r>
    </w:p>
    <w:p w:rsidR="00E926E0" w:rsidRDefault="00E926E0">
      <w:pPr>
        <w:pStyle w:val="normal0"/>
      </w:pPr>
    </w:p>
    <w:p w:rsidR="00E926E0" w:rsidRDefault="00E926E0">
      <w:pPr>
        <w:pStyle w:val="normal0"/>
      </w:pPr>
    </w:p>
    <w:p w:rsidR="00E926E0" w:rsidRDefault="000237E2">
      <w:pPr>
        <w:pStyle w:val="normal0"/>
        <w:ind w:left="-450"/>
        <w:rPr>
          <w:b/>
          <w:u w:val="single"/>
        </w:rPr>
      </w:pPr>
      <w:r>
        <w:rPr>
          <w:b/>
          <w:u w:val="single"/>
        </w:rPr>
        <w:t>Tenders/Current Fee Structure for Businesses Proposal/Fee Structure for Businesses Proposal</w:t>
      </w:r>
    </w:p>
    <w:p w:rsidR="00E926E0" w:rsidRDefault="000237E2">
      <w:pPr>
        <w:pStyle w:val="normal0"/>
        <w:numPr>
          <w:ilvl w:val="0"/>
          <w:numId w:val="11"/>
        </w:numPr>
      </w:pPr>
      <w:r>
        <w:t xml:space="preserve">The fire district is currently down two water tenders. Chris presented a slide showing where we currently are with our vehicles. 1 </w:t>
      </w:r>
      <w:r>
        <w:rPr>
          <w:b/>
        </w:rPr>
        <w:t>engine</w:t>
      </w:r>
      <w:r>
        <w:t xml:space="preserve"> is 6 years old, 1 engine is 20 years old and 4 engines are 29+ years old. Our </w:t>
      </w:r>
      <w:r>
        <w:rPr>
          <w:b/>
        </w:rPr>
        <w:t>reserve engines</w:t>
      </w:r>
      <w:r>
        <w:t xml:space="preserve"> are 37+ years old. Structure engines (not 4x4) average $550,000 for a brand new engine. Structural engines type III Wildland Engines are approximately $450,000 with 94,000+ miles. Brush Trucks are 10, 4 years old and 6 years old.</w:t>
      </w:r>
      <w:r>
        <w:rPr>
          <w:b/>
        </w:rPr>
        <w:t xml:space="preserve"> Water tenders </w:t>
      </w:r>
      <w:r>
        <w:t xml:space="preserve">5 tenders are 30+ years old, 1 tender is 15 years old, and another tender is 19 years old. Water tender pricing is $400,000+. </w:t>
      </w:r>
      <w:r>
        <w:rPr>
          <w:b/>
        </w:rPr>
        <w:t xml:space="preserve">Generators </w:t>
      </w:r>
      <w:r>
        <w:t>are not working properly. 4 generators are needed at $40,000 a piece.</w:t>
      </w:r>
      <w:r>
        <w:rPr>
          <w:b/>
        </w:rPr>
        <w:t xml:space="preserve"> PPE</w:t>
      </w:r>
      <w:r>
        <w:t xml:space="preserve"> should be replaced every 10 years. We have 2 sets that need to be replaced. One turnout is $3,863.00. The budget needs to be $500,000 to $650,000 per year in order to keep up with equipment. Proposal to change </w:t>
      </w:r>
      <w:r>
        <w:lastRenderedPageBreak/>
        <w:t xml:space="preserve">the current rate. Total business 175 with 22 over 1 million dollars. We are currently collecting $1,320 on the commercial business. Change the current rate for $60 to $120 a year. Increasing the budgets to $251,160. Increasing $12-$24 a year for residential and $50-$75 a year on commercial property over 1 million. </w:t>
      </w:r>
    </w:p>
    <w:p w:rsidR="00E926E0" w:rsidRDefault="000237E2">
      <w:pPr>
        <w:pStyle w:val="normal0"/>
        <w:ind w:left="720"/>
      </w:pPr>
      <w:r>
        <w:t>Replacing the pumps will be around $14,000. The district would like to charge Bicknell $5,000 for the truck and Torrey $5,000 for the truck. Josh made a motion to offer Bicknell and Torrey the tenders for $5,000 each. The motion passed.</w:t>
      </w:r>
    </w:p>
    <w:p w:rsidR="00E926E0" w:rsidRDefault="00E926E0">
      <w:pPr>
        <w:pStyle w:val="normal0"/>
      </w:pPr>
    </w:p>
    <w:p w:rsidR="00E926E0" w:rsidRDefault="00E926E0">
      <w:pPr>
        <w:pStyle w:val="normal0"/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Torrey Station</w:t>
      </w:r>
    </w:p>
    <w:p w:rsidR="00E926E0" w:rsidRDefault="000237E2">
      <w:pPr>
        <w:pStyle w:val="normal0"/>
        <w:numPr>
          <w:ilvl w:val="0"/>
          <w:numId w:val="1"/>
        </w:numPr>
      </w:pPr>
      <w:r>
        <w:t>Josh needs to look into the price for snow pleats.</w:t>
      </w:r>
    </w:p>
    <w:p w:rsidR="00E926E0" w:rsidRDefault="00E926E0">
      <w:pPr>
        <w:pStyle w:val="normal0"/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Firefighter Compensation</w:t>
      </w:r>
    </w:p>
    <w:p w:rsidR="00E926E0" w:rsidRDefault="000237E2">
      <w:pPr>
        <w:pStyle w:val="normal0"/>
        <w:numPr>
          <w:ilvl w:val="0"/>
          <w:numId w:val="5"/>
        </w:numPr>
      </w:pPr>
      <w:r>
        <w:t xml:space="preserve">Steve states that we have agreed to the stipends, however, when we send firefighters out on a </w:t>
      </w:r>
      <w:proofErr w:type="spellStart"/>
      <w:r>
        <w:t>wildland</w:t>
      </w:r>
      <w:proofErr w:type="spellEnd"/>
      <w:r>
        <w:t xml:space="preserve"> fire we need a resolution to pay the firefighters at the state rate. Dennis made a motion to approve paying the firefighters. Josh seconded the motion. The motion passed.</w:t>
      </w:r>
    </w:p>
    <w:p w:rsidR="00E926E0" w:rsidRDefault="00E926E0">
      <w:pPr>
        <w:pStyle w:val="normal0"/>
        <w:rPr>
          <w:b/>
          <w:u w:val="single"/>
        </w:rPr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Special District Convention</w:t>
      </w:r>
    </w:p>
    <w:p w:rsidR="00E926E0" w:rsidRDefault="000237E2">
      <w:pPr>
        <w:pStyle w:val="normal0"/>
        <w:numPr>
          <w:ilvl w:val="0"/>
          <w:numId w:val="9"/>
        </w:numPr>
      </w:pPr>
      <w:r>
        <w:t xml:space="preserve">November 6-8 at Layton Convention Center. Steve is hoping to have several people attend. This will help us with understanding rules, laws, budgets, etc. </w:t>
      </w:r>
    </w:p>
    <w:p w:rsidR="00E926E0" w:rsidRDefault="00E926E0">
      <w:pPr>
        <w:pStyle w:val="normal0"/>
        <w:rPr>
          <w:b/>
          <w:u w:val="single"/>
        </w:rPr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Clerk &amp; Treasurer</w:t>
      </w:r>
    </w:p>
    <w:p w:rsidR="00E926E0" w:rsidRDefault="000237E2">
      <w:pPr>
        <w:pStyle w:val="normal0"/>
        <w:numPr>
          <w:ilvl w:val="0"/>
          <w:numId w:val="10"/>
        </w:numPr>
        <w:rPr>
          <w:b/>
        </w:rPr>
      </w:pPr>
      <w:r>
        <w:t>Felicia will continue doing the Clerk &amp; Treasurer jobs.</w:t>
      </w:r>
    </w:p>
    <w:p w:rsidR="00E926E0" w:rsidRDefault="00E926E0">
      <w:pPr>
        <w:pStyle w:val="normal0"/>
        <w:rPr>
          <w:b/>
          <w:u w:val="single"/>
        </w:rPr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2025 Budget</w:t>
      </w:r>
    </w:p>
    <w:p w:rsidR="00E926E0" w:rsidRDefault="000237E2">
      <w:pPr>
        <w:pStyle w:val="normal0"/>
        <w:numPr>
          <w:ilvl w:val="0"/>
          <w:numId w:val="8"/>
        </w:numPr>
      </w:pPr>
      <w:r>
        <w:t xml:space="preserve">A work session will be held on September 20 to meet on the budget @ 6:00 pm at the Torrey Fire station. </w:t>
      </w:r>
    </w:p>
    <w:p w:rsidR="00E926E0" w:rsidRDefault="00E926E0">
      <w:pPr>
        <w:pStyle w:val="normal0"/>
        <w:rPr>
          <w:b/>
          <w:u w:val="single"/>
        </w:rPr>
      </w:pPr>
    </w:p>
    <w:p w:rsidR="00E926E0" w:rsidRDefault="000237E2">
      <w:pPr>
        <w:pStyle w:val="normal0"/>
        <w:rPr>
          <w:b/>
          <w:u w:val="single"/>
        </w:rPr>
      </w:pPr>
      <w:proofErr w:type="spellStart"/>
      <w:r>
        <w:rPr>
          <w:b/>
          <w:u w:val="single"/>
        </w:rPr>
        <w:t>ISPYFire</w:t>
      </w:r>
      <w:proofErr w:type="spellEnd"/>
      <w:r>
        <w:rPr>
          <w:b/>
          <w:u w:val="single"/>
        </w:rPr>
        <w:t xml:space="preserve"> App</w:t>
      </w:r>
    </w:p>
    <w:p w:rsidR="00E926E0" w:rsidRDefault="000237E2">
      <w:pPr>
        <w:pStyle w:val="normal0"/>
        <w:numPr>
          <w:ilvl w:val="0"/>
          <w:numId w:val="7"/>
        </w:numPr>
      </w:pPr>
      <w:r>
        <w:t xml:space="preserve">Chris stated that he has talked to the Sheriff in Sevier County. An app that is a dispatching app for a fee of $500 a year if they have less than 500 calls a year. The current app is not very reliable.  </w:t>
      </w:r>
    </w:p>
    <w:p w:rsidR="00E926E0" w:rsidRDefault="00E926E0">
      <w:pPr>
        <w:pStyle w:val="normal0"/>
        <w:rPr>
          <w:b/>
          <w:u w:val="single"/>
        </w:rPr>
      </w:pPr>
    </w:p>
    <w:p w:rsidR="00E926E0" w:rsidRDefault="000237E2">
      <w:pPr>
        <w:pStyle w:val="normal0"/>
        <w:rPr>
          <w:b/>
          <w:u w:val="single"/>
        </w:rPr>
      </w:pPr>
      <w:r>
        <w:rPr>
          <w:b/>
          <w:u w:val="single"/>
        </w:rPr>
        <w:t>Other Business</w:t>
      </w:r>
    </w:p>
    <w:p w:rsidR="00E926E0" w:rsidRDefault="000237E2">
      <w:pPr>
        <w:pStyle w:val="normal0"/>
        <w:numPr>
          <w:ilvl w:val="0"/>
          <w:numId w:val="6"/>
        </w:numPr>
      </w:pPr>
      <w:r>
        <w:t>No other business</w:t>
      </w:r>
    </w:p>
    <w:p w:rsidR="00E926E0" w:rsidRDefault="00E926E0">
      <w:pPr>
        <w:pStyle w:val="normal0"/>
        <w:ind w:left="720"/>
      </w:pPr>
    </w:p>
    <w:p w:rsidR="00E926E0" w:rsidRDefault="000237E2">
      <w:pPr>
        <w:pStyle w:val="normal0"/>
      </w:pPr>
      <w:r>
        <w:t xml:space="preserve">Josh made a motion to adjourn the meeting at 8:59 pm. Dennis seconded the motion. The motion passed. </w:t>
      </w:r>
    </w:p>
    <w:p w:rsidR="00E926E0" w:rsidRDefault="00E926E0">
      <w:pPr>
        <w:pStyle w:val="normal0"/>
        <w:rPr>
          <w:b/>
          <w:u w:val="single"/>
        </w:rPr>
      </w:pPr>
    </w:p>
    <w:p w:rsidR="00E926E0" w:rsidRDefault="00E926E0">
      <w:pPr>
        <w:pStyle w:val="normal0"/>
      </w:pPr>
    </w:p>
    <w:p w:rsidR="00E926E0" w:rsidRDefault="00E926E0">
      <w:pPr>
        <w:pStyle w:val="normal0"/>
      </w:pPr>
    </w:p>
    <w:sectPr w:rsidR="00E926E0" w:rsidSect="00E926E0">
      <w:pgSz w:w="12240" w:h="15840"/>
      <w:pgMar w:top="1440" w:right="99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D64"/>
    <w:multiLevelType w:val="multilevel"/>
    <w:tmpl w:val="B4C80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D25FF8"/>
    <w:multiLevelType w:val="multilevel"/>
    <w:tmpl w:val="1076E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1591B74"/>
    <w:multiLevelType w:val="multilevel"/>
    <w:tmpl w:val="D6D2E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B70209E"/>
    <w:multiLevelType w:val="multilevel"/>
    <w:tmpl w:val="F4563E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E715A9F"/>
    <w:multiLevelType w:val="multilevel"/>
    <w:tmpl w:val="AFCA5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4047FA2"/>
    <w:multiLevelType w:val="multilevel"/>
    <w:tmpl w:val="6720D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34E1F25"/>
    <w:multiLevelType w:val="multilevel"/>
    <w:tmpl w:val="F24CF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44A3427"/>
    <w:multiLevelType w:val="multilevel"/>
    <w:tmpl w:val="D4240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9FB184D"/>
    <w:multiLevelType w:val="multilevel"/>
    <w:tmpl w:val="DB10B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2BC5737"/>
    <w:multiLevelType w:val="multilevel"/>
    <w:tmpl w:val="2A542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7B82773"/>
    <w:multiLevelType w:val="multilevel"/>
    <w:tmpl w:val="3A427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926E0"/>
    <w:rsid w:val="000237E2"/>
    <w:rsid w:val="00980D44"/>
    <w:rsid w:val="00AF6EC8"/>
    <w:rsid w:val="00E9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44"/>
  </w:style>
  <w:style w:type="paragraph" w:styleId="Heading1">
    <w:name w:val="heading 1"/>
    <w:basedOn w:val="normal0"/>
    <w:next w:val="normal0"/>
    <w:rsid w:val="00E926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926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926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926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926E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926E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926E0"/>
  </w:style>
  <w:style w:type="paragraph" w:styleId="Title">
    <w:name w:val="Title"/>
    <w:basedOn w:val="normal0"/>
    <w:next w:val="normal0"/>
    <w:rsid w:val="00E926E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926E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2</cp:revision>
  <dcterms:created xsi:type="dcterms:W3CDTF">2024-12-13T15:49:00Z</dcterms:created>
  <dcterms:modified xsi:type="dcterms:W3CDTF">2024-12-13T15:49:00Z</dcterms:modified>
</cp:coreProperties>
</file>