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none"/>
          <w:shd w:fill="auto" w:val="clear"/>
          <w:vertAlign w:val="baseline"/>
          <w:rtl w:val="0"/>
        </w:rPr>
        <w:t xml:space="preserve">ERDA, UTAH</w:t>
      </w:r>
    </w:p>
    <w:p w:rsidR="00000000" w:rsidDel="00000000" w:rsidP="00000000" w:rsidRDefault="00000000" w:rsidRPr="00000000" w14:paraId="00000008">
      <w:pPr>
        <w:jc w:val="center"/>
        <w:rPr>
          <w:sz w:val="24"/>
          <w:szCs w:val="24"/>
          <w:vertAlign w:val="baseline"/>
        </w:rPr>
      </w:pPr>
      <w:r w:rsidDel="00000000" w:rsidR="00000000" w:rsidRPr="00000000">
        <w:rPr>
          <w:b w:val="1"/>
          <w:sz w:val="24"/>
          <w:szCs w:val="24"/>
          <w:u w:val="single"/>
          <w:vertAlign w:val="baseline"/>
          <w:rtl w:val="0"/>
        </w:rPr>
        <w:t xml:space="preserve">RESOLUTION NO. 2</w:t>
      </w:r>
      <w:r w:rsidDel="00000000" w:rsidR="00000000" w:rsidRPr="00000000">
        <w:rPr>
          <w:b w:val="1"/>
          <w:sz w:val="24"/>
          <w:szCs w:val="24"/>
          <w:u w:val="single"/>
          <w:rtl w:val="0"/>
        </w:rPr>
        <w:t xml:space="preserve">4</w:t>
      </w:r>
      <w:r w:rsidDel="00000000" w:rsidR="00000000" w:rsidRPr="00000000">
        <w:rPr>
          <w:b w:val="1"/>
          <w:sz w:val="24"/>
          <w:szCs w:val="24"/>
          <w:u w:val="single"/>
          <w:vertAlign w:val="baseline"/>
          <w:rtl w:val="0"/>
        </w:rPr>
        <w:t xml:space="preserve">-</w:t>
      </w:r>
      <w:r w:rsidDel="00000000" w:rsidR="00000000" w:rsidRPr="00000000">
        <w:rPr>
          <w:b w:val="1"/>
          <w:sz w:val="24"/>
          <w:szCs w:val="24"/>
          <w:u w:val="single"/>
          <w:rtl w:val="0"/>
        </w:rPr>
        <w:t xml:space="preserve">17</w:t>
      </w:r>
      <w:r w:rsidDel="00000000" w:rsidR="00000000" w:rsidRPr="00000000">
        <w:rPr>
          <w:b w:val="1"/>
          <w:sz w:val="24"/>
          <w:szCs w:val="24"/>
          <w:u w:val="single"/>
          <w:vertAlign w:val="baseline"/>
          <w:rtl w:val="0"/>
        </w:rPr>
        <w:t xml:space="preserve">__      </w:t>
      </w:r>
      <w:r w:rsidDel="00000000" w:rsidR="00000000" w:rsidRPr="00000000">
        <w:rPr>
          <w:rtl w:val="0"/>
        </w:rPr>
      </w:r>
    </w:p>
    <w:p w:rsidR="00000000" w:rsidDel="00000000" w:rsidP="00000000" w:rsidRDefault="00000000" w:rsidRPr="00000000" w14:paraId="00000009">
      <w:pPr>
        <w:jc w:val="center"/>
        <w:rPr>
          <w:sz w:val="24"/>
          <w:szCs w:val="24"/>
          <w:vertAlign w:val="baseline"/>
        </w:rPr>
      </w:pPr>
      <w:r w:rsidDel="00000000" w:rsidR="00000000" w:rsidRPr="00000000">
        <w:rPr>
          <w:rtl w:val="0"/>
        </w:rPr>
      </w:r>
    </w:p>
    <w:p w:rsidR="00000000" w:rsidDel="00000000" w:rsidP="00000000" w:rsidRDefault="00000000" w:rsidRPr="00000000" w14:paraId="0000000A">
      <w:pPr>
        <w:jc w:val="center"/>
        <w:rPr>
          <w:b w:val="0"/>
          <w:sz w:val="24"/>
          <w:szCs w:val="24"/>
          <w:vertAlign w:val="baseline"/>
        </w:rPr>
      </w:pPr>
      <w:r w:rsidDel="00000000" w:rsidR="00000000" w:rsidRPr="00000000">
        <w:rPr>
          <w:b w:val="1"/>
          <w:sz w:val="24"/>
          <w:szCs w:val="24"/>
          <w:vertAlign w:val="baseline"/>
          <w:rtl w:val="0"/>
        </w:rPr>
        <w:tab/>
        <w:t xml:space="preserve">A RESOLUTION OF THE ERDA </w:t>
      </w:r>
      <w:r w:rsidDel="00000000" w:rsidR="00000000" w:rsidRPr="00000000">
        <w:rPr>
          <w:b w:val="1"/>
          <w:sz w:val="24"/>
          <w:szCs w:val="24"/>
          <w:rtl w:val="0"/>
        </w:rPr>
        <w:t xml:space="preserve">CITY</w:t>
      </w:r>
      <w:r w:rsidDel="00000000" w:rsidR="00000000" w:rsidRPr="00000000">
        <w:rPr>
          <w:b w:val="1"/>
          <w:sz w:val="24"/>
          <w:szCs w:val="24"/>
          <w:vertAlign w:val="baseline"/>
          <w:rtl w:val="0"/>
        </w:rPr>
        <w:t xml:space="preserve"> COUNCIL ADOPTING AN AMENDED  </w:t>
      </w:r>
      <w:r w:rsidDel="00000000" w:rsidR="00000000" w:rsidRPr="00000000">
        <w:rPr>
          <w:b w:val="1"/>
          <w:sz w:val="24"/>
          <w:szCs w:val="24"/>
          <w:rtl w:val="0"/>
        </w:rPr>
        <w:t xml:space="preserve">SUPPLEMENTAL</w:t>
      </w:r>
      <w:r w:rsidDel="00000000" w:rsidR="00000000" w:rsidRPr="00000000">
        <w:rPr>
          <w:b w:val="1"/>
          <w:sz w:val="24"/>
          <w:szCs w:val="24"/>
          <w:vertAlign w:val="baseline"/>
          <w:rtl w:val="0"/>
        </w:rPr>
        <w:t xml:space="preserve"> FEE SCHEDULE </w:t>
      </w:r>
      <w:r w:rsidDel="00000000" w:rsidR="00000000" w:rsidRPr="00000000">
        <w:rPr>
          <w:rtl w:val="0"/>
        </w:rPr>
      </w:r>
    </w:p>
    <w:p w:rsidR="00000000" w:rsidDel="00000000" w:rsidP="00000000" w:rsidRDefault="00000000" w:rsidRPr="00000000" w14:paraId="0000000B">
      <w:pPr>
        <w:jc w:val="center"/>
        <w:rPr>
          <w:sz w:val="24"/>
          <w:szCs w:val="24"/>
          <w:vertAlign w:val="baseline"/>
        </w:rPr>
      </w:pPr>
      <w:r w:rsidDel="00000000" w:rsidR="00000000" w:rsidRPr="00000000">
        <w:rPr>
          <w:rtl w:val="0"/>
        </w:rPr>
      </w:r>
    </w:p>
    <w:p w:rsidR="00000000" w:rsidDel="00000000" w:rsidP="00000000" w:rsidRDefault="00000000" w:rsidRPr="00000000" w14:paraId="0000000C">
      <w:pPr>
        <w:jc w:val="both"/>
        <w:rPr>
          <w:sz w:val="24"/>
          <w:szCs w:val="24"/>
          <w:vertAlign w:val="baseline"/>
        </w:rPr>
      </w:pPr>
      <w:r w:rsidDel="00000000" w:rsidR="00000000" w:rsidRPr="00000000">
        <w:rPr>
          <w:rtl w:val="0"/>
        </w:rPr>
      </w:r>
    </w:p>
    <w:p w:rsidR="00000000" w:rsidDel="00000000" w:rsidP="00000000" w:rsidRDefault="00000000" w:rsidRPr="00000000" w14:paraId="0000000D">
      <w:pPr>
        <w:tabs>
          <w:tab w:val="left" w:leader="none" w:pos="1440"/>
        </w:tabs>
        <w:rPr>
          <w:sz w:val="24"/>
          <w:szCs w:val="24"/>
          <w:vertAlign w:val="baseline"/>
        </w:r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WHEREAS</w:t>
      </w:r>
      <w:r w:rsidDel="00000000" w:rsidR="00000000" w:rsidRPr="00000000">
        <w:rPr>
          <w:sz w:val="24"/>
          <w:szCs w:val="24"/>
          <w:vertAlign w:val="baseline"/>
          <w:rtl w:val="0"/>
        </w:rPr>
        <w:t xml:space="preserve">, the Era City Council (the “</w:t>
      </w:r>
      <w:r w:rsidDel="00000000" w:rsidR="00000000" w:rsidRPr="00000000">
        <w:rPr>
          <w:i w:val="1"/>
          <w:sz w:val="24"/>
          <w:szCs w:val="24"/>
          <w:vertAlign w:val="baseline"/>
          <w:rtl w:val="0"/>
        </w:rPr>
        <w:t xml:space="preserve">Council</w:t>
      </w:r>
      <w:r w:rsidDel="00000000" w:rsidR="00000000" w:rsidRPr="00000000">
        <w:rPr>
          <w:sz w:val="24"/>
          <w:szCs w:val="24"/>
          <w:vertAlign w:val="baseline"/>
          <w:rtl w:val="0"/>
        </w:rPr>
        <w:t xml:space="preserve">”) met in regular meeting on </w:t>
      </w:r>
      <w:r w:rsidDel="00000000" w:rsidR="00000000" w:rsidRPr="00000000">
        <w:rPr>
          <w:sz w:val="24"/>
          <w:szCs w:val="24"/>
          <w:rtl w:val="0"/>
        </w:rPr>
        <w:t xml:space="preserve">December 12t</w:t>
      </w:r>
      <w:r w:rsidDel="00000000" w:rsidR="00000000" w:rsidRPr="00000000">
        <w:rPr>
          <w:sz w:val="24"/>
          <w:szCs w:val="24"/>
          <w:vertAlign w:val="baseline"/>
          <w:rtl w:val="0"/>
        </w:rPr>
        <w:t xml:space="preserve">h, 202</w:t>
      </w:r>
      <w:r w:rsidDel="00000000" w:rsidR="00000000" w:rsidRPr="00000000">
        <w:rPr>
          <w:sz w:val="24"/>
          <w:szCs w:val="24"/>
          <w:rtl w:val="0"/>
        </w:rPr>
        <w:t xml:space="preserve">4</w:t>
      </w:r>
      <w:r w:rsidDel="00000000" w:rsidR="00000000" w:rsidRPr="00000000">
        <w:rPr>
          <w:sz w:val="24"/>
          <w:szCs w:val="24"/>
          <w:vertAlign w:val="baseline"/>
          <w:rtl w:val="0"/>
        </w:rPr>
        <w:t xml:space="preserve">, to consider, among other things, a resolution of the Council adopting a</w:t>
      </w:r>
      <w:r w:rsidDel="00000000" w:rsidR="00000000" w:rsidRPr="00000000">
        <w:rPr>
          <w:sz w:val="24"/>
          <w:szCs w:val="24"/>
          <w:rtl w:val="0"/>
        </w:rPr>
        <w:t xml:space="preserve">n</w:t>
      </w:r>
      <w:r w:rsidDel="00000000" w:rsidR="00000000" w:rsidRPr="00000000">
        <w:rPr>
          <w:sz w:val="24"/>
          <w:szCs w:val="24"/>
          <w:vertAlign w:val="baseline"/>
          <w:rtl w:val="0"/>
        </w:rPr>
        <w:t xml:space="preserve"> Amended  Fee  Schedule; and</w:t>
      </w:r>
    </w:p>
    <w:p w:rsidR="00000000" w:rsidDel="00000000" w:rsidP="00000000" w:rsidRDefault="00000000" w:rsidRPr="00000000" w14:paraId="0000000E">
      <w:pPr>
        <w:widowControl w:val="1"/>
        <w:jc w:val="both"/>
        <w:rPr>
          <w:sz w:val="24"/>
          <w:szCs w:val="24"/>
          <w:vertAlign w:val="baseline"/>
        </w:rPr>
      </w:pPr>
      <w:r w:rsidDel="00000000" w:rsidR="00000000" w:rsidRPr="00000000">
        <w:rPr>
          <w:rtl w:val="0"/>
        </w:rPr>
      </w:r>
    </w:p>
    <w:p w:rsidR="00000000" w:rsidDel="00000000" w:rsidP="00000000" w:rsidRDefault="00000000" w:rsidRPr="00000000" w14:paraId="0000000F">
      <w:pPr>
        <w:widowControl w:val="1"/>
        <w:tabs>
          <w:tab w:val="left" w:leader="none" w:pos="1440"/>
        </w:tabs>
        <w:ind w:firstLine="720"/>
        <w:jc w:val="both"/>
        <w:rPr>
          <w:sz w:val="24"/>
          <w:szCs w:val="24"/>
          <w:vertAlign w:val="baseline"/>
        </w:r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WHEREAS</w:t>
      </w:r>
      <w:r w:rsidDel="00000000" w:rsidR="00000000" w:rsidRPr="00000000">
        <w:rPr>
          <w:sz w:val="24"/>
          <w:szCs w:val="24"/>
          <w:vertAlign w:val="baseline"/>
          <w:rtl w:val="0"/>
        </w:rPr>
        <w:t xml:space="preserve">, on J</w:t>
      </w:r>
      <w:r w:rsidDel="00000000" w:rsidR="00000000" w:rsidRPr="00000000">
        <w:rPr>
          <w:sz w:val="24"/>
          <w:szCs w:val="24"/>
          <w:rtl w:val="0"/>
        </w:rPr>
        <w:t xml:space="preserve">uly 27th,</w:t>
      </w:r>
      <w:r w:rsidDel="00000000" w:rsidR="00000000" w:rsidRPr="00000000">
        <w:rPr>
          <w:sz w:val="24"/>
          <w:szCs w:val="24"/>
          <w:vertAlign w:val="baseline"/>
          <w:rtl w:val="0"/>
        </w:rPr>
        <w:t xml:space="preserve"> 2022 the Council adopted a Supplemental Fee Schedule; and</w:t>
      </w:r>
    </w:p>
    <w:p w:rsidR="00000000" w:rsidDel="00000000" w:rsidP="00000000" w:rsidRDefault="00000000" w:rsidRPr="00000000" w14:paraId="00000010">
      <w:pPr>
        <w:widowControl w:val="1"/>
        <w:jc w:val="both"/>
        <w:rPr>
          <w:sz w:val="24"/>
          <w:szCs w:val="24"/>
          <w:vertAlign w:val="baseline"/>
        </w:rPr>
      </w:pPr>
      <w:r w:rsidDel="00000000" w:rsidR="00000000" w:rsidRPr="00000000">
        <w:rPr>
          <w:rtl w:val="0"/>
        </w:rPr>
      </w:r>
    </w:p>
    <w:p w:rsidR="00000000" w:rsidDel="00000000" w:rsidP="00000000" w:rsidRDefault="00000000" w:rsidRPr="00000000" w14:paraId="00000011">
      <w:pPr>
        <w:widowControl w:val="1"/>
        <w:jc w:val="both"/>
        <w:rPr>
          <w:sz w:val="24"/>
          <w:szCs w:val="24"/>
          <w:vertAlign w:val="baseline"/>
        </w:rPr>
      </w:pPr>
      <w:r w:rsidDel="00000000" w:rsidR="00000000" w:rsidRPr="00000000">
        <w:rPr>
          <w:sz w:val="24"/>
          <w:szCs w:val="24"/>
          <w:vertAlign w:val="baseline"/>
          <w:rtl w:val="0"/>
        </w:rPr>
        <w:tab/>
        <w:tab/>
      </w:r>
      <w:r w:rsidDel="00000000" w:rsidR="00000000" w:rsidRPr="00000000">
        <w:rPr>
          <w:b w:val="1"/>
          <w:sz w:val="24"/>
          <w:szCs w:val="24"/>
          <w:vertAlign w:val="baseline"/>
          <w:rtl w:val="0"/>
        </w:rPr>
        <w:t xml:space="preserve">WHEREAS, </w:t>
      </w:r>
      <w:r w:rsidDel="00000000" w:rsidR="00000000" w:rsidRPr="00000000">
        <w:rPr>
          <w:sz w:val="24"/>
          <w:szCs w:val="24"/>
          <w:vertAlign w:val="baseline"/>
          <w:rtl w:val="0"/>
        </w:rPr>
        <w:t xml:space="preserve">the Council has determined it necessary to adopt an Amended Supplemental Fee Schedule as set forth in the attached exhibit “A;” and  </w:t>
      </w:r>
    </w:p>
    <w:p w:rsidR="00000000" w:rsidDel="00000000" w:rsidP="00000000" w:rsidRDefault="00000000" w:rsidRPr="00000000" w14:paraId="00000012">
      <w:pPr>
        <w:widowControl w:val="1"/>
        <w:jc w:val="both"/>
        <w:rPr>
          <w:sz w:val="24"/>
          <w:szCs w:val="24"/>
          <w:vertAlign w:val="baseline"/>
        </w:rPr>
      </w:pPr>
      <w:r w:rsidDel="00000000" w:rsidR="00000000" w:rsidRPr="00000000">
        <w:rPr>
          <w:rtl w:val="0"/>
        </w:rPr>
      </w:r>
    </w:p>
    <w:p w:rsidR="00000000" w:rsidDel="00000000" w:rsidP="00000000" w:rsidRDefault="00000000" w:rsidRPr="00000000" w14:paraId="00000013">
      <w:pPr>
        <w:widowControl w:val="1"/>
        <w:jc w:val="both"/>
        <w:rPr>
          <w:sz w:val="24"/>
          <w:szCs w:val="24"/>
          <w:vertAlign w:val="baseline"/>
        </w:rPr>
      </w:pPr>
      <w:r w:rsidDel="00000000" w:rsidR="00000000" w:rsidRPr="00000000">
        <w:rPr>
          <w:sz w:val="24"/>
          <w:szCs w:val="24"/>
          <w:vertAlign w:val="baseline"/>
          <w:rtl w:val="0"/>
        </w:rPr>
        <w:tab/>
        <w:tab/>
      </w:r>
      <w:r w:rsidDel="00000000" w:rsidR="00000000" w:rsidRPr="00000000">
        <w:rPr>
          <w:b w:val="1"/>
          <w:sz w:val="24"/>
          <w:szCs w:val="24"/>
          <w:vertAlign w:val="baseline"/>
          <w:rtl w:val="0"/>
        </w:rPr>
        <w:t xml:space="preserve">WHEREAS</w:t>
      </w:r>
      <w:r w:rsidDel="00000000" w:rsidR="00000000" w:rsidRPr="00000000">
        <w:rPr>
          <w:sz w:val="24"/>
          <w:szCs w:val="24"/>
          <w:vertAlign w:val="baseline"/>
          <w:rtl w:val="0"/>
        </w:rPr>
        <w:t xml:space="preserve">, after careful consideration, the Council has determined that it is in the best interest of the health, safety, and welfare of the inhabitants of the City to adopt an Amended Supplemental Fee Schedule as set forth in the attached exhibit “A.” </w:t>
      </w:r>
    </w:p>
    <w:p w:rsidR="00000000" w:rsidDel="00000000" w:rsidP="00000000" w:rsidRDefault="00000000" w:rsidRPr="00000000" w14:paraId="00000014">
      <w:pPr>
        <w:widowControl w:val="1"/>
        <w:jc w:val="both"/>
        <w:rPr>
          <w:sz w:val="24"/>
          <w:szCs w:val="24"/>
          <w:vertAlign w:val="baseline"/>
        </w:rPr>
      </w:pPr>
      <w:r w:rsidDel="00000000" w:rsidR="00000000" w:rsidRPr="00000000">
        <w:rPr>
          <w:rtl w:val="0"/>
        </w:rPr>
      </w:r>
    </w:p>
    <w:p w:rsidR="00000000" w:rsidDel="00000000" w:rsidP="00000000" w:rsidRDefault="00000000" w:rsidRPr="00000000" w14:paraId="00000015">
      <w:pPr>
        <w:widowControl w:val="1"/>
        <w:jc w:val="both"/>
        <w:rPr>
          <w:sz w:val="24"/>
          <w:szCs w:val="24"/>
          <w:vertAlign w:val="baseline"/>
        </w:rPr>
      </w:pPr>
      <w:r w:rsidDel="00000000" w:rsidR="00000000" w:rsidRPr="00000000">
        <w:rPr>
          <w:sz w:val="24"/>
          <w:szCs w:val="24"/>
          <w:vertAlign w:val="baseline"/>
          <w:rtl w:val="0"/>
        </w:rPr>
        <w:tab/>
        <w:tab/>
      </w:r>
      <w:r w:rsidDel="00000000" w:rsidR="00000000" w:rsidRPr="00000000">
        <w:rPr>
          <w:b w:val="1"/>
          <w:sz w:val="24"/>
          <w:szCs w:val="24"/>
          <w:vertAlign w:val="baseline"/>
          <w:rtl w:val="0"/>
        </w:rPr>
        <w:t xml:space="preserve">NOW, THEREFORE</w:t>
      </w:r>
      <w:r w:rsidDel="00000000" w:rsidR="00000000" w:rsidRPr="00000000">
        <w:rPr>
          <w:sz w:val="24"/>
          <w:szCs w:val="24"/>
          <w:vertAlign w:val="baseline"/>
          <w:rtl w:val="0"/>
        </w:rPr>
        <w:t xml:space="preserve">, </w:t>
      </w:r>
      <w:r w:rsidDel="00000000" w:rsidR="00000000" w:rsidRPr="00000000">
        <w:rPr>
          <w:b w:val="1"/>
          <w:sz w:val="24"/>
          <w:szCs w:val="24"/>
          <w:vertAlign w:val="baseline"/>
          <w:rtl w:val="0"/>
        </w:rPr>
        <w:t xml:space="preserve">BE IT RESOLVED </w:t>
      </w:r>
      <w:r w:rsidDel="00000000" w:rsidR="00000000" w:rsidRPr="00000000">
        <w:rPr>
          <w:sz w:val="24"/>
          <w:szCs w:val="24"/>
          <w:vertAlign w:val="baseline"/>
          <w:rtl w:val="0"/>
        </w:rPr>
        <w:t xml:space="preserve">by the Council that the Supplemental Amended Fee Schedule as set forth in attached exhibit “A” is hereby adopted.</w:t>
      </w:r>
    </w:p>
    <w:p w:rsidR="00000000" w:rsidDel="00000000" w:rsidP="00000000" w:rsidRDefault="00000000" w:rsidRPr="00000000" w14:paraId="00000016">
      <w:pPr>
        <w:widowControl w:val="1"/>
        <w:jc w:val="both"/>
        <w:rPr>
          <w:sz w:val="24"/>
          <w:szCs w:val="24"/>
          <w:vertAlign w:val="baseline"/>
        </w:rPr>
      </w:pPr>
      <w:r w:rsidDel="00000000" w:rsidR="00000000" w:rsidRPr="00000000">
        <w:rPr>
          <w:rtl w:val="0"/>
        </w:rPr>
      </w:r>
    </w:p>
    <w:p w:rsidR="00000000" w:rsidDel="00000000" w:rsidP="00000000" w:rsidRDefault="00000000" w:rsidRPr="00000000" w14:paraId="00000017">
      <w:pPr>
        <w:jc w:val="both"/>
        <w:rPr>
          <w:sz w:val="24"/>
          <w:szCs w:val="24"/>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PASSED AND APPROVED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this </w:t>
      </w:r>
      <w:r w:rsidDel="00000000" w:rsidR="00000000" w:rsidRPr="00000000">
        <w:rPr>
          <w:sz w:val="24"/>
          <w:szCs w:val="24"/>
          <w:rtl w:val="0"/>
        </w:rPr>
        <w:t xml:space="preserve">12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 day of </w:t>
      </w:r>
      <w:r w:rsidDel="00000000" w:rsidR="00000000" w:rsidRPr="00000000">
        <w:rPr>
          <w:sz w:val="24"/>
          <w:szCs w:val="24"/>
          <w:rtl w:val="0"/>
        </w:rPr>
        <w:t xml:space="preserve">December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202</w:t>
      </w:r>
      <w:r w:rsidDel="00000000" w:rsidR="00000000" w:rsidRPr="00000000">
        <w:rPr>
          <w:sz w:val="24"/>
          <w:szCs w:val="24"/>
          <w:rtl w:val="0"/>
        </w:rPr>
        <w:t xml:space="preserve">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040"/>
          <w:tab w:val="right" w:leader="none" w:pos="9360"/>
        </w:tabs>
        <w:spacing w:after="0" w:before="0" w:line="240" w:lineRule="auto"/>
        <w:ind w:left="43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ERDA COUNCIL</w:t>
      </w:r>
      <w:r w:rsidDel="00000000" w:rsidR="00000000" w:rsidRPr="00000000">
        <w:rPr>
          <w:rtl w:val="0"/>
        </w:rPr>
      </w:r>
    </w:p>
    <w:p w:rsidR="00000000" w:rsidDel="00000000" w:rsidP="00000000" w:rsidRDefault="00000000" w:rsidRPr="00000000" w14:paraId="0000001B">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040"/>
          <w:tab w:val="right" w:leader="none" w:pos="9360"/>
        </w:tabs>
        <w:spacing w:after="0" w:before="0" w:line="240" w:lineRule="auto"/>
        <w:ind w:left="43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040"/>
          <w:tab w:val="right" w:leader="none" w:pos="9360"/>
        </w:tabs>
        <w:spacing w:after="0" w:before="0" w:line="240" w:lineRule="auto"/>
        <w:ind w:left="43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040"/>
          <w:tab w:val="right" w:leader="none" w:pos="9360"/>
        </w:tabs>
        <w:spacing w:after="0" w:before="0" w:line="240" w:lineRule="auto"/>
        <w:ind w:left="43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By: ______________________________________</w:t>
      </w:r>
    </w:p>
    <w:p w:rsidR="00000000" w:rsidDel="00000000" w:rsidP="00000000" w:rsidRDefault="00000000" w:rsidRPr="00000000" w14:paraId="0000001E">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040"/>
          <w:tab w:val="right" w:leader="none" w:pos="9360"/>
        </w:tabs>
        <w:spacing w:after="0" w:before="0" w:line="240" w:lineRule="auto"/>
        <w:ind w:left="43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sz w:val="24"/>
          <w:szCs w:val="24"/>
          <w:rtl w:val="0"/>
        </w:rPr>
        <w:t xml:space="preserve">Sheldon B. Birch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Chair </w:t>
      </w:r>
    </w:p>
    <w:p w:rsidR="00000000" w:rsidDel="00000000" w:rsidP="00000000" w:rsidRDefault="00000000" w:rsidRPr="00000000" w14:paraId="0000001F">
      <w:pPr>
        <w:widowControl w:val="1"/>
        <w:rPr>
          <w:sz w:val="24"/>
          <w:szCs w:val="24"/>
          <w:vertAlign w:val="baseline"/>
        </w:rPr>
      </w:pPr>
      <w:r w:rsidDel="00000000" w:rsidR="00000000" w:rsidRPr="00000000">
        <w:rPr>
          <w:rtl w:val="0"/>
        </w:rPr>
      </w:r>
    </w:p>
    <w:p w:rsidR="00000000" w:rsidDel="00000000" w:rsidP="00000000" w:rsidRDefault="00000000" w:rsidRPr="00000000" w14:paraId="00000020">
      <w:pPr>
        <w:widowControl w:val="1"/>
        <w:rPr>
          <w:sz w:val="24"/>
          <w:szCs w:val="24"/>
          <w:vertAlign w:val="baseline"/>
        </w:rPr>
      </w:pPr>
      <w:r w:rsidDel="00000000" w:rsidR="00000000" w:rsidRPr="00000000">
        <w:rPr>
          <w:rtl w:val="0"/>
        </w:rPr>
      </w:r>
    </w:p>
    <w:p w:rsidR="00000000" w:rsidDel="00000000" w:rsidP="00000000" w:rsidRDefault="00000000" w:rsidRPr="00000000" w14:paraId="00000021">
      <w:pPr>
        <w:widowControl w:val="1"/>
        <w:rPr>
          <w:sz w:val="24"/>
          <w:szCs w:val="24"/>
          <w:vertAlign w:val="baseline"/>
        </w:rPr>
      </w:pPr>
      <w:r w:rsidDel="00000000" w:rsidR="00000000" w:rsidRPr="00000000">
        <w:rPr>
          <w:rtl w:val="0"/>
        </w:rPr>
      </w:r>
    </w:p>
    <w:p w:rsidR="00000000" w:rsidDel="00000000" w:rsidP="00000000" w:rsidRDefault="00000000" w:rsidRPr="00000000" w14:paraId="00000022">
      <w:pPr>
        <w:widowControl w:val="1"/>
        <w:rPr>
          <w:sz w:val="24"/>
          <w:szCs w:val="24"/>
          <w:vertAlign w:val="baseline"/>
        </w:rPr>
      </w:pPr>
      <w:r w:rsidDel="00000000" w:rsidR="00000000" w:rsidRPr="00000000">
        <w:rPr>
          <w:rtl w:val="0"/>
        </w:rPr>
      </w:r>
    </w:p>
    <w:p w:rsidR="00000000" w:rsidDel="00000000" w:rsidP="00000000" w:rsidRDefault="00000000" w:rsidRPr="00000000" w14:paraId="00000023">
      <w:pPr>
        <w:widowControl w:val="1"/>
        <w:tabs>
          <w:tab w:val="left" w:leader="none" w:pos="7470"/>
        </w:tabs>
        <w:jc w:val="both"/>
        <w:rPr>
          <w:sz w:val="24"/>
          <w:szCs w:val="24"/>
          <w:vertAlign w:val="baseline"/>
        </w:rPr>
      </w:pPr>
      <w:r w:rsidDel="00000000" w:rsidR="00000000" w:rsidRPr="00000000">
        <w:rPr>
          <w:rtl w:val="0"/>
        </w:rPr>
      </w:r>
    </w:p>
    <w:p w:rsidR="00000000" w:rsidDel="00000000" w:rsidP="00000000" w:rsidRDefault="00000000" w:rsidRPr="00000000" w14:paraId="00000024">
      <w:pPr>
        <w:widowControl w:val="1"/>
        <w:tabs>
          <w:tab w:val="left" w:leader="none" w:pos="1440"/>
          <w:tab w:val="left" w:leader="none" w:pos="4950"/>
          <w:tab w:val="left" w:leader="none" w:pos="7470"/>
        </w:tabs>
        <w:jc w:val="both"/>
        <w:rPr>
          <w:b w:val="0"/>
          <w:sz w:val="24"/>
          <w:szCs w:val="24"/>
          <w:vertAlign w:val="baseline"/>
        </w:rPr>
      </w:pPr>
      <w:r w:rsidDel="00000000" w:rsidR="00000000" w:rsidRPr="00000000">
        <w:rPr>
          <w:b w:val="1"/>
          <w:sz w:val="24"/>
          <w:szCs w:val="24"/>
          <w:vertAlign w:val="baseline"/>
          <w:rtl w:val="0"/>
        </w:rPr>
        <w:tab/>
        <w:t xml:space="preserve">ATTEST:</w:t>
      </w:r>
      <w:r w:rsidDel="00000000" w:rsidR="00000000" w:rsidRPr="00000000">
        <w:rPr>
          <w:rtl w:val="0"/>
        </w:rPr>
      </w:r>
    </w:p>
    <w:p w:rsidR="00000000" w:rsidDel="00000000" w:rsidP="00000000" w:rsidRDefault="00000000" w:rsidRPr="00000000" w14:paraId="00000025">
      <w:pPr>
        <w:widowControl w:val="1"/>
        <w:tabs>
          <w:tab w:val="left" w:leader="none" w:pos="4950"/>
          <w:tab w:val="left" w:leader="none" w:pos="7470"/>
        </w:tabs>
        <w:jc w:val="both"/>
        <w:rPr>
          <w:sz w:val="24"/>
          <w:szCs w:val="24"/>
          <w:vertAlign w:val="baseline"/>
        </w:rPr>
      </w:pPr>
      <w:r w:rsidDel="00000000" w:rsidR="00000000" w:rsidRPr="00000000">
        <w:rPr>
          <w:rtl w:val="0"/>
        </w:rPr>
      </w:r>
    </w:p>
    <w:p w:rsidR="00000000" w:rsidDel="00000000" w:rsidP="00000000" w:rsidRDefault="00000000" w:rsidRPr="00000000" w14:paraId="00000026">
      <w:pPr>
        <w:widowControl w:val="1"/>
        <w:tabs>
          <w:tab w:val="left" w:leader="none" w:pos="4950"/>
          <w:tab w:val="left" w:leader="none" w:pos="7470"/>
        </w:tabs>
        <w:jc w:val="both"/>
        <w:rPr>
          <w:sz w:val="24"/>
          <w:szCs w:val="24"/>
          <w:vertAlign w:val="baseline"/>
        </w:rPr>
      </w:pPr>
      <w:r w:rsidDel="00000000" w:rsidR="00000000" w:rsidRPr="00000000">
        <w:rPr>
          <w:rtl w:val="0"/>
        </w:rPr>
      </w:r>
    </w:p>
    <w:p w:rsidR="00000000" w:rsidDel="00000000" w:rsidP="00000000" w:rsidRDefault="00000000" w:rsidRPr="00000000" w14:paraId="00000027">
      <w:pPr>
        <w:widowControl w:val="1"/>
        <w:tabs>
          <w:tab w:val="left" w:leader="none" w:pos="1440"/>
          <w:tab w:val="left" w:leader="none" w:pos="4320"/>
          <w:tab w:val="left" w:leader="none" w:pos="7470"/>
        </w:tabs>
        <w:jc w:val="both"/>
        <w:rPr>
          <w:sz w:val="24"/>
          <w:szCs w:val="24"/>
          <w:u w:val="single"/>
          <w:vertAlign w:val="baseline"/>
        </w:rPr>
      </w:pPr>
      <w:r w:rsidDel="00000000" w:rsidR="00000000" w:rsidRPr="00000000">
        <w:rPr>
          <w:sz w:val="24"/>
          <w:szCs w:val="24"/>
          <w:vertAlign w:val="baseline"/>
          <w:rtl w:val="0"/>
        </w:rPr>
        <w:tab/>
      </w:r>
      <w:r w:rsidDel="00000000" w:rsidR="00000000" w:rsidRPr="00000000">
        <w:rPr>
          <w:sz w:val="24"/>
          <w:szCs w:val="24"/>
          <w:u w:val="single"/>
          <w:vertAlign w:val="baseline"/>
          <w:rtl w:val="0"/>
        </w:rPr>
        <w:tab/>
        <w:t xml:space="preserve">______</w:t>
      </w:r>
    </w:p>
    <w:p w:rsidR="00000000" w:rsidDel="00000000" w:rsidP="00000000" w:rsidRDefault="00000000" w:rsidRPr="00000000" w14:paraId="00000028">
      <w:pPr>
        <w:widowControl w:val="1"/>
        <w:tabs>
          <w:tab w:val="left" w:leader="none" w:pos="1440"/>
          <w:tab w:val="left" w:leader="none" w:pos="4950"/>
          <w:tab w:val="left" w:leader="none" w:pos="7470"/>
        </w:tabs>
        <w:jc w:val="both"/>
        <w:rPr>
          <w:sz w:val="24"/>
          <w:szCs w:val="24"/>
          <w:vertAlign w:val="baseline"/>
        </w:rPr>
      </w:pPr>
      <w:r w:rsidDel="00000000" w:rsidR="00000000" w:rsidRPr="00000000">
        <w:rPr>
          <w:sz w:val="24"/>
          <w:szCs w:val="24"/>
          <w:vertAlign w:val="baseline"/>
          <w:rtl w:val="0"/>
        </w:rPr>
        <w:tab/>
        <w:t xml:space="preserve">Jenifer Poole,  City Recorder</w:t>
      </w:r>
    </w:p>
    <w:p w:rsidR="00000000" w:rsidDel="00000000" w:rsidP="00000000" w:rsidRDefault="00000000" w:rsidRPr="00000000" w14:paraId="00000029">
      <w:pPr>
        <w:widowControl w:val="1"/>
        <w:rPr>
          <w:sz w:val="24"/>
          <w:szCs w:val="24"/>
          <w:vertAlign w:val="baseline"/>
        </w:rPr>
      </w:pPr>
      <w:r w:rsidDel="00000000" w:rsidR="00000000" w:rsidRPr="00000000">
        <w:rPr>
          <w:rtl w:val="0"/>
        </w:rPr>
      </w:r>
    </w:p>
    <w:p w:rsidR="00000000" w:rsidDel="00000000" w:rsidP="00000000" w:rsidRDefault="00000000" w:rsidRPr="00000000" w14:paraId="0000002A">
      <w:pPr>
        <w:widowControl w:val="1"/>
        <w:rPr>
          <w:sz w:val="24"/>
          <w:szCs w:val="24"/>
          <w:vertAlign w:val="baseline"/>
        </w:rPr>
      </w:pPr>
      <w:r w:rsidDel="00000000" w:rsidR="00000000" w:rsidRPr="00000000">
        <w:rPr>
          <w:rtl w:val="0"/>
        </w:rPr>
      </w:r>
    </w:p>
    <w:p w:rsidR="00000000" w:rsidDel="00000000" w:rsidP="00000000" w:rsidRDefault="00000000" w:rsidRPr="00000000" w14:paraId="0000002B">
      <w:pPr>
        <w:widowControl w:val="1"/>
        <w:jc w:val="center"/>
        <w:rPr>
          <w:sz w:val="24"/>
          <w:szCs w:val="24"/>
          <w:vertAlign w:val="baseline"/>
        </w:rPr>
      </w:pPr>
      <w:r w:rsidDel="00000000" w:rsidR="00000000" w:rsidRPr="00000000">
        <w:rPr>
          <w:rtl w:val="0"/>
        </w:rPr>
      </w:r>
    </w:p>
    <w:p w:rsidR="00000000" w:rsidDel="00000000" w:rsidP="00000000" w:rsidRDefault="00000000" w:rsidRPr="00000000" w14:paraId="0000002C">
      <w:pPr>
        <w:widowControl w:val="1"/>
        <w:jc w:val="center"/>
        <w:rPr>
          <w:sz w:val="24"/>
          <w:szCs w:val="24"/>
          <w:vertAlign w:val="baseline"/>
        </w:rPr>
      </w:pPr>
      <w:r w:rsidDel="00000000" w:rsidR="00000000" w:rsidRPr="00000000">
        <w:rPr>
          <w:rtl w:val="0"/>
        </w:rPr>
      </w:r>
    </w:p>
    <w:p w:rsidR="00000000" w:rsidDel="00000000" w:rsidP="00000000" w:rsidRDefault="00000000" w:rsidRPr="00000000" w14:paraId="0000002D">
      <w:pPr>
        <w:widowControl w:val="1"/>
        <w:jc w:val="center"/>
        <w:rPr>
          <w:sz w:val="24"/>
          <w:szCs w:val="24"/>
          <w:vertAlign w:val="baseline"/>
        </w:rPr>
      </w:pPr>
      <w:r w:rsidDel="00000000" w:rsidR="00000000" w:rsidRPr="00000000">
        <w:rPr>
          <w:rtl w:val="0"/>
        </w:rPr>
      </w:r>
    </w:p>
    <w:p w:rsidR="00000000" w:rsidDel="00000000" w:rsidP="00000000" w:rsidRDefault="00000000" w:rsidRPr="00000000" w14:paraId="0000002E">
      <w:pPr>
        <w:widowControl w:val="1"/>
        <w:jc w:val="center"/>
        <w:rPr>
          <w:sz w:val="24"/>
          <w:szCs w:val="24"/>
          <w:vertAlign w:val="baseline"/>
        </w:rPr>
      </w:pPr>
      <w:r w:rsidDel="00000000" w:rsidR="00000000" w:rsidRPr="00000000">
        <w:rPr>
          <w:rtl w:val="0"/>
        </w:rPr>
      </w:r>
    </w:p>
    <w:p w:rsidR="00000000" w:rsidDel="00000000" w:rsidP="00000000" w:rsidRDefault="00000000" w:rsidRPr="00000000" w14:paraId="0000002F">
      <w:pPr>
        <w:widowControl w:val="1"/>
        <w:jc w:val="center"/>
        <w:rPr>
          <w:sz w:val="24"/>
          <w:szCs w:val="24"/>
          <w:vertAlign w:val="baseline"/>
        </w:rPr>
      </w:pPr>
      <w:r w:rsidDel="00000000" w:rsidR="00000000" w:rsidRPr="00000000">
        <w:rPr>
          <w:rtl w:val="0"/>
        </w:rPr>
      </w:r>
    </w:p>
    <w:p w:rsidR="00000000" w:rsidDel="00000000" w:rsidP="00000000" w:rsidRDefault="00000000" w:rsidRPr="00000000" w14:paraId="00000030">
      <w:pPr>
        <w:widowControl w:val="1"/>
        <w:jc w:val="center"/>
        <w:rPr>
          <w:sz w:val="24"/>
          <w:szCs w:val="24"/>
          <w:vertAlign w:val="baseline"/>
        </w:rPr>
      </w:pPr>
      <w:r w:rsidDel="00000000" w:rsidR="00000000" w:rsidRPr="00000000">
        <w:rPr>
          <w:rtl w:val="0"/>
        </w:rPr>
      </w:r>
    </w:p>
    <w:p w:rsidR="00000000" w:rsidDel="00000000" w:rsidP="00000000" w:rsidRDefault="00000000" w:rsidRPr="00000000" w14:paraId="00000031">
      <w:pPr>
        <w:widowControl w:val="1"/>
        <w:jc w:val="center"/>
        <w:rPr>
          <w:sz w:val="24"/>
          <w:szCs w:val="24"/>
          <w:vertAlign w:val="baseline"/>
        </w:rPr>
      </w:pPr>
      <w:r w:rsidDel="00000000" w:rsidR="00000000" w:rsidRPr="00000000">
        <w:rPr>
          <w:rtl w:val="0"/>
        </w:rPr>
      </w:r>
    </w:p>
    <w:p w:rsidR="00000000" w:rsidDel="00000000" w:rsidP="00000000" w:rsidRDefault="00000000" w:rsidRPr="00000000" w14:paraId="00000032">
      <w:pPr>
        <w:widowControl w:val="1"/>
        <w:jc w:val="center"/>
        <w:rPr>
          <w:sz w:val="24"/>
          <w:szCs w:val="24"/>
          <w:vertAlign w:val="baseline"/>
        </w:rPr>
      </w:pPr>
      <w:r w:rsidDel="00000000" w:rsidR="00000000" w:rsidRPr="00000000">
        <w:rPr>
          <w:rtl w:val="0"/>
        </w:rPr>
      </w:r>
    </w:p>
    <w:p w:rsidR="00000000" w:rsidDel="00000000" w:rsidP="00000000" w:rsidRDefault="00000000" w:rsidRPr="00000000" w14:paraId="00000033">
      <w:pPr>
        <w:widowControl w:val="1"/>
        <w:jc w:val="center"/>
        <w:rPr>
          <w:sz w:val="24"/>
          <w:szCs w:val="24"/>
          <w:vertAlign w:val="baseline"/>
        </w:rPr>
      </w:pPr>
      <w:r w:rsidDel="00000000" w:rsidR="00000000" w:rsidRPr="00000000">
        <w:rPr>
          <w:rtl w:val="0"/>
        </w:rPr>
      </w:r>
    </w:p>
    <w:p w:rsidR="00000000" w:rsidDel="00000000" w:rsidP="00000000" w:rsidRDefault="00000000" w:rsidRPr="00000000" w14:paraId="00000034">
      <w:pPr>
        <w:widowControl w:val="1"/>
        <w:jc w:val="center"/>
        <w:rPr>
          <w:sz w:val="24"/>
          <w:szCs w:val="24"/>
          <w:vertAlign w:val="baseline"/>
        </w:rPr>
      </w:pPr>
      <w:r w:rsidDel="00000000" w:rsidR="00000000" w:rsidRPr="00000000">
        <w:rPr>
          <w:rtl w:val="0"/>
        </w:rPr>
      </w:r>
    </w:p>
    <w:p w:rsidR="00000000" w:rsidDel="00000000" w:rsidP="00000000" w:rsidRDefault="00000000" w:rsidRPr="00000000" w14:paraId="00000035">
      <w:pPr>
        <w:widowControl w:val="1"/>
        <w:jc w:val="center"/>
        <w:rPr>
          <w:sz w:val="24"/>
          <w:szCs w:val="24"/>
          <w:vertAlign w:val="baseline"/>
        </w:rPr>
      </w:pPr>
      <w:r w:rsidDel="00000000" w:rsidR="00000000" w:rsidRPr="00000000">
        <w:rPr>
          <w:rtl w:val="0"/>
        </w:rPr>
      </w:r>
    </w:p>
    <w:p w:rsidR="00000000" w:rsidDel="00000000" w:rsidP="00000000" w:rsidRDefault="00000000" w:rsidRPr="00000000" w14:paraId="00000036">
      <w:pPr>
        <w:widowControl w:val="1"/>
        <w:jc w:val="center"/>
        <w:rPr>
          <w:sz w:val="24"/>
          <w:szCs w:val="24"/>
          <w:vertAlign w:val="baseline"/>
        </w:rPr>
      </w:pPr>
      <w:r w:rsidDel="00000000" w:rsidR="00000000" w:rsidRPr="00000000">
        <w:rPr>
          <w:rtl w:val="0"/>
        </w:rPr>
      </w:r>
    </w:p>
    <w:p w:rsidR="00000000" w:rsidDel="00000000" w:rsidP="00000000" w:rsidRDefault="00000000" w:rsidRPr="00000000" w14:paraId="00000037">
      <w:pPr>
        <w:widowControl w:val="1"/>
        <w:jc w:val="center"/>
        <w:rPr>
          <w:sz w:val="24"/>
          <w:szCs w:val="24"/>
          <w:vertAlign w:val="baseline"/>
        </w:rPr>
      </w:pPr>
      <w:r w:rsidDel="00000000" w:rsidR="00000000" w:rsidRPr="00000000">
        <w:rPr>
          <w:sz w:val="36"/>
          <w:szCs w:val="36"/>
          <w:vertAlign w:val="baseline"/>
          <w:rtl w:val="0"/>
        </w:rPr>
        <w:t xml:space="preserve">Exhibit A</w:t>
      </w:r>
      <w:r w:rsidDel="00000000" w:rsidR="00000000" w:rsidRPr="00000000">
        <w:rPr>
          <w:sz w:val="24"/>
          <w:szCs w:val="24"/>
          <w:vertAlign w:val="baseline"/>
          <w:rtl w:val="0"/>
        </w:rPr>
        <w:t xml:space="preserve"> </w:t>
      </w:r>
    </w:p>
    <w:p w:rsidR="00000000" w:rsidDel="00000000" w:rsidP="00000000" w:rsidRDefault="00000000" w:rsidRPr="00000000" w14:paraId="00000038">
      <w:pPr>
        <w:widowControl w:val="1"/>
        <w:tabs>
          <w:tab w:val="left" w:leader="none" w:pos="1440"/>
          <w:tab w:val="left" w:leader="none" w:pos="4950"/>
          <w:tab w:val="left" w:leader="none" w:pos="7470"/>
        </w:tabs>
        <w:jc w:val="both"/>
        <w:rPr>
          <w:b w:val="1"/>
          <w:sz w:val="24"/>
          <w:szCs w:val="24"/>
        </w:rPr>
      </w:pPr>
      <w:r w:rsidDel="00000000" w:rsidR="00000000" w:rsidRPr="00000000">
        <w:rPr>
          <w:b w:val="1"/>
          <w:sz w:val="24"/>
          <w:szCs w:val="24"/>
          <w:vertAlign w:val="baseline"/>
          <w:rtl w:val="0"/>
        </w:rPr>
        <w:tab/>
      </w:r>
      <w:r w:rsidDel="00000000" w:rsidR="00000000" w:rsidRPr="00000000">
        <w:rPr>
          <w:rtl w:val="0"/>
        </w:rPr>
      </w:r>
    </w:p>
    <w:p w:rsidR="00000000" w:rsidDel="00000000" w:rsidP="00000000" w:rsidRDefault="00000000" w:rsidRPr="00000000" w14:paraId="00000039">
      <w:pPr>
        <w:widowControl w:val="1"/>
        <w:spacing w:after="0" w:before="0" w:lineRule="auto"/>
        <w:jc w:val="center"/>
        <w:rPr>
          <w:rFonts w:ascii="Calibri" w:cs="Calibri" w:eastAsia="Calibri" w:hAnsi="Calibri"/>
          <w:b w:val="1"/>
          <w:sz w:val="36"/>
          <w:szCs w:val="36"/>
        </w:rPr>
      </w:pPr>
      <w:r w:rsidDel="00000000" w:rsidR="00000000" w:rsidRPr="00000000">
        <w:rPr>
          <w:rFonts w:ascii="Calibri" w:cs="Calibri" w:eastAsia="Calibri" w:hAnsi="Calibri"/>
          <w:b w:val="1"/>
          <w:sz w:val="36"/>
          <w:szCs w:val="36"/>
          <w:rtl w:val="0"/>
        </w:rPr>
        <w:t xml:space="preserve">Supplemental Fee Schedule</w:t>
      </w:r>
    </w:p>
    <w:p w:rsidR="00000000" w:rsidDel="00000000" w:rsidP="00000000" w:rsidRDefault="00000000" w:rsidRPr="00000000" w14:paraId="0000003A">
      <w:pPr>
        <w:widowControl w:val="1"/>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B">
      <w:pPr>
        <w:widowControl w:val="1"/>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C">
      <w:pPr>
        <w:widowControl w:val="1"/>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D">
      <w:pPr>
        <w:widowControl w:val="1"/>
        <w:spacing w:after="0" w:before="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Certain fees are established by State statute or State Administrative Rule. All such fees are adopted, even if they contradict fees established in this Supplemental Fee Schedule.</w:t>
      </w:r>
    </w:p>
    <w:p w:rsidR="00000000" w:rsidDel="00000000" w:rsidP="00000000" w:rsidRDefault="00000000" w:rsidRPr="00000000" w14:paraId="0000003E">
      <w:pPr>
        <w:widowControl w:val="1"/>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F">
      <w:pPr>
        <w:widowControl w:val="1"/>
        <w:spacing w:after="0" w:before="0" w:lineRule="auto"/>
        <w:rPr>
          <w:rFonts w:ascii="Calibri" w:cs="Calibri" w:eastAsia="Calibri" w:hAnsi="Calibri"/>
          <w:b w:val="1"/>
          <w:sz w:val="22"/>
          <w:szCs w:val="22"/>
        </w:rPr>
      </w:pPr>
      <w:r w:rsidDel="00000000" w:rsidR="00000000" w:rsidRPr="00000000">
        <w:rPr>
          <w:rtl w:val="0"/>
        </w:rPr>
      </w:r>
    </w:p>
    <w:tbl>
      <w:tblPr>
        <w:tblStyle w:val="Table1"/>
        <w:tblW w:w="10402.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80"/>
        <w:gridCol w:w="4822"/>
        <w:tblGridChange w:id="0">
          <w:tblGrid>
            <w:gridCol w:w="5580"/>
            <w:gridCol w:w="4822"/>
          </w:tblGrid>
        </w:tblGridChange>
      </w:tblGrid>
      <w:tr>
        <w:trPr>
          <w:cantSplit w:val="0"/>
          <w:trHeight w:val="557" w:hRule="atLeast"/>
          <w:tblHeader w:val="0"/>
        </w:trPr>
        <w:tc>
          <w:tcPr>
            <w:gridSpan w:val="2"/>
            <w:tcBorders>
              <w:bottom w:color="000000" w:space="0" w:sz="4" w:val="single"/>
            </w:tcBorders>
            <w:shd w:fill="1f3864" w:val="clear"/>
          </w:tcPr>
          <w:p w:rsidR="00000000" w:rsidDel="00000000" w:rsidP="00000000" w:rsidRDefault="00000000" w:rsidRPr="00000000" w14:paraId="00000040">
            <w:pPr>
              <w:widowControl w:val="1"/>
              <w:spacing w:after="0" w:before="0" w:lineRule="auto"/>
              <w:jc w:val="center"/>
              <w:rPr>
                <w:rFonts w:ascii="Calibri" w:cs="Calibri" w:eastAsia="Calibri" w:hAnsi="Calibri"/>
                <w:b w:val="1"/>
                <w:color w:val="ffffff"/>
                <w:sz w:val="36"/>
                <w:szCs w:val="36"/>
              </w:rPr>
            </w:pPr>
            <w:r w:rsidDel="00000000" w:rsidR="00000000" w:rsidRPr="00000000">
              <w:rPr>
                <w:rFonts w:ascii="Calibri" w:cs="Calibri" w:eastAsia="Calibri" w:hAnsi="Calibri"/>
                <w:b w:val="1"/>
                <w:color w:val="ffffff"/>
                <w:sz w:val="36"/>
                <w:szCs w:val="36"/>
                <w:rtl w:val="0"/>
              </w:rPr>
              <w:t xml:space="preserve">Building/Inspection/Planning</w:t>
            </w:r>
          </w:p>
        </w:tc>
      </w:tr>
      <w:tr>
        <w:trPr>
          <w:cantSplit w:val="0"/>
          <w:tblHeader w:val="0"/>
        </w:trPr>
        <w:tc>
          <w:tcPr>
            <w:shd w:fill="8eaadb" w:val="clear"/>
          </w:tcPr>
          <w:p w:rsidR="00000000" w:rsidDel="00000000" w:rsidP="00000000" w:rsidRDefault="00000000" w:rsidRPr="00000000" w14:paraId="00000042">
            <w:pPr>
              <w:widowControl w:val="1"/>
              <w:spacing w:after="0" w:before="0" w:lineRule="auto"/>
              <w:jc w:val="center"/>
              <w:rPr>
                <w:rFonts w:ascii="Calibri" w:cs="Calibri" w:eastAsia="Calibri" w:hAnsi="Calibri"/>
                <w:color w:val="ffffff"/>
                <w:sz w:val="22"/>
                <w:szCs w:val="22"/>
              </w:rPr>
            </w:pPr>
            <w:r w:rsidDel="00000000" w:rsidR="00000000" w:rsidRPr="00000000">
              <w:rPr>
                <w:rFonts w:ascii="Calibri" w:cs="Calibri" w:eastAsia="Calibri" w:hAnsi="Calibri"/>
                <w:color w:val="ffffff"/>
                <w:sz w:val="22"/>
                <w:szCs w:val="22"/>
                <w:rtl w:val="0"/>
              </w:rPr>
              <w:t xml:space="preserve">Type</w:t>
            </w:r>
          </w:p>
        </w:tc>
        <w:tc>
          <w:tcPr>
            <w:shd w:fill="8eaadb" w:val="clear"/>
          </w:tcPr>
          <w:p w:rsidR="00000000" w:rsidDel="00000000" w:rsidP="00000000" w:rsidRDefault="00000000" w:rsidRPr="00000000" w14:paraId="00000043">
            <w:pPr>
              <w:widowControl w:val="1"/>
              <w:spacing w:after="0" w:before="0" w:lineRule="auto"/>
              <w:jc w:val="center"/>
              <w:rPr>
                <w:rFonts w:ascii="Calibri" w:cs="Calibri" w:eastAsia="Calibri" w:hAnsi="Calibri"/>
                <w:color w:val="ffffff"/>
                <w:sz w:val="22"/>
                <w:szCs w:val="22"/>
              </w:rPr>
            </w:pPr>
            <w:r w:rsidDel="00000000" w:rsidR="00000000" w:rsidRPr="00000000">
              <w:rPr>
                <w:rFonts w:ascii="Calibri" w:cs="Calibri" w:eastAsia="Calibri" w:hAnsi="Calibri"/>
                <w:color w:val="ffffff"/>
                <w:sz w:val="22"/>
                <w:szCs w:val="22"/>
                <w:rtl w:val="0"/>
              </w:rPr>
              <w:t xml:space="preserve">Rate</w:t>
            </w:r>
          </w:p>
        </w:tc>
      </w:tr>
      <w:tr>
        <w:trPr>
          <w:cantSplit w:val="0"/>
          <w:tblHeader w:val="0"/>
        </w:trPr>
        <w:tc>
          <w:tcPr/>
          <w:p w:rsidR="00000000" w:rsidDel="00000000" w:rsidP="00000000" w:rsidRDefault="00000000" w:rsidRPr="00000000" w14:paraId="00000044">
            <w:pPr>
              <w:spacing w:line="276" w:lineRule="auto"/>
              <w:rPr>
                <w:rFonts w:ascii="Calibri" w:cs="Calibri" w:eastAsia="Calibri" w:hAnsi="Calibri"/>
                <w:color w:val="ffffff"/>
                <w:sz w:val="22"/>
                <w:szCs w:val="22"/>
              </w:rPr>
            </w:pPr>
            <w:r w:rsidDel="00000000" w:rsidR="00000000" w:rsidRPr="00000000">
              <w:rPr>
                <w:rtl w:val="0"/>
              </w:rPr>
            </w:r>
          </w:p>
          <w:tbl>
            <w:tblPr>
              <w:tblStyle w:val="Table2"/>
              <w:tblW w:w="9523.0" w:type="dxa"/>
              <w:jc w:val="left"/>
              <w:tblBorders>
                <w:top w:color="eeeeee" w:space="0" w:sz="6" w:val="single"/>
                <w:left w:color="eeeeee" w:space="0" w:sz="6" w:val="single"/>
                <w:bottom w:color="eeeeee" w:space="0" w:sz="6" w:val="single"/>
                <w:right w:color="eeeeee" w:space="0" w:sz="6" w:val="single"/>
              </w:tblBorders>
              <w:tblLayout w:type="fixed"/>
              <w:tblLook w:val="0400"/>
            </w:tblPr>
            <w:tblGrid>
              <w:gridCol w:w="9523"/>
              <w:tblGridChange w:id="0">
                <w:tblGrid>
                  <w:gridCol w:w="9523"/>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90.0" w:type="dxa"/>
                    <w:left w:w="900.0" w:type="dxa"/>
                    <w:bottom w:w="90.0" w:type="dxa"/>
                    <w:right w:w="360.0" w:type="dxa"/>
                  </w:tcMar>
                </w:tcPr>
                <w:p w:rsidR="00000000" w:rsidDel="00000000" w:rsidP="00000000" w:rsidRDefault="00000000" w:rsidRPr="00000000" w14:paraId="00000045">
                  <w:pPr>
                    <w:widowControl w:val="1"/>
                    <w:spacing w:after="0" w:before="0" w:lineRule="auto"/>
                    <w:ind w:left="-928" w:firstLine="0"/>
                    <w:rPr>
                      <w:sz w:val="22"/>
                      <w:szCs w:val="22"/>
                    </w:rPr>
                  </w:pPr>
                  <w:r w:rsidDel="00000000" w:rsidR="00000000" w:rsidRPr="00000000">
                    <w:rPr>
                      <w:sz w:val="22"/>
                      <w:szCs w:val="22"/>
                      <w:rtl w:val="0"/>
                    </w:rPr>
                    <w:t xml:space="preserve">Single-Family Residence </w:t>
                  </w:r>
                </w:p>
              </w:tc>
            </w:tr>
          </w:tbl>
          <w:p w:rsidR="00000000" w:rsidDel="00000000" w:rsidP="00000000" w:rsidRDefault="00000000" w:rsidRPr="00000000" w14:paraId="00000046">
            <w:pPr>
              <w:widowControl w:val="1"/>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c>
        <w:tc>
          <w:tcPr/>
          <w:p w:rsidR="00000000" w:rsidDel="00000000" w:rsidP="00000000" w:rsidRDefault="00000000" w:rsidRPr="00000000" w14:paraId="00000047">
            <w:pPr>
              <w:widowControl w:val="1"/>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IBC Rate</w:t>
            </w:r>
          </w:p>
        </w:tc>
      </w:tr>
      <w:tr>
        <w:trPr>
          <w:cantSplit w:val="0"/>
          <w:tblHeader w:val="0"/>
        </w:trPr>
        <w:tc>
          <w:tcPr/>
          <w:p w:rsidR="00000000" w:rsidDel="00000000" w:rsidP="00000000" w:rsidRDefault="00000000" w:rsidRPr="00000000" w14:paraId="00000048">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Multi-Family Residence</w:t>
            </w:r>
            <w:r w:rsidDel="00000000" w:rsidR="00000000" w:rsidRPr="00000000">
              <w:rPr>
                <w:rtl w:val="0"/>
              </w:rPr>
            </w:r>
          </w:p>
        </w:tc>
        <w:tc>
          <w:tcPr/>
          <w:p w:rsidR="00000000" w:rsidDel="00000000" w:rsidP="00000000" w:rsidRDefault="00000000" w:rsidRPr="00000000" w14:paraId="00000049">
            <w:pPr>
              <w:widowControl w:val="1"/>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IBC Rate</w:t>
            </w:r>
          </w:p>
        </w:tc>
      </w:tr>
      <w:tr>
        <w:trPr>
          <w:cantSplit w:val="0"/>
          <w:tblHeader w:val="0"/>
        </w:trPr>
        <w:tc>
          <w:tcPr/>
          <w:p w:rsidR="00000000" w:rsidDel="00000000" w:rsidP="00000000" w:rsidRDefault="00000000" w:rsidRPr="00000000" w14:paraId="0000004A">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Commercial</w:t>
            </w:r>
            <w:r w:rsidDel="00000000" w:rsidR="00000000" w:rsidRPr="00000000">
              <w:rPr>
                <w:rtl w:val="0"/>
              </w:rPr>
            </w:r>
          </w:p>
        </w:tc>
        <w:tc>
          <w:tcPr/>
          <w:p w:rsidR="00000000" w:rsidDel="00000000" w:rsidP="00000000" w:rsidRDefault="00000000" w:rsidRPr="00000000" w14:paraId="0000004B">
            <w:pPr>
              <w:widowControl w:val="1"/>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IBC Rate</w:t>
            </w:r>
          </w:p>
        </w:tc>
      </w:tr>
      <w:tr>
        <w:trPr>
          <w:cantSplit w:val="0"/>
          <w:tblHeader w:val="0"/>
        </w:trPr>
        <w:tc>
          <w:tcPr/>
          <w:p w:rsidR="00000000" w:rsidDel="00000000" w:rsidP="00000000" w:rsidRDefault="00000000" w:rsidRPr="00000000" w14:paraId="0000004C">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Industrial</w:t>
            </w:r>
            <w:r w:rsidDel="00000000" w:rsidR="00000000" w:rsidRPr="00000000">
              <w:rPr>
                <w:rtl w:val="0"/>
              </w:rPr>
            </w:r>
          </w:p>
        </w:tc>
        <w:tc>
          <w:tcPr/>
          <w:p w:rsidR="00000000" w:rsidDel="00000000" w:rsidP="00000000" w:rsidRDefault="00000000" w:rsidRPr="00000000" w14:paraId="0000004D">
            <w:pPr>
              <w:widowControl w:val="1"/>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IBC Rate</w:t>
            </w:r>
          </w:p>
        </w:tc>
      </w:tr>
      <w:tr>
        <w:trPr>
          <w:cantSplit w:val="0"/>
          <w:tblHeader w:val="0"/>
        </w:trPr>
        <w:tc>
          <w:tcPr/>
          <w:p w:rsidR="00000000" w:rsidDel="00000000" w:rsidP="00000000" w:rsidRDefault="00000000" w:rsidRPr="00000000" w14:paraId="0000004E">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Single-Family Residence Card File</w:t>
            </w:r>
            <w:r w:rsidDel="00000000" w:rsidR="00000000" w:rsidRPr="00000000">
              <w:rPr>
                <w:rtl w:val="0"/>
              </w:rPr>
            </w:r>
          </w:p>
        </w:tc>
        <w:tc>
          <w:tcPr/>
          <w:p w:rsidR="00000000" w:rsidDel="00000000" w:rsidP="00000000" w:rsidRDefault="00000000" w:rsidRPr="00000000" w14:paraId="0000004F">
            <w:pPr>
              <w:widowControl w:val="1"/>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 hours at IBC rate</w:t>
            </w:r>
          </w:p>
        </w:tc>
      </w:tr>
      <w:tr>
        <w:trPr>
          <w:cantSplit w:val="0"/>
          <w:tblHeader w:val="0"/>
        </w:trPr>
        <w:tc>
          <w:tcPr/>
          <w:p w:rsidR="00000000" w:rsidDel="00000000" w:rsidP="00000000" w:rsidRDefault="00000000" w:rsidRPr="00000000" w14:paraId="00000050">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Multi-Family Residence Card File</w:t>
            </w:r>
            <w:r w:rsidDel="00000000" w:rsidR="00000000" w:rsidRPr="00000000">
              <w:rPr>
                <w:rtl w:val="0"/>
              </w:rPr>
            </w:r>
          </w:p>
        </w:tc>
        <w:tc>
          <w:tcPr/>
          <w:p w:rsidR="00000000" w:rsidDel="00000000" w:rsidP="00000000" w:rsidRDefault="00000000" w:rsidRPr="00000000" w14:paraId="00000051">
            <w:pPr>
              <w:widowControl w:val="1"/>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 hours at IBC rate</w:t>
            </w:r>
          </w:p>
        </w:tc>
      </w:tr>
      <w:tr>
        <w:trPr>
          <w:cantSplit w:val="0"/>
          <w:tblHeader w:val="0"/>
        </w:trPr>
        <w:tc>
          <w:tcPr/>
          <w:p w:rsidR="00000000" w:rsidDel="00000000" w:rsidP="00000000" w:rsidRDefault="00000000" w:rsidRPr="00000000" w14:paraId="00000052">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Work Without a Permit</w:t>
            </w:r>
            <w:r w:rsidDel="00000000" w:rsidR="00000000" w:rsidRPr="00000000">
              <w:rPr>
                <w:rtl w:val="0"/>
              </w:rPr>
            </w:r>
          </w:p>
        </w:tc>
        <w:tc>
          <w:tcPr/>
          <w:p w:rsidR="00000000" w:rsidDel="00000000" w:rsidP="00000000" w:rsidRDefault="00000000" w:rsidRPr="00000000" w14:paraId="00000053">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2 x permit fees</w:t>
            </w:r>
            <w:r w:rsidDel="00000000" w:rsidR="00000000" w:rsidRPr="00000000">
              <w:rPr>
                <w:rtl w:val="0"/>
              </w:rPr>
            </w:r>
          </w:p>
        </w:tc>
      </w:tr>
      <w:tr>
        <w:trPr>
          <w:cantSplit w:val="0"/>
          <w:tblHeader w:val="0"/>
        </w:trPr>
        <w:tc>
          <w:tcPr/>
          <w:p w:rsidR="00000000" w:rsidDel="00000000" w:rsidP="00000000" w:rsidRDefault="00000000" w:rsidRPr="00000000" w14:paraId="00000054">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Standard Inspection</w:t>
            </w:r>
            <w:r w:rsidDel="00000000" w:rsidR="00000000" w:rsidRPr="00000000">
              <w:rPr>
                <w:rtl w:val="0"/>
              </w:rPr>
            </w:r>
          </w:p>
        </w:tc>
        <w:tc>
          <w:tcPr/>
          <w:p w:rsidR="00000000" w:rsidDel="00000000" w:rsidP="00000000" w:rsidRDefault="00000000" w:rsidRPr="00000000" w14:paraId="00000055">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$95.00</w:t>
            </w:r>
            <w:r w:rsidDel="00000000" w:rsidR="00000000" w:rsidRPr="00000000">
              <w:rPr>
                <w:rtl w:val="0"/>
              </w:rPr>
            </w:r>
          </w:p>
        </w:tc>
      </w:tr>
      <w:tr>
        <w:trPr>
          <w:cantSplit w:val="0"/>
          <w:tblHeader w:val="0"/>
        </w:trPr>
        <w:tc>
          <w:tcPr/>
          <w:p w:rsidR="00000000" w:rsidDel="00000000" w:rsidP="00000000" w:rsidRDefault="00000000" w:rsidRPr="00000000" w14:paraId="00000056">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Electrical Service</w:t>
            </w:r>
            <w:r w:rsidDel="00000000" w:rsidR="00000000" w:rsidRPr="00000000">
              <w:rPr>
                <w:rtl w:val="0"/>
              </w:rPr>
            </w:r>
          </w:p>
        </w:tc>
        <w:tc>
          <w:tcPr/>
          <w:p w:rsidR="00000000" w:rsidDel="00000000" w:rsidP="00000000" w:rsidRDefault="00000000" w:rsidRPr="00000000" w14:paraId="00000057">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$175.00</w:t>
            </w:r>
            <w:r w:rsidDel="00000000" w:rsidR="00000000" w:rsidRPr="00000000">
              <w:rPr>
                <w:rtl w:val="0"/>
              </w:rPr>
            </w:r>
          </w:p>
        </w:tc>
      </w:tr>
      <w:tr>
        <w:trPr>
          <w:cantSplit w:val="0"/>
          <w:trHeight w:val="530" w:hRule="atLeast"/>
          <w:tblHeader w:val="0"/>
        </w:trPr>
        <w:tc>
          <w:tcPr/>
          <w:p w:rsidR="00000000" w:rsidDel="00000000" w:rsidP="00000000" w:rsidRDefault="00000000" w:rsidRPr="00000000" w14:paraId="00000058">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Gas Line</w:t>
            </w:r>
            <w:r w:rsidDel="00000000" w:rsidR="00000000" w:rsidRPr="00000000">
              <w:rPr>
                <w:rtl w:val="0"/>
              </w:rPr>
            </w:r>
          </w:p>
        </w:tc>
        <w:tc>
          <w:tcPr/>
          <w:p w:rsidR="00000000" w:rsidDel="00000000" w:rsidP="00000000" w:rsidRDefault="00000000" w:rsidRPr="00000000" w14:paraId="00000059">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$95.00 </w:t>
            </w:r>
            <w:r w:rsidDel="00000000" w:rsidR="00000000" w:rsidRPr="00000000">
              <w:rPr>
                <w:rtl w:val="0"/>
              </w:rPr>
            </w:r>
          </w:p>
        </w:tc>
      </w:tr>
      <w:tr>
        <w:trPr>
          <w:cantSplit w:val="0"/>
          <w:tblHeader w:val="0"/>
        </w:trPr>
        <w:tc>
          <w:tcPr/>
          <w:p w:rsidR="00000000" w:rsidDel="00000000" w:rsidP="00000000" w:rsidRDefault="00000000" w:rsidRPr="00000000" w14:paraId="0000005A">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Four Way</w:t>
            </w:r>
            <w:r w:rsidDel="00000000" w:rsidR="00000000" w:rsidRPr="00000000">
              <w:rPr>
                <w:rtl w:val="0"/>
              </w:rPr>
            </w:r>
          </w:p>
        </w:tc>
        <w:tc>
          <w:tcPr/>
          <w:p w:rsidR="00000000" w:rsidDel="00000000" w:rsidP="00000000" w:rsidRDefault="00000000" w:rsidRPr="00000000" w14:paraId="0000005B">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$175.00</w:t>
            </w:r>
            <w:r w:rsidDel="00000000" w:rsidR="00000000" w:rsidRPr="00000000">
              <w:rPr>
                <w:rtl w:val="0"/>
              </w:rPr>
            </w:r>
          </w:p>
        </w:tc>
      </w:tr>
      <w:tr>
        <w:trPr>
          <w:cantSplit w:val="0"/>
          <w:tblHeader w:val="0"/>
        </w:trPr>
        <w:tc>
          <w:tcPr/>
          <w:p w:rsidR="00000000" w:rsidDel="00000000" w:rsidP="00000000" w:rsidRDefault="00000000" w:rsidRPr="00000000" w14:paraId="0000005C">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Final/CO</w:t>
            </w:r>
            <w:r w:rsidDel="00000000" w:rsidR="00000000" w:rsidRPr="00000000">
              <w:rPr>
                <w:rtl w:val="0"/>
              </w:rPr>
            </w:r>
          </w:p>
        </w:tc>
        <w:tc>
          <w:tcPr/>
          <w:p w:rsidR="00000000" w:rsidDel="00000000" w:rsidP="00000000" w:rsidRDefault="00000000" w:rsidRPr="00000000" w14:paraId="0000005D">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$175.00</w:t>
            </w:r>
            <w:r w:rsidDel="00000000" w:rsidR="00000000" w:rsidRPr="00000000">
              <w:rPr>
                <w:rtl w:val="0"/>
              </w:rPr>
            </w:r>
          </w:p>
        </w:tc>
      </w:tr>
      <w:tr>
        <w:trPr>
          <w:cantSplit w:val="0"/>
          <w:tblHeader w:val="0"/>
        </w:trPr>
        <w:tc>
          <w:tcPr/>
          <w:p w:rsidR="00000000" w:rsidDel="00000000" w:rsidP="00000000" w:rsidRDefault="00000000" w:rsidRPr="00000000" w14:paraId="0000005E">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Solar Inspection</w:t>
            </w:r>
            <w:r w:rsidDel="00000000" w:rsidR="00000000" w:rsidRPr="00000000">
              <w:rPr>
                <w:rtl w:val="0"/>
              </w:rPr>
            </w:r>
          </w:p>
        </w:tc>
        <w:tc>
          <w:tcPr/>
          <w:p w:rsidR="00000000" w:rsidDel="00000000" w:rsidP="00000000" w:rsidRDefault="00000000" w:rsidRPr="00000000" w14:paraId="0000005F">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$95.00</w:t>
            </w:r>
            <w:r w:rsidDel="00000000" w:rsidR="00000000" w:rsidRPr="00000000">
              <w:rPr>
                <w:rtl w:val="0"/>
              </w:rPr>
            </w:r>
          </w:p>
        </w:tc>
      </w:tr>
      <w:tr>
        <w:trPr>
          <w:cantSplit w:val="0"/>
          <w:tblHeader w:val="0"/>
        </w:trPr>
        <w:tc>
          <w:tcPr/>
          <w:p w:rsidR="00000000" w:rsidDel="00000000" w:rsidP="00000000" w:rsidRDefault="00000000" w:rsidRPr="00000000" w14:paraId="00000060">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Water Heater/ Furnace AC Replacement</w:t>
            </w:r>
            <w:r w:rsidDel="00000000" w:rsidR="00000000" w:rsidRPr="00000000">
              <w:rPr>
                <w:rtl w:val="0"/>
              </w:rPr>
            </w:r>
          </w:p>
        </w:tc>
        <w:tc>
          <w:tcPr/>
          <w:p w:rsidR="00000000" w:rsidDel="00000000" w:rsidP="00000000" w:rsidRDefault="00000000" w:rsidRPr="00000000" w14:paraId="00000061">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$95.00</w:t>
            </w:r>
            <w:r w:rsidDel="00000000" w:rsidR="00000000" w:rsidRPr="00000000">
              <w:rPr>
                <w:rtl w:val="0"/>
              </w:rPr>
            </w:r>
          </w:p>
        </w:tc>
      </w:tr>
      <w:tr>
        <w:trPr>
          <w:cantSplit w:val="0"/>
          <w:tblHeader w:val="0"/>
        </w:trPr>
        <w:tc>
          <w:tcPr/>
          <w:p w:rsidR="00000000" w:rsidDel="00000000" w:rsidP="00000000" w:rsidRDefault="00000000" w:rsidRPr="00000000" w14:paraId="00000062">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After-Hours/Emergency Inspection:</w:t>
            </w:r>
            <w:r w:rsidDel="00000000" w:rsidR="00000000" w:rsidRPr="00000000">
              <w:rPr>
                <w:rtl w:val="0"/>
              </w:rPr>
            </w:r>
          </w:p>
        </w:tc>
        <w:tc>
          <w:tcPr/>
          <w:p w:rsidR="00000000" w:rsidDel="00000000" w:rsidP="00000000" w:rsidRDefault="00000000" w:rsidRPr="00000000" w14:paraId="00000063">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$175.00 + </w:t>
            </w:r>
            <w:r w:rsidDel="00000000" w:rsidR="00000000" w:rsidRPr="00000000">
              <w:rPr>
                <w:sz w:val="22"/>
                <w:szCs w:val="22"/>
                <w:u w:val="single"/>
                <w:rtl w:val="0"/>
              </w:rPr>
              <w:t xml:space="preserve">&gt;</w:t>
            </w:r>
            <w:r w:rsidDel="00000000" w:rsidR="00000000" w:rsidRPr="00000000">
              <w:rPr>
                <w:sz w:val="22"/>
                <w:szCs w:val="22"/>
                <w:rtl w:val="0"/>
              </w:rPr>
              <w:t xml:space="preserve"> 2 hr. callout at applicable hourly rate</w:t>
            </w:r>
            <w:r w:rsidDel="00000000" w:rsidR="00000000" w:rsidRPr="00000000">
              <w:rPr>
                <w:rtl w:val="0"/>
              </w:rPr>
            </w:r>
          </w:p>
        </w:tc>
      </w:tr>
      <w:tr>
        <w:trPr>
          <w:cantSplit w:val="0"/>
          <w:tblHeader w:val="0"/>
        </w:trPr>
        <w:tc>
          <w:tcPr/>
          <w:p w:rsidR="00000000" w:rsidDel="00000000" w:rsidP="00000000" w:rsidRDefault="00000000" w:rsidRPr="00000000" w14:paraId="00000064">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Re-Inspections Fees (Each After 2):</w:t>
            </w:r>
            <w:r w:rsidDel="00000000" w:rsidR="00000000" w:rsidRPr="00000000">
              <w:rPr>
                <w:rtl w:val="0"/>
              </w:rPr>
            </w:r>
          </w:p>
        </w:tc>
        <w:tc>
          <w:tcPr/>
          <w:p w:rsidR="00000000" w:rsidDel="00000000" w:rsidP="00000000" w:rsidRDefault="00000000" w:rsidRPr="00000000" w14:paraId="00000065">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$175.00</w:t>
            </w:r>
            <w:r w:rsidDel="00000000" w:rsidR="00000000" w:rsidRPr="00000000">
              <w:rPr>
                <w:rtl w:val="0"/>
              </w:rPr>
            </w:r>
          </w:p>
        </w:tc>
      </w:tr>
      <w:tr>
        <w:trPr>
          <w:cantSplit w:val="0"/>
          <w:tblHeader w:val="0"/>
        </w:trPr>
        <w:tc>
          <w:tcPr/>
          <w:p w:rsidR="00000000" w:rsidDel="00000000" w:rsidP="00000000" w:rsidRDefault="00000000" w:rsidRPr="00000000" w14:paraId="00000066">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Development Public Improvements</w:t>
            </w:r>
            <w:r w:rsidDel="00000000" w:rsidR="00000000" w:rsidRPr="00000000">
              <w:rPr>
                <w:rtl w:val="0"/>
              </w:rPr>
            </w:r>
          </w:p>
        </w:tc>
        <w:tc>
          <w:tcPr/>
          <w:p w:rsidR="00000000" w:rsidDel="00000000" w:rsidP="00000000" w:rsidRDefault="00000000" w:rsidRPr="00000000" w14:paraId="00000067">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068">
            <w:pPr>
              <w:widowControl w:val="1"/>
              <w:spacing w:after="0" w:before="0" w:lineRule="auto"/>
              <w:ind w:left="968" w:firstLine="0"/>
              <w:rPr>
                <w:rFonts w:ascii="Calibri" w:cs="Calibri" w:eastAsia="Calibri" w:hAnsi="Calibri"/>
                <w:sz w:val="22"/>
                <w:szCs w:val="22"/>
              </w:rPr>
            </w:pPr>
            <w:r w:rsidDel="00000000" w:rsidR="00000000" w:rsidRPr="00000000">
              <w:rPr>
                <w:sz w:val="22"/>
                <w:szCs w:val="22"/>
                <w:rtl w:val="0"/>
              </w:rPr>
              <w:t xml:space="preserve">Inspection Fees:</w:t>
            </w:r>
            <w:r w:rsidDel="00000000" w:rsidR="00000000" w:rsidRPr="00000000">
              <w:rPr>
                <w:rtl w:val="0"/>
              </w:rPr>
            </w:r>
          </w:p>
        </w:tc>
        <w:tc>
          <w:tcPr/>
          <w:p w:rsidR="00000000" w:rsidDel="00000000" w:rsidP="00000000" w:rsidRDefault="00000000" w:rsidRPr="00000000" w14:paraId="00000069">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4% engineering &amp; construction estimated cost of all public improvements</w:t>
            </w:r>
            <w:r w:rsidDel="00000000" w:rsidR="00000000" w:rsidRPr="00000000">
              <w:rPr>
                <w:rtl w:val="0"/>
              </w:rPr>
            </w:r>
          </w:p>
        </w:tc>
      </w:tr>
      <w:tr>
        <w:trPr>
          <w:cantSplit w:val="0"/>
          <w:tblHeader w:val="0"/>
        </w:trPr>
        <w:tc>
          <w:tcPr/>
          <w:p w:rsidR="00000000" w:rsidDel="00000000" w:rsidP="00000000" w:rsidRDefault="00000000" w:rsidRPr="00000000" w14:paraId="0000006A">
            <w:pPr>
              <w:widowControl w:val="1"/>
              <w:spacing w:after="0" w:before="0" w:lineRule="auto"/>
              <w:ind w:firstLine="968"/>
              <w:rPr>
                <w:rFonts w:ascii="Calibri" w:cs="Calibri" w:eastAsia="Calibri" w:hAnsi="Calibri"/>
                <w:sz w:val="22"/>
                <w:szCs w:val="22"/>
              </w:rPr>
            </w:pPr>
            <w:r w:rsidDel="00000000" w:rsidR="00000000" w:rsidRPr="00000000">
              <w:rPr>
                <w:sz w:val="22"/>
                <w:szCs w:val="22"/>
                <w:rtl w:val="0"/>
              </w:rPr>
              <w:t xml:space="preserve">Bond Administration Fee:</w:t>
            </w:r>
            <w:r w:rsidDel="00000000" w:rsidR="00000000" w:rsidRPr="00000000">
              <w:rPr>
                <w:rtl w:val="0"/>
              </w:rPr>
            </w:r>
          </w:p>
        </w:tc>
        <w:tc>
          <w:tcPr/>
          <w:p w:rsidR="00000000" w:rsidDel="00000000" w:rsidP="00000000" w:rsidRDefault="00000000" w:rsidRPr="00000000" w14:paraId="0000006B">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$250.00</w:t>
            </w:r>
            <w:r w:rsidDel="00000000" w:rsidR="00000000" w:rsidRPr="00000000">
              <w:rPr>
                <w:rtl w:val="0"/>
              </w:rPr>
            </w:r>
          </w:p>
        </w:tc>
      </w:tr>
      <w:tr>
        <w:trPr>
          <w:cantSplit w:val="0"/>
          <w:tblHeader w:val="0"/>
        </w:trPr>
        <w:tc>
          <w:tcPr/>
          <w:p w:rsidR="00000000" w:rsidDel="00000000" w:rsidP="00000000" w:rsidRDefault="00000000" w:rsidRPr="00000000" w14:paraId="0000006C">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Temporary Certificate of Occupancy/Bond Admin Fee</w:t>
            </w:r>
            <w:r w:rsidDel="00000000" w:rsidR="00000000" w:rsidRPr="00000000">
              <w:rPr>
                <w:rtl w:val="0"/>
              </w:rPr>
            </w:r>
          </w:p>
        </w:tc>
        <w:tc>
          <w:tcPr/>
          <w:p w:rsidR="00000000" w:rsidDel="00000000" w:rsidP="00000000" w:rsidRDefault="00000000" w:rsidRPr="00000000" w14:paraId="0000006D">
            <w:pPr>
              <w:widowControl w:val="1"/>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$250.00</w:t>
            </w:r>
          </w:p>
        </w:tc>
      </w:tr>
      <w:tr>
        <w:trPr>
          <w:cantSplit w:val="0"/>
          <w:tblHeader w:val="0"/>
        </w:trPr>
        <w:tc>
          <w:tcPr/>
          <w:p w:rsidR="00000000" w:rsidDel="00000000" w:rsidP="00000000" w:rsidRDefault="00000000" w:rsidRPr="00000000" w14:paraId="0000006E">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Inspection Fees for Non-Permanent Foundations</w:t>
            </w:r>
            <w:r w:rsidDel="00000000" w:rsidR="00000000" w:rsidRPr="00000000">
              <w:rPr>
                <w:rtl w:val="0"/>
              </w:rPr>
            </w:r>
          </w:p>
        </w:tc>
        <w:tc>
          <w:tcPr/>
          <w:p w:rsidR="00000000" w:rsidDel="00000000" w:rsidP="00000000" w:rsidRDefault="00000000" w:rsidRPr="00000000" w14:paraId="0000006F">
            <w:pPr>
              <w:widowControl w:val="1"/>
              <w:spacing w:after="0" w:before="0" w:lineRule="auto"/>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70">
            <w:pPr>
              <w:widowControl w:val="1"/>
              <w:spacing w:after="0" w:before="0" w:lineRule="auto"/>
              <w:ind w:firstLine="968"/>
              <w:rPr>
                <w:rFonts w:ascii="Calibri" w:cs="Calibri" w:eastAsia="Calibri" w:hAnsi="Calibri"/>
                <w:sz w:val="22"/>
                <w:szCs w:val="22"/>
              </w:rPr>
            </w:pPr>
            <w:r w:rsidDel="00000000" w:rsidR="00000000" w:rsidRPr="00000000">
              <w:rPr>
                <w:sz w:val="22"/>
                <w:szCs w:val="22"/>
                <w:rtl w:val="0"/>
              </w:rPr>
              <w:t xml:space="preserve">Single-Wide Mobile, Modular, or Manufactured:</w:t>
            </w:r>
            <w:r w:rsidDel="00000000" w:rsidR="00000000" w:rsidRPr="00000000">
              <w:rPr>
                <w:rtl w:val="0"/>
              </w:rPr>
            </w:r>
          </w:p>
        </w:tc>
        <w:tc>
          <w:tcPr/>
          <w:p w:rsidR="00000000" w:rsidDel="00000000" w:rsidP="00000000" w:rsidRDefault="00000000" w:rsidRPr="00000000" w14:paraId="00000071">
            <w:pPr>
              <w:widowControl w:val="1"/>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$200.00</w:t>
            </w:r>
          </w:p>
        </w:tc>
      </w:tr>
      <w:tr>
        <w:trPr>
          <w:cantSplit w:val="0"/>
          <w:tblHeader w:val="0"/>
        </w:trPr>
        <w:tc>
          <w:tcPr/>
          <w:p w:rsidR="00000000" w:rsidDel="00000000" w:rsidP="00000000" w:rsidRDefault="00000000" w:rsidRPr="00000000" w14:paraId="00000072">
            <w:pPr>
              <w:widowControl w:val="1"/>
              <w:spacing w:after="0" w:before="0" w:lineRule="auto"/>
              <w:ind w:left="968" w:firstLine="0"/>
              <w:rPr>
                <w:rFonts w:ascii="Calibri" w:cs="Calibri" w:eastAsia="Calibri" w:hAnsi="Calibri"/>
                <w:sz w:val="22"/>
                <w:szCs w:val="22"/>
              </w:rPr>
            </w:pPr>
            <w:r w:rsidDel="00000000" w:rsidR="00000000" w:rsidRPr="00000000">
              <w:rPr>
                <w:sz w:val="22"/>
                <w:szCs w:val="22"/>
                <w:rtl w:val="0"/>
              </w:rPr>
              <w:t xml:space="preserve">Double-Wide Mobile, Modular, or Manufactured:</w:t>
            </w:r>
            <w:r w:rsidDel="00000000" w:rsidR="00000000" w:rsidRPr="00000000">
              <w:rPr>
                <w:rtl w:val="0"/>
              </w:rPr>
            </w:r>
          </w:p>
        </w:tc>
        <w:tc>
          <w:tcPr/>
          <w:p w:rsidR="00000000" w:rsidDel="00000000" w:rsidP="00000000" w:rsidRDefault="00000000" w:rsidRPr="00000000" w14:paraId="00000073">
            <w:pPr>
              <w:widowControl w:val="1"/>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$260.00</w:t>
            </w:r>
          </w:p>
        </w:tc>
      </w:tr>
      <w:tr>
        <w:trPr>
          <w:cantSplit w:val="0"/>
          <w:tblHeader w:val="0"/>
        </w:trPr>
        <w:tc>
          <w:tcPr/>
          <w:p w:rsidR="00000000" w:rsidDel="00000000" w:rsidP="00000000" w:rsidRDefault="00000000" w:rsidRPr="00000000" w14:paraId="00000074">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Demolition Permit</w:t>
            </w:r>
            <w:r w:rsidDel="00000000" w:rsidR="00000000" w:rsidRPr="00000000">
              <w:rPr>
                <w:rtl w:val="0"/>
              </w:rPr>
            </w:r>
          </w:p>
        </w:tc>
        <w:tc>
          <w:tcPr/>
          <w:p w:rsidR="00000000" w:rsidDel="00000000" w:rsidP="00000000" w:rsidRDefault="00000000" w:rsidRPr="00000000" w14:paraId="00000075">
            <w:pPr>
              <w:widowControl w:val="1"/>
              <w:spacing w:after="0" w:before="0" w:lineRule="auto"/>
              <w:jc w:val="center"/>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76">
            <w:pPr>
              <w:widowControl w:val="1"/>
              <w:spacing w:after="0" w:before="0" w:lineRule="auto"/>
              <w:ind w:firstLine="968"/>
              <w:rPr>
                <w:rFonts w:ascii="Calibri" w:cs="Calibri" w:eastAsia="Calibri" w:hAnsi="Calibri"/>
                <w:sz w:val="22"/>
                <w:szCs w:val="22"/>
              </w:rPr>
            </w:pPr>
            <w:r w:rsidDel="00000000" w:rsidR="00000000" w:rsidRPr="00000000">
              <w:rPr>
                <w:sz w:val="22"/>
                <w:szCs w:val="22"/>
                <w:rtl w:val="0"/>
              </w:rPr>
              <w:t xml:space="preserve">Application</w:t>
            </w:r>
            <w:r w:rsidDel="00000000" w:rsidR="00000000" w:rsidRPr="00000000">
              <w:rPr>
                <w:rtl w:val="0"/>
              </w:rPr>
            </w:r>
          </w:p>
        </w:tc>
        <w:tc>
          <w:tcPr/>
          <w:p w:rsidR="00000000" w:rsidDel="00000000" w:rsidP="00000000" w:rsidRDefault="00000000" w:rsidRPr="00000000" w14:paraId="00000077">
            <w:pPr>
              <w:widowControl w:val="1"/>
              <w:spacing w:after="0" w:before="0" w:lineRule="auto"/>
              <w:jc w:val="center"/>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78">
            <w:pPr>
              <w:widowControl w:val="1"/>
              <w:spacing w:after="0" w:before="0" w:lineRule="auto"/>
              <w:ind w:firstLine="1418"/>
              <w:rPr>
                <w:rFonts w:ascii="Calibri" w:cs="Calibri" w:eastAsia="Calibri" w:hAnsi="Calibri"/>
                <w:sz w:val="22"/>
                <w:szCs w:val="22"/>
              </w:rPr>
            </w:pPr>
            <w:r w:rsidDel="00000000" w:rsidR="00000000" w:rsidRPr="00000000">
              <w:rPr>
                <w:sz w:val="22"/>
                <w:szCs w:val="22"/>
                <w:rtl w:val="0"/>
              </w:rPr>
              <w:t xml:space="preserve">Residential:</w:t>
            </w:r>
            <w:r w:rsidDel="00000000" w:rsidR="00000000" w:rsidRPr="00000000">
              <w:rPr>
                <w:rtl w:val="0"/>
              </w:rPr>
            </w:r>
          </w:p>
        </w:tc>
        <w:tc>
          <w:tcPr/>
          <w:p w:rsidR="00000000" w:rsidDel="00000000" w:rsidP="00000000" w:rsidRDefault="00000000" w:rsidRPr="00000000" w14:paraId="00000079">
            <w:pPr>
              <w:widowControl w:val="1"/>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$160.00</w:t>
            </w:r>
          </w:p>
        </w:tc>
      </w:tr>
      <w:tr>
        <w:trPr>
          <w:cantSplit w:val="0"/>
          <w:tblHeader w:val="0"/>
        </w:trPr>
        <w:tc>
          <w:tcPr/>
          <w:p w:rsidR="00000000" w:rsidDel="00000000" w:rsidP="00000000" w:rsidRDefault="00000000" w:rsidRPr="00000000" w14:paraId="0000007A">
            <w:pPr>
              <w:widowControl w:val="1"/>
              <w:spacing w:after="0" w:before="0" w:lineRule="auto"/>
              <w:ind w:firstLine="1418"/>
              <w:rPr>
                <w:rFonts w:ascii="Calibri" w:cs="Calibri" w:eastAsia="Calibri" w:hAnsi="Calibri"/>
                <w:sz w:val="22"/>
                <w:szCs w:val="22"/>
              </w:rPr>
            </w:pPr>
            <w:r w:rsidDel="00000000" w:rsidR="00000000" w:rsidRPr="00000000">
              <w:rPr>
                <w:sz w:val="22"/>
                <w:szCs w:val="22"/>
                <w:rtl w:val="0"/>
              </w:rPr>
              <w:t xml:space="preserve">Non-Residential:</w:t>
            </w:r>
            <w:r w:rsidDel="00000000" w:rsidR="00000000" w:rsidRPr="00000000">
              <w:rPr>
                <w:rtl w:val="0"/>
              </w:rPr>
            </w:r>
          </w:p>
        </w:tc>
        <w:tc>
          <w:tcPr/>
          <w:p w:rsidR="00000000" w:rsidDel="00000000" w:rsidP="00000000" w:rsidRDefault="00000000" w:rsidRPr="00000000" w14:paraId="0000007B">
            <w:pPr>
              <w:widowControl w:val="1"/>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$250.00</w:t>
            </w:r>
          </w:p>
        </w:tc>
      </w:tr>
      <w:tr>
        <w:trPr>
          <w:cantSplit w:val="0"/>
          <w:tblHeader w:val="0"/>
        </w:trPr>
        <w:tc>
          <w:tcPr/>
          <w:p w:rsidR="00000000" w:rsidDel="00000000" w:rsidP="00000000" w:rsidRDefault="00000000" w:rsidRPr="00000000" w14:paraId="0000007C">
            <w:pPr>
              <w:widowControl w:val="1"/>
              <w:spacing w:after="0" w:before="0" w:lineRule="auto"/>
              <w:ind w:firstLine="968"/>
              <w:rPr>
                <w:rFonts w:ascii="Calibri" w:cs="Calibri" w:eastAsia="Calibri" w:hAnsi="Calibri"/>
                <w:sz w:val="22"/>
                <w:szCs w:val="22"/>
              </w:rPr>
            </w:pPr>
            <w:r w:rsidDel="00000000" w:rsidR="00000000" w:rsidRPr="00000000">
              <w:rPr>
                <w:sz w:val="22"/>
                <w:szCs w:val="22"/>
                <w:rtl w:val="0"/>
              </w:rPr>
              <w:t xml:space="preserve">Bond</w:t>
            </w:r>
            <w:r w:rsidDel="00000000" w:rsidR="00000000" w:rsidRPr="00000000">
              <w:rPr>
                <w:rtl w:val="0"/>
              </w:rPr>
            </w:r>
          </w:p>
        </w:tc>
        <w:tc>
          <w:tcPr/>
          <w:p w:rsidR="00000000" w:rsidDel="00000000" w:rsidP="00000000" w:rsidRDefault="00000000" w:rsidRPr="00000000" w14:paraId="0000007D">
            <w:pPr>
              <w:widowControl w:val="1"/>
              <w:spacing w:after="0" w:before="0" w:lineRule="auto"/>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7E">
            <w:pPr>
              <w:widowControl w:val="1"/>
              <w:spacing w:after="0" w:before="0" w:lineRule="auto"/>
              <w:ind w:firstLine="1418"/>
              <w:rPr>
                <w:rFonts w:ascii="Calibri" w:cs="Calibri" w:eastAsia="Calibri" w:hAnsi="Calibri"/>
                <w:sz w:val="22"/>
                <w:szCs w:val="22"/>
              </w:rPr>
            </w:pPr>
            <w:r w:rsidDel="00000000" w:rsidR="00000000" w:rsidRPr="00000000">
              <w:rPr>
                <w:sz w:val="22"/>
                <w:szCs w:val="22"/>
                <w:rtl w:val="0"/>
              </w:rPr>
              <w:t xml:space="preserve">Residential:</w:t>
            </w:r>
            <w:r w:rsidDel="00000000" w:rsidR="00000000" w:rsidRPr="00000000">
              <w:rPr>
                <w:rtl w:val="0"/>
              </w:rPr>
            </w:r>
          </w:p>
        </w:tc>
        <w:tc>
          <w:tcPr/>
          <w:p w:rsidR="00000000" w:rsidDel="00000000" w:rsidP="00000000" w:rsidRDefault="00000000" w:rsidRPr="00000000" w14:paraId="0000007F">
            <w:pPr>
              <w:widowControl w:val="1"/>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$2,500.00</w:t>
            </w:r>
          </w:p>
        </w:tc>
      </w:tr>
      <w:tr>
        <w:trPr>
          <w:cantSplit w:val="0"/>
          <w:tblHeader w:val="0"/>
        </w:trPr>
        <w:tc>
          <w:tcPr/>
          <w:p w:rsidR="00000000" w:rsidDel="00000000" w:rsidP="00000000" w:rsidRDefault="00000000" w:rsidRPr="00000000" w14:paraId="00000080">
            <w:pPr>
              <w:widowControl w:val="1"/>
              <w:spacing w:after="0" w:before="0" w:lineRule="auto"/>
              <w:ind w:firstLine="1418"/>
              <w:rPr>
                <w:rFonts w:ascii="Calibri" w:cs="Calibri" w:eastAsia="Calibri" w:hAnsi="Calibri"/>
                <w:sz w:val="22"/>
                <w:szCs w:val="22"/>
              </w:rPr>
            </w:pPr>
            <w:r w:rsidDel="00000000" w:rsidR="00000000" w:rsidRPr="00000000">
              <w:rPr>
                <w:sz w:val="22"/>
                <w:szCs w:val="22"/>
                <w:rtl w:val="0"/>
              </w:rPr>
              <w:t xml:space="preserve">Non-Residential:</w:t>
            </w:r>
            <w:r w:rsidDel="00000000" w:rsidR="00000000" w:rsidRPr="00000000">
              <w:rPr>
                <w:rtl w:val="0"/>
              </w:rPr>
            </w:r>
          </w:p>
        </w:tc>
        <w:tc>
          <w:tcPr/>
          <w:p w:rsidR="00000000" w:rsidDel="00000000" w:rsidP="00000000" w:rsidRDefault="00000000" w:rsidRPr="00000000" w14:paraId="00000081">
            <w:pPr>
              <w:widowControl w:val="1"/>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$5,000.00</w:t>
            </w:r>
          </w:p>
        </w:tc>
      </w:tr>
      <w:tr>
        <w:trPr>
          <w:cantSplit w:val="0"/>
          <w:tblHeader w:val="0"/>
        </w:trPr>
        <w:tc>
          <w:tcPr/>
          <w:p w:rsidR="00000000" w:rsidDel="00000000" w:rsidP="00000000" w:rsidRDefault="00000000" w:rsidRPr="00000000" w14:paraId="00000082">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Stop Work Orders</w:t>
            </w:r>
            <w:r w:rsidDel="00000000" w:rsidR="00000000" w:rsidRPr="00000000">
              <w:rPr>
                <w:rtl w:val="0"/>
              </w:rPr>
            </w:r>
          </w:p>
        </w:tc>
        <w:tc>
          <w:tcPr/>
          <w:p w:rsidR="00000000" w:rsidDel="00000000" w:rsidP="00000000" w:rsidRDefault="00000000" w:rsidRPr="00000000" w14:paraId="00000083">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084">
            <w:pPr>
              <w:widowControl w:val="1"/>
              <w:spacing w:after="0" w:before="0" w:lineRule="auto"/>
              <w:ind w:firstLine="1418"/>
              <w:rPr>
                <w:rFonts w:ascii="Calibri" w:cs="Calibri" w:eastAsia="Calibri" w:hAnsi="Calibri"/>
                <w:sz w:val="22"/>
                <w:szCs w:val="22"/>
              </w:rPr>
            </w:pPr>
            <w:r w:rsidDel="00000000" w:rsidR="00000000" w:rsidRPr="00000000">
              <w:rPr>
                <w:sz w:val="22"/>
                <w:szCs w:val="22"/>
                <w:rtl w:val="0"/>
              </w:rPr>
              <w:t xml:space="preserve">Work With Permit:</w:t>
            </w:r>
            <w:r w:rsidDel="00000000" w:rsidR="00000000" w:rsidRPr="00000000">
              <w:rPr>
                <w:rtl w:val="0"/>
              </w:rPr>
            </w:r>
          </w:p>
        </w:tc>
        <w:tc>
          <w:tcPr/>
          <w:p w:rsidR="00000000" w:rsidDel="00000000" w:rsidP="00000000" w:rsidRDefault="00000000" w:rsidRPr="00000000" w14:paraId="00000085">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$200.00</w:t>
            </w:r>
            <w:r w:rsidDel="00000000" w:rsidR="00000000" w:rsidRPr="00000000">
              <w:rPr>
                <w:rtl w:val="0"/>
              </w:rPr>
            </w:r>
          </w:p>
        </w:tc>
      </w:tr>
      <w:tr>
        <w:trPr>
          <w:cantSplit w:val="0"/>
          <w:tblHeader w:val="0"/>
        </w:trPr>
        <w:tc>
          <w:tcPr/>
          <w:p w:rsidR="00000000" w:rsidDel="00000000" w:rsidP="00000000" w:rsidRDefault="00000000" w:rsidRPr="00000000" w14:paraId="00000086">
            <w:pPr>
              <w:widowControl w:val="1"/>
              <w:spacing w:after="0" w:before="0" w:lineRule="auto"/>
              <w:ind w:firstLine="1418"/>
              <w:rPr>
                <w:rFonts w:ascii="Calibri" w:cs="Calibri" w:eastAsia="Calibri" w:hAnsi="Calibri"/>
                <w:sz w:val="22"/>
                <w:szCs w:val="22"/>
              </w:rPr>
            </w:pPr>
            <w:r w:rsidDel="00000000" w:rsidR="00000000" w:rsidRPr="00000000">
              <w:rPr>
                <w:sz w:val="22"/>
                <w:szCs w:val="22"/>
                <w:rtl w:val="0"/>
              </w:rPr>
              <w:t xml:space="preserve">Work Without Permit:</w:t>
            </w:r>
            <w:r w:rsidDel="00000000" w:rsidR="00000000" w:rsidRPr="00000000">
              <w:rPr>
                <w:rtl w:val="0"/>
              </w:rPr>
            </w:r>
          </w:p>
        </w:tc>
        <w:tc>
          <w:tcPr/>
          <w:p w:rsidR="00000000" w:rsidDel="00000000" w:rsidP="00000000" w:rsidRDefault="00000000" w:rsidRPr="00000000" w14:paraId="00000087">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$300.00</w:t>
            </w:r>
            <w:r w:rsidDel="00000000" w:rsidR="00000000" w:rsidRPr="00000000">
              <w:rPr>
                <w:rtl w:val="0"/>
              </w:rPr>
            </w:r>
          </w:p>
        </w:tc>
      </w:tr>
      <w:tr>
        <w:trPr>
          <w:cantSplit w:val="0"/>
          <w:tblHeader w:val="0"/>
        </w:trPr>
        <w:tc>
          <w:tcPr/>
          <w:p w:rsidR="00000000" w:rsidDel="00000000" w:rsidP="00000000" w:rsidRDefault="00000000" w:rsidRPr="00000000" w14:paraId="00000088">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Street Excavations</w:t>
            </w:r>
            <w:r w:rsidDel="00000000" w:rsidR="00000000" w:rsidRPr="00000000">
              <w:rPr>
                <w:rtl w:val="0"/>
              </w:rPr>
            </w:r>
          </w:p>
        </w:tc>
        <w:tc>
          <w:tcPr/>
          <w:p w:rsidR="00000000" w:rsidDel="00000000" w:rsidP="00000000" w:rsidRDefault="00000000" w:rsidRPr="00000000" w14:paraId="00000089">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08A">
            <w:pPr>
              <w:widowControl w:val="1"/>
              <w:spacing w:after="0" w:before="0" w:lineRule="auto"/>
              <w:ind w:firstLine="1418"/>
              <w:rPr>
                <w:rFonts w:ascii="Calibri" w:cs="Calibri" w:eastAsia="Calibri" w:hAnsi="Calibri"/>
                <w:sz w:val="22"/>
                <w:szCs w:val="22"/>
              </w:rPr>
            </w:pPr>
            <w:r w:rsidDel="00000000" w:rsidR="00000000" w:rsidRPr="00000000">
              <w:rPr>
                <w:sz w:val="22"/>
                <w:szCs w:val="22"/>
                <w:rtl w:val="0"/>
              </w:rPr>
              <w:t xml:space="preserve">Application</w:t>
            </w:r>
            <w:r w:rsidDel="00000000" w:rsidR="00000000" w:rsidRPr="00000000">
              <w:rPr>
                <w:rtl w:val="0"/>
              </w:rPr>
            </w:r>
          </w:p>
        </w:tc>
        <w:tc>
          <w:tcPr/>
          <w:p w:rsidR="00000000" w:rsidDel="00000000" w:rsidP="00000000" w:rsidRDefault="00000000" w:rsidRPr="00000000" w14:paraId="0000008B">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08C">
            <w:pPr>
              <w:widowControl w:val="1"/>
              <w:spacing w:after="0" w:before="0" w:lineRule="auto"/>
              <w:ind w:firstLine="1958"/>
              <w:rPr>
                <w:rFonts w:ascii="Calibri" w:cs="Calibri" w:eastAsia="Calibri" w:hAnsi="Calibri"/>
                <w:sz w:val="22"/>
                <w:szCs w:val="22"/>
              </w:rPr>
            </w:pPr>
            <w:r w:rsidDel="00000000" w:rsidR="00000000" w:rsidRPr="00000000">
              <w:rPr>
                <w:sz w:val="22"/>
                <w:szCs w:val="22"/>
                <w:rtl w:val="0"/>
              </w:rPr>
              <w:t xml:space="preserve">Paved Surfaces:</w:t>
            </w:r>
            <w:r w:rsidDel="00000000" w:rsidR="00000000" w:rsidRPr="00000000">
              <w:rPr>
                <w:rtl w:val="0"/>
              </w:rPr>
            </w:r>
          </w:p>
        </w:tc>
        <w:tc>
          <w:tcPr/>
          <w:p w:rsidR="00000000" w:rsidDel="00000000" w:rsidP="00000000" w:rsidRDefault="00000000" w:rsidRPr="00000000" w14:paraId="0000008D">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$300.00 + age factor</w:t>
            </w:r>
            <w:r w:rsidDel="00000000" w:rsidR="00000000" w:rsidRPr="00000000">
              <w:rPr>
                <w:rtl w:val="0"/>
              </w:rPr>
            </w:r>
          </w:p>
        </w:tc>
      </w:tr>
      <w:tr>
        <w:trPr>
          <w:cantSplit w:val="0"/>
          <w:tblHeader w:val="0"/>
        </w:trPr>
        <w:tc>
          <w:tcPr/>
          <w:p w:rsidR="00000000" w:rsidDel="00000000" w:rsidP="00000000" w:rsidRDefault="00000000" w:rsidRPr="00000000" w14:paraId="0000008E">
            <w:pPr>
              <w:widowControl w:val="1"/>
              <w:spacing w:after="0" w:before="0" w:lineRule="auto"/>
              <w:ind w:firstLine="1958"/>
              <w:rPr>
                <w:rFonts w:ascii="Calibri" w:cs="Calibri" w:eastAsia="Calibri" w:hAnsi="Calibri"/>
                <w:sz w:val="22"/>
                <w:szCs w:val="22"/>
              </w:rPr>
            </w:pPr>
            <w:r w:rsidDel="00000000" w:rsidR="00000000" w:rsidRPr="00000000">
              <w:rPr>
                <w:sz w:val="22"/>
                <w:szCs w:val="22"/>
                <w:rtl w:val="0"/>
              </w:rPr>
              <w:t xml:space="preserve">Roads &lt; 5 Years Old:</w:t>
            </w:r>
            <w:r w:rsidDel="00000000" w:rsidR="00000000" w:rsidRPr="00000000">
              <w:rPr>
                <w:rtl w:val="0"/>
              </w:rPr>
            </w:r>
          </w:p>
        </w:tc>
        <w:tc>
          <w:tcPr/>
          <w:p w:rsidR="00000000" w:rsidDel="00000000" w:rsidP="00000000" w:rsidRDefault="00000000" w:rsidRPr="00000000" w14:paraId="0000008F">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$1.50/sq. ft.</w:t>
            </w:r>
            <w:r w:rsidDel="00000000" w:rsidR="00000000" w:rsidRPr="00000000">
              <w:rPr>
                <w:rtl w:val="0"/>
              </w:rPr>
            </w:r>
          </w:p>
        </w:tc>
      </w:tr>
      <w:tr>
        <w:trPr>
          <w:cantSplit w:val="0"/>
          <w:tblHeader w:val="0"/>
        </w:trPr>
        <w:tc>
          <w:tcPr/>
          <w:p w:rsidR="00000000" w:rsidDel="00000000" w:rsidP="00000000" w:rsidRDefault="00000000" w:rsidRPr="00000000" w14:paraId="00000090">
            <w:pPr>
              <w:widowControl w:val="1"/>
              <w:spacing w:after="0" w:before="0" w:lineRule="auto"/>
              <w:ind w:firstLine="1958"/>
              <w:rPr>
                <w:rFonts w:ascii="Calibri" w:cs="Calibri" w:eastAsia="Calibri" w:hAnsi="Calibri"/>
                <w:sz w:val="22"/>
                <w:szCs w:val="22"/>
              </w:rPr>
            </w:pPr>
            <w:r w:rsidDel="00000000" w:rsidR="00000000" w:rsidRPr="00000000">
              <w:rPr>
                <w:sz w:val="22"/>
                <w:szCs w:val="22"/>
                <w:rtl w:val="0"/>
              </w:rPr>
              <w:t xml:space="preserve">Roads 5+ Years Old:</w:t>
            </w:r>
            <w:r w:rsidDel="00000000" w:rsidR="00000000" w:rsidRPr="00000000">
              <w:rPr>
                <w:rtl w:val="0"/>
              </w:rPr>
            </w:r>
          </w:p>
        </w:tc>
        <w:tc>
          <w:tcPr/>
          <w:p w:rsidR="00000000" w:rsidDel="00000000" w:rsidP="00000000" w:rsidRDefault="00000000" w:rsidRPr="00000000" w14:paraId="00000091">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$0.50/sq. ft.</w:t>
            </w:r>
            <w:r w:rsidDel="00000000" w:rsidR="00000000" w:rsidRPr="00000000">
              <w:rPr>
                <w:rtl w:val="0"/>
              </w:rPr>
            </w:r>
          </w:p>
        </w:tc>
      </w:tr>
      <w:tr>
        <w:trPr>
          <w:cantSplit w:val="0"/>
          <w:tblHeader w:val="0"/>
        </w:trPr>
        <w:tc>
          <w:tcPr/>
          <w:p w:rsidR="00000000" w:rsidDel="00000000" w:rsidP="00000000" w:rsidRDefault="00000000" w:rsidRPr="00000000" w14:paraId="00000092">
            <w:pPr>
              <w:widowControl w:val="1"/>
              <w:spacing w:after="0" w:before="0" w:lineRule="auto"/>
              <w:ind w:firstLine="1958"/>
              <w:rPr>
                <w:rFonts w:ascii="Calibri" w:cs="Calibri" w:eastAsia="Calibri" w:hAnsi="Calibri"/>
                <w:sz w:val="22"/>
                <w:szCs w:val="22"/>
              </w:rPr>
            </w:pPr>
            <w:r w:rsidDel="00000000" w:rsidR="00000000" w:rsidRPr="00000000">
              <w:rPr>
                <w:sz w:val="22"/>
                <w:szCs w:val="22"/>
                <w:rtl w:val="0"/>
              </w:rPr>
              <w:t xml:space="preserve">Unpaved Surfaces:</w:t>
            </w:r>
            <w:r w:rsidDel="00000000" w:rsidR="00000000" w:rsidRPr="00000000">
              <w:rPr>
                <w:rtl w:val="0"/>
              </w:rPr>
            </w:r>
          </w:p>
        </w:tc>
        <w:tc>
          <w:tcPr/>
          <w:p w:rsidR="00000000" w:rsidDel="00000000" w:rsidP="00000000" w:rsidRDefault="00000000" w:rsidRPr="00000000" w14:paraId="00000093">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$100.00</w:t>
            </w:r>
            <w:r w:rsidDel="00000000" w:rsidR="00000000" w:rsidRPr="00000000">
              <w:rPr>
                <w:rtl w:val="0"/>
              </w:rPr>
            </w:r>
          </w:p>
        </w:tc>
      </w:tr>
      <w:tr>
        <w:trPr>
          <w:cantSplit w:val="0"/>
          <w:tblHeader w:val="0"/>
        </w:trPr>
        <w:tc>
          <w:tcPr/>
          <w:p w:rsidR="00000000" w:rsidDel="00000000" w:rsidP="00000000" w:rsidRDefault="00000000" w:rsidRPr="00000000" w14:paraId="00000094">
            <w:pPr>
              <w:widowControl w:val="1"/>
              <w:spacing w:after="0" w:before="0" w:lineRule="auto"/>
              <w:ind w:firstLine="1958"/>
              <w:rPr>
                <w:rFonts w:ascii="Calibri" w:cs="Calibri" w:eastAsia="Calibri" w:hAnsi="Calibri"/>
                <w:sz w:val="22"/>
                <w:szCs w:val="22"/>
              </w:rPr>
            </w:pPr>
            <w:r w:rsidDel="00000000" w:rsidR="00000000" w:rsidRPr="00000000">
              <w:rPr>
                <w:sz w:val="22"/>
                <w:szCs w:val="22"/>
                <w:rtl w:val="0"/>
              </w:rPr>
              <w:t xml:space="preserve">Single Permit Bond:</w:t>
            </w:r>
            <w:r w:rsidDel="00000000" w:rsidR="00000000" w:rsidRPr="00000000">
              <w:rPr>
                <w:rtl w:val="0"/>
              </w:rPr>
            </w:r>
          </w:p>
        </w:tc>
        <w:tc>
          <w:tcPr/>
          <w:p w:rsidR="00000000" w:rsidDel="00000000" w:rsidP="00000000" w:rsidRDefault="00000000" w:rsidRPr="00000000" w14:paraId="00000095">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$1,000.00</w:t>
            </w:r>
            <w:r w:rsidDel="00000000" w:rsidR="00000000" w:rsidRPr="00000000">
              <w:rPr>
                <w:rtl w:val="0"/>
              </w:rPr>
            </w:r>
          </w:p>
        </w:tc>
      </w:tr>
      <w:tr>
        <w:trPr>
          <w:cantSplit w:val="0"/>
          <w:tblHeader w:val="0"/>
        </w:trPr>
        <w:tc>
          <w:tcPr/>
          <w:p w:rsidR="00000000" w:rsidDel="00000000" w:rsidP="00000000" w:rsidRDefault="00000000" w:rsidRPr="00000000" w14:paraId="00000096">
            <w:pPr>
              <w:widowControl w:val="1"/>
              <w:spacing w:after="0" w:before="0" w:lineRule="auto"/>
              <w:ind w:firstLine="1958"/>
              <w:rPr>
                <w:rFonts w:ascii="Calibri" w:cs="Calibri" w:eastAsia="Calibri" w:hAnsi="Calibri"/>
                <w:sz w:val="22"/>
                <w:szCs w:val="22"/>
              </w:rPr>
            </w:pPr>
            <w:r w:rsidDel="00000000" w:rsidR="00000000" w:rsidRPr="00000000">
              <w:rPr>
                <w:sz w:val="22"/>
                <w:szCs w:val="22"/>
                <w:rtl w:val="0"/>
              </w:rPr>
              <w:t xml:space="preserve">Master Bond:</w:t>
            </w:r>
            <w:r w:rsidDel="00000000" w:rsidR="00000000" w:rsidRPr="00000000">
              <w:rPr>
                <w:rtl w:val="0"/>
              </w:rPr>
            </w:r>
          </w:p>
        </w:tc>
        <w:tc>
          <w:tcPr/>
          <w:p w:rsidR="00000000" w:rsidDel="00000000" w:rsidP="00000000" w:rsidRDefault="00000000" w:rsidRPr="00000000" w14:paraId="00000097">
            <w:pPr>
              <w:widowControl w:val="1"/>
              <w:spacing w:after="0" w:before="0" w:lineRule="auto"/>
              <w:rPr>
                <w:rFonts w:ascii="Calibri" w:cs="Calibri" w:eastAsia="Calibri" w:hAnsi="Calibri"/>
                <w:sz w:val="22"/>
                <w:szCs w:val="22"/>
              </w:rPr>
            </w:pPr>
            <w:r w:rsidDel="00000000" w:rsidR="00000000" w:rsidRPr="00000000">
              <w:rPr>
                <w:sz w:val="22"/>
                <w:szCs w:val="22"/>
                <w:rtl w:val="0"/>
              </w:rPr>
              <w:t xml:space="preserve">$10,000.00</w:t>
            </w:r>
            <w:r w:rsidDel="00000000" w:rsidR="00000000" w:rsidRPr="00000000">
              <w:rPr>
                <w:rtl w:val="0"/>
              </w:rPr>
            </w:r>
          </w:p>
        </w:tc>
      </w:tr>
      <w:tr>
        <w:trPr>
          <w:cantSplit w:val="0"/>
          <w:tblHeader w:val="0"/>
        </w:trPr>
        <w:tc>
          <w:tcPr/>
          <w:p w:rsidR="00000000" w:rsidDel="00000000" w:rsidP="00000000" w:rsidRDefault="00000000" w:rsidRPr="00000000" w14:paraId="00000098">
            <w:pPr>
              <w:widowControl w:val="1"/>
              <w:spacing w:after="0" w:before="0" w:lineRule="auto"/>
              <w:ind w:hanging="22"/>
              <w:rPr>
                <w:sz w:val="22"/>
                <w:szCs w:val="22"/>
              </w:rPr>
            </w:pPr>
            <w:r w:rsidDel="00000000" w:rsidR="00000000" w:rsidRPr="00000000">
              <w:rPr>
                <w:sz w:val="22"/>
                <w:szCs w:val="22"/>
                <w:rtl w:val="0"/>
              </w:rPr>
              <w:t xml:space="preserve">Other:</w:t>
            </w:r>
          </w:p>
        </w:tc>
        <w:tc>
          <w:tcPr/>
          <w:p w:rsidR="00000000" w:rsidDel="00000000" w:rsidP="00000000" w:rsidRDefault="00000000" w:rsidRPr="00000000" w14:paraId="00000099">
            <w:pPr>
              <w:widowControl w:val="1"/>
              <w:spacing w:after="0" w:before="0" w:lineRule="auto"/>
              <w:rPr>
                <w:sz w:val="22"/>
                <w:szCs w:val="22"/>
              </w:rPr>
            </w:pPr>
            <w:r w:rsidDel="00000000" w:rsidR="00000000" w:rsidRPr="00000000">
              <w:rPr>
                <w:sz w:val="22"/>
                <w:szCs w:val="22"/>
                <w:rtl w:val="0"/>
              </w:rPr>
              <w:t xml:space="preserve"> </w:t>
            </w:r>
          </w:p>
        </w:tc>
      </w:tr>
      <w:tr>
        <w:trPr>
          <w:cantSplit w:val="0"/>
          <w:tblHeader w:val="0"/>
        </w:trPr>
        <w:tc>
          <w:tcPr/>
          <w:p w:rsidR="00000000" w:rsidDel="00000000" w:rsidP="00000000" w:rsidRDefault="00000000" w:rsidRPr="00000000" w14:paraId="0000009A">
            <w:pPr>
              <w:widowControl w:val="1"/>
              <w:spacing w:after="0" w:before="0" w:lineRule="auto"/>
              <w:ind w:firstLine="1958"/>
              <w:rPr>
                <w:sz w:val="22"/>
                <w:szCs w:val="22"/>
              </w:rPr>
            </w:pPr>
            <w:r w:rsidDel="00000000" w:rsidR="00000000" w:rsidRPr="00000000">
              <w:rPr>
                <w:sz w:val="22"/>
                <w:szCs w:val="22"/>
                <w:rtl w:val="0"/>
              </w:rPr>
              <w:t xml:space="preserve">All Other Plans</w:t>
            </w:r>
          </w:p>
        </w:tc>
        <w:tc>
          <w:tcPr/>
          <w:p w:rsidR="00000000" w:rsidDel="00000000" w:rsidP="00000000" w:rsidRDefault="00000000" w:rsidRPr="00000000" w14:paraId="0000009B">
            <w:pPr>
              <w:widowControl w:val="1"/>
              <w:spacing w:after="0" w:before="0" w:lineRule="auto"/>
              <w:rPr>
                <w:sz w:val="22"/>
                <w:szCs w:val="22"/>
              </w:rPr>
            </w:pPr>
            <w:r w:rsidDel="00000000" w:rsidR="00000000" w:rsidRPr="00000000">
              <w:rPr>
                <w:sz w:val="22"/>
                <w:szCs w:val="22"/>
                <w:rtl w:val="0"/>
              </w:rPr>
              <w:t xml:space="preserve">Per IBC</w:t>
            </w:r>
          </w:p>
        </w:tc>
      </w:tr>
      <w:tr>
        <w:trPr>
          <w:cantSplit w:val="0"/>
          <w:tblHeader w:val="0"/>
        </w:trPr>
        <w:tc>
          <w:tcPr/>
          <w:p w:rsidR="00000000" w:rsidDel="00000000" w:rsidP="00000000" w:rsidRDefault="00000000" w:rsidRPr="00000000" w14:paraId="0000009C">
            <w:pPr>
              <w:widowControl w:val="1"/>
              <w:spacing w:after="0" w:before="0" w:lineRule="auto"/>
              <w:ind w:firstLine="1958"/>
              <w:rPr>
                <w:sz w:val="22"/>
                <w:szCs w:val="22"/>
              </w:rPr>
            </w:pPr>
            <w:r w:rsidDel="00000000" w:rsidR="00000000" w:rsidRPr="00000000">
              <w:rPr>
                <w:sz w:val="22"/>
                <w:szCs w:val="22"/>
                <w:rtl w:val="0"/>
              </w:rPr>
              <w:t xml:space="preserve">All Other Building Fees</w:t>
            </w:r>
          </w:p>
        </w:tc>
        <w:tc>
          <w:tcPr/>
          <w:p w:rsidR="00000000" w:rsidDel="00000000" w:rsidP="00000000" w:rsidRDefault="00000000" w:rsidRPr="00000000" w14:paraId="0000009D">
            <w:pPr>
              <w:widowControl w:val="1"/>
              <w:spacing w:after="0" w:before="0" w:lineRule="auto"/>
              <w:rPr>
                <w:sz w:val="22"/>
                <w:szCs w:val="22"/>
              </w:rPr>
            </w:pPr>
            <w:r w:rsidDel="00000000" w:rsidR="00000000" w:rsidRPr="00000000">
              <w:rPr>
                <w:sz w:val="22"/>
                <w:szCs w:val="22"/>
                <w:rtl w:val="0"/>
              </w:rPr>
              <w:t xml:space="preserve">Per IBC</w:t>
            </w:r>
          </w:p>
        </w:tc>
      </w:tr>
      <w:tr>
        <w:trPr>
          <w:cantSplit w:val="0"/>
          <w:tblHeader w:val="0"/>
        </w:trPr>
        <w:tc>
          <w:tcPr/>
          <w:p w:rsidR="00000000" w:rsidDel="00000000" w:rsidP="00000000" w:rsidRDefault="00000000" w:rsidRPr="00000000" w14:paraId="0000009E">
            <w:pPr>
              <w:widowControl w:val="1"/>
              <w:spacing w:after="0" w:before="0" w:lineRule="auto"/>
              <w:ind w:firstLine="1958"/>
              <w:rPr>
                <w:sz w:val="22"/>
                <w:szCs w:val="22"/>
              </w:rPr>
            </w:pPr>
            <w:r w:rsidDel="00000000" w:rsidR="00000000" w:rsidRPr="00000000">
              <w:rPr>
                <w:sz w:val="22"/>
                <w:szCs w:val="22"/>
                <w:rtl w:val="0"/>
              </w:rPr>
              <w:t xml:space="preserve">APWA civil penalties</w:t>
            </w:r>
          </w:p>
        </w:tc>
        <w:tc>
          <w:tcPr/>
          <w:p w:rsidR="00000000" w:rsidDel="00000000" w:rsidP="00000000" w:rsidRDefault="00000000" w:rsidRPr="00000000" w14:paraId="0000009F">
            <w:pPr>
              <w:widowControl w:val="1"/>
              <w:spacing w:after="0" w:before="0" w:lineRule="auto"/>
              <w:rPr>
                <w:sz w:val="22"/>
                <w:szCs w:val="22"/>
              </w:rPr>
            </w:pPr>
            <w:r w:rsidDel="00000000" w:rsidR="00000000" w:rsidRPr="00000000">
              <w:rPr>
                <w:sz w:val="22"/>
                <w:szCs w:val="22"/>
                <w:rtl w:val="0"/>
              </w:rPr>
              <w:t xml:space="preserve">$ 100.00 per day </w:t>
            </w:r>
          </w:p>
        </w:tc>
      </w:tr>
      <w:tr>
        <w:trPr>
          <w:cantSplit w:val="0"/>
          <w:tblHeader w:val="0"/>
        </w:trPr>
        <w:tc>
          <w:tcPr/>
          <w:p w:rsidR="00000000" w:rsidDel="00000000" w:rsidP="00000000" w:rsidRDefault="00000000" w:rsidRPr="00000000" w14:paraId="000000A0">
            <w:pPr>
              <w:widowControl w:val="1"/>
              <w:spacing w:after="0" w:before="0" w:lineRule="auto"/>
              <w:ind w:left="1958" w:firstLine="0"/>
              <w:rPr>
                <w:sz w:val="22"/>
                <w:szCs w:val="22"/>
              </w:rPr>
            </w:pPr>
            <w:r w:rsidDel="00000000" w:rsidR="00000000" w:rsidRPr="00000000">
              <w:rPr>
                <w:sz w:val="22"/>
                <w:szCs w:val="22"/>
                <w:rtl w:val="0"/>
              </w:rPr>
              <w:t xml:space="preserve">Accessory Dwelling Unit civil penalties:</w:t>
            </w:r>
          </w:p>
        </w:tc>
        <w:tc>
          <w:tcPr/>
          <w:p w:rsidR="00000000" w:rsidDel="00000000" w:rsidP="00000000" w:rsidRDefault="00000000" w:rsidRPr="00000000" w14:paraId="000000A1">
            <w:pPr>
              <w:widowControl w:val="1"/>
              <w:spacing w:after="0" w:before="0" w:lineRule="auto"/>
              <w:rPr>
                <w:sz w:val="22"/>
                <w:szCs w:val="22"/>
              </w:rPr>
            </w:pPr>
            <w:r w:rsidDel="00000000" w:rsidR="00000000" w:rsidRPr="00000000">
              <w:rPr>
                <w:sz w:val="22"/>
                <w:szCs w:val="22"/>
                <w:rtl w:val="0"/>
              </w:rPr>
              <w:t xml:space="preserve">$ 100.00 per day</w:t>
            </w:r>
          </w:p>
        </w:tc>
      </w:tr>
      <w:tr>
        <w:trPr>
          <w:cantSplit w:val="0"/>
          <w:tblHeader w:val="0"/>
        </w:trPr>
        <w:tc>
          <w:tcPr/>
          <w:p w:rsidR="00000000" w:rsidDel="00000000" w:rsidP="00000000" w:rsidRDefault="00000000" w:rsidRPr="00000000" w14:paraId="000000A2">
            <w:pPr>
              <w:widowControl w:val="1"/>
              <w:spacing w:after="0" w:before="0" w:lineRule="auto"/>
              <w:ind w:hanging="22"/>
              <w:rPr>
                <w:sz w:val="22"/>
                <w:szCs w:val="22"/>
              </w:rPr>
            </w:pPr>
            <w:r w:rsidDel="00000000" w:rsidR="00000000" w:rsidRPr="00000000">
              <w:rPr>
                <w:sz w:val="22"/>
                <w:szCs w:val="22"/>
                <w:rtl w:val="0"/>
              </w:rPr>
              <w:t xml:space="preserve">Subdivision Review:</w:t>
            </w:r>
          </w:p>
        </w:tc>
        <w:tc>
          <w:tcPr/>
          <w:p w:rsidR="00000000" w:rsidDel="00000000" w:rsidP="00000000" w:rsidRDefault="00000000" w:rsidRPr="00000000" w14:paraId="000000A3">
            <w:pPr>
              <w:widowControl w:val="1"/>
              <w:spacing w:after="0" w:before="0" w:lineRule="auto"/>
              <w:rPr>
                <w:sz w:val="22"/>
                <w:szCs w:val="22"/>
              </w:rPr>
            </w:pPr>
            <w:r w:rsidDel="00000000" w:rsidR="00000000" w:rsidRPr="00000000">
              <w:rPr>
                <w:color w:val="ff0000"/>
                <w:sz w:val="22"/>
                <w:szCs w:val="22"/>
                <w:rtl w:val="0"/>
              </w:rPr>
              <w:t xml:space="preserve">Per IBC (Not a real option)</w:t>
            </w:r>
            <w:r w:rsidDel="00000000" w:rsidR="00000000" w:rsidRPr="00000000">
              <w:rPr>
                <w:rtl w:val="0"/>
              </w:rPr>
            </w:r>
          </w:p>
        </w:tc>
      </w:tr>
      <w:tr>
        <w:trPr>
          <w:cantSplit w:val="0"/>
          <w:tblHeader w:val="0"/>
        </w:trPr>
        <w:tc>
          <w:tcPr/>
          <w:p w:rsidR="00000000" w:rsidDel="00000000" w:rsidP="00000000" w:rsidRDefault="00000000" w:rsidRPr="00000000" w14:paraId="000000A4">
            <w:pPr>
              <w:widowControl w:val="1"/>
              <w:spacing w:after="0" w:before="0" w:lineRule="auto"/>
              <w:ind w:hanging="22"/>
              <w:rPr>
                <w:color w:val="ff0000"/>
                <w:sz w:val="22"/>
                <w:szCs w:val="22"/>
              </w:rPr>
            </w:pPr>
            <w:r w:rsidDel="00000000" w:rsidR="00000000" w:rsidRPr="00000000">
              <w:rPr>
                <w:color w:val="ff0000"/>
                <w:sz w:val="22"/>
                <w:szCs w:val="22"/>
                <w:rtl w:val="0"/>
              </w:rPr>
              <w:t xml:space="preserve">                               Concept Plan for Major Subdivision</w:t>
            </w:r>
          </w:p>
        </w:tc>
        <w:tc>
          <w:tcPr/>
          <w:p w:rsidR="00000000" w:rsidDel="00000000" w:rsidP="00000000" w:rsidRDefault="00000000" w:rsidRPr="00000000" w14:paraId="000000A5">
            <w:pPr>
              <w:widowControl w:val="1"/>
              <w:spacing w:after="0" w:before="0" w:lineRule="auto"/>
              <w:rPr>
                <w:color w:val="ff0000"/>
                <w:sz w:val="22"/>
                <w:szCs w:val="22"/>
              </w:rPr>
            </w:pPr>
            <w:r w:rsidDel="00000000" w:rsidR="00000000" w:rsidRPr="00000000">
              <w:rPr>
                <w:color w:val="ff0000"/>
                <w:sz w:val="22"/>
                <w:szCs w:val="22"/>
                <w:rtl w:val="0"/>
              </w:rPr>
              <w:t xml:space="preserve">$750</w:t>
            </w:r>
          </w:p>
        </w:tc>
      </w:tr>
      <w:tr>
        <w:trPr>
          <w:cantSplit w:val="0"/>
          <w:tblHeader w:val="0"/>
        </w:trPr>
        <w:tc>
          <w:tcPr/>
          <w:p w:rsidR="00000000" w:rsidDel="00000000" w:rsidP="00000000" w:rsidRDefault="00000000" w:rsidRPr="00000000" w14:paraId="000000A6">
            <w:pPr>
              <w:widowControl w:val="1"/>
              <w:spacing w:after="0" w:before="0" w:lineRule="auto"/>
              <w:ind w:hanging="22"/>
              <w:rPr>
                <w:color w:val="ff0000"/>
                <w:sz w:val="22"/>
                <w:szCs w:val="22"/>
              </w:rPr>
            </w:pPr>
            <w:r w:rsidDel="00000000" w:rsidR="00000000" w:rsidRPr="00000000">
              <w:rPr>
                <w:color w:val="ff0000"/>
                <w:sz w:val="22"/>
                <w:szCs w:val="22"/>
                <w:rtl w:val="0"/>
              </w:rPr>
              <w:t xml:space="preserve">                               Preliminary Plat for Standard and Major</w:t>
            </w:r>
          </w:p>
        </w:tc>
        <w:tc>
          <w:tcPr/>
          <w:p w:rsidR="00000000" w:rsidDel="00000000" w:rsidP="00000000" w:rsidRDefault="00000000" w:rsidRPr="00000000" w14:paraId="000000A7">
            <w:pPr>
              <w:widowControl w:val="1"/>
              <w:spacing w:after="0" w:before="0" w:lineRule="auto"/>
              <w:rPr>
                <w:color w:val="ff0000"/>
                <w:sz w:val="22"/>
                <w:szCs w:val="22"/>
              </w:rPr>
            </w:pPr>
            <w:r w:rsidDel="00000000" w:rsidR="00000000" w:rsidRPr="00000000">
              <w:rPr>
                <w:color w:val="ff0000"/>
                <w:sz w:val="22"/>
                <w:szCs w:val="22"/>
                <w:rtl w:val="0"/>
              </w:rPr>
              <w:t xml:space="preserve">$750 + $50 per lot</w:t>
            </w:r>
          </w:p>
        </w:tc>
      </w:tr>
      <w:tr>
        <w:trPr>
          <w:cantSplit w:val="0"/>
          <w:tblHeader w:val="0"/>
        </w:trPr>
        <w:tc>
          <w:tcPr/>
          <w:p w:rsidR="00000000" w:rsidDel="00000000" w:rsidP="00000000" w:rsidRDefault="00000000" w:rsidRPr="00000000" w14:paraId="000000A8">
            <w:pPr>
              <w:widowControl w:val="1"/>
              <w:spacing w:after="0" w:before="0" w:lineRule="auto"/>
              <w:ind w:hanging="22"/>
              <w:rPr>
                <w:color w:val="ff0000"/>
                <w:sz w:val="22"/>
                <w:szCs w:val="22"/>
              </w:rPr>
            </w:pPr>
            <w:r w:rsidDel="00000000" w:rsidR="00000000" w:rsidRPr="00000000">
              <w:rPr>
                <w:color w:val="ff0000"/>
                <w:sz w:val="22"/>
                <w:szCs w:val="22"/>
                <w:rtl w:val="0"/>
              </w:rPr>
              <w:t xml:space="preserve">                               Final Plat for Standard for Major</w:t>
            </w:r>
          </w:p>
        </w:tc>
        <w:tc>
          <w:tcPr/>
          <w:p w:rsidR="00000000" w:rsidDel="00000000" w:rsidP="00000000" w:rsidRDefault="00000000" w:rsidRPr="00000000" w14:paraId="000000A9">
            <w:pPr>
              <w:widowControl w:val="1"/>
              <w:spacing w:after="0" w:before="0" w:lineRule="auto"/>
              <w:rPr>
                <w:color w:val="ff0000"/>
                <w:sz w:val="22"/>
                <w:szCs w:val="22"/>
              </w:rPr>
            </w:pPr>
            <w:r w:rsidDel="00000000" w:rsidR="00000000" w:rsidRPr="00000000">
              <w:rPr>
                <w:color w:val="ff0000"/>
                <w:sz w:val="22"/>
                <w:szCs w:val="22"/>
                <w:rtl w:val="0"/>
              </w:rPr>
              <w:t xml:space="preserve">$1000 + $50 per lot</w:t>
            </w:r>
          </w:p>
        </w:tc>
      </w:tr>
      <w:tr>
        <w:trPr>
          <w:cantSplit w:val="0"/>
          <w:tblHeader w:val="0"/>
        </w:trPr>
        <w:tc>
          <w:tcPr/>
          <w:p w:rsidR="00000000" w:rsidDel="00000000" w:rsidP="00000000" w:rsidRDefault="00000000" w:rsidRPr="00000000" w14:paraId="000000AA">
            <w:pPr>
              <w:widowControl w:val="1"/>
              <w:spacing w:after="0" w:before="0" w:lineRule="auto"/>
              <w:ind w:hanging="22"/>
              <w:rPr>
                <w:color w:val="ff0000"/>
                <w:sz w:val="22"/>
                <w:szCs w:val="22"/>
              </w:rPr>
            </w:pPr>
            <w:r w:rsidDel="00000000" w:rsidR="00000000" w:rsidRPr="00000000">
              <w:rPr>
                <w:color w:val="ff0000"/>
                <w:sz w:val="22"/>
                <w:szCs w:val="22"/>
                <w:rtl w:val="0"/>
              </w:rPr>
              <w:t xml:space="preserve">                               Community Structure Plan</w:t>
            </w:r>
          </w:p>
        </w:tc>
        <w:tc>
          <w:tcPr/>
          <w:p w:rsidR="00000000" w:rsidDel="00000000" w:rsidP="00000000" w:rsidRDefault="00000000" w:rsidRPr="00000000" w14:paraId="000000AB">
            <w:pPr>
              <w:widowControl w:val="1"/>
              <w:spacing w:after="0" w:before="0" w:lineRule="auto"/>
              <w:rPr>
                <w:color w:val="ff0000"/>
                <w:sz w:val="22"/>
                <w:szCs w:val="22"/>
              </w:rPr>
            </w:pPr>
            <w:r w:rsidDel="00000000" w:rsidR="00000000" w:rsidRPr="00000000">
              <w:rPr>
                <w:color w:val="ff0000"/>
                <w:sz w:val="22"/>
                <w:szCs w:val="22"/>
                <w:rtl w:val="0"/>
              </w:rPr>
              <w:t xml:space="preserve">$1000</w:t>
            </w:r>
          </w:p>
        </w:tc>
      </w:tr>
      <w:tr>
        <w:trPr>
          <w:cantSplit w:val="0"/>
          <w:tblHeader w:val="0"/>
        </w:trPr>
        <w:tc>
          <w:tcPr/>
          <w:p w:rsidR="00000000" w:rsidDel="00000000" w:rsidP="00000000" w:rsidRDefault="00000000" w:rsidRPr="00000000" w14:paraId="000000AC">
            <w:pPr>
              <w:widowControl w:val="1"/>
              <w:spacing w:after="0" w:before="0" w:lineRule="auto"/>
              <w:ind w:hanging="22"/>
              <w:rPr>
                <w:color w:val="ff0000"/>
                <w:sz w:val="22"/>
                <w:szCs w:val="22"/>
              </w:rPr>
            </w:pPr>
            <w:r w:rsidDel="00000000" w:rsidR="00000000" w:rsidRPr="00000000">
              <w:rPr>
                <w:color w:val="ff0000"/>
                <w:sz w:val="22"/>
                <w:szCs w:val="22"/>
                <w:rtl w:val="0"/>
              </w:rPr>
              <w:t xml:space="preserve">                                Plan Stages (each one)</w:t>
            </w:r>
          </w:p>
        </w:tc>
        <w:tc>
          <w:tcPr/>
          <w:p w:rsidR="00000000" w:rsidDel="00000000" w:rsidP="00000000" w:rsidRDefault="00000000" w:rsidRPr="00000000" w14:paraId="000000AD">
            <w:pPr>
              <w:widowControl w:val="1"/>
              <w:spacing w:after="0" w:before="0" w:lineRule="auto"/>
              <w:rPr>
                <w:color w:val="ff0000"/>
                <w:sz w:val="22"/>
                <w:szCs w:val="22"/>
              </w:rPr>
            </w:pPr>
            <w:r w:rsidDel="00000000" w:rsidR="00000000" w:rsidRPr="00000000">
              <w:rPr>
                <w:color w:val="ff0000"/>
                <w:sz w:val="22"/>
                <w:szCs w:val="22"/>
                <w:rtl w:val="0"/>
              </w:rPr>
              <w:t xml:space="preserve">$750</w:t>
            </w:r>
          </w:p>
        </w:tc>
      </w:tr>
      <w:tr>
        <w:trPr>
          <w:cantSplit w:val="0"/>
          <w:tblHeader w:val="0"/>
        </w:trPr>
        <w:tc>
          <w:tcPr/>
          <w:p w:rsidR="00000000" w:rsidDel="00000000" w:rsidP="00000000" w:rsidRDefault="00000000" w:rsidRPr="00000000" w14:paraId="000000AE">
            <w:pPr>
              <w:widowControl w:val="1"/>
              <w:spacing w:after="0" w:before="0" w:lineRule="auto"/>
              <w:ind w:hanging="22"/>
              <w:rPr>
                <w:sz w:val="22"/>
                <w:szCs w:val="22"/>
              </w:rPr>
            </w:pPr>
            <w:r w:rsidDel="00000000" w:rsidR="00000000" w:rsidRPr="00000000">
              <w:rPr>
                <w:sz w:val="22"/>
                <w:szCs w:val="22"/>
                <w:rtl w:val="0"/>
              </w:rPr>
              <w:t xml:space="preserve">Site Plan Review:</w:t>
            </w:r>
          </w:p>
        </w:tc>
        <w:tc>
          <w:tcPr/>
          <w:p w:rsidR="00000000" w:rsidDel="00000000" w:rsidP="00000000" w:rsidRDefault="00000000" w:rsidRPr="00000000" w14:paraId="000000AF">
            <w:pPr>
              <w:widowControl w:val="1"/>
              <w:spacing w:after="0" w:before="0" w:lineRule="auto"/>
              <w:rPr>
                <w:sz w:val="22"/>
                <w:szCs w:val="22"/>
              </w:rPr>
            </w:pPr>
            <w:r w:rsidDel="00000000" w:rsidR="00000000" w:rsidRPr="00000000">
              <w:rPr>
                <w:sz w:val="22"/>
                <w:szCs w:val="22"/>
                <w:rtl w:val="0"/>
              </w:rPr>
              <w:t xml:space="preserve"> </w:t>
            </w:r>
          </w:p>
        </w:tc>
      </w:tr>
      <w:tr>
        <w:trPr>
          <w:cantSplit w:val="0"/>
          <w:trHeight w:val="60" w:hRule="atLeast"/>
          <w:tblHeader w:val="0"/>
        </w:trPr>
        <w:tc>
          <w:tcPr/>
          <w:p w:rsidR="00000000" w:rsidDel="00000000" w:rsidP="00000000" w:rsidRDefault="00000000" w:rsidRPr="00000000" w14:paraId="000000B0">
            <w:pPr>
              <w:widowControl w:val="1"/>
              <w:spacing w:after="0" w:before="0" w:lineRule="auto"/>
              <w:ind w:firstLine="1958"/>
              <w:rPr>
                <w:sz w:val="22"/>
                <w:szCs w:val="22"/>
              </w:rPr>
            </w:pPr>
            <w:r w:rsidDel="00000000" w:rsidR="00000000" w:rsidRPr="00000000">
              <w:rPr>
                <w:sz w:val="22"/>
                <w:szCs w:val="22"/>
                <w:rtl w:val="0"/>
              </w:rPr>
              <w:t xml:space="preserve">Commercial</w:t>
            </w:r>
          </w:p>
        </w:tc>
        <w:tc>
          <w:tcPr/>
          <w:p w:rsidR="00000000" w:rsidDel="00000000" w:rsidP="00000000" w:rsidRDefault="00000000" w:rsidRPr="00000000" w14:paraId="000000B1">
            <w:pPr>
              <w:widowControl w:val="1"/>
              <w:spacing w:after="0" w:before="0" w:lineRule="auto"/>
              <w:rPr>
                <w:sz w:val="22"/>
                <w:szCs w:val="22"/>
              </w:rPr>
            </w:pPr>
            <w:r w:rsidDel="00000000" w:rsidR="00000000" w:rsidRPr="00000000">
              <w:rPr>
                <w:sz w:val="22"/>
                <w:szCs w:val="22"/>
                <w:rtl w:val="0"/>
              </w:rPr>
              <w:t xml:space="preserve"> </w:t>
            </w:r>
          </w:p>
        </w:tc>
      </w:tr>
      <w:tr>
        <w:trPr>
          <w:cantSplit w:val="0"/>
          <w:tblHeader w:val="0"/>
        </w:trPr>
        <w:tc>
          <w:tcPr/>
          <w:p w:rsidR="00000000" w:rsidDel="00000000" w:rsidP="00000000" w:rsidRDefault="00000000" w:rsidRPr="00000000" w14:paraId="000000B2">
            <w:pPr>
              <w:widowControl w:val="1"/>
              <w:spacing w:after="0" w:before="0" w:lineRule="auto"/>
              <w:ind w:firstLine="2588"/>
              <w:rPr>
                <w:sz w:val="22"/>
                <w:szCs w:val="22"/>
              </w:rPr>
            </w:pPr>
            <w:r w:rsidDel="00000000" w:rsidR="00000000" w:rsidRPr="00000000">
              <w:rPr>
                <w:sz w:val="22"/>
                <w:szCs w:val="22"/>
                <w:rtl w:val="0"/>
              </w:rPr>
              <w:t xml:space="preserve">Sites &lt; 1 Acre:</w:t>
            </w:r>
          </w:p>
        </w:tc>
        <w:tc>
          <w:tcPr/>
          <w:p w:rsidR="00000000" w:rsidDel="00000000" w:rsidP="00000000" w:rsidRDefault="00000000" w:rsidRPr="00000000" w14:paraId="000000B3">
            <w:pPr>
              <w:widowControl w:val="1"/>
              <w:spacing w:after="0" w:before="0" w:lineRule="auto"/>
              <w:rPr>
                <w:sz w:val="22"/>
                <w:szCs w:val="22"/>
              </w:rPr>
            </w:pPr>
            <w:r w:rsidDel="00000000" w:rsidR="00000000" w:rsidRPr="00000000">
              <w:rPr>
                <w:sz w:val="22"/>
                <w:szCs w:val="22"/>
                <w:rtl w:val="0"/>
              </w:rPr>
              <w:t xml:space="preserve">$1,500.00</w:t>
            </w:r>
          </w:p>
        </w:tc>
      </w:tr>
      <w:tr>
        <w:trPr>
          <w:cantSplit w:val="0"/>
          <w:tblHeader w:val="0"/>
        </w:trPr>
        <w:tc>
          <w:tcPr/>
          <w:p w:rsidR="00000000" w:rsidDel="00000000" w:rsidP="00000000" w:rsidRDefault="00000000" w:rsidRPr="00000000" w14:paraId="000000B4">
            <w:pPr>
              <w:widowControl w:val="1"/>
              <w:spacing w:after="0" w:before="0" w:lineRule="auto"/>
              <w:ind w:firstLine="2588"/>
              <w:rPr>
                <w:sz w:val="22"/>
                <w:szCs w:val="22"/>
              </w:rPr>
            </w:pPr>
            <w:r w:rsidDel="00000000" w:rsidR="00000000" w:rsidRPr="00000000">
              <w:rPr>
                <w:sz w:val="22"/>
                <w:szCs w:val="22"/>
                <w:rtl w:val="0"/>
              </w:rPr>
              <w:t xml:space="preserve">Sites 1.0 to 3.0 Acres:</w:t>
            </w:r>
          </w:p>
        </w:tc>
        <w:tc>
          <w:tcPr/>
          <w:p w:rsidR="00000000" w:rsidDel="00000000" w:rsidP="00000000" w:rsidRDefault="00000000" w:rsidRPr="00000000" w14:paraId="000000B5">
            <w:pPr>
              <w:widowControl w:val="1"/>
              <w:spacing w:after="0" w:before="0" w:lineRule="auto"/>
              <w:rPr>
                <w:sz w:val="22"/>
                <w:szCs w:val="22"/>
              </w:rPr>
            </w:pPr>
            <w:r w:rsidDel="00000000" w:rsidR="00000000" w:rsidRPr="00000000">
              <w:rPr>
                <w:sz w:val="22"/>
                <w:szCs w:val="22"/>
                <w:rtl w:val="0"/>
              </w:rPr>
              <w:t xml:space="preserve">$2,000.00</w:t>
            </w:r>
          </w:p>
        </w:tc>
      </w:tr>
      <w:tr>
        <w:trPr>
          <w:cantSplit w:val="0"/>
          <w:tblHeader w:val="0"/>
        </w:trPr>
        <w:tc>
          <w:tcPr/>
          <w:p w:rsidR="00000000" w:rsidDel="00000000" w:rsidP="00000000" w:rsidRDefault="00000000" w:rsidRPr="00000000" w14:paraId="000000B6">
            <w:pPr>
              <w:widowControl w:val="1"/>
              <w:spacing w:after="0" w:before="0" w:lineRule="auto"/>
              <w:ind w:firstLine="2588"/>
              <w:rPr>
                <w:sz w:val="22"/>
                <w:szCs w:val="22"/>
              </w:rPr>
            </w:pPr>
            <w:r w:rsidDel="00000000" w:rsidR="00000000" w:rsidRPr="00000000">
              <w:rPr>
                <w:sz w:val="22"/>
                <w:szCs w:val="22"/>
                <w:rtl w:val="0"/>
              </w:rPr>
              <w:t xml:space="preserve">Sites &gt; 3.0 Acres</w:t>
            </w:r>
          </w:p>
        </w:tc>
        <w:tc>
          <w:tcPr/>
          <w:p w:rsidR="00000000" w:rsidDel="00000000" w:rsidP="00000000" w:rsidRDefault="00000000" w:rsidRPr="00000000" w14:paraId="000000B7">
            <w:pPr>
              <w:widowControl w:val="1"/>
              <w:spacing w:after="0" w:before="0" w:lineRule="auto"/>
              <w:rPr>
                <w:sz w:val="22"/>
                <w:szCs w:val="22"/>
              </w:rPr>
            </w:pPr>
            <w:r w:rsidDel="00000000" w:rsidR="00000000" w:rsidRPr="00000000">
              <w:rPr>
                <w:sz w:val="22"/>
                <w:szCs w:val="22"/>
                <w:rtl w:val="0"/>
              </w:rPr>
              <w:t xml:space="preserve">$2,000 + $500/acre or portion &gt;3</w:t>
            </w:r>
          </w:p>
        </w:tc>
      </w:tr>
      <w:tr>
        <w:trPr>
          <w:cantSplit w:val="0"/>
          <w:tblHeader w:val="0"/>
        </w:trPr>
        <w:tc>
          <w:tcPr/>
          <w:p w:rsidR="00000000" w:rsidDel="00000000" w:rsidP="00000000" w:rsidRDefault="00000000" w:rsidRPr="00000000" w14:paraId="000000B8">
            <w:pPr>
              <w:widowControl w:val="1"/>
              <w:spacing w:after="0" w:before="0" w:lineRule="auto"/>
              <w:ind w:firstLine="1958"/>
              <w:rPr>
                <w:sz w:val="22"/>
                <w:szCs w:val="22"/>
              </w:rPr>
            </w:pPr>
            <w:r w:rsidDel="00000000" w:rsidR="00000000" w:rsidRPr="00000000">
              <w:rPr>
                <w:sz w:val="22"/>
                <w:szCs w:val="22"/>
                <w:rtl w:val="0"/>
              </w:rPr>
              <w:t xml:space="preserve">Family Residential</w:t>
            </w:r>
          </w:p>
        </w:tc>
        <w:tc>
          <w:tcPr/>
          <w:p w:rsidR="00000000" w:rsidDel="00000000" w:rsidP="00000000" w:rsidRDefault="00000000" w:rsidRPr="00000000" w14:paraId="000000B9">
            <w:pPr>
              <w:widowControl w:val="1"/>
              <w:spacing w:after="0" w:before="0" w:lineRule="auto"/>
              <w:rPr>
                <w:sz w:val="22"/>
                <w:szCs w:val="22"/>
              </w:rPr>
            </w:pPr>
            <w:r w:rsidDel="00000000" w:rsidR="00000000" w:rsidRPr="00000000">
              <w:rPr>
                <w:sz w:val="22"/>
                <w:szCs w:val="22"/>
                <w:rtl w:val="0"/>
              </w:rPr>
              <w:t xml:space="preserve"> </w:t>
            </w:r>
          </w:p>
        </w:tc>
      </w:tr>
      <w:tr>
        <w:trPr>
          <w:cantSplit w:val="0"/>
          <w:tblHeader w:val="0"/>
        </w:trPr>
        <w:tc>
          <w:tcPr/>
          <w:p w:rsidR="00000000" w:rsidDel="00000000" w:rsidP="00000000" w:rsidRDefault="00000000" w:rsidRPr="00000000" w14:paraId="000000BA">
            <w:pPr>
              <w:widowControl w:val="1"/>
              <w:spacing w:after="0" w:before="0" w:lineRule="auto"/>
              <w:ind w:firstLine="2588"/>
              <w:rPr>
                <w:sz w:val="22"/>
                <w:szCs w:val="22"/>
              </w:rPr>
            </w:pPr>
            <w:r w:rsidDel="00000000" w:rsidR="00000000" w:rsidRPr="00000000">
              <w:rPr>
                <w:sz w:val="22"/>
                <w:szCs w:val="22"/>
                <w:rtl w:val="0"/>
              </w:rPr>
              <w:t xml:space="preserve">Sites &lt; 1 Acre:</w:t>
            </w:r>
          </w:p>
        </w:tc>
        <w:tc>
          <w:tcPr/>
          <w:p w:rsidR="00000000" w:rsidDel="00000000" w:rsidP="00000000" w:rsidRDefault="00000000" w:rsidRPr="00000000" w14:paraId="000000BB">
            <w:pPr>
              <w:widowControl w:val="1"/>
              <w:spacing w:after="0" w:before="0" w:lineRule="auto"/>
              <w:rPr>
                <w:sz w:val="22"/>
                <w:szCs w:val="22"/>
              </w:rPr>
            </w:pPr>
            <w:r w:rsidDel="00000000" w:rsidR="00000000" w:rsidRPr="00000000">
              <w:rPr>
                <w:sz w:val="22"/>
                <w:szCs w:val="22"/>
                <w:rtl w:val="0"/>
              </w:rPr>
              <w:t xml:space="preserve">Not Currently Allowed</w:t>
            </w:r>
          </w:p>
        </w:tc>
      </w:tr>
      <w:tr>
        <w:trPr>
          <w:cantSplit w:val="0"/>
          <w:tblHeader w:val="0"/>
        </w:trPr>
        <w:tc>
          <w:tcPr/>
          <w:p w:rsidR="00000000" w:rsidDel="00000000" w:rsidP="00000000" w:rsidRDefault="00000000" w:rsidRPr="00000000" w14:paraId="000000BC">
            <w:pPr>
              <w:widowControl w:val="1"/>
              <w:spacing w:after="0" w:before="0" w:lineRule="auto"/>
              <w:ind w:firstLine="2588"/>
              <w:rPr>
                <w:sz w:val="22"/>
                <w:szCs w:val="22"/>
              </w:rPr>
            </w:pPr>
            <w:r w:rsidDel="00000000" w:rsidR="00000000" w:rsidRPr="00000000">
              <w:rPr>
                <w:sz w:val="22"/>
                <w:szCs w:val="22"/>
                <w:rtl w:val="0"/>
              </w:rPr>
              <w:t xml:space="preserve">Sites 1.0 to 3.0 Acres:</w:t>
            </w:r>
          </w:p>
        </w:tc>
        <w:tc>
          <w:tcPr/>
          <w:p w:rsidR="00000000" w:rsidDel="00000000" w:rsidP="00000000" w:rsidRDefault="00000000" w:rsidRPr="00000000" w14:paraId="000000BD">
            <w:pPr>
              <w:widowControl w:val="1"/>
              <w:spacing w:after="0" w:before="0" w:lineRule="auto"/>
              <w:rPr>
                <w:sz w:val="22"/>
                <w:szCs w:val="22"/>
              </w:rPr>
            </w:pPr>
            <w:r w:rsidDel="00000000" w:rsidR="00000000" w:rsidRPr="00000000">
              <w:rPr>
                <w:sz w:val="22"/>
                <w:szCs w:val="22"/>
                <w:rtl w:val="0"/>
              </w:rPr>
              <w:t xml:space="preserve">$2,000.00</w:t>
            </w:r>
          </w:p>
        </w:tc>
      </w:tr>
      <w:tr>
        <w:trPr>
          <w:cantSplit w:val="0"/>
          <w:tblHeader w:val="0"/>
        </w:trPr>
        <w:tc>
          <w:tcPr/>
          <w:p w:rsidR="00000000" w:rsidDel="00000000" w:rsidP="00000000" w:rsidRDefault="00000000" w:rsidRPr="00000000" w14:paraId="000000BE">
            <w:pPr>
              <w:widowControl w:val="1"/>
              <w:spacing w:after="0" w:before="0" w:lineRule="auto"/>
              <w:ind w:firstLine="2588"/>
              <w:rPr>
                <w:sz w:val="22"/>
                <w:szCs w:val="22"/>
              </w:rPr>
            </w:pPr>
            <w:r w:rsidDel="00000000" w:rsidR="00000000" w:rsidRPr="00000000">
              <w:rPr>
                <w:sz w:val="22"/>
                <w:szCs w:val="22"/>
                <w:rtl w:val="0"/>
              </w:rPr>
              <w:t xml:space="preserve">Sites &gt; 3.0 Acres</w:t>
            </w:r>
          </w:p>
        </w:tc>
        <w:tc>
          <w:tcPr/>
          <w:p w:rsidR="00000000" w:rsidDel="00000000" w:rsidP="00000000" w:rsidRDefault="00000000" w:rsidRPr="00000000" w14:paraId="000000BF">
            <w:pPr>
              <w:widowControl w:val="1"/>
              <w:spacing w:after="0" w:before="0" w:lineRule="auto"/>
              <w:rPr>
                <w:sz w:val="22"/>
                <w:szCs w:val="22"/>
              </w:rPr>
            </w:pPr>
            <w:r w:rsidDel="00000000" w:rsidR="00000000" w:rsidRPr="00000000">
              <w:rPr>
                <w:sz w:val="22"/>
                <w:szCs w:val="22"/>
                <w:rtl w:val="0"/>
              </w:rPr>
              <w:t xml:space="preserve">$2,000 + $500/acre or portion &gt;3</w:t>
            </w:r>
          </w:p>
        </w:tc>
      </w:tr>
      <w:tr>
        <w:trPr>
          <w:cantSplit w:val="0"/>
          <w:tblHeader w:val="0"/>
        </w:trPr>
        <w:tc>
          <w:tcPr/>
          <w:p w:rsidR="00000000" w:rsidDel="00000000" w:rsidP="00000000" w:rsidRDefault="00000000" w:rsidRPr="00000000" w14:paraId="000000C0">
            <w:pPr>
              <w:widowControl w:val="1"/>
              <w:spacing w:after="0" w:before="0" w:lineRule="auto"/>
              <w:ind w:firstLine="1958"/>
              <w:rPr>
                <w:sz w:val="22"/>
                <w:szCs w:val="22"/>
              </w:rPr>
            </w:pPr>
            <w:r w:rsidDel="00000000" w:rsidR="00000000" w:rsidRPr="00000000">
              <w:rPr>
                <w:sz w:val="22"/>
                <w:szCs w:val="22"/>
                <w:rtl w:val="0"/>
              </w:rPr>
              <w:t xml:space="preserve">Site Plan Amendment:</w:t>
            </w:r>
          </w:p>
        </w:tc>
        <w:tc>
          <w:tcPr/>
          <w:p w:rsidR="00000000" w:rsidDel="00000000" w:rsidP="00000000" w:rsidRDefault="00000000" w:rsidRPr="00000000" w14:paraId="000000C1">
            <w:pPr>
              <w:widowControl w:val="1"/>
              <w:spacing w:after="0" w:before="0" w:lineRule="auto"/>
              <w:rPr>
                <w:sz w:val="22"/>
                <w:szCs w:val="22"/>
              </w:rPr>
            </w:pPr>
            <w:r w:rsidDel="00000000" w:rsidR="00000000" w:rsidRPr="00000000">
              <w:rPr>
                <w:sz w:val="22"/>
                <w:szCs w:val="22"/>
                <w:rtl w:val="0"/>
              </w:rPr>
              <w:t xml:space="preserve">$1,000.00</w:t>
            </w:r>
          </w:p>
        </w:tc>
      </w:tr>
      <w:tr>
        <w:trPr>
          <w:cantSplit w:val="0"/>
          <w:tblHeader w:val="0"/>
        </w:trPr>
        <w:tc>
          <w:tcPr/>
          <w:p w:rsidR="00000000" w:rsidDel="00000000" w:rsidP="00000000" w:rsidRDefault="00000000" w:rsidRPr="00000000" w14:paraId="000000C2">
            <w:pPr>
              <w:widowControl w:val="1"/>
              <w:spacing w:after="0" w:before="0" w:lineRule="auto"/>
              <w:ind w:firstLine="1958"/>
              <w:rPr>
                <w:sz w:val="22"/>
                <w:szCs w:val="22"/>
              </w:rPr>
            </w:pPr>
            <w:r w:rsidDel="00000000" w:rsidR="00000000" w:rsidRPr="00000000">
              <w:rPr>
                <w:sz w:val="22"/>
                <w:szCs w:val="22"/>
                <w:rtl w:val="0"/>
              </w:rPr>
              <w:t xml:space="preserve">Site Plan Approval Extension:</w:t>
            </w:r>
          </w:p>
        </w:tc>
        <w:tc>
          <w:tcPr/>
          <w:p w:rsidR="00000000" w:rsidDel="00000000" w:rsidP="00000000" w:rsidRDefault="00000000" w:rsidRPr="00000000" w14:paraId="000000C3">
            <w:pPr>
              <w:widowControl w:val="1"/>
              <w:spacing w:after="0" w:before="0" w:lineRule="auto"/>
              <w:rPr>
                <w:sz w:val="22"/>
                <w:szCs w:val="22"/>
              </w:rPr>
            </w:pPr>
            <w:r w:rsidDel="00000000" w:rsidR="00000000" w:rsidRPr="00000000">
              <w:rPr>
                <w:sz w:val="22"/>
                <w:szCs w:val="22"/>
                <w:rtl w:val="0"/>
              </w:rPr>
              <w:t xml:space="preserve">$150.00</w:t>
            </w:r>
          </w:p>
        </w:tc>
      </w:tr>
      <w:tr>
        <w:trPr>
          <w:cantSplit w:val="0"/>
          <w:tblHeader w:val="0"/>
        </w:trPr>
        <w:tc>
          <w:tcPr/>
          <w:p w:rsidR="00000000" w:rsidDel="00000000" w:rsidP="00000000" w:rsidRDefault="00000000" w:rsidRPr="00000000" w14:paraId="000000C4">
            <w:pPr>
              <w:widowControl w:val="1"/>
              <w:spacing w:after="0" w:before="0" w:lineRule="auto"/>
              <w:rPr>
                <w:sz w:val="22"/>
                <w:szCs w:val="22"/>
              </w:rPr>
            </w:pPr>
            <w:r w:rsidDel="00000000" w:rsidR="00000000" w:rsidRPr="00000000">
              <w:rPr>
                <w:sz w:val="22"/>
                <w:szCs w:val="22"/>
                <w:rtl w:val="0"/>
              </w:rPr>
              <w:t xml:space="preserve">Conditional Uses:</w:t>
            </w:r>
          </w:p>
        </w:tc>
        <w:tc>
          <w:tcPr/>
          <w:p w:rsidR="00000000" w:rsidDel="00000000" w:rsidP="00000000" w:rsidRDefault="00000000" w:rsidRPr="00000000" w14:paraId="000000C5">
            <w:pPr>
              <w:widowControl w:val="1"/>
              <w:spacing w:after="0" w:before="0" w:lineRule="auto"/>
              <w:rPr>
                <w:sz w:val="22"/>
                <w:szCs w:val="22"/>
              </w:rPr>
            </w:pPr>
            <w:r w:rsidDel="00000000" w:rsidR="00000000" w:rsidRPr="00000000">
              <w:rPr>
                <w:sz w:val="22"/>
                <w:szCs w:val="22"/>
                <w:rtl w:val="0"/>
              </w:rPr>
              <w:t xml:space="preserve">$800</w:t>
            </w:r>
          </w:p>
        </w:tc>
      </w:tr>
      <w:tr>
        <w:trPr>
          <w:cantSplit w:val="0"/>
          <w:tblHeader w:val="0"/>
        </w:trPr>
        <w:tc>
          <w:tcPr/>
          <w:p w:rsidR="00000000" w:rsidDel="00000000" w:rsidP="00000000" w:rsidRDefault="00000000" w:rsidRPr="00000000" w14:paraId="000000C6">
            <w:pPr>
              <w:widowControl w:val="1"/>
              <w:spacing w:after="0" w:before="0" w:lineRule="auto"/>
              <w:rPr>
                <w:sz w:val="22"/>
                <w:szCs w:val="22"/>
              </w:rPr>
            </w:pPr>
            <w:r w:rsidDel="00000000" w:rsidR="00000000" w:rsidRPr="00000000">
              <w:rPr>
                <w:sz w:val="22"/>
                <w:szCs w:val="22"/>
                <w:rtl w:val="0"/>
              </w:rPr>
              <w:t xml:space="preserve">Zoning Map Amendments or Text Amendments:</w:t>
            </w:r>
          </w:p>
        </w:tc>
        <w:tc>
          <w:tcPr/>
          <w:p w:rsidR="00000000" w:rsidDel="00000000" w:rsidP="00000000" w:rsidRDefault="00000000" w:rsidRPr="00000000" w14:paraId="000000C7">
            <w:pPr>
              <w:widowControl w:val="1"/>
              <w:spacing w:after="0" w:before="0" w:lineRule="auto"/>
              <w:rPr>
                <w:sz w:val="22"/>
                <w:szCs w:val="22"/>
              </w:rPr>
            </w:pPr>
            <w:r w:rsidDel="00000000" w:rsidR="00000000" w:rsidRPr="00000000">
              <w:rPr>
                <w:sz w:val="22"/>
                <w:szCs w:val="22"/>
                <w:rtl w:val="0"/>
              </w:rPr>
              <w:t xml:space="preserve">$800</w:t>
            </w:r>
          </w:p>
        </w:tc>
      </w:tr>
      <w:tr>
        <w:trPr>
          <w:cantSplit w:val="0"/>
          <w:tblHeader w:val="0"/>
        </w:trPr>
        <w:tc>
          <w:tcPr/>
          <w:p w:rsidR="00000000" w:rsidDel="00000000" w:rsidP="00000000" w:rsidRDefault="00000000" w:rsidRPr="00000000" w14:paraId="000000C8">
            <w:pPr>
              <w:widowControl w:val="1"/>
              <w:spacing w:after="0" w:before="0" w:lineRule="auto"/>
              <w:rPr>
                <w:sz w:val="22"/>
                <w:szCs w:val="22"/>
              </w:rPr>
            </w:pPr>
            <w:r w:rsidDel="00000000" w:rsidR="00000000" w:rsidRPr="00000000">
              <w:rPr>
                <w:sz w:val="22"/>
                <w:szCs w:val="22"/>
                <w:rtl w:val="0"/>
              </w:rPr>
              <w:t xml:space="preserve">General Plan/Master Plan:</w:t>
            </w:r>
          </w:p>
        </w:tc>
        <w:tc>
          <w:tcPr/>
          <w:p w:rsidR="00000000" w:rsidDel="00000000" w:rsidP="00000000" w:rsidRDefault="00000000" w:rsidRPr="00000000" w14:paraId="000000C9">
            <w:pPr>
              <w:widowControl w:val="1"/>
              <w:spacing w:after="0" w:before="0" w:lineRule="auto"/>
              <w:rPr>
                <w:sz w:val="22"/>
                <w:szCs w:val="22"/>
              </w:rPr>
            </w:pPr>
            <w:r w:rsidDel="00000000" w:rsidR="00000000" w:rsidRPr="00000000">
              <w:rPr>
                <w:sz w:val="22"/>
                <w:szCs w:val="22"/>
                <w:rtl w:val="0"/>
              </w:rPr>
              <w:t xml:space="preserve"> $1,000 plus $100 per acre</w:t>
            </w:r>
          </w:p>
        </w:tc>
      </w:tr>
      <w:tr>
        <w:trPr>
          <w:cantSplit w:val="0"/>
          <w:tblHeader w:val="0"/>
        </w:trPr>
        <w:tc>
          <w:tcPr/>
          <w:p w:rsidR="00000000" w:rsidDel="00000000" w:rsidP="00000000" w:rsidRDefault="00000000" w:rsidRPr="00000000" w14:paraId="000000CA">
            <w:pPr>
              <w:widowControl w:val="1"/>
              <w:spacing w:after="0" w:before="0" w:lineRule="auto"/>
              <w:rPr>
                <w:color w:val="ff0000"/>
                <w:sz w:val="22"/>
                <w:szCs w:val="22"/>
              </w:rPr>
            </w:pPr>
            <w:r w:rsidDel="00000000" w:rsidR="00000000" w:rsidRPr="00000000">
              <w:rPr>
                <w:color w:val="ff0000"/>
                <w:sz w:val="22"/>
                <w:szCs w:val="22"/>
                <w:rtl w:val="0"/>
              </w:rPr>
              <w:t xml:space="preserve">Annexation Application</w:t>
            </w:r>
          </w:p>
        </w:tc>
        <w:tc>
          <w:tcPr/>
          <w:p w:rsidR="00000000" w:rsidDel="00000000" w:rsidP="00000000" w:rsidRDefault="00000000" w:rsidRPr="00000000" w14:paraId="000000CB">
            <w:pPr>
              <w:widowControl w:val="1"/>
              <w:spacing w:after="0" w:before="0" w:lineRule="auto"/>
              <w:rPr>
                <w:color w:val="ff0000"/>
                <w:sz w:val="22"/>
                <w:szCs w:val="22"/>
              </w:rPr>
            </w:pPr>
            <w:r w:rsidDel="00000000" w:rsidR="00000000" w:rsidRPr="00000000">
              <w:rPr>
                <w:color w:val="ff0000"/>
                <w:sz w:val="22"/>
                <w:szCs w:val="22"/>
                <w:rtl w:val="0"/>
              </w:rPr>
              <w:t xml:space="preserve">$1000</w:t>
            </w:r>
          </w:p>
        </w:tc>
      </w:tr>
      <w:tr>
        <w:trPr>
          <w:cantSplit w:val="0"/>
          <w:tblHeader w:val="0"/>
        </w:trPr>
        <w:tc>
          <w:tcPr/>
          <w:p w:rsidR="00000000" w:rsidDel="00000000" w:rsidP="00000000" w:rsidRDefault="00000000" w:rsidRPr="00000000" w14:paraId="000000CC">
            <w:pPr>
              <w:widowControl w:val="1"/>
              <w:spacing w:after="0" w:before="0" w:lineRule="auto"/>
              <w:rPr>
                <w:sz w:val="22"/>
                <w:szCs w:val="22"/>
                <w:u w:val="single"/>
              </w:rPr>
            </w:pPr>
            <w:r w:rsidDel="00000000" w:rsidR="00000000" w:rsidRPr="00000000">
              <w:rPr>
                <w:rtl w:val="0"/>
              </w:rPr>
            </w:r>
          </w:p>
        </w:tc>
        <w:tc>
          <w:tcPr/>
          <w:p w:rsidR="00000000" w:rsidDel="00000000" w:rsidP="00000000" w:rsidRDefault="00000000" w:rsidRPr="00000000" w14:paraId="000000CD">
            <w:pPr>
              <w:widowControl w:val="1"/>
              <w:spacing w:after="0" w:before="0" w:lineRule="auto"/>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CE">
            <w:pPr>
              <w:widowControl w:val="1"/>
              <w:spacing w:after="0" w:before="0" w:lineRule="auto"/>
              <w:rPr>
                <w:sz w:val="22"/>
                <w:szCs w:val="22"/>
                <w:u w:val="single"/>
              </w:rPr>
            </w:pPr>
            <w:r w:rsidDel="00000000" w:rsidR="00000000" w:rsidRPr="00000000">
              <w:rPr>
                <w:rtl w:val="0"/>
              </w:rPr>
            </w:r>
          </w:p>
        </w:tc>
        <w:tc>
          <w:tcPr/>
          <w:p w:rsidR="00000000" w:rsidDel="00000000" w:rsidP="00000000" w:rsidRDefault="00000000" w:rsidRPr="00000000" w14:paraId="000000CF">
            <w:pPr>
              <w:widowControl w:val="1"/>
              <w:spacing w:after="0" w:before="0" w:lineRule="auto"/>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D0">
            <w:pPr>
              <w:widowControl w:val="1"/>
              <w:spacing w:after="0" w:before="0" w:lineRule="auto"/>
              <w:rPr>
                <w:sz w:val="22"/>
                <w:szCs w:val="22"/>
                <w:u w:val="single"/>
              </w:rPr>
            </w:pPr>
            <w:r w:rsidDel="00000000" w:rsidR="00000000" w:rsidRPr="00000000">
              <w:rPr>
                <w:rtl w:val="0"/>
              </w:rPr>
            </w:r>
          </w:p>
        </w:tc>
        <w:tc>
          <w:tcPr/>
          <w:p w:rsidR="00000000" w:rsidDel="00000000" w:rsidP="00000000" w:rsidRDefault="00000000" w:rsidRPr="00000000" w14:paraId="000000D1">
            <w:pPr>
              <w:widowControl w:val="1"/>
              <w:spacing w:after="0" w:before="0" w:lineRule="auto"/>
              <w:jc w:val="center"/>
              <w:rPr>
                <w:sz w:val="22"/>
                <w:szCs w:val="22"/>
              </w:rPr>
            </w:pPr>
            <w:r w:rsidDel="00000000" w:rsidR="00000000" w:rsidRPr="00000000">
              <w:rPr>
                <w:rtl w:val="0"/>
              </w:rPr>
            </w:r>
          </w:p>
        </w:tc>
      </w:tr>
    </w:tbl>
    <w:p w:rsidR="00000000" w:rsidDel="00000000" w:rsidP="00000000" w:rsidRDefault="00000000" w:rsidRPr="00000000" w14:paraId="000000D2">
      <w:pPr>
        <w:widowControl w:val="1"/>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3">
      <w:pPr>
        <w:widowControl w:val="1"/>
        <w:spacing w:after="0" w:before="0" w:lineRule="auto"/>
        <w:rPr>
          <w:i w:val="1"/>
          <w:sz w:val="22"/>
          <w:szCs w:val="22"/>
        </w:rPr>
      </w:pPr>
      <w:r w:rsidDel="00000000" w:rsidR="00000000" w:rsidRPr="00000000">
        <w:rPr>
          <w:i w:val="1"/>
          <w:sz w:val="22"/>
          <w:szCs w:val="22"/>
          <w:rtl w:val="0"/>
        </w:rPr>
        <w:t xml:space="preserve">Disclaimer: All fees are subject to change by legislative or administrative decision. The absence of a fee on this Schedule, or the presence of an incorrect fee, does not relieve any person of the requirement to pay the correct fee.</w:t>
      </w:r>
    </w:p>
    <w:p w:rsidR="00000000" w:rsidDel="00000000" w:rsidP="00000000" w:rsidRDefault="00000000" w:rsidRPr="00000000" w14:paraId="000000D4">
      <w:pPr>
        <w:widowControl w:val="1"/>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5">
      <w:pPr>
        <w:widowControl w:val="1"/>
        <w:tabs>
          <w:tab w:val="left" w:leader="none" w:pos="1440"/>
          <w:tab w:val="left" w:leader="none" w:pos="4950"/>
          <w:tab w:val="left" w:leader="none" w:pos="7470"/>
        </w:tabs>
        <w:jc w:val="both"/>
        <w:rPr>
          <w:b w:val="1"/>
          <w:sz w:val="24"/>
          <w:szCs w:val="24"/>
        </w:rPr>
      </w:pPr>
      <w:r w:rsidDel="00000000" w:rsidR="00000000" w:rsidRPr="00000000">
        <w:rPr>
          <w:rtl w:val="0"/>
        </w:rPr>
      </w:r>
    </w:p>
    <w:sectPr>
      <w:footerReference r:id="rId7" w:type="default"/>
      <w:pgSz w:h="15840" w:w="12240" w:orient="portrait"/>
      <w:pgMar w:bottom="288" w:top="288" w:left="720" w:right="720" w:header="1440" w:footer="86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jc w:val="center"/>
      <w:rPr>
        <w:sz w:val="24"/>
        <w:szCs w:val="24"/>
        <w:vertAlign w:val="baseline"/>
      </w:rPr>
    </w:pPr>
    <w:r w:rsidDel="00000000" w:rsidR="00000000" w:rsidRPr="00000000">
      <w:rPr>
        <w:sz w:val="24"/>
        <w:szCs w:val="24"/>
        <w:vertAlign w:val="baseline"/>
        <w:rtl w:val="0"/>
      </w:rPr>
      <w:t xml:space="preserve">-</w:t>
    </w:r>
    <w:r w:rsidDel="00000000" w:rsidR="00000000" w:rsidRPr="00000000">
      <w:rPr>
        <w:vertAlign w:val="baseline"/>
      </w:rPr>
      <w:fldChar w:fldCharType="begin"/>
      <w:instrText xml:space="preserve">PAGE</w:instrText>
      <w:fldChar w:fldCharType="separate"/>
      <w:fldChar w:fldCharType="end"/>
    </w:r>
    <w:r w:rsidDel="00000000" w:rsidR="00000000" w:rsidRPr="00000000">
      <w:rPr>
        <w:sz w:val="24"/>
        <w:szCs w:val="24"/>
        <w:vertAlign w:val="baseline"/>
        <w:rtl w:val="0"/>
      </w:rPr>
      <w:t xml:space="preserve">-</w:t>
    </w:r>
  </w:p>
  <w:p w:rsidR="00000000" w:rsidDel="00000000" w:rsidP="00000000" w:rsidRDefault="00000000" w:rsidRPr="00000000" w14:paraId="000000D7">
    <w:pPr>
      <w:rPr>
        <w:sz w:val="16"/>
        <w:szCs w:val="16"/>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1[8]">
    <w:name w:val="1[8]"/>
    <w:next w:val="1[8]"/>
    <w:autoRedefine w:val="0"/>
    <w:hidden w:val="0"/>
    <w:qFormat w:val="0"/>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uppressAutoHyphens w:val="1"/>
      <w:autoSpaceDE w:val="0"/>
      <w:autoSpaceDN w:val="0"/>
      <w:adjustRightInd w:val="0"/>
      <w:spacing w:line="1" w:lineRule="atLeast"/>
      <w:ind w:left="720" w:leftChars="-1" w:rightChars="0" w:hanging="36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Level9">
    <w:name w:val="Level 9"/>
    <w:next w:val="Level9"/>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Paragraph[1]">
    <w:name w:val="Paragraph[1]"/>
    <w:next w:val="Paragraph[1]"/>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Paragraph[2]">
    <w:name w:val="Paragraph[2]"/>
    <w:next w:val="Paragraph[2]"/>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Paragraph[3]">
    <w:name w:val="Paragraph[3]"/>
    <w:next w:val="Paragraph[3]"/>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Paragraph[4]">
    <w:name w:val="Paragraph[4]"/>
    <w:next w:val="Paragraph[4]"/>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Paragraph[5]">
    <w:name w:val="Paragraph[5]"/>
    <w:next w:val="Paragraph[5]"/>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Paragraph[6]">
    <w:name w:val="Paragraph[6]"/>
    <w:next w:val="Paragraph[6]"/>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Paragraph[7]">
    <w:name w:val="Paragraph[7]"/>
    <w:next w:val="Paragraph[7]"/>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Paragraph[8]">
    <w:name w:val="Paragraph[8]"/>
    <w:next w:val="Paragraph[8]"/>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ChapterTit1">
    <w:name w:val="Chapter Tit1"/>
    <w:next w:val="ChapterTit1"/>
    <w:autoRedefine w:val="0"/>
    <w:hidden w:val="0"/>
    <w:qFormat w:val="0"/>
    <w:pPr>
      <w:widowControl w:val="0"/>
      <w:suppressAutoHyphens w:val="1"/>
      <w:autoSpaceDE w:val="0"/>
      <w:autoSpaceDN w:val="0"/>
      <w:adjustRightInd w:val="0"/>
      <w:spacing w:line="1" w:lineRule="atLeast"/>
      <w:ind w:leftChars="-1" w:rightChars="0" w:firstLineChars="-1"/>
      <w:jc w:val="center"/>
      <w:textDirection w:val="btLr"/>
      <w:textAlignment w:val="top"/>
      <w:outlineLvl w:val="0"/>
    </w:pPr>
    <w:rPr>
      <w:rFonts w:ascii="CG Times" w:cs="CG Times" w:hAnsi="CG Times"/>
      <w:b w:val="1"/>
      <w:bCs w:val="1"/>
      <w:w w:val="100"/>
      <w:position w:val="-1"/>
      <w:sz w:val="24"/>
      <w:szCs w:val="24"/>
      <w:effect w:val="none"/>
      <w:vertAlign w:val="baseline"/>
      <w:cs w:val="0"/>
      <w:em w:val="none"/>
      <w:lang w:bidi="ar-SA" w:eastAsia="en-US" w:val="en-US"/>
    </w:rPr>
  </w:style>
  <w:style w:type="paragraph" w:styleId="SectionText">
    <w:name w:val="Section Text"/>
    <w:basedOn w:val="Normal"/>
    <w:next w:val="SectionText"/>
    <w:autoRedefine w:val="0"/>
    <w:hidden w:val="0"/>
    <w:qFormat w:val="0"/>
    <w:pPr>
      <w:widowControl w:val="0"/>
      <w:suppressAutoHyphens w:val="1"/>
      <w:autoSpaceDE w:val="1"/>
      <w:autoSpaceDN w:val="1"/>
      <w:adjustRightInd w:val="1"/>
      <w:spacing w:line="1" w:lineRule="atLeast"/>
      <w:ind w:leftChars="-1" w:rightChars="0" w:firstLineChars="-1"/>
      <w:jc w:val="both"/>
      <w:textDirection w:val="btLr"/>
      <w:textAlignment w:val="top"/>
      <w:outlineLvl w:val="0"/>
    </w:pPr>
    <w:rPr>
      <w:rFonts w:ascii="CG Times" w:hAnsi="CG Times"/>
      <w:w w:val="100"/>
      <w:position w:val="-1"/>
      <w:sz w:val="24"/>
      <w:effect w:val="none"/>
      <w:vertAlign w:val="baseline"/>
      <w:cs w:val="0"/>
      <w:em w:val="none"/>
      <w:lang w:bidi="ar-SA" w:eastAsia="en-US" w:val="en-US"/>
    </w:rPr>
  </w:style>
  <w:style w:type="paragraph" w:styleId="SectionTitle2">
    <w:name w:val="Section Title 2"/>
    <w:basedOn w:val="Normal"/>
    <w:next w:val="SectionTitle2"/>
    <w:autoRedefine w:val="0"/>
    <w:hidden w:val="0"/>
    <w:qFormat w:val="0"/>
    <w:pPr>
      <w:keepNext w:val="1"/>
      <w:keepLines w:val="1"/>
      <w:widowControl w:val="0"/>
      <w:suppressAutoHyphens w:val="1"/>
      <w:autoSpaceDE w:val="1"/>
      <w:autoSpaceDN w:val="1"/>
      <w:adjustRightInd w:val="1"/>
      <w:spacing w:line="1" w:lineRule="atLeast"/>
      <w:ind w:left="1080" w:leftChars="-1" w:rightChars="0" w:hanging="1080" w:firstLineChars="-1"/>
      <w:textDirection w:val="btLr"/>
      <w:textAlignment w:val="top"/>
      <w:outlineLvl w:val="0"/>
    </w:pPr>
    <w:rPr>
      <w:rFonts w:ascii="CG Times" w:hAnsi="CG Times"/>
      <w:b w:val="1"/>
      <w:w w:val="100"/>
      <w:position w:val="-1"/>
      <w:sz w:val="24"/>
      <w:effect w:val="none"/>
      <w:vertAlign w:val="baseline"/>
      <w:cs w:val="0"/>
      <w:em w:val="none"/>
      <w:lang w:bidi="ar-SA" w:eastAsia="en-US" w:val="en-US"/>
    </w:rPr>
  </w:style>
  <w:style w:type="paragraph" w:styleId="Header">
    <w:name w:val="Header"/>
    <w:basedOn w:val="Normal"/>
    <w:next w:val="Header"/>
    <w:autoRedefine w:val="0"/>
    <w:hidden w:val="0"/>
    <w:qFormat w:val="0"/>
    <w:pPr>
      <w:widowControl w:val="0"/>
      <w:tabs>
        <w:tab w:val="center" w:leader="none" w:pos="4320"/>
        <w:tab w:val="right" w:leader="none" w:pos="8640"/>
      </w:tabs>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Footer">
    <w:name w:val="Footer"/>
    <w:basedOn w:val="Normal"/>
    <w:next w:val="Footer"/>
    <w:autoRedefine w:val="0"/>
    <w:hidden w:val="0"/>
    <w:qFormat w:val="0"/>
    <w:pPr>
      <w:widowControl w:val="0"/>
      <w:tabs>
        <w:tab w:val="center" w:leader="none" w:pos="4320"/>
        <w:tab w:val="right" w:leader="none" w:pos="8640"/>
      </w:tabs>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BodySingleSp.5,BS5">
    <w:name w:val="*Body Single Sp .5,BS5"/>
    <w:basedOn w:val="Normal"/>
    <w:next w:val="*BodySingleSp.5,BS5"/>
    <w:autoRedefine w:val="0"/>
    <w:hidden w:val="0"/>
    <w:qFormat w:val="0"/>
    <w:pPr>
      <w:widowControl w:val="1"/>
      <w:suppressAutoHyphens w:val="1"/>
      <w:autoSpaceDE w:val="1"/>
      <w:autoSpaceDN w:val="1"/>
      <w:adjustRightInd w:val="1"/>
      <w:spacing w:after="240" w:line="1" w:lineRule="atLeast"/>
      <w:ind w:leftChars="-1" w:rightChars="0" w:firstLine="720" w:firstLineChars="-1"/>
      <w:textDirection w:val="btLr"/>
      <w:textAlignment w:val="top"/>
      <w:outlineLvl w:val="0"/>
    </w:pPr>
    <w:rPr>
      <w:bCs w:val="1"/>
      <w:w w:val="100"/>
      <w:position w:val="-1"/>
      <w:sz w:val="24"/>
      <w:szCs w:val="24"/>
      <w:effect w:val="none"/>
      <w:vertAlign w:val="baseline"/>
      <w:cs w:val="0"/>
      <w:em w:val="none"/>
      <w:lang w:bidi="ar-SA" w:eastAsia="en-US" w:val="en-US"/>
    </w:rPr>
  </w:style>
  <w:style w:type="paragraph" w:styleId="*TitleLeftBoldAllCaps,TLBA">
    <w:name w:val="*Title Left Bold All Caps,TLBA"/>
    <w:basedOn w:val="Normal"/>
    <w:next w:val="*TitleLeftBoldAllCaps,TLBA"/>
    <w:autoRedefine w:val="0"/>
    <w:hidden w:val="0"/>
    <w:qFormat w:val="0"/>
    <w:pPr>
      <w:keepNext w:val="1"/>
      <w:widowControl w:val="1"/>
      <w:suppressAutoHyphens w:val="1"/>
      <w:autoSpaceDE w:val="1"/>
      <w:autoSpaceDN w:val="1"/>
      <w:adjustRightInd w:val="1"/>
      <w:spacing w:after="240" w:line="1" w:lineRule="atLeast"/>
      <w:ind w:leftChars="-1" w:rightChars="0" w:firstLineChars="-1"/>
      <w:textDirection w:val="btLr"/>
      <w:textAlignment w:val="top"/>
      <w:outlineLvl w:val="0"/>
    </w:pPr>
    <w:rPr>
      <w:b w:val="1"/>
      <w:caps w:val="1"/>
      <w:w w:val="100"/>
      <w:position w:val="-1"/>
      <w:sz w:val="24"/>
      <w:szCs w:val="24"/>
      <w:effect w:val="none"/>
      <w:vertAlign w:val="baseline"/>
      <w:cs w:val="0"/>
      <w:em w:val="none"/>
      <w:lang w:bidi="ar-SA" w:eastAsia="en-US" w:val="en-US"/>
    </w:rPr>
  </w:style>
  <w:style w:type="paragraph" w:styleId="*Signature,sig">
    <w:name w:val="*Signature,sig"/>
    <w:basedOn w:val="Normal"/>
    <w:next w:val="*Signature,sig"/>
    <w:autoRedefine w:val="0"/>
    <w:hidden w:val="0"/>
    <w:qFormat w:val="0"/>
    <w:pPr>
      <w:keepNext w:val="1"/>
      <w:keepLines w:val="1"/>
      <w:widowControl w:val="1"/>
      <w:tabs>
        <w:tab w:val="left" w:leader="none" w:pos="5040"/>
        <w:tab w:val="right" w:leader="none" w:pos="9360"/>
      </w:tabs>
      <w:suppressAutoHyphens w:val="1"/>
      <w:autoSpaceDE w:val="1"/>
      <w:autoSpaceDN w:val="1"/>
      <w:adjustRightInd w:val="1"/>
      <w:spacing w:line="1" w:lineRule="atLeast"/>
      <w:ind w:left="43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itleCenterBoldAllCaps,TCBA">
    <w:name w:val="*Title Center Bold All Caps,TCBA"/>
    <w:basedOn w:val="Normal"/>
    <w:next w:val="*TitleCenterBoldAllCaps,TCBA"/>
    <w:autoRedefine w:val="0"/>
    <w:hidden w:val="0"/>
    <w:qFormat w:val="0"/>
    <w:pPr>
      <w:keepNext w:val="1"/>
      <w:widowControl w:val="1"/>
      <w:suppressAutoHyphens w:val="1"/>
      <w:autoSpaceDE w:val="1"/>
      <w:autoSpaceDN w:val="1"/>
      <w:adjustRightInd w:val="1"/>
      <w:spacing w:after="240" w:line="1" w:lineRule="atLeast"/>
      <w:ind w:leftChars="-1" w:rightChars="0" w:firstLineChars="-1"/>
      <w:jc w:val="center"/>
      <w:textDirection w:val="btLr"/>
      <w:textAlignment w:val="top"/>
      <w:outlineLvl w:val="0"/>
    </w:pPr>
    <w:rPr>
      <w:b w:val="1"/>
      <w:bCs w:val="1"/>
      <w:caps w:val="1"/>
      <w:w w:val="100"/>
      <w:position w:val="-1"/>
      <w:sz w:val="24"/>
      <w:szCs w:val="24"/>
      <w:effect w:val="none"/>
      <w:vertAlign w:val="baseline"/>
      <w:cs w:val="0"/>
      <w:em w:val="none"/>
      <w:lang w:bidi="ar-SA" w:eastAsia="en-US" w:val="en-US"/>
    </w:rPr>
  </w:style>
  <w:style w:type="paragraph" w:styleId="Section">
    <w:name w:val="Section"/>
    <w:next w:val="Section"/>
    <w:autoRedefine w:val="0"/>
    <w:hidden w:val="0"/>
    <w:qFormat w:val="0"/>
    <w:pPr>
      <w:widowControl w:val="0"/>
      <w:suppressAutoHyphens w:val="1"/>
      <w:autoSpaceDE w:val="0"/>
      <w:autoSpaceDN w:val="0"/>
      <w:adjustRightInd w:val="0"/>
      <w:spacing w:after="180" w:before="180" w:line="1" w:lineRule="atLeast"/>
      <w:ind w:leftChars="-1" w:rightChars="0" w:firstLineChars="-1"/>
      <w:textDirection w:val="btLr"/>
      <w:textAlignment w:val="top"/>
      <w:outlineLvl w:val="0"/>
    </w:pPr>
    <w:rPr>
      <w:b w:val="1"/>
      <w:bCs w:val="1"/>
      <w:w w:val="100"/>
      <w:position w:val="-1"/>
      <w:sz w:val="28"/>
      <w:szCs w:val="28"/>
      <w:effect w:val="none"/>
      <w:vertAlign w:val="baseline"/>
      <w:cs w:val="0"/>
      <w:em w:val="none"/>
      <w:lang w:bidi="ar-SA" w:eastAsia="en-US" w:val="en-US"/>
    </w:rPr>
  </w:style>
  <w:style w:type="paragraph" w:styleId="1">
    <w:name w:val="1"/>
    <w:next w:val="1"/>
    <w:autoRedefine w:val="0"/>
    <w:hidden w:val="0"/>
    <w:qFormat w:val="0"/>
    <w:pPr>
      <w:widowControl w:val="0"/>
      <w:tabs>
        <w:tab w:val="left" w:leader="none" w:pos="432"/>
        <w:tab w:val="left" w:leader="none" w:pos="720"/>
      </w:tabs>
      <w:suppressAutoHyphens w:val="1"/>
      <w:autoSpaceDE w:val="0"/>
      <w:autoSpaceDN w:val="0"/>
      <w:adjustRightInd w:val="0"/>
      <w:spacing w:line="1" w:lineRule="atLeast"/>
      <w:ind w:left="432" w:leftChars="-1" w:rightChars="0" w:hanging="432"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2">
    <w:name w:val="2"/>
    <w:next w:val="2"/>
    <w:autoRedefine w:val="0"/>
    <w:hidden w:val="0"/>
    <w:qFormat w:val="0"/>
    <w:pPr>
      <w:widowControl w:val="0"/>
      <w:tabs>
        <w:tab w:val="left" w:leader="none" w:pos="720"/>
        <w:tab w:val="left" w:leader="none" w:pos="864"/>
      </w:tabs>
      <w:suppressAutoHyphens w:val="1"/>
      <w:autoSpaceDE w:val="0"/>
      <w:autoSpaceDN w:val="0"/>
      <w:adjustRightInd w:val="0"/>
      <w:spacing w:line="1" w:lineRule="atLeast"/>
      <w:ind w:left="432"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Normal(Web)">
    <w:name w:val="Normal (Web)"/>
    <w:basedOn w:val="Normal"/>
    <w:next w:val="Normal(Web)"/>
    <w:autoRedefine w:val="0"/>
    <w:hidden w:val="0"/>
    <w:qFormat w:val="0"/>
    <w:pPr>
      <w:widowControl w:val="1"/>
      <w:suppressAutoHyphens w:val="1"/>
      <w:autoSpaceDE w:val="1"/>
      <w:autoSpaceDN w:val="1"/>
      <w:adjustRightInd w:val="1"/>
      <w:spacing w:after="100" w:afterAutospacing="1" w:before="100" w:beforeAutospacing="1" w:line="1" w:lineRule="atLeast"/>
      <w:ind w:leftChars="-1" w:rightChars="0" w:firstLineChars="-1"/>
      <w:textDirection w:val="btLr"/>
      <w:textAlignment w:val="top"/>
      <w:outlineLvl w:val="0"/>
    </w:pPr>
    <w:rPr>
      <w:rFonts w:ascii="Helvetica" w:hAnsi="Helvetica"/>
      <w:w w:val="100"/>
      <w:position w:val="-1"/>
      <w:sz w:val="24"/>
      <w:szCs w:val="24"/>
      <w:effect w:val="none"/>
      <w:vertAlign w:val="baseline"/>
      <w:cs w:val="0"/>
      <w:em w:val="none"/>
      <w:lang w:bidi="ar-SA" w:eastAsia="en-US" w:val="en-US"/>
    </w:rPr>
  </w:style>
  <w:style w:type="paragraph" w:styleId="level1">
    <w:name w:val="level1"/>
    <w:basedOn w:val="Normal"/>
    <w:next w:val="level1"/>
    <w:autoRedefine w:val="0"/>
    <w:hidden w:val="0"/>
    <w:qFormat w:val="0"/>
    <w:pPr>
      <w:widowControl w:val="1"/>
      <w:suppressAutoHyphens w:val="1"/>
      <w:autoSpaceDE w:val="1"/>
      <w:autoSpaceDN w:val="1"/>
      <w:adjustRightInd w:val="1"/>
      <w:spacing w:after="100" w:afterAutospacing="1" w:before="100" w:beforeAutospacing="1" w:line="1" w:lineRule="atLeast"/>
      <w:ind w:left="360" w:leftChars="-1" w:rightChars="0" w:hanging="360" w:firstLineChars="-1"/>
      <w:textDirection w:val="btLr"/>
      <w:textAlignment w:val="top"/>
      <w:outlineLvl w:val="0"/>
    </w:pPr>
    <w:rPr>
      <w:rFonts w:ascii="Helvetica" w:hAnsi="Helvetica"/>
      <w:w w:val="100"/>
      <w:position w:val="-1"/>
      <w:sz w:val="24"/>
      <w:szCs w:val="24"/>
      <w:effect w:val="none"/>
      <w:vertAlign w:val="baseline"/>
      <w:cs w:val="0"/>
      <w:em w:val="none"/>
      <w:lang w:bidi="ar-SA" w:eastAsia="en-US" w:val="en-US"/>
    </w:rPr>
  </w:style>
  <w:style w:type="character" w:styleId="section1">
    <w:name w:val="section1"/>
    <w:next w:val="section1"/>
    <w:autoRedefine w:val="0"/>
    <w:hidden w:val="0"/>
    <w:qFormat w:val="0"/>
    <w:rPr>
      <w:rFonts w:ascii="Helvetica" w:hAnsi="Helvetica" w:hint="default"/>
      <w:b w:val="1"/>
      <w:bCs w:val="1"/>
      <w:w w:val="100"/>
      <w:position w:val="-1"/>
      <w:sz w:val="28"/>
      <w:szCs w:val="28"/>
      <w:effect w:val="none"/>
      <w:vertAlign w:val="baseline"/>
      <w:cs w:val="0"/>
      <w:em w:val="none"/>
      <w:lang/>
    </w:rPr>
  </w:style>
  <w:style w:type="paragraph" w:styleId="city">
    <w:name w:val="city"/>
    <w:basedOn w:val="Normal"/>
    <w:next w:val="city"/>
    <w:autoRedefine w:val="0"/>
    <w:hidden w:val="0"/>
    <w:qFormat w:val="0"/>
    <w:pPr>
      <w:widowControl w:val="1"/>
      <w:suppressAutoHyphens w:val="1"/>
      <w:autoSpaceDE w:val="1"/>
      <w:autoSpaceDN w:val="1"/>
      <w:adjustRightInd w:val="1"/>
      <w:spacing w:after="100" w:afterAutospacing="1" w:before="100" w:beforeAutospacing="1" w:line="1" w:lineRule="atLeast"/>
      <w:ind w:leftChars="-1" w:rightChars="0" w:firstLineChars="-1"/>
      <w:jc w:val="center"/>
      <w:textDirection w:val="btLr"/>
      <w:textAlignment w:val="top"/>
      <w:outlineLvl w:val="0"/>
    </w:pPr>
    <w:rPr>
      <w:rFonts w:ascii="Helvetica" w:hAnsi="Helvetica"/>
      <w:b w:val="1"/>
      <w:bCs w:val="1"/>
      <w:w w:val="100"/>
      <w:position w:val="-1"/>
      <w:sz w:val="40"/>
      <w:szCs w:val="40"/>
      <w:effect w:val="none"/>
      <w:vertAlign w:val="baseline"/>
      <w:cs w:val="0"/>
      <w:em w:val="none"/>
      <w:lang w:bidi="ar-SA" w:eastAsia="en-US" w:val="en-US"/>
    </w:rPr>
  </w:style>
  <w:style w:type="paragraph" w:styleId="level2">
    <w:name w:val="level2"/>
    <w:basedOn w:val="Normal"/>
    <w:next w:val="level2"/>
    <w:autoRedefine w:val="0"/>
    <w:hidden w:val="0"/>
    <w:qFormat w:val="0"/>
    <w:pPr>
      <w:widowControl w:val="1"/>
      <w:suppressAutoHyphens w:val="1"/>
      <w:autoSpaceDE w:val="1"/>
      <w:autoSpaceDN w:val="1"/>
      <w:adjustRightInd w:val="1"/>
      <w:spacing w:after="100" w:afterAutospacing="1" w:before="100" w:beforeAutospacing="1" w:line="1" w:lineRule="atLeast"/>
      <w:ind w:leftChars="-1" w:rightChars="0" w:hanging="240" w:firstLineChars="-1"/>
      <w:textDirection w:val="btLr"/>
      <w:textAlignment w:val="top"/>
      <w:outlineLvl w:val="0"/>
    </w:pPr>
    <w:rPr>
      <w:rFonts w:ascii="Helvetica" w:hAnsi="Helvetica"/>
      <w:w w:val="100"/>
      <w:position w:val="-1"/>
      <w:sz w:val="24"/>
      <w:szCs w:val="24"/>
      <w:effect w:val="none"/>
      <w:vertAlign w:val="baseline"/>
      <w:cs w:val="0"/>
      <w:em w:val="none"/>
      <w:lang w:bidi="ar-SA" w:eastAsia="en-US" w:val="en-US"/>
    </w:rPr>
  </w:style>
  <w:style w:type="paragraph" w:styleId="Style3">
    <w:name w:val="Style 3"/>
    <w:basedOn w:val="Normal"/>
    <w:next w:val="Style3"/>
    <w:autoRedefine w:val="0"/>
    <w:hidden w:val="0"/>
    <w:qFormat w:val="0"/>
    <w:pPr>
      <w:keepNext w:val="1"/>
      <w:keepLines w:val="1"/>
      <w:widowControl w:val="1"/>
      <w:tabs>
        <w:tab w:val="left" w:leader="none" w:pos="5040"/>
        <w:tab w:val="right" w:leader="none" w:pos="9360"/>
      </w:tabs>
      <w:suppressAutoHyphens w:val="1"/>
      <w:autoSpaceDE w:val="1"/>
      <w:autoSpaceDN w:val="1"/>
      <w:adjustRightInd w:val="1"/>
      <w:spacing w:line="1" w:lineRule="atLeast"/>
      <w:ind w:left="43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alloonText">
    <w:name w:val="Balloon Text"/>
    <w:basedOn w:val="Normal"/>
    <w:next w:val="BalloonTex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vertAlign w:val="baseline"/>
    </w:rPr>
    <w:tblPr>
      <w:tblStyleRowBandSize w:val="1"/>
      <w:tblStyleColBandSize w:val="1"/>
      <w:tblCellMar>
        <w:top w:w="0.0" w:type="dxa"/>
        <w:left w:w="115.0" w:type="dxa"/>
        <w:bottom w:w="0.0" w:type="dxa"/>
        <w:right w:w="115.0" w:type="dxa"/>
      </w:tblCellMar>
    </w:tblPr>
  </w:style>
  <w:style w:type="table" w:styleId="Table2">
    <w:basedOn w:val="TableNormal"/>
    <w:rPr>
      <w:vertAlign w:val="baseline"/>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3vs7jbe+W7Rhnxq620mzbhZGGw==">CgMxLjA4AHIhMUNiY0RoVmQ2WTRjSktGSXBIQ3lscEJOUnVlR3pjWHJ6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2023-02-08T22:00:00Z</dcterms:created>
  <dc:creator>DixieB</dc:creator>
</cp:coreProperties>
</file>