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7487" w:rsidRDefault="00687487" w:rsidP="00CE1803">
      <w:pPr>
        <w:pStyle w:val="NoSpacing"/>
        <w:rPr>
          <w:b/>
        </w:rPr>
      </w:pPr>
    </w:p>
    <w:p w:rsidR="00CA6EB4" w:rsidRPr="00F646C5" w:rsidRDefault="00CA6EB4" w:rsidP="00CA6EB4">
      <w:pPr>
        <w:pStyle w:val="Title"/>
        <w:spacing w:line="360" w:lineRule="auto"/>
        <w:ind w:left="-990"/>
        <w:rPr>
          <w:rFonts w:ascii="Arial Black" w:hAnsi="Arial Black"/>
          <w:b/>
        </w:rPr>
      </w:pPr>
      <w:r w:rsidRPr="00F646C5">
        <w:rPr>
          <w:rFonts w:ascii="Arial Black" w:hAnsi="Arial Black"/>
          <w:b/>
          <w:noProof/>
        </w:rPr>
        <mc:AlternateContent>
          <mc:Choice Requires="wps">
            <w:drawing>
              <wp:anchor distT="0" distB="0" distL="114300" distR="114300" simplePos="0" relativeHeight="251659264" behindDoc="1" locked="0" layoutInCell="1" allowOverlap="1" wp14:anchorId="284D529E" wp14:editId="39673F08">
                <wp:simplePos x="0" y="0"/>
                <wp:positionH relativeFrom="margin">
                  <wp:align>right</wp:align>
                </wp:positionH>
                <wp:positionV relativeFrom="paragraph">
                  <wp:posOffset>0</wp:posOffset>
                </wp:positionV>
                <wp:extent cx="6829425" cy="61912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6829425" cy="619125"/>
                        </a:xfrm>
                        <a:prstGeom prst="rect">
                          <a:avLst/>
                        </a:prstGeom>
                        <a:solidFill>
                          <a:srgbClr val="C0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CA6EB4" w:rsidRPr="000C71BE" w:rsidRDefault="00CA6EB4" w:rsidP="00CA6EB4">
                            <w:pPr>
                              <w:pStyle w:val="NormalWeb"/>
                              <w:rPr>
                                <w:noProof/>
                              </w:rPr>
                            </w:pPr>
                          </w:p>
                          <w:p w:rsidR="00CA6EB4" w:rsidRDefault="00CA6EB4" w:rsidP="00CA6EB4">
                            <w:pPr>
                              <w:pStyle w:val="NormalWeb"/>
                            </w:pPr>
                          </w:p>
                          <w:p w:rsidR="00CA6EB4" w:rsidRDefault="00CA6EB4" w:rsidP="00CA6EB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4D529E" id="Rectangle 1" o:spid="_x0000_s1026" style="position:absolute;left:0;text-align:left;margin-left:486.55pt;margin-top:0;width:537.75pt;height:48.75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2VhngIAALgFAAAOAAAAZHJzL2Uyb0RvYy54bWysVEtv2zAMvg/YfxB0Xx0HadcEdYogRYcB&#10;RVu0HXpWZCk2oNcoJXb260fJj2RtscOwHBTSJD+Rn0heXbdakb0AX1tT0PxsQokw3Ja12Rb0x8vt&#10;l0tKfGCmZMoaUdCD8PR6+fnTVeMWYmorq0oBBEGMXzSuoFUIbpFlnldCM39mnTBolBY0C6jCNiuB&#10;NYiuVTadTC6yxkLpwHLhPX696Yx0mfClFDw8SOlFIKqgmFtIJ6RzE89secUWW2CuqnmfBvuHLDSr&#10;DV46Qt2wwMgO6ndQuuZgvZXhjFudWSlrLlINWE0+eVPNc8WcSLUgOd6NNPn/B8vv949A6hLfjhLD&#10;ND7RE5LGzFYJkkd6GucX6PXsHqHXPIqx1laCjv9YBWkTpYeRUtEGwvHjxeV0PpueU8LRdpHPc5QR&#10;JjtGO/Dhm7CaRKGggLcnJtn+zofOdXCJl3mr6vK2ViopsN2sFZA9w+ddT+KvR//DTZn3kbHBxBgb&#10;2lQrpnUSiFqMzCIDXc1JCgclIp4yT0IidVjlNGWcmvaIyTgXJuSdqWKl6NI8P81yyCIxkgAjssTy&#10;RuweYPDsQAbsjp/eP4aK1PNj8ORviXXBY0S62ZowBuvaWPgIQGFV/c2d/0BSR01kKbSbFl2iuLHl&#10;AXsMbDd83vHbGp/6jvnwyACnDecSN0h4wEMq2xTU9hIllYVfH32P/jgEaKWkwektqP+5YyAoUd8N&#10;jsc8n83iuCdldv51igqcWjanFrPTa4sdhCOA2SUx+gc1iBKsfsVFs4q3ookZjncXlAcYlHXotgqu&#10;Ki5Wq+SGI+5YuDPPjkfwSHBs5Zf2lYHr+z3gpNzbYdLZ4k3bd74x0tjVLlhZp5k48tpTj+sh9VC/&#10;yuL+OdWT13HhLn8DAAD//wMAUEsDBBQABgAIAAAAIQA6GB5I3AAAAAUBAAAPAAAAZHJzL2Rvd25y&#10;ZXYueG1sTI/NTsMwEITvSH0Haytxow6V0p8Qp0KoIHGktELctvGShNrrYLtteHtcLnBZaTSjmW/L&#10;1WCNOJEPnWMFt5MMBHHtdMeNgu3r480CRIjIGo1jUvBNAVbV6KrEQrszv9BpExuRSjgUqKCNsS+k&#10;DHVLFsPE9cTJ+3DeYkzSN1J7PKdya+Q0y2bSYsdpocWeHlqqD5ujVfB58Iv1bPo2LN+fn8wav3ad&#10;bYxS1+Ph/g5EpCH+heGCn9ChSkx7d2QdhFGQHom/9+Jl8zwHsVewnOcgq1L+p69+AAAA//8DAFBL&#10;AQItABQABgAIAAAAIQC2gziS/gAAAOEBAAATAAAAAAAAAAAAAAAAAAAAAABbQ29udGVudF9UeXBl&#10;c10ueG1sUEsBAi0AFAAGAAgAAAAhADj9If/WAAAAlAEAAAsAAAAAAAAAAAAAAAAALwEAAF9yZWxz&#10;Ly5yZWxzUEsBAi0AFAAGAAgAAAAhAM1TZWGeAgAAuAUAAA4AAAAAAAAAAAAAAAAALgIAAGRycy9l&#10;Mm9Eb2MueG1sUEsBAi0AFAAGAAgAAAAhADoYHkjcAAAABQEAAA8AAAAAAAAAAAAAAAAA+AQAAGRy&#10;cy9kb3ducmV2LnhtbFBLBQYAAAAABAAEAPMAAAABBgAAAAA=&#10;" fillcolor="#c00000" strokecolor="black [3213]" strokeweight="2pt">
                <v:textbox>
                  <w:txbxContent>
                    <w:p w:rsidR="00CA6EB4" w:rsidRPr="000C71BE" w:rsidRDefault="00CA6EB4" w:rsidP="00CA6EB4">
                      <w:pPr>
                        <w:pStyle w:val="NormalWeb"/>
                        <w:rPr>
                          <w:noProof/>
                        </w:rPr>
                      </w:pPr>
                    </w:p>
                    <w:p w:rsidR="00CA6EB4" w:rsidRDefault="00CA6EB4" w:rsidP="00CA6EB4">
                      <w:pPr>
                        <w:pStyle w:val="NormalWeb"/>
                      </w:pPr>
                    </w:p>
                    <w:p w:rsidR="00CA6EB4" w:rsidRDefault="00CA6EB4" w:rsidP="00CA6EB4">
                      <w:pPr>
                        <w:jc w:val="center"/>
                      </w:pPr>
                    </w:p>
                  </w:txbxContent>
                </v:textbox>
                <w10:wrap anchorx="margin"/>
              </v:rect>
            </w:pict>
          </mc:Fallback>
        </mc:AlternateContent>
      </w:r>
      <w:r w:rsidR="00745177">
        <w:rPr>
          <w:rFonts w:ascii="Arial Black" w:hAnsi="Arial Black"/>
          <w:b/>
        </w:rPr>
        <w:t xml:space="preserve">    </w:t>
      </w:r>
      <w:bookmarkStart w:id="0" w:name="_GoBack"/>
      <w:bookmarkEnd w:id="0"/>
      <w:r>
        <w:rPr>
          <w:rFonts w:ascii="Arial Black" w:hAnsi="Arial Black"/>
          <w:b/>
        </w:rPr>
        <w:t>Time and Effort Procedures</w:t>
      </w:r>
    </w:p>
    <w:p w:rsidR="00CA6EB4" w:rsidRPr="00F646C5" w:rsidRDefault="00CA6EB4" w:rsidP="00CA6EB4">
      <w:pPr>
        <w:pStyle w:val="Heading1"/>
        <w:spacing w:line="360" w:lineRule="auto"/>
        <w:rPr>
          <w:rFonts w:ascii="Arial" w:hAnsi="Arial" w:cs="Arial"/>
          <w:b w:val="0"/>
          <w:color w:val="C00000"/>
        </w:rPr>
      </w:pPr>
      <w:r w:rsidRPr="00F646C5">
        <w:rPr>
          <w:rFonts w:ascii="Arial" w:hAnsi="Arial" w:cs="Arial"/>
          <w:b w:val="0"/>
          <w:color w:val="C00000"/>
        </w:rPr>
        <w:t>Purpose</w:t>
      </w:r>
    </w:p>
    <w:p w:rsidR="00CA6EB4" w:rsidRPr="00F646C5" w:rsidRDefault="00CA6EB4" w:rsidP="00CA6EB4">
      <w:pPr>
        <w:spacing w:line="360" w:lineRule="auto"/>
        <w:rPr>
          <w:rFonts w:ascii="Arial" w:hAnsi="Arial" w:cs="Arial"/>
        </w:rPr>
      </w:pPr>
      <w:r>
        <w:rPr>
          <w:rFonts w:ascii="Arial" w:hAnsi="Arial" w:cs="Arial"/>
        </w:rPr>
        <w:t>These procedures are established to fulfill the purpose of the Time and Effort Policy approved and established by the LEA’s Board of Directors.</w:t>
      </w:r>
    </w:p>
    <w:p w:rsidR="00CA6EB4" w:rsidRPr="00F646C5" w:rsidRDefault="00CA6EB4" w:rsidP="00CA6EB4">
      <w:pPr>
        <w:pStyle w:val="Heading1"/>
        <w:spacing w:line="360" w:lineRule="auto"/>
        <w:rPr>
          <w:rFonts w:ascii="Arial" w:hAnsi="Arial" w:cs="Arial"/>
          <w:b w:val="0"/>
          <w:color w:val="C00000"/>
        </w:rPr>
      </w:pPr>
      <w:r w:rsidRPr="00F646C5">
        <w:rPr>
          <w:rFonts w:ascii="Arial" w:hAnsi="Arial" w:cs="Arial"/>
          <w:b w:val="0"/>
          <w:color w:val="C00000"/>
        </w:rPr>
        <w:t>Requirements</w:t>
      </w:r>
    </w:p>
    <w:p w:rsidR="00CA6EB4" w:rsidRPr="00F646C5" w:rsidRDefault="00CA6EB4" w:rsidP="00CA6EB4">
      <w:pPr>
        <w:spacing w:line="360" w:lineRule="auto"/>
        <w:rPr>
          <w:rFonts w:ascii="Arial" w:hAnsi="Arial" w:cs="Arial"/>
        </w:rPr>
      </w:pPr>
      <w:r>
        <w:rPr>
          <w:rFonts w:ascii="Arial" w:hAnsi="Arial" w:cs="Arial"/>
        </w:rPr>
        <w:t xml:space="preserve">All Federal, special education the National School Lunch/Breakfast Programs and </w:t>
      </w:r>
      <w:r w:rsidR="00745177">
        <w:rPr>
          <w:rFonts w:ascii="Arial" w:hAnsi="Arial" w:cs="Arial"/>
        </w:rPr>
        <w:t xml:space="preserve">Perkins </w:t>
      </w:r>
      <w:r>
        <w:rPr>
          <w:rFonts w:ascii="Arial" w:hAnsi="Arial" w:cs="Arial"/>
        </w:rPr>
        <w:t>career technical education (CTE) funded programs and cost objectives will require a time and effort documentation for all employees that work those efforts during the period.</w:t>
      </w:r>
    </w:p>
    <w:p w:rsidR="00CA6EB4" w:rsidRDefault="00CA6EB4" w:rsidP="00CA6EB4">
      <w:pPr>
        <w:pStyle w:val="ListParagraph"/>
        <w:numPr>
          <w:ilvl w:val="0"/>
          <w:numId w:val="3"/>
        </w:numPr>
        <w:spacing w:line="360" w:lineRule="auto"/>
        <w:rPr>
          <w:rFonts w:ascii="Arial" w:hAnsi="Arial" w:cs="Arial"/>
        </w:rPr>
      </w:pPr>
      <w:r>
        <w:rPr>
          <w:rFonts w:ascii="Arial" w:hAnsi="Arial" w:cs="Arial"/>
        </w:rPr>
        <w:t>Time and effort forms</w:t>
      </w:r>
    </w:p>
    <w:p w:rsidR="00CA6EB4" w:rsidRDefault="00CA6EB4" w:rsidP="00CA6EB4">
      <w:pPr>
        <w:pStyle w:val="ListParagraph"/>
        <w:numPr>
          <w:ilvl w:val="1"/>
          <w:numId w:val="3"/>
        </w:numPr>
        <w:spacing w:line="360" w:lineRule="auto"/>
        <w:rPr>
          <w:rFonts w:ascii="Arial" w:hAnsi="Arial" w:cs="Arial"/>
        </w:rPr>
      </w:pPr>
      <w:r>
        <w:rPr>
          <w:rFonts w:ascii="Arial" w:hAnsi="Arial" w:cs="Arial"/>
        </w:rPr>
        <w:t>For Regular Salaries and Benefits;</w:t>
      </w:r>
    </w:p>
    <w:p w:rsidR="00CA6EB4" w:rsidRDefault="00CA6EB4" w:rsidP="00CA6EB4">
      <w:pPr>
        <w:pStyle w:val="ListParagraph"/>
        <w:numPr>
          <w:ilvl w:val="2"/>
          <w:numId w:val="3"/>
        </w:numPr>
        <w:spacing w:line="360" w:lineRule="auto"/>
        <w:rPr>
          <w:rFonts w:ascii="Arial" w:hAnsi="Arial" w:cs="Arial"/>
        </w:rPr>
      </w:pPr>
      <w:r>
        <w:rPr>
          <w:rFonts w:ascii="Arial" w:hAnsi="Arial" w:cs="Arial"/>
        </w:rPr>
        <w:t>Required information:</w:t>
      </w:r>
    </w:p>
    <w:p w:rsidR="00CA6EB4" w:rsidRDefault="00CA6EB4" w:rsidP="00CA6EB4">
      <w:pPr>
        <w:pStyle w:val="ListParagraph"/>
        <w:numPr>
          <w:ilvl w:val="3"/>
          <w:numId w:val="3"/>
        </w:numPr>
        <w:spacing w:line="360" w:lineRule="auto"/>
        <w:rPr>
          <w:rFonts w:ascii="Arial" w:hAnsi="Arial" w:cs="Arial"/>
        </w:rPr>
      </w:pPr>
      <w:r>
        <w:rPr>
          <w:rFonts w:ascii="Arial" w:hAnsi="Arial" w:cs="Arial"/>
        </w:rPr>
        <w:t>Name of LEA;</w:t>
      </w:r>
    </w:p>
    <w:p w:rsidR="00CA6EB4" w:rsidRDefault="00CA6EB4" w:rsidP="00CA6EB4">
      <w:pPr>
        <w:pStyle w:val="ListParagraph"/>
        <w:numPr>
          <w:ilvl w:val="3"/>
          <w:numId w:val="3"/>
        </w:numPr>
        <w:spacing w:line="360" w:lineRule="auto"/>
        <w:rPr>
          <w:rFonts w:ascii="Arial" w:hAnsi="Arial" w:cs="Arial"/>
        </w:rPr>
      </w:pPr>
      <w:r>
        <w:rPr>
          <w:rFonts w:ascii="Arial" w:hAnsi="Arial" w:cs="Arial"/>
        </w:rPr>
        <w:t>Name of employee;</w:t>
      </w:r>
    </w:p>
    <w:p w:rsidR="00CA6EB4" w:rsidRDefault="00CA6EB4" w:rsidP="00CA6EB4">
      <w:pPr>
        <w:pStyle w:val="ListParagraph"/>
        <w:numPr>
          <w:ilvl w:val="3"/>
          <w:numId w:val="3"/>
        </w:numPr>
        <w:spacing w:line="360" w:lineRule="auto"/>
        <w:rPr>
          <w:rFonts w:ascii="Arial" w:hAnsi="Arial" w:cs="Arial"/>
        </w:rPr>
      </w:pPr>
      <w:r>
        <w:rPr>
          <w:rFonts w:ascii="Arial" w:hAnsi="Arial" w:cs="Arial"/>
        </w:rPr>
        <w:t>Title of employee;</w:t>
      </w:r>
    </w:p>
    <w:p w:rsidR="00CA6EB4" w:rsidRDefault="00CA6EB4" w:rsidP="00CA6EB4">
      <w:pPr>
        <w:pStyle w:val="ListParagraph"/>
        <w:numPr>
          <w:ilvl w:val="3"/>
          <w:numId w:val="3"/>
        </w:numPr>
        <w:spacing w:line="360" w:lineRule="auto"/>
        <w:rPr>
          <w:rFonts w:ascii="Arial" w:hAnsi="Arial" w:cs="Arial"/>
        </w:rPr>
      </w:pPr>
      <w:r>
        <w:rPr>
          <w:rFonts w:ascii="Arial" w:hAnsi="Arial" w:cs="Arial"/>
        </w:rPr>
        <w:t>Start and end date of period being reported;</w:t>
      </w:r>
    </w:p>
    <w:p w:rsidR="00CA6EB4" w:rsidRDefault="00CA6EB4" w:rsidP="00CA6EB4">
      <w:pPr>
        <w:pStyle w:val="ListParagraph"/>
        <w:numPr>
          <w:ilvl w:val="3"/>
          <w:numId w:val="3"/>
        </w:numPr>
        <w:spacing w:line="360" w:lineRule="auto"/>
        <w:rPr>
          <w:rFonts w:ascii="Arial" w:hAnsi="Arial" w:cs="Arial"/>
        </w:rPr>
      </w:pPr>
      <w:r>
        <w:rPr>
          <w:rFonts w:ascii="Arial" w:hAnsi="Arial" w:cs="Arial"/>
        </w:rPr>
        <w:t>Certification statement stating distribution of the employee’s time is accurate and represents 100% of the work performed during the period;</w:t>
      </w:r>
    </w:p>
    <w:p w:rsidR="00CA6EB4" w:rsidRDefault="00CA6EB4" w:rsidP="00CA6EB4">
      <w:pPr>
        <w:pStyle w:val="ListParagraph"/>
        <w:numPr>
          <w:ilvl w:val="3"/>
          <w:numId w:val="3"/>
        </w:numPr>
        <w:spacing w:line="360" w:lineRule="auto"/>
        <w:rPr>
          <w:rFonts w:ascii="Arial" w:hAnsi="Arial" w:cs="Arial"/>
        </w:rPr>
      </w:pPr>
      <w:r>
        <w:rPr>
          <w:rFonts w:ascii="Arial" w:hAnsi="Arial" w:cs="Arial"/>
        </w:rPr>
        <w:t>Distribution of time (by percentage not hours) by object code(s), program(s), and funding source(s); Based on actual work performed during the period;</w:t>
      </w:r>
    </w:p>
    <w:p w:rsidR="00CA6EB4" w:rsidRDefault="00CA6EB4" w:rsidP="00CA6EB4">
      <w:pPr>
        <w:pStyle w:val="ListParagraph"/>
        <w:numPr>
          <w:ilvl w:val="3"/>
          <w:numId w:val="3"/>
        </w:numPr>
        <w:spacing w:line="360" w:lineRule="auto"/>
        <w:rPr>
          <w:rFonts w:ascii="Arial" w:hAnsi="Arial" w:cs="Arial"/>
        </w:rPr>
      </w:pPr>
      <w:r>
        <w:rPr>
          <w:rFonts w:ascii="Arial" w:hAnsi="Arial" w:cs="Arial"/>
        </w:rPr>
        <w:t>Distribution must represent but cannot exceed 100%;</w:t>
      </w:r>
    </w:p>
    <w:p w:rsidR="00CA6EB4" w:rsidRDefault="00CA6EB4" w:rsidP="00CA6EB4">
      <w:pPr>
        <w:pStyle w:val="ListParagraph"/>
        <w:numPr>
          <w:ilvl w:val="3"/>
          <w:numId w:val="3"/>
        </w:numPr>
        <w:spacing w:line="360" w:lineRule="auto"/>
        <w:rPr>
          <w:rFonts w:ascii="Arial" w:hAnsi="Arial" w:cs="Arial"/>
        </w:rPr>
      </w:pPr>
      <w:r>
        <w:rPr>
          <w:rFonts w:ascii="Arial" w:hAnsi="Arial" w:cs="Arial"/>
        </w:rPr>
        <w:t>Signature of Director or Director Supervisor with knowledge of work completed by employee; and</w:t>
      </w:r>
    </w:p>
    <w:p w:rsidR="00CA6EB4" w:rsidRDefault="00CA6EB4" w:rsidP="00CA6EB4">
      <w:pPr>
        <w:pStyle w:val="ListParagraph"/>
        <w:numPr>
          <w:ilvl w:val="3"/>
          <w:numId w:val="3"/>
        </w:numPr>
        <w:spacing w:line="360" w:lineRule="auto"/>
        <w:rPr>
          <w:rFonts w:ascii="Arial" w:hAnsi="Arial" w:cs="Arial"/>
        </w:rPr>
      </w:pPr>
      <w:r>
        <w:rPr>
          <w:rFonts w:ascii="Arial" w:hAnsi="Arial" w:cs="Arial"/>
        </w:rPr>
        <w:lastRenderedPageBreak/>
        <w:t>Date of signature by supervisor (cannot be prior to the end date of the period covered by the certification).</w:t>
      </w:r>
    </w:p>
    <w:p w:rsidR="00CA6EB4" w:rsidRDefault="00CA6EB4" w:rsidP="00CA6EB4">
      <w:pPr>
        <w:pStyle w:val="ListParagraph"/>
        <w:widowControl w:val="0"/>
        <w:numPr>
          <w:ilvl w:val="2"/>
          <w:numId w:val="3"/>
        </w:numPr>
        <w:spacing w:line="360" w:lineRule="auto"/>
        <w:rPr>
          <w:rFonts w:ascii="Arial" w:hAnsi="Arial" w:cs="Arial"/>
        </w:rPr>
      </w:pPr>
      <w:r>
        <w:rPr>
          <w:rFonts w:ascii="Arial" w:hAnsi="Arial" w:cs="Arial"/>
        </w:rPr>
        <w:t>Option information:</w:t>
      </w:r>
    </w:p>
    <w:p w:rsidR="00CA6EB4" w:rsidRDefault="00CA6EB4" w:rsidP="00CA6EB4">
      <w:pPr>
        <w:pStyle w:val="ListParagraph"/>
        <w:widowControl w:val="0"/>
        <w:numPr>
          <w:ilvl w:val="3"/>
          <w:numId w:val="3"/>
        </w:numPr>
        <w:spacing w:line="360" w:lineRule="auto"/>
        <w:rPr>
          <w:rFonts w:ascii="Arial" w:hAnsi="Arial" w:cs="Arial"/>
        </w:rPr>
      </w:pPr>
      <w:r>
        <w:rPr>
          <w:rFonts w:ascii="Arial" w:hAnsi="Arial" w:cs="Arial"/>
        </w:rPr>
        <w:t>Signature of employee; and</w:t>
      </w:r>
    </w:p>
    <w:p w:rsidR="00CA6EB4" w:rsidRDefault="00CA6EB4" w:rsidP="00CA6EB4">
      <w:pPr>
        <w:pStyle w:val="ListParagraph"/>
        <w:widowControl w:val="0"/>
        <w:numPr>
          <w:ilvl w:val="3"/>
          <w:numId w:val="3"/>
        </w:numPr>
        <w:spacing w:line="360" w:lineRule="auto"/>
        <w:rPr>
          <w:rFonts w:ascii="Arial" w:hAnsi="Arial" w:cs="Arial"/>
        </w:rPr>
      </w:pPr>
      <w:r>
        <w:rPr>
          <w:rFonts w:ascii="Arial" w:hAnsi="Arial" w:cs="Arial"/>
        </w:rPr>
        <w:t>Date of signature of employee (cannot be prior to the end date of the period covered by the certification).</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For Stipends paid for additional duties, not part of employees standard pay;</w:t>
      </w:r>
    </w:p>
    <w:p w:rsidR="00CA6EB4" w:rsidRDefault="00CA6EB4" w:rsidP="00CA6EB4">
      <w:pPr>
        <w:pStyle w:val="ListParagraph"/>
        <w:widowControl w:val="0"/>
        <w:numPr>
          <w:ilvl w:val="2"/>
          <w:numId w:val="3"/>
        </w:numPr>
        <w:spacing w:line="360" w:lineRule="auto"/>
        <w:rPr>
          <w:rFonts w:ascii="Arial" w:hAnsi="Arial" w:cs="Arial"/>
        </w:rPr>
      </w:pPr>
      <w:r>
        <w:rPr>
          <w:rFonts w:ascii="Arial" w:hAnsi="Arial" w:cs="Arial"/>
        </w:rPr>
        <w:t>Required information:</w:t>
      </w:r>
    </w:p>
    <w:p w:rsidR="00CA6EB4" w:rsidRDefault="00CA6EB4" w:rsidP="00CA6EB4">
      <w:pPr>
        <w:pStyle w:val="ListParagraph"/>
        <w:widowControl w:val="0"/>
        <w:numPr>
          <w:ilvl w:val="3"/>
          <w:numId w:val="3"/>
        </w:numPr>
        <w:spacing w:line="360" w:lineRule="auto"/>
        <w:rPr>
          <w:rFonts w:ascii="Arial" w:hAnsi="Arial" w:cs="Arial"/>
        </w:rPr>
      </w:pPr>
      <w:r>
        <w:rPr>
          <w:rFonts w:ascii="Arial" w:hAnsi="Arial" w:cs="Arial"/>
        </w:rPr>
        <w:t>Name of LEA;</w:t>
      </w:r>
    </w:p>
    <w:p w:rsidR="00CA6EB4" w:rsidRDefault="00CA6EB4" w:rsidP="00CA6EB4">
      <w:pPr>
        <w:pStyle w:val="ListParagraph"/>
        <w:widowControl w:val="0"/>
        <w:numPr>
          <w:ilvl w:val="3"/>
          <w:numId w:val="3"/>
        </w:numPr>
        <w:spacing w:line="360" w:lineRule="auto"/>
        <w:rPr>
          <w:rFonts w:ascii="Arial" w:hAnsi="Arial" w:cs="Arial"/>
        </w:rPr>
      </w:pPr>
      <w:r>
        <w:rPr>
          <w:rFonts w:ascii="Arial" w:hAnsi="Arial" w:cs="Arial"/>
        </w:rPr>
        <w:t>Statement indicating what the stipend was for additional work on a specific cost objective;</w:t>
      </w:r>
    </w:p>
    <w:p w:rsidR="00CA6EB4" w:rsidRDefault="00CA6EB4" w:rsidP="00CA6EB4">
      <w:pPr>
        <w:pStyle w:val="ListParagraph"/>
        <w:widowControl w:val="0"/>
        <w:numPr>
          <w:ilvl w:val="3"/>
          <w:numId w:val="3"/>
        </w:numPr>
        <w:spacing w:line="360" w:lineRule="auto"/>
        <w:rPr>
          <w:rFonts w:ascii="Arial" w:hAnsi="Arial" w:cs="Arial"/>
        </w:rPr>
      </w:pPr>
      <w:r>
        <w:rPr>
          <w:rFonts w:ascii="Arial" w:hAnsi="Arial" w:cs="Arial"/>
        </w:rPr>
        <w:t>The funding sources the stipends were paid through;</w:t>
      </w:r>
    </w:p>
    <w:p w:rsidR="00CA6EB4" w:rsidRDefault="00CA6EB4" w:rsidP="00CA6EB4">
      <w:pPr>
        <w:pStyle w:val="ListParagraph"/>
        <w:widowControl w:val="0"/>
        <w:numPr>
          <w:ilvl w:val="3"/>
          <w:numId w:val="3"/>
        </w:numPr>
        <w:spacing w:line="360" w:lineRule="auto"/>
        <w:rPr>
          <w:rFonts w:ascii="Arial" w:hAnsi="Arial" w:cs="Arial"/>
        </w:rPr>
      </w:pPr>
      <w:r>
        <w:rPr>
          <w:rFonts w:ascii="Arial" w:hAnsi="Arial" w:cs="Arial"/>
        </w:rPr>
        <w:t>A list of the following:</w:t>
      </w:r>
    </w:p>
    <w:p w:rsidR="00CA6EB4" w:rsidRDefault="00CA6EB4" w:rsidP="00CA6EB4">
      <w:pPr>
        <w:pStyle w:val="ListParagraph"/>
        <w:widowControl w:val="0"/>
        <w:numPr>
          <w:ilvl w:val="4"/>
          <w:numId w:val="3"/>
        </w:numPr>
        <w:spacing w:line="360" w:lineRule="auto"/>
        <w:rPr>
          <w:rFonts w:ascii="Arial" w:hAnsi="Arial" w:cs="Arial"/>
        </w:rPr>
      </w:pPr>
      <w:r>
        <w:rPr>
          <w:rFonts w:ascii="Arial" w:hAnsi="Arial" w:cs="Arial"/>
        </w:rPr>
        <w:t>Date stipend paid;</w:t>
      </w:r>
    </w:p>
    <w:p w:rsidR="00CA6EB4" w:rsidRDefault="00CA6EB4" w:rsidP="00CA6EB4">
      <w:pPr>
        <w:pStyle w:val="ListParagraph"/>
        <w:widowControl w:val="0"/>
        <w:numPr>
          <w:ilvl w:val="4"/>
          <w:numId w:val="3"/>
        </w:numPr>
        <w:spacing w:line="360" w:lineRule="auto"/>
        <w:rPr>
          <w:rFonts w:ascii="Arial" w:hAnsi="Arial" w:cs="Arial"/>
        </w:rPr>
      </w:pPr>
      <w:r>
        <w:rPr>
          <w:rFonts w:ascii="Arial" w:hAnsi="Arial" w:cs="Arial"/>
        </w:rPr>
        <w:t>Name of employee(s);</w:t>
      </w:r>
    </w:p>
    <w:p w:rsidR="00CA6EB4" w:rsidRDefault="00CA6EB4" w:rsidP="00CA6EB4">
      <w:pPr>
        <w:pStyle w:val="ListParagraph"/>
        <w:widowControl w:val="0"/>
        <w:numPr>
          <w:ilvl w:val="4"/>
          <w:numId w:val="3"/>
        </w:numPr>
        <w:spacing w:line="360" w:lineRule="auto"/>
        <w:rPr>
          <w:rFonts w:ascii="Arial" w:hAnsi="Arial" w:cs="Arial"/>
        </w:rPr>
      </w:pPr>
      <w:r>
        <w:rPr>
          <w:rFonts w:ascii="Arial" w:hAnsi="Arial" w:cs="Arial"/>
        </w:rPr>
        <w:t>Amount paid per employee;</w:t>
      </w:r>
    </w:p>
    <w:p w:rsidR="00CA6EB4" w:rsidRDefault="00CA6EB4" w:rsidP="00CA6EB4">
      <w:pPr>
        <w:pStyle w:val="ListParagraph"/>
        <w:widowControl w:val="0"/>
        <w:numPr>
          <w:ilvl w:val="4"/>
          <w:numId w:val="3"/>
        </w:numPr>
        <w:spacing w:line="360" w:lineRule="auto"/>
        <w:rPr>
          <w:rFonts w:ascii="Arial" w:hAnsi="Arial" w:cs="Arial"/>
        </w:rPr>
      </w:pPr>
      <w:r>
        <w:rPr>
          <w:rFonts w:ascii="Arial" w:hAnsi="Arial" w:cs="Arial"/>
        </w:rPr>
        <w:t>Signature of Director or Direct Supervisor with knowledge of stipend and work completed; and</w:t>
      </w:r>
    </w:p>
    <w:p w:rsidR="00CA6EB4" w:rsidRDefault="00CA6EB4" w:rsidP="00CA6EB4">
      <w:pPr>
        <w:pStyle w:val="ListParagraph"/>
        <w:widowControl w:val="0"/>
        <w:numPr>
          <w:ilvl w:val="4"/>
          <w:numId w:val="3"/>
        </w:numPr>
        <w:spacing w:line="360" w:lineRule="auto"/>
        <w:rPr>
          <w:rFonts w:ascii="Arial" w:hAnsi="Arial" w:cs="Arial"/>
        </w:rPr>
      </w:pPr>
      <w:r>
        <w:rPr>
          <w:rFonts w:ascii="Arial" w:hAnsi="Arial" w:cs="Arial"/>
        </w:rPr>
        <w:t>Date of signature by supervisor (cannot be prior to the final date of a stipend paid within the certification).</w:t>
      </w:r>
    </w:p>
    <w:p w:rsidR="00CA6EB4" w:rsidRDefault="00CA6EB4" w:rsidP="00CA6EB4">
      <w:pPr>
        <w:pStyle w:val="ListParagraph"/>
        <w:widowControl w:val="0"/>
        <w:numPr>
          <w:ilvl w:val="0"/>
          <w:numId w:val="3"/>
        </w:numPr>
        <w:spacing w:line="360" w:lineRule="auto"/>
        <w:rPr>
          <w:rFonts w:ascii="Arial" w:hAnsi="Arial" w:cs="Arial"/>
        </w:rPr>
      </w:pPr>
      <w:r>
        <w:rPr>
          <w:rFonts w:ascii="Arial" w:hAnsi="Arial" w:cs="Arial"/>
        </w:rPr>
        <w:t>Timing</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Certification for salaries and benefits will be provided at least semi-annually.</w:t>
      </w:r>
    </w:p>
    <w:p w:rsidR="00CA6EB4" w:rsidRDefault="00CA6EB4" w:rsidP="00CA6EB4">
      <w:pPr>
        <w:pStyle w:val="ListParagraph"/>
        <w:widowControl w:val="0"/>
        <w:numPr>
          <w:ilvl w:val="2"/>
          <w:numId w:val="3"/>
        </w:numPr>
        <w:spacing w:line="360" w:lineRule="auto"/>
        <w:rPr>
          <w:rFonts w:ascii="Arial" w:hAnsi="Arial" w:cs="Arial"/>
        </w:rPr>
      </w:pPr>
      <w:r>
        <w:rPr>
          <w:rFonts w:ascii="Arial" w:hAnsi="Arial" w:cs="Arial"/>
        </w:rPr>
        <w:t>Generally to be signed shortly after the completion of the first six months of the fiscal year and end of the fiscal year</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Certification for stipends for additional work will collected once per year once the final stipend has been paid.</w:t>
      </w:r>
    </w:p>
    <w:p w:rsidR="00CA6EB4" w:rsidRDefault="00CA6EB4" w:rsidP="00CA6EB4">
      <w:pPr>
        <w:pStyle w:val="ListParagraph"/>
        <w:widowControl w:val="0"/>
        <w:numPr>
          <w:ilvl w:val="0"/>
          <w:numId w:val="3"/>
        </w:numPr>
        <w:spacing w:line="360" w:lineRule="auto"/>
        <w:rPr>
          <w:rFonts w:ascii="Arial" w:hAnsi="Arial" w:cs="Arial"/>
        </w:rPr>
      </w:pPr>
      <w:r>
        <w:rPr>
          <w:rFonts w:ascii="Arial" w:hAnsi="Arial" w:cs="Arial"/>
        </w:rPr>
        <w:t>Reconciliation</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Payroll records must be reconciled to the time and effort certifications.</w:t>
      </w:r>
    </w:p>
    <w:p w:rsidR="00CA6EB4" w:rsidRPr="000220C6" w:rsidRDefault="00CA6EB4" w:rsidP="00CA6EB4">
      <w:pPr>
        <w:pStyle w:val="ListParagraph"/>
        <w:widowControl w:val="0"/>
        <w:numPr>
          <w:ilvl w:val="1"/>
          <w:numId w:val="3"/>
        </w:numPr>
        <w:spacing w:line="360" w:lineRule="auto"/>
        <w:rPr>
          <w:rFonts w:ascii="Arial" w:hAnsi="Arial" w:cs="Arial"/>
        </w:rPr>
      </w:pPr>
      <w:r>
        <w:rPr>
          <w:rFonts w:ascii="Arial" w:hAnsi="Arial" w:cs="Arial"/>
        </w:rPr>
        <w:t xml:space="preserve">A reconciliation will occur quarterly between the payroll records and the time and effort documentation estimates using actuals. Adjustments will be made, as necessary, with </w:t>
      </w:r>
      <w:r>
        <w:rPr>
          <w:rFonts w:ascii="Arial" w:hAnsi="Arial" w:cs="Arial"/>
        </w:rPr>
        <w:lastRenderedPageBreak/>
        <w:t>communications of those changes provided.</w:t>
      </w:r>
    </w:p>
    <w:p w:rsidR="00CA6EB4" w:rsidRDefault="00CA6EB4" w:rsidP="00CA6EB4">
      <w:pPr>
        <w:pStyle w:val="ListParagraph"/>
        <w:widowControl w:val="0"/>
        <w:numPr>
          <w:ilvl w:val="0"/>
          <w:numId w:val="3"/>
        </w:numPr>
        <w:spacing w:line="360" w:lineRule="auto"/>
        <w:rPr>
          <w:rFonts w:ascii="Arial" w:hAnsi="Arial" w:cs="Arial"/>
        </w:rPr>
      </w:pPr>
      <w:r>
        <w:rPr>
          <w:rFonts w:ascii="Arial" w:hAnsi="Arial" w:cs="Arial"/>
        </w:rPr>
        <w:t>School Director or Supervisor of Cost Objectives Responsibilities</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If an assignment change occurring at the beginning of the year this must be communicated to the Business Manager promptly to adjust estimates and documentation needs. This is to include new hires to the LEA.</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Prior to the beginning of the new fiscal year the Business Manager will be provided with the estimated responsibilities of all personnel and the cost objectives they will be supporting;</w:t>
      </w:r>
    </w:p>
    <w:p w:rsidR="00CA6EB4" w:rsidRDefault="00CA6EB4" w:rsidP="00CA6EB4">
      <w:pPr>
        <w:pStyle w:val="ListParagraph"/>
        <w:widowControl w:val="0"/>
        <w:numPr>
          <w:ilvl w:val="2"/>
          <w:numId w:val="3"/>
        </w:numPr>
        <w:spacing w:line="360" w:lineRule="auto"/>
        <w:rPr>
          <w:rFonts w:ascii="Arial" w:hAnsi="Arial" w:cs="Arial"/>
        </w:rPr>
      </w:pPr>
      <w:r>
        <w:rPr>
          <w:rFonts w:ascii="Arial" w:hAnsi="Arial" w:cs="Arial"/>
        </w:rPr>
        <w:t>This will include estimated break-outs of time between multiple objectives, if necessary for each individual.</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Will provide to the beginning of the year the Business Manager and Director/Supervisor will work together to determine how funding will be applied to each individual(s) cost objectives.</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Upon termination of an employee a final time and effort certification will be provided, if necessary, prior to final payment.</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Procedures will be periodically reviewed by Administration to ensure continued compliance with new rules and regulations. Any need changes will be documented and approved by the Board of Directors within a timely manner.</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Provide training to employees on the time and effort documentation policy and procedures.</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Ensure proper retention of time and effort documentation in accordance with the LEA’s record retention practices or State/Federal requirements whichever is greater.</w:t>
      </w:r>
    </w:p>
    <w:p w:rsidR="00CA6EB4" w:rsidRDefault="00CA6EB4" w:rsidP="00CA6EB4">
      <w:pPr>
        <w:pStyle w:val="ListParagraph"/>
        <w:widowControl w:val="0"/>
        <w:numPr>
          <w:ilvl w:val="0"/>
          <w:numId w:val="3"/>
        </w:numPr>
        <w:spacing w:line="360" w:lineRule="auto"/>
        <w:rPr>
          <w:rFonts w:ascii="Arial" w:hAnsi="Arial" w:cs="Arial"/>
        </w:rPr>
      </w:pPr>
      <w:r>
        <w:rPr>
          <w:rFonts w:ascii="Arial" w:hAnsi="Arial" w:cs="Arial"/>
        </w:rPr>
        <w:t>Business Manager Responsibilities</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Will document estimated budgets and funding sources for each employee and cost objective for each fiscal year.</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Make updates to estimated budgets and actuals as assignment changes or termination and new hires occur.</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Complete the reconciliations of payroll documentation and time and effort certifications.</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t>Provide input to updates and changes to procedures and new rules and regulations occur.</w:t>
      </w:r>
    </w:p>
    <w:p w:rsidR="00CA6EB4" w:rsidRDefault="00CA6EB4" w:rsidP="00CA6EB4">
      <w:pPr>
        <w:pStyle w:val="ListParagraph"/>
        <w:widowControl w:val="0"/>
        <w:numPr>
          <w:ilvl w:val="1"/>
          <w:numId w:val="3"/>
        </w:numPr>
        <w:spacing w:line="360" w:lineRule="auto"/>
        <w:rPr>
          <w:rFonts w:ascii="Arial" w:hAnsi="Arial" w:cs="Arial"/>
        </w:rPr>
      </w:pPr>
      <w:r>
        <w:rPr>
          <w:rFonts w:ascii="Arial" w:hAnsi="Arial" w:cs="Arial"/>
        </w:rPr>
        <w:lastRenderedPageBreak/>
        <w:t>Collect and review time and effort certifications at least semi-annually and as needed for other times.</w:t>
      </w:r>
    </w:p>
    <w:p w:rsidR="00CA6EB4" w:rsidRDefault="00CA6EB4" w:rsidP="00CA6EB4">
      <w:pPr>
        <w:pStyle w:val="ListParagraph"/>
        <w:widowControl w:val="0"/>
        <w:numPr>
          <w:ilvl w:val="2"/>
          <w:numId w:val="3"/>
        </w:numPr>
        <w:spacing w:line="360" w:lineRule="auto"/>
        <w:rPr>
          <w:rFonts w:ascii="Arial" w:hAnsi="Arial" w:cs="Arial"/>
        </w:rPr>
      </w:pPr>
      <w:r>
        <w:rPr>
          <w:rFonts w:ascii="Arial" w:hAnsi="Arial" w:cs="Arial"/>
        </w:rPr>
        <w:t>This will include ensure proper timing and accurate information</w:t>
      </w:r>
    </w:p>
    <w:p w:rsidR="00CA6EB4" w:rsidRPr="00C10B43" w:rsidRDefault="00CA6EB4" w:rsidP="00CA6EB4">
      <w:pPr>
        <w:pStyle w:val="ListParagraph"/>
        <w:widowControl w:val="0"/>
        <w:numPr>
          <w:ilvl w:val="1"/>
          <w:numId w:val="3"/>
        </w:numPr>
        <w:spacing w:line="360" w:lineRule="auto"/>
        <w:rPr>
          <w:rFonts w:ascii="Arial" w:hAnsi="Arial" w:cs="Arial"/>
        </w:rPr>
      </w:pPr>
      <w:r>
        <w:rPr>
          <w:rFonts w:ascii="Arial" w:hAnsi="Arial" w:cs="Arial"/>
        </w:rPr>
        <w:t>Review with LEA Administration progress on budgets and estimates in time and effort certifications.</w:t>
      </w:r>
    </w:p>
    <w:p w:rsidR="00CA6EB4" w:rsidRPr="00941445" w:rsidRDefault="00CA6EB4" w:rsidP="00CA6EB4">
      <w:pPr>
        <w:widowControl w:val="0"/>
        <w:spacing w:line="360" w:lineRule="auto"/>
        <w:rPr>
          <w:rFonts w:ascii="Arial" w:hAnsi="Arial" w:cs="Arial"/>
        </w:rPr>
      </w:pPr>
    </w:p>
    <w:p w:rsidR="00CA6EB4" w:rsidRDefault="00CA6EB4" w:rsidP="00CE1803">
      <w:pPr>
        <w:pStyle w:val="NoSpacing"/>
        <w:rPr>
          <w:b/>
        </w:rPr>
      </w:pPr>
    </w:p>
    <w:p w:rsidR="00D91DDE" w:rsidRDefault="00D91DDE" w:rsidP="00CE1803">
      <w:pPr>
        <w:pStyle w:val="NoSpacing"/>
        <w:rPr>
          <w:rFonts w:asciiTheme="majorHAnsi" w:hAnsiTheme="majorHAnsi" w:cstheme="minorHAnsi"/>
          <w:color w:val="7F7F7F" w:themeColor="text1" w:themeTint="80"/>
          <w:sz w:val="18"/>
          <w:szCs w:val="18"/>
          <w:shd w:val="clear" w:color="auto" w:fill="FFFFFF"/>
        </w:rPr>
      </w:pPr>
    </w:p>
    <w:p w:rsidR="00F67170" w:rsidRDefault="00F67170"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435CB3" w:rsidRDefault="00435CB3" w:rsidP="00CE1803">
      <w:pPr>
        <w:pStyle w:val="NoSpacing"/>
        <w:rPr>
          <w:rFonts w:asciiTheme="majorHAnsi" w:hAnsiTheme="majorHAnsi" w:cstheme="minorHAnsi"/>
          <w:color w:val="7F7F7F" w:themeColor="text1" w:themeTint="80"/>
          <w:sz w:val="18"/>
          <w:szCs w:val="18"/>
          <w:shd w:val="clear" w:color="auto" w:fill="FFFFFF"/>
        </w:rPr>
      </w:pPr>
    </w:p>
    <w:p w:rsidR="001D773D" w:rsidRDefault="001D773D" w:rsidP="001D773D">
      <w:pPr>
        <w:rPr>
          <w:rFonts w:asciiTheme="majorHAnsi" w:hAnsiTheme="majorHAnsi"/>
        </w:rPr>
      </w:pPr>
    </w:p>
    <w:p w:rsidR="008A7275" w:rsidRDefault="008A7275" w:rsidP="001D773D">
      <w:pPr>
        <w:rPr>
          <w:rFonts w:asciiTheme="majorHAnsi" w:hAnsiTheme="majorHAnsi"/>
        </w:rPr>
      </w:pPr>
    </w:p>
    <w:p w:rsidR="008A7275" w:rsidRDefault="008A7275" w:rsidP="001D773D">
      <w:pPr>
        <w:rPr>
          <w:rFonts w:asciiTheme="majorHAnsi" w:hAnsiTheme="majorHAnsi"/>
        </w:rPr>
      </w:pPr>
    </w:p>
    <w:p w:rsidR="008A7275" w:rsidRPr="001D773D" w:rsidRDefault="008A7275" w:rsidP="001D773D">
      <w:pPr>
        <w:rPr>
          <w:rFonts w:asciiTheme="majorHAnsi" w:hAnsiTheme="majorHAnsi"/>
        </w:rPr>
      </w:pPr>
    </w:p>
    <w:p w:rsidR="001D773D" w:rsidRPr="001D773D" w:rsidRDefault="001D773D" w:rsidP="001D773D">
      <w:pPr>
        <w:rPr>
          <w:rFonts w:asciiTheme="majorHAnsi" w:hAnsiTheme="majorHAnsi"/>
        </w:rPr>
      </w:pPr>
    </w:p>
    <w:p w:rsidR="00435CB3" w:rsidRPr="001D773D" w:rsidRDefault="00435CB3" w:rsidP="001D773D">
      <w:pPr>
        <w:rPr>
          <w:rFonts w:asciiTheme="majorHAnsi" w:hAnsiTheme="majorHAnsi"/>
        </w:rPr>
      </w:pPr>
    </w:p>
    <w:p w:rsidR="00F67170" w:rsidRPr="001D773D" w:rsidRDefault="00F67170" w:rsidP="00CE1803">
      <w:pPr>
        <w:pStyle w:val="NoSpacing"/>
        <w:rPr>
          <w:rFonts w:asciiTheme="majorHAnsi" w:hAnsiTheme="majorHAnsi" w:cstheme="minorHAnsi"/>
          <w:color w:val="7F7F7F" w:themeColor="text1" w:themeTint="80"/>
          <w:shd w:val="clear" w:color="auto" w:fill="FFFFFF"/>
        </w:rPr>
      </w:pPr>
    </w:p>
    <w:p w:rsidR="00F67170" w:rsidRPr="001D773D" w:rsidRDefault="00F67170" w:rsidP="00CE1803">
      <w:pPr>
        <w:pStyle w:val="NoSpacing"/>
        <w:rPr>
          <w:rFonts w:asciiTheme="majorHAnsi" w:hAnsiTheme="majorHAnsi" w:cstheme="minorHAnsi"/>
          <w:color w:val="7F7F7F" w:themeColor="text1" w:themeTint="80"/>
          <w:shd w:val="clear" w:color="auto" w:fill="FFFFFF"/>
        </w:rPr>
      </w:pPr>
    </w:p>
    <w:p w:rsidR="00D91DDE" w:rsidRPr="001D773D" w:rsidRDefault="00D91DDE" w:rsidP="00CE1803">
      <w:pPr>
        <w:pStyle w:val="NoSpacing"/>
      </w:pPr>
    </w:p>
    <w:sectPr w:rsidR="00D91DDE" w:rsidRPr="001D773D" w:rsidSect="006D19B0">
      <w:headerReference w:type="default" r:id="rId7"/>
      <w:pgSz w:w="12240" w:h="15840"/>
      <w:pgMar w:top="2880" w:right="1440" w:bottom="14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0989" w:rsidRDefault="00DE0989" w:rsidP="00CE1803">
      <w:r>
        <w:separator/>
      </w:r>
    </w:p>
  </w:endnote>
  <w:endnote w:type="continuationSeparator" w:id="0">
    <w:p w:rsidR="00DE0989" w:rsidRDefault="00DE0989" w:rsidP="00CE1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0989" w:rsidRDefault="00DE0989" w:rsidP="00CE1803">
      <w:r>
        <w:separator/>
      </w:r>
    </w:p>
  </w:footnote>
  <w:footnote w:type="continuationSeparator" w:id="0">
    <w:p w:rsidR="00DE0989" w:rsidRDefault="00DE0989" w:rsidP="00CE18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7ECA" w:rsidRDefault="00AA3057" w:rsidP="00007ECA">
    <w:pPr>
      <w:pStyle w:val="Header"/>
      <w:jc w:val="right"/>
    </w:pPr>
    <w:r>
      <w:rPr>
        <w:noProof/>
      </w:rPr>
      <w:drawing>
        <wp:anchor distT="0" distB="0" distL="114300" distR="114300" simplePos="0" relativeHeight="251658240" behindDoc="0" locked="0" layoutInCell="1" allowOverlap="1">
          <wp:simplePos x="0" y="0"/>
          <wp:positionH relativeFrom="column">
            <wp:posOffset>-234049</wp:posOffset>
          </wp:positionH>
          <wp:positionV relativeFrom="paragraph">
            <wp:posOffset>-147320</wp:posOffset>
          </wp:positionV>
          <wp:extent cx="3083442" cy="1230404"/>
          <wp:effectExtent l="0" t="0" r="3175" b="8255"/>
          <wp:wrapNone/>
          <wp:docPr id="7" name="Picture 7" descr="C:\Users\UIC\Desktop\utahint.logo.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IC\Desktop\utahint.logo.t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83442" cy="1230404"/>
                  </a:xfrm>
                  <a:prstGeom prst="rect">
                    <a:avLst/>
                  </a:prstGeom>
                  <a:noFill/>
                  <a:ln>
                    <a:noFill/>
                  </a:ln>
                </pic:spPr>
              </pic:pic>
            </a:graphicData>
          </a:graphic>
        </wp:anchor>
      </w:drawing>
    </w:r>
  </w:p>
  <w:p w:rsidR="00007ECA" w:rsidRDefault="00007ECA" w:rsidP="00007ECA">
    <w:pPr>
      <w:pStyle w:val="Header"/>
      <w:jc w:val="right"/>
    </w:pPr>
  </w:p>
  <w:p w:rsidR="006335A0" w:rsidRDefault="006335A0" w:rsidP="00A368CA">
    <w:pPr>
      <w:pStyle w:val="Header"/>
      <w:jc w:val="right"/>
    </w:pPr>
  </w:p>
  <w:p w:rsidR="006C532B" w:rsidRDefault="006C532B" w:rsidP="00007ECA">
    <w:pPr>
      <w:pStyle w:val="Header"/>
    </w:pPr>
  </w:p>
  <w:p w:rsidR="00007ECA" w:rsidRDefault="00007ECA" w:rsidP="00007ECA">
    <w:pPr>
      <w:pStyle w:val="Header"/>
    </w:pPr>
  </w:p>
  <w:p w:rsidR="00007ECA" w:rsidRDefault="00007ECA" w:rsidP="00007ECA">
    <w:pPr>
      <w:pStyle w:val="Header"/>
      <w:jc w:val="center"/>
    </w:pPr>
  </w:p>
  <w:p w:rsidR="00007ECA" w:rsidRPr="005A67D8" w:rsidRDefault="00007ECA" w:rsidP="00007ECA">
    <w:pPr>
      <w:pStyle w:val="Header"/>
      <w:jc w:val="center"/>
      <w:rPr>
        <w:rFonts w:asciiTheme="majorHAnsi" w:hAnsiTheme="majorHAnsi"/>
        <w:sz w:val="20"/>
        <w:szCs w:val="20"/>
      </w:rPr>
    </w:pPr>
  </w:p>
  <w:p w:rsidR="00924684" w:rsidRPr="00BB3AB5" w:rsidRDefault="001E32A8" w:rsidP="00007ECA">
    <w:pPr>
      <w:pStyle w:val="Header"/>
      <w:jc w:val="center"/>
      <w:rPr>
        <w:rFonts w:asciiTheme="majorHAnsi" w:hAnsiTheme="majorHAnsi"/>
        <w:color w:val="7F7F7F" w:themeColor="text1" w:themeTint="80"/>
        <w:sz w:val="20"/>
        <w:szCs w:val="20"/>
      </w:rPr>
    </w:pPr>
    <w:r>
      <w:rPr>
        <w:rFonts w:asciiTheme="majorHAnsi" w:hAnsiTheme="majorHAnsi"/>
        <w:color w:val="7F7F7F" w:themeColor="text1" w:themeTint="80"/>
        <w:sz w:val="20"/>
        <w:szCs w:val="20"/>
      </w:rPr>
      <w:t>3761 S 1100 E, Millcreek, Utah</w:t>
    </w:r>
    <w:r w:rsidR="00750571" w:rsidRPr="00BB3AB5">
      <w:rPr>
        <w:rFonts w:asciiTheme="majorHAnsi" w:hAnsiTheme="majorHAnsi"/>
        <w:color w:val="7F7F7F" w:themeColor="text1" w:themeTint="80"/>
        <w:sz w:val="20"/>
        <w:szCs w:val="20"/>
      </w:rPr>
      <w:t xml:space="preserve"> </w:t>
    </w:r>
    <w:r w:rsidR="00750571" w:rsidRPr="00BB3AB5">
      <w:rPr>
        <w:rFonts w:ascii="Times New Roman" w:hAnsi="Times New Roman" w:cs="Times New Roman"/>
        <w:color w:val="7F7F7F" w:themeColor="text1" w:themeTint="80"/>
        <w:sz w:val="20"/>
        <w:szCs w:val="20"/>
      </w:rPr>
      <w:t>●</w:t>
    </w:r>
    <w:r w:rsidR="008A7275">
      <w:rPr>
        <w:rFonts w:asciiTheme="majorHAnsi" w:hAnsiTheme="majorHAnsi"/>
        <w:color w:val="7F7F7F" w:themeColor="text1" w:themeTint="80"/>
        <w:sz w:val="20"/>
        <w:szCs w:val="20"/>
      </w:rPr>
      <w:t xml:space="preserve"> (385)290-1306</w:t>
    </w:r>
    <w:r w:rsidR="00750571" w:rsidRPr="00BB3AB5">
      <w:rPr>
        <w:rFonts w:ascii="Times New Roman" w:hAnsi="Times New Roman" w:cs="Times New Roman"/>
        <w:color w:val="7F7F7F" w:themeColor="text1" w:themeTint="80"/>
        <w:sz w:val="20"/>
        <w:szCs w:val="20"/>
      </w:rPr>
      <w:t>●</w:t>
    </w:r>
    <w:r w:rsidR="00750571" w:rsidRPr="00BB3AB5">
      <w:rPr>
        <w:rFonts w:asciiTheme="majorHAnsi" w:hAnsiTheme="majorHAnsi"/>
        <w:color w:val="7F7F7F" w:themeColor="text1" w:themeTint="80"/>
        <w:sz w:val="20"/>
        <w:szCs w:val="20"/>
      </w:rPr>
      <w:t xml:space="preserve"> </w:t>
    </w:r>
    <w:r w:rsidR="005A67D8" w:rsidRPr="00BB3AB5">
      <w:rPr>
        <w:rFonts w:asciiTheme="majorHAnsi" w:hAnsiTheme="majorHAnsi"/>
        <w:color w:val="7F7F7F" w:themeColor="text1" w:themeTint="80"/>
        <w:sz w:val="20"/>
        <w:szCs w:val="20"/>
      </w:rPr>
      <w:t>www.</w:t>
    </w:r>
    <w:r w:rsidR="00750571" w:rsidRPr="00BB3AB5">
      <w:rPr>
        <w:rFonts w:asciiTheme="majorHAnsi" w:hAnsiTheme="majorHAnsi"/>
        <w:color w:val="7F7F7F" w:themeColor="text1" w:themeTint="80"/>
        <w:sz w:val="20"/>
        <w:szCs w:val="20"/>
      </w:rPr>
      <w:t>utahinternational.org</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82775B"/>
    <w:multiLevelType w:val="multilevel"/>
    <w:tmpl w:val="EA1615C6"/>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 w15:restartNumberingAfterBreak="0">
    <w:nsid w:val="22165BCE"/>
    <w:multiLevelType w:val="hybridMultilevel"/>
    <w:tmpl w:val="794E40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CCF3A9F"/>
    <w:multiLevelType w:val="hybridMultilevel"/>
    <w:tmpl w:val="4AEA83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1803"/>
    <w:rsid w:val="00007ECA"/>
    <w:rsid w:val="00070923"/>
    <w:rsid w:val="000C581A"/>
    <w:rsid w:val="000F5CC4"/>
    <w:rsid w:val="0012238E"/>
    <w:rsid w:val="001C5480"/>
    <w:rsid w:val="001D33FB"/>
    <w:rsid w:val="001D773D"/>
    <w:rsid w:val="001E32A8"/>
    <w:rsid w:val="00275B6D"/>
    <w:rsid w:val="00291BB3"/>
    <w:rsid w:val="00435CB3"/>
    <w:rsid w:val="004D4032"/>
    <w:rsid w:val="005A67D8"/>
    <w:rsid w:val="006123A7"/>
    <w:rsid w:val="006335A0"/>
    <w:rsid w:val="00687487"/>
    <w:rsid w:val="006A09E2"/>
    <w:rsid w:val="006C532B"/>
    <w:rsid w:val="006D19B0"/>
    <w:rsid w:val="00743F90"/>
    <w:rsid w:val="00745177"/>
    <w:rsid w:val="00750571"/>
    <w:rsid w:val="00847260"/>
    <w:rsid w:val="00871B7A"/>
    <w:rsid w:val="00891CED"/>
    <w:rsid w:val="008A7275"/>
    <w:rsid w:val="00924684"/>
    <w:rsid w:val="00A17E4C"/>
    <w:rsid w:val="00A356C5"/>
    <w:rsid w:val="00A368CA"/>
    <w:rsid w:val="00AA3057"/>
    <w:rsid w:val="00BB3AB5"/>
    <w:rsid w:val="00CA6EB4"/>
    <w:rsid w:val="00CE1803"/>
    <w:rsid w:val="00CF4E1E"/>
    <w:rsid w:val="00D16F6F"/>
    <w:rsid w:val="00D45E23"/>
    <w:rsid w:val="00D91DDE"/>
    <w:rsid w:val="00DE0989"/>
    <w:rsid w:val="00EB140E"/>
    <w:rsid w:val="00F03370"/>
    <w:rsid w:val="00F67170"/>
    <w:rsid w:val="00FD661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0C168D3"/>
  <w15:docId w15:val="{BE7CA7A0-936C-4C5B-9E72-8AF756FA0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19B0"/>
    <w:pPr>
      <w:spacing w:after="0" w:line="240" w:lineRule="auto"/>
    </w:pPr>
    <w:rPr>
      <w:rFonts w:ascii="Times New Roman" w:eastAsia="Times New Roman" w:hAnsi="Times New Roman" w:cs="Times New Roman"/>
      <w:color w:val="000000"/>
      <w:kern w:val="28"/>
      <w:sz w:val="20"/>
      <w:szCs w:val="20"/>
    </w:rPr>
  </w:style>
  <w:style w:type="paragraph" w:styleId="Heading1">
    <w:name w:val="heading 1"/>
    <w:basedOn w:val="Normal"/>
    <w:next w:val="Normal"/>
    <w:link w:val="Heading1Char"/>
    <w:uiPriority w:val="9"/>
    <w:qFormat/>
    <w:rsid w:val="00CA6EB4"/>
    <w:pPr>
      <w:keepNext/>
      <w:keepLines/>
      <w:numPr>
        <w:numId w:val="2"/>
      </w:numPr>
      <w:pBdr>
        <w:bottom w:val="single" w:sz="4" w:space="1" w:color="595959" w:themeColor="text1" w:themeTint="A6"/>
      </w:pBdr>
      <w:spacing w:before="360" w:after="160" w:line="259" w:lineRule="auto"/>
      <w:outlineLvl w:val="0"/>
    </w:pPr>
    <w:rPr>
      <w:rFonts w:asciiTheme="majorHAnsi" w:eastAsiaTheme="majorEastAsia" w:hAnsiTheme="majorHAnsi" w:cstheme="majorBidi"/>
      <w:b/>
      <w:bCs/>
      <w:smallCaps/>
      <w:color w:val="000000" w:themeColor="text1"/>
      <w:kern w:val="0"/>
      <w:sz w:val="36"/>
      <w:szCs w:val="36"/>
    </w:rPr>
  </w:style>
  <w:style w:type="paragraph" w:styleId="Heading2">
    <w:name w:val="heading 2"/>
    <w:basedOn w:val="Normal"/>
    <w:next w:val="Normal"/>
    <w:link w:val="Heading2Char"/>
    <w:uiPriority w:val="9"/>
    <w:semiHidden/>
    <w:unhideWhenUsed/>
    <w:qFormat/>
    <w:rsid w:val="00CA6EB4"/>
    <w:pPr>
      <w:keepNext/>
      <w:keepLines/>
      <w:numPr>
        <w:ilvl w:val="1"/>
        <w:numId w:val="2"/>
      </w:numPr>
      <w:spacing w:before="360" w:line="259" w:lineRule="auto"/>
      <w:outlineLvl w:val="1"/>
    </w:pPr>
    <w:rPr>
      <w:rFonts w:asciiTheme="majorHAnsi" w:eastAsiaTheme="majorEastAsia" w:hAnsiTheme="majorHAnsi" w:cstheme="majorBidi"/>
      <w:b/>
      <w:bCs/>
      <w:smallCaps/>
      <w:color w:val="000000" w:themeColor="text1"/>
      <w:kern w:val="0"/>
      <w:sz w:val="28"/>
      <w:szCs w:val="28"/>
    </w:rPr>
  </w:style>
  <w:style w:type="paragraph" w:styleId="Heading3">
    <w:name w:val="heading 3"/>
    <w:basedOn w:val="Normal"/>
    <w:next w:val="Normal"/>
    <w:link w:val="Heading3Char"/>
    <w:uiPriority w:val="9"/>
    <w:semiHidden/>
    <w:unhideWhenUsed/>
    <w:qFormat/>
    <w:rsid w:val="00CA6EB4"/>
    <w:pPr>
      <w:keepNext/>
      <w:keepLines/>
      <w:numPr>
        <w:ilvl w:val="2"/>
        <w:numId w:val="2"/>
      </w:numPr>
      <w:spacing w:before="200" w:line="259" w:lineRule="auto"/>
      <w:outlineLvl w:val="2"/>
    </w:pPr>
    <w:rPr>
      <w:rFonts w:asciiTheme="majorHAnsi" w:eastAsiaTheme="majorEastAsia" w:hAnsiTheme="majorHAnsi" w:cstheme="majorBidi"/>
      <w:b/>
      <w:bCs/>
      <w:color w:val="000000" w:themeColor="text1"/>
      <w:kern w:val="0"/>
      <w:sz w:val="22"/>
      <w:szCs w:val="22"/>
    </w:rPr>
  </w:style>
  <w:style w:type="paragraph" w:styleId="Heading4">
    <w:name w:val="heading 4"/>
    <w:basedOn w:val="Normal"/>
    <w:next w:val="Normal"/>
    <w:link w:val="Heading4Char"/>
    <w:uiPriority w:val="9"/>
    <w:semiHidden/>
    <w:unhideWhenUsed/>
    <w:qFormat/>
    <w:rsid w:val="00CA6EB4"/>
    <w:pPr>
      <w:keepNext/>
      <w:keepLines/>
      <w:numPr>
        <w:ilvl w:val="3"/>
        <w:numId w:val="2"/>
      </w:numPr>
      <w:spacing w:before="200" w:line="259" w:lineRule="auto"/>
      <w:outlineLvl w:val="3"/>
    </w:pPr>
    <w:rPr>
      <w:rFonts w:asciiTheme="majorHAnsi" w:eastAsiaTheme="majorEastAsia" w:hAnsiTheme="majorHAnsi" w:cstheme="majorBidi"/>
      <w:b/>
      <w:bCs/>
      <w:i/>
      <w:iCs/>
      <w:color w:val="000000" w:themeColor="text1"/>
      <w:kern w:val="0"/>
      <w:sz w:val="22"/>
      <w:szCs w:val="22"/>
    </w:rPr>
  </w:style>
  <w:style w:type="paragraph" w:styleId="Heading5">
    <w:name w:val="heading 5"/>
    <w:basedOn w:val="Normal"/>
    <w:next w:val="Normal"/>
    <w:link w:val="Heading5Char"/>
    <w:uiPriority w:val="9"/>
    <w:semiHidden/>
    <w:unhideWhenUsed/>
    <w:qFormat/>
    <w:rsid w:val="00CA6EB4"/>
    <w:pPr>
      <w:keepNext/>
      <w:keepLines/>
      <w:numPr>
        <w:ilvl w:val="4"/>
        <w:numId w:val="2"/>
      </w:numPr>
      <w:spacing w:before="200" w:line="259" w:lineRule="auto"/>
      <w:outlineLvl w:val="4"/>
    </w:pPr>
    <w:rPr>
      <w:rFonts w:asciiTheme="majorHAnsi" w:eastAsiaTheme="majorEastAsia" w:hAnsiTheme="majorHAnsi" w:cstheme="majorBidi"/>
      <w:color w:val="17365D" w:themeColor="text2" w:themeShade="BF"/>
      <w:kern w:val="0"/>
      <w:sz w:val="22"/>
      <w:szCs w:val="22"/>
    </w:rPr>
  </w:style>
  <w:style w:type="paragraph" w:styleId="Heading6">
    <w:name w:val="heading 6"/>
    <w:basedOn w:val="Normal"/>
    <w:next w:val="Normal"/>
    <w:link w:val="Heading6Char"/>
    <w:uiPriority w:val="9"/>
    <w:semiHidden/>
    <w:unhideWhenUsed/>
    <w:qFormat/>
    <w:rsid w:val="00CA6EB4"/>
    <w:pPr>
      <w:keepNext/>
      <w:keepLines/>
      <w:numPr>
        <w:ilvl w:val="5"/>
        <w:numId w:val="2"/>
      </w:numPr>
      <w:spacing w:before="200" w:line="259" w:lineRule="auto"/>
      <w:outlineLvl w:val="5"/>
    </w:pPr>
    <w:rPr>
      <w:rFonts w:asciiTheme="majorHAnsi" w:eastAsiaTheme="majorEastAsia" w:hAnsiTheme="majorHAnsi" w:cstheme="majorBidi"/>
      <w:i/>
      <w:iCs/>
      <w:color w:val="17365D" w:themeColor="text2" w:themeShade="BF"/>
      <w:kern w:val="0"/>
      <w:sz w:val="22"/>
      <w:szCs w:val="22"/>
    </w:rPr>
  </w:style>
  <w:style w:type="paragraph" w:styleId="Heading7">
    <w:name w:val="heading 7"/>
    <w:basedOn w:val="Normal"/>
    <w:next w:val="Normal"/>
    <w:link w:val="Heading7Char"/>
    <w:uiPriority w:val="9"/>
    <w:semiHidden/>
    <w:unhideWhenUsed/>
    <w:qFormat/>
    <w:rsid w:val="00CA6EB4"/>
    <w:pPr>
      <w:keepNext/>
      <w:keepLines/>
      <w:numPr>
        <w:ilvl w:val="6"/>
        <w:numId w:val="2"/>
      </w:numPr>
      <w:spacing w:before="200" w:line="259" w:lineRule="auto"/>
      <w:outlineLvl w:val="6"/>
    </w:pPr>
    <w:rPr>
      <w:rFonts w:asciiTheme="majorHAnsi" w:eastAsiaTheme="majorEastAsia" w:hAnsiTheme="majorHAnsi" w:cstheme="majorBidi"/>
      <w:i/>
      <w:iCs/>
      <w:color w:val="404040" w:themeColor="text1" w:themeTint="BF"/>
      <w:kern w:val="0"/>
      <w:sz w:val="22"/>
      <w:szCs w:val="22"/>
    </w:rPr>
  </w:style>
  <w:style w:type="paragraph" w:styleId="Heading8">
    <w:name w:val="heading 8"/>
    <w:basedOn w:val="Normal"/>
    <w:next w:val="Normal"/>
    <w:link w:val="Heading8Char"/>
    <w:uiPriority w:val="9"/>
    <w:semiHidden/>
    <w:unhideWhenUsed/>
    <w:qFormat/>
    <w:rsid w:val="00CA6EB4"/>
    <w:pPr>
      <w:keepNext/>
      <w:keepLines/>
      <w:numPr>
        <w:ilvl w:val="7"/>
        <w:numId w:val="2"/>
      </w:numPr>
      <w:spacing w:before="200" w:line="259" w:lineRule="auto"/>
      <w:outlineLvl w:val="7"/>
    </w:pPr>
    <w:rPr>
      <w:rFonts w:asciiTheme="majorHAnsi" w:eastAsiaTheme="majorEastAsia" w:hAnsiTheme="majorHAnsi" w:cstheme="majorBidi"/>
      <w:color w:val="404040" w:themeColor="text1" w:themeTint="BF"/>
      <w:kern w:val="0"/>
    </w:rPr>
  </w:style>
  <w:style w:type="paragraph" w:styleId="Heading9">
    <w:name w:val="heading 9"/>
    <w:basedOn w:val="Normal"/>
    <w:next w:val="Normal"/>
    <w:link w:val="Heading9Char"/>
    <w:uiPriority w:val="9"/>
    <w:semiHidden/>
    <w:unhideWhenUsed/>
    <w:qFormat/>
    <w:rsid w:val="00CA6EB4"/>
    <w:pPr>
      <w:keepNext/>
      <w:keepLines/>
      <w:numPr>
        <w:ilvl w:val="8"/>
        <w:numId w:val="2"/>
      </w:numPr>
      <w:spacing w:before="200" w:line="259" w:lineRule="auto"/>
      <w:outlineLvl w:val="8"/>
    </w:pPr>
    <w:rPr>
      <w:rFonts w:asciiTheme="majorHAnsi" w:eastAsiaTheme="majorEastAsia" w:hAnsiTheme="majorHAnsi" w:cstheme="majorBidi"/>
      <w:i/>
      <w:iCs/>
      <w:color w:val="404040" w:themeColor="text1" w:themeTint="BF"/>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E1803"/>
    <w:pPr>
      <w:spacing w:after="0" w:line="240" w:lineRule="auto"/>
    </w:pPr>
  </w:style>
  <w:style w:type="paragraph" w:styleId="Header">
    <w:name w:val="header"/>
    <w:basedOn w:val="Normal"/>
    <w:link w:val="HeaderChar"/>
    <w:uiPriority w:val="99"/>
    <w:unhideWhenUsed/>
    <w:rsid w:val="00CE1803"/>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HeaderChar">
    <w:name w:val="Header Char"/>
    <w:basedOn w:val="DefaultParagraphFont"/>
    <w:link w:val="Header"/>
    <w:uiPriority w:val="99"/>
    <w:rsid w:val="00CE1803"/>
  </w:style>
  <w:style w:type="paragraph" w:styleId="Footer">
    <w:name w:val="footer"/>
    <w:basedOn w:val="Normal"/>
    <w:link w:val="FooterChar"/>
    <w:uiPriority w:val="99"/>
    <w:unhideWhenUsed/>
    <w:rsid w:val="00CE1803"/>
    <w:pPr>
      <w:tabs>
        <w:tab w:val="center" w:pos="4680"/>
        <w:tab w:val="right" w:pos="9360"/>
      </w:tabs>
    </w:pPr>
    <w:rPr>
      <w:rFonts w:asciiTheme="minorHAnsi" w:eastAsiaTheme="minorHAnsi" w:hAnsiTheme="minorHAnsi" w:cstheme="minorBidi"/>
      <w:color w:val="auto"/>
      <w:kern w:val="0"/>
      <w:sz w:val="22"/>
      <w:szCs w:val="22"/>
    </w:rPr>
  </w:style>
  <w:style w:type="character" w:customStyle="1" w:styleId="FooterChar">
    <w:name w:val="Footer Char"/>
    <w:basedOn w:val="DefaultParagraphFont"/>
    <w:link w:val="Footer"/>
    <w:uiPriority w:val="99"/>
    <w:rsid w:val="00CE1803"/>
  </w:style>
  <w:style w:type="paragraph" w:styleId="BalloonText">
    <w:name w:val="Balloon Text"/>
    <w:basedOn w:val="Normal"/>
    <w:link w:val="BalloonTextChar"/>
    <w:uiPriority w:val="99"/>
    <w:semiHidden/>
    <w:unhideWhenUsed/>
    <w:rsid w:val="00CE1803"/>
    <w:rPr>
      <w:rFonts w:ascii="Tahoma" w:hAnsi="Tahoma" w:cs="Tahoma"/>
      <w:sz w:val="16"/>
      <w:szCs w:val="16"/>
    </w:rPr>
  </w:style>
  <w:style w:type="character" w:customStyle="1" w:styleId="BalloonTextChar">
    <w:name w:val="Balloon Text Char"/>
    <w:basedOn w:val="DefaultParagraphFont"/>
    <w:link w:val="BalloonText"/>
    <w:uiPriority w:val="99"/>
    <w:semiHidden/>
    <w:rsid w:val="00CE1803"/>
    <w:rPr>
      <w:rFonts w:ascii="Tahoma" w:hAnsi="Tahoma" w:cs="Tahoma"/>
      <w:sz w:val="16"/>
      <w:szCs w:val="16"/>
    </w:rPr>
  </w:style>
  <w:style w:type="paragraph" w:styleId="NormalWeb">
    <w:name w:val="Normal (Web)"/>
    <w:basedOn w:val="Normal"/>
    <w:uiPriority w:val="99"/>
    <w:unhideWhenUsed/>
    <w:rsid w:val="006D19B0"/>
    <w:pPr>
      <w:spacing w:before="100" w:beforeAutospacing="1" w:after="100" w:afterAutospacing="1"/>
    </w:pPr>
    <w:rPr>
      <w:color w:val="auto"/>
      <w:kern w:val="0"/>
      <w:sz w:val="24"/>
      <w:szCs w:val="24"/>
    </w:rPr>
  </w:style>
  <w:style w:type="character" w:customStyle="1" w:styleId="Heading1Char">
    <w:name w:val="Heading 1 Char"/>
    <w:basedOn w:val="DefaultParagraphFont"/>
    <w:link w:val="Heading1"/>
    <w:uiPriority w:val="9"/>
    <w:rsid w:val="00CA6EB4"/>
    <w:rPr>
      <w:rFonts w:asciiTheme="majorHAnsi" w:eastAsiaTheme="majorEastAsia" w:hAnsiTheme="majorHAnsi" w:cstheme="majorBidi"/>
      <w:b/>
      <w:bCs/>
      <w:smallCaps/>
      <w:color w:val="000000" w:themeColor="text1"/>
      <w:sz w:val="36"/>
      <w:szCs w:val="36"/>
    </w:rPr>
  </w:style>
  <w:style w:type="character" w:customStyle="1" w:styleId="Heading2Char">
    <w:name w:val="Heading 2 Char"/>
    <w:basedOn w:val="DefaultParagraphFont"/>
    <w:link w:val="Heading2"/>
    <w:uiPriority w:val="9"/>
    <w:semiHidden/>
    <w:rsid w:val="00CA6EB4"/>
    <w:rPr>
      <w:rFonts w:asciiTheme="majorHAnsi" w:eastAsiaTheme="majorEastAsia" w:hAnsiTheme="majorHAnsi" w:cstheme="majorBidi"/>
      <w:b/>
      <w:bCs/>
      <w:smallCaps/>
      <w:color w:val="000000" w:themeColor="text1"/>
      <w:sz w:val="28"/>
      <w:szCs w:val="28"/>
    </w:rPr>
  </w:style>
  <w:style w:type="character" w:customStyle="1" w:styleId="Heading3Char">
    <w:name w:val="Heading 3 Char"/>
    <w:basedOn w:val="DefaultParagraphFont"/>
    <w:link w:val="Heading3"/>
    <w:uiPriority w:val="9"/>
    <w:semiHidden/>
    <w:rsid w:val="00CA6EB4"/>
    <w:rPr>
      <w:rFonts w:asciiTheme="majorHAnsi" w:eastAsiaTheme="majorEastAsia" w:hAnsiTheme="majorHAnsi" w:cstheme="majorBidi"/>
      <w:b/>
      <w:bCs/>
      <w:color w:val="000000" w:themeColor="text1"/>
    </w:rPr>
  </w:style>
  <w:style w:type="character" w:customStyle="1" w:styleId="Heading4Char">
    <w:name w:val="Heading 4 Char"/>
    <w:basedOn w:val="DefaultParagraphFont"/>
    <w:link w:val="Heading4"/>
    <w:uiPriority w:val="9"/>
    <w:semiHidden/>
    <w:rsid w:val="00CA6EB4"/>
    <w:rPr>
      <w:rFonts w:asciiTheme="majorHAnsi" w:eastAsiaTheme="majorEastAsia" w:hAnsiTheme="majorHAnsi" w:cstheme="majorBidi"/>
      <w:b/>
      <w:bCs/>
      <w:i/>
      <w:iCs/>
      <w:color w:val="000000" w:themeColor="text1"/>
    </w:rPr>
  </w:style>
  <w:style w:type="character" w:customStyle="1" w:styleId="Heading5Char">
    <w:name w:val="Heading 5 Char"/>
    <w:basedOn w:val="DefaultParagraphFont"/>
    <w:link w:val="Heading5"/>
    <w:uiPriority w:val="9"/>
    <w:semiHidden/>
    <w:rsid w:val="00CA6EB4"/>
    <w:rPr>
      <w:rFonts w:asciiTheme="majorHAnsi" w:eastAsiaTheme="majorEastAsia" w:hAnsiTheme="majorHAnsi" w:cstheme="majorBidi"/>
      <w:color w:val="17365D" w:themeColor="text2" w:themeShade="BF"/>
    </w:rPr>
  </w:style>
  <w:style w:type="character" w:customStyle="1" w:styleId="Heading6Char">
    <w:name w:val="Heading 6 Char"/>
    <w:basedOn w:val="DefaultParagraphFont"/>
    <w:link w:val="Heading6"/>
    <w:uiPriority w:val="9"/>
    <w:semiHidden/>
    <w:rsid w:val="00CA6EB4"/>
    <w:rPr>
      <w:rFonts w:asciiTheme="majorHAnsi" w:eastAsiaTheme="majorEastAsia" w:hAnsiTheme="majorHAnsi" w:cstheme="majorBidi"/>
      <w:i/>
      <w:iCs/>
      <w:color w:val="17365D" w:themeColor="text2" w:themeShade="BF"/>
    </w:rPr>
  </w:style>
  <w:style w:type="character" w:customStyle="1" w:styleId="Heading7Char">
    <w:name w:val="Heading 7 Char"/>
    <w:basedOn w:val="DefaultParagraphFont"/>
    <w:link w:val="Heading7"/>
    <w:uiPriority w:val="9"/>
    <w:semiHidden/>
    <w:rsid w:val="00CA6EB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CA6EB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CA6EB4"/>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rsid w:val="00CA6EB4"/>
    <w:pPr>
      <w:spacing w:after="160" w:line="259" w:lineRule="auto"/>
      <w:ind w:left="720"/>
      <w:contextualSpacing/>
    </w:pPr>
    <w:rPr>
      <w:rFonts w:asciiTheme="minorHAnsi" w:eastAsiaTheme="minorEastAsia" w:hAnsiTheme="minorHAnsi" w:cstheme="minorBidi"/>
      <w:color w:val="auto"/>
      <w:kern w:val="0"/>
      <w:sz w:val="22"/>
      <w:szCs w:val="22"/>
    </w:rPr>
  </w:style>
  <w:style w:type="paragraph" w:styleId="Title">
    <w:name w:val="Title"/>
    <w:basedOn w:val="Normal"/>
    <w:next w:val="Normal"/>
    <w:link w:val="TitleChar"/>
    <w:uiPriority w:val="10"/>
    <w:qFormat/>
    <w:rsid w:val="00CA6EB4"/>
    <w:pPr>
      <w:contextualSpacing/>
    </w:pPr>
    <w:rPr>
      <w:rFonts w:asciiTheme="majorHAnsi" w:eastAsiaTheme="majorEastAsia" w:hAnsiTheme="majorHAnsi" w:cstheme="majorBidi"/>
      <w:color w:val="000000" w:themeColor="text1"/>
      <w:kern w:val="0"/>
      <w:sz w:val="56"/>
      <w:szCs w:val="56"/>
    </w:rPr>
  </w:style>
  <w:style w:type="character" w:customStyle="1" w:styleId="TitleChar">
    <w:name w:val="Title Char"/>
    <w:basedOn w:val="DefaultParagraphFont"/>
    <w:link w:val="Title"/>
    <w:uiPriority w:val="10"/>
    <w:rsid w:val="00CA6EB4"/>
    <w:rPr>
      <w:rFonts w:asciiTheme="majorHAnsi" w:eastAsiaTheme="majorEastAsia" w:hAnsiTheme="majorHAnsi" w:cstheme="majorBidi"/>
      <w:color w:val="000000" w:themeColor="text1"/>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687</Words>
  <Characters>3921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UIC</dc:creator>
  <cp:lastModifiedBy>Haydn Stender</cp:lastModifiedBy>
  <cp:revision>3</cp:revision>
  <dcterms:created xsi:type="dcterms:W3CDTF">2024-12-04T18:58:00Z</dcterms:created>
  <dcterms:modified xsi:type="dcterms:W3CDTF">2024-12-04T19:03:00Z</dcterms:modified>
</cp:coreProperties>
</file>