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C2113F" w:rsidRDefault="00D56510">
      <w:pPr>
        <w:spacing w:before="180" w:after="120"/>
        <w:rPr>
          <w:b/>
          <w:sz w:val="32"/>
          <w:szCs w:val="32"/>
        </w:rPr>
      </w:pPr>
      <w:r>
        <w:rPr>
          <w:b/>
          <w:sz w:val="32"/>
          <w:szCs w:val="32"/>
        </w:rPr>
        <w:t>CHAPTER 153: LAND USE AND DEVELOPMENT</w:t>
      </w:r>
    </w:p>
    <w:sdt>
      <w:sdtPr>
        <w:rPr>
          <w:bCs w:val="0"/>
          <w:color w:val="auto"/>
          <w:sz w:val="24"/>
          <w:szCs w:val="24"/>
        </w:rPr>
        <w:id w:val="-228454879"/>
        <w:docPartObj>
          <w:docPartGallery w:val="Table of Contents"/>
          <w:docPartUnique/>
        </w:docPartObj>
      </w:sdtPr>
      <w:sdtEndPr>
        <w:rPr>
          <w:b/>
          <w:noProof/>
        </w:rPr>
      </w:sdtEndPr>
      <w:sdtContent>
        <w:p w14:paraId="63A5C959" w14:textId="3D4C854D" w:rsidR="00520801" w:rsidRDefault="00520801">
          <w:pPr>
            <w:pStyle w:val="TOCHeading"/>
          </w:pPr>
          <w:r>
            <w:t>Contents</w:t>
          </w:r>
        </w:p>
        <w:p w14:paraId="61F27DE9" w14:textId="4A64B9A0" w:rsidR="00520801" w:rsidRPr="00520801" w:rsidRDefault="00520801">
          <w:pPr>
            <w:pStyle w:val="TOC1"/>
            <w:tabs>
              <w:tab w:val="right" w:leader="dot" w:pos="9350"/>
            </w:tabs>
            <w:rPr>
              <w:rFonts w:asciiTheme="minorHAnsi" w:eastAsiaTheme="minorEastAsia" w:hAnsiTheme="minorHAnsi" w:cstheme="minorBidi"/>
              <w:noProof/>
              <w:kern w:val="2"/>
              <w:sz w:val="20"/>
              <w:szCs w:val="20"/>
              <w14:ligatures w14:val="standardContextual"/>
            </w:rPr>
          </w:pPr>
          <w:r w:rsidRPr="00520801">
            <w:rPr>
              <w:rFonts w:asciiTheme="minorHAnsi" w:hAnsiTheme="minorHAnsi"/>
              <w:sz w:val="20"/>
              <w:szCs w:val="20"/>
            </w:rPr>
            <w:fldChar w:fldCharType="begin"/>
          </w:r>
          <w:r w:rsidRPr="00520801">
            <w:rPr>
              <w:rFonts w:asciiTheme="minorHAnsi" w:hAnsiTheme="minorHAnsi"/>
              <w:sz w:val="20"/>
              <w:szCs w:val="20"/>
            </w:rPr>
            <w:instrText xml:space="preserve"> TOC \o "1-3" \h \z \u </w:instrText>
          </w:r>
          <w:r w:rsidRPr="00520801">
            <w:rPr>
              <w:rFonts w:asciiTheme="minorHAnsi" w:hAnsiTheme="minorHAnsi"/>
              <w:sz w:val="20"/>
              <w:szCs w:val="20"/>
            </w:rPr>
            <w:fldChar w:fldCharType="separate"/>
          </w:r>
          <w:hyperlink w:anchor="_Toc183529880" w:history="1">
            <w:r w:rsidRPr="00520801">
              <w:rPr>
                <w:rStyle w:val="Hyperlink"/>
                <w:rFonts w:asciiTheme="minorHAnsi" w:hAnsiTheme="minorHAnsi"/>
                <w:noProof/>
                <w:sz w:val="20"/>
                <w:szCs w:val="20"/>
              </w:rPr>
              <w:t>GENERAL PROVISIONS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_Toc183529880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w:t>
            </w:r>
            <w:r w:rsidRPr="00520801">
              <w:rPr>
                <w:rFonts w:asciiTheme="minorHAnsi" w:hAnsiTheme="minorHAnsi"/>
                <w:noProof/>
                <w:webHidden/>
                <w:sz w:val="20"/>
                <w:szCs w:val="20"/>
              </w:rPr>
              <w:fldChar w:fldCharType="end"/>
            </w:r>
          </w:hyperlink>
        </w:p>
        <w:p w14:paraId="2ED540E4" w14:textId="159FD83B"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881" w:history="1">
            <w:r w:rsidRPr="00520801">
              <w:rPr>
                <w:rStyle w:val="Hyperlink"/>
                <w:rFonts w:asciiTheme="minorHAnsi" w:hAnsiTheme="minorHAnsi"/>
                <w:noProof/>
                <w:sz w:val="20"/>
                <w:szCs w:val="20"/>
              </w:rPr>
              <w:t>153.001 SHORT TITLE.</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_Toc183529881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w:t>
            </w:r>
            <w:r w:rsidRPr="00520801">
              <w:rPr>
                <w:rFonts w:asciiTheme="minorHAnsi" w:hAnsiTheme="minorHAnsi"/>
                <w:noProof/>
                <w:webHidden/>
                <w:sz w:val="20"/>
                <w:szCs w:val="20"/>
              </w:rPr>
              <w:fldChar w:fldCharType="end"/>
            </w:r>
          </w:hyperlink>
        </w:p>
        <w:p w14:paraId="46273E39" w14:textId="482FC50F"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882" w:history="1">
            <w:r w:rsidRPr="00520801">
              <w:rPr>
                <w:rStyle w:val="Hyperlink"/>
                <w:rFonts w:asciiTheme="minorHAnsi" w:hAnsiTheme="minorHAnsi"/>
                <w:noProof/>
                <w:sz w:val="20"/>
                <w:szCs w:val="20"/>
              </w:rPr>
              <w:t>153.002 PURPOSE.</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_Toc183529882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w:t>
            </w:r>
            <w:r w:rsidRPr="00520801">
              <w:rPr>
                <w:rFonts w:asciiTheme="minorHAnsi" w:hAnsiTheme="minorHAnsi"/>
                <w:noProof/>
                <w:webHidden/>
                <w:sz w:val="20"/>
                <w:szCs w:val="20"/>
              </w:rPr>
              <w:fldChar w:fldCharType="end"/>
            </w:r>
          </w:hyperlink>
        </w:p>
        <w:p w14:paraId="6A8AF0EA" w14:textId="1B959B0A"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883" w:history="1">
            <w:r w:rsidRPr="00520801">
              <w:rPr>
                <w:rStyle w:val="Hyperlink"/>
                <w:rFonts w:asciiTheme="minorHAnsi" w:hAnsiTheme="minorHAnsi"/>
                <w:noProof/>
                <w:sz w:val="20"/>
                <w:szCs w:val="20"/>
              </w:rPr>
              <w:t>153.003 AUTHORITY AND JURISDICTION.</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_Toc183529883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w:t>
            </w:r>
            <w:r w:rsidRPr="00520801">
              <w:rPr>
                <w:rFonts w:asciiTheme="minorHAnsi" w:hAnsiTheme="minorHAnsi"/>
                <w:noProof/>
                <w:webHidden/>
                <w:sz w:val="20"/>
                <w:szCs w:val="20"/>
              </w:rPr>
              <w:fldChar w:fldCharType="end"/>
            </w:r>
          </w:hyperlink>
        </w:p>
        <w:p w14:paraId="6F492389" w14:textId="4C46B71E"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884" w:history="1">
            <w:r w:rsidRPr="00520801">
              <w:rPr>
                <w:rStyle w:val="Hyperlink"/>
                <w:rFonts w:asciiTheme="minorHAnsi" w:hAnsiTheme="minorHAnsi"/>
                <w:noProof/>
                <w:sz w:val="20"/>
                <w:szCs w:val="20"/>
              </w:rPr>
              <w:t>153.004 PUBLIC NOTICE REQUIREMENTS.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_Toc183529884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w:t>
            </w:r>
            <w:r w:rsidRPr="00520801">
              <w:rPr>
                <w:rFonts w:asciiTheme="minorHAnsi" w:hAnsiTheme="minorHAnsi"/>
                <w:noProof/>
                <w:webHidden/>
                <w:sz w:val="20"/>
                <w:szCs w:val="20"/>
              </w:rPr>
              <w:fldChar w:fldCharType="end"/>
            </w:r>
          </w:hyperlink>
        </w:p>
        <w:p w14:paraId="63E53980" w14:textId="2776F0B1"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885" w:history="1">
            <w:r w:rsidRPr="00520801">
              <w:rPr>
                <w:rStyle w:val="Hyperlink"/>
                <w:rFonts w:asciiTheme="minorHAnsi" w:hAnsiTheme="minorHAnsi"/>
                <w:noProof/>
                <w:sz w:val="20"/>
                <w:szCs w:val="20"/>
              </w:rPr>
              <w:t>153.005 APPLICABILITY AND PERMIT REQUIREMENTS.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_Toc183529885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6</w:t>
            </w:r>
            <w:r w:rsidRPr="00520801">
              <w:rPr>
                <w:rFonts w:asciiTheme="minorHAnsi" w:hAnsiTheme="minorHAnsi"/>
                <w:noProof/>
                <w:webHidden/>
                <w:sz w:val="20"/>
                <w:szCs w:val="20"/>
              </w:rPr>
              <w:fldChar w:fldCharType="end"/>
            </w:r>
          </w:hyperlink>
        </w:p>
        <w:p w14:paraId="6BDBD1B8" w14:textId="2B639010"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886" w:history="1">
            <w:r w:rsidRPr="00520801">
              <w:rPr>
                <w:rStyle w:val="Hyperlink"/>
                <w:rFonts w:asciiTheme="minorHAnsi" w:hAnsiTheme="minorHAnsi"/>
                <w:noProof/>
                <w:sz w:val="20"/>
                <w:szCs w:val="20"/>
              </w:rPr>
              <w:t>153.006 VIOLATIONS.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_Toc183529886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7</w:t>
            </w:r>
            <w:r w:rsidRPr="00520801">
              <w:rPr>
                <w:rFonts w:asciiTheme="minorHAnsi" w:hAnsiTheme="minorHAnsi"/>
                <w:noProof/>
                <w:webHidden/>
                <w:sz w:val="20"/>
                <w:szCs w:val="20"/>
              </w:rPr>
              <w:fldChar w:fldCharType="end"/>
            </w:r>
          </w:hyperlink>
        </w:p>
        <w:p w14:paraId="6B096119" w14:textId="33ED9DB5"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887" w:history="1">
            <w:r w:rsidRPr="00520801">
              <w:rPr>
                <w:rStyle w:val="Hyperlink"/>
                <w:rFonts w:asciiTheme="minorHAnsi" w:hAnsiTheme="minorHAnsi"/>
                <w:noProof/>
                <w:sz w:val="20"/>
                <w:szCs w:val="20"/>
              </w:rPr>
              <w:t>153.007 ALTERNATE PROCEDURE FOR VIOLATIONS.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_Toc183529887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8</w:t>
            </w:r>
            <w:r w:rsidRPr="00520801">
              <w:rPr>
                <w:rFonts w:asciiTheme="minorHAnsi" w:hAnsiTheme="minorHAnsi"/>
                <w:noProof/>
                <w:webHidden/>
                <w:sz w:val="20"/>
                <w:szCs w:val="20"/>
              </w:rPr>
              <w:fldChar w:fldCharType="end"/>
            </w:r>
          </w:hyperlink>
        </w:p>
        <w:p w14:paraId="61DEF397" w14:textId="38BD0512"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888" w:history="1">
            <w:r w:rsidRPr="00520801">
              <w:rPr>
                <w:rStyle w:val="Hyperlink"/>
                <w:rFonts w:asciiTheme="minorHAnsi" w:hAnsiTheme="minorHAnsi"/>
                <w:noProof/>
                <w:sz w:val="20"/>
                <w:szCs w:val="20"/>
              </w:rPr>
              <w:t>153.008 INTERPRETATION.</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_Toc183529888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9</w:t>
            </w:r>
            <w:r w:rsidRPr="00520801">
              <w:rPr>
                <w:rFonts w:asciiTheme="minorHAnsi" w:hAnsiTheme="minorHAnsi"/>
                <w:noProof/>
                <w:webHidden/>
                <w:sz w:val="20"/>
                <w:szCs w:val="20"/>
              </w:rPr>
              <w:fldChar w:fldCharType="end"/>
            </w:r>
          </w:hyperlink>
        </w:p>
        <w:p w14:paraId="4133DD45" w14:textId="10BA79E6"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889" w:history="1">
            <w:r w:rsidRPr="00520801">
              <w:rPr>
                <w:rStyle w:val="Hyperlink"/>
                <w:rFonts w:asciiTheme="minorHAnsi" w:hAnsiTheme="minorHAnsi"/>
                <w:noProof/>
                <w:sz w:val="20"/>
                <w:szCs w:val="20"/>
              </w:rPr>
              <w:t>153.009 REPEALER AND EFFECT.</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_Toc183529889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9</w:t>
            </w:r>
            <w:r w:rsidRPr="00520801">
              <w:rPr>
                <w:rFonts w:asciiTheme="minorHAnsi" w:hAnsiTheme="minorHAnsi"/>
                <w:noProof/>
                <w:webHidden/>
                <w:sz w:val="20"/>
                <w:szCs w:val="20"/>
              </w:rPr>
              <w:fldChar w:fldCharType="end"/>
            </w:r>
          </w:hyperlink>
        </w:p>
        <w:p w14:paraId="7DBC6BBE" w14:textId="11C09407" w:rsidR="00520801" w:rsidRPr="00520801" w:rsidRDefault="00520801">
          <w:pPr>
            <w:pStyle w:val="TOC1"/>
            <w:tabs>
              <w:tab w:val="right" w:leader="dot" w:pos="9350"/>
            </w:tabs>
            <w:rPr>
              <w:rFonts w:asciiTheme="minorHAnsi" w:eastAsiaTheme="minorEastAsia" w:hAnsiTheme="minorHAnsi" w:cstheme="minorBidi"/>
              <w:noProof/>
              <w:kern w:val="2"/>
              <w:sz w:val="20"/>
              <w:szCs w:val="20"/>
              <w14:ligatures w14:val="standardContextual"/>
            </w:rPr>
          </w:pPr>
          <w:hyperlink w:anchor="_Toc183529890" w:history="1">
            <w:r w:rsidRPr="00520801">
              <w:rPr>
                <w:rStyle w:val="Hyperlink"/>
                <w:rFonts w:asciiTheme="minorHAnsi" w:hAnsiTheme="minorHAnsi"/>
                <w:noProof/>
                <w:sz w:val="20"/>
                <w:szCs w:val="20"/>
              </w:rPr>
              <w:t>ADMINISTRATION</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_Toc183529890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9</w:t>
            </w:r>
            <w:r w:rsidRPr="00520801">
              <w:rPr>
                <w:rFonts w:asciiTheme="minorHAnsi" w:hAnsiTheme="minorHAnsi"/>
                <w:noProof/>
                <w:webHidden/>
                <w:sz w:val="20"/>
                <w:szCs w:val="20"/>
              </w:rPr>
              <w:fldChar w:fldCharType="end"/>
            </w:r>
          </w:hyperlink>
        </w:p>
        <w:p w14:paraId="407E4365" w14:textId="046335B7"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891" w:history="1">
            <w:r w:rsidRPr="00520801">
              <w:rPr>
                <w:rStyle w:val="Hyperlink"/>
                <w:rFonts w:asciiTheme="minorHAnsi" w:hAnsiTheme="minorHAnsi"/>
                <w:noProof/>
                <w:sz w:val="20"/>
                <w:szCs w:val="20"/>
              </w:rPr>
              <w:t>153.020 DECISION MAKING AND ADMINISTRATIVE BODIES.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_Toc183529891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9</w:t>
            </w:r>
            <w:r w:rsidRPr="00520801">
              <w:rPr>
                <w:rFonts w:asciiTheme="minorHAnsi" w:hAnsiTheme="minorHAnsi"/>
                <w:noProof/>
                <w:webHidden/>
                <w:sz w:val="20"/>
                <w:szCs w:val="20"/>
              </w:rPr>
              <w:fldChar w:fldCharType="end"/>
            </w:r>
          </w:hyperlink>
        </w:p>
        <w:p w14:paraId="46EC5EC5" w14:textId="27B7F070"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892" w:history="1">
            <w:r w:rsidRPr="00520801">
              <w:rPr>
                <w:rStyle w:val="Hyperlink"/>
                <w:rFonts w:asciiTheme="minorHAnsi" w:hAnsiTheme="minorHAnsi"/>
                <w:noProof/>
                <w:sz w:val="20"/>
                <w:szCs w:val="20"/>
              </w:rPr>
              <w:t>153.021 CITY COUNCIL.</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_Toc183529892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10</w:t>
            </w:r>
            <w:r w:rsidRPr="00520801">
              <w:rPr>
                <w:rFonts w:asciiTheme="minorHAnsi" w:hAnsiTheme="minorHAnsi"/>
                <w:noProof/>
                <w:webHidden/>
                <w:sz w:val="20"/>
                <w:szCs w:val="20"/>
              </w:rPr>
              <w:fldChar w:fldCharType="end"/>
            </w:r>
          </w:hyperlink>
        </w:p>
        <w:p w14:paraId="74FC86AD" w14:textId="63507BF5"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893" w:history="1">
            <w:r w:rsidRPr="00520801">
              <w:rPr>
                <w:rStyle w:val="Hyperlink"/>
                <w:rFonts w:asciiTheme="minorHAnsi" w:hAnsiTheme="minorHAnsi"/>
                <w:noProof/>
                <w:sz w:val="20"/>
                <w:szCs w:val="20"/>
              </w:rPr>
              <w:t>153.022 PLANNING COMMISSION.</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_Toc183529893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10</w:t>
            </w:r>
            <w:r w:rsidRPr="00520801">
              <w:rPr>
                <w:rFonts w:asciiTheme="minorHAnsi" w:hAnsiTheme="minorHAnsi"/>
                <w:noProof/>
                <w:webHidden/>
                <w:sz w:val="20"/>
                <w:szCs w:val="20"/>
              </w:rPr>
              <w:fldChar w:fldCharType="end"/>
            </w:r>
          </w:hyperlink>
        </w:p>
        <w:p w14:paraId="16C79642" w14:textId="06E095D8"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894" w:history="1">
            <w:r w:rsidRPr="00520801">
              <w:rPr>
                <w:rStyle w:val="Hyperlink"/>
                <w:rFonts w:asciiTheme="minorHAnsi" w:hAnsiTheme="minorHAnsi"/>
                <w:noProof/>
                <w:sz w:val="20"/>
                <w:szCs w:val="20"/>
              </w:rPr>
              <w:t>153.023 APPEAL AUTHORITY AND VARIANCES.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_Toc183529894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12</w:t>
            </w:r>
            <w:r w:rsidRPr="00520801">
              <w:rPr>
                <w:rFonts w:asciiTheme="minorHAnsi" w:hAnsiTheme="minorHAnsi"/>
                <w:noProof/>
                <w:webHidden/>
                <w:sz w:val="20"/>
                <w:szCs w:val="20"/>
              </w:rPr>
              <w:fldChar w:fldCharType="end"/>
            </w:r>
          </w:hyperlink>
        </w:p>
        <w:p w14:paraId="01DC1BC0" w14:textId="0AD3BAEF"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895" w:history="1">
            <w:r w:rsidRPr="00520801">
              <w:rPr>
                <w:rStyle w:val="Hyperlink"/>
                <w:rFonts w:asciiTheme="minorHAnsi" w:hAnsiTheme="minorHAnsi"/>
                <w:noProof/>
                <w:sz w:val="20"/>
                <w:szCs w:val="20"/>
              </w:rPr>
              <w:t>153.024 ZONING ADMINISTRATOR.</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_Toc183529895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13</w:t>
            </w:r>
            <w:r w:rsidRPr="00520801">
              <w:rPr>
                <w:rFonts w:asciiTheme="minorHAnsi" w:hAnsiTheme="minorHAnsi"/>
                <w:noProof/>
                <w:webHidden/>
                <w:sz w:val="20"/>
                <w:szCs w:val="20"/>
              </w:rPr>
              <w:fldChar w:fldCharType="end"/>
            </w:r>
          </w:hyperlink>
        </w:p>
        <w:p w14:paraId="742149F2" w14:textId="4697515E"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896" w:history="1">
            <w:r w:rsidRPr="00520801">
              <w:rPr>
                <w:rStyle w:val="Hyperlink"/>
                <w:rFonts w:asciiTheme="minorHAnsi" w:hAnsiTheme="minorHAnsi"/>
                <w:noProof/>
                <w:sz w:val="20"/>
                <w:szCs w:val="20"/>
              </w:rPr>
              <w:t>153.025 STAFF SUPPORT.</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_Toc183529896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14</w:t>
            </w:r>
            <w:r w:rsidRPr="00520801">
              <w:rPr>
                <w:rFonts w:asciiTheme="minorHAnsi" w:hAnsiTheme="minorHAnsi"/>
                <w:noProof/>
                <w:webHidden/>
                <w:sz w:val="20"/>
                <w:szCs w:val="20"/>
              </w:rPr>
              <w:fldChar w:fldCharType="end"/>
            </w:r>
          </w:hyperlink>
        </w:p>
        <w:p w14:paraId="3C1EC7C5" w14:textId="06BD9FD4"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897" w:history="1">
            <w:r w:rsidRPr="00520801">
              <w:rPr>
                <w:rStyle w:val="Hyperlink"/>
                <w:rFonts w:asciiTheme="minorHAnsi" w:hAnsiTheme="minorHAnsi"/>
                <w:noProof/>
                <w:sz w:val="20"/>
                <w:szCs w:val="20"/>
              </w:rPr>
              <w:t>153.026 RELIEF FROM PERSONAL LIABILITY.</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_Toc183529897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14</w:t>
            </w:r>
            <w:r w:rsidRPr="00520801">
              <w:rPr>
                <w:rFonts w:asciiTheme="minorHAnsi" w:hAnsiTheme="minorHAnsi"/>
                <w:noProof/>
                <w:webHidden/>
                <w:sz w:val="20"/>
                <w:szCs w:val="20"/>
              </w:rPr>
              <w:fldChar w:fldCharType="end"/>
            </w:r>
          </w:hyperlink>
        </w:p>
        <w:p w14:paraId="03E2AEE8" w14:textId="7BBB80B4"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898" w:history="1">
            <w:r w:rsidRPr="00520801">
              <w:rPr>
                <w:rStyle w:val="Hyperlink"/>
                <w:rFonts w:asciiTheme="minorHAnsi" w:hAnsiTheme="minorHAnsi"/>
                <w:noProof/>
                <w:sz w:val="20"/>
                <w:szCs w:val="20"/>
              </w:rPr>
              <w:t>153.027 MEETINGS AND PUBLIC HEARINGS.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_Toc183529898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14</w:t>
            </w:r>
            <w:r w:rsidRPr="00520801">
              <w:rPr>
                <w:rFonts w:asciiTheme="minorHAnsi" w:hAnsiTheme="minorHAnsi"/>
                <w:noProof/>
                <w:webHidden/>
                <w:sz w:val="20"/>
                <w:szCs w:val="20"/>
              </w:rPr>
              <w:fldChar w:fldCharType="end"/>
            </w:r>
          </w:hyperlink>
        </w:p>
        <w:p w14:paraId="2A5CA1B2" w14:textId="7C0E85AF" w:rsidR="00520801" w:rsidRPr="00520801" w:rsidRDefault="00520801">
          <w:pPr>
            <w:pStyle w:val="TOC1"/>
            <w:tabs>
              <w:tab w:val="right" w:leader="dot" w:pos="9350"/>
            </w:tabs>
            <w:rPr>
              <w:rFonts w:asciiTheme="minorHAnsi" w:eastAsiaTheme="minorEastAsia" w:hAnsiTheme="minorHAnsi" w:cstheme="minorBidi"/>
              <w:noProof/>
              <w:kern w:val="2"/>
              <w:sz w:val="20"/>
              <w:szCs w:val="20"/>
              <w14:ligatures w14:val="standardContextual"/>
            </w:rPr>
          </w:pPr>
          <w:hyperlink w:anchor="_Toc183529899" w:history="1">
            <w:r w:rsidRPr="00520801">
              <w:rPr>
                <w:rStyle w:val="Hyperlink"/>
                <w:rFonts w:asciiTheme="minorHAnsi" w:hAnsiTheme="minorHAnsi"/>
                <w:noProof/>
                <w:sz w:val="20"/>
                <w:szCs w:val="20"/>
              </w:rPr>
              <w:t>ESTABLISHMENT OF ZONING DISTRICTS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_Toc183529899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15</w:t>
            </w:r>
            <w:r w:rsidRPr="00520801">
              <w:rPr>
                <w:rFonts w:asciiTheme="minorHAnsi" w:hAnsiTheme="minorHAnsi"/>
                <w:noProof/>
                <w:webHidden/>
                <w:sz w:val="20"/>
                <w:szCs w:val="20"/>
              </w:rPr>
              <w:fldChar w:fldCharType="end"/>
            </w:r>
          </w:hyperlink>
        </w:p>
        <w:p w14:paraId="3EB3F1F8" w14:textId="2729D297"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00" w:history="1">
            <w:r w:rsidRPr="00520801">
              <w:rPr>
                <w:rStyle w:val="Hyperlink"/>
                <w:rFonts w:asciiTheme="minorHAnsi" w:hAnsiTheme="minorHAnsi"/>
                <w:noProof/>
                <w:sz w:val="20"/>
                <w:szCs w:val="20"/>
              </w:rPr>
              <w:t>153.040 ZONING BY DISTRICTS.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_Toc183529900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15</w:t>
            </w:r>
            <w:r w:rsidRPr="00520801">
              <w:rPr>
                <w:rFonts w:asciiTheme="minorHAnsi" w:hAnsiTheme="minorHAnsi"/>
                <w:noProof/>
                <w:webHidden/>
                <w:sz w:val="20"/>
                <w:szCs w:val="20"/>
              </w:rPr>
              <w:fldChar w:fldCharType="end"/>
            </w:r>
          </w:hyperlink>
        </w:p>
        <w:p w14:paraId="18569BCD" w14:textId="04078BE4"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01" w:history="1">
            <w:r w:rsidRPr="00520801">
              <w:rPr>
                <w:rStyle w:val="Hyperlink"/>
                <w:rFonts w:asciiTheme="minorHAnsi" w:hAnsiTheme="minorHAnsi"/>
                <w:noProof/>
                <w:sz w:val="20"/>
                <w:szCs w:val="20"/>
              </w:rPr>
              <w:t>153.041 DESCRIPTION OF DISTRICTS.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_Toc183529901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15</w:t>
            </w:r>
            <w:r w:rsidRPr="00520801">
              <w:rPr>
                <w:rFonts w:asciiTheme="minorHAnsi" w:hAnsiTheme="minorHAnsi"/>
                <w:noProof/>
                <w:webHidden/>
                <w:sz w:val="20"/>
                <w:szCs w:val="20"/>
              </w:rPr>
              <w:fldChar w:fldCharType="end"/>
            </w:r>
          </w:hyperlink>
        </w:p>
        <w:p w14:paraId="4DA3BFBE" w14:textId="5F6AB8D8"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02" w:history="1">
            <w:r w:rsidRPr="00520801">
              <w:rPr>
                <w:rStyle w:val="Hyperlink"/>
                <w:rFonts w:asciiTheme="minorHAnsi" w:hAnsiTheme="minorHAnsi"/>
                <w:noProof/>
                <w:sz w:val="20"/>
                <w:szCs w:val="20"/>
              </w:rPr>
              <w:t>153.042 APPLICATION PROCEDURE.</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_Toc183529902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17</w:t>
            </w:r>
            <w:r w:rsidRPr="00520801">
              <w:rPr>
                <w:rFonts w:asciiTheme="minorHAnsi" w:hAnsiTheme="minorHAnsi"/>
                <w:noProof/>
                <w:webHidden/>
                <w:sz w:val="20"/>
                <w:szCs w:val="20"/>
              </w:rPr>
              <w:fldChar w:fldCharType="end"/>
            </w:r>
          </w:hyperlink>
        </w:p>
        <w:p w14:paraId="1DFFC5AD" w14:textId="303E786E" w:rsidR="00520801" w:rsidRPr="00520801" w:rsidRDefault="00520801">
          <w:pPr>
            <w:pStyle w:val="TOC1"/>
            <w:tabs>
              <w:tab w:val="right" w:leader="dot" w:pos="9350"/>
            </w:tabs>
            <w:rPr>
              <w:rFonts w:asciiTheme="minorHAnsi" w:eastAsiaTheme="minorEastAsia" w:hAnsiTheme="minorHAnsi" w:cstheme="minorBidi"/>
              <w:noProof/>
              <w:kern w:val="2"/>
              <w:sz w:val="20"/>
              <w:szCs w:val="20"/>
              <w14:ligatures w14:val="standardContextual"/>
            </w:rPr>
          </w:pPr>
          <w:hyperlink w:anchor="_Toc183529903" w:history="1">
            <w:r w:rsidRPr="00520801">
              <w:rPr>
                <w:rStyle w:val="Hyperlink"/>
                <w:rFonts w:asciiTheme="minorHAnsi" w:hAnsiTheme="minorHAnsi"/>
                <w:noProof/>
                <w:sz w:val="20"/>
                <w:szCs w:val="20"/>
              </w:rPr>
              <w:t>SPECIAL PURPOSE DISTRICTS; RESIDENTIAL-AGRICULTURAL OVERLAY DISTRICT</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_Toc183529903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17</w:t>
            </w:r>
            <w:r w:rsidRPr="00520801">
              <w:rPr>
                <w:rFonts w:asciiTheme="minorHAnsi" w:hAnsiTheme="minorHAnsi"/>
                <w:noProof/>
                <w:webHidden/>
                <w:sz w:val="20"/>
                <w:szCs w:val="20"/>
              </w:rPr>
              <w:fldChar w:fldCharType="end"/>
            </w:r>
          </w:hyperlink>
        </w:p>
        <w:p w14:paraId="784F35AB" w14:textId="53F3A73A"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04" w:history="1">
            <w:r w:rsidRPr="00520801">
              <w:rPr>
                <w:rStyle w:val="Hyperlink"/>
                <w:rFonts w:asciiTheme="minorHAnsi" w:hAnsiTheme="minorHAnsi"/>
                <w:noProof/>
                <w:sz w:val="20"/>
                <w:szCs w:val="20"/>
              </w:rPr>
              <w:t>153.055 PURPOSE.</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_Toc183529904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17</w:t>
            </w:r>
            <w:r w:rsidRPr="00520801">
              <w:rPr>
                <w:rFonts w:asciiTheme="minorHAnsi" w:hAnsiTheme="minorHAnsi"/>
                <w:noProof/>
                <w:webHidden/>
                <w:sz w:val="20"/>
                <w:szCs w:val="20"/>
              </w:rPr>
              <w:fldChar w:fldCharType="end"/>
            </w:r>
          </w:hyperlink>
        </w:p>
        <w:p w14:paraId="11CAC754" w14:textId="09DBA009"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05" w:history="1">
            <w:r w:rsidRPr="00520801">
              <w:rPr>
                <w:rStyle w:val="Hyperlink"/>
                <w:rFonts w:asciiTheme="minorHAnsi" w:hAnsiTheme="minorHAnsi"/>
                <w:noProof/>
                <w:sz w:val="20"/>
                <w:szCs w:val="20"/>
              </w:rPr>
              <w:t>153.056 APPROVAL PROCESS.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_Toc183529905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17</w:t>
            </w:r>
            <w:r w:rsidRPr="00520801">
              <w:rPr>
                <w:rFonts w:asciiTheme="minorHAnsi" w:hAnsiTheme="minorHAnsi"/>
                <w:noProof/>
                <w:webHidden/>
                <w:sz w:val="20"/>
                <w:szCs w:val="20"/>
              </w:rPr>
              <w:fldChar w:fldCharType="end"/>
            </w:r>
          </w:hyperlink>
        </w:p>
        <w:p w14:paraId="2B4D8BB4" w14:textId="4903BCE5"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06" w:history="1">
            <w:r w:rsidRPr="00520801">
              <w:rPr>
                <w:rStyle w:val="Hyperlink"/>
                <w:rFonts w:asciiTheme="minorHAnsi" w:hAnsiTheme="minorHAnsi"/>
                <w:noProof/>
                <w:sz w:val="20"/>
                <w:szCs w:val="20"/>
              </w:rPr>
              <w:t>153.057 STANDARDS.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_Toc183529906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18</w:t>
            </w:r>
            <w:r w:rsidRPr="00520801">
              <w:rPr>
                <w:rFonts w:asciiTheme="minorHAnsi" w:hAnsiTheme="minorHAnsi"/>
                <w:noProof/>
                <w:webHidden/>
                <w:sz w:val="20"/>
                <w:szCs w:val="20"/>
              </w:rPr>
              <w:fldChar w:fldCharType="end"/>
            </w:r>
          </w:hyperlink>
        </w:p>
        <w:p w14:paraId="58F535FB" w14:textId="52C67CAD" w:rsidR="00520801" w:rsidRPr="00520801" w:rsidRDefault="00520801">
          <w:pPr>
            <w:pStyle w:val="TOC1"/>
            <w:tabs>
              <w:tab w:val="right" w:leader="dot" w:pos="9350"/>
            </w:tabs>
            <w:rPr>
              <w:rFonts w:asciiTheme="minorHAnsi" w:eastAsiaTheme="minorEastAsia" w:hAnsiTheme="minorHAnsi" w:cstheme="minorBidi"/>
              <w:noProof/>
              <w:kern w:val="2"/>
              <w:sz w:val="20"/>
              <w:szCs w:val="20"/>
              <w14:ligatures w14:val="standardContextual"/>
            </w:rPr>
          </w:pPr>
          <w:hyperlink w:anchor="_Toc183529907" w:history="1">
            <w:r w:rsidRPr="00520801">
              <w:rPr>
                <w:rStyle w:val="Hyperlink"/>
                <w:rFonts w:asciiTheme="minorHAnsi" w:hAnsiTheme="minorHAnsi"/>
                <w:noProof/>
                <w:sz w:val="20"/>
                <w:szCs w:val="20"/>
              </w:rPr>
              <w:t>PROPERTY DEVELOPMENT STANDARDS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_Toc183529907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18</w:t>
            </w:r>
            <w:r w:rsidRPr="00520801">
              <w:rPr>
                <w:rFonts w:asciiTheme="minorHAnsi" w:hAnsiTheme="minorHAnsi"/>
                <w:noProof/>
                <w:webHidden/>
                <w:sz w:val="20"/>
                <w:szCs w:val="20"/>
              </w:rPr>
              <w:fldChar w:fldCharType="end"/>
            </w:r>
          </w:hyperlink>
        </w:p>
        <w:p w14:paraId="5224C3DC" w14:textId="45ED5122"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08" w:history="1">
            <w:r w:rsidRPr="00520801">
              <w:rPr>
                <w:rStyle w:val="Hyperlink"/>
                <w:rFonts w:asciiTheme="minorHAnsi" w:hAnsiTheme="minorHAnsi"/>
                <w:noProof/>
                <w:sz w:val="20"/>
                <w:szCs w:val="20"/>
              </w:rPr>
              <w:t>153.070 PURPOSE.</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_Toc183529908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18</w:t>
            </w:r>
            <w:r w:rsidRPr="00520801">
              <w:rPr>
                <w:rFonts w:asciiTheme="minorHAnsi" w:hAnsiTheme="minorHAnsi"/>
                <w:noProof/>
                <w:webHidden/>
                <w:sz w:val="20"/>
                <w:szCs w:val="20"/>
              </w:rPr>
              <w:fldChar w:fldCharType="end"/>
            </w:r>
          </w:hyperlink>
        </w:p>
        <w:p w14:paraId="677ABB6A" w14:textId="274D3977"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09" w:history="1">
            <w:r w:rsidRPr="00520801">
              <w:rPr>
                <w:rStyle w:val="Hyperlink"/>
                <w:rFonts w:asciiTheme="minorHAnsi" w:hAnsiTheme="minorHAnsi"/>
                <w:noProof/>
                <w:sz w:val="20"/>
                <w:szCs w:val="20"/>
              </w:rPr>
              <w:t>153.071 ALLOWED MINIMUM USE OF LEGAL LOTS.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_Toc183529909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18</w:t>
            </w:r>
            <w:r w:rsidRPr="00520801">
              <w:rPr>
                <w:rFonts w:asciiTheme="minorHAnsi" w:hAnsiTheme="minorHAnsi"/>
                <w:noProof/>
                <w:webHidden/>
                <w:sz w:val="20"/>
                <w:szCs w:val="20"/>
              </w:rPr>
              <w:fldChar w:fldCharType="end"/>
            </w:r>
          </w:hyperlink>
        </w:p>
        <w:p w14:paraId="6A74D24F" w14:textId="64486D5D"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10" w:history="1">
            <w:r w:rsidRPr="00520801">
              <w:rPr>
                <w:rStyle w:val="Hyperlink"/>
                <w:rFonts w:asciiTheme="minorHAnsi" w:hAnsiTheme="minorHAnsi"/>
                <w:noProof/>
                <w:sz w:val="20"/>
                <w:szCs w:val="20"/>
              </w:rPr>
              <w:t>153.072 USES, BUILDINGS AND STRUCTURES TO COMPLY WITH DISTRICT REQUIREMENTS.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_Toc183529910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19</w:t>
            </w:r>
            <w:r w:rsidRPr="00520801">
              <w:rPr>
                <w:rFonts w:asciiTheme="minorHAnsi" w:hAnsiTheme="minorHAnsi"/>
                <w:noProof/>
                <w:webHidden/>
                <w:sz w:val="20"/>
                <w:szCs w:val="20"/>
              </w:rPr>
              <w:fldChar w:fldCharType="end"/>
            </w:r>
          </w:hyperlink>
        </w:p>
        <w:p w14:paraId="1EB503C2" w14:textId="76D87C9D"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11" w:history="1">
            <w:r w:rsidRPr="00520801">
              <w:rPr>
                <w:rStyle w:val="Hyperlink"/>
                <w:rFonts w:asciiTheme="minorHAnsi" w:hAnsiTheme="minorHAnsi"/>
                <w:noProof/>
                <w:sz w:val="20"/>
                <w:szCs w:val="20"/>
              </w:rPr>
              <w:t>153.073 ALLOWED USES.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_Toc183529911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19</w:t>
            </w:r>
            <w:r w:rsidRPr="00520801">
              <w:rPr>
                <w:rFonts w:asciiTheme="minorHAnsi" w:hAnsiTheme="minorHAnsi"/>
                <w:noProof/>
                <w:webHidden/>
                <w:sz w:val="20"/>
                <w:szCs w:val="20"/>
              </w:rPr>
              <w:fldChar w:fldCharType="end"/>
            </w:r>
          </w:hyperlink>
        </w:p>
        <w:p w14:paraId="215DE1E6" w14:textId="073E6720"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12" w:history="1">
            <w:r w:rsidRPr="00520801">
              <w:rPr>
                <w:rStyle w:val="Hyperlink"/>
                <w:rFonts w:asciiTheme="minorHAnsi" w:hAnsiTheme="minorHAnsi"/>
                <w:noProof/>
                <w:sz w:val="20"/>
                <w:szCs w:val="20"/>
              </w:rPr>
              <w:t>153.074 PROHIBITED USES.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_Toc183529912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19</w:t>
            </w:r>
            <w:r w:rsidRPr="00520801">
              <w:rPr>
                <w:rFonts w:asciiTheme="minorHAnsi" w:hAnsiTheme="minorHAnsi"/>
                <w:noProof/>
                <w:webHidden/>
                <w:sz w:val="20"/>
                <w:szCs w:val="20"/>
              </w:rPr>
              <w:fldChar w:fldCharType="end"/>
            </w:r>
          </w:hyperlink>
        </w:p>
        <w:p w14:paraId="29B005C7" w14:textId="24F9517D"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13" w:history="1">
            <w:r w:rsidRPr="00520801">
              <w:rPr>
                <w:rStyle w:val="Hyperlink"/>
                <w:rFonts w:asciiTheme="minorHAnsi" w:hAnsiTheme="minorHAnsi"/>
                <w:noProof/>
                <w:sz w:val="20"/>
                <w:szCs w:val="20"/>
              </w:rPr>
              <w:t>153.075 CULINARY WATER AND SEPTIC SYSTEM REQUIREMENTS.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_Toc183529913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19</w:t>
            </w:r>
            <w:r w:rsidRPr="00520801">
              <w:rPr>
                <w:rFonts w:asciiTheme="minorHAnsi" w:hAnsiTheme="minorHAnsi"/>
                <w:noProof/>
                <w:webHidden/>
                <w:sz w:val="20"/>
                <w:szCs w:val="20"/>
              </w:rPr>
              <w:fldChar w:fldCharType="end"/>
            </w:r>
          </w:hyperlink>
        </w:p>
        <w:p w14:paraId="60DA793C" w14:textId="2B38A7B6"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14" w:history="1">
            <w:r w:rsidRPr="00520801">
              <w:rPr>
                <w:rStyle w:val="Hyperlink"/>
                <w:rFonts w:asciiTheme="minorHAnsi" w:hAnsiTheme="minorHAnsi"/>
                <w:noProof/>
                <w:sz w:val="20"/>
                <w:szCs w:val="20"/>
              </w:rPr>
              <w:t>153.076 CERTIFICATE OF OCCUPANCY REQUIRED.</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_Toc183529914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19</w:t>
            </w:r>
            <w:r w:rsidRPr="00520801">
              <w:rPr>
                <w:rFonts w:asciiTheme="minorHAnsi" w:hAnsiTheme="minorHAnsi"/>
                <w:noProof/>
                <w:webHidden/>
                <w:sz w:val="20"/>
                <w:szCs w:val="20"/>
              </w:rPr>
              <w:fldChar w:fldCharType="end"/>
            </w:r>
          </w:hyperlink>
        </w:p>
        <w:p w14:paraId="3869D9C0" w14:textId="44FA7AA8"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15" w:history="1">
            <w:r w:rsidRPr="00520801">
              <w:rPr>
                <w:rStyle w:val="Hyperlink"/>
                <w:rFonts w:asciiTheme="minorHAnsi" w:hAnsiTheme="minorHAnsi"/>
                <w:noProof/>
                <w:sz w:val="20"/>
                <w:szCs w:val="20"/>
              </w:rPr>
              <w:t>153.077 REQUIRED YARD AREA FOR ONE BUILDING ONLY.</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_Toc183529915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20</w:t>
            </w:r>
            <w:r w:rsidRPr="00520801">
              <w:rPr>
                <w:rFonts w:asciiTheme="minorHAnsi" w:hAnsiTheme="minorHAnsi"/>
                <w:noProof/>
                <w:webHidden/>
                <w:sz w:val="20"/>
                <w:szCs w:val="20"/>
              </w:rPr>
              <w:fldChar w:fldCharType="end"/>
            </w:r>
          </w:hyperlink>
        </w:p>
        <w:p w14:paraId="4FD36441" w14:textId="36B55F29"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16" w:history="1">
            <w:r w:rsidRPr="00520801">
              <w:rPr>
                <w:rStyle w:val="Hyperlink"/>
                <w:rFonts w:asciiTheme="minorHAnsi" w:hAnsiTheme="minorHAnsi"/>
                <w:noProof/>
                <w:sz w:val="20"/>
                <w:szCs w:val="20"/>
              </w:rPr>
              <w:t>153.078 TABLE OF MINIMUM LOT AND SETBACK REQUIREMENTS.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_Toc183529916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21</w:t>
            </w:r>
            <w:r w:rsidRPr="00520801">
              <w:rPr>
                <w:rFonts w:asciiTheme="minorHAnsi" w:hAnsiTheme="minorHAnsi"/>
                <w:noProof/>
                <w:webHidden/>
                <w:sz w:val="20"/>
                <w:szCs w:val="20"/>
              </w:rPr>
              <w:fldChar w:fldCharType="end"/>
            </w:r>
          </w:hyperlink>
        </w:p>
        <w:p w14:paraId="7BB9F2B8" w14:textId="7D84CF87"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17" w:history="1">
            <w:r w:rsidRPr="00520801">
              <w:rPr>
                <w:rStyle w:val="Hyperlink"/>
                <w:rFonts w:asciiTheme="minorHAnsi" w:hAnsiTheme="minorHAnsi"/>
                <w:noProof/>
                <w:sz w:val="20"/>
                <w:szCs w:val="20"/>
              </w:rPr>
              <w:t>153.079 ACCESSORY BUILDINGS AND ACCESSORY USES.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_Toc183529917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21</w:t>
            </w:r>
            <w:r w:rsidRPr="00520801">
              <w:rPr>
                <w:rFonts w:asciiTheme="minorHAnsi" w:hAnsiTheme="minorHAnsi"/>
                <w:noProof/>
                <w:webHidden/>
                <w:sz w:val="20"/>
                <w:szCs w:val="20"/>
              </w:rPr>
              <w:fldChar w:fldCharType="end"/>
            </w:r>
          </w:hyperlink>
        </w:p>
        <w:p w14:paraId="27A16645" w14:textId="7068D42E"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18" w:history="1">
            <w:r w:rsidRPr="00520801">
              <w:rPr>
                <w:rStyle w:val="Hyperlink"/>
                <w:rFonts w:asciiTheme="minorHAnsi" w:hAnsiTheme="minorHAnsi"/>
                <w:noProof/>
                <w:sz w:val="20"/>
                <w:szCs w:val="20"/>
              </w:rPr>
              <w:t>153.080 SMALLER ACCESSORY BUILDINGS; EXEMPTION FROM BUILDING PERMIT.</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_Toc183529918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22</w:t>
            </w:r>
            <w:r w:rsidRPr="00520801">
              <w:rPr>
                <w:rFonts w:asciiTheme="minorHAnsi" w:hAnsiTheme="minorHAnsi"/>
                <w:noProof/>
                <w:webHidden/>
                <w:sz w:val="20"/>
                <w:szCs w:val="20"/>
              </w:rPr>
              <w:fldChar w:fldCharType="end"/>
            </w:r>
          </w:hyperlink>
        </w:p>
        <w:p w14:paraId="75DD2E6B" w14:textId="35BE45A8"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19" w:history="1">
            <w:r w:rsidRPr="00520801">
              <w:rPr>
                <w:rStyle w:val="Hyperlink"/>
                <w:rFonts w:asciiTheme="minorHAnsi" w:hAnsiTheme="minorHAnsi"/>
                <w:noProof/>
                <w:sz w:val="20"/>
                <w:szCs w:val="20"/>
              </w:rPr>
              <w:t>153.081 OUTSIDE STORAGE OF INOPERATIVE VEHICLES PROHIBITED.</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_Toc183529919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22</w:t>
            </w:r>
            <w:r w:rsidRPr="00520801">
              <w:rPr>
                <w:rFonts w:asciiTheme="minorHAnsi" w:hAnsiTheme="minorHAnsi"/>
                <w:noProof/>
                <w:webHidden/>
                <w:sz w:val="20"/>
                <w:szCs w:val="20"/>
              </w:rPr>
              <w:fldChar w:fldCharType="end"/>
            </w:r>
          </w:hyperlink>
        </w:p>
        <w:p w14:paraId="414AB868" w14:textId="406BE35A"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20" w:history="1">
            <w:r w:rsidRPr="00520801">
              <w:rPr>
                <w:rStyle w:val="Hyperlink"/>
                <w:rFonts w:asciiTheme="minorHAnsi" w:hAnsiTheme="minorHAnsi"/>
                <w:noProof/>
                <w:sz w:val="20"/>
                <w:szCs w:val="20"/>
              </w:rPr>
              <w:t>153.082 FLOODPLAIN STANDARDS.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_Toc183529920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22</w:t>
            </w:r>
            <w:r w:rsidRPr="00520801">
              <w:rPr>
                <w:rFonts w:asciiTheme="minorHAnsi" w:hAnsiTheme="minorHAnsi"/>
                <w:noProof/>
                <w:webHidden/>
                <w:sz w:val="20"/>
                <w:szCs w:val="20"/>
              </w:rPr>
              <w:fldChar w:fldCharType="end"/>
            </w:r>
          </w:hyperlink>
        </w:p>
        <w:p w14:paraId="6A91393B" w14:textId="720B31BC" w:rsidR="00520801" w:rsidRPr="00520801" w:rsidRDefault="00520801">
          <w:pPr>
            <w:pStyle w:val="TOC1"/>
            <w:tabs>
              <w:tab w:val="right" w:leader="dot" w:pos="9350"/>
            </w:tabs>
            <w:rPr>
              <w:rFonts w:asciiTheme="minorHAnsi" w:eastAsiaTheme="minorEastAsia" w:hAnsiTheme="minorHAnsi" w:cstheme="minorBidi"/>
              <w:noProof/>
              <w:kern w:val="2"/>
              <w:sz w:val="20"/>
              <w:szCs w:val="20"/>
              <w14:ligatures w14:val="standardContextual"/>
            </w:rPr>
          </w:pPr>
          <w:hyperlink w:anchor="_Toc183529921" w:history="1">
            <w:r w:rsidRPr="00520801">
              <w:rPr>
                <w:rStyle w:val="Hyperlink"/>
                <w:rFonts w:asciiTheme="minorHAnsi" w:hAnsiTheme="minorHAnsi"/>
                <w:noProof/>
                <w:sz w:val="20"/>
                <w:szCs w:val="20"/>
              </w:rPr>
              <w:t>SUPPLEMENTARY DEVELOPMENT STANDARDS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_Toc183529921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23</w:t>
            </w:r>
            <w:r w:rsidRPr="00520801">
              <w:rPr>
                <w:rFonts w:asciiTheme="minorHAnsi" w:hAnsiTheme="minorHAnsi"/>
                <w:noProof/>
                <w:webHidden/>
                <w:sz w:val="20"/>
                <w:szCs w:val="20"/>
              </w:rPr>
              <w:fldChar w:fldCharType="end"/>
            </w:r>
          </w:hyperlink>
        </w:p>
        <w:p w14:paraId="604D8943" w14:textId="727C7647"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22" w:history="1">
            <w:r w:rsidRPr="00520801">
              <w:rPr>
                <w:rStyle w:val="Hyperlink"/>
                <w:rFonts w:asciiTheme="minorHAnsi" w:hAnsiTheme="minorHAnsi"/>
                <w:noProof/>
                <w:sz w:val="20"/>
                <w:szCs w:val="20"/>
              </w:rPr>
              <w:t>153.095 PURPOSE.</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_Toc183529922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23</w:t>
            </w:r>
            <w:r w:rsidRPr="00520801">
              <w:rPr>
                <w:rFonts w:asciiTheme="minorHAnsi" w:hAnsiTheme="minorHAnsi"/>
                <w:noProof/>
                <w:webHidden/>
                <w:sz w:val="20"/>
                <w:szCs w:val="20"/>
              </w:rPr>
              <w:fldChar w:fldCharType="end"/>
            </w:r>
          </w:hyperlink>
        </w:p>
        <w:p w14:paraId="1997C0B6" w14:textId="45FD0385"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23" w:history="1">
            <w:r w:rsidRPr="00520801">
              <w:rPr>
                <w:rStyle w:val="Hyperlink"/>
                <w:rFonts w:asciiTheme="minorHAnsi" w:hAnsiTheme="minorHAnsi"/>
                <w:noProof/>
                <w:sz w:val="20"/>
                <w:szCs w:val="20"/>
              </w:rPr>
              <w:t>153.096 RESIDENTIAL FACILITIES FOR PERSONS WITH DISABILITY.</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_Toc183529923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23</w:t>
            </w:r>
            <w:r w:rsidRPr="00520801">
              <w:rPr>
                <w:rFonts w:asciiTheme="minorHAnsi" w:hAnsiTheme="minorHAnsi"/>
                <w:noProof/>
                <w:webHidden/>
                <w:sz w:val="20"/>
                <w:szCs w:val="20"/>
              </w:rPr>
              <w:fldChar w:fldCharType="end"/>
            </w:r>
          </w:hyperlink>
        </w:p>
        <w:p w14:paraId="6DC8B2C6" w14:textId="4E0B8467"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24" w:history="1">
            <w:r w:rsidRPr="00520801">
              <w:rPr>
                <w:rStyle w:val="Hyperlink"/>
                <w:rFonts w:asciiTheme="minorHAnsi" w:hAnsiTheme="minorHAnsi"/>
                <w:noProof/>
                <w:sz w:val="20"/>
                <w:szCs w:val="20"/>
              </w:rPr>
              <w:t>153.097 SUBSTANCE ABUSE FACILITIES WITHIN AREA OF SCHOOL.</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_Toc183529924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24</w:t>
            </w:r>
            <w:r w:rsidRPr="00520801">
              <w:rPr>
                <w:rFonts w:asciiTheme="minorHAnsi" w:hAnsiTheme="minorHAnsi"/>
                <w:noProof/>
                <w:webHidden/>
                <w:sz w:val="20"/>
                <w:szCs w:val="20"/>
              </w:rPr>
              <w:fldChar w:fldCharType="end"/>
            </w:r>
          </w:hyperlink>
        </w:p>
        <w:p w14:paraId="477F39A9" w14:textId="6C472C69"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25" w:history="1">
            <w:r w:rsidRPr="00520801">
              <w:rPr>
                <w:rStyle w:val="Hyperlink"/>
                <w:rFonts w:asciiTheme="minorHAnsi" w:hAnsiTheme="minorHAnsi"/>
                <w:noProof/>
                <w:sz w:val="20"/>
                <w:szCs w:val="20"/>
              </w:rPr>
              <w:t>153.098 RESIDENTIAL FACILITIES FOR ELDERLY PERSONS.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_Toc183529925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24</w:t>
            </w:r>
            <w:r w:rsidRPr="00520801">
              <w:rPr>
                <w:rFonts w:asciiTheme="minorHAnsi" w:hAnsiTheme="minorHAnsi"/>
                <w:noProof/>
                <w:webHidden/>
                <w:sz w:val="20"/>
                <w:szCs w:val="20"/>
              </w:rPr>
              <w:fldChar w:fldCharType="end"/>
            </w:r>
          </w:hyperlink>
        </w:p>
        <w:p w14:paraId="76D3D93D" w14:textId="1AE72AA2"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26" w:history="1">
            <w:r w:rsidRPr="00520801">
              <w:rPr>
                <w:rStyle w:val="Hyperlink"/>
                <w:rFonts w:asciiTheme="minorHAnsi" w:hAnsiTheme="minorHAnsi"/>
                <w:noProof/>
                <w:sz w:val="20"/>
                <w:szCs w:val="20"/>
              </w:rPr>
              <w:t>153.099 SEXUALLY ORIENTED BUSINESS.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_Toc183529926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25</w:t>
            </w:r>
            <w:r w:rsidRPr="00520801">
              <w:rPr>
                <w:rFonts w:asciiTheme="minorHAnsi" w:hAnsiTheme="minorHAnsi"/>
                <w:noProof/>
                <w:webHidden/>
                <w:sz w:val="20"/>
                <w:szCs w:val="20"/>
              </w:rPr>
              <w:fldChar w:fldCharType="end"/>
            </w:r>
          </w:hyperlink>
        </w:p>
        <w:p w14:paraId="3841F8FD" w14:textId="1473DC33"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27" w:history="1">
            <w:r w:rsidRPr="00520801">
              <w:rPr>
                <w:rStyle w:val="Hyperlink"/>
                <w:rFonts w:asciiTheme="minorHAnsi" w:hAnsiTheme="minorHAnsi"/>
                <w:noProof/>
                <w:sz w:val="20"/>
                <w:szCs w:val="20"/>
              </w:rPr>
              <w:t>153.100 HOUSEHOLD PETS.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_Toc183529927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27</w:t>
            </w:r>
            <w:r w:rsidRPr="00520801">
              <w:rPr>
                <w:rFonts w:asciiTheme="minorHAnsi" w:hAnsiTheme="minorHAnsi"/>
                <w:noProof/>
                <w:webHidden/>
                <w:sz w:val="20"/>
                <w:szCs w:val="20"/>
              </w:rPr>
              <w:fldChar w:fldCharType="end"/>
            </w:r>
          </w:hyperlink>
        </w:p>
        <w:p w14:paraId="55F9D741" w14:textId="3597FCEF"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28" w:history="1">
            <w:r w:rsidRPr="00520801">
              <w:rPr>
                <w:rStyle w:val="Hyperlink"/>
                <w:rFonts w:asciiTheme="minorHAnsi" w:hAnsiTheme="minorHAnsi"/>
                <w:noProof/>
                <w:sz w:val="20"/>
                <w:szCs w:val="20"/>
              </w:rPr>
              <w:t>153.101 HOME OCCUPATIONS.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_Toc183529928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28</w:t>
            </w:r>
            <w:r w:rsidRPr="00520801">
              <w:rPr>
                <w:rFonts w:asciiTheme="minorHAnsi" w:hAnsiTheme="minorHAnsi"/>
                <w:noProof/>
                <w:webHidden/>
                <w:sz w:val="20"/>
                <w:szCs w:val="20"/>
              </w:rPr>
              <w:fldChar w:fldCharType="end"/>
            </w:r>
          </w:hyperlink>
        </w:p>
        <w:p w14:paraId="6CC3AE2E" w14:textId="00742053" w:rsidR="00520801" w:rsidRPr="00520801" w:rsidRDefault="00520801">
          <w:pPr>
            <w:pStyle w:val="TOC1"/>
            <w:tabs>
              <w:tab w:val="right" w:leader="dot" w:pos="9350"/>
            </w:tabs>
            <w:rPr>
              <w:rFonts w:asciiTheme="minorHAnsi" w:eastAsiaTheme="minorEastAsia" w:hAnsiTheme="minorHAnsi" w:cstheme="minorBidi"/>
              <w:noProof/>
              <w:kern w:val="2"/>
              <w:sz w:val="20"/>
              <w:szCs w:val="20"/>
              <w14:ligatures w14:val="standardContextual"/>
            </w:rPr>
          </w:pPr>
          <w:hyperlink w:anchor="_Toc183529929" w:history="1">
            <w:r w:rsidRPr="00520801">
              <w:rPr>
                <w:rStyle w:val="Hyperlink"/>
                <w:rFonts w:asciiTheme="minorHAnsi" w:hAnsiTheme="minorHAnsi"/>
                <w:noProof/>
                <w:sz w:val="20"/>
                <w:szCs w:val="20"/>
              </w:rPr>
              <w:t>AMENDMENTS TO GENERAL PLAN AND ZONING ORDINANCE</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_Toc183529929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29</w:t>
            </w:r>
            <w:r w:rsidRPr="00520801">
              <w:rPr>
                <w:rFonts w:asciiTheme="minorHAnsi" w:hAnsiTheme="minorHAnsi"/>
                <w:noProof/>
                <w:webHidden/>
                <w:sz w:val="20"/>
                <w:szCs w:val="20"/>
              </w:rPr>
              <w:fldChar w:fldCharType="end"/>
            </w:r>
          </w:hyperlink>
        </w:p>
        <w:p w14:paraId="29FE0530" w14:textId="2548A909"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30" w:history="1">
            <w:r w:rsidRPr="00520801">
              <w:rPr>
                <w:rStyle w:val="Hyperlink"/>
                <w:rFonts w:asciiTheme="minorHAnsi" w:hAnsiTheme="minorHAnsi"/>
                <w:noProof/>
                <w:sz w:val="20"/>
                <w:szCs w:val="20"/>
              </w:rPr>
              <w:t>153.115 SCOPE.</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_Toc183529930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29</w:t>
            </w:r>
            <w:r w:rsidRPr="00520801">
              <w:rPr>
                <w:rFonts w:asciiTheme="minorHAnsi" w:hAnsiTheme="minorHAnsi"/>
                <w:noProof/>
                <w:webHidden/>
                <w:sz w:val="20"/>
                <w:szCs w:val="20"/>
              </w:rPr>
              <w:fldChar w:fldCharType="end"/>
            </w:r>
          </w:hyperlink>
        </w:p>
        <w:p w14:paraId="1119BA43" w14:textId="07E74B19"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31" w:history="1">
            <w:r w:rsidRPr="00520801">
              <w:rPr>
                <w:rStyle w:val="Hyperlink"/>
                <w:rFonts w:asciiTheme="minorHAnsi" w:hAnsiTheme="minorHAnsi"/>
                <w:noProof/>
                <w:sz w:val="20"/>
                <w:szCs w:val="20"/>
              </w:rPr>
              <w:t>153.116 PUBLIC USES CONFORM TO GENERAL PLAN.</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_Toc183529931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29</w:t>
            </w:r>
            <w:r w:rsidRPr="00520801">
              <w:rPr>
                <w:rFonts w:asciiTheme="minorHAnsi" w:hAnsiTheme="minorHAnsi"/>
                <w:noProof/>
                <w:webHidden/>
                <w:sz w:val="20"/>
                <w:szCs w:val="20"/>
              </w:rPr>
              <w:fldChar w:fldCharType="end"/>
            </w:r>
          </w:hyperlink>
        </w:p>
        <w:p w14:paraId="230B5C2E" w14:textId="4BCA1A96"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32" w:history="1">
            <w:r w:rsidRPr="00520801">
              <w:rPr>
                <w:rStyle w:val="Hyperlink"/>
                <w:rFonts w:asciiTheme="minorHAnsi" w:hAnsiTheme="minorHAnsi"/>
                <w:noProof/>
                <w:sz w:val="20"/>
                <w:szCs w:val="20"/>
              </w:rPr>
              <w:t>153.117 AMENDMENTS TO GENERAL PLAN.</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_Toc183529932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29</w:t>
            </w:r>
            <w:r w:rsidRPr="00520801">
              <w:rPr>
                <w:rFonts w:asciiTheme="minorHAnsi" w:hAnsiTheme="minorHAnsi"/>
                <w:noProof/>
                <w:webHidden/>
                <w:sz w:val="20"/>
                <w:szCs w:val="20"/>
              </w:rPr>
              <w:fldChar w:fldCharType="end"/>
            </w:r>
          </w:hyperlink>
        </w:p>
        <w:p w14:paraId="05DC2143" w14:textId="55AB957E"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33" w:history="1">
            <w:r w:rsidRPr="00520801">
              <w:rPr>
                <w:rStyle w:val="Hyperlink"/>
                <w:rFonts w:asciiTheme="minorHAnsi" w:hAnsiTheme="minorHAnsi"/>
                <w:noProof/>
                <w:sz w:val="20"/>
                <w:szCs w:val="20"/>
              </w:rPr>
              <w:t>153.118 PROCEDURES FOR AMENDING GENERAL PLAN.</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_Toc183529933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30</w:t>
            </w:r>
            <w:r w:rsidRPr="00520801">
              <w:rPr>
                <w:rFonts w:asciiTheme="minorHAnsi" w:hAnsiTheme="minorHAnsi"/>
                <w:noProof/>
                <w:webHidden/>
                <w:sz w:val="20"/>
                <w:szCs w:val="20"/>
              </w:rPr>
              <w:fldChar w:fldCharType="end"/>
            </w:r>
          </w:hyperlink>
        </w:p>
        <w:p w14:paraId="68F4C4EE" w14:textId="4A4B207F"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34" w:history="1">
            <w:r w:rsidRPr="00520801">
              <w:rPr>
                <w:rStyle w:val="Hyperlink"/>
                <w:rFonts w:asciiTheme="minorHAnsi" w:hAnsiTheme="minorHAnsi"/>
                <w:noProof/>
                <w:sz w:val="20"/>
                <w:szCs w:val="20"/>
              </w:rPr>
              <w:t>153.119 AMENDMENTS TO ZONING ORDINANCE AND MAP.</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_Toc183529934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30</w:t>
            </w:r>
            <w:r w:rsidRPr="00520801">
              <w:rPr>
                <w:rFonts w:asciiTheme="minorHAnsi" w:hAnsiTheme="minorHAnsi"/>
                <w:noProof/>
                <w:webHidden/>
                <w:sz w:val="20"/>
                <w:szCs w:val="20"/>
              </w:rPr>
              <w:fldChar w:fldCharType="end"/>
            </w:r>
          </w:hyperlink>
        </w:p>
        <w:p w14:paraId="1133C424" w14:textId="5C44EB71"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35" w:history="1">
            <w:r w:rsidRPr="00520801">
              <w:rPr>
                <w:rStyle w:val="Hyperlink"/>
                <w:rFonts w:asciiTheme="minorHAnsi" w:hAnsiTheme="minorHAnsi"/>
                <w:noProof/>
                <w:sz w:val="20"/>
                <w:szCs w:val="20"/>
              </w:rPr>
              <w:t>153.120 PROCEDURES FOR AMENDING ZONING ORDINANCE AND MAP (REZONE).</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_Toc183529935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31</w:t>
            </w:r>
            <w:r w:rsidRPr="00520801">
              <w:rPr>
                <w:rFonts w:asciiTheme="minorHAnsi" w:hAnsiTheme="minorHAnsi"/>
                <w:noProof/>
                <w:webHidden/>
                <w:sz w:val="20"/>
                <w:szCs w:val="20"/>
              </w:rPr>
              <w:fldChar w:fldCharType="end"/>
            </w:r>
          </w:hyperlink>
        </w:p>
        <w:p w14:paraId="09F85F37" w14:textId="08E4AC29"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36" w:history="1">
            <w:r w:rsidRPr="00520801">
              <w:rPr>
                <w:rStyle w:val="Hyperlink"/>
                <w:rFonts w:asciiTheme="minorHAnsi" w:hAnsiTheme="minorHAnsi"/>
                <w:noProof/>
                <w:sz w:val="20"/>
                <w:szCs w:val="20"/>
              </w:rPr>
              <w:t>153.121 CRITERIA FOR APPROVAL OF ZONING TEXT AND/OR MAP AMENDMENT.</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_Toc183529936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31</w:t>
            </w:r>
            <w:r w:rsidRPr="00520801">
              <w:rPr>
                <w:rFonts w:asciiTheme="minorHAnsi" w:hAnsiTheme="minorHAnsi"/>
                <w:noProof/>
                <w:webHidden/>
                <w:sz w:val="20"/>
                <w:szCs w:val="20"/>
              </w:rPr>
              <w:fldChar w:fldCharType="end"/>
            </w:r>
          </w:hyperlink>
        </w:p>
        <w:p w14:paraId="1869750F" w14:textId="5EB5DBC1"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37" w:history="1">
            <w:r w:rsidRPr="00520801">
              <w:rPr>
                <w:rStyle w:val="Hyperlink"/>
                <w:rFonts w:asciiTheme="minorHAnsi" w:hAnsiTheme="minorHAnsi"/>
                <w:noProof/>
                <w:sz w:val="20"/>
                <w:szCs w:val="20"/>
              </w:rPr>
              <w:t>153.122 NOTICE OF PENDING AMENDMENTS.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_Toc183529937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32</w:t>
            </w:r>
            <w:r w:rsidRPr="00520801">
              <w:rPr>
                <w:rFonts w:asciiTheme="minorHAnsi" w:hAnsiTheme="minorHAnsi"/>
                <w:noProof/>
                <w:webHidden/>
                <w:sz w:val="20"/>
                <w:szCs w:val="20"/>
              </w:rPr>
              <w:fldChar w:fldCharType="end"/>
            </w:r>
          </w:hyperlink>
        </w:p>
        <w:p w14:paraId="20BC7D25" w14:textId="30B7EA74" w:rsidR="00520801" w:rsidRPr="00520801" w:rsidRDefault="00520801">
          <w:pPr>
            <w:pStyle w:val="TOC1"/>
            <w:tabs>
              <w:tab w:val="right" w:leader="dot" w:pos="9350"/>
            </w:tabs>
            <w:rPr>
              <w:rFonts w:asciiTheme="minorHAnsi" w:eastAsiaTheme="minorEastAsia" w:hAnsiTheme="minorHAnsi" w:cstheme="minorBidi"/>
              <w:noProof/>
              <w:kern w:val="2"/>
              <w:sz w:val="20"/>
              <w:szCs w:val="20"/>
              <w14:ligatures w14:val="standardContextual"/>
            </w:rPr>
          </w:pPr>
          <w:hyperlink w:anchor="_Toc183529938" w:history="1">
            <w:r w:rsidRPr="00520801">
              <w:rPr>
                <w:rStyle w:val="Hyperlink"/>
                <w:rFonts w:asciiTheme="minorHAnsi" w:hAnsiTheme="minorHAnsi"/>
                <w:noProof/>
                <w:sz w:val="20"/>
                <w:szCs w:val="20"/>
              </w:rPr>
              <w:t>LAND USE APPLICATIONS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_Toc183529938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32</w:t>
            </w:r>
            <w:r w:rsidRPr="00520801">
              <w:rPr>
                <w:rFonts w:asciiTheme="minorHAnsi" w:hAnsiTheme="minorHAnsi"/>
                <w:noProof/>
                <w:webHidden/>
                <w:sz w:val="20"/>
                <w:szCs w:val="20"/>
              </w:rPr>
              <w:fldChar w:fldCharType="end"/>
            </w:r>
          </w:hyperlink>
        </w:p>
        <w:p w14:paraId="7A19ACDC" w14:textId="0CCB94E2"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39" w:history="1">
            <w:r w:rsidRPr="00520801">
              <w:rPr>
                <w:rStyle w:val="Hyperlink"/>
                <w:rFonts w:asciiTheme="minorHAnsi" w:hAnsiTheme="minorHAnsi"/>
                <w:noProof/>
                <w:sz w:val="20"/>
                <w:szCs w:val="20"/>
              </w:rPr>
              <w:t>153.135 PURPOSE.</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_Toc183529939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32</w:t>
            </w:r>
            <w:r w:rsidRPr="00520801">
              <w:rPr>
                <w:rFonts w:asciiTheme="minorHAnsi" w:hAnsiTheme="minorHAnsi"/>
                <w:noProof/>
                <w:webHidden/>
                <w:sz w:val="20"/>
                <w:szCs w:val="20"/>
              </w:rPr>
              <w:fldChar w:fldCharType="end"/>
            </w:r>
          </w:hyperlink>
        </w:p>
        <w:p w14:paraId="46096B82" w14:textId="2A9A6A53"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40" w:history="1">
            <w:r w:rsidRPr="00520801">
              <w:rPr>
                <w:rStyle w:val="Hyperlink"/>
                <w:rFonts w:asciiTheme="minorHAnsi" w:hAnsiTheme="minorHAnsi"/>
                <w:noProof/>
                <w:sz w:val="20"/>
                <w:szCs w:val="20"/>
              </w:rPr>
              <w:t>153.136 APPLICABILITY.</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_Toc183529940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32</w:t>
            </w:r>
            <w:r w:rsidRPr="00520801">
              <w:rPr>
                <w:rFonts w:asciiTheme="minorHAnsi" w:hAnsiTheme="minorHAnsi"/>
                <w:noProof/>
                <w:webHidden/>
                <w:sz w:val="20"/>
                <w:szCs w:val="20"/>
              </w:rPr>
              <w:fldChar w:fldCharType="end"/>
            </w:r>
          </w:hyperlink>
        </w:p>
        <w:p w14:paraId="726E302B" w14:textId="3B89FA09"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41" w:history="1">
            <w:r w:rsidRPr="00520801">
              <w:rPr>
                <w:rStyle w:val="Hyperlink"/>
                <w:rFonts w:asciiTheme="minorHAnsi" w:hAnsiTheme="minorHAnsi"/>
                <w:noProof/>
                <w:sz w:val="20"/>
                <w:szCs w:val="20"/>
              </w:rPr>
              <w:t>153.137 APPLICATION FORMS.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_Toc183529941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33</w:t>
            </w:r>
            <w:r w:rsidRPr="00520801">
              <w:rPr>
                <w:rFonts w:asciiTheme="minorHAnsi" w:hAnsiTheme="minorHAnsi"/>
                <w:noProof/>
                <w:webHidden/>
                <w:sz w:val="20"/>
                <w:szCs w:val="20"/>
              </w:rPr>
              <w:fldChar w:fldCharType="end"/>
            </w:r>
          </w:hyperlink>
        </w:p>
        <w:p w14:paraId="083AC894" w14:textId="2CB5EBB1"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42" w:history="1">
            <w:r w:rsidRPr="00520801">
              <w:rPr>
                <w:rStyle w:val="Hyperlink"/>
                <w:rFonts w:asciiTheme="minorHAnsi" w:hAnsiTheme="minorHAnsi"/>
                <w:noProof/>
                <w:sz w:val="20"/>
                <w:szCs w:val="20"/>
              </w:rPr>
              <w:t>153.138 COMPLETENESS OF APPLICATION DETERMINED.</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_Toc183529942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33</w:t>
            </w:r>
            <w:r w:rsidRPr="00520801">
              <w:rPr>
                <w:rFonts w:asciiTheme="minorHAnsi" w:hAnsiTheme="minorHAnsi"/>
                <w:noProof/>
                <w:webHidden/>
                <w:sz w:val="20"/>
                <w:szCs w:val="20"/>
              </w:rPr>
              <w:fldChar w:fldCharType="end"/>
            </w:r>
          </w:hyperlink>
        </w:p>
        <w:p w14:paraId="522D790E" w14:textId="0A8AEC94"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43" w:history="1">
            <w:r w:rsidRPr="00520801">
              <w:rPr>
                <w:rStyle w:val="Hyperlink"/>
                <w:rFonts w:asciiTheme="minorHAnsi" w:hAnsiTheme="minorHAnsi"/>
                <w:noProof/>
                <w:sz w:val="20"/>
                <w:szCs w:val="20"/>
              </w:rPr>
              <w:t>153.139 PAYMENT OF TAXES AND CHARGES REQUIRED.</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_Toc183529943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33</w:t>
            </w:r>
            <w:r w:rsidRPr="00520801">
              <w:rPr>
                <w:rFonts w:asciiTheme="minorHAnsi" w:hAnsiTheme="minorHAnsi"/>
                <w:noProof/>
                <w:webHidden/>
                <w:sz w:val="20"/>
                <w:szCs w:val="20"/>
              </w:rPr>
              <w:fldChar w:fldCharType="end"/>
            </w:r>
          </w:hyperlink>
        </w:p>
        <w:p w14:paraId="3589FD21" w14:textId="10A4F79F"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44" w:history="1">
            <w:r w:rsidRPr="00520801">
              <w:rPr>
                <w:rStyle w:val="Hyperlink"/>
                <w:rFonts w:asciiTheme="minorHAnsi" w:hAnsiTheme="minorHAnsi"/>
                <w:noProof/>
                <w:sz w:val="20"/>
                <w:szCs w:val="20"/>
              </w:rPr>
              <w:t>153.140 WITHDRAWAL OF APPLICATION.</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_Toc183529944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33</w:t>
            </w:r>
            <w:r w:rsidRPr="00520801">
              <w:rPr>
                <w:rFonts w:asciiTheme="minorHAnsi" w:hAnsiTheme="minorHAnsi"/>
                <w:noProof/>
                <w:webHidden/>
                <w:sz w:val="20"/>
                <w:szCs w:val="20"/>
              </w:rPr>
              <w:fldChar w:fldCharType="end"/>
            </w:r>
          </w:hyperlink>
        </w:p>
        <w:p w14:paraId="09C0BC2D" w14:textId="0699A31B"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45" w:history="1">
            <w:r w:rsidRPr="00520801">
              <w:rPr>
                <w:rStyle w:val="Hyperlink"/>
                <w:rFonts w:asciiTheme="minorHAnsi" w:hAnsiTheme="minorHAnsi"/>
                <w:noProof/>
                <w:sz w:val="20"/>
                <w:szCs w:val="20"/>
              </w:rPr>
              <w:t>153.141 REAPPLICATION FOLLOWING DENIAL.</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_Toc183529945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33</w:t>
            </w:r>
            <w:r w:rsidRPr="00520801">
              <w:rPr>
                <w:rFonts w:asciiTheme="minorHAnsi" w:hAnsiTheme="minorHAnsi"/>
                <w:noProof/>
                <w:webHidden/>
                <w:sz w:val="20"/>
                <w:szCs w:val="20"/>
              </w:rPr>
              <w:fldChar w:fldCharType="end"/>
            </w:r>
          </w:hyperlink>
        </w:p>
        <w:p w14:paraId="41FFAE04" w14:textId="25768095"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46" w:history="1">
            <w:r w:rsidRPr="00520801">
              <w:rPr>
                <w:rStyle w:val="Hyperlink"/>
                <w:rFonts w:asciiTheme="minorHAnsi" w:hAnsiTheme="minorHAnsi"/>
                <w:noProof/>
                <w:sz w:val="20"/>
                <w:szCs w:val="20"/>
              </w:rPr>
              <w:t>153.142 INSPECTIONS.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_Toc183529946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34</w:t>
            </w:r>
            <w:r w:rsidRPr="00520801">
              <w:rPr>
                <w:rFonts w:asciiTheme="minorHAnsi" w:hAnsiTheme="minorHAnsi"/>
                <w:noProof/>
                <w:webHidden/>
                <w:sz w:val="20"/>
                <w:szCs w:val="20"/>
              </w:rPr>
              <w:fldChar w:fldCharType="end"/>
            </w:r>
          </w:hyperlink>
        </w:p>
        <w:p w14:paraId="08C3949E" w14:textId="123B226C"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47" w:history="1">
            <w:r w:rsidRPr="00520801">
              <w:rPr>
                <w:rStyle w:val="Hyperlink"/>
                <w:rFonts w:asciiTheme="minorHAnsi" w:hAnsiTheme="minorHAnsi"/>
                <w:noProof/>
                <w:sz w:val="20"/>
                <w:szCs w:val="20"/>
              </w:rPr>
              <w:t>153.143 FEE FOR PROCESSING APPLICATIONS.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_Toc183529947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34</w:t>
            </w:r>
            <w:r w:rsidRPr="00520801">
              <w:rPr>
                <w:rFonts w:asciiTheme="minorHAnsi" w:hAnsiTheme="minorHAnsi"/>
                <w:noProof/>
                <w:webHidden/>
                <w:sz w:val="20"/>
                <w:szCs w:val="20"/>
              </w:rPr>
              <w:fldChar w:fldCharType="end"/>
            </w:r>
          </w:hyperlink>
        </w:p>
        <w:p w14:paraId="5229179C" w14:textId="1432C9DF" w:rsidR="00520801" w:rsidRPr="00520801" w:rsidRDefault="00520801">
          <w:pPr>
            <w:pStyle w:val="TOC1"/>
            <w:tabs>
              <w:tab w:val="right" w:leader="dot" w:pos="9350"/>
            </w:tabs>
            <w:rPr>
              <w:rFonts w:asciiTheme="minorHAnsi" w:eastAsiaTheme="minorEastAsia" w:hAnsiTheme="minorHAnsi" w:cstheme="minorBidi"/>
              <w:noProof/>
              <w:kern w:val="2"/>
              <w:sz w:val="20"/>
              <w:szCs w:val="20"/>
              <w14:ligatures w14:val="standardContextual"/>
            </w:rPr>
          </w:pPr>
          <w:hyperlink w:anchor="_Toc183529948" w:history="1">
            <w:r w:rsidRPr="00520801">
              <w:rPr>
                <w:rStyle w:val="Hyperlink"/>
                <w:rFonts w:asciiTheme="minorHAnsi" w:hAnsiTheme="minorHAnsi"/>
                <w:noProof/>
                <w:sz w:val="20"/>
                <w:szCs w:val="20"/>
              </w:rPr>
              <w:t>DEFINITIONS AND USES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_Toc183529948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34</w:t>
            </w:r>
            <w:r w:rsidRPr="00520801">
              <w:rPr>
                <w:rFonts w:asciiTheme="minorHAnsi" w:hAnsiTheme="minorHAnsi"/>
                <w:noProof/>
                <w:webHidden/>
                <w:sz w:val="20"/>
                <w:szCs w:val="20"/>
              </w:rPr>
              <w:fldChar w:fldCharType="end"/>
            </w:r>
          </w:hyperlink>
        </w:p>
        <w:p w14:paraId="0D7BADF1" w14:textId="24CFED21"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49" w:history="1">
            <w:r w:rsidRPr="00520801">
              <w:rPr>
                <w:rStyle w:val="Hyperlink"/>
                <w:rFonts w:asciiTheme="minorHAnsi" w:hAnsiTheme="minorHAnsi"/>
                <w:noProof/>
                <w:sz w:val="20"/>
                <w:szCs w:val="20"/>
              </w:rPr>
              <w:t>153.155 TABLE OF USES.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_Toc183529949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34</w:t>
            </w:r>
            <w:r w:rsidRPr="00520801">
              <w:rPr>
                <w:rFonts w:asciiTheme="minorHAnsi" w:hAnsiTheme="minorHAnsi"/>
                <w:noProof/>
                <w:webHidden/>
                <w:sz w:val="20"/>
                <w:szCs w:val="20"/>
              </w:rPr>
              <w:fldChar w:fldCharType="end"/>
            </w:r>
          </w:hyperlink>
        </w:p>
        <w:p w14:paraId="5CCCAA1A" w14:textId="4D2856EB"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50" w:history="1">
            <w:r w:rsidRPr="00520801">
              <w:rPr>
                <w:rStyle w:val="Hyperlink"/>
                <w:rFonts w:asciiTheme="minorHAnsi" w:hAnsiTheme="minorHAnsi"/>
                <w:noProof/>
                <w:sz w:val="20"/>
                <w:szCs w:val="20"/>
              </w:rPr>
              <w:t>153.156 USE DEFINITIONS.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_Toc183529950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38</w:t>
            </w:r>
            <w:r w:rsidRPr="00520801">
              <w:rPr>
                <w:rFonts w:asciiTheme="minorHAnsi" w:hAnsiTheme="minorHAnsi"/>
                <w:noProof/>
                <w:webHidden/>
                <w:sz w:val="20"/>
                <w:szCs w:val="20"/>
              </w:rPr>
              <w:fldChar w:fldCharType="end"/>
            </w:r>
          </w:hyperlink>
        </w:p>
        <w:p w14:paraId="32A68016" w14:textId="22A82E66" w:rsidR="00520801" w:rsidRPr="00520801" w:rsidRDefault="00520801">
          <w:pPr>
            <w:pStyle w:val="TOC1"/>
            <w:tabs>
              <w:tab w:val="right" w:leader="dot" w:pos="9350"/>
            </w:tabs>
            <w:rPr>
              <w:rFonts w:asciiTheme="minorHAnsi" w:eastAsiaTheme="minorEastAsia" w:hAnsiTheme="minorHAnsi" w:cstheme="minorBidi"/>
              <w:noProof/>
              <w:kern w:val="2"/>
              <w:sz w:val="20"/>
              <w:szCs w:val="20"/>
              <w14:ligatures w14:val="standardContextual"/>
            </w:rPr>
          </w:pPr>
          <w:hyperlink w:anchor="_Toc183529951" w:history="1">
            <w:r w:rsidRPr="00520801">
              <w:rPr>
                <w:rStyle w:val="Hyperlink"/>
                <w:rFonts w:asciiTheme="minorHAnsi" w:hAnsiTheme="minorHAnsi"/>
                <w:noProof/>
                <w:sz w:val="20"/>
                <w:szCs w:val="20"/>
              </w:rPr>
              <w:t>NONCONFORMING USES AND NONCOMPLYING STRUCTURES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_Toc183529951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44</w:t>
            </w:r>
            <w:r w:rsidRPr="00520801">
              <w:rPr>
                <w:rFonts w:asciiTheme="minorHAnsi" w:hAnsiTheme="minorHAnsi"/>
                <w:noProof/>
                <w:webHidden/>
                <w:sz w:val="20"/>
                <w:szCs w:val="20"/>
              </w:rPr>
              <w:fldChar w:fldCharType="end"/>
            </w:r>
          </w:hyperlink>
        </w:p>
        <w:p w14:paraId="388CA143" w14:textId="4DDE1B44"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52" w:history="1">
            <w:r w:rsidRPr="00520801">
              <w:rPr>
                <w:rStyle w:val="Hyperlink"/>
                <w:rFonts w:asciiTheme="minorHAnsi" w:hAnsiTheme="minorHAnsi"/>
                <w:noProof/>
                <w:sz w:val="20"/>
                <w:szCs w:val="20"/>
              </w:rPr>
              <w:t>153.170 CONFORMANCE REQUIRED.</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_Toc183529952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44</w:t>
            </w:r>
            <w:r w:rsidRPr="00520801">
              <w:rPr>
                <w:rFonts w:asciiTheme="minorHAnsi" w:hAnsiTheme="minorHAnsi"/>
                <w:noProof/>
                <w:webHidden/>
                <w:sz w:val="20"/>
                <w:szCs w:val="20"/>
              </w:rPr>
              <w:fldChar w:fldCharType="end"/>
            </w:r>
          </w:hyperlink>
        </w:p>
        <w:p w14:paraId="061355F2" w14:textId="23175B19"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53" w:history="1">
            <w:r w:rsidRPr="00520801">
              <w:rPr>
                <w:rStyle w:val="Hyperlink"/>
                <w:rFonts w:asciiTheme="minorHAnsi" w:hAnsiTheme="minorHAnsi"/>
                <w:noProof/>
                <w:sz w:val="20"/>
                <w:szCs w:val="20"/>
              </w:rPr>
              <w:t>153.171 APPROVAL AUTHORITY.</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_Toc183529953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45</w:t>
            </w:r>
            <w:r w:rsidRPr="00520801">
              <w:rPr>
                <w:rFonts w:asciiTheme="minorHAnsi" w:hAnsiTheme="minorHAnsi"/>
                <w:noProof/>
                <w:webHidden/>
                <w:sz w:val="20"/>
                <w:szCs w:val="20"/>
              </w:rPr>
              <w:fldChar w:fldCharType="end"/>
            </w:r>
          </w:hyperlink>
        </w:p>
        <w:p w14:paraId="2ED4C6C8" w14:textId="138CC59B"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54" w:history="1">
            <w:r w:rsidRPr="00520801">
              <w:rPr>
                <w:rStyle w:val="Hyperlink"/>
                <w:rFonts w:asciiTheme="minorHAnsi" w:hAnsiTheme="minorHAnsi"/>
                <w:noProof/>
                <w:sz w:val="20"/>
                <w:szCs w:val="20"/>
              </w:rPr>
              <w:t>153.172 EXPANSION OF NONCONFORMING USE OR NONCOMPLYING STRUCTURE.</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_Toc183529954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45</w:t>
            </w:r>
            <w:r w:rsidRPr="00520801">
              <w:rPr>
                <w:rFonts w:asciiTheme="minorHAnsi" w:hAnsiTheme="minorHAnsi"/>
                <w:noProof/>
                <w:webHidden/>
                <w:sz w:val="20"/>
                <w:szCs w:val="20"/>
              </w:rPr>
              <w:fldChar w:fldCharType="end"/>
            </w:r>
          </w:hyperlink>
        </w:p>
        <w:p w14:paraId="33DAC465" w14:textId="0D9A3F7D"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55" w:history="1">
            <w:r w:rsidRPr="00520801">
              <w:rPr>
                <w:rStyle w:val="Hyperlink"/>
                <w:rFonts w:asciiTheme="minorHAnsi" w:hAnsiTheme="minorHAnsi"/>
                <w:noProof/>
                <w:sz w:val="20"/>
                <w:szCs w:val="20"/>
              </w:rPr>
              <w:t>153.173 CHANGE OF USE.</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_Toc183529955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46</w:t>
            </w:r>
            <w:r w:rsidRPr="00520801">
              <w:rPr>
                <w:rFonts w:asciiTheme="minorHAnsi" w:hAnsiTheme="minorHAnsi"/>
                <w:noProof/>
                <w:webHidden/>
                <w:sz w:val="20"/>
                <w:szCs w:val="20"/>
              </w:rPr>
              <w:fldChar w:fldCharType="end"/>
            </w:r>
          </w:hyperlink>
        </w:p>
        <w:p w14:paraId="6AAD1315" w14:textId="313B6FBD"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56" w:history="1">
            <w:r w:rsidRPr="00520801">
              <w:rPr>
                <w:rStyle w:val="Hyperlink"/>
                <w:rFonts w:asciiTheme="minorHAnsi" w:hAnsiTheme="minorHAnsi"/>
                <w:noProof/>
                <w:sz w:val="20"/>
                <w:szCs w:val="20"/>
              </w:rPr>
              <w:t>153.174 TERMINATION OF NONCONFORMING USE DUE TO ABANDONMENT.</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_Toc183529956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46</w:t>
            </w:r>
            <w:r w:rsidRPr="00520801">
              <w:rPr>
                <w:rFonts w:asciiTheme="minorHAnsi" w:hAnsiTheme="minorHAnsi"/>
                <w:noProof/>
                <w:webHidden/>
                <w:sz w:val="20"/>
                <w:szCs w:val="20"/>
              </w:rPr>
              <w:fldChar w:fldCharType="end"/>
            </w:r>
          </w:hyperlink>
        </w:p>
        <w:p w14:paraId="0CC1F5E8" w14:textId="6E822B72"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57" w:history="1">
            <w:r w:rsidRPr="00520801">
              <w:rPr>
                <w:rStyle w:val="Hyperlink"/>
                <w:rFonts w:asciiTheme="minorHAnsi" w:hAnsiTheme="minorHAnsi"/>
                <w:noProof/>
                <w:sz w:val="20"/>
                <w:szCs w:val="20"/>
              </w:rPr>
              <w:t>153.175 APPEAL.</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_Toc183529957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46</w:t>
            </w:r>
            <w:r w:rsidRPr="00520801">
              <w:rPr>
                <w:rFonts w:asciiTheme="minorHAnsi" w:hAnsiTheme="minorHAnsi"/>
                <w:noProof/>
                <w:webHidden/>
                <w:sz w:val="20"/>
                <w:szCs w:val="20"/>
              </w:rPr>
              <w:fldChar w:fldCharType="end"/>
            </w:r>
          </w:hyperlink>
        </w:p>
        <w:p w14:paraId="080380A1" w14:textId="5E59AC32" w:rsidR="00520801" w:rsidRPr="00520801" w:rsidRDefault="00520801">
          <w:pPr>
            <w:pStyle w:val="TOC1"/>
            <w:tabs>
              <w:tab w:val="right" w:leader="dot" w:pos="9350"/>
            </w:tabs>
            <w:rPr>
              <w:rFonts w:asciiTheme="minorHAnsi" w:eastAsiaTheme="minorEastAsia" w:hAnsiTheme="minorHAnsi" w:cstheme="minorBidi"/>
              <w:noProof/>
              <w:kern w:val="2"/>
              <w:sz w:val="20"/>
              <w:szCs w:val="20"/>
              <w14:ligatures w14:val="standardContextual"/>
            </w:rPr>
          </w:pPr>
          <w:hyperlink w:anchor="_Toc183529958" w:history="1">
            <w:r w:rsidRPr="00520801">
              <w:rPr>
                <w:rStyle w:val="Hyperlink"/>
                <w:rFonts w:asciiTheme="minorHAnsi" w:hAnsiTheme="minorHAnsi"/>
                <w:noProof/>
                <w:sz w:val="20"/>
                <w:szCs w:val="20"/>
              </w:rPr>
              <w:t>CONDITIONAL USES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_Toc183529958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47</w:t>
            </w:r>
            <w:r w:rsidRPr="00520801">
              <w:rPr>
                <w:rFonts w:asciiTheme="minorHAnsi" w:hAnsiTheme="minorHAnsi"/>
                <w:noProof/>
                <w:webHidden/>
                <w:sz w:val="20"/>
                <w:szCs w:val="20"/>
              </w:rPr>
              <w:fldChar w:fldCharType="end"/>
            </w:r>
          </w:hyperlink>
        </w:p>
        <w:p w14:paraId="096A4E93" w14:textId="16DBAE63"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59" w:history="1">
            <w:r w:rsidRPr="00520801">
              <w:rPr>
                <w:rStyle w:val="Hyperlink"/>
                <w:rFonts w:asciiTheme="minorHAnsi" w:hAnsiTheme="minorHAnsi"/>
                <w:noProof/>
                <w:sz w:val="20"/>
                <w:szCs w:val="20"/>
              </w:rPr>
              <w:t>153.190 ISSUANCE AND PURPOSE.</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_Toc183529959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47</w:t>
            </w:r>
            <w:r w:rsidRPr="00520801">
              <w:rPr>
                <w:rFonts w:asciiTheme="minorHAnsi" w:hAnsiTheme="minorHAnsi"/>
                <w:noProof/>
                <w:webHidden/>
                <w:sz w:val="20"/>
                <w:szCs w:val="20"/>
              </w:rPr>
              <w:fldChar w:fldCharType="end"/>
            </w:r>
          </w:hyperlink>
        </w:p>
        <w:p w14:paraId="4E5505B7" w14:textId="7ECABF31"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60" w:history="1">
            <w:r w:rsidRPr="00520801">
              <w:rPr>
                <w:rStyle w:val="Hyperlink"/>
                <w:rFonts w:asciiTheme="minorHAnsi" w:hAnsiTheme="minorHAnsi"/>
                <w:noProof/>
                <w:sz w:val="20"/>
                <w:szCs w:val="20"/>
              </w:rPr>
              <w:t>153.191 AUTHORITY.</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_Toc183529960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47</w:t>
            </w:r>
            <w:r w:rsidRPr="00520801">
              <w:rPr>
                <w:rFonts w:asciiTheme="minorHAnsi" w:hAnsiTheme="minorHAnsi"/>
                <w:noProof/>
                <w:webHidden/>
                <w:sz w:val="20"/>
                <w:szCs w:val="20"/>
              </w:rPr>
              <w:fldChar w:fldCharType="end"/>
            </w:r>
          </w:hyperlink>
        </w:p>
        <w:p w14:paraId="2EC90CAE" w14:textId="350437E8"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61" w:history="1">
            <w:r w:rsidRPr="00520801">
              <w:rPr>
                <w:rStyle w:val="Hyperlink"/>
                <w:rFonts w:asciiTheme="minorHAnsi" w:hAnsiTheme="minorHAnsi"/>
                <w:noProof/>
                <w:sz w:val="20"/>
                <w:szCs w:val="20"/>
              </w:rPr>
              <w:t>153.192 INITIATION.</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_Toc183529961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47</w:t>
            </w:r>
            <w:r w:rsidRPr="00520801">
              <w:rPr>
                <w:rFonts w:asciiTheme="minorHAnsi" w:hAnsiTheme="minorHAnsi"/>
                <w:noProof/>
                <w:webHidden/>
                <w:sz w:val="20"/>
                <w:szCs w:val="20"/>
              </w:rPr>
              <w:fldChar w:fldCharType="end"/>
            </w:r>
          </w:hyperlink>
        </w:p>
        <w:p w14:paraId="71F848D3" w14:textId="4F665258"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62" w:history="1">
            <w:r w:rsidRPr="00520801">
              <w:rPr>
                <w:rStyle w:val="Hyperlink"/>
                <w:rFonts w:asciiTheme="minorHAnsi" w:hAnsiTheme="minorHAnsi"/>
                <w:noProof/>
                <w:sz w:val="20"/>
                <w:szCs w:val="20"/>
              </w:rPr>
              <w:t>153.193 FINDINGS AND CONDITIONS.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_Toc183529962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48</w:t>
            </w:r>
            <w:r w:rsidRPr="00520801">
              <w:rPr>
                <w:rFonts w:asciiTheme="minorHAnsi" w:hAnsiTheme="minorHAnsi"/>
                <w:noProof/>
                <w:webHidden/>
                <w:sz w:val="20"/>
                <w:szCs w:val="20"/>
              </w:rPr>
              <w:fldChar w:fldCharType="end"/>
            </w:r>
          </w:hyperlink>
        </w:p>
        <w:p w14:paraId="5D0EA9C8" w14:textId="603C44DA"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63" w:history="1">
            <w:r w:rsidRPr="00520801">
              <w:rPr>
                <w:rStyle w:val="Hyperlink"/>
                <w:rFonts w:asciiTheme="minorHAnsi" w:hAnsiTheme="minorHAnsi"/>
                <w:noProof/>
                <w:sz w:val="20"/>
                <w:szCs w:val="20"/>
              </w:rPr>
              <w:t>153.194 PROCEDURE FOR OBTAINING APPROVAL.</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_Toc183529963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48</w:t>
            </w:r>
            <w:r w:rsidRPr="00520801">
              <w:rPr>
                <w:rFonts w:asciiTheme="minorHAnsi" w:hAnsiTheme="minorHAnsi"/>
                <w:noProof/>
                <w:webHidden/>
                <w:sz w:val="20"/>
                <w:szCs w:val="20"/>
              </w:rPr>
              <w:fldChar w:fldCharType="end"/>
            </w:r>
          </w:hyperlink>
        </w:p>
        <w:p w14:paraId="1694437D" w14:textId="0A642BB3"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64" w:history="1">
            <w:r w:rsidRPr="00520801">
              <w:rPr>
                <w:rStyle w:val="Hyperlink"/>
                <w:rFonts w:asciiTheme="minorHAnsi" w:hAnsiTheme="minorHAnsi"/>
                <w:noProof/>
                <w:sz w:val="20"/>
                <w:szCs w:val="20"/>
              </w:rPr>
              <w:t>153.195 REVOCATION OR MODIFICATION OF PERMIT.</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_Toc183529964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49</w:t>
            </w:r>
            <w:r w:rsidRPr="00520801">
              <w:rPr>
                <w:rFonts w:asciiTheme="minorHAnsi" w:hAnsiTheme="minorHAnsi"/>
                <w:noProof/>
                <w:webHidden/>
                <w:sz w:val="20"/>
                <w:szCs w:val="20"/>
              </w:rPr>
              <w:fldChar w:fldCharType="end"/>
            </w:r>
          </w:hyperlink>
        </w:p>
        <w:p w14:paraId="50EDC01E" w14:textId="056909B1" w:rsidR="00520801" w:rsidRPr="00520801" w:rsidRDefault="00520801">
          <w:pPr>
            <w:pStyle w:val="TOC1"/>
            <w:tabs>
              <w:tab w:val="right" w:leader="dot" w:pos="9350"/>
            </w:tabs>
            <w:rPr>
              <w:rFonts w:asciiTheme="minorHAnsi" w:eastAsiaTheme="minorEastAsia" w:hAnsiTheme="minorHAnsi" w:cstheme="minorBidi"/>
              <w:noProof/>
              <w:kern w:val="2"/>
              <w:sz w:val="20"/>
              <w:szCs w:val="20"/>
              <w14:ligatures w14:val="standardContextual"/>
            </w:rPr>
          </w:pPr>
          <w:hyperlink w:anchor="_Toc183529965" w:history="1">
            <w:r w:rsidRPr="00520801">
              <w:rPr>
                <w:rStyle w:val="Hyperlink"/>
                <w:rFonts w:asciiTheme="minorHAnsi" w:hAnsiTheme="minorHAnsi"/>
                <w:noProof/>
                <w:sz w:val="20"/>
                <w:szCs w:val="20"/>
              </w:rPr>
              <w:t>ENFORCEMENT</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_Toc183529965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49</w:t>
            </w:r>
            <w:r w:rsidRPr="00520801">
              <w:rPr>
                <w:rFonts w:asciiTheme="minorHAnsi" w:hAnsiTheme="minorHAnsi"/>
                <w:noProof/>
                <w:webHidden/>
                <w:sz w:val="20"/>
                <w:szCs w:val="20"/>
              </w:rPr>
              <w:fldChar w:fldCharType="end"/>
            </w:r>
          </w:hyperlink>
        </w:p>
        <w:p w14:paraId="4BF01118" w14:textId="4C7C0FC9"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66" w:history="1">
            <w:r w:rsidRPr="00520801">
              <w:rPr>
                <w:rStyle w:val="Hyperlink"/>
                <w:rFonts w:asciiTheme="minorHAnsi" w:hAnsiTheme="minorHAnsi"/>
                <w:noProof/>
                <w:sz w:val="20"/>
                <w:szCs w:val="20"/>
              </w:rPr>
              <w:t>153.210 PURPOSE AND AUTHORITY.</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_Toc183529966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49</w:t>
            </w:r>
            <w:r w:rsidRPr="00520801">
              <w:rPr>
                <w:rFonts w:asciiTheme="minorHAnsi" w:hAnsiTheme="minorHAnsi"/>
                <w:noProof/>
                <w:webHidden/>
                <w:sz w:val="20"/>
                <w:szCs w:val="20"/>
              </w:rPr>
              <w:fldChar w:fldCharType="end"/>
            </w:r>
          </w:hyperlink>
        </w:p>
        <w:p w14:paraId="53CCA986" w14:textId="2F0F145D"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67" w:history="1">
            <w:r w:rsidRPr="00520801">
              <w:rPr>
                <w:rStyle w:val="Hyperlink"/>
                <w:rFonts w:asciiTheme="minorHAnsi" w:hAnsiTheme="minorHAnsi"/>
                <w:noProof/>
                <w:sz w:val="20"/>
                <w:szCs w:val="20"/>
              </w:rPr>
              <w:t>153.211 VIOLATIONS AND BUILDING PERMITS.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_Toc183529967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50</w:t>
            </w:r>
            <w:r w:rsidRPr="00520801">
              <w:rPr>
                <w:rFonts w:asciiTheme="minorHAnsi" w:hAnsiTheme="minorHAnsi"/>
                <w:noProof/>
                <w:webHidden/>
                <w:sz w:val="20"/>
                <w:szCs w:val="20"/>
              </w:rPr>
              <w:fldChar w:fldCharType="end"/>
            </w:r>
          </w:hyperlink>
        </w:p>
        <w:p w14:paraId="6D90516B" w14:textId="6CF4B471"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68" w:history="1">
            <w:r w:rsidRPr="00520801">
              <w:rPr>
                <w:rStyle w:val="Hyperlink"/>
                <w:rFonts w:asciiTheme="minorHAnsi" w:hAnsiTheme="minorHAnsi"/>
                <w:noProof/>
                <w:sz w:val="20"/>
                <w:szCs w:val="20"/>
              </w:rPr>
              <w:t>153.212 TYPES OF VIOLATIONS.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_Toc183529968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50</w:t>
            </w:r>
            <w:r w:rsidRPr="00520801">
              <w:rPr>
                <w:rFonts w:asciiTheme="minorHAnsi" w:hAnsiTheme="minorHAnsi"/>
                <w:noProof/>
                <w:webHidden/>
                <w:sz w:val="20"/>
                <w:szCs w:val="20"/>
              </w:rPr>
              <w:fldChar w:fldCharType="end"/>
            </w:r>
          </w:hyperlink>
        </w:p>
        <w:p w14:paraId="54906A9C" w14:textId="67647722"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69" w:history="1">
            <w:r w:rsidRPr="00520801">
              <w:rPr>
                <w:rStyle w:val="Hyperlink"/>
                <w:rFonts w:asciiTheme="minorHAnsi" w:hAnsiTheme="minorHAnsi"/>
                <w:noProof/>
                <w:sz w:val="20"/>
                <w:szCs w:val="20"/>
              </w:rPr>
              <w:t>153.213 ENFORCEMENT PROVISIONS.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_Toc183529969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51</w:t>
            </w:r>
            <w:r w:rsidRPr="00520801">
              <w:rPr>
                <w:rFonts w:asciiTheme="minorHAnsi" w:hAnsiTheme="minorHAnsi"/>
                <w:noProof/>
                <w:webHidden/>
                <w:sz w:val="20"/>
                <w:szCs w:val="20"/>
              </w:rPr>
              <w:fldChar w:fldCharType="end"/>
            </w:r>
          </w:hyperlink>
        </w:p>
        <w:p w14:paraId="4356BC83" w14:textId="41F0438C"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70" w:history="1">
            <w:r w:rsidRPr="00520801">
              <w:rPr>
                <w:rStyle w:val="Hyperlink"/>
                <w:rFonts w:asciiTheme="minorHAnsi" w:hAnsiTheme="minorHAnsi"/>
                <w:noProof/>
                <w:sz w:val="20"/>
                <w:szCs w:val="20"/>
              </w:rPr>
              <w:t>153.214 PROCEDURES FOR ENFORCEMENT.</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_Toc183529970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52</w:t>
            </w:r>
            <w:r w:rsidRPr="00520801">
              <w:rPr>
                <w:rFonts w:asciiTheme="minorHAnsi" w:hAnsiTheme="minorHAnsi"/>
                <w:noProof/>
                <w:webHidden/>
                <w:sz w:val="20"/>
                <w:szCs w:val="20"/>
              </w:rPr>
              <w:fldChar w:fldCharType="end"/>
            </w:r>
          </w:hyperlink>
        </w:p>
        <w:p w14:paraId="718ABF42" w14:textId="1FC6068C"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71" w:history="1">
            <w:r w:rsidRPr="00520801">
              <w:rPr>
                <w:rStyle w:val="Hyperlink"/>
                <w:rFonts w:asciiTheme="minorHAnsi" w:hAnsiTheme="minorHAnsi"/>
                <w:noProof/>
                <w:sz w:val="20"/>
                <w:szCs w:val="20"/>
              </w:rPr>
              <w:t>153.215 REVOCATION OF APPROVALS, PERMITS AND LICENSES.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_Toc183529971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52</w:t>
            </w:r>
            <w:r w:rsidRPr="00520801">
              <w:rPr>
                <w:rFonts w:asciiTheme="minorHAnsi" w:hAnsiTheme="minorHAnsi"/>
                <w:noProof/>
                <w:webHidden/>
                <w:sz w:val="20"/>
                <w:szCs w:val="20"/>
              </w:rPr>
              <w:fldChar w:fldCharType="end"/>
            </w:r>
          </w:hyperlink>
        </w:p>
        <w:p w14:paraId="72D846BA" w14:textId="171809A3"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72" w:history="1">
            <w:r w:rsidRPr="00520801">
              <w:rPr>
                <w:rStyle w:val="Hyperlink"/>
                <w:rFonts w:asciiTheme="minorHAnsi" w:hAnsiTheme="minorHAnsi"/>
                <w:noProof/>
                <w:sz w:val="20"/>
                <w:szCs w:val="20"/>
              </w:rPr>
              <w:t>153.216 STOP WORK ORDER.</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_Toc183529972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53</w:t>
            </w:r>
            <w:r w:rsidRPr="00520801">
              <w:rPr>
                <w:rFonts w:asciiTheme="minorHAnsi" w:hAnsiTheme="minorHAnsi"/>
                <w:noProof/>
                <w:webHidden/>
                <w:sz w:val="20"/>
                <w:szCs w:val="20"/>
              </w:rPr>
              <w:fldChar w:fldCharType="end"/>
            </w:r>
          </w:hyperlink>
        </w:p>
        <w:p w14:paraId="6E1E423B" w14:textId="15A81DC8"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73" w:history="1">
            <w:r w:rsidRPr="00520801">
              <w:rPr>
                <w:rStyle w:val="Hyperlink"/>
                <w:rFonts w:asciiTheme="minorHAnsi" w:hAnsiTheme="minorHAnsi"/>
                <w:noProof/>
                <w:sz w:val="20"/>
                <w:szCs w:val="20"/>
              </w:rPr>
              <w:t>153.217 APPEAL.</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_Toc183529973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53</w:t>
            </w:r>
            <w:r w:rsidRPr="00520801">
              <w:rPr>
                <w:rFonts w:asciiTheme="minorHAnsi" w:hAnsiTheme="minorHAnsi"/>
                <w:noProof/>
                <w:webHidden/>
                <w:sz w:val="20"/>
                <w:szCs w:val="20"/>
              </w:rPr>
              <w:fldChar w:fldCharType="end"/>
            </w:r>
          </w:hyperlink>
        </w:p>
        <w:p w14:paraId="19DFCA98" w14:textId="112323C9" w:rsidR="00520801" w:rsidRPr="00520801" w:rsidRDefault="00520801">
          <w:pPr>
            <w:pStyle w:val="TOC1"/>
            <w:tabs>
              <w:tab w:val="right" w:leader="dot" w:pos="9350"/>
            </w:tabs>
            <w:rPr>
              <w:rFonts w:asciiTheme="minorHAnsi" w:eastAsiaTheme="minorEastAsia" w:hAnsiTheme="minorHAnsi" w:cstheme="minorBidi"/>
              <w:noProof/>
              <w:kern w:val="2"/>
              <w:sz w:val="20"/>
              <w:szCs w:val="20"/>
              <w14:ligatures w14:val="standardContextual"/>
            </w:rPr>
          </w:pPr>
          <w:hyperlink w:anchor="_Toc183529974" w:history="1">
            <w:r w:rsidRPr="00520801">
              <w:rPr>
                <w:rStyle w:val="Hyperlink"/>
                <w:rFonts w:asciiTheme="minorHAnsi" w:hAnsiTheme="minorHAnsi"/>
                <w:noProof/>
                <w:sz w:val="20"/>
                <w:szCs w:val="20"/>
              </w:rPr>
              <w:t>VARIANCES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_Toc183529974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53</w:t>
            </w:r>
            <w:r w:rsidRPr="00520801">
              <w:rPr>
                <w:rFonts w:asciiTheme="minorHAnsi" w:hAnsiTheme="minorHAnsi"/>
                <w:noProof/>
                <w:webHidden/>
                <w:sz w:val="20"/>
                <w:szCs w:val="20"/>
              </w:rPr>
              <w:fldChar w:fldCharType="end"/>
            </w:r>
          </w:hyperlink>
        </w:p>
        <w:p w14:paraId="396BF81E" w14:textId="5725205C"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75" w:history="1">
            <w:r w:rsidRPr="00520801">
              <w:rPr>
                <w:rStyle w:val="Hyperlink"/>
                <w:rFonts w:asciiTheme="minorHAnsi" w:hAnsiTheme="minorHAnsi"/>
                <w:noProof/>
                <w:sz w:val="20"/>
                <w:szCs w:val="20"/>
              </w:rPr>
              <w:t>153.230 SCOPE OF AUTHORITY; APPLICATION.</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_Toc183529975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54</w:t>
            </w:r>
            <w:r w:rsidRPr="00520801">
              <w:rPr>
                <w:rFonts w:asciiTheme="minorHAnsi" w:hAnsiTheme="minorHAnsi"/>
                <w:noProof/>
                <w:webHidden/>
                <w:sz w:val="20"/>
                <w:szCs w:val="20"/>
              </w:rPr>
              <w:fldChar w:fldCharType="end"/>
            </w:r>
          </w:hyperlink>
        </w:p>
        <w:p w14:paraId="7E1A7B00" w14:textId="1E5460A6"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76" w:history="1">
            <w:r w:rsidRPr="00520801">
              <w:rPr>
                <w:rStyle w:val="Hyperlink"/>
                <w:rFonts w:asciiTheme="minorHAnsi" w:hAnsiTheme="minorHAnsi"/>
                <w:noProof/>
                <w:sz w:val="20"/>
                <w:szCs w:val="20"/>
              </w:rPr>
              <w:t>153.231 USE OR SUPPLEMENTARY REGULATION VARIANCE PROHIBITED.</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_Toc183529976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54</w:t>
            </w:r>
            <w:r w:rsidRPr="00520801">
              <w:rPr>
                <w:rFonts w:asciiTheme="minorHAnsi" w:hAnsiTheme="minorHAnsi"/>
                <w:noProof/>
                <w:webHidden/>
                <w:sz w:val="20"/>
                <w:szCs w:val="20"/>
              </w:rPr>
              <w:fldChar w:fldCharType="end"/>
            </w:r>
          </w:hyperlink>
        </w:p>
        <w:p w14:paraId="58EDA29D" w14:textId="4AFB60B4"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77" w:history="1">
            <w:r w:rsidRPr="00520801">
              <w:rPr>
                <w:rStyle w:val="Hyperlink"/>
                <w:rFonts w:asciiTheme="minorHAnsi" w:hAnsiTheme="minorHAnsi"/>
                <w:noProof/>
                <w:sz w:val="20"/>
                <w:szCs w:val="20"/>
              </w:rPr>
              <w:t>153.232 STANDARDS.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_Toc183529977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54</w:t>
            </w:r>
            <w:r w:rsidRPr="00520801">
              <w:rPr>
                <w:rFonts w:asciiTheme="minorHAnsi" w:hAnsiTheme="minorHAnsi"/>
                <w:noProof/>
                <w:webHidden/>
                <w:sz w:val="20"/>
                <w:szCs w:val="20"/>
              </w:rPr>
              <w:fldChar w:fldCharType="end"/>
            </w:r>
          </w:hyperlink>
        </w:p>
        <w:p w14:paraId="2F84455E" w14:textId="74CD8ABE"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78" w:history="1">
            <w:r w:rsidRPr="00520801">
              <w:rPr>
                <w:rStyle w:val="Hyperlink"/>
                <w:rFonts w:asciiTheme="minorHAnsi" w:hAnsiTheme="minorHAnsi"/>
                <w:noProof/>
                <w:sz w:val="20"/>
                <w:szCs w:val="20"/>
              </w:rPr>
              <w:t>153.233 CONDITIONS.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_Toc183529978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55</w:t>
            </w:r>
            <w:r w:rsidRPr="00520801">
              <w:rPr>
                <w:rFonts w:asciiTheme="minorHAnsi" w:hAnsiTheme="minorHAnsi"/>
                <w:noProof/>
                <w:webHidden/>
                <w:sz w:val="20"/>
                <w:szCs w:val="20"/>
              </w:rPr>
              <w:fldChar w:fldCharType="end"/>
            </w:r>
          </w:hyperlink>
        </w:p>
        <w:p w14:paraId="0065E2F2" w14:textId="0C0C4A10"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79" w:history="1">
            <w:r w:rsidRPr="00520801">
              <w:rPr>
                <w:rStyle w:val="Hyperlink"/>
                <w:rFonts w:asciiTheme="minorHAnsi" w:hAnsiTheme="minorHAnsi"/>
                <w:noProof/>
                <w:sz w:val="20"/>
                <w:szCs w:val="20"/>
              </w:rPr>
              <w:t>153.234 DECISION OF VARIANCE.</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_Toc183529979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55</w:t>
            </w:r>
            <w:r w:rsidRPr="00520801">
              <w:rPr>
                <w:rFonts w:asciiTheme="minorHAnsi" w:hAnsiTheme="minorHAnsi"/>
                <w:noProof/>
                <w:webHidden/>
                <w:sz w:val="20"/>
                <w:szCs w:val="20"/>
              </w:rPr>
              <w:fldChar w:fldCharType="end"/>
            </w:r>
          </w:hyperlink>
        </w:p>
        <w:p w14:paraId="5FC00F71" w14:textId="69FCC9CA"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80" w:history="1">
            <w:r w:rsidRPr="00520801">
              <w:rPr>
                <w:rStyle w:val="Hyperlink"/>
                <w:rFonts w:asciiTheme="minorHAnsi" w:hAnsiTheme="minorHAnsi"/>
                <w:noProof/>
                <w:sz w:val="20"/>
                <w:szCs w:val="20"/>
              </w:rPr>
              <w:t>153.235 TIME LIMITATION.</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_Toc183529980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55</w:t>
            </w:r>
            <w:r w:rsidRPr="00520801">
              <w:rPr>
                <w:rFonts w:asciiTheme="minorHAnsi" w:hAnsiTheme="minorHAnsi"/>
                <w:noProof/>
                <w:webHidden/>
                <w:sz w:val="20"/>
                <w:szCs w:val="20"/>
              </w:rPr>
              <w:fldChar w:fldCharType="end"/>
            </w:r>
          </w:hyperlink>
        </w:p>
        <w:p w14:paraId="661D3E5D" w14:textId="2FFEC775" w:rsidR="00520801" w:rsidRPr="00520801" w:rsidRDefault="00520801">
          <w:pPr>
            <w:pStyle w:val="TOC1"/>
            <w:tabs>
              <w:tab w:val="right" w:leader="dot" w:pos="9350"/>
            </w:tabs>
            <w:rPr>
              <w:rFonts w:asciiTheme="minorHAnsi" w:eastAsiaTheme="minorEastAsia" w:hAnsiTheme="minorHAnsi" w:cstheme="minorBidi"/>
              <w:noProof/>
              <w:kern w:val="2"/>
              <w:sz w:val="20"/>
              <w:szCs w:val="20"/>
              <w14:ligatures w14:val="standardContextual"/>
            </w:rPr>
          </w:pPr>
          <w:hyperlink w:anchor="_Toc183529981" w:history="1">
            <w:r w:rsidRPr="00520801">
              <w:rPr>
                <w:rStyle w:val="Hyperlink"/>
                <w:rFonts w:asciiTheme="minorHAnsi" w:hAnsiTheme="minorHAnsi"/>
                <w:noProof/>
                <w:sz w:val="20"/>
                <w:szCs w:val="20"/>
              </w:rPr>
              <w:t>APPEALS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_Toc183529981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55</w:t>
            </w:r>
            <w:r w:rsidRPr="00520801">
              <w:rPr>
                <w:rFonts w:asciiTheme="minorHAnsi" w:hAnsiTheme="minorHAnsi"/>
                <w:noProof/>
                <w:webHidden/>
                <w:sz w:val="20"/>
                <w:szCs w:val="20"/>
              </w:rPr>
              <w:fldChar w:fldCharType="end"/>
            </w:r>
          </w:hyperlink>
        </w:p>
        <w:p w14:paraId="0AEE559F" w14:textId="363516B5"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82" w:history="1">
            <w:r w:rsidRPr="00520801">
              <w:rPr>
                <w:rStyle w:val="Hyperlink"/>
                <w:rFonts w:asciiTheme="minorHAnsi" w:hAnsiTheme="minorHAnsi"/>
                <w:noProof/>
                <w:sz w:val="20"/>
                <w:szCs w:val="20"/>
              </w:rPr>
              <w:t>153.250 APPEAL AUTHORITIES.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_Toc183529982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56</w:t>
            </w:r>
            <w:r w:rsidRPr="00520801">
              <w:rPr>
                <w:rFonts w:asciiTheme="minorHAnsi" w:hAnsiTheme="minorHAnsi"/>
                <w:noProof/>
                <w:webHidden/>
                <w:sz w:val="20"/>
                <w:szCs w:val="20"/>
              </w:rPr>
              <w:fldChar w:fldCharType="end"/>
            </w:r>
          </w:hyperlink>
        </w:p>
        <w:p w14:paraId="74577473" w14:textId="0E836252"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83" w:history="1">
            <w:r w:rsidRPr="00520801">
              <w:rPr>
                <w:rStyle w:val="Hyperlink"/>
                <w:rFonts w:asciiTheme="minorHAnsi" w:hAnsiTheme="minorHAnsi"/>
                <w:noProof/>
                <w:sz w:val="20"/>
                <w:szCs w:val="20"/>
              </w:rPr>
              <w:t>153.251 MAXIMUM TIME ALLOWED TO FILE APPEAL.</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_Toc183529983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56</w:t>
            </w:r>
            <w:r w:rsidRPr="00520801">
              <w:rPr>
                <w:rFonts w:asciiTheme="minorHAnsi" w:hAnsiTheme="minorHAnsi"/>
                <w:noProof/>
                <w:webHidden/>
                <w:sz w:val="20"/>
                <w:szCs w:val="20"/>
              </w:rPr>
              <w:fldChar w:fldCharType="end"/>
            </w:r>
          </w:hyperlink>
        </w:p>
        <w:p w14:paraId="5A1B48C0" w14:textId="2E6858C7"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84" w:history="1">
            <w:r w:rsidRPr="00520801">
              <w:rPr>
                <w:rStyle w:val="Hyperlink"/>
                <w:rFonts w:asciiTheme="minorHAnsi" w:hAnsiTheme="minorHAnsi"/>
                <w:noProof/>
                <w:sz w:val="20"/>
                <w:szCs w:val="20"/>
              </w:rPr>
              <w:t>153.252 REQUIREMENTS FOR APPEAL OF LAND USE AUTHORITY DECISION.</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_Toc183529984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56</w:t>
            </w:r>
            <w:r w:rsidRPr="00520801">
              <w:rPr>
                <w:rFonts w:asciiTheme="minorHAnsi" w:hAnsiTheme="minorHAnsi"/>
                <w:noProof/>
                <w:webHidden/>
                <w:sz w:val="20"/>
                <w:szCs w:val="20"/>
              </w:rPr>
              <w:fldChar w:fldCharType="end"/>
            </w:r>
          </w:hyperlink>
        </w:p>
        <w:p w14:paraId="63C2DA05" w14:textId="6DA0F94F"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85" w:history="1">
            <w:r w:rsidRPr="00520801">
              <w:rPr>
                <w:rStyle w:val="Hyperlink"/>
                <w:rFonts w:asciiTheme="minorHAnsi" w:hAnsiTheme="minorHAnsi"/>
                <w:noProof/>
                <w:sz w:val="20"/>
                <w:szCs w:val="20"/>
              </w:rPr>
              <w:t>153.253 CONDITION PRECEDENT TO JUDICIAL REVIEW.</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_Toc183529985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57</w:t>
            </w:r>
            <w:r w:rsidRPr="00520801">
              <w:rPr>
                <w:rFonts w:asciiTheme="minorHAnsi" w:hAnsiTheme="minorHAnsi"/>
                <w:noProof/>
                <w:webHidden/>
                <w:sz w:val="20"/>
                <w:szCs w:val="20"/>
              </w:rPr>
              <w:fldChar w:fldCharType="end"/>
            </w:r>
          </w:hyperlink>
        </w:p>
        <w:p w14:paraId="4532DDB7" w14:textId="5337C56D"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86" w:history="1">
            <w:r w:rsidRPr="00520801">
              <w:rPr>
                <w:rStyle w:val="Hyperlink"/>
                <w:rFonts w:asciiTheme="minorHAnsi" w:hAnsiTheme="minorHAnsi"/>
                <w:noProof/>
                <w:sz w:val="20"/>
                <w:szCs w:val="20"/>
              </w:rPr>
              <w:t>153.254 ACTION OF APPEAL AUTHORITY.</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_Toc183529986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57</w:t>
            </w:r>
            <w:r w:rsidRPr="00520801">
              <w:rPr>
                <w:rFonts w:asciiTheme="minorHAnsi" w:hAnsiTheme="minorHAnsi"/>
                <w:noProof/>
                <w:webHidden/>
                <w:sz w:val="20"/>
                <w:szCs w:val="20"/>
              </w:rPr>
              <w:fldChar w:fldCharType="end"/>
            </w:r>
          </w:hyperlink>
        </w:p>
        <w:p w14:paraId="4B707E89" w14:textId="485C7551"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87" w:history="1">
            <w:r w:rsidRPr="00520801">
              <w:rPr>
                <w:rStyle w:val="Hyperlink"/>
                <w:rFonts w:asciiTheme="minorHAnsi" w:hAnsiTheme="minorHAnsi"/>
                <w:noProof/>
                <w:sz w:val="20"/>
                <w:szCs w:val="20"/>
              </w:rPr>
              <w:t>153.255 STANDARD OF REVIEW FOR APPEALS.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_Toc183529987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58</w:t>
            </w:r>
            <w:r w:rsidRPr="00520801">
              <w:rPr>
                <w:rFonts w:asciiTheme="minorHAnsi" w:hAnsiTheme="minorHAnsi"/>
                <w:noProof/>
                <w:webHidden/>
                <w:sz w:val="20"/>
                <w:szCs w:val="20"/>
              </w:rPr>
              <w:fldChar w:fldCharType="end"/>
            </w:r>
          </w:hyperlink>
        </w:p>
        <w:p w14:paraId="35B32B6E" w14:textId="0589B5B3"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88" w:history="1">
            <w:r w:rsidRPr="00520801">
              <w:rPr>
                <w:rStyle w:val="Hyperlink"/>
                <w:rFonts w:asciiTheme="minorHAnsi" w:hAnsiTheme="minorHAnsi"/>
                <w:noProof/>
                <w:sz w:val="20"/>
                <w:szCs w:val="20"/>
              </w:rPr>
              <w:t>153.256 DISTRICT COURT REVIEW.</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_Toc183529988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58</w:t>
            </w:r>
            <w:r w:rsidRPr="00520801">
              <w:rPr>
                <w:rFonts w:asciiTheme="minorHAnsi" w:hAnsiTheme="minorHAnsi"/>
                <w:noProof/>
                <w:webHidden/>
                <w:sz w:val="20"/>
                <w:szCs w:val="20"/>
              </w:rPr>
              <w:fldChar w:fldCharType="end"/>
            </w:r>
          </w:hyperlink>
        </w:p>
        <w:p w14:paraId="3595F6C0" w14:textId="656D8E0B" w:rsidR="00520801" w:rsidRPr="00520801" w:rsidRDefault="00520801">
          <w:pPr>
            <w:pStyle w:val="TOC1"/>
            <w:tabs>
              <w:tab w:val="right" w:leader="dot" w:pos="9350"/>
            </w:tabs>
            <w:rPr>
              <w:rFonts w:asciiTheme="minorHAnsi" w:eastAsiaTheme="minorEastAsia" w:hAnsiTheme="minorHAnsi" w:cstheme="minorBidi"/>
              <w:noProof/>
              <w:kern w:val="2"/>
              <w:sz w:val="20"/>
              <w:szCs w:val="20"/>
              <w14:ligatures w14:val="standardContextual"/>
            </w:rPr>
          </w:pPr>
          <w:hyperlink w:anchor="_Toc183529989" w:history="1">
            <w:r w:rsidRPr="00520801">
              <w:rPr>
                <w:rStyle w:val="Hyperlink"/>
                <w:rFonts w:asciiTheme="minorHAnsi" w:hAnsiTheme="minorHAnsi"/>
                <w:noProof/>
                <w:sz w:val="20"/>
                <w:szCs w:val="20"/>
              </w:rPr>
              <w:t>PLANNED UNIT DEVELOPMENT</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_Toc183529989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59</w:t>
            </w:r>
            <w:r w:rsidRPr="00520801">
              <w:rPr>
                <w:rFonts w:asciiTheme="minorHAnsi" w:hAnsiTheme="minorHAnsi"/>
                <w:noProof/>
                <w:webHidden/>
                <w:sz w:val="20"/>
                <w:szCs w:val="20"/>
              </w:rPr>
              <w:fldChar w:fldCharType="end"/>
            </w:r>
          </w:hyperlink>
        </w:p>
        <w:p w14:paraId="5527EAC8" w14:textId="0DA6DE99"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90" w:history="1">
            <w:r w:rsidRPr="00520801">
              <w:rPr>
                <w:rStyle w:val="Hyperlink"/>
                <w:rFonts w:asciiTheme="minorHAnsi" w:hAnsiTheme="minorHAnsi"/>
                <w:noProof/>
                <w:sz w:val="20"/>
                <w:szCs w:val="20"/>
              </w:rPr>
              <w:t>153.270 INTENT.</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_Toc183529990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59</w:t>
            </w:r>
            <w:r w:rsidRPr="00520801">
              <w:rPr>
                <w:rFonts w:asciiTheme="minorHAnsi" w:hAnsiTheme="minorHAnsi"/>
                <w:noProof/>
                <w:webHidden/>
                <w:sz w:val="20"/>
                <w:szCs w:val="20"/>
              </w:rPr>
              <w:fldChar w:fldCharType="end"/>
            </w:r>
          </w:hyperlink>
        </w:p>
        <w:p w14:paraId="7766DBFC" w14:textId="4DB3F1E7"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91" w:history="1">
            <w:r w:rsidRPr="00520801">
              <w:rPr>
                <w:rStyle w:val="Hyperlink"/>
                <w:rFonts w:asciiTheme="minorHAnsi" w:hAnsiTheme="minorHAnsi"/>
                <w:noProof/>
                <w:sz w:val="20"/>
                <w:szCs w:val="20"/>
              </w:rPr>
              <w:t>153.271 FEES AND CHARGES.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_Toc183529991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59</w:t>
            </w:r>
            <w:r w:rsidRPr="00520801">
              <w:rPr>
                <w:rFonts w:asciiTheme="minorHAnsi" w:hAnsiTheme="minorHAnsi"/>
                <w:noProof/>
                <w:webHidden/>
                <w:sz w:val="20"/>
                <w:szCs w:val="20"/>
              </w:rPr>
              <w:fldChar w:fldCharType="end"/>
            </w:r>
          </w:hyperlink>
        </w:p>
        <w:p w14:paraId="401250E0" w14:textId="342A16EA"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92" w:history="1">
            <w:r w:rsidRPr="00520801">
              <w:rPr>
                <w:rStyle w:val="Hyperlink"/>
                <w:rFonts w:asciiTheme="minorHAnsi" w:hAnsiTheme="minorHAnsi"/>
                <w:noProof/>
                <w:sz w:val="20"/>
                <w:szCs w:val="20"/>
              </w:rPr>
              <w:t>153.272 REVIEW PROCESS.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_Toc183529992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60</w:t>
            </w:r>
            <w:r w:rsidRPr="00520801">
              <w:rPr>
                <w:rFonts w:asciiTheme="minorHAnsi" w:hAnsiTheme="minorHAnsi"/>
                <w:noProof/>
                <w:webHidden/>
                <w:sz w:val="20"/>
                <w:szCs w:val="20"/>
              </w:rPr>
              <w:fldChar w:fldCharType="end"/>
            </w:r>
          </w:hyperlink>
        </w:p>
        <w:p w14:paraId="19B584CF" w14:textId="060B6781"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93" w:history="1">
            <w:r w:rsidRPr="00520801">
              <w:rPr>
                <w:rStyle w:val="Hyperlink"/>
                <w:rFonts w:asciiTheme="minorHAnsi" w:hAnsiTheme="minorHAnsi"/>
                <w:noProof/>
                <w:sz w:val="20"/>
                <w:szCs w:val="20"/>
              </w:rPr>
              <w:t>153.273 EFFECT OF DESIGNATION.</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_Toc183529993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63</w:t>
            </w:r>
            <w:r w:rsidRPr="00520801">
              <w:rPr>
                <w:rFonts w:asciiTheme="minorHAnsi" w:hAnsiTheme="minorHAnsi"/>
                <w:noProof/>
                <w:webHidden/>
                <w:sz w:val="20"/>
                <w:szCs w:val="20"/>
              </w:rPr>
              <w:fldChar w:fldCharType="end"/>
            </w:r>
          </w:hyperlink>
        </w:p>
        <w:p w14:paraId="63B4AE19" w14:textId="3A27FF90"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94" w:history="1">
            <w:r w:rsidRPr="00520801">
              <w:rPr>
                <w:rStyle w:val="Hyperlink"/>
                <w:rFonts w:asciiTheme="minorHAnsi" w:hAnsiTheme="minorHAnsi"/>
                <w:noProof/>
                <w:sz w:val="20"/>
                <w:szCs w:val="20"/>
              </w:rPr>
              <w:t>153.274 AMENDED PLATS.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_Toc183529994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63</w:t>
            </w:r>
            <w:r w:rsidRPr="00520801">
              <w:rPr>
                <w:rFonts w:asciiTheme="minorHAnsi" w:hAnsiTheme="minorHAnsi"/>
                <w:noProof/>
                <w:webHidden/>
                <w:sz w:val="20"/>
                <w:szCs w:val="20"/>
              </w:rPr>
              <w:fldChar w:fldCharType="end"/>
            </w:r>
          </w:hyperlink>
        </w:p>
        <w:p w14:paraId="2587D810" w14:textId="030BE86F" w:rsidR="00520801" w:rsidRPr="00520801" w:rsidRDefault="00520801">
          <w:pPr>
            <w:pStyle w:val="TOC1"/>
            <w:tabs>
              <w:tab w:val="right" w:leader="dot" w:pos="9350"/>
            </w:tabs>
            <w:rPr>
              <w:rFonts w:asciiTheme="minorHAnsi" w:eastAsiaTheme="minorEastAsia" w:hAnsiTheme="minorHAnsi" w:cstheme="minorBidi"/>
              <w:noProof/>
              <w:kern w:val="2"/>
              <w:sz w:val="20"/>
              <w:szCs w:val="20"/>
              <w14:ligatures w14:val="standardContextual"/>
            </w:rPr>
          </w:pPr>
          <w:hyperlink w:anchor="_Toc183529995" w:history="1">
            <w:r w:rsidRPr="00520801">
              <w:rPr>
                <w:rStyle w:val="Hyperlink"/>
                <w:rFonts w:asciiTheme="minorHAnsi" w:hAnsiTheme="minorHAnsi"/>
                <w:noProof/>
                <w:sz w:val="20"/>
                <w:szCs w:val="20"/>
              </w:rPr>
              <w:t>SUBDIVISIONS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_Toc183529995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64</w:t>
            </w:r>
            <w:r w:rsidRPr="00520801">
              <w:rPr>
                <w:rFonts w:asciiTheme="minorHAnsi" w:hAnsiTheme="minorHAnsi"/>
                <w:noProof/>
                <w:webHidden/>
                <w:sz w:val="20"/>
                <w:szCs w:val="20"/>
              </w:rPr>
              <w:fldChar w:fldCharType="end"/>
            </w:r>
          </w:hyperlink>
        </w:p>
        <w:p w14:paraId="6778B5A0" w14:textId="13C26DCA"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96" w:history="1">
            <w:r w:rsidRPr="00520801">
              <w:rPr>
                <w:rStyle w:val="Hyperlink"/>
                <w:rFonts w:asciiTheme="minorHAnsi" w:hAnsiTheme="minorHAnsi"/>
                <w:noProof/>
                <w:sz w:val="20"/>
                <w:szCs w:val="20"/>
              </w:rPr>
              <w:t>153.300 APPLICABILITY.</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_Toc183529996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64</w:t>
            </w:r>
            <w:r w:rsidRPr="00520801">
              <w:rPr>
                <w:rFonts w:asciiTheme="minorHAnsi" w:hAnsiTheme="minorHAnsi"/>
                <w:noProof/>
                <w:webHidden/>
                <w:sz w:val="20"/>
                <w:szCs w:val="20"/>
              </w:rPr>
              <w:fldChar w:fldCharType="end"/>
            </w:r>
          </w:hyperlink>
        </w:p>
        <w:p w14:paraId="1CDCB6D6" w14:textId="3FDC4701"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97" w:history="1">
            <w:r w:rsidRPr="00520801">
              <w:rPr>
                <w:rStyle w:val="Hyperlink"/>
                <w:rFonts w:asciiTheme="minorHAnsi" w:hAnsiTheme="minorHAnsi"/>
                <w:noProof/>
                <w:sz w:val="20"/>
                <w:szCs w:val="20"/>
              </w:rPr>
              <w:t>153.301 DEFINITIONS RELATED TO THIS SECTION</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_Toc183529997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64</w:t>
            </w:r>
            <w:r w:rsidRPr="00520801">
              <w:rPr>
                <w:rFonts w:asciiTheme="minorHAnsi" w:hAnsiTheme="minorHAnsi"/>
                <w:noProof/>
                <w:webHidden/>
                <w:sz w:val="20"/>
                <w:szCs w:val="20"/>
              </w:rPr>
              <w:fldChar w:fldCharType="end"/>
            </w:r>
          </w:hyperlink>
        </w:p>
        <w:p w14:paraId="5A5EDEF2" w14:textId="170D3F85"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98" w:history="1">
            <w:r w:rsidRPr="00520801">
              <w:rPr>
                <w:rStyle w:val="Hyperlink"/>
                <w:rFonts w:asciiTheme="minorHAnsi" w:hAnsiTheme="minorHAnsi"/>
                <w:noProof/>
                <w:sz w:val="20"/>
                <w:szCs w:val="20"/>
              </w:rPr>
              <w:t>153.302 SUBDIVISION LAND USE AUTHORITY.</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_Toc183529998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68</w:t>
            </w:r>
            <w:r w:rsidRPr="00520801">
              <w:rPr>
                <w:rFonts w:asciiTheme="minorHAnsi" w:hAnsiTheme="minorHAnsi"/>
                <w:noProof/>
                <w:webHidden/>
                <w:sz w:val="20"/>
                <w:szCs w:val="20"/>
              </w:rPr>
              <w:fldChar w:fldCharType="end"/>
            </w:r>
          </w:hyperlink>
        </w:p>
        <w:p w14:paraId="049BD464" w14:textId="2EFAC6C0"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29999" w:history="1">
            <w:r w:rsidRPr="00520801">
              <w:rPr>
                <w:rStyle w:val="Hyperlink"/>
                <w:rFonts w:asciiTheme="minorHAnsi" w:hAnsiTheme="minorHAnsi"/>
                <w:noProof/>
                <w:sz w:val="20"/>
                <w:szCs w:val="20"/>
              </w:rPr>
              <w:t>153.303 SUBDIVISION APPEAL AUTHORITY.</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_Toc183529999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68</w:t>
            </w:r>
            <w:r w:rsidRPr="00520801">
              <w:rPr>
                <w:rFonts w:asciiTheme="minorHAnsi" w:hAnsiTheme="minorHAnsi"/>
                <w:noProof/>
                <w:webHidden/>
                <w:sz w:val="20"/>
                <w:szCs w:val="20"/>
              </w:rPr>
              <w:fldChar w:fldCharType="end"/>
            </w:r>
          </w:hyperlink>
        </w:p>
        <w:p w14:paraId="692FB813" w14:textId="65438A4E"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30000" w:history="1">
            <w:r w:rsidRPr="00520801">
              <w:rPr>
                <w:rStyle w:val="Hyperlink"/>
                <w:rFonts w:asciiTheme="minorHAnsi" w:hAnsiTheme="minorHAnsi"/>
                <w:noProof/>
                <w:sz w:val="20"/>
                <w:szCs w:val="20"/>
              </w:rPr>
              <w:t>153.304 PRE-APPLICATION MEETING/ CONCEPT PLAN.</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_Toc183530000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69</w:t>
            </w:r>
            <w:r w:rsidRPr="00520801">
              <w:rPr>
                <w:rFonts w:asciiTheme="minorHAnsi" w:hAnsiTheme="minorHAnsi"/>
                <w:noProof/>
                <w:webHidden/>
                <w:sz w:val="20"/>
                <w:szCs w:val="20"/>
              </w:rPr>
              <w:fldChar w:fldCharType="end"/>
            </w:r>
          </w:hyperlink>
        </w:p>
        <w:p w14:paraId="66B59022" w14:textId="6F93674A"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30001" w:history="1">
            <w:r w:rsidRPr="00520801">
              <w:rPr>
                <w:rStyle w:val="Hyperlink"/>
                <w:rFonts w:asciiTheme="minorHAnsi" w:hAnsiTheme="minorHAnsi"/>
                <w:noProof/>
                <w:sz w:val="20"/>
                <w:szCs w:val="20"/>
              </w:rPr>
              <w:t>153.305 APPLICATION AND PLAT REQUIREMENTS.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_Toc183530001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70</w:t>
            </w:r>
            <w:r w:rsidRPr="00520801">
              <w:rPr>
                <w:rFonts w:asciiTheme="minorHAnsi" w:hAnsiTheme="minorHAnsi"/>
                <w:noProof/>
                <w:webHidden/>
                <w:sz w:val="20"/>
                <w:szCs w:val="20"/>
              </w:rPr>
              <w:fldChar w:fldCharType="end"/>
            </w:r>
          </w:hyperlink>
        </w:p>
        <w:p w14:paraId="5E676362" w14:textId="4A0A79E1"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30002" w:history="1">
            <w:r w:rsidRPr="00520801">
              <w:rPr>
                <w:rStyle w:val="Hyperlink"/>
                <w:rFonts w:asciiTheme="minorHAnsi" w:hAnsiTheme="minorHAnsi"/>
                <w:noProof/>
                <w:sz w:val="20"/>
                <w:szCs w:val="20"/>
              </w:rPr>
              <w:t>153.306 EXCEPTIONS TO SPECIFIC APPLICATION REQUIREMENTS.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_Toc183530002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74</w:t>
            </w:r>
            <w:r w:rsidRPr="00520801">
              <w:rPr>
                <w:rFonts w:asciiTheme="minorHAnsi" w:hAnsiTheme="minorHAnsi"/>
                <w:noProof/>
                <w:webHidden/>
                <w:sz w:val="20"/>
                <w:szCs w:val="20"/>
              </w:rPr>
              <w:fldChar w:fldCharType="end"/>
            </w:r>
          </w:hyperlink>
        </w:p>
        <w:p w14:paraId="3F5C8A2E" w14:textId="0C2CAA65"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30003" w:history="1">
            <w:r w:rsidRPr="00520801">
              <w:rPr>
                <w:rStyle w:val="Hyperlink"/>
                <w:rFonts w:asciiTheme="minorHAnsi" w:hAnsiTheme="minorHAnsi"/>
                <w:noProof/>
                <w:sz w:val="20"/>
                <w:szCs w:val="20"/>
              </w:rPr>
              <w:t>153.307 REVIEW.</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_Toc183530003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75</w:t>
            </w:r>
            <w:r w:rsidRPr="00520801">
              <w:rPr>
                <w:rFonts w:asciiTheme="minorHAnsi" w:hAnsiTheme="minorHAnsi"/>
                <w:noProof/>
                <w:webHidden/>
                <w:sz w:val="20"/>
                <w:szCs w:val="20"/>
              </w:rPr>
              <w:fldChar w:fldCharType="end"/>
            </w:r>
          </w:hyperlink>
        </w:p>
        <w:p w14:paraId="5C2DEFE9" w14:textId="73D26370"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30004" w:history="1">
            <w:r w:rsidRPr="00520801">
              <w:rPr>
                <w:rStyle w:val="Hyperlink"/>
                <w:rFonts w:asciiTheme="minorHAnsi" w:hAnsiTheme="minorHAnsi"/>
                <w:noProof/>
                <w:sz w:val="20"/>
                <w:szCs w:val="20"/>
              </w:rPr>
              <w:t>153.308 APPROVAL.</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_Toc183530004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79</w:t>
            </w:r>
            <w:r w:rsidRPr="00520801">
              <w:rPr>
                <w:rFonts w:asciiTheme="minorHAnsi" w:hAnsiTheme="minorHAnsi"/>
                <w:noProof/>
                <w:webHidden/>
                <w:sz w:val="20"/>
                <w:szCs w:val="20"/>
              </w:rPr>
              <w:fldChar w:fldCharType="end"/>
            </w:r>
          </w:hyperlink>
        </w:p>
        <w:p w14:paraId="69599861" w14:textId="7F900FD0"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30005" w:history="1">
            <w:r w:rsidRPr="00520801">
              <w:rPr>
                <w:rStyle w:val="Hyperlink"/>
                <w:rFonts w:asciiTheme="minorHAnsi" w:hAnsiTheme="minorHAnsi"/>
                <w:noProof/>
                <w:sz w:val="20"/>
                <w:szCs w:val="20"/>
              </w:rPr>
              <w:t>153.309 POST-APPROVAL ACTIONS.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_Toc183530005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79</w:t>
            </w:r>
            <w:r w:rsidRPr="00520801">
              <w:rPr>
                <w:rFonts w:asciiTheme="minorHAnsi" w:hAnsiTheme="minorHAnsi"/>
                <w:noProof/>
                <w:webHidden/>
                <w:sz w:val="20"/>
                <w:szCs w:val="20"/>
              </w:rPr>
              <w:fldChar w:fldCharType="end"/>
            </w:r>
          </w:hyperlink>
        </w:p>
        <w:p w14:paraId="2D37C02B" w14:textId="3B81C5A4"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30006" w:history="1">
            <w:r w:rsidRPr="00520801">
              <w:rPr>
                <w:rStyle w:val="Hyperlink"/>
                <w:rFonts w:asciiTheme="minorHAnsi" w:hAnsiTheme="minorHAnsi"/>
                <w:noProof/>
                <w:sz w:val="20"/>
                <w:szCs w:val="20"/>
              </w:rPr>
              <w:t>153.310 VACATING OR AMENDING A SUBDIVISION.</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_Toc183530006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79</w:t>
            </w:r>
            <w:r w:rsidRPr="00520801">
              <w:rPr>
                <w:rFonts w:asciiTheme="minorHAnsi" w:hAnsiTheme="minorHAnsi"/>
                <w:noProof/>
                <w:webHidden/>
                <w:sz w:val="20"/>
                <w:szCs w:val="20"/>
              </w:rPr>
              <w:fldChar w:fldCharType="end"/>
            </w:r>
          </w:hyperlink>
        </w:p>
        <w:p w14:paraId="4ED3FFEC" w14:textId="0549E24D"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30007" w:history="1">
            <w:r w:rsidRPr="00520801">
              <w:rPr>
                <w:rStyle w:val="Hyperlink"/>
                <w:rFonts w:asciiTheme="minorHAnsi" w:hAnsiTheme="minorHAnsi"/>
                <w:noProof/>
                <w:sz w:val="20"/>
                <w:szCs w:val="20"/>
              </w:rPr>
              <w:t>153.311 LOT LINE ADJUSTMENTS.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_Toc183530007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81</w:t>
            </w:r>
            <w:r w:rsidRPr="00520801">
              <w:rPr>
                <w:rFonts w:asciiTheme="minorHAnsi" w:hAnsiTheme="minorHAnsi"/>
                <w:noProof/>
                <w:webHidden/>
                <w:sz w:val="20"/>
                <w:szCs w:val="20"/>
              </w:rPr>
              <w:fldChar w:fldCharType="end"/>
            </w:r>
          </w:hyperlink>
        </w:p>
        <w:p w14:paraId="360DD375" w14:textId="5CFEE6A3"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30008" w:history="1">
            <w:r w:rsidRPr="00520801">
              <w:rPr>
                <w:rStyle w:val="Hyperlink"/>
                <w:rFonts w:asciiTheme="minorHAnsi" w:hAnsiTheme="minorHAnsi"/>
                <w:noProof/>
                <w:sz w:val="20"/>
                <w:szCs w:val="20"/>
              </w:rPr>
              <w:t>153.312 NOTICE TO AFFECTED ENTITIES.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_Toc183530008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81</w:t>
            </w:r>
            <w:r w:rsidRPr="00520801">
              <w:rPr>
                <w:rFonts w:asciiTheme="minorHAnsi" w:hAnsiTheme="minorHAnsi"/>
                <w:noProof/>
                <w:webHidden/>
                <w:sz w:val="20"/>
                <w:szCs w:val="20"/>
              </w:rPr>
              <w:fldChar w:fldCharType="end"/>
            </w:r>
          </w:hyperlink>
        </w:p>
        <w:p w14:paraId="4B75F75C" w14:textId="50DD2BAF" w:rsidR="00520801" w:rsidRPr="00520801" w:rsidRDefault="00520801">
          <w:pPr>
            <w:pStyle w:val="TOC1"/>
            <w:tabs>
              <w:tab w:val="right" w:leader="dot" w:pos="9350"/>
            </w:tabs>
            <w:rPr>
              <w:rFonts w:asciiTheme="minorHAnsi" w:eastAsiaTheme="minorEastAsia" w:hAnsiTheme="minorHAnsi" w:cstheme="minorBidi"/>
              <w:noProof/>
              <w:kern w:val="2"/>
              <w:sz w:val="20"/>
              <w:szCs w:val="20"/>
              <w14:ligatures w14:val="standardContextual"/>
            </w:rPr>
          </w:pPr>
          <w:hyperlink w:anchor="_Toc183530009" w:history="1">
            <w:r w:rsidRPr="00520801">
              <w:rPr>
                <w:rStyle w:val="Hyperlink"/>
                <w:rFonts w:asciiTheme="minorHAnsi" w:hAnsiTheme="minorHAnsi"/>
                <w:noProof/>
                <w:sz w:val="20"/>
                <w:szCs w:val="20"/>
              </w:rPr>
              <w:t>SUBDIVISION IMPROVEMENTS, COMPLETION AND GUARANTEES.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_Toc183530009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82</w:t>
            </w:r>
            <w:r w:rsidRPr="00520801">
              <w:rPr>
                <w:rFonts w:asciiTheme="minorHAnsi" w:hAnsiTheme="minorHAnsi"/>
                <w:noProof/>
                <w:webHidden/>
                <w:sz w:val="20"/>
                <w:szCs w:val="20"/>
              </w:rPr>
              <w:fldChar w:fldCharType="end"/>
            </w:r>
          </w:hyperlink>
        </w:p>
        <w:p w14:paraId="079F65AF" w14:textId="22860729"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30010" w:history="1">
            <w:r w:rsidRPr="00520801">
              <w:rPr>
                <w:rStyle w:val="Hyperlink"/>
                <w:rFonts w:asciiTheme="minorHAnsi" w:hAnsiTheme="minorHAnsi"/>
                <w:noProof/>
                <w:sz w:val="20"/>
                <w:szCs w:val="20"/>
              </w:rPr>
              <w:t>153.400 REQUIRED IMPROVEMENTS.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_Toc183530010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82</w:t>
            </w:r>
            <w:r w:rsidRPr="00520801">
              <w:rPr>
                <w:rFonts w:asciiTheme="minorHAnsi" w:hAnsiTheme="minorHAnsi"/>
                <w:noProof/>
                <w:webHidden/>
                <w:sz w:val="20"/>
                <w:szCs w:val="20"/>
              </w:rPr>
              <w:fldChar w:fldCharType="end"/>
            </w:r>
          </w:hyperlink>
        </w:p>
        <w:p w14:paraId="090C9536" w14:textId="09664BC4"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30011" w:history="1">
            <w:r w:rsidRPr="00520801">
              <w:rPr>
                <w:rStyle w:val="Hyperlink"/>
                <w:rFonts w:asciiTheme="minorHAnsi" w:hAnsiTheme="minorHAnsi"/>
                <w:noProof/>
                <w:sz w:val="20"/>
                <w:szCs w:val="20"/>
              </w:rPr>
              <w:t>153.401 COMPLETION OF IMPROVEMENTS.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_Toc183530011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83</w:t>
            </w:r>
            <w:r w:rsidRPr="00520801">
              <w:rPr>
                <w:rFonts w:asciiTheme="minorHAnsi" w:hAnsiTheme="minorHAnsi"/>
                <w:noProof/>
                <w:webHidden/>
                <w:sz w:val="20"/>
                <w:szCs w:val="20"/>
              </w:rPr>
              <w:fldChar w:fldCharType="end"/>
            </w:r>
          </w:hyperlink>
        </w:p>
        <w:p w14:paraId="42C4F9A8" w14:textId="157A7E7D"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30012" w:history="1">
            <w:r w:rsidRPr="00520801">
              <w:rPr>
                <w:rStyle w:val="Hyperlink"/>
                <w:rFonts w:asciiTheme="minorHAnsi" w:hAnsiTheme="minorHAnsi"/>
                <w:noProof/>
                <w:sz w:val="20"/>
                <w:szCs w:val="20"/>
              </w:rPr>
              <w:t>153.402 IMPROVEMENT GUARANTEES, COMPLETION ASSURANCES, AND WARRANTIES.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_Toc183530012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83</w:t>
            </w:r>
            <w:r w:rsidRPr="00520801">
              <w:rPr>
                <w:rFonts w:asciiTheme="minorHAnsi" w:hAnsiTheme="minorHAnsi"/>
                <w:noProof/>
                <w:webHidden/>
                <w:sz w:val="20"/>
                <w:szCs w:val="20"/>
              </w:rPr>
              <w:fldChar w:fldCharType="end"/>
            </w:r>
          </w:hyperlink>
        </w:p>
        <w:p w14:paraId="19AA6EFC" w14:textId="6D68C269" w:rsidR="00520801" w:rsidRPr="00520801" w:rsidRDefault="00520801">
          <w:pPr>
            <w:pStyle w:val="TOC1"/>
            <w:tabs>
              <w:tab w:val="right" w:leader="dot" w:pos="9350"/>
            </w:tabs>
            <w:rPr>
              <w:rFonts w:asciiTheme="minorHAnsi" w:eastAsiaTheme="minorEastAsia" w:hAnsiTheme="minorHAnsi" w:cstheme="minorBidi"/>
              <w:noProof/>
              <w:kern w:val="2"/>
              <w:sz w:val="20"/>
              <w:szCs w:val="20"/>
              <w14:ligatures w14:val="standardContextual"/>
            </w:rPr>
          </w:pPr>
          <w:hyperlink w:anchor="_Toc183530013" w:history="1">
            <w:r w:rsidRPr="00520801">
              <w:rPr>
                <w:rStyle w:val="Hyperlink"/>
                <w:rFonts w:asciiTheme="minorHAnsi" w:hAnsiTheme="minorHAnsi"/>
                <w:noProof/>
                <w:sz w:val="20"/>
                <w:szCs w:val="20"/>
              </w:rPr>
              <w:t>SUBDIVISION DESIGN STANDARDS.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_Toc183530013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84</w:t>
            </w:r>
            <w:r w:rsidRPr="00520801">
              <w:rPr>
                <w:rFonts w:asciiTheme="minorHAnsi" w:hAnsiTheme="minorHAnsi"/>
                <w:noProof/>
                <w:webHidden/>
                <w:sz w:val="20"/>
                <w:szCs w:val="20"/>
              </w:rPr>
              <w:fldChar w:fldCharType="end"/>
            </w:r>
          </w:hyperlink>
        </w:p>
        <w:p w14:paraId="3A7081EE" w14:textId="34238F22"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30014" w:history="1">
            <w:r w:rsidRPr="00520801">
              <w:rPr>
                <w:rStyle w:val="Hyperlink"/>
                <w:rFonts w:asciiTheme="minorHAnsi" w:hAnsiTheme="minorHAnsi"/>
                <w:noProof/>
                <w:sz w:val="20"/>
                <w:szCs w:val="20"/>
              </w:rPr>
              <w:t>153.500 SUBDIVISION DESIGN STANDARDS, GENERALLY</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_Toc183530014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84</w:t>
            </w:r>
            <w:r w:rsidRPr="00520801">
              <w:rPr>
                <w:rFonts w:asciiTheme="minorHAnsi" w:hAnsiTheme="minorHAnsi"/>
                <w:noProof/>
                <w:webHidden/>
                <w:sz w:val="20"/>
                <w:szCs w:val="20"/>
              </w:rPr>
              <w:fldChar w:fldCharType="end"/>
            </w:r>
          </w:hyperlink>
        </w:p>
        <w:p w14:paraId="09354CC6" w14:textId="7A3A4F08"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30015" w:history="1">
            <w:r w:rsidRPr="00520801">
              <w:rPr>
                <w:rStyle w:val="Hyperlink"/>
                <w:rFonts w:asciiTheme="minorHAnsi" w:hAnsiTheme="minorHAnsi"/>
                <w:noProof/>
                <w:sz w:val="20"/>
                <w:szCs w:val="20"/>
              </w:rPr>
              <w:t>153.501 RESERVED</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_Toc183530015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84</w:t>
            </w:r>
            <w:r w:rsidRPr="00520801">
              <w:rPr>
                <w:rFonts w:asciiTheme="minorHAnsi" w:hAnsiTheme="minorHAnsi"/>
                <w:noProof/>
                <w:webHidden/>
                <w:sz w:val="20"/>
                <w:szCs w:val="20"/>
              </w:rPr>
              <w:fldChar w:fldCharType="end"/>
            </w:r>
          </w:hyperlink>
        </w:p>
        <w:p w14:paraId="5CCEFC14" w14:textId="004B2D79"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30016" w:history="1">
            <w:r w:rsidRPr="00520801">
              <w:rPr>
                <w:rStyle w:val="Hyperlink"/>
                <w:rFonts w:asciiTheme="minorHAnsi" w:hAnsiTheme="minorHAnsi"/>
                <w:noProof/>
                <w:sz w:val="20"/>
                <w:szCs w:val="20"/>
              </w:rPr>
              <w:t>153.502 RESERVED</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_Toc183530016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84</w:t>
            </w:r>
            <w:r w:rsidRPr="00520801">
              <w:rPr>
                <w:rFonts w:asciiTheme="minorHAnsi" w:hAnsiTheme="minorHAnsi"/>
                <w:noProof/>
                <w:webHidden/>
                <w:sz w:val="20"/>
                <w:szCs w:val="20"/>
              </w:rPr>
              <w:fldChar w:fldCharType="end"/>
            </w:r>
          </w:hyperlink>
        </w:p>
        <w:p w14:paraId="0BA9754B" w14:textId="54D56507" w:rsidR="00520801" w:rsidRPr="00520801" w:rsidRDefault="00520801">
          <w:pPr>
            <w:pStyle w:val="TOC1"/>
            <w:tabs>
              <w:tab w:val="right" w:leader="dot" w:pos="9350"/>
            </w:tabs>
            <w:rPr>
              <w:rFonts w:asciiTheme="minorHAnsi" w:eastAsiaTheme="minorEastAsia" w:hAnsiTheme="minorHAnsi" w:cstheme="minorBidi"/>
              <w:noProof/>
              <w:kern w:val="2"/>
              <w:sz w:val="20"/>
              <w:szCs w:val="20"/>
              <w14:ligatures w14:val="standardContextual"/>
            </w:rPr>
          </w:pPr>
          <w:hyperlink w:anchor="_Toc183530017" w:history="1">
            <w:r w:rsidRPr="00520801">
              <w:rPr>
                <w:rStyle w:val="Hyperlink"/>
                <w:rFonts w:asciiTheme="minorHAnsi" w:hAnsiTheme="minorHAnsi"/>
                <w:noProof/>
                <w:sz w:val="20"/>
                <w:szCs w:val="20"/>
              </w:rPr>
              <w:t>PENALTIES.</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_Toc183530017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84</w:t>
            </w:r>
            <w:r w:rsidRPr="00520801">
              <w:rPr>
                <w:rFonts w:asciiTheme="minorHAnsi" w:hAnsiTheme="minorHAnsi"/>
                <w:noProof/>
                <w:webHidden/>
                <w:sz w:val="20"/>
                <w:szCs w:val="20"/>
              </w:rPr>
              <w:fldChar w:fldCharType="end"/>
            </w:r>
          </w:hyperlink>
        </w:p>
        <w:p w14:paraId="7F05728B" w14:textId="00584890" w:rsidR="00520801" w:rsidRPr="00520801" w:rsidRDefault="00520801">
          <w:pPr>
            <w:pStyle w:val="TOC2"/>
            <w:tabs>
              <w:tab w:val="right" w:leader="dot" w:pos="9350"/>
            </w:tabs>
            <w:rPr>
              <w:rFonts w:asciiTheme="minorHAnsi" w:eastAsiaTheme="minorEastAsia" w:hAnsiTheme="minorHAnsi" w:cstheme="minorBidi"/>
              <w:noProof/>
              <w:kern w:val="2"/>
              <w:sz w:val="20"/>
              <w:szCs w:val="20"/>
              <w14:ligatures w14:val="standardContextual"/>
            </w:rPr>
          </w:pPr>
          <w:hyperlink w:anchor="_Toc183530018" w:history="1">
            <w:r w:rsidRPr="00520801">
              <w:rPr>
                <w:rStyle w:val="Hyperlink"/>
                <w:rFonts w:asciiTheme="minorHAnsi" w:hAnsiTheme="minorHAnsi"/>
                <w:noProof/>
                <w:sz w:val="20"/>
                <w:szCs w:val="20"/>
              </w:rPr>
              <w:t>153.999 PENALTY.</w:t>
            </w:r>
            <w:r w:rsidRPr="00520801">
              <w:rPr>
                <w:rFonts w:asciiTheme="minorHAnsi" w:hAnsiTheme="minorHAnsi"/>
                <w:noProof/>
                <w:webHidden/>
                <w:sz w:val="20"/>
                <w:szCs w:val="20"/>
              </w:rPr>
              <w:tab/>
            </w:r>
            <w:r w:rsidRPr="00520801">
              <w:rPr>
                <w:rFonts w:asciiTheme="minorHAnsi" w:hAnsiTheme="minorHAnsi"/>
                <w:noProof/>
                <w:webHidden/>
                <w:sz w:val="20"/>
                <w:szCs w:val="20"/>
              </w:rPr>
              <w:fldChar w:fldCharType="begin"/>
            </w:r>
            <w:r w:rsidRPr="00520801">
              <w:rPr>
                <w:rFonts w:asciiTheme="minorHAnsi" w:hAnsiTheme="minorHAnsi"/>
                <w:noProof/>
                <w:webHidden/>
                <w:sz w:val="20"/>
                <w:szCs w:val="20"/>
              </w:rPr>
              <w:instrText xml:space="preserve"> PAGEREF _Toc183530018 \h </w:instrText>
            </w:r>
            <w:r w:rsidRPr="00520801">
              <w:rPr>
                <w:rFonts w:asciiTheme="minorHAnsi" w:hAnsiTheme="minorHAnsi"/>
                <w:noProof/>
                <w:webHidden/>
                <w:sz w:val="20"/>
                <w:szCs w:val="20"/>
              </w:rPr>
            </w:r>
            <w:r w:rsidRPr="00520801">
              <w:rPr>
                <w:rFonts w:asciiTheme="minorHAnsi" w:hAnsiTheme="minorHAnsi"/>
                <w:noProof/>
                <w:webHidden/>
                <w:sz w:val="20"/>
                <w:szCs w:val="20"/>
              </w:rPr>
              <w:fldChar w:fldCharType="separate"/>
            </w:r>
            <w:r w:rsidR="00D56510">
              <w:rPr>
                <w:rFonts w:asciiTheme="minorHAnsi" w:hAnsiTheme="minorHAnsi"/>
                <w:noProof/>
                <w:webHidden/>
                <w:sz w:val="20"/>
                <w:szCs w:val="20"/>
              </w:rPr>
              <w:t>85</w:t>
            </w:r>
            <w:r w:rsidRPr="00520801">
              <w:rPr>
                <w:rFonts w:asciiTheme="minorHAnsi" w:hAnsiTheme="minorHAnsi"/>
                <w:noProof/>
                <w:webHidden/>
                <w:sz w:val="20"/>
                <w:szCs w:val="20"/>
              </w:rPr>
              <w:fldChar w:fldCharType="end"/>
            </w:r>
          </w:hyperlink>
        </w:p>
        <w:p w14:paraId="6A2A48F3" w14:textId="0F083676" w:rsidR="00520801" w:rsidRDefault="00520801">
          <w:r w:rsidRPr="00520801">
            <w:rPr>
              <w:rFonts w:asciiTheme="minorHAnsi" w:hAnsiTheme="minorHAnsi"/>
              <w:b/>
              <w:bCs/>
              <w:noProof/>
              <w:sz w:val="20"/>
              <w:szCs w:val="20"/>
            </w:rPr>
            <w:fldChar w:fldCharType="end"/>
          </w:r>
        </w:p>
      </w:sdtContent>
    </w:sdt>
    <w:p w14:paraId="0000008B" w14:textId="77777777" w:rsidR="00C2113F" w:rsidRDefault="00C2113F">
      <w:pPr>
        <w:spacing w:before="180" w:after="120"/>
        <w:rPr>
          <w:b/>
          <w:sz w:val="28"/>
          <w:szCs w:val="28"/>
        </w:rPr>
      </w:pPr>
    </w:p>
    <w:p w14:paraId="73B946DC" w14:textId="77777777" w:rsidR="00520801" w:rsidRDefault="00520801">
      <w:pPr>
        <w:rPr>
          <w:b/>
          <w:sz w:val="28"/>
          <w:szCs w:val="28"/>
        </w:rPr>
      </w:pPr>
      <w:bookmarkStart w:id="0" w:name="_Toc183529880"/>
      <w:r>
        <w:br w:type="page"/>
      </w:r>
    </w:p>
    <w:p w14:paraId="0000008C" w14:textId="0F05FCA0" w:rsidR="00C2113F" w:rsidRPr="00AC1C04" w:rsidRDefault="00D56510" w:rsidP="00AC1C04">
      <w:pPr>
        <w:pStyle w:val="Heading1"/>
      </w:pPr>
      <w:r w:rsidRPr="00AC1C04">
        <w:lastRenderedPageBreak/>
        <w:t>GENERAL PROVISIONS</w:t>
      </w:r>
      <w:bookmarkEnd w:id="0"/>
    </w:p>
    <w:p w14:paraId="0000008D" w14:textId="43AF7DDB" w:rsidR="00C2113F" w:rsidRDefault="00520801" w:rsidP="00AC1C04">
      <w:pPr>
        <w:pStyle w:val="Heading2"/>
      </w:pPr>
      <w:r>
        <w:t xml:space="preserve"> </w:t>
      </w:r>
      <w:bookmarkStart w:id="1" w:name="_Toc183529881"/>
      <w:r w:rsidR="00732457">
        <w:t>153</w:t>
      </w:r>
      <w:r>
        <w:t>.001 SHORT TITLE.</w:t>
      </w:r>
      <w:bookmarkEnd w:id="1"/>
    </w:p>
    <w:p w14:paraId="0000008E" w14:textId="77777777" w:rsidR="00C2113F" w:rsidRDefault="00D56510">
      <w:pPr>
        <w:spacing w:before="180" w:after="120"/>
      </w:pPr>
      <w:r>
        <w:t>This chapter shall be known and may be referred to as the “Myton</w:t>
      </w:r>
      <w:r>
        <w:t xml:space="preserve"> City Land Use Ordinance”. This chapter may, in subsequent sections, be referred to as “ordinance”, “the ordinance”, “this ordinance”, “this chapter”, “zoning ordinance” or “subdivision ordinance”.</w:t>
      </w:r>
    </w:p>
    <w:p w14:paraId="0000008F" w14:textId="59317488" w:rsidR="00C2113F" w:rsidRDefault="00D56510">
      <w:pPr>
        <w:spacing w:before="180" w:after="120"/>
      </w:pPr>
      <w:r>
        <w:t>(Prior Code,</w:t>
      </w:r>
      <w:r w:rsidR="00AC1C04">
        <w:t xml:space="preserve"> §10-</w:t>
      </w:r>
      <w:r>
        <w:t>1-1) (Ord. passed 8-10-2006)</w:t>
      </w:r>
    </w:p>
    <w:p w14:paraId="00000090" w14:textId="77777777" w:rsidR="00C2113F" w:rsidRDefault="00D56510">
      <w:pPr>
        <w:spacing w:before="180" w:after="120"/>
      </w:pPr>
      <w:r>
        <w:t xml:space="preserve"> </w:t>
      </w:r>
    </w:p>
    <w:p w14:paraId="00000091" w14:textId="522CF8C3" w:rsidR="00C2113F" w:rsidRDefault="00D56510" w:rsidP="00AC1C04">
      <w:pPr>
        <w:pStyle w:val="Heading2"/>
      </w:pPr>
      <w:r>
        <w:t xml:space="preserve"> </w:t>
      </w:r>
      <w:bookmarkStart w:id="2" w:name="_Toc183529882"/>
      <w:r>
        <w:t>153.002 PURPOSE.</w:t>
      </w:r>
      <w:bookmarkEnd w:id="2"/>
    </w:p>
    <w:p w14:paraId="00000092" w14:textId="77777777" w:rsidR="00C2113F" w:rsidRDefault="00D56510">
      <w:pPr>
        <w:spacing w:before="180" w:after="120"/>
      </w:pPr>
      <w:r>
        <w:t>This chapter is provided to implement the goals and policies of the city general plan. This chapter provides reasonable consideration, among other things, as to the character of the city, neighborhoods and other areas of the city regarding the suitability for particular uses, and with a view to conserving the value of buildings and encouraging the most appropriate uses of land throughout the city. This chapter also contains standards, provisions and requirements intended to protect the health, safety and we</w:t>
      </w:r>
      <w:r>
        <w:t>lfare of the citizens and businesses of the city.</w:t>
      </w:r>
    </w:p>
    <w:p w14:paraId="00000093" w14:textId="7B4606D9" w:rsidR="00C2113F" w:rsidRDefault="00D56510">
      <w:pPr>
        <w:spacing w:before="180" w:after="120"/>
      </w:pPr>
      <w:r>
        <w:t>(Prior Code,</w:t>
      </w:r>
      <w:r w:rsidR="00AC1C04">
        <w:t xml:space="preserve"> §10-</w:t>
      </w:r>
      <w:r>
        <w:t>1-2) (Ord. passed 8-10-2006)</w:t>
      </w:r>
    </w:p>
    <w:p w14:paraId="00000094" w14:textId="77777777" w:rsidR="00C2113F" w:rsidRDefault="00D56510">
      <w:pPr>
        <w:spacing w:before="180" w:after="120"/>
      </w:pPr>
      <w:r>
        <w:t xml:space="preserve"> </w:t>
      </w:r>
    </w:p>
    <w:p w14:paraId="00000095" w14:textId="7C1CDD5E" w:rsidR="00C2113F" w:rsidRDefault="00D56510" w:rsidP="00AC1C04">
      <w:pPr>
        <w:pStyle w:val="Heading2"/>
      </w:pPr>
      <w:r>
        <w:t xml:space="preserve"> </w:t>
      </w:r>
      <w:bookmarkStart w:id="3" w:name="_Toc183529883"/>
      <w:r>
        <w:t>153.003 AUTHORITY AND JURISDICTION.</w:t>
      </w:r>
      <w:bookmarkEnd w:id="3"/>
    </w:p>
    <w:p w14:paraId="00000096" w14:textId="331A2DE1" w:rsidR="00C2113F" w:rsidRDefault="00D56510">
      <w:pPr>
        <w:spacing w:before="180" w:after="120"/>
      </w:pPr>
      <w:r>
        <w:t>The City Council adopts this chapter pursuant to the Municipal Land Use Development and Management Act, and as provided in UCA Title 10, Chapter 9a, as amended, and all other authorities and provisions of state and federal statutory and common law, as applicable. These regulations shall apply to all land and all land uses within the municipal boundaries of the city, exempting properties owned and operated by the state or the federal government; properties held in trust for the Ute Indian tribe; and school d</w:t>
      </w:r>
      <w:r>
        <w:t>istricts to the extent provided by UCA</w:t>
      </w:r>
      <w:r w:rsidR="00AC1C04">
        <w:t xml:space="preserve"> §10-</w:t>
      </w:r>
      <w:r>
        <w:t>9a-305.</w:t>
      </w:r>
    </w:p>
    <w:p w14:paraId="00000097" w14:textId="68D03327" w:rsidR="00C2113F" w:rsidRDefault="00D56510">
      <w:pPr>
        <w:spacing w:before="180" w:after="120"/>
      </w:pPr>
      <w:r>
        <w:t>(Prior Code,</w:t>
      </w:r>
      <w:r w:rsidR="00AC1C04">
        <w:t xml:space="preserve"> §10-</w:t>
      </w:r>
      <w:r>
        <w:t>1-3) (Ord. passed 8-10-2006)</w:t>
      </w:r>
    </w:p>
    <w:p w14:paraId="00000098" w14:textId="77777777" w:rsidR="00C2113F" w:rsidRDefault="00D56510">
      <w:pPr>
        <w:spacing w:before="180" w:after="120"/>
      </w:pPr>
      <w:r>
        <w:t xml:space="preserve"> </w:t>
      </w:r>
    </w:p>
    <w:p w14:paraId="00000099" w14:textId="3166F605" w:rsidR="00C2113F" w:rsidRDefault="00D56510" w:rsidP="00AC1C04">
      <w:pPr>
        <w:pStyle w:val="Heading2"/>
      </w:pPr>
      <w:r>
        <w:t xml:space="preserve"> </w:t>
      </w:r>
      <w:bookmarkStart w:id="4" w:name="_Toc183529884"/>
      <w:r>
        <w:t>153.004 PUBLIC NOTICE REQUIREMENTS.</w:t>
      </w:r>
      <w:bookmarkEnd w:id="4"/>
    </w:p>
    <w:p w14:paraId="0000009A" w14:textId="77777777" w:rsidR="00C2113F" w:rsidRDefault="00D56510">
      <w:pPr>
        <w:spacing w:before="180" w:after="120"/>
      </w:pPr>
      <w:r>
        <w:t>For all actions of the city requiring public hearings, the city shall provide public notice and shall demonstrate that such public notice conforms to the following requirements:</w:t>
      </w:r>
    </w:p>
    <w:p w14:paraId="0000009B" w14:textId="77777777" w:rsidR="00C2113F" w:rsidRDefault="00D56510">
      <w:pPr>
        <w:numPr>
          <w:ilvl w:val="0"/>
          <w:numId w:val="42"/>
        </w:numPr>
        <w:spacing w:before="180" w:after="120"/>
      </w:pPr>
      <w:r>
        <w:t>General plan. Required notice of public hearings to consider general plan or general plan amendment applications:</w:t>
      </w:r>
    </w:p>
    <w:p w14:paraId="0000009C" w14:textId="77777777" w:rsidR="00C2113F" w:rsidRDefault="00D56510">
      <w:pPr>
        <w:numPr>
          <w:ilvl w:val="1"/>
          <w:numId w:val="42"/>
        </w:numPr>
        <w:spacing w:after="120"/>
      </w:pPr>
      <w:r>
        <w:t>Notice of the hearing shall be published in a newspaper of general circulation within the area at least ten calendar days in advance of the hearing;</w:t>
      </w:r>
    </w:p>
    <w:p w14:paraId="0000009D" w14:textId="77777777" w:rsidR="00C2113F" w:rsidRDefault="00D56510">
      <w:pPr>
        <w:numPr>
          <w:ilvl w:val="1"/>
          <w:numId w:val="42"/>
        </w:numPr>
        <w:spacing w:after="120"/>
      </w:pPr>
      <w:r>
        <w:lastRenderedPageBreak/>
        <w:t>Posted in at least three public locations within the city; or on the city’s official website;</w:t>
      </w:r>
    </w:p>
    <w:p w14:paraId="0000009E" w14:textId="77777777" w:rsidR="00C2113F" w:rsidRDefault="00D56510">
      <w:pPr>
        <w:numPr>
          <w:ilvl w:val="1"/>
          <w:numId w:val="42"/>
        </w:numPr>
        <w:spacing w:after="120"/>
      </w:pPr>
      <w:r>
        <w:t>Written notice shall be sent, via first class mail, to each affected entity, i.e., special service districts, school districts, utility companies and the like; and</w:t>
      </w:r>
    </w:p>
    <w:p w14:paraId="0000009F" w14:textId="77777777" w:rsidR="00C2113F" w:rsidRDefault="00D56510">
      <w:pPr>
        <w:numPr>
          <w:ilvl w:val="1"/>
          <w:numId w:val="42"/>
        </w:numPr>
        <w:spacing w:after="120"/>
      </w:pPr>
      <w:r>
        <w:t>Provide notice to the applicant.</w:t>
      </w:r>
    </w:p>
    <w:p w14:paraId="000000A0" w14:textId="77777777" w:rsidR="00C2113F" w:rsidRDefault="00D56510">
      <w:pPr>
        <w:numPr>
          <w:ilvl w:val="0"/>
          <w:numId w:val="42"/>
        </w:numPr>
        <w:spacing w:after="120"/>
      </w:pPr>
      <w:r>
        <w:t xml:space="preserve">Land use </w:t>
      </w:r>
      <w:r>
        <w:t>ordinances; zoning map. Required notice of public hearings by the Administrative Hearing Officer or on adoption or modification of land use ordinances and/or zoning map:</w:t>
      </w:r>
    </w:p>
    <w:p w14:paraId="000000A1" w14:textId="77777777" w:rsidR="00C2113F" w:rsidRDefault="00D56510">
      <w:pPr>
        <w:numPr>
          <w:ilvl w:val="1"/>
          <w:numId w:val="42"/>
        </w:numPr>
        <w:spacing w:after="120"/>
      </w:pPr>
      <w:r>
        <w:t>Notice of the hearing shall be published in a newspaper of general circulation within the area at least ten calendar days in advance of the hearing;</w:t>
      </w:r>
    </w:p>
    <w:p w14:paraId="000000A2" w14:textId="77777777" w:rsidR="00C2113F" w:rsidRDefault="00D56510">
      <w:pPr>
        <w:numPr>
          <w:ilvl w:val="1"/>
          <w:numId w:val="42"/>
        </w:numPr>
        <w:spacing w:after="120"/>
      </w:pPr>
      <w:r>
        <w:t>Posted in at least three public locations within the city; or on the city’s official website;</w:t>
      </w:r>
    </w:p>
    <w:p w14:paraId="000000A3" w14:textId="77777777" w:rsidR="00C2113F" w:rsidRDefault="00D56510">
      <w:pPr>
        <w:numPr>
          <w:ilvl w:val="1"/>
          <w:numId w:val="42"/>
        </w:numPr>
        <w:spacing w:after="120"/>
      </w:pPr>
      <w:r>
        <w:t>Written notice shall be sent, via first class mail, to each affected entity; and</w:t>
      </w:r>
    </w:p>
    <w:p w14:paraId="000000A4" w14:textId="77777777" w:rsidR="00C2113F" w:rsidRDefault="00D56510">
      <w:pPr>
        <w:numPr>
          <w:ilvl w:val="1"/>
          <w:numId w:val="42"/>
        </w:numPr>
        <w:spacing w:after="120"/>
      </w:pPr>
      <w:r>
        <w:t>Notice shall be sent, via first class mail, to all property owners within 300 feet of the property in question at least ten days in advance of the hearing.</w:t>
      </w:r>
    </w:p>
    <w:p w14:paraId="000000A5" w14:textId="77777777" w:rsidR="00C2113F" w:rsidRDefault="00D56510">
      <w:pPr>
        <w:numPr>
          <w:ilvl w:val="0"/>
          <w:numId w:val="42"/>
        </w:numPr>
        <w:spacing w:after="120"/>
      </w:pPr>
      <w:r>
        <w:t>Public meetings. Required notice of the date, time and place of public meetings, at least 24 hours before the meeting:</w:t>
      </w:r>
    </w:p>
    <w:p w14:paraId="000000A6" w14:textId="77777777" w:rsidR="00C2113F" w:rsidRDefault="00D56510">
      <w:pPr>
        <w:numPr>
          <w:ilvl w:val="1"/>
          <w:numId w:val="42"/>
        </w:numPr>
        <w:spacing w:after="120"/>
      </w:pPr>
      <w:r>
        <w:t>Posted in at least three public locations within the city; or on the city’s official website; and</w:t>
      </w:r>
    </w:p>
    <w:p w14:paraId="000000A7" w14:textId="77777777" w:rsidR="00C2113F" w:rsidRDefault="00D56510">
      <w:pPr>
        <w:numPr>
          <w:ilvl w:val="1"/>
          <w:numId w:val="42"/>
        </w:numPr>
        <w:spacing w:after="120"/>
      </w:pPr>
      <w:r>
        <w:t>Provide written notice to the applicant.</w:t>
      </w:r>
    </w:p>
    <w:p w14:paraId="000000A8" w14:textId="77777777" w:rsidR="00C2113F" w:rsidRDefault="00D56510">
      <w:pPr>
        <w:numPr>
          <w:ilvl w:val="0"/>
          <w:numId w:val="42"/>
        </w:numPr>
        <w:spacing w:after="120"/>
      </w:pPr>
      <w:r>
        <w:t>Notification to applicant. For each land use application, the recording secretary for the City Council,</w:t>
      </w:r>
      <w:r>
        <w:t xml:space="preserve"> shall notify the applicant of the date, time and place of each public hearing and public meeting to consider the application and of any final action on the application.</w:t>
      </w:r>
    </w:p>
    <w:p w14:paraId="000000A9" w14:textId="497084B6" w:rsidR="00C2113F" w:rsidRDefault="00D56510">
      <w:pPr>
        <w:numPr>
          <w:ilvl w:val="0"/>
          <w:numId w:val="42"/>
        </w:numPr>
        <w:spacing w:after="120"/>
      </w:pPr>
      <w:r>
        <w:t>Adequate and proper notice. If notice given under authority of this section, and authority of the Act, is not challenged under UCA</w:t>
      </w:r>
      <w:r w:rsidR="00AC1C04">
        <w:t xml:space="preserve"> §10-</w:t>
      </w:r>
      <w:r>
        <w:t>9a-801 of the Act, within 30 days after the meetings or action for which notice is given, the notice is considered adequate and proper.</w:t>
      </w:r>
    </w:p>
    <w:p w14:paraId="000000AA" w14:textId="255E01D7" w:rsidR="00C2113F" w:rsidRDefault="00D56510">
      <w:pPr>
        <w:spacing w:before="180" w:after="120"/>
      </w:pPr>
      <w:r>
        <w:t>(Prior Code,</w:t>
      </w:r>
      <w:r w:rsidR="00AC1C04">
        <w:t xml:space="preserve"> §10-</w:t>
      </w:r>
      <w:r>
        <w:t>1-4) (Ord. passed 8-10-2006)</w:t>
      </w:r>
    </w:p>
    <w:p w14:paraId="000000AB" w14:textId="77777777" w:rsidR="00C2113F" w:rsidRDefault="00D56510">
      <w:pPr>
        <w:spacing w:before="180" w:after="120"/>
      </w:pPr>
      <w:r>
        <w:t xml:space="preserve"> </w:t>
      </w:r>
    </w:p>
    <w:p w14:paraId="000000AC" w14:textId="4BE532F0" w:rsidR="00C2113F" w:rsidRDefault="00D56510" w:rsidP="00AC1C04">
      <w:pPr>
        <w:pStyle w:val="Heading2"/>
      </w:pPr>
      <w:r>
        <w:t xml:space="preserve"> </w:t>
      </w:r>
      <w:bookmarkStart w:id="5" w:name="_Toc183529885"/>
      <w:r>
        <w:t>153.005 APPLICABILITY AND PERMIT REQUIREMENTS.</w:t>
      </w:r>
      <w:bookmarkEnd w:id="5"/>
    </w:p>
    <w:p w14:paraId="000000AD" w14:textId="77777777" w:rsidR="00C2113F" w:rsidRDefault="00D56510">
      <w:pPr>
        <w:numPr>
          <w:ilvl w:val="0"/>
          <w:numId w:val="37"/>
        </w:numPr>
        <w:spacing w:before="180" w:after="120"/>
      </w:pPr>
      <w:r>
        <w:t>Building permit, compliance required. No site preparation or building construction for any building or structure shall be commenced without first obtaining a building permit. No existing building or structure shall be moved, altered or enlarged, nor shall any land, building or premises be used, designed or intended to be used for any purpose or in any manner other than as allowed by this chapter</w:t>
      </w:r>
    </w:p>
    <w:p w14:paraId="000000AE" w14:textId="77777777" w:rsidR="00C2113F" w:rsidRDefault="00D56510">
      <w:pPr>
        <w:numPr>
          <w:ilvl w:val="0"/>
          <w:numId w:val="37"/>
        </w:numPr>
        <w:spacing w:after="120"/>
      </w:pPr>
      <w:r>
        <w:lastRenderedPageBreak/>
        <w:t>Processing permit applications. All applications for building permits shall be processed, reviewed and approved or denied, subject to the provisions of this chapter, by the Duchesne County/Myton City Building Inspector. No utility company shall hook up service without said building permit being issued. No vacant land shall be occupied and used, and no building hereafter erected shall be occupied or used, until a certificate of occupancy has been issued by the Duchesne County/Myton City Building Inspector.</w:t>
      </w:r>
    </w:p>
    <w:p w14:paraId="000000AF" w14:textId="24BC6CF4" w:rsidR="00C2113F" w:rsidRDefault="00D56510">
      <w:pPr>
        <w:numPr>
          <w:ilvl w:val="0"/>
          <w:numId w:val="37"/>
        </w:numPr>
        <w:spacing w:after="120"/>
      </w:pPr>
      <w:r>
        <w:t>Entrance authorized. As provided by UCA</w:t>
      </w:r>
      <w:r w:rsidR="00AC1C04">
        <w:t xml:space="preserve"> §10-</w:t>
      </w:r>
      <w:r>
        <w:t>9a-303, the city or Duchesne County/Myton City Building Inspector is authorized to enter upon any land at reasonable times to make examinations and surveys pertinent to the preparation of its general plan and land use ordinances, and the enforcement thereof.</w:t>
      </w:r>
    </w:p>
    <w:p w14:paraId="000000B0" w14:textId="77777777" w:rsidR="00C2113F" w:rsidRDefault="00D56510">
      <w:pPr>
        <w:numPr>
          <w:ilvl w:val="0"/>
          <w:numId w:val="37"/>
        </w:numPr>
        <w:spacing w:after="120"/>
      </w:pPr>
      <w:r>
        <w:t>Authority to issue. All officials and employees with the duty or authority to issue approvals, permits or licenses required by this chapter shall require that such approvals, permits or licenses conform to the provisions of this chapter, and shall not issue any approvals, permits or licenses for uses, buildings or structures for any purpose in conflict with the provisions of this chapter. Any approval, permit or license issued in violation of this chapter shall be invalid.</w:t>
      </w:r>
    </w:p>
    <w:p w14:paraId="000000B1" w14:textId="57C6A203" w:rsidR="00C2113F" w:rsidRDefault="00D56510">
      <w:pPr>
        <w:spacing w:before="180" w:after="120"/>
      </w:pPr>
      <w:r>
        <w:t>(Prior Code,</w:t>
      </w:r>
      <w:r w:rsidR="00AC1C04">
        <w:t xml:space="preserve"> §10-</w:t>
      </w:r>
      <w:r>
        <w:t>1-5) (Ord. passed 8-10-2006)</w:t>
      </w:r>
    </w:p>
    <w:p w14:paraId="000000B2" w14:textId="77777777" w:rsidR="00C2113F" w:rsidRDefault="00D56510">
      <w:pPr>
        <w:spacing w:before="180" w:after="120"/>
      </w:pPr>
      <w:r>
        <w:t xml:space="preserve"> </w:t>
      </w:r>
    </w:p>
    <w:p w14:paraId="000000B3" w14:textId="79EEAB2C" w:rsidR="00C2113F" w:rsidRDefault="00D56510" w:rsidP="00AC1C04">
      <w:pPr>
        <w:pStyle w:val="Heading2"/>
      </w:pPr>
      <w:r>
        <w:t xml:space="preserve"> </w:t>
      </w:r>
      <w:bookmarkStart w:id="6" w:name="_Toc183529886"/>
      <w:r>
        <w:t>153.006 VIOLATIONS.</w:t>
      </w:r>
      <w:bookmarkEnd w:id="6"/>
    </w:p>
    <w:p w14:paraId="000000B4" w14:textId="77777777" w:rsidR="00C2113F" w:rsidRDefault="00D56510">
      <w:pPr>
        <w:numPr>
          <w:ilvl w:val="0"/>
          <w:numId w:val="79"/>
        </w:numPr>
        <w:spacing w:before="180" w:after="120"/>
      </w:pPr>
      <w:r>
        <w:t>Unlawful. It is unlawful for any person, firm or corporation to erect, construct, reconstruct, alter, maintain, extend, repair, move, remove, demolish, occupy or use any building or structure, or to use any land, in violation of any provision of this chapter, or any amendment thereof. Any person, either as owner, lessee, occupant or otherwise, who violates any of the provisions of this chapter, or any amendment thereof, or who interferes in any manner with any person in the performance of a right of duty gr</w:t>
      </w:r>
      <w:r>
        <w:t>anted or imposed upon him or her by the provisions of this chapter, shall be guilty of a violation of this chapter.</w:t>
      </w:r>
    </w:p>
    <w:p w14:paraId="000000B5" w14:textId="5429B7DC" w:rsidR="00C2113F" w:rsidRDefault="00D56510">
      <w:pPr>
        <w:numPr>
          <w:ilvl w:val="0"/>
          <w:numId w:val="79"/>
        </w:numPr>
        <w:spacing w:after="120"/>
      </w:pPr>
      <w:r>
        <w:t>Penalty; fine. Any person in violation of this chapter who violates a provision of this chapter or fails to comply with any of the requirements thereof, shall be guilty of a class B misdemeanor and subject to penalty as provided in  10.99 of this code of ordinances.</w:t>
      </w:r>
    </w:p>
    <w:p w14:paraId="000000B6" w14:textId="77777777" w:rsidR="00C2113F" w:rsidRDefault="00D56510">
      <w:pPr>
        <w:numPr>
          <w:ilvl w:val="0"/>
          <w:numId w:val="79"/>
        </w:numPr>
        <w:spacing w:after="120"/>
      </w:pPr>
      <w:r>
        <w:t xml:space="preserve">Additional authority. In any case where a building or structure is erected, constructed, reconstructed, altered, repaired, </w:t>
      </w:r>
      <w:r>
        <w:t>converted or maintained, or any building, structure or land is used in violation of this chapter or other regulation made under authority conferred hereby, the city, in addition to other remedies legally available, may institute any appropriate action or proceeding, including, but not limited to, injunction, mandamus, abatement or any other appropriate actions to prevent such unlawful erection, construction, reconstruction, alteration, repair, conversion, maintenance or use, to restrain, correct or abate su</w:t>
      </w:r>
      <w:r>
        <w:t>ch violation, or to prevent any illegal act, conduct, business or use in or about such premises.</w:t>
      </w:r>
    </w:p>
    <w:p w14:paraId="000000B7" w14:textId="77777777" w:rsidR="00C2113F" w:rsidRDefault="00D56510">
      <w:pPr>
        <w:numPr>
          <w:ilvl w:val="0"/>
          <w:numId w:val="79"/>
        </w:numPr>
        <w:spacing w:after="120"/>
      </w:pPr>
      <w:r>
        <w:lastRenderedPageBreak/>
        <w:t>Establish violation necessary for injunction. The city need only establish the violation to obtain the injunction.</w:t>
      </w:r>
    </w:p>
    <w:p w14:paraId="000000B8" w14:textId="52B40089" w:rsidR="00C2113F" w:rsidRDefault="00D56510">
      <w:pPr>
        <w:spacing w:before="180" w:after="120"/>
      </w:pPr>
      <w:r>
        <w:t>(Prior Code,</w:t>
      </w:r>
      <w:r w:rsidR="00AC1C04">
        <w:t xml:space="preserve"> §10-</w:t>
      </w:r>
      <w:r>
        <w:t>1-6) (Ord. 020912-02, passed 2-9-2012) Penalty, see</w:t>
      </w:r>
      <w:r w:rsidR="00732457">
        <w:t xml:space="preserve">  §153</w:t>
      </w:r>
      <w:r>
        <w:t>.999</w:t>
      </w:r>
    </w:p>
    <w:p w14:paraId="000000B9" w14:textId="77777777" w:rsidR="00C2113F" w:rsidRDefault="00D56510">
      <w:pPr>
        <w:spacing w:before="180" w:after="120"/>
      </w:pPr>
      <w:r>
        <w:t xml:space="preserve"> </w:t>
      </w:r>
    </w:p>
    <w:p w14:paraId="000000BA" w14:textId="6C5A215C" w:rsidR="00C2113F" w:rsidRPr="00AC1C04" w:rsidRDefault="00D56510" w:rsidP="00AC1C04">
      <w:pPr>
        <w:pStyle w:val="Heading2"/>
      </w:pPr>
      <w:r w:rsidRPr="00AC1C04">
        <w:t xml:space="preserve"> </w:t>
      </w:r>
      <w:bookmarkStart w:id="7" w:name="_Toc183529887"/>
      <w:r w:rsidRPr="00AC1C04">
        <w:t>153.007 ALTERNATE PROCEDURE FOR VIOLATIONS.</w:t>
      </w:r>
      <w:bookmarkEnd w:id="7"/>
    </w:p>
    <w:p w14:paraId="000000BB" w14:textId="77777777" w:rsidR="00C2113F" w:rsidRDefault="00D56510">
      <w:pPr>
        <w:spacing w:before="180" w:after="120"/>
      </w:pPr>
      <w:r>
        <w:t>The procedure in this section may be available in addition to all other remedies available at law to the city to assure compliance with this chapter.</w:t>
      </w:r>
    </w:p>
    <w:p w14:paraId="000000BC" w14:textId="77777777" w:rsidR="00C2113F" w:rsidRDefault="00D56510">
      <w:pPr>
        <w:numPr>
          <w:ilvl w:val="0"/>
          <w:numId w:val="38"/>
        </w:numPr>
        <w:spacing w:before="180" w:after="120"/>
      </w:pPr>
      <w:r>
        <w:t>Designation of Zoning Enforcement Official. The Mayor may designate a Zoning Enforcement Official, whose duties and authority shall include, but not be limited to:</w:t>
      </w:r>
    </w:p>
    <w:p w14:paraId="000000BD" w14:textId="77777777" w:rsidR="00C2113F" w:rsidRDefault="00D56510">
      <w:pPr>
        <w:numPr>
          <w:ilvl w:val="1"/>
          <w:numId w:val="38"/>
        </w:numPr>
        <w:spacing w:after="120"/>
      </w:pPr>
      <w:r>
        <w:t>The investigation of apparent offenses under this chapter;</w:t>
      </w:r>
    </w:p>
    <w:p w14:paraId="000000BE" w14:textId="77777777" w:rsidR="00C2113F" w:rsidRDefault="00D56510">
      <w:pPr>
        <w:numPr>
          <w:ilvl w:val="1"/>
          <w:numId w:val="38"/>
        </w:numPr>
        <w:spacing w:after="120"/>
      </w:pPr>
      <w:r>
        <w:t>Citation of those responsible for violations; and</w:t>
      </w:r>
    </w:p>
    <w:p w14:paraId="000000BF" w14:textId="77777777" w:rsidR="00C2113F" w:rsidRDefault="00D56510">
      <w:pPr>
        <w:numPr>
          <w:ilvl w:val="1"/>
          <w:numId w:val="38"/>
        </w:numPr>
        <w:spacing w:after="120"/>
      </w:pPr>
      <w:r>
        <w:t>The initiation of necessary enforcement actions on behalf of, and in conjunction with the appropriate prosecutorial authority.</w:t>
      </w:r>
    </w:p>
    <w:p w14:paraId="000000C0" w14:textId="77777777" w:rsidR="00C2113F" w:rsidRDefault="00D56510">
      <w:pPr>
        <w:numPr>
          <w:ilvl w:val="0"/>
          <w:numId w:val="38"/>
        </w:numPr>
        <w:spacing w:after="120"/>
      </w:pPr>
      <w:r>
        <w:t>Notice of violation. The Zoning Enforcement Official is authorized to serve a notice of violation or order on the person responsible for any action, building or structure in violation of the provisions of this chapter, or in violation of a permit or certificate issued under the provisions of this chapter. Such order shall direct the discontinuance of the illegal action or condition and the abatement of the violation. This notice shall inform the violator of the section of this chapter which the Zoning Enfor</w:t>
      </w:r>
      <w:r>
        <w:t>cement Official believes has been violated, and shall contain an order outlining the steps necessary to bring the property or use into compliance with this chapter, and the time by which these steps must be taken. The notice shall also advise the recipient of the appeals procedure set forth in this chapter. The notice shall be served upon the owner or user personally or by certified mail, return receipt requested.</w:t>
      </w:r>
    </w:p>
    <w:p w14:paraId="000000C1" w14:textId="77777777" w:rsidR="00C2113F" w:rsidRDefault="00D56510">
      <w:pPr>
        <w:numPr>
          <w:ilvl w:val="0"/>
          <w:numId w:val="38"/>
        </w:numPr>
        <w:spacing w:after="120"/>
      </w:pPr>
      <w:r>
        <w:t>Appeal. Any person who receives such a notice may appeal the Zoning Enforcement Official’s decision to the appeal authority within ten days, as provided by and subject to the limitations contained in this chapter. The failure to file or prosecute an appeal from a notice of apparent violation shall create the conclusive presumption that the uses constitute a violation of this chapter as provided in the notice.</w:t>
      </w:r>
    </w:p>
    <w:p w14:paraId="000000C2" w14:textId="3D1B5990" w:rsidR="00C2113F" w:rsidRDefault="00D56510">
      <w:pPr>
        <w:numPr>
          <w:ilvl w:val="0"/>
          <w:numId w:val="38"/>
        </w:numPr>
        <w:spacing w:after="120"/>
      </w:pPr>
      <w:r>
        <w:rPr>
          <w:rFonts w:ascii="Times New Roman" w:eastAsia="Times New Roman" w:hAnsi="Times New Roman" w:cs="Times New Roman"/>
          <w:sz w:val="14"/>
          <w:szCs w:val="14"/>
        </w:rPr>
        <w:t xml:space="preserve"> </w:t>
      </w:r>
      <w:r>
        <w:t>Failure to comply. The failure to comply with a “notice of apparent violation and order to comply” shall constitute a separate violation of this section. Upon such failure to comply, the Zoning Enforcement Official is authorized to request the city’s prosecutorial authority to institute the appropriate proceeding at law or in equity to restrain, correct or abate such violation, or to require the removal or termination of the unlawful occupancy of the building or structure then found to be existing in violat</w:t>
      </w:r>
      <w:r>
        <w:t xml:space="preserve">ion of the provisions of this chapter, or of the order or direction made pursuant thereto. The prosecutorial authority may also initiate appropriate criminal </w:t>
      </w:r>
      <w:r>
        <w:lastRenderedPageBreak/>
        <w:t>proceedings for the original alleged violation, with the offender, upon conviction, punished as provided in</w:t>
      </w:r>
      <w:r w:rsidR="00732457">
        <w:t xml:space="preserve">  §153</w:t>
      </w:r>
      <w:r>
        <w:t>.999.</w:t>
      </w:r>
    </w:p>
    <w:p w14:paraId="000000C3" w14:textId="42F50F3E" w:rsidR="00C2113F" w:rsidRDefault="00D56510">
      <w:pPr>
        <w:spacing w:before="180" w:after="120"/>
      </w:pPr>
      <w:r>
        <w:t>(Prior Code,</w:t>
      </w:r>
      <w:r w:rsidR="00AC1C04">
        <w:t xml:space="preserve"> §10-</w:t>
      </w:r>
      <w:r>
        <w:t>1-7) (Ord. passed 8-10-2006; Ord. 020912-02, passed 2-9-2012)</w:t>
      </w:r>
    </w:p>
    <w:p w14:paraId="000000C4" w14:textId="77777777" w:rsidR="00C2113F" w:rsidRDefault="00D56510">
      <w:pPr>
        <w:spacing w:before="180" w:after="120"/>
      </w:pPr>
      <w:r>
        <w:t xml:space="preserve"> </w:t>
      </w:r>
    </w:p>
    <w:p w14:paraId="000000C5" w14:textId="0867AD54" w:rsidR="00C2113F" w:rsidRDefault="00D56510" w:rsidP="00AC1C04">
      <w:pPr>
        <w:pStyle w:val="Heading2"/>
      </w:pPr>
      <w:r>
        <w:t xml:space="preserve"> </w:t>
      </w:r>
      <w:bookmarkStart w:id="8" w:name="_Toc183529888"/>
      <w:r>
        <w:t>153.008 INTERPRETATION.</w:t>
      </w:r>
      <w:bookmarkEnd w:id="8"/>
    </w:p>
    <w:p w14:paraId="000000C6" w14:textId="77777777" w:rsidR="00C2113F" w:rsidRDefault="00D56510">
      <w:pPr>
        <w:spacing w:before="180" w:after="120"/>
      </w:pPr>
      <w:r>
        <w:t>The following shall be observed in the application and interpretation of the provisions of this chapter, except where the context clearly requires otherwise:</w:t>
      </w:r>
    </w:p>
    <w:p w14:paraId="000000C7" w14:textId="77777777" w:rsidR="00C2113F" w:rsidRDefault="00D56510">
      <w:pPr>
        <w:numPr>
          <w:ilvl w:val="0"/>
          <w:numId w:val="1"/>
        </w:numPr>
        <w:spacing w:before="180" w:after="120"/>
      </w:pPr>
      <w:r>
        <w:t>The words “shall” or “must” are mandatory. The words “should” and “may” are permissive.</w:t>
      </w:r>
    </w:p>
    <w:p w14:paraId="000000C8" w14:textId="77777777" w:rsidR="00C2113F" w:rsidRDefault="00D56510">
      <w:pPr>
        <w:numPr>
          <w:ilvl w:val="0"/>
          <w:numId w:val="1"/>
        </w:numPr>
        <w:spacing w:after="120"/>
      </w:pPr>
      <w:r>
        <w:t>Words used in the singular shall include the plural; words used in the plural shall include the singular.</w:t>
      </w:r>
    </w:p>
    <w:p w14:paraId="000000C9" w14:textId="77777777" w:rsidR="00C2113F" w:rsidRDefault="00D56510">
      <w:pPr>
        <w:numPr>
          <w:ilvl w:val="0"/>
          <w:numId w:val="1"/>
        </w:numPr>
        <w:spacing w:after="120"/>
      </w:pPr>
      <w:r>
        <w:t>In the event of a conflict between the text of this chapter and any maps, or other material, the text of this chapter shall apply and control.</w:t>
      </w:r>
    </w:p>
    <w:p w14:paraId="000000CA" w14:textId="6D104FDD" w:rsidR="00C2113F" w:rsidRDefault="00D56510">
      <w:pPr>
        <w:spacing w:before="180" w:after="120"/>
      </w:pPr>
      <w:r>
        <w:t>(Prior Code,</w:t>
      </w:r>
      <w:r w:rsidR="00AC1C04">
        <w:t xml:space="preserve"> §10-</w:t>
      </w:r>
      <w:r>
        <w:t>1-8) (Ord. passed 8-10-2006)</w:t>
      </w:r>
    </w:p>
    <w:p w14:paraId="000000CB" w14:textId="77777777" w:rsidR="00C2113F" w:rsidRDefault="00D56510">
      <w:pPr>
        <w:spacing w:before="180" w:after="120"/>
      </w:pPr>
      <w:r>
        <w:t xml:space="preserve"> </w:t>
      </w:r>
    </w:p>
    <w:p w14:paraId="000000CC" w14:textId="69CB8DCA" w:rsidR="00C2113F" w:rsidRDefault="00D56510" w:rsidP="00AC1C04">
      <w:pPr>
        <w:pStyle w:val="Heading2"/>
      </w:pPr>
      <w:r>
        <w:t xml:space="preserve"> </w:t>
      </w:r>
      <w:bookmarkStart w:id="9" w:name="_Toc183529889"/>
      <w:r>
        <w:t>153.009 REPEALER AND EFFECT.</w:t>
      </w:r>
      <w:bookmarkEnd w:id="9"/>
    </w:p>
    <w:p w14:paraId="000000CD" w14:textId="221143A1" w:rsidR="00C2113F" w:rsidRDefault="00D56510">
      <w:pPr>
        <w:spacing w:before="180" w:after="120"/>
      </w:pPr>
      <w:r>
        <w:t xml:space="preserve">Upon its adoption by the City Council, this chapter shall take effect on the date of </w:t>
      </w:r>
      <w:r w:rsidR="00AC1C04">
        <w:t>adoption and</w:t>
      </w:r>
      <w:r>
        <w:t xml:space="preserve"> shall repeal the existing zoning ordinance and shall govern and apply to the use of all lands lying within the municipal boundaries of the city not exempted by</w:t>
      </w:r>
      <w:r w:rsidR="00732457">
        <w:t xml:space="preserve">  §153</w:t>
      </w:r>
      <w:r>
        <w:t>.003. The provisions of this chapter shall be construed to carry out the purposes of this chapter and the purposes of the state enabling laws, including UCA Title 10, Chapter 9a, and avoid conflict with the laws of the United States of America, the state or any other limitations imposed by law. If any chapter, section, division, pro</w:t>
      </w:r>
      <w:r>
        <w:t>vision, sentence or clause of this chapter is declared unconstitutional by a court of competent jurisdiction, such determination shall not impair the validity of the remainder of this chapter, which shall remain in effect.</w:t>
      </w:r>
    </w:p>
    <w:p w14:paraId="000000CE" w14:textId="6F4D6766" w:rsidR="00C2113F" w:rsidRDefault="00D56510">
      <w:pPr>
        <w:spacing w:before="180" w:after="120"/>
      </w:pPr>
      <w:r>
        <w:t>(Prior Code,</w:t>
      </w:r>
      <w:r w:rsidR="00AC1C04">
        <w:t xml:space="preserve"> §10-</w:t>
      </w:r>
      <w:r>
        <w:t>1-9) (Ord. passed 8-10-2006)</w:t>
      </w:r>
    </w:p>
    <w:p w14:paraId="000000CF" w14:textId="77777777" w:rsidR="00C2113F" w:rsidRDefault="00D56510">
      <w:pPr>
        <w:spacing w:before="180" w:after="120"/>
      </w:pPr>
      <w:r>
        <w:t xml:space="preserve"> </w:t>
      </w:r>
    </w:p>
    <w:p w14:paraId="000000D0" w14:textId="77777777" w:rsidR="00C2113F" w:rsidRDefault="00D56510" w:rsidP="00AC1C04">
      <w:pPr>
        <w:pStyle w:val="Heading1"/>
      </w:pPr>
      <w:bookmarkStart w:id="10" w:name="_Toc183529890"/>
      <w:r>
        <w:t>ADMINISTRATION</w:t>
      </w:r>
      <w:bookmarkEnd w:id="10"/>
    </w:p>
    <w:p w14:paraId="000000D1" w14:textId="69D1F924" w:rsidR="00C2113F" w:rsidRDefault="00D56510" w:rsidP="00AC1C04">
      <w:pPr>
        <w:pStyle w:val="Heading2"/>
      </w:pPr>
      <w:r>
        <w:t xml:space="preserve"> </w:t>
      </w:r>
      <w:bookmarkStart w:id="11" w:name="_Toc183529891"/>
      <w:r>
        <w:t>153.020 DECISION MAKING AND ADMINISTRATIVE BODIES.</w:t>
      </w:r>
      <w:bookmarkEnd w:id="11"/>
    </w:p>
    <w:p w14:paraId="000000D2" w14:textId="77777777" w:rsidR="00C2113F" w:rsidRDefault="00D56510">
      <w:pPr>
        <w:spacing w:before="180" w:after="120"/>
      </w:pPr>
      <w:r>
        <w:t>The decision-making bodies and officials identified within this chapter shall have responsibilities for implementing and administering the general plan, this chapter and other ordinances, as allowed by state law, and as contained in UCA Title 10, Chapter 9a, as amended.</w:t>
      </w:r>
    </w:p>
    <w:p w14:paraId="000000D3" w14:textId="0951B64F" w:rsidR="00C2113F" w:rsidRDefault="00D56510">
      <w:pPr>
        <w:spacing w:before="180" w:after="120"/>
      </w:pPr>
      <w:r>
        <w:t>(Prior Code,</w:t>
      </w:r>
      <w:r w:rsidR="00AC1C04">
        <w:t xml:space="preserve"> §10-</w:t>
      </w:r>
      <w:r>
        <w:t>2-1) (Ord. passed 8-10-2006)</w:t>
      </w:r>
    </w:p>
    <w:p w14:paraId="000000D4" w14:textId="77777777" w:rsidR="00C2113F" w:rsidRDefault="00D56510">
      <w:pPr>
        <w:spacing w:before="180" w:after="120"/>
      </w:pPr>
      <w:r>
        <w:lastRenderedPageBreak/>
        <w:t xml:space="preserve"> </w:t>
      </w:r>
    </w:p>
    <w:p w14:paraId="000000D5" w14:textId="0C171D9C" w:rsidR="00C2113F" w:rsidRDefault="00D56510" w:rsidP="00AC1C04">
      <w:pPr>
        <w:pStyle w:val="Heading2"/>
      </w:pPr>
      <w:r>
        <w:t xml:space="preserve"> </w:t>
      </w:r>
      <w:bookmarkStart w:id="12" w:name="_Toc183529892"/>
      <w:r>
        <w:t>153.021 CITY COUNCIL.</w:t>
      </w:r>
      <w:bookmarkEnd w:id="12"/>
    </w:p>
    <w:p w14:paraId="000000D6" w14:textId="77777777" w:rsidR="00C2113F" w:rsidRDefault="00D56510">
      <w:pPr>
        <w:numPr>
          <w:ilvl w:val="0"/>
          <w:numId w:val="17"/>
        </w:numPr>
        <w:spacing w:after="120"/>
      </w:pPr>
      <w:r>
        <w:t>Powers and duties. The City Council shall have the following powers and duties under this chapter to:</w:t>
      </w:r>
    </w:p>
    <w:p w14:paraId="000000D7" w14:textId="77777777" w:rsidR="00C2113F" w:rsidRDefault="00D56510">
      <w:pPr>
        <w:numPr>
          <w:ilvl w:val="1"/>
          <w:numId w:val="81"/>
        </w:numPr>
        <w:spacing w:after="120"/>
      </w:pPr>
      <w:r>
        <w:t>Adopt and to initiate amendments to the general plan, and all elements of the general plan;</w:t>
      </w:r>
    </w:p>
    <w:p w14:paraId="000000D8" w14:textId="77777777" w:rsidR="00C2113F" w:rsidRDefault="00D56510">
      <w:pPr>
        <w:numPr>
          <w:ilvl w:val="1"/>
          <w:numId w:val="81"/>
        </w:numPr>
        <w:spacing w:after="120"/>
      </w:pPr>
      <w:r>
        <w:t>Adopt and to initiate amendments to this chapter and/or zoning map;</w:t>
      </w:r>
    </w:p>
    <w:p w14:paraId="000000D9" w14:textId="77777777" w:rsidR="00C2113F" w:rsidRDefault="00D56510">
      <w:pPr>
        <w:numPr>
          <w:ilvl w:val="1"/>
          <w:numId w:val="81"/>
        </w:numPr>
        <w:spacing w:after="120"/>
      </w:pPr>
      <w:r>
        <w:t>Approve, approve with conditions, or deny all conditional use applications;</w:t>
      </w:r>
    </w:p>
    <w:p w14:paraId="000000DA" w14:textId="77777777" w:rsidR="00C2113F" w:rsidRDefault="00D56510">
      <w:pPr>
        <w:numPr>
          <w:ilvl w:val="1"/>
          <w:numId w:val="81"/>
        </w:numPr>
        <w:spacing w:after="120"/>
      </w:pPr>
      <w:r>
        <w:t>Establish a fee schedule by resolution for all approvals, permits and licenses required by this chapter;</w:t>
      </w:r>
    </w:p>
    <w:p w14:paraId="000000DB" w14:textId="77777777" w:rsidR="00C2113F" w:rsidRDefault="00D56510">
      <w:pPr>
        <w:numPr>
          <w:ilvl w:val="1"/>
          <w:numId w:val="81"/>
        </w:numPr>
        <w:spacing w:after="120"/>
      </w:pPr>
      <w:r>
        <w:t>Solicit the state property rights ombudsman to conduct a hearing and a recommendation to the City Council if an applicant asserts a deprivation of, or has been subject to, a taking of property without just compensation, or asserts some other constitutional invalidity, as provided herein; and</w:t>
      </w:r>
    </w:p>
    <w:p w14:paraId="000000DC" w14:textId="77777777" w:rsidR="00C2113F" w:rsidRDefault="00D56510">
      <w:pPr>
        <w:numPr>
          <w:ilvl w:val="1"/>
          <w:numId w:val="81"/>
        </w:numPr>
        <w:spacing w:after="120"/>
      </w:pPr>
      <w:r>
        <w:t>Take other action not expressly delegated to the Planning Commission, appeal authority or Mayor.</w:t>
      </w:r>
    </w:p>
    <w:p w14:paraId="000000DD" w14:textId="043E8646" w:rsidR="00C2113F" w:rsidRDefault="00D56510">
      <w:pPr>
        <w:numPr>
          <w:ilvl w:val="0"/>
          <w:numId w:val="81"/>
        </w:numPr>
        <w:spacing w:after="120"/>
      </w:pPr>
      <w:r>
        <w:t>Effect of decisions; records maintained. All decisions of the City Council made under this chapter, shall take effect on the date of the meeting when the decision is made, unless a different date is established at the time the decision is made. The minutes of all meetings of the City Council shall be filed in the city office. All such records shall be available for public review and access in accordance with the Government Records and Access Management Act, UCA  63A-2-101 et seq., as amended.</w:t>
      </w:r>
    </w:p>
    <w:p w14:paraId="000000DE" w14:textId="08979A26" w:rsidR="00C2113F" w:rsidRDefault="00D56510">
      <w:pPr>
        <w:spacing w:before="180" w:after="120"/>
      </w:pPr>
      <w:r>
        <w:t>(Prior Code,</w:t>
      </w:r>
      <w:r w:rsidR="00AC1C04">
        <w:t xml:space="preserve"> §10-</w:t>
      </w:r>
      <w:r>
        <w:t>2-2) (Ord. passed 8-10-2006)</w:t>
      </w:r>
    </w:p>
    <w:p w14:paraId="000000DF" w14:textId="77777777" w:rsidR="00C2113F" w:rsidRDefault="00D56510">
      <w:pPr>
        <w:spacing w:before="180" w:after="120"/>
      </w:pPr>
      <w:r>
        <w:t xml:space="preserve"> </w:t>
      </w:r>
    </w:p>
    <w:p w14:paraId="000000E0" w14:textId="5ACFC6D1" w:rsidR="00C2113F" w:rsidRDefault="00D56510" w:rsidP="00AC1C04">
      <w:pPr>
        <w:pStyle w:val="Heading2"/>
      </w:pPr>
      <w:r>
        <w:t xml:space="preserve"> </w:t>
      </w:r>
      <w:bookmarkStart w:id="13" w:name="_Toc183529893"/>
      <w:r>
        <w:t>153.022 PLANNING COMMISSION.</w:t>
      </w:r>
      <w:bookmarkEnd w:id="13"/>
    </w:p>
    <w:p w14:paraId="000000E1" w14:textId="77777777" w:rsidR="00C2113F" w:rsidRDefault="00D56510">
      <w:pPr>
        <w:numPr>
          <w:ilvl w:val="0"/>
          <w:numId w:val="18"/>
        </w:numPr>
        <w:spacing w:before="180" w:after="120"/>
      </w:pPr>
      <w:r>
        <w:t>Created; authority; appointment. Hereby created and established a Planning Commission. The Planning Commission shall be an advisory body to the City Council on legislative matters pertaining to the general plan, and this chapter. Members of the Planning Commission shall be appointed by the Mayor, with advice and consent of the City Council.</w:t>
      </w:r>
    </w:p>
    <w:p w14:paraId="000000E2" w14:textId="77777777" w:rsidR="00C2113F" w:rsidRDefault="00D56510">
      <w:pPr>
        <w:numPr>
          <w:ilvl w:val="0"/>
          <w:numId w:val="18"/>
        </w:numPr>
        <w:spacing w:after="120"/>
      </w:pPr>
      <w:r>
        <w:t>Powers and duties. The Planning Commission shall have the following powers and duties to:</w:t>
      </w:r>
    </w:p>
    <w:p w14:paraId="000000E3" w14:textId="77777777" w:rsidR="00C2113F" w:rsidRDefault="00D56510">
      <w:pPr>
        <w:numPr>
          <w:ilvl w:val="0"/>
          <w:numId w:val="57"/>
        </w:numPr>
        <w:spacing w:after="120"/>
      </w:pPr>
      <w:r>
        <w:t>Prepare, or cause to be prepared, the proposed general plan, any proposed plan element, any amendments thereto, and to submit the proposed plan, element or amendments to the City Council;</w:t>
      </w:r>
    </w:p>
    <w:p w14:paraId="000000E4" w14:textId="77777777" w:rsidR="00C2113F" w:rsidRDefault="00D56510">
      <w:pPr>
        <w:numPr>
          <w:ilvl w:val="0"/>
          <w:numId w:val="57"/>
        </w:numPr>
        <w:spacing w:after="120"/>
      </w:pPr>
      <w:r>
        <w:t>Prepare, or cause to be prepared, the proposed land use ordinance, any amendments thereto, and to submit the ordinance or amendments thereto to the City Council;</w:t>
      </w:r>
    </w:p>
    <w:p w14:paraId="000000E5" w14:textId="77777777" w:rsidR="00C2113F" w:rsidRDefault="00D56510">
      <w:pPr>
        <w:numPr>
          <w:ilvl w:val="0"/>
          <w:numId w:val="57"/>
        </w:numPr>
        <w:spacing w:after="120"/>
      </w:pPr>
      <w:r>
        <w:lastRenderedPageBreak/>
        <w:t>Hear, review and recommend approval or denial of all applications for a general plan amendment, zoning ordinance text amendment or zoning districts map amendment (rezone);</w:t>
      </w:r>
    </w:p>
    <w:p w14:paraId="000000E6" w14:textId="77777777" w:rsidR="00C2113F" w:rsidRDefault="00D56510">
      <w:pPr>
        <w:numPr>
          <w:ilvl w:val="0"/>
          <w:numId w:val="57"/>
        </w:numPr>
        <w:spacing w:after="120"/>
      </w:pPr>
      <w:r>
        <w:t>Hear, review and recommend approval, approval with conditions, or denial of a conditional use application, to the City Council;</w:t>
      </w:r>
    </w:p>
    <w:p w14:paraId="000000E7" w14:textId="77777777" w:rsidR="00C2113F" w:rsidRDefault="00D56510">
      <w:pPr>
        <w:numPr>
          <w:ilvl w:val="0"/>
          <w:numId w:val="57"/>
        </w:numPr>
        <w:spacing w:after="120"/>
      </w:pPr>
      <w:r>
        <w:t>Hear, review and recommend approval or denial of subdivision applications to the City Council, as authorized by this chapter;</w:t>
      </w:r>
    </w:p>
    <w:p w14:paraId="000000E8" w14:textId="77777777" w:rsidR="00C2113F" w:rsidRDefault="00D56510">
      <w:pPr>
        <w:numPr>
          <w:ilvl w:val="0"/>
          <w:numId w:val="57"/>
        </w:numPr>
        <w:spacing w:after="120"/>
      </w:pPr>
      <w:r>
        <w:t>Adopt bylaws, policies and procedures for the conduct of the duties and meetings of the Planning Commission, for the consideration of applications and for any other purposes deemed necessary by the Planning Commission; provided, that such bylaws, policies and procedures shall be consistent with all requirements of this chapter, which bylaws, policies and procedures shall first be approved by the City Council before taking effect;</w:t>
      </w:r>
    </w:p>
    <w:p w14:paraId="000000E9" w14:textId="77777777" w:rsidR="00C2113F" w:rsidRDefault="00D56510">
      <w:pPr>
        <w:numPr>
          <w:ilvl w:val="0"/>
          <w:numId w:val="57"/>
        </w:numPr>
        <w:spacing w:after="120"/>
      </w:pPr>
      <w:r>
        <w:t>Advise the City Council on all other matters as the Council may direct; and</w:t>
      </w:r>
    </w:p>
    <w:p w14:paraId="000000EA" w14:textId="77777777" w:rsidR="00C2113F" w:rsidRDefault="00D56510">
      <w:pPr>
        <w:numPr>
          <w:ilvl w:val="0"/>
          <w:numId w:val="57"/>
        </w:numPr>
        <w:spacing w:after="120"/>
      </w:pPr>
      <w:r>
        <w:t>Solicit the state property rights ombudsman to provide an advisory opinion on any land use application.</w:t>
      </w:r>
    </w:p>
    <w:p w14:paraId="000000EB" w14:textId="77777777" w:rsidR="00C2113F" w:rsidRDefault="00D56510">
      <w:pPr>
        <w:spacing w:after="120"/>
        <w:ind w:left="360"/>
      </w:pPr>
      <w:r>
        <w:t>C)</w:t>
      </w:r>
      <w:r>
        <w:rPr>
          <w:rFonts w:ascii="Times New Roman" w:eastAsia="Times New Roman" w:hAnsi="Times New Roman" w:cs="Times New Roman"/>
          <w:sz w:val="14"/>
          <w:szCs w:val="14"/>
        </w:rPr>
        <w:tab/>
      </w:r>
      <w:r>
        <w:t>Membership, appointment, removal, terms and vacancies.</w:t>
      </w:r>
    </w:p>
    <w:p w14:paraId="000000EC" w14:textId="77777777" w:rsidR="00C2113F" w:rsidRDefault="00D56510">
      <w:pPr>
        <w:numPr>
          <w:ilvl w:val="0"/>
          <w:numId w:val="45"/>
        </w:numPr>
        <w:spacing w:after="120"/>
      </w:pPr>
      <w:r>
        <w:t>The Planning Commission shall consist of at least three members;</w:t>
      </w:r>
    </w:p>
    <w:p w14:paraId="000000ED" w14:textId="77777777" w:rsidR="00C2113F" w:rsidRDefault="00D56510">
      <w:pPr>
        <w:numPr>
          <w:ilvl w:val="0"/>
          <w:numId w:val="45"/>
        </w:numPr>
        <w:spacing w:after="120"/>
      </w:pPr>
      <w:r>
        <w:t>The members of the Planning Commission shall be residents of the city;</w:t>
      </w:r>
    </w:p>
    <w:p w14:paraId="000000EE" w14:textId="77777777" w:rsidR="00C2113F" w:rsidRDefault="00D56510">
      <w:pPr>
        <w:numPr>
          <w:ilvl w:val="0"/>
          <w:numId w:val="45"/>
        </w:numPr>
        <w:spacing w:after="120"/>
      </w:pPr>
      <w:r>
        <w:t>The Mayor, with advice and consent of the City Council, may remove any member of the Planning Commission for a violation of this chapter, or any policies or procedures adopted by the Planning Commission, following receipt of a written complaint from another Planning Commission member or City Council member filed against the Commission member;</w:t>
      </w:r>
    </w:p>
    <w:p w14:paraId="000000EF" w14:textId="77777777" w:rsidR="00C2113F" w:rsidRDefault="00D56510">
      <w:pPr>
        <w:numPr>
          <w:ilvl w:val="0"/>
          <w:numId w:val="45"/>
        </w:numPr>
        <w:spacing w:after="120"/>
      </w:pPr>
      <w:r>
        <w:t>Members of the Planning Commission may be compensated on a per diem basis, based upon meetings actually attended and reasonable and necessary expenses, as determined by the City Council;</w:t>
      </w:r>
    </w:p>
    <w:p w14:paraId="000000F0" w14:textId="77777777" w:rsidR="00C2113F" w:rsidRDefault="00D56510">
      <w:pPr>
        <w:numPr>
          <w:ilvl w:val="0"/>
          <w:numId w:val="45"/>
        </w:numPr>
        <w:spacing w:after="120"/>
      </w:pPr>
      <w:r>
        <w:t>All members of the Planning Commission shall serve a term of four years. No member shall serve more than three consecutive terms. Terms shall begin on the first Monday in February of each calendar year. Members’ terms are to be staggered so that not more than one term shall expire each year;</w:t>
      </w:r>
    </w:p>
    <w:p w14:paraId="000000F1" w14:textId="77777777" w:rsidR="00C2113F" w:rsidRDefault="00D56510">
      <w:pPr>
        <w:numPr>
          <w:ilvl w:val="0"/>
          <w:numId w:val="45"/>
        </w:numPr>
        <w:spacing w:after="120"/>
      </w:pPr>
      <w:r>
        <w:t>At an annual organizational meeting to be held the first regular meeting in the new calendar year, and at other times as required, the members of the Planning Commission shall recommend one of their members as Chair and one of their members as Vice Chair to the City Council. The Chair and Vice Chair shall serve a term of one year. In the absence of the Chair, the Vice Chair shall act as Chair and shall have all powers of the Chair; and</w:t>
      </w:r>
    </w:p>
    <w:p w14:paraId="000000F2" w14:textId="77777777" w:rsidR="00C2113F" w:rsidRDefault="00D56510">
      <w:pPr>
        <w:numPr>
          <w:ilvl w:val="0"/>
          <w:numId w:val="45"/>
        </w:numPr>
        <w:spacing w:after="120"/>
      </w:pPr>
      <w:r>
        <w:t xml:space="preserve">Planning Commission vacancies occurring for any reason shall be filled by appointment by the Mayor with advice and consent of the City Council. Vacancies </w:t>
      </w:r>
      <w:r>
        <w:lastRenderedPageBreak/>
        <w:t xml:space="preserve">of the Planning Commission occurring in ways other than </w:t>
      </w:r>
      <w:r>
        <w:t>through the expiration of terms shall be filled for the remainder of the unexpired term.</w:t>
      </w:r>
    </w:p>
    <w:p w14:paraId="000000F3" w14:textId="74FF44D6" w:rsidR="00C2113F" w:rsidRDefault="00D56510">
      <w:pPr>
        <w:spacing w:after="120"/>
        <w:ind w:left="360"/>
      </w:pPr>
      <w:r>
        <w:t>D)</w:t>
      </w:r>
      <w:r>
        <w:rPr>
          <w:rFonts w:ascii="Times New Roman" w:eastAsia="Times New Roman" w:hAnsi="Times New Roman" w:cs="Times New Roman"/>
          <w:sz w:val="14"/>
          <w:szCs w:val="14"/>
        </w:rPr>
        <w:t xml:space="preserve">   </w:t>
      </w:r>
      <w:r>
        <w:t>Records maintained. The Mayor shall assign the City Recorder to act as the recording secretary to serve the Planning Commission. The recording secretary shall keep the minutes of all proceedings of the Planning Commission, which minutes shall be the official record of all proceedings before the Planning Commission. All such records shall be available for public review and access in accordance with the Government Records and Access Management Act, being UCA  63G-2-101 et seq.</w:t>
      </w:r>
    </w:p>
    <w:p w14:paraId="000000F4" w14:textId="77777777" w:rsidR="00C2113F" w:rsidRDefault="00D56510">
      <w:pPr>
        <w:spacing w:after="120"/>
        <w:ind w:left="360"/>
      </w:pPr>
      <w:r>
        <w:t>E)</w:t>
      </w:r>
      <w:r>
        <w:rPr>
          <w:rFonts w:ascii="Times New Roman" w:eastAsia="Times New Roman" w:hAnsi="Times New Roman" w:cs="Times New Roman"/>
          <w:sz w:val="14"/>
          <w:szCs w:val="14"/>
        </w:rPr>
        <w:t xml:space="preserve">   </w:t>
      </w:r>
      <w:r>
        <w:t>Conduct of meetings. No meeting of the Planning Commission shall be called to order, nor may any business be transacted without a quorum consisting of three members of the Planning Commission being present. To ensure a quorum is present, the City Council liaison to the Planning Commission may be called by the Chair to assist the Planning Commission in having three members present by serving, for that meeting, as a voting ad hoc member of the Commission. The Planning Commission shall transmit reports of i</w:t>
      </w:r>
      <w:r>
        <w:t>ts recommendations and decisions to the City Council. Any member of the Planning Commission may also make a concurring or dissenting report or recommendation to the City Council.</w:t>
      </w:r>
    </w:p>
    <w:p w14:paraId="000000F5" w14:textId="77777777" w:rsidR="00C2113F" w:rsidRDefault="00D56510">
      <w:pPr>
        <w:spacing w:after="120"/>
        <w:ind w:left="360"/>
      </w:pPr>
      <w:r>
        <w:t>F)</w:t>
      </w:r>
      <w:r>
        <w:rPr>
          <w:rFonts w:ascii="Times New Roman" w:eastAsia="Times New Roman" w:hAnsi="Times New Roman" w:cs="Times New Roman"/>
          <w:sz w:val="14"/>
          <w:szCs w:val="14"/>
        </w:rPr>
        <w:tab/>
      </w:r>
      <w:r>
        <w:t>Meeting schedule, hearings and procedures.</w:t>
      </w:r>
    </w:p>
    <w:p w14:paraId="000000F6" w14:textId="77777777" w:rsidR="00C2113F" w:rsidRDefault="00D56510">
      <w:pPr>
        <w:numPr>
          <w:ilvl w:val="0"/>
          <w:numId w:val="60"/>
        </w:numPr>
        <w:spacing w:after="120"/>
      </w:pPr>
      <w:r>
        <w:t>The Planning Commission shall establish a quarterly meeting schedule;</w:t>
      </w:r>
    </w:p>
    <w:p w14:paraId="000000F7" w14:textId="77777777" w:rsidR="00C2113F" w:rsidRDefault="00D56510">
      <w:pPr>
        <w:numPr>
          <w:ilvl w:val="0"/>
          <w:numId w:val="60"/>
        </w:numPr>
        <w:spacing w:after="120"/>
      </w:pPr>
      <w:r>
        <w:t>Special meetings may be requested by a majority of the Planning Commission, or by the Chair; and</w:t>
      </w:r>
    </w:p>
    <w:p w14:paraId="000000F8" w14:textId="77777777" w:rsidR="00C2113F" w:rsidRDefault="00D56510">
      <w:pPr>
        <w:numPr>
          <w:ilvl w:val="0"/>
          <w:numId w:val="60"/>
        </w:numPr>
        <w:spacing w:after="120"/>
      </w:pPr>
      <w:r>
        <w:t>When a matter is postponed due to lack of a quorum, the matter shall be rescheduled to the next available Planning Commission meeting. The recording secretary shall notify all members of the Planning Commission of the date when the rescheduled matter will be heard by the Planning Commission.</w:t>
      </w:r>
    </w:p>
    <w:p w14:paraId="000000F9" w14:textId="3E7E0B52" w:rsidR="00C2113F" w:rsidRDefault="00D56510">
      <w:pPr>
        <w:spacing w:before="180" w:after="120"/>
      </w:pPr>
      <w:r>
        <w:t>(Prior Code,</w:t>
      </w:r>
      <w:r w:rsidR="00AC1C04">
        <w:t xml:space="preserve"> §10-</w:t>
      </w:r>
      <w:r>
        <w:t>2-3) (Ord. passed 8-10-2006)</w:t>
      </w:r>
    </w:p>
    <w:p w14:paraId="000000FA" w14:textId="77777777" w:rsidR="00C2113F" w:rsidRDefault="00D56510">
      <w:pPr>
        <w:spacing w:before="180" w:after="120"/>
      </w:pPr>
      <w:r>
        <w:t xml:space="preserve"> </w:t>
      </w:r>
    </w:p>
    <w:p w14:paraId="000000FB" w14:textId="397A1DDE" w:rsidR="00C2113F" w:rsidRDefault="00D56510" w:rsidP="00AC1C04">
      <w:pPr>
        <w:pStyle w:val="Heading2"/>
      </w:pPr>
      <w:r>
        <w:t xml:space="preserve"> </w:t>
      </w:r>
      <w:bookmarkStart w:id="14" w:name="_Toc183529894"/>
      <w:r>
        <w:t>153.023 APPEAL AUTHORITY AND VARIANCES.</w:t>
      </w:r>
      <w:bookmarkEnd w:id="14"/>
    </w:p>
    <w:p w14:paraId="000000FC" w14:textId="77777777" w:rsidR="00C2113F" w:rsidRDefault="00D56510">
      <w:pPr>
        <w:spacing w:after="120"/>
        <w:ind w:left="360"/>
      </w:pPr>
      <w:r>
        <w:t>A)</w:t>
      </w:r>
      <w:r>
        <w:rPr>
          <w:rFonts w:ascii="Times New Roman" w:eastAsia="Times New Roman" w:hAnsi="Times New Roman" w:cs="Times New Roman"/>
          <w:sz w:val="14"/>
          <w:szCs w:val="14"/>
        </w:rPr>
        <w:t xml:space="preserve">   </w:t>
      </w:r>
      <w:r>
        <w:t>Created. There is hereby created and established an appeal authority, which shall be known as the Administrative Hearing Officer.</w:t>
      </w:r>
    </w:p>
    <w:p w14:paraId="000000FD" w14:textId="77777777" w:rsidR="00C2113F" w:rsidRDefault="00D56510">
      <w:pPr>
        <w:spacing w:after="120"/>
        <w:ind w:left="360"/>
      </w:pPr>
      <w:r>
        <w:t>B)</w:t>
      </w:r>
      <w:r>
        <w:rPr>
          <w:rFonts w:ascii="Times New Roman" w:eastAsia="Times New Roman" w:hAnsi="Times New Roman" w:cs="Times New Roman"/>
          <w:sz w:val="14"/>
          <w:szCs w:val="14"/>
        </w:rPr>
        <w:t xml:space="preserve">   </w:t>
      </w:r>
      <w:r>
        <w:t xml:space="preserve">Powers and duties. The </w:t>
      </w:r>
      <w:r>
        <w:t>Administrative Hearing Officer shall hear and decide:</w:t>
      </w:r>
    </w:p>
    <w:p w14:paraId="000000FE" w14:textId="77777777" w:rsidR="00C2113F" w:rsidRDefault="00D56510">
      <w:pPr>
        <w:numPr>
          <w:ilvl w:val="0"/>
          <w:numId w:val="112"/>
        </w:numPr>
        <w:spacing w:after="120"/>
      </w:pPr>
      <w:r>
        <w:t>Variances from the terms of this chapter, with a finding of unreasonable hardship, as required by UCA Title 10, Chapter 9a, as amended;</w:t>
      </w:r>
    </w:p>
    <w:p w14:paraId="000000FF" w14:textId="60550929" w:rsidR="00C2113F" w:rsidRDefault="00D56510">
      <w:pPr>
        <w:numPr>
          <w:ilvl w:val="0"/>
          <w:numId w:val="112"/>
        </w:numPr>
        <w:spacing w:after="120"/>
      </w:pPr>
      <w:r>
        <w:t xml:space="preserve">Render decisions on determination of nonconforming uses and </w:t>
      </w:r>
      <w:r w:rsidR="00732457">
        <w:t>Noncomplying</w:t>
      </w:r>
      <w:r>
        <w:t xml:space="preserve"> structures;</w:t>
      </w:r>
    </w:p>
    <w:p w14:paraId="00000100" w14:textId="6631BDB0" w:rsidR="00C2113F" w:rsidRDefault="00D56510">
      <w:pPr>
        <w:numPr>
          <w:ilvl w:val="0"/>
          <w:numId w:val="112"/>
        </w:numPr>
        <w:spacing w:after="120"/>
      </w:pPr>
      <w:r>
        <w:t xml:space="preserve">Requests for the issuance of a building permit authorizing the reconstruction, remodeling, expansion or enlargement of a </w:t>
      </w:r>
      <w:r w:rsidR="00732457">
        <w:t>Noncomplying</w:t>
      </w:r>
      <w:r>
        <w:t xml:space="preserve"> building or structure;</w:t>
      </w:r>
    </w:p>
    <w:p w14:paraId="00000101" w14:textId="77777777" w:rsidR="00C2113F" w:rsidRDefault="00D56510">
      <w:pPr>
        <w:numPr>
          <w:ilvl w:val="0"/>
          <w:numId w:val="112"/>
        </w:numPr>
        <w:spacing w:after="120"/>
      </w:pPr>
      <w:r>
        <w:t>Hold hearings on appeals of code enforcement actions; and</w:t>
      </w:r>
    </w:p>
    <w:p w14:paraId="00000102" w14:textId="77777777" w:rsidR="00C2113F" w:rsidRDefault="00D56510">
      <w:pPr>
        <w:numPr>
          <w:ilvl w:val="0"/>
          <w:numId w:val="112"/>
        </w:numPr>
        <w:spacing w:after="120"/>
      </w:pPr>
      <w:r>
        <w:lastRenderedPageBreak/>
        <w:t>Meet on an as needed basis.</w:t>
      </w:r>
    </w:p>
    <w:p w14:paraId="00000103" w14:textId="77777777" w:rsidR="00C2113F" w:rsidRDefault="00D56510">
      <w:pPr>
        <w:spacing w:after="120"/>
        <w:ind w:left="360"/>
      </w:pPr>
      <w:r>
        <w:t>C)</w:t>
      </w:r>
      <w:r>
        <w:rPr>
          <w:rFonts w:ascii="Times New Roman" w:eastAsia="Times New Roman" w:hAnsi="Times New Roman" w:cs="Times New Roman"/>
          <w:sz w:val="14"/>
          <w:szCs w:val="14"/>
        </w:rPr>
        <w:tab/>
      </w:r>
      <w:r>
        <w:t>Matters not considered. The Administrative Hearing Officer shall have no power, jurisdiction or authority to consider any of the following:</w:t>
      </w:r>
    </w:p>
    <w:p w14:paraId="00000104" w14:textId="77777777" w:rsidR="00C2113F" w:rsidRDefault="00D56510">
      <w:pPr>
        <w:numPr>
          <w:ilvl w:val="0"/>
          <w:numId w:val="59"/>
        </w:numPr>
        <w:spacing w:after="120"/>
      </w:pPr>
      <w:r>
        <w:t>Any variances or waivers to any of the standards governing the approval of a general plan amendment application, zoning ordinance amendment application, zoning districts map amendment application, subdivision ordinance amendment application, or any other approval, permit or license;</w:t>
      </w:r>
    </w:p>
    <w:p w14:paraId="00000105" w14:textId="77777777" w:rsidR="00C2113F" w:rsidRDefault="00D56510">
      <w:pPr>
        <w:numPr>
          <w:ilvl w:val="0"/>
          <w:numId w:val="59"/>
        </w:numPr>
        <w:spacing w:after="120"/>
      </w:pPr>
      <w:r>
        <w:t>Amendments to the general plan, any element or map thereof, or any provision, requirement or map of this chapter, or any provision or requirement of the subdivision ordinance;</w:t>
      </w:r>
    </w:p>
    <w:p w14:paraId="00000106" w14:textId="6EFF3CD1" w:rsidR="00C2113F" w:rsidRDefault="00D56510">
      <w:pPr>
        <w:numPr>
          <w:ilvl w:val="0"/>
          <w:numId w:val="59"/>
        </w:numPr>
        <w:spacing w:after="120"/>
      </w:pPr>
      <w:r>
        <w:t>Make any decisions or determinations that would have the effect of authorizing a use, which is not identified in the table of uses located in</w:t>
      </w:r>
      <w:r w:rsidR="00732457">
        <w:t xml:space="preserve">  §153</w:t>
      </w:r>
      <w:r>
        <w:t>.155; and</w:t>
      </w:r>
    </w:p>
    <w:p w14:paraId="00000107" w14:textId="77777777" w:rsidR="00C2113F" w:rsidRDefault="00D56510">
      <w:pPr>
        <w:numPr>
          <w:ilvl w:val="0"/>
          <w:numId w:val="59"/>
        </w:numPr>
        <w:spacing w:after="120"/>
      </w:pPr>
      <w:r>
        <w:t>Variances of unreasonable hardship if the hardship is self-imposed or economic.</w:t>
      </w:r>
    </w:p>
    <w:p w14:paraId="00000108" w14:textId="77777777" w:rsidR="00C2113F" w:rsidRDefault="00D56510">
      <w:pPr>
        <w:spacing w:after="120"/>
        <w:ind w:left="360"/>
      </w:pPr>
      <w:r>
        <w:t>D)</w:t>
      </w:r>
      <w:r>
        <w:rPr>
          <w:rFonts w:ascii="Times New Roman" w:eastAsia="Times New Roman" w:hAnsi="Times New Roman" w:cs="Times New Roman"/>
          <w:sz w:val="14"/>
          <w:szCs w:val="14"/>
        </w:rPr>
        <w:t xml:space="preserve">   </w:t>
      </w:r>
      <w:r>
        <w:t>Appointment, removal and terms.</w:t>
      </w:r>
    </w:p>
    <w:p w14:paraId="00000109" w14:textId="77777777" w:rsidR="00C2113F" w:rsidRDefault="00D56510">
      <w:pPr>
        <w:numPr>
          <w:ilvl w:val="0"/>
          <w:numId w:val="39"/>
        </w:numPr>
        <w:spacing w:after="120"/>
      </w:pPr>
      <w:r>
        <w:t>The Administrative Hearing Officer (AHO) shall be contracted by the Mayor, with advice and consent of the City Council. The AHO shall be appointed for a three-year term, unless terminated earlier as set out herein, and may be reappointed for subsequent terms.</w:t>
      </w:r>
    </w:p>
    <w:p w14:paraId="0000010A" w14:textId="77777777" w:rsidR="00C2113F" w:rsidRDefault="00D56510">
      <w:pPr>
        <w:numPr>
          <w:ilvl w:val="0"/>
          <w:numId w:val="39"/>
        </w:numPr>
        <w:spacing w:after="120"/>
      </w:pPr>
      <w:r>
        <w:t>The Administrative Hearing Officer should be law trained and knowledgeable in civil code enforcement and due process.</w:t>
      </w:r>
    </w:p>
    <w:p w14:paraId="0000010B" w14:textId="77777777" w:rsidR="00C2113F" w:rsidRDefault="00D56510">
      <w:pPr>
        <w:numPr>
          <w:ilvl w:val="0"/>
          <w:numId w:val="39"/>
        </w:numPr>
        <w:spacing w:after="120"/>
      </w:pPr>
      <w:r>
        <w:t>The Administrative Hearing Officer is a contract position, and is not entitled to any of the benefits that the city provides for city employees.</w:t>
      </w:r>
    </w:p>
    <w:p w14:paraId="0000010C" w14:textId="77777777" w:rsidR="00C2113F" w:rsidRDefault="00D56510">
      <w:pPr>
        <w:numPr>
          <w:ilvl w:val="0"/>
          <w:numId w:val="39"/>
        </w:numPr>
        <w:spacing w:after="120"/>
      </w:pPr>
      <w:r>
        <w:t>The Mayor, with the advice and consent of the City Council, may terminate the Administrative Hearing Officer’s contract by written notice for violation of this chapter.</w:t>
      </w:r>
    </w:p>
    <w:p w14:paraId="0000010D" w14:textId="1FF0B4C5" w:rsidR="00C2113F" w:rsidRDefault="00D56510">
      <w:pPr>
        <w:numPr>
          <w:ilvl w:val="0"/>
          <w:numId w:val="39"/>
        </w:numPr>
        <w:spacing w:after="120"/>
      </w:pPr>
      <w:r>
        <w:t>The Mayor shall assign a staff person to act as the recording secretary to serve the Administrative Hearing Officer. The recording secretary shall keep the minutes of all proceedings of the hearing, which minutes shall be the official record of all proceedings before the Hearing Officer. The minutes of all hearings of the Administrative Hearing Officer shall be filed in the city office. All such records shall be available for public review and access in accordance with the Government Records and Access Mana</w:t>
      </w:r>
      <w:r>
        <w:t>gement Act, UCA  63A-2-101 et seq., as amended.</w:t>
      </w:r>
    </w:p>
    <w:p w14:paraId="0000010E" w14:textId="77777777" w:rsidR="00C2113F" w:rsidRDefault="00D56510">
      <w:pPr>
        <w:numPr>
          <w:ilvl w:val="0"/>
          <w:numId w:val="39"/>
        </w:numPr>
        <w:spacing w:after="120"/>
      </w:pPr>
      <w:r>
        <w:t>All decisions of the Administrative Hearing Officer shall be final and shall take effect on the date of the meeting when the decision is made, unless a different date is designated at the time the decision is made.</w:t>
      </w:r>
    </w:p>
    <w:p w14:paraId="0000010F" w14:textId="7F44120D" w:rsidR="00C2113F" w:rsidRDefault="00D56510">
      <w:pPr>
        <w:spacing w:before="180" w:after="120"/>
      </w:pPr>
      <w:r>
        <w:t>(Prior Code,</w:t>
      </w:r>
      <w:r w:rsidR="00AC1C04">
        <w:t xml:space="preserve"> §10-</w:t>
      </w:r>
      <w:r>
        <w:t>2-4) (Ord. passed 8-10-2006)</w:t>
      </w:r>
    </w:p>
    <w:p w14:paraId="00000110" w14:textId="77777777" w:rsidR="00C2113F" w:rsidRDefault="00D56510">
      <w:pPr>
        <w:spacing w:before="180" w:after="120"/>
      </w:pPr>
      <w:r>
        <w:t xml:space="preserve"> </w:t>
      </w:r>
    </w:p>
    <w:p w14:paraId="00000111" w14:textId="5437EF99" w:rsidR="00C2113F" w:rsidRDefault="00D56510" w:rsidP="00AC1C04">
      <w:pPr>
        <w:pStyle w:val="Heading2"/>
      </w:pPr>
      <w:r>
        <w:t xml:space="preserve"> </w:t>
      </w:r>
      <w:bookmarkStart w:id="15" w:name="_Toc183529895"/>
      <w:r>
        <w:t>153.024 ZONING ADMINISTRATOR.</w:t>
      </w:r>
      <w:bookmarkEnd w:id="15"/>
    </w:p>
    <w:p w14:paraId="00000112" w14:textId="77777777" w:rsidR="00C2113F" w:rsidRDefault="00D56510">
      <w:pPr>
        <w:spacing w:after="120"/>
        <w:ind w:left="360"/>
      </w:pPr>
      <w:r>
        <w:lastRenderedPageBreak/>
        <w:t>A)</w:t>
      </w:r>
      <w:r>
        <w:rPr>
          <w:rFonts w:ascii="Times New Roman" w:eastAsia="Times New Roman" w:hAnsi="Times New Roman" w:cs="Times New Roman"/>
          <w:sz w:val="14"/>
          <w:szCs w:val="14"/>
        </w:rPr>
        <w:t xml:space="preserve">   </w:t>
      </w:r>
      <w:r>
        <w:t>Designated. The Mayor, with advice</w:t>
      </w:r>
      <w:r>
        <w:t xml:space="preserve"> and consent of the City Council, may designate a person to carry out the administrative responsibilities of this chapter. The person so designated is referred to herein as the “Zoning Administrator” (ZA).</w:t>
      </w:r>
    </w:p>
    <w:p w14:paraId="00000113" w14:textId="77777777" w:rsidR="00C2113F" w:rsidRDefault="00D56510">
      <w:pPr>
        <w:spacing w:after="120"/>
        <w:ind w:left="360"/>
      </w:pPr>
      <w:r>
        <w:t>B)</w:t>
      </w:r>
      <w:r>
        <w:rPr>
          <w:rFonts w:ascii="Times New Roman" w:eastAsia="Times New Roman" w:hAnsi="Times New Roman" w:cs="Times New Roman"/>
          <w:sz w:val="14"/>
          <w:szCs w:val="14"/>
        </w:rPr>
        <w:t xml:space="preserve">   </w:t>
      </w:r>
      <w:r>
        <w:t>Responsibilities, powers and duties.</w:t>
      </w:r>
    </w:p>
    <w:p w14:paraId="00000114" w14:textId="77777777" w:rsidR="00C2113F" w:rsidRDefault="00D56510">
      <w:pPr>
        <w:numPr>
          <w:ilvl w:val="0"/>
          <w:numId w:val="2"/>
        </w:numPr>
        <w:spacing w:after="120"/>
      </w:pPr>
      <w:r>
        <w:t xml:space="preserve">It is </w:t>
      </w:r>
      <w:r>
        <w:t>the responsibility of the Zoning Administrator to ensure all administrative processes, procedures and other provisions of this chapter are consistently and equitably applied.</w:t>
      </w:r>
    </w:p>
    <w:p w14:paraId="00000115" w14:textId="77777777" w:rsidR="00C2113F" w:rsidRDefault="00D56510">
      <w:pPr>
        <w:numPr>
          <w:ilvl w:val="0"/>
          <w:numId w:val="2"/>
        </w:numPr>
        <w:spacing w:after="120"/>
      </w:pPr>
      <w:r>
        <w:t>The Zoning Administrator shall have the following powers and duties:</w:t>
      </w:r>
    </w:p>
    <w:p w14:paraId="00000116" w14:textId="77777777" w:rsidR="00C2113F" w:rsidRDefault="00D56510">
      <w:pPr>
        <w:spacing w:after="120"/>
        <w:ind w:left="1080"/>
      </w:pPr>
      <w:r>
        <w:t>a)</w:t>
      </w:r>
      <w:r>
        <w:rPr>
          <w:rFonts w:ascii="Times New Roman" w:eastAsia="Times New Roman" w:hAnsi="Times New Roman" w:cs="Times New Roman"/>
          <w:sz w:val="14"/>
          <w:szCs w:val="14"/>
        </w:rPr>
        <w:tab/>
      </w:r>
      <w:r>
        <w:t>Render final administrative decisions and interpretations of this chapter;</w:t>
      </w:r>
    </w:p>
    <w:p w14:paraId="00000117" w14:textId="77777777" w:rsidR="00C2113F" w:rsidRDefault="00D56510">
      <w:pPr>
        <w:spacing w:after="120"/>
        <w:ind w:left="1080"/>
      </w:pPr>
      <w:r>
        <w:t>b)</w:t>
      </w:r>
      <w:r>
        <w:rPr>
          <w:rFonts w:ascii="Times New Roman" w:eastAsia="Times New Roman" w:hAnsi="Times New Roman" w:cs="Times New Roman"/>
          <w:sz w:val="14"/>
          <w:szCs w:val="14"/>
        </w:rPr>
        <w:tab/>
      </w:r>
      <w:r>
        <w:t>Provide a determination of all permitted, conditional and temporary uses;</w:t>
      </w:r>
    </w:p>
    <w:p w14:paraId="00000118" w14:textId="77777777" w:rsidR="00C2113F" w:rsidRDefault="00D56510">
      <w:pPr>
        <w:spacing w:after="120"/>
        <w:ind w:left="1080"/>
      </w:pPr>
      <w:r>
        <w:t>c)</w:t>
      </w:r>
      <w:r>
        <w:rPr>
          <w:rFonts w:ascii="Times New Roman" w:eastAsia="Times New Roman" w:hAnsi="Times New Roman" w:cs="Times New Roman"/>
          <w:sz w:val="14"/>
          <w:szCs w:val="14"/>
        </w:rPr>
        <w:tab/>
      </w:r>
      <w:r>
        <w:t>Approve, approve with revisions, or deny all site plan applications to   establish a permitted use proposing to occupy an existing building, or proposing to modify the interior of an existing building; and</w:t>
      </w:r>
    </w:p>
    <w:p w14:paraId="00000119" w14:textId="77777777" w:rsidR="00C2113F" w:rsidRDefault="00D56510">
      <w:pPr>
        <w:spacing w:after="120"/>
        <w:ind w:left="1080"/>
      </w:pPr>
      <w:r>
        <w:t>d)</w:t>
      </w:r>
      <w:r>
        <w:rPr>
          <w:rFonts w:ascii="Times New Roman" w:eastAsia="Times New Roman" w:hAnsi="Times New Roman" w:cs="Times New Roman"/>
          <w:sz w:val="14"/>
          <w:szCs w:val="14"/>
        </w:rPr>
        <w:tab/>
      </w:r>
      <w:r>
        <w:t>Approve, approve with revisions, or deny a temporary use application.</w:t>
      </w:r>
    </w:p>
    <w:p w14:paraId="0000011A" w14:textId="402FE556" w:rsidR="00C2113F" w:rsidRDefault="00D56510">
      <w:pPr>
        <w:spacing w:before="180" w:after="120"/>
      </w:pPr>
      <w:r>
        <w:t>(Prior Code,</w:t>
      </w:r>
      <w:r w:rsidR="00AC1C04">
        <w:t xml:space="preserve"> §10-</w:t>
      </w:r>
      <w:r>
        <w:t>2-5) (Ord. passed 8-10-2006)</w:t>
      </w:r>
    </w:p>
    <w:p w14:paraId="0000011B" w14:textId="77777777" w:rsidR="00C2113F" w:rsidRDefault="00D56510">
      <w:pPr>
        <w:spacing w:before="180" w:after="120"/>
      </w:pPr>
      <w:r>
        <w:t xml:space="preserve"> </w:t>
      </w:r>
    </w:p>
    <w:p w14:paraId="0000011C" w14:textId="01EFFF53" w:rsidR="00C2113F" w:rsidRDefault="00D56510" w:rsidP="00AC1C04">
      <w:pPr>
        <w:pStyle w:val="Heading2"/>
      </w:pPr>
      <w:r>
        <w:t xml:space="preserve"> </w:t>
      </w:r>
      <w:bookmarkStart w:id="16" w:name="_Toc183529896"/>
      <w:r>
        <w:t>153.025 STAFF SUPPORT.</w:t>
      </w:r>
      <w:bookmarkEnd w:id="16"/>
    </w:p>
    <w:p w14:paraId="0000011D" w14:textId="77777777" w:rsidR="00C2113F" w:rsidRDefault="00D56510">
      <w:pPr>
        <w:spacing w:before="180" w:after="120"/>
      </w:pPr>
      <w:r>
        <w:t>The city staff shall provide support and assistance to the City Council, Planning Commission, Administrative Hearing Officer and Zoning Administrator, as required, to effectively implement the general plan and this chapter.</w:t>
      </w:r>
    </w:p>
    <w:p w14:paraId="0000011E" w14:textId="5F718C56" w:rsidR="00C2113F" w:rsidRDefault="00D56510">
      <w:pPr>
        <w:spacing w:before="180" w:after="120"/>
      </w:pPr>
      <w:r>
        <w:t>(Prior Code,</w:t>
      </w:r>
      <w:r w:rsidR="00AC1C04">
        <w:t xml:space="preserve"> §10-</w:t>
      </w:r>
      <w:r>
        <w:t>2-6) (Ord. passed 8-10-2006)</w:t>
      </w:r>
    </w:p>
    <w:p w14:paraId="0000011F" w14:textId="77777777" w:rsidR="00C2113F" w:rsidRDefault="00D56510">
      <w:pPr>
        <w:spacing w:before="180" w:after="120"/>
      </w:pPr>
      <w:r>
        <w:t xml:space="preserve"> </w:t>
      </w:r>
    </w:p>
    <w:p w14:paraId="00000120" w14:textId="25E597BF" w:rsidR="00C2113F" w:rsidRDefault="00D56510" w:rsidP="00AC1C04">
      <w:pPr>
        <w:pStyle w:val="Heading2"/>
      </w:pPr>
      <w:r>
        <w:t xml:space="preserve"> </w:t>
      </w:r>
      <w:bookmarkStart w:id="17" w:name="_Toc183529897"/>
      <w:r>
        <w:t>153.026 RELIEF FROM PERSONAL LIABILITY.</w:t>
      </w:r>
      <w:bookmarkEnd w:id="17"/>
    </w:p>
    <w:p w14:paraId="00000121" w14:textId="77777777" w:rsidR="00C2113F" w:rsidRDefault="00D56510">
      <w:pPr>
        <w:numPr>
          <w:ilvl w:val="0"/>
          <w:numId w:val="33"/>
        </w:numPr>
        <w:spacing w:after="120"/>
      </w:pPr>
      <w:r>
        <w:t>The Zoning Administrator, any member of the Planning Commission or the Administrative Hearing Officer, the County/City Building Inspector, or city staff who acts in good faith and without malice in the discharge of their duties within the official capacity provided in this chapter, is relieved of all personal liability for any damage that may accrue to persons or property as a result of such acts or alleged failure to act.</w:t>
      </w:r>
    </w:p>
    <w:p w14:paraId="00000122" w14:textId="77777777" w:rsidR="00C2113F" w:rsidRDefault="00D56510">
      <w:pPr>
        <w:numPr>
          <w:ilvl w:val="0"/>
          <w:numId w:val="33"/>
        </w:numPr>
        <w:spacing w:after="120"/>
      </w:pPr>
      <w:r>
        <w:t>Further, the official shall not be held liable for any costs in any action, suit or proceedings that may be instituted by the official in the enforcement of this chapter.</w:t>
      </w:r>
    </w:p>
    <w:p w14:paraId="00000123" w14:textId="77777777" w:rsidR="00C2113F" w:rsidRDefault="00D56510">
      <w:pPr>
        <w:spacing w:after="120"/>
        <w:ind w:left="360"/>
      </w:pPr>
      <w:r>
        <w:t>C)</w:t>
      </w:r>
      <w:r>
        <w:rPr>
          <w:rFonts w:ascii="Times New Roman" w:eastAsia="Times New Roman" w:hAnsi="Times New Roman" w:cs="Times New Roman"/>
          <w:sz w:val="14"/>
          <w:szCs w:val="14"/>
        </w:rPr>
        <w:tab/>
      </w:r>
      <w:r>
        <w:t>Defense costs and insurance shall be the responsibility of the city.</w:t>
      </w:r>
    </w:p>
    <w:p w14:paraId="00000124" w14:textId="0267195A" w:rsidR="00C2113F" w:rsidRDefault="00D56510">
      <w:pPr>
        <w:spacing w:before="180" w:after="120"/>
      </w:pPr>
      <w:r>
        <w:t>(Prior Code,</w:t>
      </w:r>
      <w:r w:rsidR="00AC1C04">
        <w:t xml:space="preserve"> §10-</w:t>
      </w:r>
      <w:r>
        <w:t>2-7) (Ord. passed 8-10-2006)</w:t>
      </w:r>
    </w:p>
    <w:p w14:paraId="00000125" w14:textId="77777777" w:rsidR="00C2113F" w:rsidRDefault="00D56510">
      <w:pPr>
        <w:spacing w:before="180" w:after="120"/>
      </w:pPr>
      <w:r>
        <w:t xml:space="preserve"> </w:t>
      </w:r>
    </w:p>
    <w:p w14:paraId="00000126" w14:textId="076E79B3" w:rsidR="00C2113F" w:rsidRDefault="00D56510" w:rsidP="00AC1C04">
      <w:pPr>
        <w:pStyle w:val="Heading2"/>
      </w:pPr>
      <w:r>
        <w:t xml:space="preserve"> </w:t>
      </w:r>
      <w:bookmarkStart w:id="18" w:name="_Toc183529898"/>
      <w:r>
        <w:t>153.027 MEETINGS AND PUBLIC HEARINGS.</w:t>
      </w:r>
      <w:bookmarkEnd w:id="18"/>
    </w:p>
    <w:p w14:paraId="00000127" w14:textId="77777777" w:rsidR="00C2113F" w:rsidRDefault="00D56510">
      <w:pPr>
        <w:spacing w:before="180" w:after="120"/>
      </w:pPr>
      <w:r>
        <w:lastRenderedPageBreak/>
        <w:t>All meetings and hearings of the City Council, Planning Commission and Administrative Hearing Officer required by this chapter shall comply with the provisions of this chapter for such meetings and hearings, and the requirements of Utah Code Annotated, as amended, for open and public meetings.</w:t>
      </w:r>
    </w:p>
    <w:p w14:paraId="00000128" w14:textId="7C3010E6" w:rsidR="00C2113F" w:rsidRDefault="00D56510">
      <w:pPr>
        <w:spacing w:before="180" w:after="120"/>
      </w:pPr>
      <w:r>
        <w:t>(Prior Code,</w:t>
      </w:r>
      <w:r w:rsidR="00AC1C04">
        <w:t xml:space="preserve"> §10-</w:t>
      </w:r>
      <w:r>
        <w:t>2-8) (Ord. passed 8-10-2006)</w:t>
      </w:r>
    </w:p>
    <w:p w14:paraId="00000129" w14:textId="77777777" w:rsidR="00C2113F" w:rsidRDefault="00D56510">
      <w:pPr>
        <w:spacing w:before="180" w:after="120"/>
      </w:pPr>
      <w:r>
        <w:t xml:space="preserve"> </w:t>
      </w:r>
    </w:p>
    <w:p w14:paraId="0000012A" w14:textId="77777777" w:rsidR="00C2113F" w:rsidRDefault="00D56510" w:rsidP="00AC1C04">
      <w:pPr>
        <w:pStyle w:val="Heading1"/>
      </w:pPr>
      <w:bookmarkStart w:id="19" w:name="_Toc183529899"/>
      <w:r>
        <w:t>ESTABLISHMENT OF ZONING DISTRICTS</w:t>
      </w:r>
      <w:bookmarkEnd w:id="19"/>
    </w:p>
    <w:p w14:paraId="0000012B" w14:textId="043DC0D9" w:rsidR="00C2113F" w:rsidRDefault="00D56510" w:rsidP="00AC1C04">
      <w:pPr>
        <w:pStyle w:val="Heading2"/>
      </w:pPr>
      <w:r>
        <w:t xml:space="preserve"> </w:t>
      </w:r>
      <w:bookmarkStart w:id="20" w:name="_Toc183529900"/>
      <w:r>
        <w:t>153.040 ZONING BY DISTRICTS.</w:t>
      </w:r>
      <w:bookmarkEnd w:id="20"/>
    </w:p>
    <w:p w14:paraId="0000012C" w14:textId="77777777" w:rsidR="00C2113F" w:rsidRDefault="00D56510">
      <w:pPr>
        <w:numPr>
          <w:ilvl w:val="0"/>
          <w:numId w:val="55"/>
        </w:numPr>
        <w:spacing w:after="120"/>
      </w:pPr>
      <w:r>
        <w:t xml:space="preserve">To carry out the provisions of this chapter and the general plan, the </w:t>
      </w:r>
      <w:r>
        <w:t>city is divided into zone districts.</w:t>
      </w:r>
    </w:p>
    <w:p w14:paraId="0000012D" w14:textId="77777777" w:rsidR="00C2113F" w:rsidRDefault="00D56510">
      <w:pPr>
        <w:numPr>
          <w:ilvl w:val="0"/>
          <w:numId w:val="55"/>
        </w:numPr>
        <w:spacing w:after="120"/>
      </w:pPr>
      <w:r>
        <w:t>The map accompanying this chapter, the “Myton City zoning map”, and incorporated herein by reference, identifies the location and distribution of each zoning district provided by the city. It is intended that the boundaries of the zone districts shown on the zoning map will not be easily changed unless it is demonstrated that the character of an area has changed and that amending the zoning map is in the public interest.</w:t>
      </w:r>
    </w:p>
    <w:p w14:paraId="0000012E" w14:textId="77777777" w:rsidR="00C2113F" w:rsidRDefault="00D56510">
      <w:pPr>
        <w:numPr>
          <w:ilvl w:val="0"/>
          <w:numId w:val="55"/>
        </w:numPr>
        <w:spacing w:after="120"/>
      </w:pPr>
      <w:r>
        <w:t>All uses, activities and all required approvals, permits and licenses shall be found to conform to the provisions, standards and requirements of the applicable zoning district.</w:t>
      </w:r>
    </w:p>
    <w:p w14:paraId="0000012F" w14:textId="77777777" w:rsidR="00C2113F" w:rsidRDefault="00D56510">
      <w:pPr>
        <w:numPr>
          <w:ilvl w:val="0"/>
          <w:numId w:val="55"/>
        </w:numPr>
        <w:spacing w:after="120"/>
      </w:pPr>
      <w:r>
        <w:t>The city is divided into the following districts:</w:t>
      </w:r>
    </w:p>
    <w:p w14:paraId="00000130" w14:textId="77777777" w:rsidR="00C2113F" w:rsidRDefault="00D56510">
      <w:pPr>
        <w:spacing w:before="180" w:after="120"/>
        <w:ind w:left="1440"/>
      </w:pPr>
      <w:r>
        <w:t xml:space="preserve">R-15            </w:t>
      </w:r>
      <w:r>
        <w:tab/>
        <w:t>Residential Single-Family, Low Density</w:t>
      </w:r>
    </w:p>
    <w:p w14:paraId="00000131" w14:textId="77777777" w:rsidR="00C2113F" w:rsidRDefault="00D56510">
      <w:pPr>
        <w:spacing w:before="180" w:after="120"/>
        <w:ind w:left="1440"/>
      </w:pPr>
      <w:r>
        <w:t xml:space="preserve">R-7.5           </w:t>
      </w:r>
      <w:r>
        <w:tab/>
        <w:t>Residential Single-Family, Medium Density</w:t>
      </w:r>
    </w:p>
    <w:p w14:paraId="00000132" w14:textId="77777777" w:rsidR="00C2113F" w:rsidRDefault="00D56510">
      <w:pPr>
        <w:spacing w:before="180" w:after="120"/>
        <w:ind w:left="1440"/>
      </w:pPr>
      <w:r>
        <w:t xml:space="preserve">MU-1           </w:t>
      </w:r>
      <w:r>
        <w:tab/>
        <w:t>Mixed Use</w:t>
      </w:r>
    </w:p>
    <w:p w14:paraId="00000133" w14:textId="77777777" w:rsidR="00C2113F" w:rsidRDefault="00D56510">
      <w:pPr>
        <w:spacing w:before="180" w:after="120"/>
        <w:ind w:left="1440"/>
      </w:pPr>
      <w:r>
        <w:t xml:space="preserve">C-1              </w:t>
      </w:r>
      <w:r>
        <w:tab/>
        <w:t>Commercial, Extensive</w:t>
      </w:r>
    </w:p>
    <w:p w14:paraId="00000134" w14:textId="77777777" w:rsidR="00C2113F" w:rsidRDefault="00D56510">
      <w:pPr>
        <w:spacing w:before="180" w:after="120"/>
        <w:ind w:left="1440"/>
      </w:pPr>
      <w:r>
        <w:t>Special purpose districts/overlay zones:</w:t>
      </w:r>
    </w:p>
    <w:p w14:paraId="00000135" w14:textId="77777777" w:rsidR="00C2113F" w:rsidRDefault="00D56510">
      <w:pPr>
        <w:spacing w:before="180" w:after="120"/>
        <w:ind w:left="1440"/>
      </w:pPr>
      <w:r>
        <w:t xml:space="preserve">RA-1           </w:t>
      </w:r>
      <w:r>
        <w:tab/>
        <w:t>Residential-Agricultural</w:t>
      </w:r>
    </w:p>
    <w:p w14:paraId="00000136" w14:textId="77777777" w:rsidR="00C2113F" w:rsidRDefault="00D56510">
      <w:pPr>
        <w:spacing w:before="180" w:after="120"/>
        <w:ind w:left="1440"/>
      </w:pPr>
      <w:r>
        <w:t xml:space="preserve">MHP-1        </w:t>
      </w:r>
      <w:r>
        <w:tab/>
        <w:t>Mobile Home Park</w:t>
      </w:r>
    </w:p>
    <w:p w14:paraId="00000137" w14:textId="77777777" w:rsidR="00C2113F" w:rsidRDefault="00D56510">
      <w:pPr>
        <w:spacing w:before="180" w:after="120"/>
        <w:ind w:left="1440"/>
      </w:pPr>
      <w:r>
        <w:t xml:space="preserve">MHP            </w:t>
      </w:r>
      <w:r>
        <w:tab/>
        <w:t xml:space="preserve">Overlay </w:t>
      </w:r>
      <w:r>
        <w:t>Zone/Special District</w:t>
      </w:r>
    </w:p>
    <w:p w14:paraId="00000138" w14:textId="77777777" w:rsidR="00C2113F" w:rsidRDefault="00D56510">
      <w:pPr>
        <w:spacing w:before="180" w:after="120"/>
        <w:ind w:left="1440"/>
      </w:pPr>
      <w:r>
        <w:t xml:space="preserve">RV-1            </w:t>
      </w:r>
      <w:r>
        <w:tab/>
        <w:t>Overlay Zone/Special District</w:t>
      </w:r>
    </w:p>
    <w:p w14:paraId="00000139" w14:textId="77777777" w:rsidR="00C2113F" w:rsidRDefault="00D56510">
      <w:pPr>
        <w:spacing w:before="180" w:after="120"/>
      </w:pPr>
      <w:r>
        <w:t xml:space="preserve"> </w:t>
      </w:r>
    </w:p>
    <w:p w14:paraId="0000013A" w14:textId="74FD8AE1" w:rsidR="00C2113F" w:rsidRDefault="00D56510">
      <w:pPr>
        <w:spacing w:before="180" w:after="120"/>
      </w:pPr>
      <w:r>
        <w:t>(Prior Code,</w:t>
      </w:r>
      <w:r w:rsidR="00AC1C04">
        <w:t xml:space="preserve"> §10-</w:t>
      </w:r>
      <w:r>
        <w:t>3-1) (Ord. passed 8-10-2006; Ord. 020912-01, passed 2-9-2012)</w:t>
      </w:r>
    </w:p>
    <w:p w14:paraId="0000013B" w14:textId="77777777" w:rsidR="00C2113F" w:rsidRDefault="00D56510">
      <w:pPr>
        <w:spacing w:before="180" w:after="120"/>
      </w:pPr>
      <w:r>
        <w:t xml:space="preserve"> </w:t>
      </w:r>
    </w:p>
    <w:p w14:paraId="0000013C" w14:textId="5AEC8D90" w:rsidR="00C2113F" w:rsidRDefault="00D56510" w:rsidP="00AC1C04">
      <w:pPr>
        <w:pStyle w:val="Heading2"/>
      </w:pPr>
      <w:r>
        <w:t xml:space="preserve"> </w:t>
      </w:r>
      <w:bookmarkStart w:id="21" w:name="_Toc183529901"/>
      <w:r>
        <w:t>153.041 DESCRIPTION OF DISTRICTS.</w:t>
      </w:r>
      <w:bookmarkEnd w:id="21"/>
    </w:p>
    <w:p w14:paraId="0000013D" w14:textId="77777777" w:rsidR="00C2113F" w:rsidRDefault="00D56510">
      <w:pPr>
        <w:numPr>
          <w:ilvl w:val="0"/>
          <w:numId w:val="92"/>
        </w:numPr>
        <w:spacing w:before="180" w:after="120"/>
      </w:pPr>
      <w:r>
        <w:lastRenderedPageBreak/>
        <w:t>R-15 Residential Single-Family, Low Density. The R-15 District is provided to allow low density residential neighborhoods with a quality of openness and provide for certain rural amenities, on larger minimum lots. The District is intended to promote and preserve single-family residential development. The principal land use is single-family dwellings and incidental and accessory uses located in a rural environment, and removed from the central core of the city.</w:t>
      </w:r>
    </w:p>
    <w:p w14:paraId="0000013E" w14:textId="77777777" w:rsidR="00C2113F" w:rsidRDefault="00D56510">
      <w:pPr>
        <w:numPr>
          <w:ilvl w:val="0"/>
          <w:numId w:val="92"/>
        </w:numPr>
        <w:spacing w:after="120"/>
      </w:pPr>
      <w:r>
        <w:t>R-7.5 Residential Single-Family, Medium Density. The R-7.5 District is to accommodate a need for moderate density residential uses by providing opportunities for both single-family and two-family dwelling units, and located closer to the central core of the city.</w:t>
      </w:r>
    </w:p>
    <w:p w14:paraId="0000013F" w14:textId="77777777" w:rsidR="00C2113F" w:rsidRDefault="00D56510">
      <w:pPr>
        <w:numPr>
          <w:ilvl w:val="0"/>
          <w:numId w:val="92"/>
        </w:numPr>
        <w:spacing w:after="120"/>
      </w:pPr>
      <w:r>
        <w:t>MU-1 Mixed Use. The MU-1 District is to provide opportunities to create land use patterns that provide for a complementary and compatible mix of uses. The MU-1 District allows a combination of compatible residential and nonresidential uses, such as small retail stores, professional offices and commercial services necessary to satisfy the requirements of the residents of the city, while also providing for single-family dwellings.</w:t>
      </w:r>
    </w:p>
    <w:p w14:paraId="00000140" w14:textId="77777777" w:rsidR="00C2113F" w:rsidRDefault="00D56510">
      <w:pPr>
        <w:numPr>
          <w:ilvl w:val="0"/>
          <w:numId w:val="92"/>
        </w:numPr>
        <w:spacing w:after="120"/>
      </w:pPr>
      <w:r>
        <w:t>C-1 Commercial, Extensive. The C-1 District is intended to provide suitable areas for the location of various types of commercial activity needed to serve the commerce of the area. The development standards provided for this district are intended to minimize any adverse effect of commercial areas on adjoining areas by achieving maximum compatible integration of land uses, by preserving the aesthetic qualities of the area, while providing safe and efficient uses.</w:t>
      </w:r>
    </w:p>
    <w:p w14:paraId="00000141" w14:textId="77777777" w:rsidR="00C2113F" w:rsidRDefault="00D56510">
      <w:pPr>
        <w:numPr>
          <w:ilvl w:val="0"/>
          <w:numId w:val="92"/>
        </w:numPr>
        <w:spacing w:after="120"/>
      </w:pPr>
      <w:r>
        <w:t>Special Purpose Districts/Overlay Zones. These districts/zones are designed to overlay or be superimposed over existing zoning within a defined regular zone. When special districts or overlay zones are employed, the existing zone remains effective with the additional conditions superimposed by the overlay zone as determined by the Planning Commission or as set out elsewhere in this code, and all boundaries, notations and other data shown on any map(s) depicting the existing zone is made by this reference as</w:t>
      </w:r>
      <w:r>
        <w:t xml:space="preserve"> much a part of this section as if fully described and detailed herein. Such an overlay zone can be interchangeably referred to as a floating zone because the existing zone remains effective except for the conditions superimposed by the overlay zone. The allowed uses are confined to the boundaries of their respective zones within the overlay zone or special purpose districts and are provided to meet specific needs and goals of the city as follows.</w:t>
      </w:r>
    </w:p>
    <w:p w14:paraId="00000142" w14:textId="77777777" w:rsidR="00C2113F" w:rsidRDefault="00D56510">
      <w:pPr>
        <w:numPr>
          <w:ilvl w:val="0"/>
          <w:numId w:val="11"/>
        </w:numPr>
        <w:spacing w:after="120"/>
      </w:pPr>
      <w:r>
        <w:t>RA-1 Residential-Agricultural. The RA-1 is an overlay within the R-15 District for semi agricultural uses, i.e., keeping of livestock, excluding swine, and located in proximity to the city boundary.</w:t>
      </w:r>
    </w:p>
    <w:p w14:paraId="00000143" w14:textId="77777777" w:rsidR="00C2113F" w:rsidRDefault="00D56510">
      <w:pPr>
        <w:numPr>
          <w:ilvl w:val="0"/>
          <w:numId w:val="11"/>
        </w:numPr>
        <w:spacing w:after="120"/>
      </w:pPr>
      <w:r>
        <w:t xml:space="preserve">MHP-1 Mobile Home Park. Approval only through the conditional use permit process and upon </w:t>
      </w:r>
      <w:r>
        <w:t>demonstration that the conditional use is appropriate for a particular site within the R-7.5 District, considering such factors as existing utility availability, access, visual aesthetics and so on.</w:t>
      </w:r>
    </w:p>
    <w:p w14:paraId="00000144" w14:textId="77777777" w:rsidR="00C2113F" w:rsidRDefault="00D56510">
      <w:pPr>
        <w:numPr>
          <w:ilvl w:val="0"/>
          <w:numId w:val="11"/>
        </w:numPr>
        <w:spacing w:after="120"/>
      </w:pPr>
      <w:r>
        <w:lastRenderedPageBreak/>
        <w:t>MHP Overlay Zone/Special District. These overlay uses, other than MHP-1s, shall be located only in R-7.5 or C-1 and only as permitted by the Planning and Zoning Board as a conditional use.</w:t>
      </w:r>
    </w:p>
    <w:p w14:paraId="00000145" w14:textId="77777777" w:rsidR="00C2113F" w:rsidRDefault="00D56510">
      <w:pPr>
        <w:numPr>
          <w:ilvl w:val="0"/>
          <w:numId w:val="11"/>
        </w:numPr>
        <w:spacing w:after="120"/>
      </w:pPr>
      <w:r>
        <w:t>RV-1 Overlay Zone/Special District. This overlay use shall be located only in R-7.5 or C-1 and only as permitted by the Planning and Zoning Board as a conditional use to accommodate travel trailer courts.</w:t>
      </w:r>
    </w:p>
    <w:p w14:paraId="00000146" w14:textId="6713893A" w:rsidR="00C2113F" w:rsidRDefault="00D56510">
      <w:pPr>
        <w:spacing w:before="180" w:after="120"/>
      </w:pPr>
      <w:r>
        <w:t>(Prior Code,</w:t>
      </w:r>
      <w:r w:rsidR="00AC1C04">
        <w:t xml:space="preserve"> §10-</w:t>
      </w:r>
      <w:r>
        <w:t>3-2) (Ord. passed 8-10-2006; Ord. 020912-01, passed 2-9-2012)</w:t>
      </w:r>
    </w:p>
    <w:p w14:paraId="00000147" w14:textId="77777777" w:rsidR="00C2113F" w:rsidRDefault="00D56510">
      <w:pPr>
        <w:spacing w:before="180" w:after="120"/>
      </w:pPr>
      <w:r>
        <w:t xml:space="preserve"> </w:t>
      </w:r>
    </w:p>
    <w:p w14:paraId="00000148" w14:textId="4D6BD876" w:rsidR="00C2113F" w:rsidRDefault="00D56510" w:rsidP="00AC1C04">
      <w:pPr>
        <w:pStyle w:val="Heading2"/>
      </w:pPr>
      <w:r>
        <w:t xml:space="preserve"> </w:t>
      </w:r>
      <w:bookmarkStart w:id="22" w:name="_Toc183529902"/>
      <w:r>
        <w:t>153.042 APPLICATION PROCEDURE.</w:t>
      </w:r>
      <w:bookmarkEnd w:id="22"/>
    </w:p>
    <w:p w14:paraId="00000149" w14:textId="77777777" w:rsidR="00C2113F" w:rsidRDefault="00D56510">
      <w:pPr>
        <w:numPr>
          <w:ilvl w:val="0"/>
          <w:numId w:val="36"/>
        </w:numPr>
        <w:spacing w:before="180" w:after="120"/>
      </w:pPr>
      <w:r>
        <w:t>For the Special Purpose Districts/Overlay Zones, any person, persons, groups, agencies, partnerships or corporations who desire to develop in a designated overlay zone or special district must obtain a conditional use permit application from the Planning Commission office.</w:t>
      </w:r>
    </w:p>
    <w:p w14:paraId="0000014A" w14:textId="77777777" w:rsidR="00C2113F" w:rsidRDefault="00D56510">
      <w:pPr>
        <w:numPr>
          <w:ilvl w:val="0"/>
          <w:numId w:val="36"/>
        </w:numPr>
        <w:spacing w:after="120"/>
      </w:pPr>
      <w:r>
        <w:t>Said permit must be filled out and returned to said office with a sepia of the proposed development site plan.</w:t>
      </w:r>
    </w:p>
    <w:p w14:paraId="0000014B" w14:textId="77777777" w:rsidR="00C2113F" w:rsidRDefault="00D56510">
      <w:pPr>
        <w:numPr>
          <w:ilvl w:val="0"/>
          <w:numId w:val="36"/>
        </w:numPr>
        <w:spacing w:after="120"/>
      </w:pPr>
      <w:r>
        <w:t>The Planning Commission staff will present the application and site plan to the Planning Commission at the Planning Commission’s next regularly scheduled meeting. The Planning Commission will at that time determine what reviews of the site plan, if any are necessary to satisfy the concerns of this chapter.</w:t>
      </w:r>
    </w:p>
    <w:p w14:paraId="0000014C" w14:textId="77777777" w:rsidR="00C2113F" w:rsidRDefault="00D56510">
      <w:pPr>
        <w:numPr>
          <w:ilvl w:val="0"/>
          <w:numId w:val="36"/>
        </w:numPr>
        <w:spacing w:after="120"/>
      </w:pPr>
      <w:r>
        <w:t>Recommendations received under this section are in no way binding on the decision of the Planning Commission to grant a conditional use permit, or overlay or special district status but the Planning Commission may incorporate the recommendations as conditions of approval of a conditional use permit and/or the granting of overlay or special district status.</w:t>
      </w:r>
    </w:p>
    <w:p w14:paraId="0000014D" w14:textId="3B894F4D" w:rsidR="00C2113F" w:rsidRDefault="00D56510">
      <w:pPr>
        <w:spacing w:before="180" w:after="120"/>
      </w:pPr>
      <w:r>
        <w:t>(Prior Code,</w:t>
      </w:r>
      <w:r w:rsidR="00AC1C04">
        <w:t xml:space="preserve"> §10-</w:t>
      </w:r>
      <w:r>
        <w:t>3-3) (Ord. 020912-01, passed 2-9-2012)</w:t>
      </w:r>
    </w:p>
    <w:p w14:paraId="0000014E" w14:textId="77777777" w:rsidR="00C2113F" w:rsidRDefault="00D56510">
      <w:pPr>
        <w:spacing w:before="180" w:after="120"/>
      </w:pPr>
      <w:r>
        <w:t xml:space="preserve"> </w:t>
      </w:r>
    </w:p>
    <w:p w14:paraId="0000014F" w14:textId="77777777" w:rsidR="00C2113F" w:rsidRDefault="00D56510" w:rsidP="00AC1C04">
      <w:pPr>
        <w:pStyle w:val="Heading1"/>
      </w:pPr>
      <w:bookmarkStart w:id="23" w:name="_Toc183529903"/>
      <w:r>
        <w:t>SPECIAL PURPOSE DISTRICTS; RESIDENTIAL-AGRICULTURAL OVERLAY DISTRICT</w:t>
      </w:r>
      <w:bookmarkEnd w:id="23"/>
    </w:p>
    <w:p w14:paraId="00000150" w14:textId="77777777" w:rsidR="00C2113F" w:rsidRDefault="00D56510" w:rsidP="00AC1C04">
      <w:pPr>
        <w:pStyle w:val="Heading2"/>
      </w:pPr>
      <w:bookmarkStart w:id="24" w:name="_Toc183529904"/>
      <w:r>
        <w:t>153.055 PURPOSE.</w:t>
      </w:r>
      <w:bookmarkEnd w:id="24"/>
    </w:p>
    <w:p w14:paraId="00000151" w14:textId="77777777" w:rsidR="00C2113F" w:rsidRDefault="00D56510">
      <w:pPr>
        <w:spacing w:before="180" w:after="120"/>
      </w:pPr>
      <w:r>
        <w:t>The RA-1 Residential-Agricultural Overlay District is provided to allow the keeping of domestic livestock, limited to horse, domesticated cattle, domesticated sheep, domesticated goat and domestic fowl, but excluding the keeping of pigs, and limited to the R-15 Residential Single-Family District only.</w:t>
      </w:r>
    </w:p>
    <w:p w14:paraId="00000152" w14:textId="1FCDC765" w:rsidR="00C2113F" w:rsidRDefault="00D56510">
      <w:pPr>
        <w:spacing w:before="180" w:after="120"/>
      </w:pPr>
      <w:r>
        <w:t>(Prior Code,</w:t>
      </w:r>
      <w:r w:rsidR="00AC1C04">
        <w:t xml:space="preserve"> §10-</w:t>
      </w:r>
      <w:r>
        <w:t>4A-1) (Ord. passed 8-10-2006)</w:t>
      </w:r>
    </w:p>
    <w:p w14:paraId="00000153" w14:textId="77777777" w:rsidR="00C2113F" w:rsidRDefault="00D56510">
      <w:pPr>
        <w:spacing w:before="180" w:after="120"/>
      </w:pPr>
      <w:r>
        <w:t xml:space="preserve"> </w:t>
      </w:r>
    </w:p>
    <w:p w14:paraId="00000154" w14:textId="77777777" w:rsidR="00C2113F" w:rsidRDefault="00D56510" w:rsidP="00AC1C04">
      <w:pPr>
        <w:pStyle w:val="Heading2"/>
      </w:pPr>
      <w:bookmarkStart w:id="25" w:name="_Toc183529905"/>
      <w:r>
        <w:t>153.056 APPROVAL PROCESS.</w:t>
      </w:r>
      <w:bookmarkEnd w:id="25"/>
    </w:p>
    <w:p w14:paraId="00000155" w14:textId="6429F66D" w:rsidR="00C2113F" w:rsidRDefault="00D56510">
      <w:pPr>
        <w:spacing w:before="180" w:after="120"/>
      </w:pPr>
      <w:r>
        <w:lastRenderedPageBreak/>
        <w:t>The establishment of an RA-1 Residential-Agricultural Overlay District requires the approval of a zoning district map amendment application by the City Council, following the recommendation of the Planning Commission, as provided in</w:t>
      </w:r>
      <w:r w:rsidR="00732457">
        <w:t xml:space="preserve">  §153</w:t>
      </w:r>
      <w:r>
        <w:t>.115 through 153.122.</w:t>
      </w:r>
    </w:p>
    <w:p w14:paraId="00000156" w14:textId="73EEBA9A" w:rsidR="00C2113F" w:rsidRDefault="00D56510">
      <w:pPr>
        <w:spacing w:before="180" w:after="120"/>
      </w:pPr>
      <w:r>
        <w:t>(Prior Code,</w:t>
      </w:r>
      <w:r w:rsidR="00AC1C04">
        <w:t xml:space="preserve"> §10-</w:t>
      </w:r>
      <w:r>
        <w:t>4A-2) (Ord. passed 8-10-2006)</w:t>
      </w:r>
    </w:p>
    <w:p w14:paraId="00000157" w14:textId="77777777" w:rsidR="00C2113F" w:rsidRDefault="00D56510">
      <w:pPr>
        <w:spacing w:before="180" w:after="120"/>
      </w:pPr>
      <w:r>
        <w:t xml:space="preserve"> </w:t>
      </w:r>
    </w:p>
    <w:p w14:paraId="00000158" w14:textId="77777777" w:rsidR="00C2113F" w:rsidRDefault="00D56510" w:rsidP="00AC1C04">
      <w:pPr>
        <w:pStyle w:val="Heading2"/>
      </w:pPr>
      <w:bookmarkStart w:id="26" w:name="_Toc183529906"/>
      <w:r>
        <w:t>153.057 STANDARDS.</w:t>
      </w:r>
      <w:bookmarkEnd w:id="26"/>
    </w:p>
    <w:p w14:paraId="00000159" w14:textId="77777777" w:rsidR="00C2113F" w:rsidRDefault="00D56510">
      <w:pPr>
        <w:numPr>
          <w:ilvl w:val="0"/>
          <w:numId w:val="95"/>
        </w:numPr>
        <w:spacing w:before="180" w:after="120"/>
      </w:pPr>
      <w:r>
        <w:t>Lot size maintaining livestock or fowl. No domestic livestock or fowl shall be kept on any lot smaller than 22,500 square feet.</w:t>
      </w:r>
    </w:p>
    <w:p w14:paraId="0000015A" w14:textId="75A05812" w:rsidR="00C2113F" w:rsidRDefault="00D56510">
      <w:pPr>
        <w:numPr>
          <w:ilvl w:val="0"/>
          <w:numId w:val="95"/>
        </w:numPr>
        <w:spacing w:after="120"/>
      </w:pPr>
      <w:r>
        <w:t>Number permitted. The number of domestic livestock or fowl that may be kept on lots larger than 22,500 square feet is established in</w:t>
      </w:r>
      <w:r w:rsidR="00732457">
        <w:t xml:space="preserve">  §153</w:t>
      </w:r>
      <w:r>
        <w:t>.156 (see definition of “domestic livestock and fowl”).</w:t>
      </w:r>
    </w:p>
    <w:p w14:paraId="0000015B" w14:textId="77777777" w:rsidR="00C2113F" w:rsidRDefault="00D56510">
      <w:pPr>
        <w:numPr>
          <w:ilvl w:val="0"/>
          <w:numId w:val="95"/>
        </w:numPr>
        <w:spacing w:after="120"/>
      </w:pPr>
      <w:r>
        <w:t>Corrals. Corrals for the keeping of domestic animals shall be a minimum of 50 feet from any and all residential dwellings.</w:t>
      </w:r>
    </w:p>
    <w:p w14:paraId="0000015C" w14:textId="59A9426F" w:rsidR="00C2113F" w:rsidRDefault="00D56510">
      <w:pPr>
        <w:spacing w:before="180" w:after="120"/>
      </w:pPr>
      <w:r>
        <w:t>(Prior Code,</w:t>
      </w:r>
      <w:r w:rsidR="00AC1C04">
        <w:t xml:space="preserve"> §10-</w:t>
      </w:r>
      <w:r>
        <w:t>4A-3) (Ord. passed 8-10-2006)</w:t>
      </w:r>
    </w:p>
    <w:p w14:paraId="0000015D" w14:textId="77777777" w:rsidR="00C2113F" w:rsidRDefault="00D56510">
      <w:pPr>
        <w:spacing w:before="180" w:after="120"/>
      </w:pPr>
      <w:r>
        <w:t xml:space="preserve"> </w:t>
      </w:r>
    </w:p>
    <w:p w14:paraId="0000015E" w14:textId="77777777" w:rsidR="00C2113F" w:rsidRDefault="00D56510" w:rsidP="00AC1C04">
      <w:pPr>
        <w:pStyle w:val="Heading1"/>
      </w:pPr>
      <w:bookmarkStart w:id="27" w:name="_Toc183529907"/>
      <w:r>
        <w:t>PROPERTY DEVELOPMENT STANDARDS</w:t>
      </w:r>
      <w:bookmarkEnd w:id="27"/>
    </w:p>
    <w:p w14:paraId="0000015F" w14:textId="77777777" w:rsidR="00C2113F" w:rsidRDefault="00D56510" w:rsidP="00AC1C04">
      <w:pPr>
        <w:pStyle w:val="Heading2"/>
      </w:pPr>
      <w:bookmarkStart w:id="28" w:name="_Toc183529908"/>
      <w:r>
        <w:t>153.070 PURPOSE.</w:t>
      </w:r>
      <w:bookmarkEnd w:id="28"/>
    </w:p>
    <w:p w14:paraId="00000160" w14:textId="77777777" w:rsidR="00C2113F" w:rsidRDefault="00D56510">
      <w:pPr>
        <w:numPr>
          <w:ilvl w:val="0"/>
          <w:numId w:val="6"/>
        </w:numPr>
        <w:spacing w:before="180" w:after="120"/>
      </w:pPr>
      <w:r>
        <w:t xml:space="preserve">The purpose of general property development standards is to further the purposes of this </w:t>
      </w:r>
      <w:r>
        <w:t>chapter.</w:t>
      </w:r>
    </w:p>
    <w:p w14:paraId="00000161" w14:textId="77777777" w:rsidR="00C2113F" w:rsidRDefault="00D56510">
      <w:pPr>
        <w:numPr>
          <w:ilvl w:val="0"/>
          <w:numId w:val="6"/>
        </w:numPr>
        <w:spacing w:after="120"/>
      </w:pPr>
      <w:r>
        <w:t>Compliance with all general development standards, as well as all other requirements of this chapter, and all other federal, state and local requirements, as applicable, is required for the issuance of any approval, permit or license.</w:t>
      </w:r>
    </w:p>
    <w:p w14:paraId="00000162" w14:textId="73452796" w:rsidR="00C2113F" w:rsidRDefault="00D56510">
      <w:pPr>
        <w:spacing w:before="180" w:after="120"/>
      </w:pPr>
      <w:r>
        <w:t>(Prior Code,</w:t>
      </w:r>
      <w:r w:rsidR="00AC1C04">
        <w:t xml:space="preserve"> §10-</w:t>
      </w:r>
      <w:r>
        <w:t>5-1) (Ord. passed 8-10-2006)</w:t>
      </w:r>
    </w:p>
    <w:p w14:paraId="00000163" w14:textId="24409993" w:rsidR="00C2113F" w:rsidRDefault="00D56510">
      <w:pPr>
        <w:spacing w:before="180" w:after="120"/>
      </w:pPr>
      <w:r>
        <w:t>Cross-reference: Flood control, see Chapter 152, Public nuisances, see  91.02(D)(1) and (D)(2), Standards, see</w:t>
      </w:r>
      <w:r w:rsidR="00732457">
        <w:t xml:space="preserve">  §153</w:t>
      </w:r>
      <w:r>
        <w:t>.057</w:t>
      </w:r>
    </w:p>
    <w:p w14:paraId="00000164" w14:textId="77777777" w:rsidR="00C2113F" w:rsidRDefault="00D56510">
      <w:pPr>
        <w:spacing w:before="180" w:after="120"/>
      </w:pPr>
      <w:r>
        <w:t xml:space="preserve"> </w:t>
      </w:r>
    </w:p>
    <w:p w14:paraId="00000165" w14:textId="77777777" w:rsidR="00C2113F" w:rsidRDefault="00D56510" w:rsidP="00AC1C04">
      <w:pPr>
        <w:pStyle w:val="Heading2"/>
      </w:pPr>
      <w:bookmarkStart w:id="29" w:name="_Toc183529909"/>
      <w:r>
        <w:t>153.071 ALLOWED MINIMUM USE OF LEGAL LOTS.</w:t>
      </w:r>
      <w:bookmarkEnd w:id="29"/>
    </w:p>
    <w:p w14:paraId="00000166" w14:textId="77777777" w:rsidR="00C2113F" w:rsidRDefault="00D56510">
      <w:pPr>
        <w:spacing w:before="180" w:after="120"/>
      </w:pPr>
      <w:r>
        <w:t>Nothing in this chapter shall be construed to prevent the establishment of one single-family dwelling on any legal lot that meets the minimum lot size and is located in a zoning district that permits single-family dwellings, and all proposed construction can qualify for a site plan and building permit approval as required herein.</w:t>
      </w:r>
    </w:p>
    <w:p w14:paraId="00000167" w14:textId="5F74BB11" w:rsidR="00C2113F" w:rsidRDefault="00D56510">
      <w:pPr>
        <w:spacing w:before="180" w:after="120"/>
      </w:pPr>
      <w:r>
        <w:t>(Prior Code,</w:t>
      </w:r>
      <w:r w:rsidR="00AC1C04">
        <w:t xml:space="preserve"> §10-</w:t>
      </w:r>
      <w:r>
        <w:t>5-2) (Ord. passed 8-10-2006)</w:t>
      </w:r>
    </w:p>
    <w:p w14:paraId="00000168" w14:textId="77777777" w:rsidR="00C2113F" w:rsidRDefault="00D56510">
      <w:pPr>
        <w:spacing w:before="180" w:after="120"/>
      </w:pPr>
      <w:r>
        <w:t xml:space="preserve"> </w:t>
      </w:r>
    </w:p>
    <w:p w14:paraId="00000169" w14:textId="77777777" w:rsidR="00C2113F" w:rsidRDefault="00D56510" w:rsidP="00AC1C04">
      <w:pPr>
        <w:pStyle w:val="Heading2"/>
      </w:pPr>
      <w:bookmarkStart w:id="30" w:name="_Toc183529910"/>
      <w:r>
        <w:lastRenderedPageBreak/>
        <w:t>153.072 USES, BUILDINGS AND STRUCTURES TO COMPLY WITH DISTRICT REQUIREMENTS.</w:t>
      </w:r>
      <w:bookmarkEnd w:id="30"/>
    </w:p>
    <w:p w14:paraId="0000016A" w14:textId="77777777" w:rsidR="00C2113F" w:rsidRDefault="00D56510">
      <w:pPr>
        <w:numPr>
          <w:ilvl w:val="0"/>
          <w:numId w:val="83"/>
        </w:numPr>
        <w:spacing w:before="180" w:after="120"/>
      </w:pPr>
      <w:r>
        <w:t>Every building or structure erected, reconstructed, altered, enlarged or moved, and every building, structure or land, rearranged, designed or intended for any use shall be built or used only as allowed by the requirements of this chapter and the zoning district in which such building, structure, land or use is located.</w:t>
      </w:r>
    </w:p>
    <w:p w14:paraId="0000016B" w14:textId="77777777" w:rsidR="00C2113F" w:rsidRDefault="00D56510">
      <w:pPr>
        <w:numPr>
          <w:ilvl w:val="0"/>
          <w:numId w:val="83"/>
        </w:numPr>
        <w:spacing w:after="120"/>
      </w:pPr>
      <w:r>
        <w:t>A $750 monetary bond shall be:</w:t>
      </w:r>
    </w:p>
    <w:p w14:paraId="0000016C" w14:textId="77777777" w:rsidR="00C2113F" w:rsidRDefault="00D56510">
      <w:pPr>
        <w:numPr>
          <w:ilvl w:val="0"/>
          <w:numId w:val="96"/>
        </w:numPr>
        <w:spacing w:after="120"/>
      </w:pPr>
      <w:r>
        <w:t>Required for a percentage of completion on a landscaping plan that will be required upon application for a building permit; and</w:t>
      </w:r>
    </w:p>
    <w:p w14:paraId="0000016D" w14:textId="77777777" w:rsidR="00C2113F" w:rsidRDefault="00D56510">
      <w:pPr>
        <w:numPr>
          <w:ilvl w:val="0"/>
          <w:numId w:val="96"/>
        </w:numPr>
        <w:spacing w:after="120"/>
      </w:pPr>
      <w:r>
        <w:t>Refundable upon receiving a permanent occupancy permit.</w:t>
      </w:r>
    </w:p>
    <w:p w14:paraId="0000016E" w14:textId="61ACC786" w:rsidR="00C2113F" w:rsidRDefault="00D56510">
      <w:pPr>
        <w:spacing w:before="180" w:after="120"/>
      </w:pPr>
      <w:r>
        <w:t>(Prior Code,</w:t>
      </w:r>
      <w:r w:rsidR="00AC1C04">
        <w:t xml:space="preserve"> §10-</w:t>
      </w:r>
      <w:r>
        <w:t>5-3) (Ord. passed 8-10-2006; Ord. 040314-01, passed 4-3-2014, eff. 4-3-2014)</w:t>
      </w:r>
    </w:p>
    <w:p w14:paraId="0000016F" w14:textId="77777777" w:rsidR="00C2113F" w:rsidRDefault="00D56510">
      <w:pPr>
        <w:spacing w:before="180" w:after="120"/>
      </w:pPr>
      <w:r>
        <w:t xml:space="preserve"> </w:t>
      </w:r>
    </w:p>
    <w:p w14:paraId="00000170" w14:textId="77777777" w:rsidR="00C2113F" w:rsidRDefault="00D56510" w:rsidP="00AC1C04">
      <w:pPr>
        <w:pStyle w:val="Heading2"/>
      </w:pPr>
      <w:bookmarkStart w:id="31" w:name="_Toc183529911"/>
      <w:r>
        <w:t>153.073 ALLOWED USES.</w:t>
      </w:r>
      <w:bookmarkEnd w:id="31"/>
    </w:p>
    <w:p w14:paraId="00000171" w14:textId="6E994AF3" w:rsidR="00C2113F" w:rsidRDefault="00D56510">
      <w:pPr>
        <w:spacing w:before="180" w:after="120"/>
      </w:pPr>
      <w:r>
        <w:t>All uses allowed within the city, either as a permitted, conditional or temporary use, are identified in the table of uses, located in</w:t>
      </w:r>
      <w:r w:rsidR="00732457">
        <w:t xml:space="preserve">  §153</w:t>
      </w:r>
      <w:r>
        <w:t>.155.</w:t>
      </w:r>
    </w:p>
    <w:p w14:paraId="00000172" w14:textId="155FAE10" w:rsidR="00C2113F" w:rsidRDefault="00D56510">
      <w:pPr>
        <w:spacing w:before="180" w:after="120"/>
      </w:pPr>
      <w:r>
        <w:t>(Prior Code,</w:t>
      </w:r>
      <w:r w:rsidR="00AC1C04">
        <w:t xml:space="preserve"> §10-</w:t>
      </w:r>
      <w:r>
        <w:t>5-4) (Ord. passed 8-10-2006)</w:t>
      </w:r>
    </w:p>
    <w:p w14:paraId="00000173" w14:textId="77777777" w:rsidR="00C2113F" w:rsidRDefault="00D56510">
      <w:pPr>
        <w:spacing w:before="180" w:after="120"/>
      </w:pPr>
      <w:r>
        <w:t xml:space="preserve"> </w:t>
      </w:r>
    </w:p>
    <w:p w14:paraId="00000174" w14:textId="77777777" w:rsidR="00C2113F" w:rsidRDefault="00D56510" w:rsidP="00AC1C04">
      <w:pPr>
        <w:pStyle w:val="Heading2"/>
      </w:pPr>
      <w:bookmarkStart w:id="32" w:name="_Toc183529912"/>
      <w:r>
        <w:t>153.074 PROHIBITED USES.</w:t>
      </w:r>
      <w:bookmarkEnd w:id="32"/>
    </w:p>
    <w:p w14:paraId="00000175" w14:textId="77777777" w:rsidR="00C2113F" w:rsidRDefault="00D56510">
      <w:pPr>
        <w:spacing w:before="180" w:after="120"/>
      </w:pPr>
      <w:r>
        <w:t>All uses not specifically provided in the table of uses, either as a permitted, conditional or temporary use are hereby identified to be prohibited uses in the residential, residential-agriculture and mobile home park zoning districts.</w:t>
      </w:r>
    </w:p>
    <w:p w14:paraId="00000176" w14:textId="6EA2903A" w:rsidR="00C2113F" w:rsidRDefault="00D56510">
      <w:pPr>
        <w:spacing w:before="180" w:after="120"/>
      </w:pPr>
      <w:r>
        <w:t>(Prior Code,</w:t>
      </w:r>
      <w:r w:rsidR="00AC1C04">
        <w:t xml:space="preserve"> §10-</w:t>
      </w:r>
      <w:r>
        <w:t>5-5) (Ord. passed 8-10-2006)</w:t>
      </w:r>
    </w:p>
    <w:p w14:paraId="00000177" w14:textId="77777777" w:rsidR="00C2113F" w:rsidRDefault="00D56510">
      <w:pPr>
        <w:spacing w:before="180" w:after="120"/>
      </w:pPr>
      <w:r>
        <w:t xml:space="preserve"> </w:t>
      </w:r>
    </w:p>
    <w:p w14:paraId="00000178" w14:textId="77777777" w:rsidR="00C2113F" w:rsidRDefault="00D56510" w:rsidP="00AC1C04">
      <w:pPr>
        <w:pStyle w:val="Heading2"/>
      </w:pPr>
      <w:bookmarkStart w:id="33" w:name="_Toc183529913"/>
      <w:r>
        <w:t>153.075 CULINARY WATER AND SEPTIC SYSTEM REQUIREMENTS.</w:t>
      </w:r>
      <w:bookmarkEnd w:id="33"/>
    </w:p>
    <w:p w14:paraId="00000179" w14:textId="77777777" w:rsidR="00C2113F" w:rsidRDefault="00D56510">
      <w:pPr>
        <w:spacing w:before="180" w:after="120"/>
      </w:pPr>
      <w:r>
        <w:t>All primary buildings requiring culinary water, secondary water when it becomes available, shall be connected to the public culinary water system of the city.</w:t>
      </w:r>
    </w:p>
    <w:p w14:paraId="0000017A" w14:textId="03BEABE2" w:rsidR="00C2113F" w:rsidRDefault="008B39A7">
      <w:pPr>
        <w:spacing w:before="180" w:after="120"/>
      </w:pPr>
      <w:r>
        <w:t>A private septic tank system shall be installed for each primary building that requires sewage disposal.</w:t>
      </w:r>
    </w:p>
    <w:p w14:paraId="0000017B" w14:textId="7C348BF8" w:rsidR="00C2113F" w:rsidRDefault="00D56510">
      <w:pPr>
        <w:spacing w:before="180" w:after="120"/>
      </w:pPr>
      <w:r>
        <w:t>(Prior Code,</w:t>
      </w:r>
      <w:r w:rsidR="00AC1C04">
        <w:t xml:space="preserve"> §10-</w:t>
      </w:r>
      <w:r>
        <w:t>5-6) (Ord. passed 8-10-2006)</w:t>
      </w:r>
    </w:p>
    <w:p w14:paraId="0000017C" w14:textId="77777777" w:rsidR="00C2113F" w:rsidRDefault="00D56510">
      <w:pPr>
        <w:spacing w:before="180" w:after="120"/>
      </w:pPr>
      <w:r>
        <w:t xml:space="preserve"> </w:t>
      </w:r>
    </w:p>
    <w:p w14:paraId="0000017D" w14:textId="77777777" w:rsidR="00C2113F" w:rsidRDefault="00D56510" w:rsidP="00AC1C04">
      <w:pPr>
        <w:pStyle w:val="Heading2"/>
      </w:pPr>
      <w:bookmarkStart w:id="34" w:name="_Toc183529914"/>
      <w:r>
        <w:t>153.076 CERTIFICATE OF OCCUPANCY REQUIRED.</w:t>
      </w:r>
      <w:bookmarkEnd w:id="34"/>
    </w:p>
    <w:p w14:paraId="0000017E" w14:textId="77777777" w:rsidR="00C2113F" w:rsidRDefault="00D56510">
      <w:pPr>
        <w:numPr>
          <w:ilvl w:val="0"/>
          <w:numId w:val="8"/>
        </w:numPr>
        <w:spacing w:before="180" w:after="120"/>
      </w:pPr>
      <w:r>
        <w:t>Determination by Building Inspector.</w:t>
      </w:r>
    </w:p>
    <w:p w14:paraId="0000017F" w14:textId="77777777" w:rsidR="00C2113F" w:rsidRDefault="00D56510">
      <w:pPr>
        <w:numPr>
          <w:ilvl w:val="1"/>
          <w:numId w:val="8"/>
        </w:numPr>
        <w:spacing w:after="120"/>
      </w:pPr>
      <w:r>
        <w:lastRenderedPageBreak/>
        <w:t>No building shall be occupied or used until a certificate of occupancy, as applicable, has been issued by the Duchesne County/Myton City Building Inspector.</w:t>
      </w:r>
    </w:p>
    <w:p w14:paraId="00000180" w14:textId="77777777" w:rsidR="00C2113F" w:rsidRDefault="00D56510">
      <w:pPr>
        <w:numPr>
          <w:ilvl w:val="1"/>
          <w:numId w:val="8"/>
        </w:numPr>
        <w:spacing w:after="120"/>
      </w:pPr>
      <w:r>
        <w:t>Prior to issuing a certificate of occupancy, the Building Inspector shall determine:</w:t>
      </w:r>
    </w:p>
    <w:p w14:paraId="00000181" w14:textId="77777777" w:rsidR="00C2113F" w:rsidRDefault="00D56510">
      <w:pPr>
        <w:numPr>
          <w:ilvl w:val="2"/>
          <w:numId w:val="8"/>
        </w:numPr>
        <w:spacing w:after="120"/>
      </w:pPr>
      <w:r>
        <w:t>That all construction has been completed, as authorized by a valid building permit;</w:t>
      </w:r>
    </w:p>
    <w:p w14:paraId="00000182" w14:textId="77777777" w:rsidR="00C2113F" w:rsidRDefault="00D56510">
      <w:pPr>
        <w:numPr>
          <w:ilvl w:val="2"/>
          <w:numId w:val="8"/>
        </w:numPr>
        <w:spacing w:after="120"/>
      </w:pPr>
      <w:r>
        <w:t>The establishment of the use is authorized as provided by valid approvals; and</w:t>
      </w:r>
    </w:p>
    <w:p w14:paraId="00000183" w14:textId="77777777" w:rsidR="00C2113F" w:rsidRDefault="00D56510">
      <w:pPr>
        <w:numPr>
          <w:ilvl w:val="2"/>
          <w:numId w:val="8"/>
        </w:numPr>
        <w:spacing w:after="120"/>
      </w:pPr>
      <w:r>
        <w:t>The building and use comply with all approvals, permits and licenses, as required by this chapter, and all other applicable requirements.</w:t>
      </w:r>
    </w:p>
    <w:p w14:paraId="00000184" w14:textId="77777777" w:rsidR="00C2113F" w:rsidRDefault="00D56510">
      <w:pPr>
        <w:numPr>
          <w:ilvl w:val="0"/>
          <w:numId w:val="8"/>
        </w:numPr>
        <w:spacing w:after="120"/>
      </w:pPr>
      <w:r>
        <w:t>Unlawful without certificate.</w:t>
      </w:r>
    </w:p>
    <w:p w14:paraId="00000185" w14:textId="77777777" w:rsidR="00C2113F" w:rsidRDefault="00D56510">
      <w:pPr>
        <w:numPr>
          <w:ilvl w:val="1"/>
          <w:numId w:val="8"/>
        </w:numPr>
        <w:spacing w:after="120"/>
      </w:pPr>
      <w:r>
        <w:t>It is unlawful to use or occupy, or to permit the use or occupancy of, any building or structure, unless a certificate of occupancy has been issued for such building or structure, as required by this section.</w:t>
      </w:r>
    </w:p>
    <w:p w14:paraId="00000186" w14:textId="77777777" w:rsidR="00C2113F" w:rsidRDefault="00D56510">
      <w:pPr>
        <w:numPr>
          <w:ilvl w:val="1"/>
          <w:numId w:val="8"/>
        </w:numPr>
        <w:spacing w:after="120"/>
      </w:pPr>
      <w:r>
        <w:t xml:space="preserve">It is unlawful to use or occupy, or to permit the use or </w:t>
      </w:r>
      <w:r>
        <w:t>occupancy of, any building or structure with a use or occupancy different from that provided by the certificate of occupancy. Failure to obtain a certificate of occupancy shall be a violation of this chapter.</w:t>
      </w:r>
    </w:p>
    <w:p w14:paraId="00000187" w14:textId="77777777" w:rsidR="00C2113F" w:rsidRDefault="00D56510">
      <w:pPr>
        <w:numPr>
          <w:ilvl w:val="0"/>
          <w:numId w:val="8"/>
        </w:numPr>
        <w:spacing w:after="120"/>
      </w:pPr>
      <w:r>
        <w:t>Public nuisance declared. The use or occupancy of any building, structure or premises for which a certificate of occupancy has not been issued is hereby declared to be a public nuisance and may be cited and abated as such. It shall also be a public nuisance for any building, structure or premises to be used or occupied in a manner different than authorized by a certificate of occupancy.</w:t>
      </w:r>
    </w:p>
    <w:p w14:paraId="00000188" w14:textId="06D7DE5F" w:rsidR="00C2113F" w:rsidRDefault="00D56510">
      <w:pPr>
        <w:spacing w:before="180" w:after="120"/>
      </w:pPr>
      <w:r>
        <w:t>(Prior Code,</w:t>
      </w:r>
      <w:r w:rsidR="00AC1C04">
        <w:t xml:space="preserve"> §10-</w:t>
      </w:r>
      <w:r>
        <w:t>5-7) (Ord. passed 8-10-2006) Penalty, see</w:t>
      </w:r>
      <w:r w:rsidR="00732457">
        <w:t xml:space="preserve">  §153</w:t>
      </w:r>
      <w:r>
        <w:t>.999</w:t>
      </w:r>
    </w:p>
    <w:p w14:paraId="00000189" w14:textId="77777777" w:rsidR="00C2113F" w:rsidRDefault="00D56510">
      <w:pPr>
        <w:spacing w:before="180" w:after="120"/>
      </w:pPr>
      <w:r>
        <w:t xml:space="preserve"> </w:t>
      </w:r>
    </w:p>
    <w:p w14:paraId="0000018A" w14:textId="77777777" w:rsidR="00C2113F" w:rsidRDefault="00D56510" w:rsidP="00AC1C04">
      <w:pPr>
        <w:pStyle w:val="Heading2"/>
      </w:pPr>
      <w:bookmarkStart w:id="35" w:name="_Toc183529915"/>
      <w:r>
        <w:t>153.077 REQUIRED YARD AREA FOR ONE BUILDING ONLY.</w:t>
      </w:r>
      <w:bookmarkEnd w:id="35"/>
    </w:p>
    <w:p w14:paraId="0000018B" w14:textId="77777777" w:rsidR="00C2113F" w:rsidRDefault="00D56510">
      <w:pPr>
        <w:numPr>
          <w:ilvl w:val="0"/>
          <w:numId w:val="85"/>
        </w:numPr>
        <w:spacing w:before="180" w:after="120"/>
      </w:pPr>
      <w:r>
        <w:t xml:space="preserve">Yard, setback area. No required yard or </w:t>
      </w:r>
      <w:r>
        <w:t>setback area for any building or lot required for the purposes of complying with this chapter shall be considered as providing the required yard or setback for any other building or lot.</w:t>
      </w:r>
    </w:p>
    <w:p w14:paraId="0000018C" w14:textId="77777777" w:rsidR="00C2113F" w:rsidRDefault="00D56510">
      <w:pPr>
        <w:numPr>
          <w:ilvl w:val="0"/>
          <w:numId w:val="85"/>
        </w:numPr>
        <w:spacing w:after="120"/>
      </w:pPr>
      <w:r>
        <w:t>Area. No area needed to meet the minimum lot size, setback or other requirements of this chapter may be divided, sold or leased separate from such lot or building.</w:t>
      </w:r>
    </w:p>
    <w:p w14:paraId="0000018D" w14:textId="77777777" w:rsidR="00C2113F" w:rsidRDefault="00D56510">
      <w:pPr>
        <w:numPr>
          <w:ilvl w:val="0"/>
          <w:numId w:val="85"/>
        </w:numPr>
        <w:spacing w:after="120"/>
      </w:pPr>
      <w:r>
        <w:t>Road frontage required. The city shall require 100 feet of road frontage; a corner lot shall require 200 feet of road frontage for building purposes. All buildings shall require front doors facing the frontage street.</w:t>
      </w:r>
    </w:p>
    <w:p w14:paraId="0000018E" w14:textId="0F0D87F6" w:rsidR="00C2113F" w:rsidRDefault="00D56510">
      <w:pPr>
        <w:spacing w:before="180" w:after="120"/>
      </w:pPr>
      <w:r>
        <w:t>(Prior Code,</w:t>
      </w:r>
      <w:r w:rsidR="00AC1C04">
        <w:t xml:space="preserve"> §10-</w:t>
      </w:r>
      <w:r>
        <w:t>5-8) (Ord. passed 8-10-2006; Ord. 040314-01, passed 4-3-2014, eff. 4-3-2014)</w:t>
      </w:r>
    </w:p>
    <w:p w14:paraId="0000018F" w14:textId="77777777" w:rsidR="00C2113F" w:rsidRDefault="00D56510">
      <w:pPr>
        <w:spacing w:before="180" w:after="120"/>
      </w:pPr>
      <w:r>
        <w:lastRenderedPageBreak/>
        <w:t xml:space="preserve"> </w:t>
      </w:r>
    </w:p>
    <w:p w14:paraId="00000190" w14:textId="77777777" w:rsidR="00C2113F" w:rsidRDefault="00D56510" w:rsidP="00AC1C04">
      <w:pPr>
        <w:pStyle w:val="Heading2"/>
      </w:pPr>
      <w:bookmarkStart w:id="36" w:name="_Toc183529916"/>
      <w:r>
        <w:t>153.078 TABLE OF MINIMUM LOT AND SETBACK REQUIREMENTS.</w:t>
      </w:r>
      <w:bookmarkEnd w:id="36"/>
    </w:p>
    <w:p w14:paraId="00000191" w14:textId="553A6CAD" w:rsidR="00C2113F" w:rsidRDefault="00D56510">
      <w:pPr>
        <w:numPr>
          <w:ilvl w:val="0"/>
          <w:numId w:val="71"/>
        </w:numPr>
        <w:spacing w:before="180" w:after="120"/>
      </w:pPr>
      <w:r>
        <w:t>Table. The table of minimum lot and setback requirements identifies the lot size and building location requirements for primary buildings in each zoning district provided by this chapter. General development standards and supplementary development standards shall also be considered and are provided in this chapter and</w:t>
      </w:r>
      <w:r w:rsidR="00732457">
        <w:t xml:space="preserve">  §153</w:t>
      </w:r>
      <w:r>
        <w:t>.095 through 153.101.</w:t>
      </w:r>
    </w:p>
    <w:p w14:paraId="00000192" w14:textId="77777777" w:rsidR="00C2113F" w:rsidRDefault="00D56510">
      <w:pPr>
        <w:spacing w:after="120"/>
      </w:pPr>
      <w:r>
        <w:t>TABLE OF MINIMUM LOT AND SETBACK REQUIREMENTS</w:t>
      </w:r>
    </w:p>
    <w:tbl>
      <w:tblPr>
        <w:tblStyle w:val="a7"/>
        <w:tblW w:w="9345" w:type="dxa"/>
        <w:tblBorders>
          <w:top w:val="nil"/>
          <w:left w:val="nil"/>
          <w:bottom w:val="nil"/>
          <w:right w:val="nil"/>
          <w:insideH w:val="nil"/>
          <w:insideV w:val="nil"/>
        </w:tblBorders>
        <w:tblLayout w:type="fixed"/>
        <w:tblLook w:val="0600" w:firstRow="0" w:lastRow="0" w:firstColumn="0" w:lastColumn="0" w:noHBand="1" w:noVBand="1"/>
      </w:tblPr>
      <w:tblGrid>
        <w:gridCol w:w="1800"/>
        <w:gridCol w:w="1710"/>
        <w:gridCol w:w="1470"/>
        <w:gridCol w:w="1500"/>
        <w:gridCol w:w="1425"/>
        <w:gridCol w:w="1440"/>
      </w:tblGrid>
      <w:tr w:rsidR="00C2113F" w14:paraId="619C3513" w14:textId="77777777">
        <w:trPr>
          <w:trHeight w:val="1125"/>
        </w:trPr>
        <w:tc>
          <w:tcPr>
            <w:tcW w:w="180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193" w14:textId="77777777" w:rsidR="00C2113F" w:rsidRDefault="00D56510">
            <w:pPr>
              <w:spacing w:after="120"/>
              <w:jc w:val="center"/>
            </w:pPr>
            <w:r>
              <w:t>Site Requirements</w:t>
            </w:r>
          </w:p>
        </w:tc>
        <w:tc>
          <w:tcPr>
            <w:tcW w:w="171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194" w14:textId="77777777" w:rsidR="00C2113F" w:rsidRDefault="00D56510">
            <w:pPr>
              <w:spacing w:after="120"/>
              <w:jc w:val="center"/>
            </w:pPr>
            <w:r>
              <w:t>Minimum lot size</w:t>
            </w:r>
          </w:p>
        </w:tc>
        <w:tc>
          <w:tcPr>
            <w:tcW w:w="147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195" w14:textId="77777777" w:rsidR="00C2113F" w:rsidRDefault="00D56510">
            <w:pPr>
              <w:spacing w:after="120"/>
              <w:jc w:val="center"/>
            </w:pPr>
            <w:r>
              <w:t>Minimum lot width</w:t>
            </w:r>
          </w:p>
        </w:tc>
        <w:tc>
          <w:tcPr>
            <w:tcW w:w="150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196" w14:textId="77777777" w:rsidR="00C2113F" w:rsidRDefault="00D56510">
            <w:pPr>
              <w:spacing w:after="120"/>
              <w:jc w:val="center"/>
            </w:pPr>
            <w:r>
              <w:t>Minimum front yard setback</w:t>
            </w:r>
          </w:p>
        </w:tc>
        <w:tc>
          <w:tcPr>
            <w:tcW w:w="142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197" w14:textId="77777777" w:rsidR="00C2113F" w:rsidRDefault="00D56510">
            <w:pPr>
              <w:spacing w:after="120"/>
              <w:jc w:val="center"/>
            </w:pPr>
            <w:r>
              <w:t>Minimum side /rear yard setback</w:t>
            </w:r>
          </w:p>
        </w:tc>
        <w:tc>
          <w:tcPr>
            <w:tcW w:w="144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198" w14:textId="77777777" w:rsidR="00C2113F" w:rsidRDefault="00D56510">
            <w:pPr>
              <w:spacing w:after="120"/>
              <w:jc w:val="center"/>
            </w:pPr>
            <w:r>
              <w:t>Maximum building height</w:t>
            </w:r>
          </w:p>
          <w:p w14:paraId="00000199" w14:textId="77777777" w:rsidR="00C2113F" w:rsidRDefault="00D56510">
            <w:pPr>
              <w:spacing w:after="120"/>
              <w:jc w:val="center"/>
            </w:pPr>
            <w:r>
              <w:t xml:space="preserve"> </w:t>
            </w:r>
          </w:p>
        </w:tc>
      </w:tr>
      <w:tr w:rsidR="00C2113F" w14:paraId="40AD0919" w14:textId="77777777">
        <w:trPr>
          <w:trHeight w:val="300"/>
        </w:trPr>
        <w:tc>
          <w:tcPr>
            <w:tcW w:w="18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9A" w14:textId="77777777" w:rsidR="00C2113F" w:rsidRDefault="00D56510">
            <w:pPr>
              <w:spacing w:after="120"/>
              <w:jc w:val="center"/>
            </w:pPr>
            <w:r>
              <w:t>R-15</w:t>
            </w:r>
          </w:p>
        </w:tc>
        <w:tc>
          <w:tcPr>
            <w:tcW w:w="1710" w:type="dxa"/>
            <w:tcBorders>
              <w:top w:val="nil"/>
              <w:left w:val="nil"/>
              <w:bottom w:val="single" w:sz="6" w:space="0" w:color="000000"/>
              <w:right w:val="single" w:sz="6" w:space="0" w:color="000000"/>
            </w:tcBorders>
            <w:tcMar>
              <w:top w:w="0" w:type="dxa"/>
              <w:left w:w="100" w:type="dxa"/>
              <w:bottom w:w="0" w:type="dxa"/>
              <w:right w:w="100" w:type="dxa"/>
            </w:tcMar>
          </w:tcPr>
          <w:p w14:paraId="0000019B" w14:textId="77777777" w:rsidR="00C2113F" w:rsidRDefault="00D56510">
            <w:pPr>
              <w:spacing w:after="120"/>
              <w:jc w:val="center"/>
            </w:pPr>
            <w:r>
              <w:t>15,000 sq. ft.</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0000019C" w14:textId="77777777" w:rsidR="00C2113F" w:rsidRDefault="00D56510">
            <w:pPr>
              <w:spacing w:after="120"/>
              <w:jc w:val="center"/>
            </w:pPr>
            <w:r>
              <w:t xml:space="preserve">100 </w:t>
            </w:r>
            <w:r>
              <w:t>ft.</w:t>
            </w:r>
          </w:p>
        </w:tc>
        <w:tc>
          <w:tcPr>
            <w:tcW w:w="1500" w:type="dxa"/>
            <w:tcBorders>
              <w:top w:val="nil"/>
              <w:left w:val="nil"/>
              <w:bottom w:val="single" w:sz="6" w:space="0" w:color="000000"/>
              <w:right w:val="single" w:sz="6" w:space="0" w:color="000000"/>
            </w:tcBorders>
            <w:tcMar>
              <w:top w:w="0" w:type="dxa"/>
              <w:left w:w="100" w:type="dxa"/>
              <w:bottom w:w="0" w:type="dxa"/>
              <w:right w:w="100" w:type="dxa"/>
            </w:tcMar>
          </w:tcPr>
          <w:p w14:paraId="0000019D" w14:textId="77777777" w:rsidR="00C2113F" w:rsidRDefault="00D56510">
            <w:pPr>
              <w:spacing w:after="120"/>
              <w:jc w:val="center"/>
            </w:pPr>
            <w:r>
              <w:t>20 ft.</w:t>
            </w:r>
          </w:p>
        </w:tc>
        <w:tc>
          <w:tcPr>
            <w:tcW w:w="1425" w:type="dxa"/>
            <w:tcBorders>
              <w:top w:val="nil"/>
              <w:left w:val="nil"/>
              <w:bottom w:val="single" w:sz="6" w:space="0" w:color="000000"/>
              <w:right w:val="single" w:sz="6" w:space="0" w:color="000000"/>
            </w:tcBorders>
            <w:tcMar>
              <w:top w:w="0" w:type="dxa"/>
              <w:left w:w="100" w:type="dxa"/>
              <w:bottom w:w="0" w:type="dxa"/>
              <w:right w:w="100" w:type="dxa"/>
            </w:tcMar>
          </w:tcPr>
          <w:p w14:paraId="0000019E" w14:textId="77777777" w:rsidR="00C2113F" w:rsidRDefault="00D56510">
            <w:pPr>
              <w:spacing w:after="120"/>
              <w:jc w:val="center"/>
            </w:pPr>
            <w:r>
              <w:t>BC</w:t>
            </w:r>
          </w:p>
        </w:tc>
        <w:tc>
          <w:tcPr>
            <w:tcW w:w="1440" w:type="dxa"/>
            <w:tcBorders>
              <w:top w:val="nil"/>
              <w:left w:val="nil"/>
              <w:bottom w:val="single" w:sz="6" w:space="0" w:color="000000"/>
              <w:right w:val="single" w:sz="6" w:space="0" w:color="000000"/>
            </w:tcBorders>
            <w:tcMar>
              <w:top w:w="0" w:type="dxa"/>
              <w:left w:w="100" w:type="dxa"/>
              <w:bottom w:w="0" w:type="dxa"/>
              <w:right w:w="100" w:type="dxa"/>
            </w:tcMar>
          </w:tcPr>
          <w:p w14:paraId="0000019F" w14:textId="77777777" w:rsidR="00C2113F" w:rsidRDefault="00D56510">
            <w:pPr>
              <w:spacing w:after="120"/>
              <w:jc w:val="center"/>
            </w:pPr>
            <w:r>
              <w:t>35 ft.*</w:t>
            </w:r>
          </w:p>
        </w:tc>
      </w:tr>
      <w:tr w:rsidR="00C2113F" w14:paraId="4942CCD6" w14:textId="77777777">
        <w:trPr>
          <w:trHeight w:val="300"/>
        </w:trPr>
        <w:tc>
          <w:tcPr>
            <w:tcW w:w="18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A0" w14:textId="77777777" w:rsidR="00C2113F" w:rsidRDefault="00D56510">
            <w:pPr>
              <w:spacing w:after="120"/>
              <w:jc w:val="center"/>
            </w:pPr>
            <w:r>
              <w:t>R-7.5</w:t>
            </w:r>
          </w:p>
        </w:tc>
        <w:tc>
          <w:tcPr>
            <w:tcW w:w="1710" w:type="dxa"/>
            <w:tcBorders>
              <w:top w:val="nil"/>
              <w:left w:val="nil"/>
              <w:bottom w:val="single" w:sz="6" w:space="0" w:color="000000"/>
              <w:right w:val="single" w:sz="6" w:space="0" w:color="000000"/>
            </w:tcBorders>
            <w:tcMar>
              <w:top w:w="0" w:type="dxa"/>
              <w:left w:w="100" w:type="dxa"/>
              <w:bottom w:w="0" w:type="dxa"/>
              <w:right w:w="100" w:type="dxa"/>
            </w:tcMar>
          </w:tcPr>
          <w:p w14:paraId="000001A1" w14:textId="77777777" w:rsidR="00C2113F" w:rsidRDefault="00D56510">
            <w:pPr>
              <w:spacing w:after="120"/>
              <w:jc w:val="center"/>
            </w:pPr>
            <w:r>
              <w:t>7,500 sq. ft.</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000001A2" w14:textId="77777777" w:rsidR="00C2113F" w:rsidRDefault="00D56510">
            <w:pPr>
              <w:spacing w:after="120"/>
              <w:jc w:val="center"/>
            </w:pPr>
            <w:r>
              <w:t>50 ft.</w:t>
            </w:r>
          </w:p>
        </w:tc>
        <w:tc>
          <w:tcPr>
            <w:tcW w:w="1500" w:type="dxa"/>
            <w:tcBorders>
              <w:top w:val="nil"/>
              <w:left w:val="nil"/>
              <w:bottom w:val="single" w:sz="6" w:space="0" w:color="000000"/>
              <w:right w:val="single" w:sz="6" w:space="0" w:color="000000"/>
            </w:tcBorders>
            <w:tcMar>
              <w:top w:w="0" w:type="dxa"/>
              <w:left w:w="100" w:type="dxa"/>
              <w:bottom w:w="0" w:type="dxa"/>
              <w:right w:w="100" w:type="dxa"/>
            </w:tcMar>
          </w:tcPr>
          <w:p w14:paraId="000001A3" w14:textId="77777777" w:rsidR="00C2113F" w:rsidRDefault="00D56510">
            <w:pPr>
              <w:spacing w:after="120"/>
              <w:jc w:val="center"/>
            </w:pPr>
            <w:r>
              <w:t>20 ft.</w:t>
            </w:r>
          </w:p>
        </w:tc>
        <w:tc>
          <w:tcPr>
            <w:tcW w:w="1425" w:type="dxa"/>
            <w:tcBorders>
              <w:top w:val="nil"/>
              <w:left w:val="nil"/>
              <w:bottom w:val="single" w:sz="6" w:space="0" w:color="000000"/>
              <w:right w:val="single" w:sz="6" w:space="0" w:color="000000"/>
            </w:tcBorders>
            <w:tcMar>
              <w:top w:w="0" w:type="dxa"/>
              <w:left w:w="100" w:type="dxa"/>
              <w:bottom w:w="0" w:type="dxa"/>
              <w:right w:w="100" w:type="dxa"/>
            </w:tcMar>
          </w:tcPr>
          <w:p w14:paraId="000001A4" w14:textId="77777777" w:rsidR="00C2113F" w:rsidRDefault="00D56510">
            <w:pPr>
              <w:spacing w:after="120"/>
              <w:jc w:val="center"/>
            </w:pPr>
            <w:r>
              <w:t>BC</w:t>
            </w:r>
          </w:p>
        </w:tc>
        <w:tc>
          <w:tcPr>
            <w:tcW w:w="1440" w:type="dxa"/>
            <w:tcBorders>
              <w:top w:val="nil"/>
              <w:left w:val="nil"/>
              <w:bottom w:val="single" w:sz="6" w:space="0" w:color="000000"/>
              <w:right w:val="single" w:sz="6" w:space="0" w:color="000000"/>
            </w:tcBorders>
            <w:tcMar>
              <w:top w:w="0" w:type="dxa"/>
              <w:left w:w="100" w:type="dxa"/>
              <w:bottom w:w="0" w:type="dxa"/>
              <w:right w:w="100" w:type="dxa"/>
            </w:tcMar>
          </w:tcPr>
          <w:p w14:paraId="000001A5" w14:textId="77777777" w:rsidR="00C2113F" w:rsidRDefault="00D56510">
            <w:pPr>
              <w:spacing w:after="120"/>
              <w:jc w:val="center"/>
            </w:pPr>
            <w:r>
              <w:t>35 ft.*</w:t>
            </w:r>
          </w:p>
        </w:tc>
      </w:tr>
      <w:tr w:rsidR="00C2113F" w14:paraId="22B915E5" w14:textId="77777777">
        <w:trPr>
          <w:trHeight w:val="300"/>
        </w:trPr>
        <w:tc>
          <w:tcPr>
            <w:tcW w:w="18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A6" w14:textId="77777777" w:rsidR="00C2113F" w:rsidRDefault="00D56510">
            <w:pPr>
              <w:spacing w:after="120"/>
              <w:jc w:val="center"/>
            </w:pPr>
            <w:r>
              <w:t>RA-1</w:t>
            </w:r>
          </w:p>
        </w:tc>
        <w:tc>
          <w:tcPr>
            <w:tcW w:w="1710" w:type="dxa"/>
            <w:tcBorders>
              <w:top w:val="nil"/>
              <w:left w:val="nil"/>
              <w:bottom w:val="single" w:sz="6" w:space="0" w:color="000000"/>
              <w:right w:val="single" w:sz="6" w:space="0" w:color="000000"/>
            </w:tcBorders>
            <w:tcMar>
              <w:top w:w="0" w:type="dxa"/>
              <w:left w:w="100" w:type="dxa"/>
              <w:bottom w:w="0" w:type="dxa"/>
              <w:right w:w="100" w:type="dxa"/>
            </w:tcMar>
          </w:tcPr>
          <w:p w14:paraId="000001A7" w14:textId="77777777" w:rsidR="00C2113F" w:rsidRDefault="00D56510">
            <w:pPr>
              <w:spacing w:after="120"/>
              <w:jc w:val="center"/>
            </w:pPr>
            <w:r>
              <w:t>22,500 sq. ft.</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000001A8" w14:textId="77777777" w:rsidR="00C2113F" w:rsidRDefault="00D56510">
            <w:pPr>
              <w:spacing w:after="120"/>
              <w:jc w:val="center"/>
            </w:pPr>
            <w:r>
              <w:t>150 ft.</w:t>
            </w:r>
          </w:p>
        </w:tc>
        <w:tc>
          <w:tcPr>
            <w:tcW w:w="1500" w:type="dxa"/>
            <w:tcBorders>
              <w:top w:val="nil"/>
              <w:left w:val="nil"/>
              <w:bottom w:val="single" w:sz="6" w:space="0" w:color="000000"/>
              <w:right w:val="single" w:sz="6" w:space="0" w:color="000000"/>
            </w:tcBorders>
            <w:tcMar>
              <w:top w:w="0" w:type="dxa"/>
              <w:left w:w="100" w:type="dxa"/>
              <w:bottom w:w="0" w:type="dxa"/>
              <w:right w:w="100" w:type="dxa"/>
            </w:tcMar>
          </w:tcPr>
          <w:p w14:paraId="000001A9" w14:textId="77777777" w:rsidR="00C2113F" w:rsidRDefault="00D56510">
            <w:pPr>
              <w:spacing w:after="120"/>
              <w:jc w:val="center"/>
            </w:pPr>
            <w:r>
              <w:t>20 ft.</w:t>
            </w:r>
          </w:p>
        </w:tc>
        <w:tc>
          <w:tcPr>
            <w:tcW w:w="1425" w:type="dxa"/>
            <w:tcBorders>
              <w:top w:val="nil"/>
              <w:left w:val="nil"/>
              <w:bottom w:val="single" w:sz="6" w:space="0" w:color="000000"/>
              <w:right w:val="single" w:sz="6" w:space="0" w:color="000000"/>
            </w:tcBorders>
            <w:tcMar>
              <w:top w:w="0" w:type="dxa"/>
              <w:left w:w="100" w:type="dxa"/>
              <w:bottom w:w="0" w:type="dxa"/>
              <w:right w:w="100" w:type="dxa"/>
            </w:tcMar>
          </w:tcPr>
          <w:p w14:paraId="000001AA" w14:textId="77777777" w:rsidR="00C2113F" w:rsidRDefault="00D56510">
            <w:pPr>
              <w:spacing w:after="120"/>
              <w:jc w:val="center"/>
            </w:pPr>
            <w:r>
              <w:t>BC</w:t>
            </w:r>
          </w:p>
        </w:tc>
        <w:tc>
          <w:tcPr>
            <w:tcW w:w="1440" w:type="dxa"/>
            <w:tcBorders>
              <w:top w:val="nil"/>
              <w:left w:val="nil"/>
              <w:bottom w:val="single" w:sz="6" w:space="0" w:color="000000"/>
              <w:right w:val="single" w:sz="6" w:space="0" w:color="000000"/>
            </w:tcBorders>
            <w:tcMar>
              <w:top w:w="0" w:type="dxa"/>
              <w:left w:w="100" w:type="dxa"/>
              <w:bottom w:w="0" w:type="dxa"/>
              <w:right w:w="100" w:type="dxa"/>
            </w:tcMar>
          </w:tcPr>
          <w:p w14:paraId="000001AB" w14:textId="77777777" w:rsidR="00C2113F" w:rsidRDefault="00D56510">
            <w:pPr>
              <w:spacing w:after="120"/>
              <w:jc w:val="center"/>
            </w:pPr>
            <w:r>
              <w:t>35 ft.*</w:t>
            </w:r>
          </w:p>
        </w:tc>
      </w:tr>
      <w:tr w:rsidR="00C2113F" w14:paraId="3189B81A" w14:textId="77777777">
        <w:trPr>
          <w:trHeight w:val="1125"/>
        </w:trPr>
        <w:tc>
          <w:tcPr>
            <w:tcW w:w="18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AC" w14:textId="77777777" w:rsidR="00C2113F" w:rsidRDefault="00D56510">
            <w:pPr>
              <w:spacing w:after="120"/>
              <w:jc w:val="center"/>
            </w:pPr>
            <w:r>
              <w:t>MU-1</w:t>
            </w:r>
          </w:p>
        </w:tc>
        <w:tc>
          <w:tcPr>
            <w:tcW w:w="1710" w:type="dxa"/>
            <w:tcBorders>
              <w:top w:val="nil"/>
              <w:left w:val="nil"/>
              <w:bottom w:val="single" w:sz="6" w:space="0" w:color="000000"/>
              <w:right w:val="single" w:sz="6" w:space="0" w:color="000000"/>
            </w:tcBorders>
            <w:tcMar>
              <w:top w:w="0" w:type="dxa"/>
              <w:left w:w="100" w:type="dxa"/>
              <w:bottom w:w="0" w:type="dxa"/>
              <w:right w:w="100" w:type="dxa"/>
            </w:tcMar>
          </w:tcPr>
          <w:p w14:paraId="000001AD" w14:textId="77777777" w:rsidR="00C2113F" w:rsidRDefault="00D56510">
            <w:pPr>
              <w:spacing w:after="120"/>
              <w:jc w:val="center"/>
            </w:pPr>
            <w:r>
              <w:t>15,000 sq. ft. for commercial</w:t>
            </w:r>
          </w:p>
          <w:p w14:paraId="000001AE" w14:textId="77777777" w:rsidR="00C2113F" w:rsidRDefault="00D56510">
            <w:pPr>
              <w:spacing w:after="120"/>
              <w:jc w:val="center"/>
            </w:pPr>
            <w:r>
              <w:t>7,500 sq. ft. for residential</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000001AF" w14:textId="77777777" w:rsidR="00C2113F" w:rsidRDefault="00D56510">
            <w:pPr>
              <w:spacing w:after="120"/>
              <w:jc w:val="center"/>
            </w:pPr>
            <w:r>
              <w:t>100 ft.</w:t>
            </w:r>
          </w:p>
        </w:tc>
        <w:tc>
          <w:tcPr>
            <w:tcW w:w="1500" w:type="dxa"/>
            <w:tcBorders>
              <w:top w:val="nil"/>
              <w:left w:val="nil"/>
              <w:bottom w:val="single" w:sz="6" w:space="0" w:color="000000"/>
              <w:right w:val="single" w:sz="6" w:space="0" w:color="000000"/>
            </w:tcBorders>
            <w:tcMar>
              <w:top w:w="0" w:type="dxa"/>
              <w:left w:w="100" w:type="dxa"/>
              <w:bottom w:w="0" w:type="dxa"/>
              <w:right w:w="100" w:type="dxa"/>
            </w:tcMar>
          </w:tcPr>
          <w:p w14:paraId="000001B0" w14:textId="77777777" w:rsidR="00C2113F" w:rsidRDefault="00D56510">
            <w:pPr>
              <w:spacing w:after="120"/>
              <w:jc w:val="center"/>
            </w:pPr>
            <w:r>
              <w:t>20 ft.</w:t>
            </w:r>
          </w:p>
        </w:tc>
        <w:tc>
          <w:tcPr>
            <w:tcW w:w="1425" w:type="dxa"/>
            <w:tcBorders>
              <w:top w:val="nil"/>
              <w:left w:val="nil"/>
              <w:bottom w:val="single" w:sz="6" w:space="0" w:color="000000"/>
              <w:right w:val="single" w:sz="6" w:space="0" w:color="000000"/>
            </w:tcBorders>
            <w:tcMar>
              <w:top w:w="0" w:type="dxa"/>
              <w:left w:w="100" w:type="dxa"/>
              <w:bottom w:w="0" w:type="dxa"/>
              <w:right w:w="100" w:type="dxa"/>
            </w:tcMar>
          </w:tcPr>
          <w:p w14:paraId="000001B1" w14:textId="77777777" w:rsidR="00C2113F" w:rsidRDefault="00D56510">
            <w:pPr>
              <w:spacing w:after="120"/>
              <w:jc w:val="center"/>
            </w:pPr>
            <w:r>
              <w:t>BC</w:t>
            </w:r>
          </w:p>
        </w:tc>
        <w:tc>
          <w:tcPr>
            <w:tcW w:w="1440" w:type="dxa"/>
            <w:tcBorders>
              <w:top w:val="nil"/>
              <w:left w:val="nil"/>
              <w:bottom w:val="single" w:sz="6" w:space="0" w:color="000000"/>
              <w:right w:val="single" w:sz="6" w:space="0" w:color="000000"/>
            </w:tcBorders>
            <w:tcMar>
              <w:top w:w="0" w:type="dxa"/>
              <w:left w:w="100" w:type="dxa"/>
              <w:bottom w:w="0" w:type="dxa"/>
              <w:right w:w="100" w:type="dxa"/>
            </w:tcMar>
          </w:tcPr>
          <w:p w14:paraId="000001B2" w14:textId="77777777" w:rsidR="00C2113F" w:rsidRDefault="00D56510">
            <w:pPr>
              <w:spacing w:after="120"/>
              <w:jc w:val="center"/>
            </w:pPr>
            <w:r>
              <w:t>35 ft.*</w:t>
            </w:r>
          </w:p>
        </w:tc>
      </w:tr>
      <w:tr w:rsidR="00C2113F" w14:paraId="0B6882FB" w14:textId="77777777">
        <w:trPr>
          <w:trHeight w:val="300"/>
        </w:trPr>
        <w:tc>
          <w:tcPr>
            <w:tcW w:w="180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B3" w14:textId="77777777" w:rsidR="00C2113F" w:rsidRDefault="00D56510">
            <w:pPr>
              <w:spacing w:after="120"/>
              <w:jc w:val="center"/>
            </w:pPr>
            <w:r>
              <w:t>C-1</w:t>
            </w:r>
          </w:p>
        </w:tc>
        <w:tc>
          <w:tcPr>
            <w:tcW w:w="1710" w:type="dxa"/>
            <w:tcBorders>
              <w:top w:val="nil"/>
              <w:left w:val="nil"/>
              <w:bottom w:val="single" w:sz="6" w:space="0" w:color="000000"/>
              <w:right w:val="single" w:sz="6" w:space="0" w:color="000000"/>
            </w:tcBorders>
            <w:tcMar>
              <w:top w:w="0" w:type="dxa"/>
              <w:left w:w="100" w:type="dxa"/>
              <w:bottom w:w="0" w:type="dxa"/>
              <w:right w:w="100" w:type="dxa"/>
            </w:tcMar>
          </w:tcPr>
          <w:p w14:paraId="000001B4" w14:textId="77777777" w:rsidR="00C2113F" w:rsidRDefault="00D56510">
            <w:pPr>
              <w:spacing w:after="120"/>
              <w:jc w:val="center"/>
            </w:pPr>
            <w:r>
              <w:t>BC</w:t>
            </w:r>
          </w:p>
        </w:tc>
        <w:tc>
          <w:tcPr>
            <w:tcW w:w="1470" w:type="dxa"/>
            <w:tcBorders>
              <w:top w:val="nil"/>
              <w:left w:val="nil"/>
              <w:bottom w:val="single" w:sz="6" w:space="0" w:color="000000"/>
              <w:right w:val="single" w:sz="6" w:space="0" w:color="000000"/>
            </w:tcBorders>
            <w:tcMar>
              <w:top w:w="0" w:type="dxa"/>
              <w:left w:w="100" w:type="dxa"/>
              <w:bottom w:w="0" w:type="dxa"/>
              <w:right w:w="100" w:type="dxa"/>
            </w:tcMar>
          </w:tcPr>
          <w:p w14:paraId="000001B5" w14:textId="77777777" w:rsidR="00C2113F" w:rsidRDefault="00D56510">
            <w:pPr>
              <w:spacing w:after="120"/>
              <w:jc w:val="center"/>
            </w:pPr>
            <w:r>
              <w:t>BC</w:t>
            </w:r>
          </w:p>
        </w:tc>
        <w:tc>
          <w:tcPr>
            <w:tcW w:w="1500" w:type="dxa"/>
            <w:tcBorders>
              <w:top w:val="nil"/>
              <w:left w:val="nil"/>
              <w:bottom w:val="single" w:sz="6" w:space="0" w:color="000000"/>
              <w:right w:val="single" w:sz="6" w:space="0" w:color="000000"/>
            </w:tcBorders>
            <w:tcMar>
              <w:top w:w="0" w:type="dxa"/>
              <w:left w:w="100" w:type="dxa"/>
              <w:bottom w:w="0" w:type="dxa"/>
              <w:right w:w="100" w:type="dxa"/>
            </w:tcMar>
          </w:tcPr>
          <w:p w14:paraId="000001B6" w14:textId="77777777" w:rsidR="00C2113F" w:rsidRDefault="00D56510">
            <w:pPr>
              <w:spacing w:after="120"/>
              <w:jc w:val="center"/>
            </w:pPr>
            <w:r>
              <w:t>BC</w:t>
            </w:r>
          </w:p>
        </w:tc>
        <w:tc>
          <w:tcPr>
            <w:tcW w:w="1425" w:type="dxa"/>
            <w:tcBorders>
              <w:top w:val="nil"/>
              <w:left w:val="nil"/>
              <w:bottom w:val="single" w:sz="6" w:space="0" w:color="000000"/>
              <w:right w:val="single" w:sz="6" w:space="0" w:color="000000"/>
            </w:tcBorders>
            <w:tcMar>
              <w:top w:w="0" w:type="dxa"/>
              <w:left w:w="100" w:type="dxa"/>
              <w:bottom w:w="0" w:type="dxa"/>
              <w:right w:w="100" w:type="dxa"/>
            </w:tcMar>
          </w:tcPr>
          <w:p w14:paraId="000001B7" w14:textId="77777777" w:rsidR="00C2113F" w:rsidRDefault="00D56510">
            <w:pPr>
              <w:spacing w:after="120"/>
              <w:jc w:val="center"/>
            </w:pPr>
            <w:r>
              <w:t>BC</w:t>
            </w:r>
          </w:p>
        </w:tc>
        <w:tc>
          <w:tcPr>
            <w:tcW w:w="1440" w:type="dxa"/>
            <w:tcBorders>
              <w:top w:val="nil"/>
              <w:left w:val="nil"/>
              <w:bottom w:val="single" w:sz="6" w:space="0" w:color="000000"/>
              <w:right w:val="single" w:sz="6" w:space="0" w:color="000000"/>
            </w:tcBorders>
            <w:tcMar>
              <w:top w:w="0" w:type="dxa"/>
              <w:left w:w="100" w:type="dxa"/>
              <w:bottom w:w="0" w:type="dxa"/>
              <w:right w:w="100" w:type="dxa"/>
            </w:tcMar>
          </w:tcPr>
          <w:p w14:paraId="000001B8" w14:textId="77777777" w:rsidR="00C2113F" w:rsidRDefault="00D56510">
            <w:pPr>
              <w:spacing w:after="120"/>
              <w:jc w:val="center"/>
            </w:pPr>
            <w:r>
              <w:t>50 ft.*</w:t>
            </w:r>
          </w:p>
        </w:tc>
      </w:tr>
      <w:tr w:rsidR="00C2113F" w14:paraId="4375A03D" w14:textId="77777777">
        <w:trPr>
          <w:trHeight w:val="300"/>
        </w:trPr>
        <w:tc>
          <w:tcPr>
            <w:tcW w:w="4980" w:type="dxa"/>
            <w:gridSpan w:val="3"/>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1B9" w14:textId="77777777" w:rsidR="00C2113F" w:rsidRDefault="00D56510">
            <w:pPr>
              <w:spacing w:after="120"/>
              <w:jc w:val="center"/>
            </w:pPr>
            <w:r>
              <w:t xml:space="preserve">Note: BC = </w:t>
            </w:r>
            <w:r>
              <w:t>Building Code standard</w:t>
            </w:r>
          </w:p>
        </w:tc>
        <w:tc>
          <w:tcPr>
            <w:tcW w:w="4365" w:type="dxa"/>
            <w:gridSpan w:val="3"/>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1BC" w14:textId="77777777" w:rsidR="00C2113F" w:rsidRDefault="00D56510">
            <w:pPr>
              <w:spacing w:after="120"/>
              <w:ind w:left="720"/>
            </w:pPr>
            <w:r>
              <w:t>* As measured by BC</w:t>
            </w:r>
          </w:p>
        </w:tc>
      </w:tr>
      <w:tr w:rsidR="00C2113F" w14:paraId="129121D3" w14:textId="77777777">
        <w:trPr>
          <w:trHeight w:val="285"/>
        </w:trPr>
        <w:tc>
          <w:tcPr>
            <w:tcW w:w="4980" w:type="dxa"/>
            <w:gridSpan w:val="3"/>
            <w:tcBorders>
              <w:top w:val="nil"/>
              <w:left w:val="nil"/>
              <w:bottom w:val="nil"/>
              <w:right w:val="nil"/>
            </w:tcBorders>
            <w:shd w:val="clear" w:color="auto" w:fill="auto"/>
            <w:tcMar>
              <w:top w:w="0" w:type="dxa"/>
              <w:left w:w="100" w:type="dxa"/>
              <w:bottom w:w="0" w:type="dxa"/>
              <w:right w:w="100" w:type="dxa"/>
            </w:tcMar>
          </w:tcPr>
          <w:p w14:paraId="000001BF" w14:textId="77777777" w:rsidR="00C2113F" w:rsidRDefault="00D56510">
            <w:pPr>
              <w:spacing w:after="120"/>
              <w:jc w:val="center"/>
            </w:pPr>
            <w:r>
              <w:t xml:space="preserve"> </w:t>
            </w:r>
          </w:p>
        </w:tc>
        <w:tc>
          <w:tcPr>
            <w:tcW w:w="4365" w:type="dxa"/>
            <w:gridSpan w:val="3"/>
            <w:tcBorders>
              <w:top w:val="nil"/>
              <w:left w:val="nil"/>
              <w:bottom w:val="nil"/>
              <w:right w:val="nil"/>
            </w:tcBorders>
            <w:shd w:val="clear" w:color="auto" w:fill="auto"/>
            <w:tcMar>
              <w:top w:w="0" w:type="dxa"/>
              <w:left w:w="100" w:type="dxa"/>
              <w:bottom w:w="0" w:type="dxa"/>
              <w:right w:w="100" w:type="dxa"/>
            </w:tcMar>
          </w:tcPr>
          <w:p w14:paraId="000001C2" w14:textId="77777777" w:rsidR="00C2113F" w:rsidRDefault="00D56510">
            <w:pPr>
              <w:spacing w:after="120"/>
              <w:ind w:left="720"/>
            </w:pPr>
            <w:r>
              <w:t xml:space="preserve"> </w:t>
            </w:r>
          </w:p>
        </w:tc>
      </w:tr>
    </w:tbl>
    <w:p w14:paraId="000001C5" w14:textId="77777777" w:rsidR="00C2113F" w:rsidRDefault="00D56510">
      <w:pPr>
        <w:numPr>
          <w:ilvl w:val="0"/>
          <w:numId w:val="71"/>
        </w:numPr>
        <w:spacing w:after="120"/>
      </w:pPr>
      <w:r>
        <w:t xml:space="preserve">Exception to height limitations. The height limitations contained in this chapter do not apply to spires, cupolas, antennas, water tanks, ventilators, chimneys or other appurtenances usually required to be </w:t>
      </w:r>
      <w:r>
        <w:t>placed above the roof level and not intended for human occupancy.</w:t>
      </w:r>
    </w:p>
    <w:p w14:paraId="000001C6" w14:textId="77777777" w:rsidR="00C2113F" w:rsidRDefault="00D56510">
      <w:pPr>
        <w:numPr>
          <w:ilvl w:val="0"/>
          <w:numId w:val="71"/>
        </w:numPr>
        <w:spacing w:after="120"/>
      </w:pPr>
      <w:r>
        <w:t>Less than one story above grade not permitted. No primary building shall be erected to a height less than one story entirely above grade.</w:t>
      </w:r>
    </w:p>
    <w:p w14:paraId="000001C7" w14:textId="61CF5CFF" w:rsidR="00C2113F" w:rsidRDefault="00D56510">
      <w:pPr>
        <w:spacing w:before="180" w:after="120"/>
      </w:pPr>
      <w:r>
        <w:t>(Prior Code,</w:t>
      </w:r>
      <w:r w:rsidR="00AC1C04">
        <w:t xml:space="preserve"> §10-</w:t>
      </w:r>
      <w:r>
        <w:t>5-9) (Ord. passed 8-10-2006)</w:t>
      </w:r>
    </w:p>
    <w:p w14:paraId="000001C8" w14:textId="77777777" w:rsidR="00C2113F" w:rsidRDefault="00D56510">
      <w:pPr>
        <w:spacing w:before="180" w:after="120"/>
      </w:pPr>
      <w:r>
        <w:t xml:space="preserve"> </w:t>
      </w:r>
    </w:p>
    <w:p w14:paraId="000001C9" w14:textId="77777777" w:rsidR="00C2113F" w:rsidRDefault="00D56510" w:rsidP="00AC1C04">
      <w:pPr>
        <w:pStyle w:val="Heading2"/>
      </w:pPr>
      <w:bookmarkStart w:id="37" w:name="_Toc183529917"/>
      <w:r>
        <w:t>153.079 ACCESSORY BUILDINGS AND ACCESSORY USES.</w:t>
      </w:r>
      <w:bookmarkEnd w:id="37"/>
    </w:p>
    <w:p w14:paraId="000001CA" w14:textId="77777777" w:rsidR="00C2113F" w:rsidRDefault="00D56510">
      <w:pPr>
        <w:spacing w:before="180" w:after="120"/>
      </w:pPr>
      <w:r>
        <w:t xml:space="preserve">Accessory buildings and accessory uses are permitted in conjunction with any primary building or use. All accessory buildings or accessory uses shall only be permitted concurrently with, or following, the establishment of the primary building or primary use. Accessory buildings may be attached to, or detached from, the primary building, except all </w:t>
      </w:r>
      <w:r>
        <w:lastRenderedPageBreak/>
        <w:t>accessory buildings housing animals or fowl shall be located at least 50 feet from the primary building. The location of all accessory buildings shall meet the required yard setback applicable in the zone. No mobile home, travel trailer or similar recreational vehicle shall be used as an accessory building. No accessory building shall be used as a dwelling for human occupancy.</w:t>
      </w:r>
    </w:p>
    <w:p w14:paraId="000001CB" w14:textId="1B64BC5A" w:rsidR="00C2113F" w:rsidRDefault="00D56510">
      <w:pPr>
        <w:spacing w:before="180" w:after="120"/>
      </w:pPr>
      <w:r>
        <w:t>(Prior Code,</w:t>
      </w:r>
      <w:r w:rsidR="00AC1C04">
        <w:t xml:space="preserve"> §10-</w:t>
      </w:r>
      <w:r>
        <w:t>5-10) (Ord. passed 8-10-2006)</w:t>
      </w:r>
    </w:p>
    <w:p w14:paraId="000001CC" w14:textId="77777777" w:rsidR="00C2113F" w:rsidRDefault="00D56510">
      <w:pPr>
        <w:spacing w:before="180" w:after="120"/>
      </w:pPr>
      <w:r>
        <w:t xml:space="preserve"> </w:t>
      </w:r>
    </w:p>
    <w:p w14:paraId="000001CD" w14:textId="77777777" w:rsidR="00C2113F" w:rsidRDefault="00D56510" w:rsidP="00AC1C04">
      <w:pPr>
        <w:pStyle w:val="Heading2"/>
      </w:pPr>
      <w:bookmarkStart w:id="38" w:name="_Toc183529918"/>
      <w:r>
        <w:t>153.080 SMALLER ACCESSORY BUILDINGS; EXEMPTION FROM BUILDING PERMIT.</w:t>
      </w:r>
      <w:bookmarkEnd w:id="38"/>
    </w:p>
    <w:p w14:paraId="000001CE" w14:textId="77777777" w:rsidR="00C2113F" w:rsidRDefault="00D56510">
      <w:pPr>
        <w:spacing w:before="180" w:after="120"/>
      </w:pPr>
      <w:r>
        <w:t>All accessory buildings with a height of ten feet or less and a size less than 200 square feet shall not require a building permit, provided all setback requirements for the zone in which the accessory building is located are met.</w:t>
      </w:r>
    </w:p>
    <w:p w14:paraId="000001CF" w14:textId="7DE4DB45" w:rsidR="00C2113F" w:rsidRDefault="00D56510">
      <w:pPr>
        <w:spacing w:before="180" w:after="120"/>
      </w:pPr>
      <w:r>
        <w:t>(Prior Code,</w:t>
      </w:r>
      <w:r w:rsidR="00AC1C04">
        <w:t xml:space="preserve"> §10-</w:t>
      </w:r>
      <w:r>
        <w:t>5-11) (Ord. passed 8-10-2006)</w:t>
      </w:r>
    </w:p>
    <w:p w14:paraId="000001D0" w14:textId="77777777" w:rsidR="00C2113F" w:rsidRDefault="00D56510">
      <w:pPr>
        <w:spacing w:before="180" w:after="120"/>
      </w:pPr>
      <w:r>
        <w:t xml:space="preserve"> </w:t>
      </w:r>
    </w:p>
    <w:p w14:paraId="000001D1" w14:textId="77777777" w:rsidR="00C2113F" w:rsidRDefault="00D56510" w:rsidP="00AC1C04">
      <w:pPr>
        <w:pStyle w:val="Heading2"/>
      </w:pPr>
      <w:bookmarkStart w:id="39" w:name="_Toc183529919"/>
      <w:r>
        <w:t>153.081 OUTSIDE STORAGE OF INOPERATIVE VEHICLES PROHIBITED.</w:t>
      </w:r>
      <w:bookmarkEnd w:id="39"/>
    </w:p>
    <w:p w14:paraId="000001D2" w14:textId="77777777" w:rsidR="00C2113F" w:rsidRDefault="00D56510">
      <w:pPr>
        <w:spacing w:before="180" w:after="120"/>
      </w:pPr>
      <w:r>
        <w:t>No required yard area (minimum area requirement) shall be used for the outside storage of inoperative vehicles, whether attended or not, upon any private property within the city for a period of time in excess of two months, except that three or fewer such vehicles, or parts thereof, may be stored if within a building, or placed behind an opaque screening fence. For the purposes of this chapter, any vehicle that is not currently licensed and insured to the minimum levels established by state law shall be co</w:t>
      </w:r>
      <w:r>
        <w:t>nsidered inoperable.</w:t>
      </w:r>
    </w:p>
    <w:p w14:paraId="000001D3" w14:textId="1D4808D4" w:rsidR="00C2113F" w:rsidRDefault="00D56510">
      <w:pPr>
        <w:spacing w:before="180" w:after="120"/>
      </w:pPr>
      <w:r>
        <w:t>(Prior Code,</w:t>
      </w:r>
      <w:r w:rsidR="00AC1C04">
        <w:t xml:space="preserve"> §10-</w:t>
      </w:r>
      <w:r>
        <w:t>5-12) (Ord. passed 8-10-2006)</w:t>
      </w:r>
    </w:p>
    <w:p w14:paraId="000001D4" w14:textId="77777777" w:rsidR="00C2113F" w:rsidRDefault="00D56510">
      <w:pPr>
        <w:spacing w:before="180" w:after="120"/>
      </w:pPr>
      <w:r>
        <w:t xml:space="preserve"> </w:t>
      </w:r>
    </w:p>
    <w:p w14:paraId="000001D5" w14:textId="77777777" w:rsidR="00C2113F" w:rsidRDefault="00D56510" w:rsidP="00AC1C04">
      <w:pPr>
        <w:pStyle w:val="Heading2"/>
      </w:pPr>
      <w:bookmarkStart w:id="40" w:name="_Toc183529920"/>
      <w:r>
        <w:t>153.082 FLOODPLAIN STANDARDS.</w:t>
      </w:r>
      <w:bookmarkEnd w:id="40"/>
    </w:p>
    <w:p w14:paraId="000001D6" w14:textId="77777777" w:rsidR="00C2113F" w:rsidRDefault="00D56510">
      <w:pPr>
        <w:numPr>
          <w:ilvl w:val="0"/>
          <w:numId w:val="67"/>
        </w:numPr>
        <w:spacing w:after="120"/>
      </w:pPr>
      <w:r>
        <w:t xml:space="preserve">Purpose. It is the purpose of this section to promote the public health, safety and general welfare, and to minimize public and private losses due to flood conditions in specific areas by the </w:t>
      </w:r>
      <w:r>
        <w:t>following provisions, to:</w:t>
      </w:r>
    </w:p>
    <w:p w14:paraId="000001D7" w14:textId="77777777" w:rsidR="00C2113F" w:rsidRDefault="00D56510">
      <w:pPr>
        <w:numPr>
          <w:ilvl w:val="1"/>
          <w:numId w:val="67"/>
        </w:numPr>
        <w:spacing w:after="120"/>
      </w:pPr>
      <w:r>
        <w:t>Protect human life and health;</w:t>
      </w:r>
    </w:p>
    <w:p w14:paraId="000001D8" w14:textId="77777777" w:rsidR="00C2113F" w:rsidRDefault="00D56510">
      <w:pPr>
        <w:numPr>
          <w:ilvl w:val="1"/>
          <w:numId w:val="67"/>
        </w:numPr>
        <w:spacing w:after="120"/>
      </w:pPr>
      <w:r>
        <w:t>Minimize expenditure of public money for costly flood control projects;</w:t>
      </w:r>
    </w:p>
    <w:p w14:paraId="000001D9" w14:textId="77777777" w:rsidR="00C2113F" w:rsidRDefault="00D56510">
      <w:pPr>
        <w:numPr>
          <w:ilvl w:val="1"/>
          <w:numId w:val="67"/>
        </w:numPr>
        <w:spacing w:after="120"/>
      </w:pPr>
      <w:r>
        <w:t>Minimize the need for rescue and relief efforts associated with flooding and generally undertaken at the expense of the general public;</w:t>
      </w:r>
    </w:p>
    <w:p w14:paraId="000001DA" w14:textId="77777777" w:rsidR="00C2113F" w:rsidRDefault="00D56510">
      <w:pPr>
        <w:numPr>
          <w:ilvl w:val="1"/>
          <w:numId w:val="67"/>
        </w:numPr>
        <w:spacing w:after="120"/>
      </w:pPr>
      <w:r>
        <w:t>Minimize damage to public facilities and utilities, such as water and gas mains, electric, telephone and septic sewer lines, and streets located in areas of special flood hazard; and</w:t>
      </w:r>
    </w:p>
    <w:p w14:paraId="000001DB" w14:textId="77777777" w:rsidR="00C2113F" w:rsidRDefault="00D56510">
      <w:pPr>
        <w:numPr>
          <w:ilvl w:val="1"/>
          <w:numId w:val="67"/>
        </w:numPr>
        <w:spacing w:after="120"/>
      </w:pPr>
      <w:r>
        <w:t>Ensure that those who occupy the areas of special flood hazard assume responsibility for their actions.</w:t>
      </w:r>
    </w:p>
    <w:p w14:paraId="000001DC" w14:textId="77777777" w:rsidR="00C2113F" w:rsidRDefault="00D56510">
      <w:pPr>
        <w:numPr>
          <w:ilvl w:val="0"/>
          <w:numId w:val="67"/>
        </w:numPr>
        <w:spacing w:after="120"/>
      </w:pPr>
      <w:r>
        <w:lastRenderedPageBreak/>
        <w:t>Geotechnical report required. In order to accomplish these purposes, all applications for a permitted use, conditional use, site plan, building permit, or any other approval, permit or license, as required herein, shall be required to provide a geotechnical report for any land area or parcel that has the potential for any special flood hazard. The areas of special flood hazard are identified by the Federal Emergency Management Agency in a map entitled “flood insurance rate map” (FIRM), dated February 4, 198</w:t>
      </w:r>
      <w:r>
        <w:t>8. The geotechnical report shall be provided as follows:</w:t>
      </w:r>
    </w:p>
    <w:p w14:paraId="000001DD" w14:textId="77777777" w:rsidR="00C2113F" w:rsidRDefault="00D56510">
      <w:pPr>
        <w:numPr>
          <w:ilvl w:val="1"/>
          <w:numId w:val="67"/>
        </w:numPr>
        <w:spacing w:after="120"/>
      </w:pPr>
      <w:r>
        <w:t>Be prepared at the applicant’s expense by a registered or licensed geologist, soils engineer or civil engineer; and</w:t>
      </w:r>
    </w:p>
    <w:p w14:paraId="000001DE" w14:textId="77777777" w:rsidR="00C2113F" w:rsidRDefault="00D56510">
      <w:pPr>
        <w:numPr>
          <w:ilvl w:val="1"/>
          <w:numId w:val="67"/>
        </w:numPr>
        <w:spacing w:after="120"/>
      </w:pPr>
      <w:r>
        <w:t>Identify the suitability of the subject property to accommodate the proposed development, identifying all development constraints, limitations, conditions and mitigation actions, applying best management practices.</w:t>
      </w:r>
    </w:p>
    <w:p w14:paraId="000001DF" w14:textId="3B678716" w:rsidR="00C2113F" w:rsidRDefault="00D56510">
      <w:pPr>
        <w:spacing w:before="180" w:after="120"/>
      </w:pPr>
      <w:r>
        <w:t>(Prior Code,</w:t>
      </w:r>
      <w:r w:rsidR="00AC1C04">
        <w:t xml:space="preserve"> §10-</w:t>
      </w:r>
      <w:r>
        <w:t>5-13) (Ord. passed 8-10-2006)</w:t>
      </w:r>
    </w:p>
    <w:p w14:paraId="000001E0" w14:textId="77777777" w:rsidR="00C2113F" w:rsidRDefault="00D56510">
      <w:pPr>
        <w:spacing w:before="180" w:after="120"/>
      </w:pPr>
      <w:r>
        <w:t xml:space="preserve"> </w:t>
      </w:r>
    </w:p>
    <w:p w14:paraId="000001E1" w14:textId="77777777" w:rsidR="00C2113F" w:rsidRDefault="00D56510" w:rsidP="00AC1C04">
      <w:pPr>
        <w:pStyle w:val="Heading1"/>
      </w:pPr>
      <w:bookmarkStart w:id="41" w:name="_Toc183529921"/>
      <w:r>
        <w:t>SUPPLEMENTARY DEVELOPMENT STANDARDS</w:t>
      </w:r>
      <w:bookmarkEnd w:id="41"/>
    </w:p>
    <w:p w14:paraId="000001E2" w14:textId="0F095F75" w:rsidR="00C2113F" w:rsidRDefault="00D56510" w:rsidP="00AC1C04">
      <w:pPr>
        <w:pStyle w:val="Heading2"/>
      </w:pPr>
      <w:bookmarkStart w:id="42" w:name="_Toc183529922"/>
      <w:r>
        <w:t>153.095 PURPOSE.</w:t>
      </w:r>
      <w:bookmarkEnd w:id="42"/>
    </w:p>
    <w:p w14:paraId="000001E3" w14:textId="77777777" w:rsidR="00C2113F" w:rsidRDefault="00D56510">
      <w:pPr>
        <w:spacing w:before="180" w:after="120"/>
      </w:pPr>
      <w:r>
        <w:t>The purpose of supplementary development standards is to further the purposes of this chapter, and address the use, location, construction and operation of particular uses and activities. Compliance with supplementary development standards, as applicable, as well as all other requirements of this chapter, and all other federal, state and local requirements is required for the issuance of any required development approval, license or permit.</w:t>
      </w:r>
    </w:p>
    <w:p w14:paraId="000001E4" w14:textId="2250E37C" w:rsidR="00C2113F" w:rsidRDefault="00D56510">
      <w:pPr>
        <w:spacing w:before="180" w:after="120"/>
      </w:pPr>
      <w:r>
        <w:t>(Prior Code,</w:t>
      </w:r>
      <w:r w:rsidR="00AC1C04">
        <w:t xml:space="preserve"> §10-</w:t>
      </w:r>
      <w:r>
        <w:t>6-1) (Ord. passed 8-10-2006)</w:t>
      </w:r>
    </w:p>
    <w:p w14:paraId="000001E5" w14:textId="77777777" w:rsidR="00C2113F" w:rsidRDefault="00D56510">
      <w:pPr>
        <w:spacing w:before="180" w:after="120"/>
      </w:pPr>
      <w:r>
        <w:t xml:space="preserve"> </w:t>
      </w:r>
    </w:p>
    <w:p w14:paraId="000001E6" w14:textId="12AF3671" w:rsidR="00C2113F" w:rsidRDefault="00D56510" w:rsidP="00AC1C04">
      <w:pPr>
        <w:pStyle w:val="Heading2"/>
      </w:pPr>
      <w:r>
        <w:t xml:space="preserve"> </w:t>
      </w:r>
      <w:bookmarkStart w:id="43" w:name="_Toc183529923"/>
      <w:r>
        <w:t xml:space="preserve">153.096 RESIDENTIAL </w:t>
      </w:r>
      <w:r w:rsidRPr="00AC1C04">
        <w:t>FACILITIES</w:t>
      </w:r>
      <w:r>
        <w:t xml:space="preserve"> FOR PERSONS WITH DISABILITY.</w:t>
      </w:r>
      <w:bookmarkEnd w:id="43"/>
    </w:p>
    <w:p w14:paraId="000001E7" w14:textId="77777777" w:rsidR="00C2113F" w:rsidRDefault="00D56510">
      <w:pPr>
        <w:numPr>
          <w:ilvl w:val="0"/>
          <w:numId w:val="93"/>
        </w:numPr>
        <w:spacing w:before="180" w:after="120"/>
      </w:pPr>
      <w:r>
        <w:t>Code compliance. No residential facility for persons with a disability shall be established unless it is proposed in a building that complies with all building, fire and health codes, as adopted, and this chapter, applicable to similar structures in the zoning district in which the residential facility for persons with a disability is proposed, and all requirements of this chapter.</w:t>
      </w:r>
    </w:p>
    <w:p w14:paraId="000001E8" w14:textId="77777777" w:rsidR="00C2113F" w:rsidRDefault="00D56510">
      <w:pPr>
        <w:numPr>
          <w:ilvl w:val="0"/>
          <w:numId w:val="93"/>
        </w:numPr>
        <w:spacing w:after="120"/>
      </w:pPr>
      <w:r>
        <w:t>State license required. At the time of application for either a permitted or a conditional use permit to establish a residential facility for persons with a disability, the owner or provider shall provide to the city evidence that the facility is licensed by the State Department of Human Services for the type of facility being considered by the city. The City Council shall condition any conditional use approval on the presentation of evidence that the facility is licensed by the State Department of Human Se</w:t>
      </w:r>
      <w:r>
        <w:t>rvices, as required by this division (B). Failure to provide such evidence shall be grounds for the city to invalidate any existing or pending approvals.</w:t>
      </w:r>
    </w:p>
    <w:p w14:paraId="000001E9" w14:textId="77777777" w:rsidR="00C2113F" w:rsidRDefault="00D56510">
      <w:pPr>
        <w:numPr>
          <w:ilvl w:val="0"/>
          <w:numId w:val="93"/>
        </w:numPr>
        <w:spacing w:after="120"/>
      </w:pPr>
      <w:r>
        <w:lastRenderedPageBreak/>
        <w:t>Number of occupants. No residential facility for persons with disabilities shall be approved that would allow more than four occupants.</w:t>
      </w:r>
    </w:p>
    <w:p w14:paraId="000001EA" w14:textId="77777777" w:rsidR="00C2113F" w:rsidRDefault="00D56510">
      <w:pPr>
        <w:numPr>
          <w:ilvl w:val="0"/>
          <w:numId w:val="93"/>
        </w:numPr>
        <w:spacing w:after="120"/>
      </w:pPr>
      <w:r>
        <w:t>State responsibility. The responsibility to license programs, or owners or providers that operate a residential facility for persons with disability, as well as require and monitor the provision of adequate services to consumers residing in these facilities, shall rest with the State Department of Human Services.</w:t>
      </w:r>
    </w:p>
    <w:p w14:paraId="000001EB" w14:textId="77777777" w:rsidR="00C2113F" w:rsidRDefault="00D56510">
      <w:pPr>
        <w:numPr>
          <w:ilvl w:val="0"/>
          <w:numId w:val="93"/>
        </w:numPr>
        <w:spacing w:after="120"/>
      </w:pPr>
      <w:r>
        <w:t xml:space="preserve">Nontransferable permit. A permit to operate a residential facility for persons with disability, as authorized by this section, is nontransferable and shall only be valid to the owner or provider identified on the application authorizing the operation of the facility, and as identified as the owner or provider as licensed by the state department of human services. A conditional use permit to operate a residential facility for persons with disability terminates if the building is devoted to another use or if </w:t>
      </w:r>
      <w:r>
        <w:t>the building fails to comply with any of the standards established herein.</w:t>
      </w:r>
    </w:p>
    <w:p w14:paraId="000001EC" w14:textId="58F15A7B" w:rsidR="00C2113F" w:rsidRDefault="00D56510">
      <w:pPr>
        <w:spacing w:before="180" w:after="120"/>
      </w:pPr>
      <w:r>
        <w:t>(Prior Code,</w:t>
      </w:r>
      <w:r w:rsidR="00AC1C04">
        <w:t xml:space="preserve"> §10-</w:t>
      </w:r>
      <w:r>
        <w:t>6-2) (Ord. passed 8-10-2006) Penalty, see</w:t>
      </w:r>
      <w:r w:rsidR="00732457">
        <w:t xml:space="preserve">  §153</w:t>
      </w:r>
      <w:r>
        <w:t>.999</w:t>
      </w:r>
    </w:p>
    <w:p w14:paraId="000001ED" w14:textId="77777777" w:rsidR="00C2113F" w:rsidRDefault="00D56510">
      <w:pPr>
        <w:spacing w:before="180" w:after="120"/>
      </w:pPr>
      <w:r>
        <w:t xml:space="preserve"> </w:t>
      </w:r>
    </w:p>
    <w:p w14:paraId="000001EE" w14:textId="06DF99B8" w:rsidR="00C2113F" w:rsidRDefault="00D56510" w:rsidP="00AC1C04">
      <w:pPr>
        <w:pStyle w:val="Heading2"/>
      </w:pPr>
      <w:r>
        <w:t xml:space="preserve"> </w:t>
      </w:r>
      <w:bookmarkStart w:id="44" w:name="_Toc183529924"/>
      <w:r>
        <w:t>153.097 SUBSTANCE ABUSE FACILITIES WITHIN AREA OF SCHOOL.</w:t>
      </w:r>
      <w:bookmarkEnd w:id="44"/>
    </w:p>
    <w:p w14:paraId="000001EF" w14:textId="77777777" w:rsidR="00C2113F" w:rsidRDefault="00D56510">
      <w:pPr>
        <w:spacing w:before="180" w:after="120"/>
        <w:ind w:left="360"/>
      </w:pPr>
      <w:r>
        <w:t>A)</w:t>
      </w:r>
      <w:r>
        <w:rPr>
          <w:rFonts w:ascii="Times New Roman" w:eastAsia="Times New Roman" w:hAnsi="Times New Roman" w:cs="Times New Roman"/>
          <w:sz w:val="14"/>
          <w:szCs w:val="14"/>
        </w:rPr>
        <w:t xml:space="preserve">   </w:t>
      </w:r>
      <w:r>
        <w:t>Requirements generally. All requirements applicable to a residence for persons with a disability shall apply.</w:t>
      </w:r>
    </w:p>
    <w:p w14:paraId="000001F0" w14:textId="77777777" w:rsidR="00C2113F" w:rsidRDefault="00D56510">
      <w:pPr>
        <w:spacing w:before="180" w:after="120"/>
        <w:ind w:left="360"/>
      </w:pPr>
      <w:r>
        <w:t>B)</w:t>
      </w:r>
      <w:r>
        <w:rPr>
          <w:rFonts w:ascii="Times New Roman" w:eastAsia="Times New Roman" w:hAnsi="Times New Roman" w:cs="Times New Roman"/>
          <w:sz w:val="14"/>
          <w:szCs w:val="14"/>
        </w:rPr>
        <w:t xml:space="preserve">   </w:t>
      </w:r>
      <w:r>
        <w:t>Additional requirements.</w:t>
      </w:r>
    </w:p>
    <w:p w14:paraId="000001F1" w14:textId="77777777" w:rsidR="00C2113F" w:rsidRDefault="00D56510">
      <w:pPr>
        <w:numPr>
          <w:ilvl w:val="0"/>
          <w:numId w:val="104"/>
        </w:numPr>
        <w:spacing w:before="180" w:after="120"/>
      </w:pPr>
      <w:r>
        <w:t>In addition to the requirements for a residential facility for persons with a disability, the following requirements shall apply to all residences for persons with a disability that are substance abuse facilities and proposed within 500 feet of a school.</w:t>
      </w:r>
    </w:p>
    <w:p w14:paraId="000001F2" w14:textId="77777777" w:rsidR="00C2113F" w:rsidRDefault="00D56510">
      <w:pPr>
        <w:numPr>
          <w:ilvl w:val="0"/>
          <w:numId w:val="104"/>
        </w:numPr>
        <w:spacing w:after="120"/>
      </w:pPr>
      <w:r>
        <w:t>In accordance with the rules established by the Department of Human Services under UCA Title 62a, Chapter 2, licensure of programs and facilities, the residential facility shall provide:</w:t>
      </w:r>
    </w:p>
    <w:p w14:paraId="000001F3" w14:textId="77777777" w:rsidR="00C2113F" w:rsidRDefault="00D56510">
      <w:pPr>
        <w:spacing w:before="180" w:after="120"/>
        <w:ind w:left="1080"/>
      </w:pPr>
      <w:r>
        <w:t>a)</w:t>
      </w:r>
      <w:r>
        <w:rPr>
          <w:rFonts w:ascii="Times New Roman" w:eastAsia="Times New Roman" w:hAnsi="Times New Roman" w:cs="Times New Roman"/>
          <w:sz w:val="14"/>
          <w:szCs w:val="14"/>
        </w:rPr>
        <w:tab/>
      </w:r>
      <w:r>
        <w:t>A security plan satisfactory to the County Sheriff’s Department;</w:t>
      </w:r>
    </w:p>
    <w:p w14:paraId="000001F4" w14:textId="77777777" w:rsidR="00C2113F" w:rsidRDefault="00D56510">
      <w:pPr>
        <w:spacing w:before="180" w:after="120"/>
        <w:ind w:left="1080"/>
      </w:pPr>
      <w:r>
        <w:t>b)</w:t>
      </w:r>
      <w:r>
        <w:rPr>
          <w:rFonts w:ascii="Times New Roman" w:eastAsia="Times New Roman" w:hAnsi="Times New Roman" w:cs="Times New Roman"/>
          <w:sz w:val="14"/>
          <w:szCs w:val="14"/>
        </w:rPr>
        <w:tab/>
      </w:r>
      <w:r>
        <w:t>Twenty-four-hour supervision for residents; and</w:t>
      </w:r>
    </w:p>
    <w:p w14:paraId="000001F5" w14:textId="77777777" w:rsidR="00C2113F" w:rsidRDefault="00D56510">
      <w:pPr>
        <w:spacing w:before="180" w:after="120"/>
        <w:ind w:left="1080"/>
      </w:pPr>
      <w:r>
        <w:t>c)</w:t>
      </w:r>
      <w:r>
        <w:rPr>
          <w:rFonts w:ascii="Times New Roman" w:eastAsia="Times New Roman" w:hAnsi="Times New Roman" w:cs="Times New Roman"/>
          <w:sz w:val="14"/>
          <w:szCs w:val="14"/>
        </w:rPr>
        <w:tab/>
      </w:r>
      <w:r>
        <w:t>Other 24-hour security measures.</w:t>
      </w:r>
    </w:p>
    <w:p w14:paraId="000001F6" w14:textId="4716C1B8" w:rsidR="00C2113F" w:rsidRDefault="00D56510">
      <w:pPr>
        <w:spacing w:before="180" w:after="120"/>
      </w:pPr>
      <w:r>
        <w:t>(Prior Code,</w:t>
      </w:r>
      <w:r w:rsidR="00AC1C04">
        <w:t xml:space="preserve"> §10-</w:t>
      </w:r>
      <w:r>
        <w:t>6-3) (Ord. passed 8-10-2006) Penalty, see</w:t>
      </w:r>
      <w:r w:rsidR="00732457">
        <w:t xml:space="preserve">  §153</w:t>
      </w:r>
      <w:r>
        <w:t>.999</w:t>
      </w:r>
    </w:p>
    <w:p w14:paraId="000001F7" w14:textId="77777777" w:rsidR="00C2113F" w:rsidRDefault="00D56510">
      <w:pPr>
        <w:spacing w:before="180" w:after="120"/>
      </w:pPr>
      <w:r>
        <w:t xml:space="preserve"> </w:t>
      </w:r>
    </w:p>
    <w:p w14:paraId="000001F8" w14:textId="7612C46D" w:rsidR="00C2113F" w:rsidRDefault="00D56510" w:rsidP="00AC1C04">
      <w:pPr>
        <w:pStyle w:val="Heading2"/>
      </w:pPr>
      <w:r>
        <w:t xml:space="preserve"> </w:t>
      </w:r>
      <w:bookmarkStart w:id="45" w:name="_Toc183529925"/>
      <w:r>
        <w:t>153.098 RESIDENTIAL FACILITIES FOR ELDERLY PERSONS.</w:t>
      </w:r>
      <w:bookmarkEnd w:id="45"/>
    </w:p>
    <w:p w14:paraId="000001F9" w14:textId="77777777" w:rsidR="00C2113F" w:rsidRDefault="00D56510">
      <w:pPr>
        <w:spacing w:before="180" w:after="120"/>
        <w:ind w:left="360"/>
      </w:pPr>
      <w:r>
        <w:t>A)</w:t>
      </w:r>
      <w:r>
        <w:rPr>
          <w:rFonts w:ascii="Times New Roman" w:eastAsia="Times New Roman" w:hAnsi="Times New Roman" w:cs="Times New Roman"/>
          <w:sz w:val="14"/>
          <w:szCs w:val="14"/>
        </w:rPr>
        <w:t xml:space="preserve">   </w:t>
      </w:r>
      <w:r>
        <w:t xml:space="preserve">Application; non transferable permit. A residential facility for elderly persons shall be reviewed as either a permitted or a conditional use land use application. The approval of a residential facility for elderly persons is nontransferable and terminates if </w:t>
      </w:r>
      <w:r>
        <w:lastRenderedPageBreak/>
        <w:t>the structure is devoted to a use other than a residential facility for elderly persons, or if the structure fails to comply with the requirements of this section.</w:t>
      </w:r>
    </w:p>
    <w:p w14:paraId="000001FA" w14:textId="77777777" w:rsidR="00C2113F" w:rsidRDefault="00D56510">
      <w:pPr>
        <w:spacing w:before="180" w:after="120"/>
        <w:ind w:left="360"/>
      </w:pPr>
      <w:r>
        <w:t>B)</w:t>
      </w:r>
      <w:r>
        <w:rPr>
          <w:rFonts w:ascii="Times New Roman" w:eastAsia="Times New Roman" w:hAnsi="Times New Roman" w:cs="Times New Roman"/>
          <w:sz w:val="14"/>
          <w:szCs w:val="14"/>
        </w:rPr>
        <w:t xml:space="preserve">   </w:t>
      </w:r>
      <w:r>
        <w:t>Number of occupants. No residential facility for elderly persons shall be approved that would allow more than four occupants.</w:t>
      </w:r>
    </w:p>
    <w:p w14:paraId="000001FB" w14:textId="77777777" w:rsidR="00C2113F" w:rsidRDefault="00D56510">
      <w:pPr>
        <w:spacing w:before="180" w:after="120"/>
        <w:ind w:left="360"/>
      </w:pPr>
      <w:r>
        <w:t>C)</w:t>
      </w:r>
      <w:r>
        <w:rPr>
          <w:rFonts w:ascii="Times New Roman" w:eastAsia="Times New Roman" w:hAnsi="Times New Roman" w:cs="Times New Roman"/>
          <w:sz w:val="14"/>
          <w:szCs w:val="14"/>
        </w:rPr>
        <w:tab/>
      </w:r>
      <w:r>
        <w:t>Prohibited persons. No person being treated for alcoholism or drug abuse be placed in a residential facility for elderly persons.</w:t>
      </w:r>
    </w:p>
    <w:p w14:paraId="000001FC" w14:textId="77777777" w:rsidR="00C2113F" w:rsidRDefault="00D56510">
      <w:pPr>
        <w:spacing w:before="180" w:after="120"/>
        <w:ind w:left="360"/>
      </w:pPr>
      <w:r>
        <w:t>D)</w:t>
      </w:r>
      <w:r>
        <w:rPr>
          <w:rFonts w:ascii="Times New Roman" w:eastAsia="Times New Roman" w:hAnsi="Times New Roman" w:cs="Times New Roman"/>
          <w:sz w:val="14"/>
          <w:szCs w:val="14"/>
        </w:rPr>
        <w:t xml:space="preserve">   </w:t>
      </w:r>
      <w:r>
        <w:t>Requirements. No residential facility for elderly persons shall be established unless:</w:t>
      </w:r>
    </w:p>
    <w:p w14:paraId="000001FD" w14:textId="77777777" w:rsidR="00C2113F" w:rsidRDefault="00D56510">
      <w:pPr>
        <w:numPr>
          <w:ilvl w:val="0"/>
          <w:numId w:val="58"/>
        </w:numPr>
        <w:spacing w:before="180" w:after="120"/>
      </w:pPr>
      <w:r>
        <w:t>It is proposed in a building that complies with this chapter and adopted building code, and is comparable to similar structures in the zoning district in which the facility is proposed;</w:t>
      </w:r>
    </w:p>
    <w:p w14:paraId="000001FE" w14:textId="77777777" w:rsidR="00C2113F" w:rsidRDefault="00D56510">
      <w:pPr>
        <w:numPr>
          <w:ilvl w:val="0"/>
          <w:numId w:val="58"/>
        </w:numPr>
        <w:spacing w:after="120"/>
      </w:pPr>
      <w:r>
        <w:t>The residential facility for elderly persons proposes no fundamental change in the character of the residential neighborhood; and</w:t>
      </w:r>
    </w:p>
    <w:p w14:paraId="000001FF" w14:textId="77777777" w:rsidR="00C2113F" w:rsidRDefault="00D56510">
      <w:pPr>
        <w:numPr>
          <w:ilvl w:val="0"/>
          <w:numId w:val="58"/>
        </w:numPr>
        <w:spacing w:after="120"/>
      </w:pPr>
      <w:r>
        <w:t>Placement in a residential facility for elderly persons be on a strictly voluntary basis and not part of, or in lieu of, confinement, rehabilitation or treatment in a correctional facility.</w:t>
      </w:r>
    </w:p>
    <w:p w14:paraId="00000200" w14:textId="77777777" w:rsidR="00C2113F" w:rsidRDefault="00D56510">
      <w:pPr>
        <w:spacing w:before="180" w:after="120"/>
        <w:ind w:left="360"/>
      </w:pPr>
      <w:r>
        <w:t>E)</w:t>
      </w:r>
      <w:r>
        <w:rPr>
          <w:rFonts w:ascii="Times New Roman" w:eastAsia="Times New Roman" w:hAnsi="Times New Roman" w:cs="Times New Roman"/>
          <w:sz w:val="14"/>
          <w:szCs w:val="14"/>
        </w:rPr>
        <w:t xml:space="preserve">   </w:t>
      </w:r>
      <w:r>
        <w:t>Modifications. The land use authority, in reviewing an application to establish a residential facility for elderly persons, may, to the extent necessary, modify the requirements of this section, if such modifications are necessary to make a reasonable accommodation to afford persons residing in such facilities equal opportunity in the use and enjoyment of the facility.</w:t>
      </w:r>
    </w:p>
    <w:p w14:paraId="00000201" w14:textId="164FA3B4" w:rsidR="00C2113F" w:rsidRDefault="00D56510">
      <w:pPr>
        <w:spacing w:before="180" w:after="120"/>
      </w:pPr>
      <w:r>
        <w:t>(Prior Code,</w:t>
      </w:r>
      <w:r w:rsidR="00AC1C04">
        <w:t xml:space="preserve"> §10-</w:t>
      </w:r>
      <w:r>
        <w:t>6-4) (Ord. passed 8-10-2006) Penalty, see</w:t>
      </w:r>
      <w:r w:rsidR="00732457">
        <w:t xml:space="preserve">  §153</w:t>
      </w:r>
      <w:r>
        <w:t>.999</w:t>
      </w:r>
    </w:p>
    <w:p w14:paraId="00000202" w14:textId="77777777" w:rsidR="00C2113F" w:rsidRDefault="00D56510">
      <w:pPr>
        <w:spacing w:before="180" w:after="120"/>
      </w:pPr>
      <w:r>
        <w:t xml:space="preserve"> </w:t>
      </w:r>
    </w:p>
    <w:p w14:paraId="00000203" w14:textId="6E293D83" w:rsidR="00C2113F" w:rsidRDefault="00D56510" w:rsidP="00AC1C04">
      <w:pPr>
        <w:pStyle w:val="Heading2"/>
      </w:pPr>
      <w:r>
        <w:t xml:space="preserve"> </w:t>
      </w:r>
      <w:bookmarkStart w:id="46" w:name="_Toc183529926"/>
      <w:r>
        <w:t>153.099 SEXUALLY ORIENTED BUSINESS.</w:t>
      </w:r>
      <w:bookmarkEnd w:id="46"/>
    </w:p>
    <w:p w14:paraId="00000204" w14:textId="77777777" w:rsidR="00C2113F" w:rsidRDefault="00D56510">
      <w:pPr>
        <w:numPr>
          <w:ilvl w:val="0"/>
          <w:numId w:val="22"/>
        </w:numPr>
        <w:spacing w:before="180" w:after="120"/>
      </w:pPr>
      <w:r>
        <w:t xml:space="preserve">Purpose and intent. The purpose and intent of this section is to regulate sexually oriented businesses, to promote the health, safety, morals and general welfare of the city, </w:t>
      </w:r>
      <w:r>
        <w:t>and to establish reasonable and uniform regulations to prevent the deleterious location and concentration of sexually oriented businesses within the city, thereby helping to reduce and eliminate the adverse secondary effects from such sexually oriented businesses. The provisions of this section have neither the purpose nor effect of imposing a limitation or restriction on the content of any communicative materials, including sexually oriented materials. Similarly, it is not the intent or effect of this sect</w:t>
      </w:r>
      <w:r>
        <w:t>ion to restrict or deny access by adults to sexually oriented materials protected by the First Amendment or the Utah Constitution, or to deny access by the distribution and exhibitors of sexually oriented entertainment to their intended market; neither is it the intent or effect of this section to condone or legitimize the distribution of obscene material.</w:t>
      </w:r>
    </w:p>
    <w:p w14:paraId="00000205" w14:textId="77777777" w:rsidR="00C2113F" w:rsidRDefault="00D56510">
      <w:pPr>
        <w:numPr>
          <w:ilvl w:val="0"/>
          <w:numId w:val="22"/>
        </w:numPr>
        <w:spacing w:after="120"/>
      </w:pPr>
      <w:r>
        <w:t>Location requirements.</w:t>
      </w:r>
    </w:p>
    <w:p w14:paraId="00000206" w14:textId="77777777" w:rsidR="00C2113F" w:rsidRDefault="00D56510">
      <w:pPr>
        <w:numPr>
          <w:ilvl w:val="1"/>
          <w:numId w:val="22"/>
        </w:numPr>
        <w:spacing w:after="120"/>
      </w:pPr>
      <w:r>
        <w:lastRenderedPageBreak/>
        <w:t>No sexually oriented business or an adult entertainment establishment shall be located within 200 feet of the exterior boundary of any residential zone district.</w:t>
      </w:r>
    </w:p>
    <w:p w14:paraId="00000207" w14:textId="77777777" w:rsidR="00C2113F" w:rsidRDefault="00D56510">
      <w:pPr>
        <w:numPr>
          <w:ilvl w:val="1"/>
          <w:numId w:val="22"/>
        </w:numPr>
        <w:spacing w:after="120"/>
      </w:pPr>
      <w:r>
        <w:t>No sexually oriented business or an adult entertainment establishment shall be located within 1,000 feet of any religious institutions, K through 12 educational institutions, parks and playgrounds, licensed daycare centers, or any other adult entertainment use, whether such adult entertainment use is within or without the city.</w:t>
      </w:r>
    </w:p>
    <w:p w14:paraId="00000208" w14:textId="77777777" w:rsidR="00C2113F" w:rsidRDefault="00D56510">
      <w:pPr>
        <w:numPr>
          <w:ilvl w:val="0"/>
          <w:numId w:val="22"/>
        </w:numPr>
        <w:spacing w:after="120"/>
      </w:pPr>
      <w:r>
        <w:t>Nudity. No licensee, manager or employee mingling with the patrons of a sexually oriented business or serving food or drinks shall be nude or in a state of nudity. It is a defense to prosecution for a violation of this section that an employee of a sexually oriented business exposed any specific anatomical area during the employee’s bona fide use of a restroom, or during the employee’s bona fide use of a dressing room which is accessible only to employees. Further, no licensee or employee shall encourage or</w:t>
      </w:r>
      <w:r>
        <w:t xml:space="preserve"> knowingly permit any person on the premises to engage in specified sexual activities.</w:t>
      </w:r>
    </w:p>
    <w:p w14:paraId="00000209" w14:textId="77777777" w:rsidR="00C2113F" w:rsidRDefault="00D56510">
      <w:pPr>
        <w:numPr>
          <w:ilvl w:val="0"/>
          <w:numId w:val="22"/>
        </w:numPr>
        <w:spacing w:after="120"/>
      </w:pPr>
      <w:r>
        <w:t>The method of measurement for the distance restriction shall be computed by direct measurement from the exterior boundary of any area identified above, or from the nearest property line of the property upon which an adult entertainment business or establishment or other adult entertainment use is conducted, to the nearest property line of the property whereon the building in which an adult entertainment use is to occur.</w:t>
      </w:r>
    </w:p>
    <w:p w14:paraId="0000020A" w14:textId="77777777" w:rsidR="00C2113F" w:rsidRDefault="00D56510">
      <w:pPr>
        <w:numPr>
          <w:ilvl w:val="0"/>
          <w:numId w:val="22"/>
        </w:numPr>
        <w:spacing w:after="120"/>
      </w:pPr>
      <w:r>
        <w:t>Nudity. No licensee, manager or employee mingling with the patrons of a sexually oriented business or serving food or drinks shall be nude or in a state of nudity. It is a defense to prosecution for a violation of this section that an employee of a sexually oriented business exposed any specific anatomical area during the employee’s bona fide use of a restroom, or during the employee’s bona fide use of a dressing room which is accessible only to employees. Further, no licensee or employee shall encourage or</w:t>
      </w:r>
      <w:r>
        <w:t xml:space="preserve"> knowingly permit any person on the premises to engage in specified sexual activities.</w:t>
      </w:r>
    </w:p>
    <w:p w14:paraId="0000020B" w14:textId="77777777" w:rsidR="00C2113F" w:rsidRDefault="00D56510">
      <w:pPr>
        <w:numPr>
          <w:ilvl w:val="0"/>
          <w:numId w:val="22"/>
        </w:numPr>
        <w:spacing w:after="120"/>
      </w:pPr>
      <w:r>
        <w:t>Advertising. Advertisements, displays or other promotional material depicting adult entertainment uses shall not be shown or exhibited to be visible to the public from pedestrian sidewalks or walkways, or from other public or semipublic areas.</w:t>
      </w:r>
    </w:p>
    <w:p w14:paraId="0000020C" w14:textId="77777777" w:rsidR="00C2113F" w:rsidRDefault="00D56510">
      <w:pPr>
        <w:numPr>
          <w:ilvl w:val="0"/>
          <w:numId w:val="22"/>
        </w:numPr>
        <w:spacing w:after="120"/>
      </w:pPr>
      <w:r>
        <w:t>Number permitted. Only one sexually oriented business or an adult entertainment establishment use shall be permitted per building; or, in other words, no building, premises, structure or other facility that contains any sexually oriented business shall contain any other kind of sexually oriented business therein.</w:t>
      </w:r>
    </w:p>
    <w:p w14:paraId="0000020D" w14:textId="77777777" w:rsidR="00C2113F" w:rsidRDefault="00D56510">
      <w:pPr>
        <w:numPr>
          <w:ilvl w:val="0"/>
          <w:numId w:val="22"/>
        </w:numPr>
        <w:spacing w:after="120"/>
      </w:pPr>
      <w:r>
        <w:t>Obstruction of view. All building openings, entries and windows shall be located, covered or screened in such a manner as to prevent a viewing to the interior from any public or semipublic area; for new construction, the building shall also be oriented so as to minimize any possibility of viewing the interior from public or semipublic areas.</w:t>
      </w:r>
    </w:p>
    <w:p w14:paraId="0000020E" w14:textId="77777777" w:rsidR="00C2113F" w:rsidRDefault="00D56510">
      <w:pPr>
        <w:numPr>
          <w:ilvl w:val="0"/>
          <w:numId w:val="22"/>
        </w:numPr>
        <w:spacing w:after="120"/>
      </w:pPr>
      <w:r>
        <w:lastRenderedPageBreak/>
        <w:t>Minors. No one under 21 years of age shall be admitted to any sexually oriented business or an adult entertainment establishment of any kind. The foregoing minimum age limitations also apply to any employees, agents, servants or independent contractors working on the premises during the hours when adult entertainment is being presented.</w:t>
      </w:r>
    </w:p>
    <w:p w14:paraId="0000020F" w14:textId="77777777" w:rsidR="00C2113F" w:rsidRDefault="00D56510">
      <w:pPr>
        <w:numPr>
          <w:ilvl w:val="0"/>
          <w:numId w:val="22"/>
        </w:numPr>
        <w:spacing w:after="120"/>
      </w:pPr>
      <w:r>
        <w:t>Responsibility of owners, employees; hours; activities. It shall be unlawful for a sexually oriented business or an adult entertainment establishment to be open for business, or for the licensee or any employee of a licensee to allow patrons upon licensed premises, or to permit any employee to engage in a performance, make a sale, solicit a sale, provide a service or solicit a service, between the hours of 10:00 p.m. and 7:00 a.m. of any particular day. Further, it shall be unlawful, if working as an employ</w:t>
      </w:r>
      <w:r>
        <w:t>ee of a sexually oriented business, regardless of whether a license has been issued for said business under this chapter, to engage in a performance, solicit a performance, make a sale, solicit a sale, provide a service or solicit a service between the hours of 10:00 p.m. and 7:00 a.m. of any particular day.</w:t>
      </w:r>
    </w:p>
    <w:p w14:paraId="00000210" w14:textId="3F29C28D" w:rsidR="00C2113F" w:rsidRDefault="00D56510">
      <w:pPr>
        <w:numPr>
          <w:ilvl w:val="0"/>
          <w:numId w:val="22"/>
        </w:numPr>
        <w:spacing w:after="120"/>
      </w:pPr>
      <w:r>
        <w:t>Specified sexual activities prohibited. It shall be unlawful for an adult entertainment establishment and/or a sexually oriented business, or for the licensee or any employee of a licensee thereto, regardless of whether a license has been issued for said business under this chapter, to knowingly allow any patron upon the premises to engage in a specified sexual activity, as set out in UCA  32B-1- 505, while on said premises. It shall also be unlawful for any licensee or employee of an adult entertainment es</w:t>
      </w:r>
      <w:r>
        <w:t>tablishment, regardless of whether a license has been issued for said business under this chapter, to engage in a specified sexual activity while on the premises of said adult entertainment establishment. The foregoing conditions contained in this section are promulgated pursuant to the terms of this chapter and UCA Title 76, Chapter 10, as amended.</w:t>
      </w:r>
    </w:p>
    <w:p w14:paraId="00000211" w14:textId="4C4207B0" w:rsidR="00C2113F" w:rsidRDefault="00D56510">
      <w:pPr>
        <w:numPr>
          <w:ilvl w:val="0"/>
          <w:numId w:val="22"/>
        </w:numPr>
        <w:spacing w:after="120"/>
      </w:pPr>
      <w:r>
        <w:t>Violation. Any person or entity who operates or causes to be operated an adult entertainment establishment who violates any provision contained in this chapter or does not have a valid license is subject to a suit for injunction and is subject to civil and criminal penalties as set forth in</w:t>
      </w:r>
      <w:r w:rsidR="00732457">
        <w:t xml:space="preserve">  §153</w:t>
      </w:r>
      <w:r>
        <w:t>.006.</w:t>
      </w:r>
    </w:p>
    <w:p w14:paraId="00000212" w14:textId="77777777" w:rsidR="00C2113F" w:rsidRDefault="00D56510">
      <w:pPr>
        <w:numPr>
          <w:ilvl w:val="0"/>
          <w:numId w:val="22"/>
        </w:numPr>
        <w:spacing w:after="120"/>
      </w:pPr>
      <w:r>
        <w:t>Public nuisance. Any adult entertainment establishment which engages in repeated or continuing violations of these regulations shall constitute a public nuisance. For purposes of these regulations, REPEATED VIOLATIONS shall mean two or more violations of any provision set forth herein within one year dating from the time of a new violation, and a continuing violation shall mean a violation of any provision set forth herein lasting for three or more consecutive days.</w:t>
      </w:r>
    </w:p>
    <w:p w14:paraId="00000213" w14:textId="215349F1" w:rsidR="00C2113F" w:rsidRDefault="00D56510">
      <w:pPr>
        <w:spacing w:before="180" w:after="120"/>
      </w:pPr>
      <w:r>
        <w:t>(Prior Code,</w:t>
      </w:r>
      <w:r w:rsidR="00AC1C04">
        <w:t xml:space="preserve"> §10-</w:t>
      </w:r>
      <w:r>
        <w:t>6-5) (Ord. passed 8-10-2006; Ord. passed 8-15-2006) Penalty, see</w:t>
      </w:r>
      <w:r w:rsidR="00732457">
        <w:t xml:space="preserve">  §153</w:t>
      </w:r>
      <w:r>
        <w:t>.999</w:t>
      </w:r>
    </w:p>
    <w:p w14:paraId="00000214" w14:textId="77777777" w:rsidR="00C2113F" w:rsidRDefault="00D56510">
      <w:pPr>
        <w:spacing w:before="180" w:after="120"/>
      </w:pPr>
      <w:r>
        <w:t xml:space="preserve"> </w:t>
      </w:r>
    </w:p>
    <w:p w14:paraId="00000215" w14:textId="731A510A" w:rsidR="00C2113F" w:rsidRDefault="00D56510" w:rsidP="00AC1C04">
      <w:pPr>
        <w:pStyle w:val="Heading2"/>
      </w:pPr>
      <w:r>
        <w:t xml:space="preserve"> </w:t>
      </w:r>
      <w:bookmarkStart w:id="47" w:name="_Toc183529927"/>
      <w:r>
        <w:t>153.100 HOUSEHOLD PETS.</w:t>
      </w:r>
      <w:bookmarkEnd w:id="47"/>
    </w:p>
    <w:p w14:paraId="00000216" w14:textId="77777777" w:rsidR="00C2113F" w:rsidRDefault="00D56510">
      <w:pPr>
        <w:spacing w:before="180" w:after="120"/>
      </w:pPr>
      <w:r>
        <w:lastRenderedPageBreak/>
        <w:t>The keeping of household pets for noncommercial purposes shall comply with the following requirements.</w:t>
      </w:r>
    </w:p>
    <w:p w14:paraId="00000217" w14:textId="77777777" w:rsidR="00C2113F" w:rsidRDefault="00D56510">
      <w:pPr>
        <w:numPr>
          <w:ilvl w:val="0"/>
          <w:numId w:val="35"/>
        </w:numPr>
        <w:spacing w:before="180" w:after="120"/>
      </w:pPr>
      <w:r>
        <w:t>Manner of keeping. All household pets shall be kept in such a manner that they do not disturb the peace, comfort or health of any person or animal.</w:t>
      </w:r>
    </w:p>
    <w:p w14:paraId="00000218" w14:textId="77777777" w:rsidR="00C2113F" w:rsidRDefault="00D56510">
      <w:pPr>
        <w:numPr>
          <w:ilvl w:val="0"/>
          <w:numId w:val="35"/>
        </w:numPr>
        <w:spacing w:after="120"/>
      </w:pPr>
      <w:r>
        <w:t>Premises maintained. Yards, shelters, cages, areas, places and premises where they are kept shall be maintained so that flies or odors do not disturb the peace, comfort or health of any person or animal.</w:t>
      </w:r>
    </w:p>
    <w:p w14:paraId="00000219" w14:textId="77777777" w:rsidR="00C2113F" w:rsidRDefault="00D56510">
      <w:pPr>
        <w:numPr>
          <w:ilvl w:val="0"/>
          <w:numId w:val="35"/>
        </w:numPr>
        <w:spacing w:after="120"/>
      </w:pPr>
      <w:r>
        <w:t>Keeping and maintenance. The keeping and maintenance for</w:t>
      </w:r>
      <w:r>
        <w:t xml:space="preserve"> all household pets shall be conducted in compliance with all other requirements of this chapter.</w:t>
      </w:r>
    </w:p>
    <w:p w14:paraId="0000021A" w14:textId="77777777" w:rsidR="00C2113F" w:rsidRDefault="00D56510">
      <w:pPr>
        <w:numPr>
          <w:ilvl w:val="0"/>
          <w:numId w:val="35"/>
        </w:numPr>
        <w:spacing w:after="120"/>
      </w:pPr>
      <w:r>
        <w:t>License required; rabies immunization. All dogs six months old or older must have a city license. All dogs shall be immunized against rabies, prior to issuance of a license.</w:t>
      </w:r>
    </w:p>
    <w:p w14:paraId="0000021B" w14:textId="77777777" w:rsidR="00C2113F" w:rsidRDefault="00D56510">
      <w:pPr>
        <w:numPr>
          <w:ilvl w:val="0"/>
          <w:numId w:val="35"/>
        </w:numPr>
        <w:spacing w:after="120"/>
      </w:pPr>
      <w:r>
        <w:t>Cruelty prohibited. No person shall be allowed to treat household pets cruelly.</w:t>
      </w:r>
    </w:p>
    <w:p w14:paraId="0000021C" w14:textId="77777777" w:rsidR="00C2113F" w:rsidRDefault="00D56510">
      <w:pPr>
        <w:numPr>
          <w:ilvl w:val="0"/>
          <w:numId w:val="35"/>
        </w:numPr>
        <w:spacing w:after="120"/>
      </w:pPr>
      <w:r>
        <w:t>At large. It shall be unlawful for any owner of any dog to permit the dog to go beyond the premises of such owner unless restrained by a chain or leash and under the reasonable control of some person.</w:t>
      </w:r>
    </w:p>
    <w:p w14:paraId="0000021D" w14:textId="77777777" w:rsidR="00C2113F" w:rsidRDefault="00D56510">
      <w:pPr>
        <w:numPr>
          <w:ilvl w:val="0"/>
          <w:numId w:val="35"/>
        </w:numPr>
        <w:spacing w:after="120"/>
      </w:pPr>
      <w:r>
        <w:t>Barking or annoying dogs. No person shall harbor or keep any dog which, by loud or frequent or habitual barking, yelping or howling, shall cause a serious annoyance to the neighborhood, or to people passing on the street.</w:t>
      </w:r>
    </w:p>
    <w:p w14:paraId="0000021E" w14:textId="5E62FF4D" w:rsidR="00C2113F" w:rsidRDefault="00D56510">
      <w:pPr>
        <w:spacing w:before="180" w:after="120"/>
      </w:pPr>
      <w:r>
        <w:t>(Prior Code,</w:t>
      </w:r>
      <w:r w:rsidR="00AC1C04">
        <w:t xml:space="preserve"> §10-</w:t>
      </w:r>
      <w:r>
        <w:t>6-6) (Ord. passed 8-10-2006) Penalty, see</w:t>
      </w:r>
      <w:r w:rsidR="00732457">
        <w:t xml:space="preserve">  §153</w:t>
      </w:r>
      <w:r>
        <w:t>.999</w:t>
      </w:r>
    </w:p>
    <w:p w14:paraId="0000021F" w14:textId="77777777" w:rsidR="00C2113F" w:rsidRDefault="00D56510">
      <w:pPr>
        <w:spacing w:before="180" w:after="120"/>
      </w:pPr>
      <w:r>
        <w:t xml:space="preserve"> </w:t>
      </w:r>
    </w:p>
    <w:p w14:paraId="00000220" w14:textId="10CDC78C" w:rsidR="00C2113F" w:rsidRDefault="00D56510" w:rsidP="00AC1C04">
      <w:pPr>
        <w:pStyle w:val="Heading2"/>
      </w:pPr>
      <w:r>
        <w:t xml:space="preserve"> </w:t>
      </w:r>
      <w:bookmarkStart w:id="48" w:name="_Toc183529928"/>
      <w:r>
        <w:t>153.101 HOME OCCUPATIONS.</w:t>
      </w:r>
      <w:bookmarkEnd w:id="48"/>
    </w:p>
    <w:p w14:paraId="00000221" w14:textId="77777777" w:rsidR="00C2113F" w:rsidRDefault="00D56510">
      <w:pPr>
        <w:numPr>
          <w:ilvl w:val="0"/>
          <w:numId w:val="29"/>
        </w:numPr>
        <w:spacing w:before="180" w:after="120"/>
      </w:pPr>
      <w:r>
        <w:t>Permitted uses. The home occupation is an accessory use consisting of a vocational activity conducted inside a dwelling unit, conducted only by the individuals who reside therein; provided, that the home occupation is clearly subordinate to the use of the parcel for dwelling purposes. The following home occupations may be permitted in a residence in any residential zone district</w:t>
      </w:r>
    </w:p>
    <w:p w14:paraId="00000222" w14:textId="77777777" w:rsidR="00C2113F" w:rsidRDefault="00D56510">
      <w:pPr>
        <w:numPr>
          <w:ilvl w:val="1"/>
          <w:numId w:val="29"/>
        </w:numPr>
        <w:spacing w:after="120"/>
      </w:pPr>
      <w:r>
        <w:t>Artist or craft studio;</w:t>
      </w:r>
    </w:p>
    <w:p w14:paraId="00000223" w14:textId="77777777" w:rsidR="00C2113F" w:rsidRDefault="00D56510">
      <w:pPr>
        <w:numPr>
          <w:ilvl w:val="1"/>
          <w:numId w:val="29"/>
        </w:numPr>
        <w:spacing w:after="120"/>
      </w:pPr>
      <w:r>
        <w:t>Clothing alterations;</w:t>
      </w:r>
    </w:p>
    <w:p w14:paraId="00000224" w14:textId="77777777" w:rsidR="00C2113F" w:rsidRDefault="00D56510">
      <w:pPr>
        <w:numPr>
          <w:ilvl w:val="1"/>
          <w:numId w:val="29"/>
        </w:numPr>
        <w:spacing w:after="120"/>
      </w:pPr>
      <w:r>
        <w:t>Daycare providers operating a home daycare with no more than five children present at any given time;</w:t>
      </w:r>
    </w:p>
    <w:p w14:paraId="00000225" w14:textId="77777777" w:rsidR="00C2113F" w:rsidRDefault="00D56510">
      <w:pPr>
        <w:numPr>
          <w:ilvl w:val="1"/>
          <w:numId w:val="29"/>
        </w:numPr>
        <w:spacing w:after="120"/>
      </w:pPr>
      <w:r>
        <w:t>Haircutting;</w:t>
      </w:r>
    </w:p>
    <w:p w14:paraId="00000226" w14:textId="77777777" w:rsidR="00C2113F" w:rsidRDefault="00D56510">
      <w:pPr>
        <w:numPr>
          <w:ilvl w:val="1"/>
          <w:numId w:val="29"/>
        </w:numPr>
        <w:spacing w:after="120"/>
      </w:pPr>
      <w:r>
        <w:t>Light assembly; and</w:t>
      </w:r>
    </w:p>
    <w:p w14:paraId="00000227" w14:textId="77777777" w:rsidR="00C2113F" w:rsidRDefault="00D56510">
      <w:pPr>
        <w:numPr>
          <w:ilvl w:val="1"/>
          <w:numId w:val="29"/>
        </w:numPr>
        <w:spacing w:after="120"/>
      </w:pPr>
      <w:r>
        <w:t>Office for the conduct of a business or profession.</w:t>
      </w:r>
    </w:p>
    <w:p w14:paraId="00000228" w14:textId="77777777" w:rsidR="00C2113F" w:rsidRDefault="00D56510">
      <w:pPr>
        <w:numPr>
          <w:ilvl w:val="0"/>
          <w:numId w:val="29"/>
        </w:numPr>
        <w:spacing w:after="120"/>
      </w:pPr>
      <w:r>
        <w:t>Outside storage prohibited. No outside storage of goods, materials or equipment shall be allowed.</w:t>
      </w:r>
    </w:p>
    <w:p w14:paraId="00000229" w14:textId="77777777" w:rsidR="00C2113F" w:rsidRDefault="00D56510">
      <w:pPr>
        <w:numPr>
          <w:ilvl w:val="0"/>
          <w:numId w:val="29"/>
        </w:numPr>
        <w:spacing w:after="120"/>
      </w:pPr>
      <w:r>
        <w:lastRenderedPageBreak/>
        <w:t>Previously approved occupations; nuisance created. Home occupations which were previously and lawfully approved, prior to adoption hereof, shall be allowed to continue as long as a nuisance is not established. If a home occupation was lawfully established and a nuisance resulting from the home occupation is determined to exist after the establishment of the home occupation, the city shall allow the property owner 90 days in which to correct the nuisance, relocate the use or terminate use of the property for</w:t>
      </w:r>
      <w:r>
        <w:t xml:space="preserve"> the home occupation.</w:t>
      </w:r>
    </w:p>
    <w:p w14:paraId="0000022A" w14:textId="77777777" w:rsidR="00C2113F" w:rsidRDefault="00D56510">
      <w:pPr>
        <w:numPr>
          <w:ilvl w:val="0"/>
          <w:numId w:val="29"/>
        </w:numPr>
        <w:spacing w:after="120"/>
      </w:pPr>
      <w:r>
        <w:t>Home occupations permitted as conditional uses. Home occupations, other than those specified in division (A) above, may be permitted, if approved as a conditional use; provided, that the home occupation use is permitted as either a use by right or a conditional use in the zone district in which the residence (home) is located.</w:t>
      </w:r>
    </w:p>
    <w:p w14:paraId="0000022B" w14:textId="06F8F13E" w:rsidR="00C2113F" w:rsidRDefault="00D56510">
      <w:pPr>
        <w:spacing w:before="180" w:after="120"/>
      </w:pPr>
      <w:r>
        <w:t>(Prior Code,</w:t>
      </w:r>
      <w:r w:rsidR="00AC1C04">
        <w:t xml:space="preserve"> §10-</w:t>
      </w:r>
      <w:r>
        <w:t>6-7) (Ord. passed 8-10-2006) Penalty, see</w:t>
      </w:r>
      <w:r w:rsidR="00732457">
        <w:t xml:space="preserve">  §153</w:t>
      </w:r>
      <w:r>
        <w:t>.999</w:t>
      </w:r>
    </w:p>
    <w:p w14:paraId="0000022C" w14:textId="77777777" w:rsidR="00C2113F" w:rsidRDefault="00D56510">
      <w:pPr>
        <w:spacing w:before="180" w:after="120"/>
      </w:pPr>
      <w:r>
        <w:t xml:space="preserve"> </w:t>
      </w:r>
    </w:p>
    <w:p w14:paraId="0000022D" w14:textId="77777777" w:rsidR="00C2113F" w:rsidRDefault="00D56510" w:rsidP="00AC1C04">
      <w:pPr>
        <w:pStyle w:val="Heading1"/>
      </w:pPr>
      <w:bookmarkStart w:id="49" w:name="_Toc183529929"/>
      <w:r>
        <w:t xml:space="preserve">AMENDMENTS TO GENERAL PLAN AND </w:t>
      </w:r>
      <w:r>
        <w:t>ZONING ORDINANCE</w:t>
      </w:r>
      <w:bookmarkEnd w:id="49"/>
    </w:p>
    <w:p w14:paraId="0000022E" w14:textId="483A8E44" w:rsidR="00C2113F" w:rsidRDefault="00D56510" w:rsidP="00AC1C04">
      <w:pPr>
        <w:pStyle w:val="Heading2"/>
      </w:pPr>
      <w:r>
        <w:t xml:space="preserve"> </w:t>
      </w:r>
      <w:bookmarkStart w:id="50" w:name="_Toc183529930"/>
      <w:r>
        <w:t>153.115 SCOPE.</w:t>
      </w:r>
      <w:bookmarkEnd w:id="50"/>
    </w:p>
    <w:p w14:paraId="0000022F" w14:textId="77777777" w:rsidR="00C2113F" w:rsidRDefault="00D56510">
      <w:pPr>
        <w:spacing w:before="180" w:after="120"/>
      </w:pPr>
      <w:r>
        <w:t>The general plan, with accompanying maps, shall be considered an advisory policy document for the purposes of this chapter, as provided herein, and the management and guidance of growth and development occurring in the city, and the provisions of required infrastructure and services provided by the city.</w:t>
      </w:r>
    </w:p>
    <w:p w14:paraId="00000230" w14:textId="1396C984" w:rsidR="00C2113F" w:rsidRDefault="00D56510">
      <w:pPr>
        <w:spacing w:before="180" w:after="120"/>
      </w:pPr>
      <w:r>
        <w:t>(Prior Code,</w:t>
      </w:r>
      <w:r w:rsidR="00AC1C04">
        <w:t xml:space="preserve"> §10-</w:t>
      </w:r>
      <w:r>
        <w:t>7-0) (Ord. passed 8-10-2006)</w:t>
      </w:r>
    </w:p>
    <w:p w14:paraId="00000231" w14:textId="77777777" w:rsidR="00C2113F" w:rsidRDefault="00D56510">
      <w:pPr>
        <w:spacing w:before="180" w:after="120"/>
      </w:pPr>
      <w:r>
        <w:t xml:space="preserve"> </w:t>
      </w:r>
    </w:p>
    <w:p w14:paraId="00000232" w14:textId="42EB0DBA" w:rsidR="00C2113F" w:rsidRDefault="00D56510" w:rsidP="00AC1C04">
      <w:pPr>
        <w:pStyle w:val="Heading2"/>
      </w:pPr>
      <w:r>
        <w:t xml:space="preserve"> </w:t>
      </w:r>
      <w:bookmarkStart w:id="51" w:name="_Toc183529931"/>
      <w:r>
        <w:t>153.116 PUBLIC USES CONFORM TO GENERAL PLAN.</w:t>
      </w:r>
      <w:bookmarkEnd w:id="51"/>
    </w:p>
    <w:p w14:paraId="00000233" w14:textId="77777777" w:rsidR="00C2113F" w:rsidRDefault="00D56510">
      <w:pPr>
        <w:spacing w:after="120"/>
      </w:pPr>
      <w:r>
        <w:t xml:space="preserve">After the City Council adopted the general plan, with accompanying </w:t>
      </w:r>
      <w:r>
        <w:t>transportation map, and any amendments thereto, no street or other public way may be constructed or authorized until and unless:</w:t>
      </w:r>
    </w:p>
    <w:p w14:paraId="00000234" w14:textId="77777777" w:rsidR="00C2113F" w:rsidRDefault="00D56510">
      <w:pPr>
        <w:numPr>
          <w:ilvl w:val="0"/>
          <w:numId w:val="62"/>
        </w:numPr>
        <w:spacing w:after="120"/>
      </w:pPr>
      <w:r>
        <w:t>It conforms to the general plan, including consistency with the transportation circulation map; or</w:t>
      </w:r>
    </w:p>
    <w:p w14:paraId="00000235" w14:textId="77777777" w:rsidR="00C2113F" w:rsidRDefault="00D56510">
      <w:pPr>
        <w:numPr>
          <w:ilvl w:val="0"/>
          <w:numId w:val="62"/>
        </w:numPr>
        <w:spacing w:after="120"/>
      </w:pPr>
      <w:r>
        <w:t>It has been considered by the Planning Commission and, after receiving public input and the advice of the Planning Commission, approved by the City Council as an amendment to the general plan.</w:t>
      </w:r>
    </w:p>
    <w:p w14:paraId="00000236" w14:textId="7436BF25" w:rsidR="00C2113F" w:rsidRDefault="00D56510">
      <w:pPr>
        <w:spacing w:before="180" w:after="120"/>
      </w:pPr>
      <w:r>
        <w:t>(Prior Code,</w:t>
      </w:r>
      <w:r w:rsidR="00AC1C04">
        <w:t xml:space="preserve"> §10-</w:t>
      </w:r>
      <w:r>
        <w:t>7-1) (Ord. passed 8-10-2006)</w:t>
      </w:r>
    </w:p>
    <w:p w14:paraId="00000237" w14:textId="77777777" w:rsidR="00C2113F" w:rsidRDefault="00D56510">
      <w:pPr>
        <w:spacing w:before="180" w:after="120"/>
      </w:pPr>
      <w:r>
        <w:t xml:space="preserve"> </w:t>
      </w:r>
    </w:p>
    <w:p w14:paraId="00000238" w14:textId="48B52CA3" w:rsidR="00C2113F" w:rsidRDefault="00D56510" w:rsidP="00AC1C04">
      <w:pPr>
        <w:pStyle w:val="Heading2"/>
      </w:pPr>
      <w:r>
        <w:t xml:space="preserve"> </w:t>
      </w:r>
      <w:bookmarkStart w:id="52" w:name="_Toc183529932"/>
      <w:r>
        <w:t>153.117 AMENDMENTS TO GENERAL PLAN.</w:t>
      </w:r>
      <w:bookmarkEnd w:id="52"/>
    </w:p>
    <w:p w14:paraId="00000239" w14:textId="77777777" w:rsidR="00C2113F" w:rsidRDefault="00D56510">
      <w:pPr>
        <w:spacing w:before="180" w:after="120"/>
      </w:pPr>
      <w:r>
        <w:t xml:space="preserve">A proposed amendment to the general plan or maps may be initiated by any city property owner, any city resident, any city business owner, the City Council or Planning Commission, </w:t>
      </w:r>
      <w:r>
        <w:lastRenderedPageBreak/>
        <w:t>by filing a general plan amendment application. An application for an amendment to the general plan shall be filed with the city.</w:t>
      </w:r>
    </w:p>
    <w:p w14:paraId="0000023A" w14:textId="5C43C488" w:rsidR="00C2113F" w:rsidRDefault="00D56510">
      <w:pPr>
        <w:spacing w:before="180" w:after="120"/>
      </w:pPr>
      <w:r>
        <w:t>(Prior Code,</w:t>
      </w:r>
      <w:r w:rsidR="00AC1C04">
        <w:t xml:space="preserve"> §10-</w:t>
      </w:r>
      <w:r>
        <w:t>7-2) (Ord. passed 8-10-2006)</w:t>
      </w:r>
    </w:p>
    <w:p w14:paraId="0000023B" w14:textId="77777777" w:rsidR="00C2113F" w:rsidRDefault="00D56510">
      <w:pPr>
        <w:spacing w:before="180" w:after="120"/>
      </w:pPr>
      <w:r>
        <w:t xml:space="preserve"> </w:t>
      </w:r>
    </w:p>
    <w:p w14:paraId="0000023C" w14:textId="2D800F02" w:rsidR="00C2113F" w:rsidRDefault="00D56510" w:rsidP="00AC1C04">
      <w:pPr>
        <w:pStyle w:val="Heading2"/>
      </w:pPr>
      <w:r>
        <w:t xml:space="preserve"> </w:t>
      </w:r>
      <w:bookmarkStart w:id="53" w:name="_Toc183529933"/>
      <w:r>
        <w:t>153.118 PROCEDURES FOR AMENDING GENERAL PLAN.</w:t>
      </w:r>
      <w:bookmarkEnd w:id="53"/>
    </w:p>
    <w:p w14:paraId="0000023D" w14:textId="77777777" w:rsidR="00C2113F" w:rsidRDefault="00D56510">
      <w:pPr>
        <w:numPr>
          <w:ilvl w:val="0"/>
          <w:numId w:val="72"/>
        </w:numPr>
        <w:spacing w:before="180" w:after="120"/>
      </w:pPr>
      <w:r>
        <w:t>Completeness of application. A general plan amendment application shall be considered by the city for application completeness.</w:t>
      </w:r>
    </w:p>
    <w:p w14:paraId="0000023E" w14:textId="4A67D66B" w:rsidR="00C2113F" w:rsidRDefault="00D56510">
      <w:pPr>
        <w:numPr>
          <w:ilvl w:val="0"/>
          <w:numId w:val="72"/>
        </w:numPr>
        <w:spacing w:after="120"/>
      </w:pPr>
      <w:r>
        <w:t>Public hearing. Prior to recommending the adoption, rejection or revision of any general plan amendment application, the Planning Commission shall hold a public hearing in accordance with the procedures of this chapter and Utah Code Annotated. The minimum notice required for the Planning Commission public hearing shall be as required by</w:t>
      </w:r>
      <w:r w:rsidR="00732457">
        <w:t xml:space="preserve">  §153</w:t>
      </w:r>
      <w:r>
        <w:t>.004.</w:t>
      </w:r>
    </w:p>
    <w:p w14:paraId="0000023F" w14:textId="77777777" w:rsidR="00C2113F" w:rsidRDefault="00D56510">
      <w:pPr>
        <w:numPr>
          <w:ilvl w:val="0"/>
          <w:numId w:val="72"/>
        </w:numPr>
        <w:spacing w:after="120"/>
      </w:pPr>
      <w:r>
        <w:t xml:space="preserve">Recommendation to City Council. After the Planning Commission has reviewed the application and made its recommendation, the Planning Commission shall transmit to the City Council a copy of the Planning Commission’s recommendation and the meeting minutes, all public comments and all other relevant materials of the proceedings before the Planning Commission. The Planning Commission recording secretary shall place the general plan amendment application on the agenda of a regularly scheduled public meeting for </w:t>
      </w:r>
      <w:r>
        <w:t>the City Council to consider the Planning Commission recommendation for the general plan amendment application.</w:t>
      </w:r>
    </w:p>
    <w:p w14:paraId="00000240" w14:textId="77777777" w:rsidR="00C2113F" w:rsidRDefault="00D56510">
      <w:pPr>
        <w:numPr>
          <w:ilvl w:val="0"/>
          <w:numId w:val="72"/>
        </w:numPr>
        <w:spacing w:after="120"/>
      </w:pPr>
      <w:r>
        <w:t>Consideration by City Council. At a regularly scheduled public meeting, following a recommendation by the Planning Commission, the City Council shall consider and may approve, revise or reject the proposed general plan amendment. If the City Council approves the proposed amendment as submitted or as revised, the City Council shall adopt the general plan amendment by resolution.</w:t>
      </w:r>
    </w:p>
    <w:p w14:paraId="00000241" w14:textId="1CE73220" w:rsidR="00C2113F" w:rsidRDefault="00D56510">
      <w:pPr>
        <w:spacing w:before="180" w:after="120"/>
      </w:pPr>
      <w:r>
        <w:t>(Prior Code,</w:t>
      </w:r>
      <w:r w:rsidR="00AC1C04">
        <w:t xml:space="preserve"> §10-</w:t>
      </w:r>
      <w:r>
        <w:t>7-3) (Ord. passed 8-10-2006)</w:t>
      </w:r>
    </w:p>
    <w:p w14:paraId="00000242" w14:textId="77777777" w:rsidR="00C2113F" w:rsidRDefault="00D56510">
      <w:pPr>
        <w:spacing w:before="180" w:after="120"/>
      </w:pPr>
      <w:r>
        <w:t xml:space="preserve"> </w:t>
      </w:r>
    </w:p>
    <w:p w14:paraId="00000243" w14:textId="073DABA3" w:rsidR="00C2113F" w:rsidRDefault="00D56510" w:rsidP="00AC1C04">
      <w:pPr>
        <w:pStyle w:val="Heading2"/>
      </w:pPr>
      <w:r>
        <w:t xml:space="preserve"> </w:t>
      </w:r>
      <w:bookmarkStart w:id="54" w:name="_Toc183529934"/>
      <w:r>
        <w:t>153.119 AMENDMENTS TO ZONING ORDINANCE AND MAP.</w:t>
      </w:r>
      <w:bookmarkEnd w:id="54"/>
    </w:p>
    <w:p w14:paraId="00000244" w14:textId="77777777" w:rsidR="00C2113F" w:rsidRDefault="00D56510">
      <w:pPr>
        <w:numPr>
          <w:ilvl w:val="0"/>
          <w:numId w:val="66"/>
        </w:numPr>
        <w:spacing w:before="180" w:after="120"/>
      </w:pPr>
      <w:r>
        <w:t>Application. A proposed amendment to this chapter, including the zoning district map, may be initiated by any city property owner, any city resident, any city business owner, the City Council or Planning Commission by filing a zoning ordinance text or zoning ordinance district map amendment application with the city.</w:t>
      </w:r>
    </w:p>
    <w:p w14:paraId="00000245" w14:textId="77777777" w:rsidR="00C2113F" w:rsidRDefault="00D56510">
      <w:pPr>
        <w:numPr>
          <w:ilvl w:val="0"/>
          <w:numId w:val="66"/>
        </w:numPr>
        <w:spacing w:after="120"/>
      </w:pPr>
      <w:r>
        <w:t xml:space="preserve">Rezone applications consistent with the general plan. A zoning district map (rezone) amendment application to change a zoning district designation shall be found to be consistent with the general plan. If the zoning district map amendment application is found to be inconsistent with the general plan or the land use maps, a general plan amendment application shall be filed, reviewed and approved in accordance with </w:t>
      </w:r>
      <w:r>
        <w:lastRenderedPageBreak/>
        <w:t>the requirements of this chapter, prior to any zoning district map (rezone) amendment application being filed with the city.</w:t>
      </w:r>
    </w:p>
    <w:p w14:paraId="00000246" w14:textId="3BE67764" w:rsidR="00C2113F" w:rsidRDefault="00D56510">
      <w:pPr>
        <w:spacing w:before="180" w:after="120"/>
      </w:pPr>
      <w:r>
        <w:t>(Prior Code,</w:t>
      </w:r>
      <w:r w:rsidR="00AC1C04">
        <w:t xml:space="preserve"> §10-</w:t>
      </w:r>
      <w:r>
        <w:t>7-4) (Ord. passed 8-10-2006)</w:t>
      </w:r>
    </w:p>
    <w:p w14:paraId="00000247" w14:textId="77777777" w:rsidR="00C2113F" w:rsidRDefault="00D56510">
      <w:pPr>
        <w:spacing w:before="180" w:after="120"/>
      </w:pPr>
      <w:r>
        <w:t xml:space="preserve"> </w:t>
      </w:r>
    </w:p>
    <w:p w14:paraId="00000248" w14:textId="44A9CB02" w:rsidR="00C2113F" w:rsidRDefault="00D56510" w:rsidP="00AC1C04">
      <w:pPr>
        <w:pStyle w:val="Heading2"/>
      </w:pPr>
      <w:r>
        <w:t xml:space="preserve"> </w:t>
      </w:r>
      <w:bookmarkStart w:id="55" w:name="_Toc183529935"/>
      <w:r>
        <w:t>153.120 PROCEDURES FOR AMENDING ZONING ORDINANCE AND MAP (REZONE).</w:t>
      </w:r>
      <w:bookmarkEnd w:id="55"/>
    </w:p>
    <w:p w14:paraId="00000249" w14:textId="77777777" w:rsidR="00C2113F" w:rsidRDefault="00D56510">
      <w:pPr>
        <w:numPr>
          <w:ilvl w:val="0"/>
          <w:numId w:val="77"/>
        </w:numPr>
        <w:spacing w:before="180" w:after="120"/>
      </w:pPr>
      <w:r>
        <w:t xml:space="preserve">Completeness of application. A zoning ordinance text amendment application and/or zoning district map </w:t>
      </w:r>
      <w:r>
        <w:t>amendment application shall be considered by the city for application completeness.</w:t>
      </w:r>
    </w:p>
    <w:p w14:paraId="0000024A" w14:textId="7DC28BC2" w:rsidR="00C2113F" w:rsidRDefault="00D56510">
      <w:pPr>
        <w:numPr>
          <w:ilvl w:val="0"/>
          <w:numId w:val="77"/>
        </w:numPr>
        <w:spacing w:after="120"/>
      </w:pPr>
      <w:r>
        <w:t>Public hearing. Prior to recommending the adoption, rejection or revision of any zoning ordinance text amendment application or a zoning district map amendment application to the City Council, the Planning Commission shall hold a public hearing in accordance with the procedures of this chapter and Utah Code Annotated. The minimum notice required for the Planning Commission public hearing shall be as required by</w:t>
      </w:r>
      <w:r w:rsidR="00732457">
        <w:t xml:space="preserve">  §153</w:t>
      </w:r>
      <w:r>
        <w:t>.004.</w:t>
      </w:r>
    </w:p>
    <w:p w14:paraId="0000024B" w14:textId="77777777" w:rsidR="00C2113F" w:rsidRDefault="00D56510">
      <w:pPr>
        <w:numPr>
          <w:ilvl w:val="0"/>
          <w:numId w:val="77"/>
        </w:numPr>
        <w:spacing w:after="120"/>
      </w:pPr>
      <w:r>
        <w:t>Recommendation to City Council. After the Planning Commission has conducted a public hearing, reviewed the application and formulated a recommendation, the Planning Commission shall transmit to the City Council a copy of the Planning Commission recommendation, all public comments and all other relevant materials of the proceedings before the Planning Commission. Following receipt of a copy of the previously identified materials, the Planning Commission recording secretary shall place said application on the</w:t>
      </w:r>
      <w:r>
        <w:t xml:space="preserve"> agenda of a regularly scheduled public meeting for the City Council to consider the Planning Commission recommendation for the proposed amendment.</w:t>
      </w:r>
    </w:p>
    <w:p w14:paraId="0000024C" w14:textId="77777777" w:rsidR="00C2113F" w:rsidRDefault="00D56510">
      <w:pPr>
        <w:numPr>
          <w:ilvl w:val="0"/>
          <w:numId w:val="77"/>
        </w:numPr>
        <w:spacing w:after="120"/>
      </w:pPr>
      <w:r>
        <w:t>City Council consideration. At a regularly scheduled public meeting, the City Council shall consider and may approve, revise or deny the proposed application. If the City Council approves the proposed amendment as submitted or as revised, the City Council shall adopt the zoning ordinance text and/or zoning map amendment by ordinance.</w:t>
      </w:r>
    </w:p>
    <w:p w14:paraId="0000024D" w14:textId="09CB9270" w:rsidR="00C2113F" w:rsidRDefault="00D56510">
      <w:pPr>
        <w:spacing w:before="180" w:after="120"/>
      </w:pPr>
      <w:r>
        <w:t>(Prior Code,</w:t>
      </w:r>
      <w:r w:rsidR="00AC1C04">
        <w:t xml:space="preserve"> §10-</w:t>
      </w:r>
      <w:r>
        <w:t>7-5) (Ord. passed 8-10-2006)</w:t>
      </w:r>
    </w:p>
    <w:p w14:paraId="0000024E" w14:textId="77777777" w:rsidR="00C2113F" w:rsidRDefault="00D56510">
      <w:pPr>
        <w:spacing w:before="180" w:after="120"/>
      </w:pPr>
      <w:r>
        <w:t xml:space="preserve"> </w:t>
      </w:r>
    </w:p>
    <w:p w14:paraId="0000024F" w14:textId="422E3372" w:rsidR="00C2113F" w:rsidRDefault="00D56510" w:rsidP="00AC1C04">
      <w:pPr>
        <w:pStyle w:val="Heading2"/>
      </w:pPr>
      <w:r>
        <w:t xml:space="preserve"> </w:t>
      </w:r>
      <w:bookmarkStart w:id="56" w:name="_Toc183529936"/>
      <w:r>
        <w:t>153.121 CRITERIA FOR APPROVAL OF ZONING TEXT AND/OR MAP AMENDMENT.</w:t>
      </w:r>
      <w:bookmarkEnd w:id="56"/>
    </w:p>
    <w:p w14:paraId="00000250" w14:textId="77777777" w:rsidR="00C2113F" w:rsidRDefault="00D56510">
      <w:pPr>
        <w:spacing w:after="120"/>
      </w:pPr>
      <w:r>
        <w:t>No amendment to the zoning ordinance text or zoning district map (rezone) may be recommended by the Planning Commission nor approved by the City Council unless such amendment is found to be consistent with the general plan. In considering a zoning ordinance text or zoning district map amendment, the Planning Commission and the City Council shall consider the following factors, among others:</w:t>
      </w:r>
    </w:p>
    <w:p w14:paraId="00000251" w14:textId="77777777" w:rsidR="00C2113F" w:rsidRDefault="00D56510">
      <w:pPr>
        <w:numPr>
          <w:ilvl w:val="0"/>
          <w:numId w:val="101"/>
        </w:numPr>
        <w:spacing w:after="120"/>
      </w:pPr>
      <w:r>
        <w:t>The effect of the proposed amendment to advance the goals and policies of the general plan;</w:t>
      </w:r>
    </w:p>
    <w:p w14:paraId="00000252" w14:textId="77777777" w:rsidR="00C2113F" w:rsidRDefault="00D56510">
      <w:pPr>
        <w:numPr>
          <w:ilvl w:val="0"/>
          <w:numId w:val="101"/>
        </w:numPr>
        <w:spacing w:after="120"/>
      </w:pPr>
      <w:r>
        <w:t>The effect of the proposed amendment on the character of the surrounding area;</w:t>
      </w:r>
    </w:p>
    <w:p w14:paraId="00000253" w14:textId="77777777" w:rsidR="00C2113F" w:rsidRDefault="00D56510">
      <w:pPr>
        <w:numPr>
          <w:ilvl w:val="0"/>
          <w:numId w:val="101"/>
        </w:numPr>
        <w:spacing w:after="120"/>
      </w:pPr>
      <w:r>
        <w:lastRenderedPageBreak/>
        <w:t>The compatibility of the proposed uses with nearby and adjoining properties;</w:t>
      </w:r>
    </w:p>
    <w:p w14:paraId="00000254" w14:textId="77777777" w:rsidR="00C2113F" w:rsidRDefault="00D56510">
      <w:pPr>
        <w:numPr>
          <w:ilvl w:val="0"/>
          <w:numId w:val="101"/>
        </w:numPr>
        <w:spacing w:after="120"/>
      </w:pPr>
      <w:r>
        <w:t>The suitability of the properties for the uses requested and</w:t>
      </w:r>
    </w:p>
    <w:p w14:paraId="00000255" w14:textId="77777777" w:rsidR="00C2113F" w:rsidRDefault="00D56510">
      <w:pPr>
        <w:numPr>
          <w:ilvl w:val="0"/>
          <w:numId w:val="101"/>
        </w:numPr>
        <w:spacing w:after="120"/>
      </w:pPr>
      <w:r>
        <w:t>The overall community benefits.</w:t>
      </w:r>
    </w:p>
    <w:p w14:paraId="00000256" w14:textId="40D073E9" w:rsidR="00C2113F" w:rsidRDefault="00D56510">
      <w:pPr>
        <w:spacing w:before="180" w:after="120"/>
      </w:pPr>
      <w:r>
        <w:t>(Prior Code,</w:t>
      </w:r>
      <w:r w:rsidR="00AC1C04">
        <w:t xml:space="preserve"> §10-</w:t>
      </w:r>
      <w:r>
        <w:t>7-6) (Ord. passed 8-10-2006)</w:t>
      </w:r>
    </w:p>
    <w:p w14:paraId="00000257" w14:textId="77777777" w:rsidR="00C2113F" w:rsidRDefault="00D56510">
      <w:pPr>
        <w:spacing w:before="180" w:after="120"/>
      </w:pPr>
      <w:r>
        <w:t xml:space="preserve"> </w:t>
      </w:r>
    </w:p>
    <w:p w14:paraId="00000258" w14:textId="06BEFD62" w:rsidR="00C2113F" w:rsidRDefault="00D56510" w:rsidP="00AC1C04">
      <w:pPr>
        <w:pStyle w:val="Heading2"/>
      </w:pPr>
      <w:r>
        <w:t xml:space="preserve"> </w:t>
      </w:r>
      <w:bookmarkStart w:id="57" w:name="_Toc183529937"/>
      <w:r>
        <w:t>153.122 NOTICE OF PENDING AMENDMENTS.</w:t>
      </w:r>
      <w:bookmarkEnd w:id="57"/>
    </w:p>
    <w:p w14:paraId="00000259" w14:textId="77777777" w:rsidR="00C2113F" w:rsidRDefault="00D56510">
      <w:pPr>
        <w:spacing w:after="120"/>
      </w:pPr>
      <w:r>
        <w:t>The Planning Commission recording secretary shall provide all applicants affected by a pending zoning ordinance text or zoning district map amendment application a written notice that:</w:t>
      </w:r>
    </w:p>
    <w:p w14:paraId="0000025A" w14:textId="77777777" w:rsidR="00C2113F" w:rsidRDefault="00D56510">
      <w:pPr>
        <w:numPr>
          <w:ilvl w:val="0"/>
          <w:numId w:val="74"/>
        </w:numPr>
        <w:spacing w:after="120"/>
      </w:pPr>
      <w:r>
        <w:t>Identifies that a zoning ordinance text or zoning district map amendment application is pending with the City Council;</w:t>
      </w:r>
    </w:p>
    <w:p w14:paraId="0000025B" w14:textId="77777777" w:rsidR="00C2113F" w:rsidRDefault="00D56510">
      <w:pPr>
        <w:numPr>
          <w:ilvl w:val="0"/>
          <w:numId w:val="74"/>
        </w:numPr>
        <w:spacing w:after="120"/>
      </w:pPr>
      <w:r>
        <w:t>The application for an approval, permit or license may be affected by the pending zoning ordinance text or zoning district map amendment, which may require revisions and changes to the application upon adoption of the pending zoning ordinance or zoning district map amendment; and</w:t>
      </w:r>
    </w:p>
    <w:p w14:paraId="0000025C" w14:textId="77777777" w:rsidR="00C2113F" w:rsidRDefault="00D56510">
      <w:pPr>
        <w:numPr>
          <w:ilvl w:val="0"/>
          <w:numId w:val="74"/>
        </w:numPr>
        <w:spacing w:after="120"/>
      </w:pPr>
      <w:r>
        <w:t>A copy of the pending zoning ordinance or zoning district map amendment application is available for inspection in the city office.</w:t>
      </w:r>
    </w:p>
    <w:p w14:paraId="0000025D" w14:textId="275F6E84" w:rsidR="00C2113F" w:rsidRDefault="00D56510">
      <w:pPr>
        <w:spacing w:before="180" w:after="120"/>
      </w:pPr>
      <w:r>
        <w:t>(Prior Code,</w:t>
      </w:r>
      <w:r w:rsidR="00AC1C04">
        <w:t xml:space="preserve"> §10-</w:t>
      </w:r>
      <w:r>
        <w:t>7-7) (Ord. passed 8-10-2006)</w:t>
      </w:r>
    </w:p>
    <w:p w14:paraId="0000025E" w14:textId="77777777" w:rsidR="00C2113F" w:rsidRDefault="00D56510">
      <w:pPr>
        <w:spacing w:before="180" w:after="120"/>
      </w:pPr>
      <w:r>
        <w:t xml:space="preserve"> </w:t>
      </w:r>
    </w:p>
    <w:p w14:paraId="0000025F" w14:textId="77777777" w:rsidR="00C2113F" w:rsidRDefault="00D56510" w:rsidP="00AC1C04">
      <w:pPr>
        <w:pStyle w:val="Heading1"/>
      </w:pPr>
      <w:bookmarkStart w:id="58" w:name="_Toc183529938"/>
      <w:r>
        <w:t>LAND USE APPLICATIONS</w:t>
      </w:r>
      <w:bookmarkEnd w:id="58"/>
    </w:p>
    <w:p w14:paraId="00000260" w14:textId="1327E751" w:rsidR="00C2113F" w:rsidRDefault="00D56510" w:rsidP="00AC1C04">
      <w:pPr>
        <w:pStyle w:val="Heading2"/>
      </w:pPr>
      <w:r>
        <w:t xml:space="preserve"> </w:t>
      </w:r>
      <w:bookmarkStart w:id="59" w:name="_Toc183529939"/>
      <w:r>
        <w:t>153.135 PURPOSE.</w:t>
      </w:r>
      <w:bookmarkEnd w:id="59"/>
    </w:p>
    <w:p w14:paraId="00000261" w14:textId="77777777" w:rsidR="00C2113F" w:rsidRDefault="00D56510">
      <w:pPr>
        <w:spacing w:before="180" w:after="120"/>
      </w:pPr>
      <w:r>
        <w:t>Land use applications and application review procedures are provided to achieve the purpose of the general plan and all land use ordinances, including this chapter.</w:t>
      </w:r>
    </w:p>
    <w:p w14:paraId="00000262" w14:textId="5CB22C51" w:rsidR="00C2113F" w:rsidRDefault="00D56510">
      <w:pPr>
        <w:spacing w:before="180" w:after="120"/>
      </w:pPr>
      <w:r>
        <w:t>(Prior Code,</w:t>
      </w:r>
      <w:r w:rsidR="00AC1C04">
        <w:t xml:space="preserve"> §10-</w:t>
      </w:r>
      <w:r>
        <w:t>8-1) (Ord. passed 8-10-2006)</w:t>
      </w:r>
    </w:p>
    <w:p w14:paraId="00000263" w14:textId="77777777" w:rsidR="00C2113F" w:rsidRDefault="00D56510">
      <w:pPr>
        <w:spacing w:before="180" w:after="120"/>
      </w:pPr>
      <w:r>
        <w:t xml:space="preserve"> </w:t>
      </w:r>
    </w:p>
    <w:p w14:paraId="00000264" w14:textId="7A433ED2" w:rsidR="00C2113F" w:rsidRDefault="00D56510" w:rsidP="00732457">
      <w:pPr>
        <w:pStyle w:val="Heading2"/>
      </w:pPr>
      <w:r>
        <w:t xml:space="preserve"> </w:t>
      </w:r>
      <w:bookmarkStart w:id="60" w:name="_Toc183529940"/>
      <w:r>
        <w:t>153.136 APPLICABILITY.</w:t>
      </w:r>
      <w:bookmarkEnd w:id="60"/>
    </w:p>
    <w:p w14:paraId="00000265" w14:textId="4B76B229" w:rsidR="00C2113F" w:rsidRDefault="00D56510">
      <w:pPr>
        <w:spacing w:before="180" w:after="120"/>
      </w:pPr>
      <w:r>
        <w:t>A land use application or building permit application, as applicable, shall be required for the establishment of all uses, expansion of uses, and construction or modifications for all properties located within the municipal boundaries of the city, unless exempt as provided by</w:t>
      </w:r>
      <w:r w:rsidR="00732457">
        <w:t xml:space="preserve">  §153</w:t>
      </w:r>
      <w:r>
        <w:t>.003, or the adopted building code. All land use applications are to be presented to the city on the applicable application forms available from the city.</w:t>
      </w:r>
    </w:p>
    <w:p w14:paraId="00000266" w14:textId="530A69FB" w:rsidR="00C2113F" w:rsidRDefault="00D56510">
      <w:pPr>
        <w:spacing w:before="180" w:after="120"/>
      </w:pPr>
      <w:r>
        <w:t>(Prior Code,</w:t>
      </w:r>
      <w:r w:rsidR="00AC1C04">
        <w:t xml:space="preserve"> §10-</w:t>
      </w:r>
      <w:r>
        <w:t>8-2) (Ord. passed 8-10-2006)</w:t>
      </w:r>
    </w:p>
    <w:p w14:paraId="00000267" w14:textId="77777777" w:rsidR="00C2113F" w:rsidRDefault="00D56510">
      <w:pPr>
        <w:spacing w:before="180" w:after="120"/>
      </w:pPr>
      <w:r>
        <w:t xml:space="preserve"> </w:t>
      </w:r>
    </w:p>
    <w:p w14:paraId="00000268" w14:textId="09BA3807" w:rsidR="00C2113F" w:rsidRDefault="00D56510" w:rsidP="00732457">
      <w:pPr>
        <w:pStyle w:val="Heading2"/>
      </w:pPr>
      <w:r>
        <w:lastRenderedPageBreak/>
        <w:t xml:space="preserve"> </w:t>
      </w:r>
      <w:bookmarkStart w:id="61" w:name="_Toc183529941"/>
      <w:r>
        <w:t>153.137 APPLICATION FORMS.</w:t>
      </w:r>
      <w:bookmarkEnd w:id="61"/>
    </w:p>
    <w:p w14:paraId="00000269" w14:textId="77777777" w:rsidR="00C2113F" w:rsidRDefault="00D56510">
      <w:pPr>
        <w:spacing w:before="180" w:after="120"/>
      </w:pPr>
      <w:r>
        <w:t>The City Council and/or city shall provide application forms and may identify submittal requirements and processing procedures for the acceptance and filing of applications required by this chapter and adopted building code.</w:t>
      </w:r>
    </w:p>
    <w:p w14:paraId="0000026A" w14:textId="355F311A" w:rsidR="00C2113F" w:rsidRDefault="00D56510">
      <w:pPr>
        <w:spacing w:before="180" w:after="120"/>
      </w:pPr>
      <w:r>
        <w:t>(Prior Code,</w:t>
      </w:r>
      <w:r w:rsidR="00AC1C04">
        <w:t xml:space="preserve"> §10-</w:t>
      </w:r>
      <w:r>
        <w:t>8-3) (Ord. passed 8-10-2006)</w:t>
      </w:r>
    </w:p>
    <w:p w14:paraId="0000026B" w14:textId="77777777" w:rsidR="00C2113F" w:rsidRDefault="00D56510">
      <w:pPr>
        <w:spacing w:before="180" w:after="120"/>
      </w:pPr>
      <w:r>
        <w:t xml:space="preserve"> </w:t>
      </w:r>
    </w:p>
    <w:p w14:paraId="0000026C" w14:textId="5DA7A5AE" w:rsidR="00C2113F" w:rsidRDefault="00D56510" w:rsidP="00732457">
      <w:pPr>
        <w:pStyle w:val="Heading2"/>
      </w:pPr>
      <w:r>
        <w:t xml:space="preserve"> </w:t>
      </w:r>
      <w:bookmarkStart w:id="62" w:name="_Toc183529942"/>
      <w:r>
        <w:t>153.138 COMPLETENESS OF APPLICATION DETERMINED.</w:t>
      </w:r>
      <w:bookmarkEnd w:id="62"/>
    </w:p>
    <w:p w14:paraId="0000026D" w14:textId="77777777" w:rsidR="00C2113F" w:rsidRDefault="00D56510">
      <w:pPr>
        <w:numPr>
          <w:ilvl w:val="0"/>
          <w:numId w:val="88"/>
        </w:numPr>
        <w:spacing w:before="180" w:after="120"/>
      </w:pPr>
      <w:r>
        <w:t>After the receipt of an application, the city shall determine whether the application is complete. If the city determines that the application is incomplete, the city shall notify the applicant in writing, identifying the deficiencies of the application, and advising the applicant that no action will be taken by the land use authority, as applicable, until the deficiencies have been corrected.</w:t>
      </w:r>
    </w:p>
    <w:p w14:paraId="0000026E" w14:textId="77777777" w:rsidR="00C2113F" w:rsidRDefault="00D56510">
      <w:pPr>
        <w:numPr>
          <w:ilvl w:val="0"/>
          <w:numId w:val="88"/>
        </w:numPr>
        <w:spacing w:after="120"/>
      </w:pPr>
      <w:r>
        <w:t>If the applicant fails to correct the specified deficiencies within 30 days from the date of notification of application deficiency by the city, the application shall be deemed withdrawn and the applicable application fees will be returned to the applicant.</w:t>
      </w:r>
    </w:p>
    <w:p w14:paraId="0000026F" w14:textId="2710651F" w:rsidR="00C2113F" w:rsidRDefault="00D56510">
      <w:pPr>
        <w:spacing w:before="180" w:after="120"/>
      </w:pPr>
      <w:r>
        <w:t>(Prior Code,</w:t>
      </w:r>
      <w:r w:rsidR="00AC1C04">
        <w:t xml:space="preserve"> §10-</w:t>
      </w:r>
      <w:r>
        <w:t>8-4) (Ord. passed 8-10-2006)</w:t>
      </w:r>
    </w:p>
    <w:p w14:paraId="00000270" w14:textId="77777777" w:rsidR="00C2113F" w:rsidRDefault="00D56510">
      <w:pPr>
        <w:spacing w:before="180" w:after="120"/>
      </w:pPr>
      <w:r>
        <w:t xml:space="preserve"> </w:t>
      </w:r>
    </w:p>
    <w:p w14:paraId="00000271" w14:textId="2A284F7F" w:rsidR="00C2113F" w:rsidRDefault="00D56510" w:rsidP="00732457">
      <w:pPr>
        <w:pStyle w:val="Heading2"/>
      </w:pPr>
      <w:r>
        <w:t xml:space="preserve"> </w:t>
      </w:r>
      <w:bookmarkStart w:id="63" w:name="_Toc183529943"/>
      <w:r>
        <w:t>153.139 PAYMENT OF TAXES AND CHARGES REQUIRED.</w:t>
      </w:r>
      <w:bookmarkEnd w:id="63"/>
    </w:p>
    <w:p w14:paraId="00000272" w14:textId="77777777" w:rsidR="00C2113F" w:rsidRDefault="00D56510">
      <w:pPr>
        <w:spacing w:before="180" w:after="120"/>
      </w:pPr>
      <w:r>
        <w:t>All approvals, permits or licenses may be conditioned by the land use authority, as applicable, so that no approval, permit or license is issued, or becomes effective, until all delinquent taxes and charges have been paid to the date of approval.</w:t>
      </w:r>
    </w:p>
    <w:p w14:paraId="00000273" w14:textId="26D0B3FF" w:rsidR="00C2113F" w:rsidRDefault="00D56510">
      <w:pPr>
        <w:spacing w:before="180" w:after="120"/>
      </w:pPr>
      <w:r>
        <w:t>(Prior Code,</w:t>
      </w:r>
      <w:r w:rsidR="00AC1C04">
        <w:t xml:space="preserve"> §10-</w:t>
      </w:r>
      <w:r>
        <w:t>8-5) (Ord. passed 8-10-2006)</w:t>
      </w:r>
    </w:p>
    <w:p w14:paraId="00000274" w14:textId="77777777" w:rsidR="00C2113F" w:rsidRDefault="00D56510">
      <w:pPr>
        <w:spacing w:before="180" w:after="120"/>
      </w:pPr>
      <w:r>
        <w:t xml:space="preserve"> </w:t>
      </w:r>
    </w:p>
    <w:p w14:paraId="00000275" w14:textId="7C1AE407" w:rsidR="00C2113F" w:rsidRDefault="00D56510" w:rsidP="00732457">
      <w:pPr>
        <w:pStyle w:val="Heading2"/>
      </w:pPr>
      <w:r>
        <w:t xml:space="preserve"> </w:t>
      </w:r>
      <w:bookmarkStart w:id="64" w:name="_Toc183529944"/>
      <w:r>
        <w:t>153.140 WITHDRAWAL OF APPLICATION.</w:t>
      </w:r>
      <w:bookmarkEnd w:id="64"/>
    </w:p>
    <w:p w14:paraId="00000276" w14:textId="77777777" w:rsidR="00C2113F" w:rsidRDefault="00D56510">
      <w:pPr>
        <w:spacing w:before="180" w:after="120"/>
      </w:pPr>
      <w:r>
        <w:t>An applicant may withdraw a completed land use application at any time, prior to the required notice of a public hearing to consider the application. The request for withdrawal of a completed application shall be filed with the land use authority, City Council or Planning Commission, as applicable.</w:t>
      </w:r>
    </w:p>
    <w:p w14:paraId="00000277" w14:textId="27D3C5C0" w:rsidR="00C2113F" w:rsidRDefault="00D56510">
      <w:pPr>
        <w:spacing w:before="180" w:after="120"/>
      </w:pPr>
      <w:r>
        <w:t>(Prior Code,</w:t>
      </w:r>
      <w:r w:rsidR="00AC1C04">
        <w:t xml:space="preserve"> §10-</w:t>
      </w:r>
      <w:r>
        <w:t>8-6) (Ord. passed 8-10-2006)</w:t>
      </w:r>
    </w:p>
    <w:p w14:paraId="00000278" w14:textId="77777777" w:rsidR="00C2113F" w:rsidRDefault="00D56510">
      <w:pPr>
        <w:spacing w:before="180" w:after="120"/>
      </w:pPr>
      <w:r>
        <w:t xml:space="preserve"> </w:t>
      </w:r>
    </w:p>
    <w:p w14:paraId="00000279" w14:textId="69D66FA7" w:rsidR="00C2113F" w:rsidRDefault="00D56510" w:rsidP="00732457">
      <w:pPr>
        <w:pStyle w:val="Heading2"/>
      </w:pPr>
      <w:r>
        <w:t xml:space="preserve"> </w:t>
      </w:r>
      <w:bookmarkStart w:id="65" w:name="_Toc183529945"/>
      <w:r>
        <w:t xml:space="preserve">153.141 </w:t>
      </w:r>
      <w:r>
        <w:t>REAPPLICATION FOLLOWING DENIAL.</w:t>
      </w:r>
      <w:bookmarkEnd w:id="65"/>
    </w:p>
    <w:p w14:paraId="0000027A" w14:textId="77777777" w:rsidR="00C2113F" w:rsidRDefault="00D56510">
      <w:pPr>
        <w:spacing w:before="180" w:after="120"/>
      </w:pPr>
      <w:r>
        <w:t xml:space="preserve">If the application for a land use permit or license is denied for failure to meet the requirements of this chapter or adopted building code, a land use application for all or a </w:t>
      </w:r>
      <w:r>
        <w:lastRenderedPageBreak/>
        <w:t>part of the same property shall not be considered for a period of at least one year from the date of denial, unless the subsequent land use application is substantially different from the previously denied application, the prior denial was based upon a mistake of fact, or on a motion duly passed by the City Council to act immediately and identifying a valid public purpose.</w:t>
      </w:r>
    </w:p>
    <w:p w14:paraId="0000027B" w14:textId="3C9EE48A" w:rsidR="00C2113F" w:rsidRDefault="00D56510">
      <w:pPr>
        <w:spacing w:before="180" w:after="120"/>
      </w:pPr>
      <w:r>
        <w:t>(Prior Code,</w:t>
      </w:r>
      <w:r w:rsidR="00AC1C04">
        <w:t xml:space="preserve"> §10-</w:t>
      </w:r>
      <w:r>
        <w:t>8-7) (Ord. passed 8-10-2006)</w:t>
      </w:r>
    </w:p>
    <w:p w14:paraId="0000027C" w14:textId="77777777" w:rsidR="00C2113F" w:rsidRDefault="00D56510">
      <w:pPr>
        <w:spacing w:before="180" w:after="120"/>
      </w:pPr>
      <w:r>
        <w:t xml:space="preserve"> </w:t>
      </w:r>
    </w:p>
    <w:p w14:paraId="0000027D" w14:textId="5472515E" w:rsidR="00C2113F" w:rsidRDefault="00D56510" w:rsidP="00732457">
      <w:pPr>
        <w:pStyle w:val="Heading2"/>
      </w:pPr>
      <w:r>
        <w:t xml:space="preserve"> </w:t>
      </w:r>
      <w:bookmarkStart w:id="66" w:name="_Toc183529946"/>
      <w:r>
        <w:t>153.142 INSPECTIONS.</w:t>
      </w:r>
      <w:bookmarkEnd w:id="66"/>
    </w:p>
    <w:p w14:paraId="0000027E" w14:textId="77777777" w:rsidR="00C2113F" w:rsidRDefault="00D56510">
      <w:pPr>
        <w:spacing w:before="180" w:after="120"/>
      </w:pPr>
      <w:r>
        <w:t>To review information relevant to an application, permit or license, a land use authority and/or city staff may enter upon any land at reasonable times to make examinations and surveys related to the application.</w:t>
      </w:r>
    </w:p>
    <w:p w14:paraId="0000027F" w14:textId="74E0D839" w:rsidR="00C2113F" w:rsidRDefault="00D56510">
      <w:pPr>
        <w:spacing w:before="180" w:after="120"/>
      </w:pPr>
      <w:r>
        <w:t>(Prior Code,</w:t>
      </w:r>
      <w:r w:rsidR="00AC1C04">
        <w:t xml:space="preserve"> §10-</w:t>
      </w:r>
      <w:r>
        <w:t>8-8) (Ord. passed 8-10-2006)</w:t>
      </w:r>
    </w:p>
    <w:p w14:paraId="00000280" w14:textId="77777777" w:rsidR="00C2113F" w:rsidRDefault="00D56510">
      <w:pPr>
        <w:spacing w:before="180" w:after="120"/>
      </w:pPr>
      <w:r>
        <w:t xml:space="preserve"> </w:t>
      </w:r>
    </w:p>
    <w:p w14:paraId="00000281" w14:textId="17C77348" w:rsidR="00C2113F" w:rsidRDefault="00D56510" w:rsidP="00732457">
      <w:pPr>
        <w:pStyle w:val="Heading2"/>
      </w:pPr>
      <w:r>
        <w:t xml:space="preserve"> </w:t>
      </w:r>
      <w:bookmarkStart w:id="67" w:name="_Toc183529947"/>
      <w:r>
        <w:t>153.143 FEE FOR PROCESSING APPLICATIONS.</w:t>
      </w:r>
      <w:bookmarkEnd w:id="67"/>
    </w:p>
    <w:p w14:paraId="00000282" w14:textId="77777777" w:rsidR="00C2113F" w:rsidRDefault="00D56510">
      <w:pPr>
        <w:spacing w:before="180" w:after="120"/>
      </w:pPr>
      <w:r>
        <w:t>The City Council shall establish, by resolution, a fee schedule for the processing and review of all land use applications required by this land use ordinance, and designed to recover the actual or anticipated costs for the processing of the land use application. The fee schedule for the processing and review of all land use applications may include a processing fee and an application fee. Fees shall not be required for land use applications initiated by a land use authority.</w:t>
      </w:r>
    </w:p>
    <w:p w14:paraId="00000283" w14:textId="0DDA14EA" w:rsidR="00C2113F" w:rsidRDefault="00D56510">
      <w:pPr>
        <w:spacing w:before="180" w:after="120"/>
      </w:pPr>
      <w:r>
        <w:t>(Prior Code,</w:t>
      </w:r>
      <w:r w:rsidR="00AC1C04">
        <w:t xml:space="preserve"> §10-</w:t>
      </w:r>
      <w:r>
        <w:t>8-9) (Ord. passed 8-10-2006)</w:t>
      </w:r>
    </w:p>
    <w:p w14:paraId="00000284" w14:textId="77777777" w:rsidR="00C2113F" w:rsidRDefault="00D56510">
      <w:pPr>
        <w:spacing w:before="180" w:after="120"/>
      </w:pPr>
      <w:r>
        <w:t xml:space="preserve"> </w:t>
      </w:r>
    </w:p>
    <w:p w14:paraId="00000285" w14:textId="77777777" w:rsidR="00C2113F" w:rsidRDefault="00D56510" w:rsidP="00732457">
      <w:pPr>
        <w:pStyle w:val="Heading1"/>
      </w:pPr>
      <w:bookmarkStart w:id="68" w:name="_Toc183529948"/>
      <w:r>
        <w:t>DEFINITIONS AND USES</w:t>
      </w:r>
      <w:bookmarkEnd w:id="68"/>
    </w:p>
    <w:p w14:paraId="00000286" w14:textId="2870E461" w:rsidR="00C2113F" w:rsidRDefault="00D56510" w:rsidP="00732457">
      <w:pPr>
        <w:pStyle w:val="Heading2"/>
      </w:pPr>
      <w:r>
        <w:t xml:space="preserve"> </w:t>
      </w:r>
      <w:bookmarkStart w:id="69" w:name="_Toc183529949"/>
      <w:r>
        <w:t>153.155 TABLE OF USES.</w:t>
      </w:r>
      <w:bookmarkEnd w:id="69"/>
    </w:p>
    <w:p w14:paraId="00000287" w14:textId="77777777" w:rsidR="00C2113F" w:rsidRDefault="00D56510">
      <w:pPr>
        <w:numPr>
          <w:ilvl w:val="0"/>
          <w:numId w:val="40"/>
        </w:numPr>
        <w:spacing w:before="180" w:after="120"/>
      </w:pPr>
      <w:r>
        <w:t>The table of uses identifies the uses allowed:</w:t>
      </w:r>
    </w:p>
    <w:p w14:paraId="00000288" w14:textId="77777777" w:rsidR="00C2113F" w:rsidRDefault="00D56510">
      <w:pPr>
        <w:numPr>
          <w:ilvl w:val="0"/>
          <w:numId w:val="53"/>
        </w:numPr>
        <w:spacing w:after="120"/>
      </w:pPr>
      <w:r>
        <w:t>Within each zoning district and provides a definition for each use.</w:t>
      </w:r>
    </w:p>
    <w:p w14:paraId="00000289" w14:textId="77777777" w:rsidR="00C2113F" w:rsidRDefault="00D56510">
      <w:pPr>
        <w:numPr>
          <w:ilvl w:val="0"/>
          <w:numId w:val="53"/>
        </w:numPr>
        <w:spacing w:after="120"/>
      </w:pPr>
      <w:r>
        <w:t>As a permitted use (identified as “P” in the table of uses), uses allowed as a conditional use (identified as “C” in the table of uses), and uses allowed as a temporary use (identified as “T” in the table of uses). Uses identified as “X” in the table of uses are determined to be prohibited uses in the zoning district.</w:t>
      </w:r>
    </w:p>
    <w:p w14:paraId="0000028A" w14:textId="77777777" w:rsidR="00C2113F" w:rsidRDefault="00D56510">
      <w:pPr>
        <w:numPr>
          <w:ilvl w:val="0"/>
          <w:numId w:val="53"/>
        </w:numPr>
        <w:spacing w:after="120"/>
      </w:pPr>
      <w:r>
        <w:t>Uses not identified as permitted, conditional or temporary are deemed to be prohibited uses in the residential, agricultural and mobile home park zoning districts.</w:t>
      </w:r>
    </w:p>
    <w:p w14:paraId="0000028B" w14:textId="77777777" w:rsidR="00C2113F" w:rsidRDefault="00D56510">
      <w:pPr>
        <w:numPr>
          <w:ilvl w:val="0"/>
          <w:numId w:val="53"/>
        </w:numPr>
        <w:spacing w:after="120"/>
      </w:pPr>
      <w:r>
        <w:t>Uses not identified as permitted, conditional or temporary may be considered as conditional uses in the mixed use and commercial zoning districts.</w:t>
      </w:r>
    </w:p>
    <w:p w14:paraId="0000028C" w14:textId="77777777" w:rsidR="00C2113F" w:rsidRDefault="00D56510">
      <w:pPr>
        <w:spacing w:after="120"/>
        <w:ind w:left="360"/>
      </w:pPr>
      <w:r>
        <w:lastRenderedPageBreak/>
        <w:t>B)</w:t>
      </w:r>
      <w:r>
        <w:rPr>
          <w:rFonts w:ascii="Times New Roman" w:eastAsia="Times New Roman" w:hAnsi="Times New Roman" w:cs="Times New Roman"/>
          <w:sz w:val="14"/>
          <w:szCs w:val="14"/>
        </w:rPr>
        <w:t xml:space="preserve">   </w:t>
      </w:r>
      <w:r>
        <w:t>Additionally, MHP-1 is a special purpose district, not a separate zone, located within or on top of either R-7.5, C-1 or MU District. RA-1 is an overlay within the R-15 District.</w:t>
      </w:r>
    </w:p>
    <w:p w14:paraId="0000028D" w14:textId="77777777" w:rsidR="00C2113F" w:rsidRDefault="00D56510">
      <w:pPr>
        <w:spacing w:before="180" w:after="120"/>
      </w:pPr>
      <w:r>
        <w:t>TABLE OF USES</w:t>
      </w:r>
    </w:p>
    <w:tbl>
      <w:tblPr>
        <w:tblStyle w:val="a8"/>
        <w:tblW w:w="9120" w:type="dxa"/>
        <w:tblBorders>
          <w:top w:val="nil"/>
          <w:left w:val="nil"/>
          <w:bottom w:val="nil"/>
          <w:right w:val="nil"/>
          <w:insideH w:val="nil"/>
          <w:insideV w:val="nil"/>
        </w:tblBorders>
        <w:tblLayout w:type="fixed"/>
        <w:tblLook w:val="0600" w:firstRow="0" w:lastRow="0" w:firstColumn="0" w:lastColumn="0" w:noHBand="1" w:noVBand="1"/>
      </w:tblPr>
      <w:tblGrid>
        <w:gridCol w:w="1890"/>
        <w:gridCol w:w="1125"/>
        <w:gridCol w:w="1170"/>
        <w:gridCol w:w="1185"/>
        <w:gridCol w:w="765"/>
        <w:gridCol w:w="900"/>
        <w:gridCol w:w="1080"/>
        <w:gridCol w:w="1005"/>
      </w:tblGrid>
      <w:tr w:rsidR="00C2113F" w14:paraId="64CB5113" w14:textId="77777777">
        <w:trPr>
          <w:trHeight w:val="285"/>
        </w:trPr>
        <w:tc>
          <w:tcPr>
            <w:tcW w:w="9120" w:type="dxa"/>
            <w:gridSpan w:val="8"/>
            <w:tcBorders>
              <w:top w:val="nil"/>
              <w:left w:val="nil"/>
              <w:bottom w:val="single" w:sz="6" w:space="0" w:color="000000"/>
              <w:right w:val="nil"/>
            </w:tcBorders>
            <w:shd w:val="clear" w:color="auto" w:fill="auto"/>
            <w:tcMar>
              <w:top w:w="0" w:type="dxa"/>
              <w:left w:w="100" w:type="dxa"/>
              <w:bottom w:w="0" w:type="dxa"/>
              <w:right w:w="100" w:type="dxa"/>
            </w:tcMar>
          </w:tcPr>
          <w:p w14:paraId="0000028E" w14:textId="77777777" w:rsidR="00C2113F" w:rsidRDefault="00D56510">
            <w:pPr>
              <w:spacing w:after="120"/>
              <w:jc w:val="center"/>
            </w:pPr>
            <w:r>
              <w:t>P= Permitted,     T= Temporary,     C= Conditional Use,     X- Prohibited in Zoning District</w:t>
            </w:r>
          </w:p>
        </w:tc>
      </w:tr>
      <w:tr w:rsidR="00C2113F" w14:paraId="66F2334C" w14:textId="77777777">
        <w:trPr>
          <w:trHeight w:val="30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96" w14:textId="77777777" w:rsidR="00C2113F" w:rsidRDefault="00D56510">
            <w:pPr>
              <w:spacing w:after="120"/>
              <w:jc w:val="center"/>
            </w:pPr>
            <w:r>
              <w:t>Use</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97" w14:textId="77777777" w:rsidR="00C2113F" w:rsidRDefault="00D56510">
            <w:pPr>
              <w:spacing w:after="120"/>
              <w:jc w:val="center"/>
            </w:pPr>
            <w:r>
              <w:t>R-15</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98" w14:textId="77777777" w:rsidR="00C2113F" w:rsidRDefault="00D56510">
            <w:pPr>
              <w:spacing w:after="120"/>
              <w:jc w:val="center"/>
            </w:pPr>
            <w:r>
              <w:t>R-7.5</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99" w14:textId="77777777" w:rsidR="00C2113F" w:rsidRDefault="00D56510">
            <w:pPr>
              <w:spacing w:after="120"/>
              <w:jc w:val="center"/>
            </w:pPr>
            <w:r>
              <w:t>MU-1</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9A" w14:textId="77777777" w:rsidR="00C2113F" w:rsidRDefault="00D56510">
            <w:pPr>
              <w:spacing w:after="120"/>
              <w:jc w:val="center"/>
            </w:pPr>
            <w:r>
              <w:t>C-1</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9B" w14:textId="77777777" w:rsidR="00C2113F" w:rsidRDefault="00D56510">
            <w:pPr>
              <w:spacing w:after="120"/>
              <w:jc w:val="center"/>
            </w:pPr>
            <w:r>
              <w:t>RA-1</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9C" w14:textId="77777777" w:rsidR="00C2113F" w:rsidRDefault="00D56510">
            <w:pPr>
              <w:spacing w:after="120"/>
              <w:jc w:val="center"/>
            </w:pPr>
            <w:r>
              <w:t>MHP1</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9D" w14:textId="77777777" w:rsidR="00C2113F" w:rsidRDefault="00D56510">
            <w:pPr>
              <w:spacing w:after="120"/>
              <w:jc w:val="center"/>
            </w:pPr>
            <w:r>
              <w:t>MHP-1</w:t>
            </w:r>
          </w:p>
        </w:tc>
      </w:tr>
      <w:tr w:rsidR="00C2113F" w14:paraId="74A6CBF0"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9E" w14:textId="77777777" w:rsidR="00C2113F" w:rsidRDefault="00D56510">
            <w:pPr>
              <w:spacing w:after="120"/>
              <w:jc w:val="center"/>
            </w:pPr>
            <w:r>
              <w:t>Accessory Building</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9F" w14:textId="77777777" w:rsidR="00C2113F" w:rsidRDefault="00D56510">
            <w:pPr>
              <w:spacing w:after="120"/>
              <w:jc w:val="center"/>
            </w:pPr>
            <w:r>
              <w:t>P</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A0" w14:textId="77777777" w:rsidR="00C2113F" w:rsidRDefault="00D56510">
            <w:pPr>
              <w:spacing w:after="120"/>
              <w:jc w:val="center"/>
            </w:pPr>
            <w:r>
              <w:t>P</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A1"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A2"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A3" w14:textId="77777777" w:rsidR="00C2113F" w:rsidRDefault="00D56510">
            <w:pPr>
              <w:spacing w:after="120"/>
              <w:jc w:val="center"/>
            </w:pPr>
            <w:r>
              <w:t>P</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A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A5" w14:textId="77777777" w:rsidR="00C2113F" w:rsidRDefault="00D56510">
            <w:pPr>
              <w:spacing w:after="120"/>
              <w:jc w:val="center"/>
            </w:pPr>
            <w:r>
              <w:t>P</w:t>
            </w:r>
          </w:p>
        </w:tc>
      </w:tr>
      <w:tr w:rsidR="00C2113F" w14:paraId="3DEAB484" w14:textId="77777777">
        <w:trPr>
          <w:trHeight w:val="30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A6" w14:textId="77777777" w:rsidR="00C2113F" w:rsidRDefault="00D56510">
            <w:pPr>
              <w:spacing w:after="120"/>
              <w:jc w:val="center"/>
            </w:pPr>
            <w:r>
              <w:t>Accessory Use</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A7" w14:textId="77777777" w:rsidR="00C2113F" w:rsidRDefault="00D56510">
            <w:pPr>
              <w:spacing w:after="120"/>
              <w:jc w:val="center"/>
            </w:pPr>
            <w:r>
              <w:t>P</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A8" w14:textId="77777777" w:rsidR="00C2113F" w:rsidRDefault="00D56510">
            <w:pPr>
              <w:spacing w:after="120"/>
              <w:jc w:val="center"/>
            </w:pPr>
            <w:r>
              <w:t>P</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A9"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AA"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AB" w14:textId="77777777" w:rsidR="00C2113F" w:rsidRDefault="00D56510">
            <w:pPr>
              <w:spacing w:after="120"/>
              <w:jc w:val="center"/>
            </w:pPr>
            <w:r>
              <w:t>P</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A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AD" w14:textId="77777777" w:rsidR="00C2113F" w:rsidRDefault="00D56510">
            <w:pPr>
              <w:spacing w:after="120"/>
              <w:jc w:val="center"/>
            </w:pPr>
            <w:r>
              <w:t>P</w:t>
            </w:r>
          </w:p>
        </w:tc>
      </w:tr>
      <w:tr w:rsidR="00C2113F" w14:paraId="701C0F61"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AE" w14:textId="77777777" w:rsidR="00C2113F" w:rsidRDefault="00D56510">
            <w:pPr>
              <w:spacing w:after="120"/>
              <w:jc w:val="center"/>
            </w:pPr>
            <w:r>
              <w:t>Bank/Financial Institution</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AF"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B0"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B1"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B2"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B3"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B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B5" w14:textId="77777777" w:rsidR="00C2113F" w:rsidRDefault="00D56510">
            <w:pPr>
              <w:spacing w:after="120"/>
              <w:jc w:val="center"/>
            </w:pPr>
            <w:r>
              <w:t>X</w:t>
            </w:r>
          </w:p>
        </w:tc>
      </w:tr>
      <w:tr w:rsidR="00C2113F" w14:paraId="7F86FDDC" w14:textId="77777777">
        <w:trPr>
          <w:trHeight w:val="855"/>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B6" w14:textId="77777777" w:rsidR="00C2113F" w:rsidRDefault="00D56510">
            <w:pPr>
              <w:spacing w:after="120"/>
              <w:jc w:val="center"/>
            </w:pPr>
            <w:r>
              <w:t>Barn, Corral, Stable, Coop or Animal run</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B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B8"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B9" w14:textId="77777777" w:rsidR="00C2113F" w:rsidRDefault="00D56510">
            <w:pPr>
              <w:spacing w:after="120"/>
              <w:jc w:val="center"/>
            </w:pPr>
            <w:r>
              <w:t>X</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BA" w14:textId="77777777" w:rsidR="00C2113F" w:rsidRDefault="00D56510">
            <w:pPr>
              <w:spacing w:after="120"/>
              <w:jc w:val="center"/>
            </w:pPr>
            <w:r>
              <w:t>X</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BB" w14:textId="77777777" w:rsidR="00C2113F" w:rsidRDefault="00D56510">
            <w:pPr>
              <w:spacing w:after="120"/>
              <w:jc w:val="center"/>
            </w:pPr>
            <w:r>
              <w:t>P</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B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BD" w14:textId="77777777" w:rsidR="00C2113F" w:rsidRDefault="00D56510">
            <w:pPr>
              <w:spacing w:after="120"/>
              <w:jc w:val="center"/>
            </w:pPr>
            <w:r>
              <w:t>X</w:t>
            </w:r>
          </w:p>
        </w:tc>
      </w:tr>
      <w:tr w:rsidR="00C2113F" w14:paraId="78C5EA6A" w14:textId="77777777">
        <w:trPr>
          <w:trHeight w:val="855"/>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BE" w14:textId="77777777" w:rsidR="00C2113F" w:rsidRDefault="00D56510">
            <w:pPr>
              <w:spacing w:after="120"/>
              <w:jc w:val="center"/>
            </w:pPr>
            <w:r>
              <w:t xml:space="preserve">Beer License, Off Premises </w:t>
            </w:r>
            <w:r>
              <w:t>Consumption</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BF"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C0"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C1" w14:textId="77777777" w:rsidR="00C2113F" w:rsidRDefault="00D56510">
            <w:pPr>
              <w:spacing w:after="120"/>
              <w:jc w:val="center"/>
            </w:pPr>
            <w:r>
              <w:t>C</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C2"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C3"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C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C5" w14:textId="77777777" w:rsidR="00C2113F" w:rsidRDefault="00D56510">
            <w:pPr>
              <w:spacing w:after="120"/>
              <w:jc w:val="center"/>
            </w:pPr>
            <w:r>
              <w:t>X</w:t>
            </w:r>
          </w:p>
        </w:tc>
      </w:tr>
      <w:tr w:rsidR="00C2113F" w14:paraId="5BBECA56" w14:textId="77777777">
        <w:trPr>
          <w:trHeight w:val="855"/>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C6" w14:textId="77777777" w:rsidR="00C2113F" w:rsidRDefault="00D56510">
            <w:pPr>
              <w:spacing w:after="120"/>
              <w:jc w:val="center"/>
            </w:pPr>
            <w:r>
              <w:t>Beer License, On Premises Consumption</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C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C8"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C9" w14:textId="77777777" w:rsidR="00C2113F" w:rsidRDefault="00D56510">
            <w:pPr>
              <w:spacing w:after="120"/>
              <w:jc w:val="center"/>
            </w:pPr>
            <w:r>
              <w:t>X</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CA"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C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C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CD" w14:textId="77777777" w:rsidR="00C2113F" w:rsidRDefault="00D56510">
            <w:pPr>
              <w:spacing w:after="120"/>
              <w:jc w:val="center"/>
            </w:pPr>
            <w:r>
              <w:t>X</w:t>
            </w:r>
          </w:p>
        </w:tc>
      </w:tr>
      <w:tr w:rsidR="00C2113F" w14:paraId="41651963" w14:textId="77777777">
        <w:trPr>
          <w:trHeight w:val="30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CE" w14:textId="77777777" w:rsidR="00C2113F" w:rsidRDefault="00D56510">
            <w:pPr>
              <w:spacing w:after="120"/>
              <w:jc w:val="center"/>
            </w:pPr>
            <w:r>
              <w:t>Billboard</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CF"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D0"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D1" w14:textId="77777777" w:rsidR="00C2113F" w:rsidRDefault="00D56510">
            <w:pPr>
              <w:spacing w:after="120"/>
              <w:jc w:val="center"/>
            </w:pPr>
            <w:r>
              <w:t>X</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D2"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D3"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D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D5" w14:textId="77777777" w:rsidR="00C2113F" w:rsidRDefault="00D56510">
            <w:pPr>
              <w:spacing w:after="120"/>
              <w:jc w:val="center"/>
            </w:pPr>
            <w:r>
              <w:t>X</w:t>
            </w:r>
          </w:p>
        </w:tc>
      </w:tr>
      <w:tr w:rsidR="00C2113F" w14:paraId="5E8BC421" w14:textId="77777777">
        <w:trPr>
          <w:trHeight w:val="30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D6" w14:textId="77777777" w:rsidR="00C2113F" w:rsidRDefault="00D56510">
            <w:pPr>
              <w:spacing w:after="120"/>
              <w:jc w:val="center"/>
            </w:pPr>
            <w:r>
              <w:t>Car Wash</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D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D8"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D9" w14:textId="77777777" w:rsidR="00C2113F" w:rsidRDefault="00D56510">
            <w:pPr>
              <w:spacing w:after="120"/>
              <w:jc w:val="center"/>
            </w:pPr>
            <w:r>
              <w:t>C</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DA"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D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D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DD" w14:textId="77777777" w:rsidR="00C2113F" w:rsidRDefault="00D56510">
            <w:pPr>
              <w:spacing w:after="120"/>
              <w:jc w:val="center"/>
            </w:pPr>
            <w:r>
              <w:t>X</w:t>
            </w:r>
          </w:p>
        </w:tc>
      </w:tr>
      <w:tr w:rsidR="00C2113F" w14:paraId="32F005AC" w14:textId="77777777">
        <w:trPr>
          <w:trHeight w:val="855"/>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DE" w14:textId="77777777" w:rsidR="00C2113F" w:rsidRDefault="00D56510">
            <w:pPr>
              <w:spacing w:after="120"/>
              <w:jc w:val="center"/>
            </w:pPr>
            <w:r>
              <w:t>Commercial Daycare/ Preschool Center</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DF"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E0"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E1"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E2"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E3"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E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E5" w14:textId="77777777" w:rsidR="00C2113F" w:rsidRDefault="00D56510">
            <w:pPr>
              <w:spacing w:after="120"/>
              <w:jc w:val="center"/>
            </w:pPr>
            <w:r>
              <w:t>X</w:t>
            </w:r>
          </w:p>
        </w:tc>
      </w:tr>
      <w:tr w:rsidR="00C2113F" w14:paraId="3D166F9A"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E6" w14:textId="77777777" w:rsidR="00C2113F" w:rsidRDefault="00D56510">
            <w:pPr>
              <w:spacing w:after="120"/>
              <w:jc w:val="center"/>
            </w:pPr>
            <w:r>
              <w:t>Commercial Plant Nursery</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E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E8"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E9" w14:textId="77777777" w:rsidR="00C2113F" w:rsidRDefault="00D56510">
            <w:pPr>
              <w:spacing w:after="120"/>
              <w:jc w:val="center"/>
            </w:pPr>
            <w:r>
              <w:t>C</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EA"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E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E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ED" w14:textId="77777777" w:rsidR="00C2113F" w:rsidRDefault="00D56510">
            <w:pPr>
              <w:spacing w:after="120"/>
              <w:jc w:val="center"/>
            </w:pPr>
            <w:r>
              <w:t>X</w:t>
            </w:r>
          </w:p>
        </w:tc>
      </w:tr>
      <w:tr w:rsidR="00C2113F" w14:paraId="20C431CD" w14:textId="77777777">
        <w:trPr>
          <w:trHeight w:val="855"/>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EE" w14:textId="77777777" w:rsidR="00C2113F" w:rsidRDefault="00D56510">
            <w:pPr>
              <w:spacing w:after="120"/>
              <w:jc w:val="center"/>
            </w:pPr>
            <w:r>
              <w:t xml:space="preserve">Commercial Recreation </w:t>
            </w:r>
            <w:r>
              <w:t>(indoor)</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EF"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F0"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F1" w14:textId="77777777" w:rsidR="00C2113F" w:rsidRDefault="00D56510">
            <w:pPr>
              <w:spacing w:after="120"/>
              <w:jc w:val="center"/>
            </w:pPr>
            <w:r>
              <w:t>C</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F2"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F3"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F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F5" w14:textId="77777777" w:rsidR="00C2113F" w:rsidRDefault="00D56510">
            <w:pPr>
              <w:spacing w:after="120"/>
              <w:jc w:val="center"/>
            </w:pPr>
            <w:r>
              <w:t>X</w:t>
            </w:r>
          </w:p>
        </w:tc>
      </w:tr>
      <w:tr w:rsidR="00C2113F" w14:paraId="21B74A8F" w14:textId="77777777">
        <w:trPr>
          <w:trHeight w:val="855"/>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F6" w14:textId="77777777" w:rsidR="00C2113F" w:rsidRDefault="00D56510">
            <w:pPr>
              <w:spacing w:after="120"/>
              <w:jc w:val="center"/>
            </w:pPr>
            <w:r>
              <w:t>Commercial Recreation (outdoor)</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F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F8"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F9" w14:textId="77777777" w:rsidR="00C2113F" w:rsidRDefault="00D56510">
            <w:pPr>
              <w:spacing w:after="120"/>
              <w:jc w:val="center"/>
            </w:pPr>
            <w:r>
              <w:t>T</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FA"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F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F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FD" w14:textId="77777777" w:rsidR="00C2113F" w:rsidRDefault="00D56510">
            <w:pPr>
              <w:spacing w:after="120"/>
              <w:jc w:val="center"/>
            </w:pPr>
            <w:r>
              <w:t>X</w:t>
            </w:r>
          </w:p>
        </w:tc>
      </w:tr>
      <w:tr w:rsidR="00C2113F" w14:paraId="0FB41590"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2FE" w14:textId="77777777" w:rsidR="00C2113F" w:rsidRDefault="00D56510">
            <w:pPr>
              <w:spacing w:after="120"/>
              <w:jc w:val="center"/>
            </w:pPr>
            <w:r>
              <w:t>Convenience Store</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2FF"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00"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01"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02"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03"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0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05" w14:textId="77777777" w:rsidR="00C2113F" w:rsidRDefault="00D56510">
            <w:pPr>
              <w:spacing w:after="120"/>
              <w:jc w:val="center"/>
            </w:pPr>
            <w:r>
              <w:t>X</w:t>
            </w:r>
          </w:p>
        </w:tc>
      </w:tr>
      <w:tr w:rsidR="00C2113F" w14:paraId="0AABDEFA" w14:textId="77777777">
        <w:trPr>
          <w:trHeight w:val="855"/>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06" w14:textId="77777777" w:rsidR="00C2113F" w:rsidRDefault="00D56510">
            <w:pPr>
              <w:spacing w:after="120"/>
              <w:jc w:val="center"/>
            </w:pPr>
            <w:r>
              <w:lastRenderedPageBreak/>
              <w:t>Daycare Center/ Assisted Care Center</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0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08"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09" w14:textId="77777777" w:rsidR="00C2113F" w:rsidRDefault="00D56510">
            <w:pPr>
              <w:spacing w:after="120"/>
              <w:jc w:val="center"/>
            </w:pPr>
            <w:r>
              <w:t>C</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0A"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0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0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0D" w14:textId="77777777" w:rsidR="00C2113F" w:rsidRDefault="00D56510">
            <w:pPr>
              <w:spacing w:after="120"/>
              <w:jc w:val="center"/>
            </w:pPr>
            <w:r>
              <w:t>X</w:t>
            </w:r>
          </w:p>
        </w:tc>
      </w:tr>
      <w:tr w:rsidR="00C2113F" w14:paraId="7E95CFFE" w14:textId="77777777">
        <w:trPr>
          <w:trHeight w:val="855"/>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0E" w14:textId="77777777" w:rsidR="00C2113F" w:rsidRDefault="00D56510">
            <w:pPr>
              <w:spacing w:after="120"/>
              <w:jc w:val="center"/>
            </w:pPr>
            <w:r>
              <w:t>Domestic Livestock and Fowl</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0F"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10"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11" w14:textId="77777777" w:rsidR="00C2113F" w:rsidRDefault="00D56510">
            <w:pPr>
              <w:spacing w:after="120"/>
              <w:jc w:val="center"/>
            </w:pPr>
            <w:r>
              <w:t>X</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12" w14:textId="77777777" w:rsidR="00C2113F" w:rsidRDefault="00D56510">
            <w:pPr>
              <w:spacing w:after="120"/>
              <w:jc w:val="center"/>
            </w:pPr>
            <w:r>
              <w:t>X</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13" w14:textId="77777777" w:rsidR="00C2113F" w:rsidRDefault="00D56510">
            <w:pPr>
              <w:spacing w:after="120"/>
              <w:jc w:val="center"/>
            </w:pPr>
            <w:r>
              <w:t>P</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1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15" w14:textId="77777777" w:rsidR="00C2113F" w:rsidRDefault="00D56510">
            <w:pPr>
              <w:spacing w:after="120"/>
              <w:jc w:val="center"/>
            </w:pPr>
            <w:r>
              <w:t>X</w:t>
            </w:r>
          </w:p>
        </w:tc>
      </w:tr>
      <w:tr w:rsidR="00C2113F" w14:paraId="545945CC"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16" w14:textId="77777777" w:rsidR="00C2113F" w:rsidRDefault="00D56510">
            <w:pPr>
              <w:spacing w:after="120"/>
              <w:jc w:val="center"/>
            </w:pPr>
            <w:r>
              <w:t>Dwelling Unit, Multiple-Family</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1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18" w14:textId="77777777" w:rsidR="00C2113F" w:rsidRDefault="00D56510">
            <w:pPr>
              <w:spacing w:after="120"/>
              <w:jc w:val="center"/>
            </w:pPr>
            <w:r>
              <w:t>C</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19" w14:textId="77777777" w:rsidR="00C2113F" w:rsidRDefault="00D56510">
            <w:pPr>
              <w:spacing w:after="120"/>
              <w:jc w:val="center"/>
            </w:pPr>
            <w:r>
              <w:t>C</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1A"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1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1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1D" w14:textId="77777777" w:rsidR="00C2113F" w:rsidRDefault="00D56510">
            <w:pPr>
              <w:spacing w:after="120"/>
              <w:jc w:val="center"/>
            </w:pPr>
            <w:r>
              <w:t>X</w:t>
            </w:r>
          </w:p>
        </w:tc>
      </w:tr>
      <w:tr w:rsidR="00C2113F" w14:paraId="7FD78D21"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1E" w14:textId="77777777" w:rsidR="00C2113F" w:rsidRDefault="00D56510">
            <w:pPr>
              <w:spacing w:after="120"/>
              <w:jc w:val="center"/>
            </w:pPr>
            <w:r>
              <w:t>Dwelling Unit, Single-Family</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1F" w14:textId="77777777" w:rsidR="00C2113F" w:rsidRDefault="00D56510">
            <w:pPr>
              <w:spacing w:after="120"/>
              <w:jc w:val="center"/>
            </w:pPr>
            <w:r>
              <w:t>P</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20" w14:textId="77777777" w:rsidR="00C2113F" w:rsidRDefault="00D56510">
            <w:pPr>
              <w:spacing w:after="120"/>
              <w:jc w:val="center"/>
            </w:pPr>
            <w:r>
              <w:t>P</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21"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22" w14:textId="77777777" w:rsidR="00C2113F" w:rsidRDefault="00D56510">
            <w:pPr>
              <w:spacing w:after="120"/>
              <w:jc w:val="center"/>
            </w:pPr>
            <w:r>
              <w:t>C</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23" w14:textId="77777777" w:rsidR="00C2113F" w:rsidRDefault="00D56510">
            <w:pPr>
              <w:spacing w:after="120"/>
              <w:jc w:val="center"/>
            </w:pPr>
            <w:r>
              <w:t>P</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2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25" w14:textId="77777777" w:rsidR="00C2113F" w:rsidRDefault="00D56510">
            <w:pPr>
              <w:spacing w:after="120"/>
              <w:jc w:val="center"/>
            </w:pPr>
            <w:r>
              <w:t>P</w:t>
            </w:r>
          </w:p>
        </w:tc>
      </w:tr>
      <w:tr w:rsidR="00C2113F" w14:paraId="0B4E2C05"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26" w14:textId="77777777" w:rsidR="00C2113F" w:rsidRDefault="00D56510">
            <w:pPr>
              <w:spacing w:after="120"/>
              <w:jc w:val="center"/>
            </w:pPr>
            <w:r>
              <w:t>Dwelling Unit, Two-Family</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27" w14:textId="77777777" w:rsidR="00C2113F" w:rsidRDefault="00D56510">
            <w:pPr>
              <w:spacing w:after="120"/>
              <w:jc w:val="center"/>
            </w:pPr>
            <w:r>
              <w:t>C</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28" w14:textId="77777777" w:rsidR="00C2113F" w:rsidRDefault="00D56510">
            <w:pPr>
              <w:spacing w:after="120"/>
              <w:jc w:val="center"/>
            </w:pPr>
            <w:r>
              <w:t>P</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29"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2A" w14:textId="77777777" w:rsidR="00C2113F" w:rsidRDefault="00D56510">
            <w:pPr>
              <w:spacing w:after="120"/>
              <w:jc w:val="center"/>
            </w:pPr>
            <w:r>
              <w:t>C</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2B" w14:textId="77777777" w:rsidR="00C2113F" w:rsidRDefault="00D56510">
            <w:pPr>
              <w:spacing w:after="120"/>
              <w:jc w:val="center"/>
            </w:pPr>
            <w:r>
              <w:t>C</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2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2D" w14:textId="77777777" w:rsidR="00C2113F" w:rsidRDefault="00D56510">
            <w:pPr>
              <w:spacing w:after="120"/>
              <w:jc w:val="center"/>
            </w:pPr>
            <w:r>
              <w:t>X</w:t>
            </w:r>
          </w:p>
        </w:tc>
      </w:tr>
      <w:tr w:rsidR="00C2113F" w14:paraId="50FB6733"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2E" w14:textId="77777777" w:rsidR="00C2113F" w:rsidRDefault="00D56510">
            <w:pPr>
              <w:spacing w:after="120"/>
              <w:jc w:val="center"/>
            </w:pPr>
            <w:r>
              <w:t>Education Facility</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2F" w14:textId="77777777" w:rsidR="00C2113F" w:rsidRDefault="00D56510">
            <w:pPr>
              <w:spacing w:after="120"/>
              <w:jc w:val="center"/>
            </w:pPr>
            <w:r>
              <w:t>P</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30" w14:textId="77777777" w:rsidR="00C2113F" w:rsidRDefault="00D56510">
            <w:pPr>
              <w:spacing w:after="120"/>
              <w:jc w:val="center"/>
            </w:pPr>
            <w:r>
              <w:t>P</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31"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32"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33"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3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35" w14:textId="77777777" w:rsidR="00C2113F" w:rsidRDefault="00D56510">
            <w:pPr>
              <w:spacing w:after="120"/>
              <w:jc w:val="center"/>
            </w:pPr>
            <w:r>
              <w:t>X</w:t>
            </w:r>
          </w:p>
        </w:tc>
      </w:tr>
      <w:tr w:rsidR="00C2113F" w14:paraId="57B2EFE2" w14:textId="77777777">
        <w:trPr>
          <w:trHeight w:val="30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36" w14:textId="77777777" w:rsidR="00C2113F" w:rsidRDefault="00D56510">
            <w:pPr>
              <w:spacing w:after="120"/>
              <w:jc w:val="center"/>
            </w:pPr>
            <w:r>
              <w:t>Home Daycare</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37" w14:textId="77777777" w:rsidR="00C2113F" w:rsidRDefault="00D56510">
            <w:pPr>
              <w:spacing w:after="120"/>
              <w:jc w:val="center"/>
            </w:pPr>
            <w:r>
              <w:t>P</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38" w14:textId="77777777" w:rsidR="00C2113F" w:rsidRDefault="00D56510">
            <w:pPr>
              <w:spacing w:after="120"/>
              <w:jc w:val="center"/>
            </w:pPr>
            <w:r>
              <w:t>P</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39"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3A" w14:textId="77777777" w:rsidR="00C2113F" w:rsidRDefault="00D56510">
            <w:pPr>
              <w:spacing w:after="120"/>
              <w:jc w:val="center"/>
            </w:pPr>
            <w:r>
              <w:t>C</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3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3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3D" w14:textId="77777777" w:rsidR="00C2113F" w:rsidRDefault="00D56510">
            <w:pPr>
              <w:spacing w:after="120"/>
              <w:jc w:val="center"/>
            </w:pPr>
            <w:r>
              <w:t>C</w:t>
            </w:r>
          </w:p>
        </w:tc>
      </w:tr>
      <w:tr w:rsidR="00C2113F" w14:paraId="06A9A193"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3E" w14:textId="77777777" w:rsidR="00C2113F" w:rsidRDefault="00D56510">
            <w:pPr>
              <w:spacing w:after="120"/>
              <w:jc w:val="center"/>
            </w:pPr>
            <w:r>
              <w:t>Home Occupation</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3F" w14:textId="77777777" w:rsidR="00C2113F" w:rsidRDefault="00D56510">
            <w:pPr>
              <w:spacing w:after="120"/>
              <w:jc w:val="center"/>
            </w:pPr>
            <w:r>
              <w:t>P</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40" w14:textId="77777777" w:rsidR="00C2113F" w:rsidRDefault="00D56510">
            <w:pPr>
              <w:spacing w:after="120"/>
              <w:jc w:val="center"/>
            </w:pPr>
            <w:r>
              <w:t>P</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41"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42"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43" w14:textId="77777777" w:rsidR="00C2113F" w:rsidRDefault="00D56510">
            <w:pPr>
              <w:spacing w:after="120"/>
              <w:jc w:val="center"/>
            </w:pPr>
            <w:r>
              <w:t>P</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4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45" w14:textId="77777777" w:rsidR="00C2113F" w:rsidRDefault="00D56510">
            <w:pPr>
              <w:spacing w:after="120"/>
              <w:jc w:val="center"/>
            </w:pPr>
            <w:r>
              <w:t>P</w:t>
            </w:r>
          </w:p>
        </w:tc>
      </w:tr>
      <w:tr w:rsidR="00C2113F" w14:paraId="34A82A2B" w14:textId="77777777">
        <w:trPr>
          <w:trHeight w:val="30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46" w14:textId="77777777" w:rsidR="00C2113F" w:rsidRDefault="00D56510">
            <w:pPr>
              <w:spacing w:after="120"/>
              <w:jc w:val="center"/>
            </w:pPr>
            <w:r>
              <w:t>Household Pets</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47" w14:textId="77777777" w:rsidR="00C2113F" w:rsidRDefault="00D56510">
            <w:pPr>
              <w:spacing w:after="120"/>
              <w:jc w:val="center"/>
            </w:pPr>
            <w:r>
              <w:t>P</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48" w14:textId="77777777" w:rsidR="00C2113F" w:rsidRDefault="00D56510">
            <w:pPr>
              <w:spacing w:after="120"/>
              <w:jc w:val="center"/>
            </w:pPr>
            <w:r>
              <w:t>P</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49"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4A"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4B" w14:textId="77777777" w:rsidR="00C2113F" w:rsidRDefault="00D56510">
            <w:pPr>
              <w:spacing w:after="120"/>
              <w:jc w:val="center"/>
            </w:pPr>
            <w:r>
              <w:t>P</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4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4D" w14:textId="77777777" w:rsidR="00C2113F" w:rsidRDefault="00D56510">
            <w:pPr>
              <w:spacing w:after="120"/>
              <w:jc w:val="center"/>
            </w:pPr>
            <w:r>
              <w:t>P</w:t>
            </w:r>
          </w:p>
        </w:tc>
      </w:tr>
      <w:tr w:rsidR="00C2113F" w14:paraId="32667C14" w14:textId="77777777">
        <w:trPr>
          <w:trHeight w:val="30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4E" w14:textId="77777777" w:rsidR="00C2113F" w:rsidRDefault="00D56510">
            <w:pPr>
              <w:spacing w:after="120"/>
              <w:jc w:val="center"/>
            </w:pPr>
            <w:r>
              <w:t>Kennel</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4F" w14:textId="77777777" w:rsidR="00C2113F" w:rsidRDefault="00D56510">
            <w:pPr>
              <w:spacing w:after="120"/>
              <w:jc w:val="center"/>
            </w:pPr>
            <w:r>
              <w:t>C</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50" w14:textId="77777777" w:rsidR="00C2113F" w:rsidRDefault="00D56510">
            <w:pPr>
              <w:spacing w:after="120"/>
              <w:jc w:val="center"/>
            </w:pPr>
            <w:r>
              <w:t>C</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51" w14:textId="77777777" w:rsidR="00C2113F" w:rsidRDefault="00D56510">
            <w:pPr>
              <w:spacing w:after="120"/>
              <w:jc w:val="center"/>
            </w:pPr>
            <w:r>
              <w:t>C</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52" w14:textId="77777777" w:rsidR="00C2113F" w:rsidRDefault="00D56510">
            <w:pPr>
              <w:spacing w:after="120"/>
              <w:jc w:val="center"/>
            </w:pPr>
            <w:r>
              <w:t>C</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53" w14:textId="77777777" w:rsidR="00C2113F" w:rsidRDefault="00D56510">
            <w:pPr>
              <w:spacing w:after="120"/>
              <w:jc w:val="center"/>
            </w:pPr>
            <w:r>
              <w:t>C</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5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55" w14:textId="77777777" w:rsidR="00C2113F" w:rsidRDefault="00D56510">
            <w:pPr>
              <w:spacing w:after="120"/>
              <w:jc w:val="center"/>
            </w:pPr>
            <w:r>
              <w:t>X</w:t>
            </w:r>
          </w:p>
        </w:tc>
      </w:tr>
      <w:tr w:rsidR="00C2113F" w14:paraId="20B2D78B"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56" w14:textId="77777777" w:rsidR="00C2113F" w:rsidRDefault="00D56510">
            <w:pPr>
              <w:spacing w:after="120"/>
              <w:jc w:val="center"/>
            </w:pPr>
            <w:r>
              <w:t xml:space="preserve">Liquor License, </w:t>
            </w:r>
            <w:r>
              <w:t>Privat Club</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5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58"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59" w14:textId="77777777" w:rsidR="00C2113F" w:rsidRDefault="00D56510">
            <w:pPr>
              <w:spacing w:after="120"/>
              <w:jc w:val="center"/>
            </w:pPr>
            <w:r>
              <w:t>X</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5A"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5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5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5D" w14:textId="77777777" w:rsidR="00C2113F" w:rsidRDefault="00D56510">
            <w:pPr>
              <w:spacing w:after="120"/>
              <w:jc w:val="center"/>
            </w:pPr>
            <w:r>
              <w:t>X</w:t>
            </w:r>
          </w:p>
        </w:tc>
      </w:tr>
      <w:tr w:rsidR="00C2113F" w14:paraId="0803C5E4"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5E" w14:textId="77777777" w:rsidR="00C2113F" w:rsidRDefault="00D56510">
            <w:pPr>
              <w:spacing w:after="120"/>
              <w:jc w:val="center"/>
            </w:pPr>
            <w:r>
              <w:t>Liquor License, Restaurant</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5F"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60"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61" w14:textId="77777777" w:rsidR="00C2113F" w:rsidRDefault="00D56510">
            <w:pPr>
              <w:spacing w:after="120"/>
              <w:jc w:val="center"/>
            </w:pPr>
            <w:r>
              <w:t>C</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62"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63"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6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65" w14:textId="77777777" w:rsidR="00C2113F" w:rsidRDefault="00D56510">
            <w:pPr>
              <w:spacing w:after="120"/>
              <w:jc w:val="center"/>
            </w:pPr>
            <w:r>
              <w:t>X</w:t>
            </w:r>
          </w:p>
        </w:tc>
      </w:tr>
      <w:tr w:rsidR="00C2113F" w14:paraId="13CB7FDE"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66" w14:textId="77777777" w:rsidR="00C2113F" w:rsidRDefault="00D56510">
            <w:pPr>
              <w:spacing w:after="120"/>
              <w:jc w:val="center"/>
            </w:pPr>
            <w:r>
              <w:t>Major Facility of Public Utility</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6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68"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69" w14:textId="77777777" w:rsidR="00C2113F" w:rsidRDefault="00D56510">
            <w:pPr>
              <w:spacing w:after="120"/>
              <w:jc w:val="center"/>
            </w:pPr>
            <w:r>
              <w:t>X</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6A" w14:textId="77777777" w:rsidR="00C2113F" w:rsidRDefault="00D56510">
            <w:pPr>
              <w:spacing w:after="120"/>
              <w:jc w:val="center"/>
            </w:pPr>
            <w:r>
              <w:t>X</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6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6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6D" w14:textId="77777777" w:rsidR="00C2113F" w:rsidRDefault="00D56510">
            <w:pPr>
              <w:spacing w:after="120"/>
              <w:jc w:val="center"/>
            </w:pPr>
            <w:r>
              <w:t>X</w:t>
            </w:r>
          </w:p>
        </w:tc>
      </w:tr>
      <w:tr w:rsidR="00C2113F" w14:paraId="00F5186E" w14:textId="77777777">
        <w:trPr>
          <w:trHeight w:val="30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6E" w14:textId="77777777" w:rsidR="00C2113F" w:rsidRDefault="00D56510">
            <w:pPr>
              <w:spacing w:after="120"/>
              <w:jc w:val="center"/>
            </w:pPr>
            <w:r>
              <w:t>Man Camp</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6F"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70"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71" w14:textId="77777777" w:rsidR="00C2113F" w:rsidRDefault="00D56510">
            <w:pPr>
              <w:spacing w:after="120"/>
              <w:jc w:val="center"/>
            </w:pPr>
            <w:r>
              <w:t>X</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72" w14:textId="77777777" w:rsidR="00C2113F" w:rsidRDefault="00D56510">
            <w:pPr>
              <w:spacing w:after="120"/>
              <w:jc w:val="center"/>
            </w:pPr>
            <w:r>
              <w:t>X</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73"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7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75" w14:textId="77777777" w:rsidR="00C2113F" w:rsidRDefault="00D56510">
            <w:pPr>
              <w:spacing w:after="120"/>
              <w:jc w:val="center"/>
            </w:pPr>
            <w:r>
              <w:t>X</w:t>
            </w:r>
          </w:p>
        </w:tc>
      </w:tr>
      <w:tr w:rsidR="00C2113F" w14:paraId="55B6F0F4"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76" w14:textId="77777777" w:rsidR="00C2113F" w:rsidRDefault="00D56510">
            <w:pPr>
              <w:spacing w:after="120"/>
              <w:jc w:val="center"/>
            </w:pPr>
            <w:r>
              <w:t>Medical and Dental Clinic</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7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78"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79"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7A"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7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7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7D" w14:textId="77777777" w:rsidR="00C2113F" w:rsidRDefault="00D56510">
            <w:pPr>
              <w:spacing w:after="120"/>
              <w:jc w:val="center"/>
            </w:pPr>
            <w:r>
              <w:t>X</w:t>
            </w:r>
          </w:p>
        </w:tc>
      </w:tr>
      <w:tr w:rsidR="00C2113F" w14:paraId="664694EF"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7E" w14:textId="77777777" w:rsidR="00C2113F" w:rsidRDefault="00D56510">
            <w:pPr>
              <w:spacing w:after="120"/>
              <w:jc w:val="center"/>
            </w:pPr>
            <w:r>
              <w:t>Minor Facility of Public Utility</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7F" w14:textId="77777777" w:rsidR="00C2113F" w:rsidRDefault="00D56510">
            <w:pPr>
              <w:spacing w:after="120"/>
              <w:jc w:val="center"/>
            </w:pPr>
            <w:r>
              <w:t>C</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80" w14:textId="77777777" w:rsidR="00C2113F" w:rsidRDefault="00D56510">
            <w:pPr>
              <w:spacing w:after="120"/>
              <w:jc w:val="center"/>
            </w:pPr>
            <w:r>
              <w:t>C</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81" w14:textId="77777777" w:rsidR="00C2113F" w:rsidRDefault="00D56510">
            <w:pPr>
              <w:spacing w:after="120"/>
              <w:jc w:val="center"/>
            </w:pPr>
            <w:r>
              <w:t>C</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82" w14:textId="77777777" w:rsidR="00C2113F" w:rsidRDefault="00D56510">
            <w:pPr>
              <w:spacing w:after="120"/>
              <w:jc w:val="center"/>
            </w:pPr>
            <w:r>
              <w:t>C</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83" w14:textId="77777777" w:rsidR="00C2113F" w:rsidRDefault="00D56510">
            <w:pPr>
              <w:spacing w:after="120"/>
              <w:jc w:val="center"/>
            </w:pPr>
            <w:r>
              <w:t>C</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8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85" w14:textId="77777777" w:rsidR="00C2113F" w:rsidRDefault="00D56510">
            <w:pPr>
              <w:spacing w:after="120"/>
              <w:jc w:val="center"/>
            </w:pPr>
            <w:r>
              <w:t>X</w:t>
            </w:r>
          </w:p>
        </w:tc>
      </w:tr>
      <w:tr w:rsidR="00C2113F" w14:paraId="3CCC8764"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86" w14:textId="77777777" w:rsidR="00C2113F" w:rsidRDefault="00D56510">
            <w:pPr>
              <w:spacing w:after="120"/>
              <w:jc w:val="center"/>
            </w:pPr>
            <w:r>
              <w:t>Mobile Home Park</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8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88" w14:textId="77777777" w:rsidR="00C2113F" w:rsidRDefault="00D56510">
            <w:pPr>
              <w:spacing w:after="120"/>
              <w:jc w:val="center"/>
            </w:pPr>
            <w:r>
              <w:t>C</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89" w14:textId="77777777" w:rsidR="00C2113F" w:rsidRDefault="00D56510">
            <w:pPr>
              <w:spacing w:after="120"/>
              <w:jc w:val="center"/>
            </w:pPr>
            <w:r>
              <w:t>C</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8A" w14:textId="77777777" w:rsidR="00C2113F" w:rsidRDefault="00D56510">
            <w:pPr>
              <w:spacing w:after="120"/>
              <w:jc w:val="center"/>
            </w:pPr>
            <w:r>
              <w:t>X</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8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8C" w14:textId="77777777" w:rsidR="00C2113F" w:rsidRDefault="00D56510">
            <w:pPr>
              <w:spacing w:after="120"/>
              <w:jc w:val="center"/>
            </w:pPr>
            <w:r>
              <w:t>C</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8D" w14:textId="77777777" w:rsidR="00C2113F" w:rsidRDefault="00D56510">
            <w:pPr>
              <w:spacing w:after="120"/>
              <w:jc w:val="center"/>
            </w:pPr>
            <w:r>
              <w:t>C</w:t>
            </w:r>
          </w:p>
        </w:tc>
      </w:tr>
      <w:tr w:rsidR="00C2113F" w14:paraId="0D72D6C1" w14:textId="77777777">
        <w:trPr>
          <w:trHeight w:val="30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8E" w14:textId="77777777" w:rsidR="00C2113F" w:rsidRDefault="00D56510">
            <w:pPr>
              <w:spacing w:after="120"/>
              <w:jc w:val="center"/>
            </w:pPr>
            <w:r>
              <w:t>Motel</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8F"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90"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91" w14:textId="77777777" w:rsidR="00C2113F" w:rsidRDefault="00D56510">
            <w:pPr>
              <w:spacing w:after="120"/>
              <w:jc w:val="center"/>
            </w:pPr>
            <w:r>
              <w:t>C</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92"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93"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9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95" w14:textId="77777777" w:rsidR="00C2113F" w:rsidRDefault="00D56510">
            <w:pPr>
              <w:spacing w:after="120"/>
              <w:jc w:val="center"/>
            </w:pPr>
            <w:r>
              <w:t>X</w:t>
            </w:r>
          </w:p>
        </w:tc>
      </w:tr>
      <w:tr w:rsidR="00C2113F" w14:paraId="09A57246" w14:textId="77777777">
        <w:trPr>
          <w:trHeight w:val="30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96" w14:textId="77777777" w:rsidR="00C2113F" w:rsidRDefault="00D56510">
            <w:pPr>
              <w:spacing w:after="120"/>
              <w:jc w:val="center"/>
            </w:pPr>
            <w:r>
              <w:t>Museum</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9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98"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99"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9A"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9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9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9D" w14:textId="77777777" w:rsidR="00C2113F" w:rsidRDefault="00D56510">
            <w:pPr>
              <w:spacing w:after="120"/>
              <w:jc w:val="center"/>
            </w:pPr>
            <w:r>
              <w:t>X</w:t>
            </w:r>
          </w:p>
        </w:tc>
      </w:tr>
      <w:tr w:rsidR="00C2113F" w14:paraId="2B1D97D6" w14:textId="77777777">
        <w:trPr>
          <w:trHeight w:val="855"/>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9E" w14:textId="77777777" w:rsidR="00C2113F" w:rsidRDefault="00D56510">
            <w:pPr>
              <w:spacing w:after="120"/>
              <w:jc w:val="center"/>
            </w:pPr>
            <w:r>
              <w:lastRenderedPageBreak/>
              <w:t>Nursing Home, Convalescent Care Center</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9F"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A0"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A1"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A2"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A3"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A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A5" w14:textId="77777777" w:rsidR="00C2113F" w:rsidRDefault="00D56510">
            <w:pPr>
              <w:spacing w:after="120"/>
              <w:jc w:val="center"/>
            </w:pPr>
            <w:r>
              <w:t>X</w:t>
            </w:r>
          </w:p>
        </w:tc>
      </w:tr>
      <w:tr w:rsidR="00C2113F" w14:paraId="2956AD42" w14:textId="77777777">
        <w:trPr>
          <w:trHeight w:val="30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A6" w14:textId="77777777" w:rsidR="00C2113F" w:rsidRDefault="00D56510">
            <w:pPr>
              <w:spacing w:after="120"/>
              <w:jc w:val="center"/>
            </w:pPr>
            <w:r>
              <w:t>Office</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A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A8"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A9"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AA"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A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A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AD" w14:textId="77777777" w:rsidR="00C2113F" w:rsidRDefault="00D56510">
            <w:pPr>
              <w:spacing w:after="120"/>
              <w:jc w:val="center"/>
            </w:pPr>
            <w:r>
              <w:t>X</w:t>
            </w:r>
          </w:p>
        </w:tc>
      </w:tr>
      <w:tr w:rsidR="00C2113F" w14:paraId="7D417F82"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AE" w14:textId="77777777" w:rsidR="00C2113F" w:rsidRDefault="00D56510">
            <w:pPr>
              <w:spacing w:after="120"/>
              <w:jc w:val="center"/>
            </w:pPr>
            <w:r>
              <w:t>Personal Care Center</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AF"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B0"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B1"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B2"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B3"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B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B5" w14:textId="77777777" w:rsidR="00C2113F" w:rsidRDefault="00D56510">
            <w:pPr>
              <w:spacing w:after="120"/>
              <w:jc w:val="center"/>
            </w:pPr>
            <w:r>
              <w:t>X</w:t>
            </w:r>
          </w:p>
        </w:tc>
      </w:tr>
      <w:tr w:rsidR="00C2113F" w14:paraId="54C5A9D1" w14:textId="77777777">
        <w:trPr>
          <w:trHeight w:val="855"/>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B6" w14:textId="77777777" w:rsidR="00C2113F" w:rsidRDefault="00D56510">
            <w:pPr>
              <w:spacing w:after="120"/>
              <w:jc w:val="center"/>
            </w:pPr>
            <w:r>
              <w:t>Personal Instruction Service</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B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B8"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B9"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BA"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B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B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BD" w14:textId="77777777" w:rsidR="00C2113F" w:rsidRDefault="00D56510">
            <w:pPr>
              <w:spacing w:after="120"/>
              <w:jc w:val="center"/>
            </w:pPr>
            <w:r>
              <w:t>X</w:t>
            </w:r>
          </w:p>
        </w:tc>
      </w:tr>
      <w:tr w:rsidR="00C2113F" w14:paraId="3E10A00D" w14:textId="77777777">
        <w:trPr>
          <w:trHeight w:val="30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BE" w14:textId="77777777" w:rsidR="00C2113F" w:rsidRDefault="00D56510">
            <w:pPr>
              <w:spacing w:after="120"/>
              <w:jc w:val="center"/>
            </w:pPr>
            <w:r>
              <w:t>Private Club</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BF"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C0"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C1" w14:textId="77777777" w:rsidR="00C2113F" w:rsidRDefault="00D56510">
            <w:pPr>
              <w:spacing w:after="120"/>
              <w:jc w:val="center"/>
            </w:pPr>
            <w:r>
              <w:t>X</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C2"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C3"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C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C5" w14:textId="77777777" w:rsidR="00C2113F" w:rsidRDefault="00D56510">
            <w:pPr>
              <w:spacing w:after="120"/>
              <w:jc w:val="center"/>
            </w:pPr>
            <w:r>
              <w:t>X</w:t>
            </w:r>
          </w:p>
        </w:tc>
      </w:tr>
      <w:tr w:rsidR="00C2113F" w14:paraId="1ED8E67F"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C6" w14:textId="77777777" w:rsidR="00C2113F" w:rsidRDefault="00D56510">
            <w:pPr>
              <w:spacing w:after="120"/>
              <w:jc w:val="center"/>
            </w:pPr>
            <w:r>
              <w:t xml:space="preserve">Reception Hall/ </w:t>
            </w:r>
            <w:r>
              <w:t>Center</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C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C8"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C9"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CA"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C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C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CD" w14:textId="77777777" w:rsidR="00C2113F" w:rsidRDefault="00D56510">
            <w:pPr>
              <w:spacing w:after="120"/>
              <w:jc w:val="center"/>
            </w:pPr>
            <w:r>
              <w:t>X</w:t>
            </w:r>
          </w:p>
        </w:tc>
      </w:tr>
      <w:tr w:rsidR="00C2113F" w14:paraId="020F4C77"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CE" w14:textId="77777777" w:rsidR="00C2113F" w:rsidRDefault="00D56510">
            <w:pPr>
              <w:spacing w:after="120"/>
              <w:jc w:val="center"/>
            </w:pPr>
            <w:r>
              <w:t>Religious Place of Assembly</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CF" w14:textId="77777777" w:rsidR="00C2113F" w:rsidRDefault="00D56510">
            <w:pPr>
              <w:spacing w:after="120"/>
              <w:jc w:val="center"/>
            </w:pPr>
            <w:r>
              <w:t>P</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D0" w14:textId="77777777" w:rsidR="00C2113F" w:rsidRDefault="00D56510">
            <w:pPr>
              <w:spacing w:after="120"/>
              <w:jc w:val="center"/>
            </w:pPr>
            <w:r>
              <w:t>P</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D1"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D2"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D3" w14:textId="77777777" w:rsidR="00C2113F" w:rsidRDefault="00D56510">
            <w:pPr>
              <w:spacing w:after="120"/>
              <w:jc w:val="center"/>
            </w:pPr>
            <w:r>
              <w:t>P</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D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D5" w14:textId="77777777" w:rsidR="00C2113F" w:rsidRDefault="00D56510">
            <w:pPr>
              <w:spacing w:after="120"/>
              <w:jc w:val="center"/>
            </w:pPr>
            <w:r>
              <w:t>P</w:t>
            </w:r>
          </w:p>
        </w:tc>
      </w:tr>
      <w:tr w:rsidR="00C2113F" w14:paraId="1FF518CB" w14:textId="77777777">
        <w:trPr>
          <w:trHeight w:val="855"/>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D6" w14:textId="77777777" w:rsidR="00C2113F" w:rsidRDefault="00D56510">
            <w:pPr>
              <w:spacing w:after="120"/>
              <w:jc w:val="center"/>
            </w:pPr>
            <w:r>
              <w:t>Residential Facility for Elderly Persons</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D7" w14:textId="77777777" w:rsidR="00C2113F" w:rsidRDefault="00D56510">
            <w:pPr>
              <w:spacing w:after="120"/>
              <w:jc w:val="center"/>
            </w:pPr>
            <w:r>
              <w:t>P</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D8" w14:textId="77777777" w:rsidR="00C2113F" w:rsidRDefault="00D56510">
            <w:pPr>
              <w:spacing w:after="120"/>
              <w:jc w:val="center"/>
            </w:pPr>
            <w:r>
              <w:t>P</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D9" w14:textId="77777777" w:rsidR="00C2113F" w:rsidRDefault="00D56510">
            <w:pPr>
              <w:spacing w:after="120"/>
              <w:jc w:val="center"/>
            </w:pPr>
            <w:r>
              <w:t>C</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DA" w14:textId="77777777" w:rsidR="00C2113F" w:rsidRDefault="00D56510">
            <w:pPr>
              <w:spacing w:after="120"/>
              <w:jc w:val="center"/>
            </w:pPr>
            <w:r>
              <w:t>C</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D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D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DD" w14:textId="77777777" w:rsidR="00C2113F" w:rsidRDefault="00D56510">
            <w:pPr>
              <w:spacing w:after="120"/>
              <w:jc w:val="center"/>
            </w:pPr>
            <w:r>
              <w:t>X</w:t>
            </w:r>
          </w:p>
        </w:tc>
      </w:tr>
      <w:tr w:rsidR="00C2113F" w14:paraId="18C4F9FE" w14:textId="77777777">
        <w:trPr>
          <w:trHeight w:val="1125"/>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DE" w14:textId="77777777" w:rsidR="00C2113F" w:rsidRDefault="00D56510">
            <w:pPr>
              <w:spacing w:after="120"/>
              <w:jc w:val="center"/>
            </w:pPr>
            <w:r>
              <w:t>Residential Facility for Persons with Disability</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DF" w14:textId="77777777" w:rsidR="00C2113F" w:rsidRDefault="00D56510">
            <w:pPr>
              <w:spacing w:after="120"/>
              <w:jc w:val="center"/>
            </w:pPr>
            <w:r>
              <w:t>P</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E0" w14:textId="77777777" w:rsidR="00C2113F" w:rsidRDefault="00D56510">
            <w:pPr>
              <w:spacing w:after="120"/>
              <w:jc w:val="center"/>
            </w:pPr>
            <w:r>
              <w:t>P</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E1"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E2" w14:textId="77777777" w:rsidR="00C2113F" w:rsidRDefault="00D56510">
            <w:pPr>
              <w:spacing w:after="120"/>
              <w:jc w:val="center"/>
            </w:pPr>
            <w:r>
              <w:t>C</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E3"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E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E5" w14:textId="77777777" w:rsidR="00C2113F" w:rsidRDefault="00D56510">
            <w:pPr>
              <w:spacing w:after="120"/>
              <w:jc w:val="center"/>
            </w:pPr>
            <w:r>
              <w:t>X</w:t>
            </w:r>
          </w:p>
        </w:tc>
      </w:tr>
      <w:tr w:rsidR="00C2113F" w14:paraId="57B75260" w14:textId="77777777">
        <w:trPr>
          <w:trHeight w:val="2235"/>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E6" w14:textId="77777777" w:rsidR="00C2113F" w:rsidRDefault="00D56510">
            <w:pPr>
              <w:spacing w:after="120"/>
              <w:jc w:val="center"/>
            </w:pPr>
            <w:r>
              <w:t xml:space="preserve">Residential Facility for Persons with Disability (substance abuse </w:t>
            </w:r>
            <w:r>
              <w:t>facility located within 500 feet of school)</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E7" w14:textId="77777777" w:rsidR="00C2113F" w:rsidRDefault="00D56510">
            <w:pPr>
              <w:spacing w:after="120"/>
              <w:jc w:val="center"/>
            </w:pPr>
            <w:r>
              <w:t>C</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E8" w14:textId="77777777" w:rsidR="00C2113F" w:rsidRDefault="00D56510">
            <w:pPr>
              <w:spacing w:after="120"/>
              <w:jc w:val="center"/>
            </w:pPr>
            <w:r>
              <w:t>C</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E9" w14:textId="77777777" w:rsidR="00C2113F" w:rsidRDefault="00D56510">
            <w:pPr>
              <w:spacing w:after="120"/>
              <w:jc w:val="center"/>
            </w:pPr>
            <w:r>
              <w:t>C</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EA" w14:textId="77777777" w:rsidR="00C2113F" w:rsidRDefault="00D56510">
            <w:pPr>
              <w:spacing w:after="120"/>
              <w:jc w:val="center"/>
            </w:pPr>
            <w:r>
              <w:t>X</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E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E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ED" w14:textId="77777777" w:rsidR="00C2113F" w:rsidRDefault="00D56510">
            <w:pPr>
              <w:spacing w:after="120"/>
              <w:jc w:val="center"/>
            </w:pPr>
            <w:r>
              <w:t>X</w:t>
            </w:r>
          </w:p>
        </w:tc>
      </w:tr>
      <w:tr w:rsidR="00C2113F" w14:paraId="2EE00332" w14:textId="77777777">
        <w:trPr>
          <w:trHeight w:val="30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EE" w14:textId="77777777" w:rsidR="00C2113F" w:rsidRDefault="00D56510">
            <w:pPr>
              <w:spacing w:after="120"/>
              <w:jc w:val="center"/>
            </w:pPr>
            <w:r>
              <w:t>Restaurant</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EF"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F0"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F1"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F2"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F3"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F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F5" w14:textId="77777777" w:rsidR="00C2113F" w:rsidRDefault="00D56510">
            <w:pPr>
              <w:spacing w:after="120"/>
              <w:jc w:val="center"/>
            </w:pPr>
            <w:r>
              <w:t>X</w:t>
            </w:r>
          </w:p>
        </w:tc>
      </w:tr>
      <w:tr w:rsidR="00C2113F" w14:paraId="62E7523B"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F6" w14:textId="77777777" w:rsidR="00C2113F" w:rsidRDefault="00D56510">
            <w:pPr>
              <w:spacing w:after="120"/>
              <w:jc w:val="center"/>
            </w:pPr>
            <w:r>
              <w:t>Retail Sales and Services</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F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F8"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F9"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FA"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F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F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FD" w14:textId="77777777" w:rsidR="00C2113F" w:rsidRDefault="00D56510">
            <w:pPr>
              <w:spacing w:after="120"/>
              <w:jc w:val="center"/>
            </w:pPr>
            <w:r>
              <w:t>X</w:t>
            </w:r>
          </w:p>
        </w:tc>
      </w:tr>
      <w:tr w:rsidR="00C2113F" w14:paraId="5F4A7CB2" w14:textId="77777777">
        <w:trPr>
          <w:trHeight w:val="30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3FE" w14:textId="77777777" w:rsidR="00C2113F" w:rsidRDefault="00D56510">
            <w:pPr>
              <w:spacing w:after="120"/>
              <w:jc w:val="center"/>
            </w:pPr>
            <w:r>
              <w:t>Rodeo Arena</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3FF"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00"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01" w14:textId="77777777" w:rsidR="00C2113F" w:rsidRDefault="00D56510">
            <w:pPr>
              <w:spacing w:after="120"/>
              <w:jc w:val="center"/>
            </w:pPr>
            <w:r>
              <w:t>X</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02" w14:textId="77777777" w:rsidR="00C2113F" w:rsidRDefault="00D56510">
            <w:pPr>
              <w:spacing w:after="120"/>
              <w:jc w:val="center"/>
            </w:pPr>
            <w:r>
              <w:t>X</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03" w14:textId="77777777" w:rsidR="00C2113F" w:rsidRDefault="00D56510">
            <w:pPr>
              <w:spacing w:after="120"/>
              <w:jc w:val="center"/>
            </w:pPr>
            <w:r>
              <w:t>C</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0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05" w14:textId="77777777" w:rsidR="00C2113F" w:rsidRDefault="00D56510">
            <w:pPr>
              <w:spacing w:after="120"/>
              <w:jc w:val="center"/>
            </w:pPr>
            <w:r>
              <w:t>X</w:t>
            </w:r>
          </w:p>
        </w:tc>
      </w:tr>
      <w:tr w:rsidR="00C2113F" w14:paraId="479E9BA5" w14:textId="77777777">
        <w:trPr>
          <w:trHeight w:val="30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406" w14:textId="77777777" w:rsidR="00C2113F" w:rsidRDefault="00D56510">
            <w:pPr>
              <w:spacing w:after="120"/>
              <w:jc w:val="center"/>
            </w:pPr>
            <w:r>
              <w:t>Salvage Yard</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0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08"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09" w14:textId="77777777" w:rsidR="00C2113F" w:rsidRDefault="00D56510">
            <w:pPr>
              <w:spacing w:after="120"/>
              <w:jc w:val="center"/>
            </w:pPr>
            <w:r>
              <w:t>X</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0A" w14:textId="77777777" w:rsidR="00C2113F" w:rsidRDefault="00D56510">
            <w:pPr>
              <w:spacing w:after="120"/>
              <w:jc w:val="center"/>
            </w:pPr>
            <w:r>
              <w:t>X</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0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0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0D" w14:textId="77777777" w:rsidR="00C2113F" w:rsidRDefault="00D56510">
            <w:pPr>
              <w:spacing w:after="120"/>
              <w:jc w:val="center"/>
            </w:pPr>
            <w:r>
              <w:t>X</w:t>
            </w:r>
          </w:p>
        </w:tc>
      </w:tr>
      <w:tr w:rsidR="00C2113F" w14:paraId="2AC5E0C2" w14:textId="77777777">
        <w:trPr>
          <w:trHeight w:val="30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40E" w14:textId="77777777" w:rsidR="00C2113F" w:rsidRDefault="00D56510">
            <w:pPr>
              <w:spacing w:after="120"/>
              <w:jc w:val="center"/>
            </w:pPr>
            <w:r>
              <w:t>Seasonal Use</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0F"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10"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11" w14:textId="77777777" w:rsidR="00C2113F" w:rsidRDefault="00D56510">
            <w:pPr>
              <w:spacing w:after="120"/>
              <w:jc w:val="center"/>
            </w:pPr>
            <w:r>
              <w:t>T</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12" w14:textId="77777777" w:rsidR="00C2113F" w:rsidRDefault="00D56510">
            <w:pPr>
              <w:spacing w:after="120"/>
              <w:jc w:val="center"/>
            </w:pPr>
            <w:r>
              <w:t>T</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13"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1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15" w14:textId="77777777" w:rsidR="00C2113F" w:rsidRDefault="00D56510">
            <w:pPr>
              <w:spacing w:after="120"/>
              <w:jc w:val="center"/>
            </w:pPr>
            <w:r>
              <w:t>X</w:t>
            </w:r>
          </w:p>
        </w:tc>
      </w:tr>
      <w:tr w:rsidR="00C2113F" w14:paraId="044C47D3" w14:textId="77777777">
        <w:trPr>
          <w:trHeight w:val="855"/>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416" w14:textId="77777777" w:rsidR="00C2113F" w:rsidRDefault="00D56510">
            <w:pPr>
              <w:spacing w:after="120"/>
              <w:jc w:val="center"/>
            </w:pPr>
            <w:r>
              <w:lastRenderedPageBreak/>
              <w:t>Sexually Oriented Business</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1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18"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19" w14:textId="77777777" w:rsidR="00C2113F" w:rsidRDefault="00D56510">
            <w:pPr>
              <w:spacing w:after="120"/>
              <w:jc w:val="center"/>
            </w:pPr>
            <w:r>
              <w:t>X</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1A"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1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1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1D" w14:textId="77777777" w:rsidR="00C2113F" w:rsidRDefault="00D56510">
            <w:pPr>
              <w:spacing w:after="120"/>
              <w:jc w:val="center"/>
            </w:pPr>
            <w:r>
              <w:t>X</w:t>
            </w:r>
          </w:p>
        </w:tc>
      </w:tr>
      <w:tr w:rsidR="00C2113F" w14:paraId="7D6C18DB" w14:textId="77777777">
        <w:trPr>
          <w:trHeight w:val="30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41E" w14:textId="77777777" w:rsidR="00C2113F" w:rsidRDefault="00D56510">
            <w:pPr>
              <w:spacing w:after="120"/>
              <w:jc w:val="center"/>
            </w:pPr>
            <w:r>
              <w:t>Tavern</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1F"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20"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21" w14:textId="77777777" w:rsidR="00C2113F" w:rsidRDefault="00D56510">
            <w:pPr>
              <w:spacing w:after="120"/>
              <w:jc w:val="center"/>
            </w:pPr>
            <w:r>
              <w:t>X</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22"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23"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2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25" w14:textId="77777777" w:rsidR="00C2113F" w:rsidRDefault="00D56510">
            <w:pPr>
              <w:spacing w:after="120"/>
              <w:jc w:val="center"/>
            </w:pPr>
            <w:r>
              <w:t>X</w:t>
            </w:r>
          </w:p>
        </w:tc>
      </w:tr>
      <w:tr w:rsidR="00C2113F" w14:paraId="37027408" w14:textId="77777777">
        <w:trPr>
          <w:trHeight w:val="30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426" w14:textId="77777777" w:rsidR="00C2113F" w:rsidRDefault="00D56510">
            <w:pPr>
              <w:spacing w:after="120"/>
              <w:jc w:val="center"/>
            </w:pPr>
            <w:r>
              <w:t>Temporary Use</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27" w14:textId="77777777" w:rsidR="00C2113F" w:rsidRDefault="00D56510">
            <w:pPr>
              <w:spacing w:after="120"/>
              <w:jc w:val="center"/>
            </w:pPr>
            <w:r>
              <w:t>T</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28" w14:textId="77777777" w:rsidR="00C2113F" w:rsidRDefault="00D56510">
            <w:pPr>
              <w:spacing w:after="120"/>
              <w:jc w:val="center"/>
            </w:pPr>
            <w:r>
              <w:t>T</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29" w14:textId="77777777" w:rsidR="00C2113F" w:rsidRDefault="00D56510">
            <w:pPr>
              <w:spacing w:after="120"/>
              <w:jc w:val="center"/>
            </w:pPr>
            <w:r>
              <w:t>T</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2A" w14:textId="77777777" w:rsidR="00C2113F" w:rsidRDefault="00D56510">
            <w:pPr>
              <w:spacing w:after="120"/>
              <w:jc w:val="center"/>
            </w:pPr>
            <w:r>
              <w:t>T</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2B" w14:textId="77777777" w:rsidR="00C2113F" w:rsidRDefault="00D56510">
            <w:pPr>
              <w:spacing w:after="120"/>
              <w:jc w:val="center"/>
            </w:pPr>
            <w:r>
              <w:t>T</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2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2D" w14:textId="77777777" w:rsidR="00C2113F" w:rsidRDefault="00D56510">
            <w:pPr>
              <w:spacing w:after="120"/>
              <w:jc w:val="center"/>
            </w:pPr>
            <w:r>
              <w:t>T</w:t>
            </w:r>
          </w:p>
        </w:tc>
      </w:tr>
      <w:tr w:rsidR="00C2113F" w14:paraId="742A3517" w14:textId="77777777">
        <w:trPr>
          <w:trHeight w:val="1125"/>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42E" w14:textId="77777777" w:rsidR="00C2113F" w:rsidRDefault="00D56510">
            <w:pPr>
              <w:spacing w:after="120"/>
              <w:jc w:val="center"/>
            </w:pPr>
            <w:r>
              <w:t>Travel Trailer, Recreation Vehicle or Camper Court</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2F"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30"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31" w14:textId="77777777" w:rsidR="00C2113F" w:rsidRDefault="00D56510">
            <w:pPr>
              <w:spacing w:after="120"/>
              <w:jc w:val="center"/>
            </w:pPr>
            <w:r>
              <w:t>X</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32" w14:textId="77777777" w:rsidR="00C2113F" w:rsidRDefault="00D56510">
            <w:pPr>
              <w:spacing w:after="120"/>
              <w:jc w:val="center"/>
            </w:pPr>
            <w:r>
              <w:t>C</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33"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34" w14:textId="77777777" w:rsidR="00C2113F" w:rsidRDefault="00D56510">
            <w:pPr>
              <w:spacing w:after="120"/>
              <w:jc w:val="center"/>
            </w:pPr>
            <w:r>
              <w:t>C</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35" w14:textId="77777777" w:rsidR="00C2113F" w:rsidRDefault="00D56510">
            <w:pPr>
              <w:spacing w:after="120"/>
              <w:jc w:val="center"/>
            </w:pPr>
            <w:r>
              <w:t>C</w:t>
            </w:r>
          </w:p>
        </w:tc>
      </w:tr>
      <w:tr w:rsidR="00C2113F" w14:paraId="12439990" w14:textId="77777777">
        <w:trPr>
          <w:trHeight w:val="855"/>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436" w14:textId="77777777" w:rsidR="00C2113F" w:rsidRDefault="00D56510">
            <w:pPr>
              <w:spacing w:after="120"/>
              <w:jc w:val="center"/>
            </w:pPr>
            <w:r>
              <w:t>Vehicle and Equipment Repair, Major</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3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38"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39" w14:textId="77777777" w:rsidR="00C2113F" w:rsidRDefault="00D56510">
            <w:pPr>
              <w:spacing w:after="120"/>
              <w:jc w:val="center"/>
            </w:pPr>
            <w:r>
              <w:t>C</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3A"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3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3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3D" w14:textId="77777777" w:rsidR="00C2113F" w:rsidRDefault="00D56510">
            <w:pPr>
              <w:spacing w:after="120"/>
              <w:jc w:val="center"/>
            </w:pPr>
            <w:r>
              <w:t>X</w:t>
            </w:r>
          </w:p>
        </w:tc>
      </w:tr>
      <w:tr w:rsidR="00C2113F" w14:paraId="4666D37F" w14:textId="77777777">
        <w:trPr>
          <w:trHeight w:val="855"/>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43E" w14:textId="77777777" w:rsidR="00C2113F" w:rsidRDefault="00D56510">
            <w:pPr>
              <w:spacing w:after="120"/>
              <w:jc w:val="center"/>
            </w:pPr>
            <w:r>
              <w:t>Vehicle and Equipment Repair, Minor</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3F" w14:textId="77777777" w:rsidR="00C2113F" w:rsidRDefault="00D56510">
            <w:pPr>
              <w:spacing w:after="120"/>
              <w:jc w:val="center"/>
            </w:pPr>
            <w:r>
              <w:t>C</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40" w14:textId="77777777" w:rsidR="00C2113F" w:rsidRDefault="00D56510">
            <w:pPr>
              <w:spacing w:after="120"/>
              <w:jc w:val="center"/>
            </w:pPr>
            <w:r>
              <w:t>C</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41" w14:textId="77777777" w:rsidR="00C2113F" w:rsidRDefault="00D56510">
            <w:pPr>
              <w:spacing w:after="120"/>
              <w:jc w:val="center"/>
            </w:pPr>
            <w:r>
              <w:t>P</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42"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43"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4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45" w14:textId="77777777" w:rsidR="00C2113F" w:rsidRDefault="00D56510">
            <w:pPr>
              <w:spacing w:after="120"/>
              <w:jc w:val="center"/>
            </w:pPr>
            <w:r>
              <w:t>X</w:t>
            </w:r>
          </w:p>
        </w:tc>
      </w:tr>
      <w:tr w:rsidR="00C2113F" w14:paraId="71CC9317"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446" w14:textId="77777777" w:rsidR="00C2113F" w:rsidRDefault="00D56510">
            <w:pPr>
              <w:spacing w:after="120"/>
              <w:jc w:val="center"/>
            </w:pPr>
            <w:r>
              <w:t xml:space="preserve">Warehouse, Self-Service </w:t>
            </w:r>
            <w:r>
              <w:t>Storage</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4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48"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49" w14:textId="77777777" w:rsidR="00C2113F" w:rsidRDefault="00D56510">
            <w:pPr>
              <w:spacing w:after="120"/>
              <w:jc w:val="center"/>
            </w:pPr>
            <w:r>
              <w:t>C</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4A"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4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4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4D" w14:textId="77777777" w:rsidR="00C2113F" w:rsidRDefault="00D56510">
            <w:pPr>
              <w:spacing w:after="120"/>
              <w:jc w:val="center"/>
            </w:pPr>
            <w:r>
              <w:t>X</w:t>
            </w:r>
          </w:p>
        </w:tc>
      </w:tr>
      <w:tr w:rsidR="00C2113F" w14:paraId="5033BF08"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44E" w14:textId="77777777" w:rsidR="00C2113F" w:rsidRDefault="00D56510">
            <w:pPr>
              <w:spacing w:after="120"/>
              <w:jc w:val="center"/>
            </w:pPr>
            <w:r>
              <w:t>Wild or Exotic Creature</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4F"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50"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51" w14:textId="77777777" w:rsidR="00C2113F" w:rsidRDefault="00D56510">
            <w:pPr>
              <w:spacing w:after="120"/>
              <w:jc w:val="center"/>
            </w:pPr>
            <w:r>
              <w:t>X</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52" w14:textId="77777777" w:rsidR="00C2113F" w:rsidRDefault="00D56510">
            <w:pPr>
              <w:spacing w:after="120"/>
              <w:jc w:val="center"/>
            </w:pPr>
            <w:r>
              <w:t>X</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53"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54"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55" w14:textId="77777777" w:rsidR="00C2113F" w:rsidRDefault="00D56510">
            <w:pPr>
              <w:spacing w:after="120"/>
              <w:jc w:val="center"/>
            </w:pPr>
            <w:r>
              <w:t>X</w:t>
            </w:r>
          </w:p>
        </w:tc>
      </w:tr>
      <w:tr w:rsidR="00C2113F" w14:paraId="6C34827A" w14:textId="77777777">
        <w:trPr>
          <w:trHeight w:val="570"/>
        </w:trPr>
        <w:tc>
          <w:tcPr>
            <w:tcW w:w="1890" w:type="dxa"/>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456" w14:textId="77777777" w:rsidR="00C2113F" w:rsidRDefault="00D56510">
            <w:pPr>
              <w:spacing w:after="120"/>
              <w:jc w:val="center"/>
            </w:pPr>
            <w:r>
              <w:t>Wholesale and Warehousing</w:t>
            </w:r>
          </w:p>
        </w:tc>
        <w:tc>
          <w:tcPr>
            <w:tcW w:w="112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57" w14:textId="77777777" w:rsidR="00C2113F" w:rsidRDefault="00D56510">
            <w:pPr>
              <w:spacing w:after="120"/>
              <w:jc w:val="center"/>
            </w:pPr>
            <w:r>
              <w:t>X</w:t>
            </w:r>
          </w:p>
        </w:tc>
        <w:tc>
          <w:tcPr>
            <w:tcW w:w="117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58" w14:textId="77777777" w:rsidR="00C2113F" w:rsidRDefault="00D56510">
            <w:pPr>
              <w:spacing w:after="120"/>
              <w:jc w:val="center"/>
            </w:pPr>
            <w:r>
              <w:t>X</w:t>
            </w:r>
          </w:p>
        </w:tc>
        <w:tc>
          <w:tcPr>
            <w:tcW w:w="118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59" w14:textId="77777777" w:rsidR="00C2113F" w:rsidRDefault="00D56510">
            <w:pPr>
              <w:spacing w:after="120"/>
              <w:jc w:val="center"/>
            </w:pPr>
            <w:r>
              <w:t>C</w:t>
            </w:r>
          </w:p>
        </w:tc>
        <w:tc>
          <w:tcPr>
            <w:tcW w:w="76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5A" w14:textId="77777777" w:rsidR="00C2113F" w:rsidRDefault="00D56510">
            <w:pPr>
              <w:spacing w:after="120"/>
              <w:jc w:val="center"/>
            </w:pPr>
            <w:r>
              <w:t>P</w:t>
            </w:r>
          </w:p>
        </w:tc>
        <w:tc>
          <w:tcPr>
            <w:tcW w:w="90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5B" w14:textId="77777777" w:rsidR="00C2113F" w:rsidRDefault="00D56510">
            <w:pPr>
              <w:spacing w:after="120"/>
              <w:jc w:val="center"/>
            </w:pPr>
            <w:r>
              <w:t>X</w:t>
            </w:r>
          </w:p>
        </w:tc>
        <w:tc>
          <w:tcPr>
            <w:tcW w:w="1080"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5C" w14:textId="77777777" w:rsidR="00C2113F" w:rsidRDefault="00D56510">
            <w:pPr>
              <w:spacing w:after="120"/>
              <w:jc w:val="center"/>
            </w:pPr>
            <w:r>
              <w:t>X</w:t>
            </w:r>
          </w:p>
        </w:tc>
        <w:tc>
          <w:tcPr>
            <w:tcW w:w="1005" w:type="dxa"/>
            <w:tcBorders>
              <w:top w:val="nil"/>
              <w:left w:val="nil"/>
              <w:bottom w:val="single" w:sz="6" w:space="0" w:color="000000"/>
              <w:right w:val="single" w:sz="6" w:space="0" w:color="000000"/>
            </w:tcBorders>
            <w:shd w:val="clear" w:color="auto" w:fill="auto"/>
            <w:tcMar>
              <w:top w:w="0" w:type="dxa"/>
              <w:left w:w="100" w:type="dxa"/>
              <w:bottom w:w="0" w:type="dxa"/>
              <w:right w:w="100" w:type="dxa"/>
            </w:tcMar>
          </w:tcPr>
          <w:p w14:paraId="0000045D" w14:textId="77777777" w:rsidR="00C2113F" w:rsidRDefault="00D56510">
            <w:pPr>
              <w:spacing w:after="120"/>
              <w:jc w:val="center"/>
            </w:pPr>
            <w:r>
              <w:t>X</w:t>
            </w:r>
          </w:p>
        </w:tc>
      </w:tr>
      <w:tr w:rsidR="00C2113F" w14:paraId="357E63BA" w14:textId="77777777">
        <w:trPr>
          <w:trHeight w:val="570"/>
        </w:trPr>
        <w:tc>
          <w:tcPr>
            <w:tcW w:w="9120" w:type="dxa"/>
            <w:gridSpan w:val="8"/>
            <w:tcBorders>
              <w:top w:val="nil"/>
              <w:left w:val="single" w:sz="6" w:space="0" w:color="000000"/>
              <w:bottom w:val="single" w:sz="6" w:space="0" w:color="000000"/>
              <w:right w:val="single" w:sz="6" w:space="0" w:color="000000"/>
            </w:tcBorders>
            <w:shd w:val="clear" w:color="auto" w:fill="auto"/>
            <w:tcMar>
              <w:top w:w="0" w:type="dxa"/>
              <w:left w:w="100" w:type="dxa"/>
              <w:bottom w:w="0" w:type="dxa"/>
              <w:right w:w="100" w:type="dxa"/>
            </w:tcMar>
          </w:tcPr>
          <w:p w14:paraId="0000045E" w14:textId="77777777" w:rsidR="00C2113F" w:rsidRDefault="00D56510">
            <w:pPr>
              <w:spacing w:after="120"/>
              <w:jc w:val="center"/>
            </w:pPr>
            <w:r>
              <w:t>Note: MHP overlay uses, other than MHP-1s, shall be located only in R-7.5 and only as permitted by the Planning Commission as a conditional use.</w:t>
            </w:r>
          </w:p>
        </w:tc>
      </w:tr>
    </w:tbl>
    <w:p w14:paraId="00000466" w14:textId="6291AC0F" w:rsidR="00C2113F" w:rsidRDefault="00D56510">
      <w:pPr>
        <w:spacing w:before="180" w:after="120"/>
      </w:pPr>
      <w:r>
        <w:t xml:space="preserve"> (Prior Code,</w:t>
      </w:r>
      <w:r w:rsidR="00AC1C04">
        <w:t xml:space="preserve"> §10-</w:t>
      </w:r>
      <w:r>
        <w:t>9-1) (Ord. passed 8-10-2006; Ord. 020912-01, passed 2-9-2012)</w:t>
      </w:r>
    </w:p>
    <w:p w14:paraId="00000467" w14:textId="77777777" w:rsidR="00C2113F" w:rsidRDefault="00D56510">
      <w:pPr>
        <w:spacing w:before="180" w:after="120"/>
      </w:pPr>
      <w:r>
        <w:t xml:space="preserve"> </w:t>
      </w:r>
    </w:p>
    <w:p w14:paraId="00000468" w14:textId="3530DF8A" w:rsidR="00C2113F" w:rsidRDefault="00D56510" w:rsidP="00732457">
      <w:pPr>
        <w:pStyle w:val="Heading2"/>
      </w:pPr>
      <w:r>
        <w:t xml:space="preserve"> </w:t>
      </w:r>
      <w:bookmarkStart w:id="70" w:name="_Toc183529950"/>
      <w:r>
        <w:t>153.156 USE DEFINITIONS.</w:t>
      </w:r>
      <w:bookmarkEnd w:id="70"/>
    </w:p>
    <w:p w14:paraId="00000469" w14:textId="77777777" w:rsidR="00C2113F" w:rsidRDefault="00D56510">
      <w:pPr>
        <w:spacing w:before="180" w:after="120"/>
      </w:pPr>
      <w:r>
        <w:t xml:space="preserve"> For this chapter, the following definitions shall apply unless the context clearly indicates or requires a different meaning.</w:t>
      </w:r>
    </w:p>
    <w:p w14:paraId="0000046A" w14:textId="77777777" w:rsidR="00C2113F" w:rsidRDefault="00D56510">
      <w:pPr>
        <w:spacing w:before="180" w:after="120"/>
      </w:pPr>
      <w:r>
        <w:t>ACCESSORY BUILDING. A building customarily incidental and clearly subordinate to the existing primary building and located on the same lot as the primary building, and meeting all requirements of the adopted building code, and this chapter.</w:t>
      </w:r>
    </w:p>
    <w:p w14:paraId="0000046B" w14:textId="77777777" w:rsidR="00C2113F" w:rsidRDefault="00D56510">
      <w:pPr>
        <w:spacing w:before="180" w:after="120"/>
      </w:pPr>
      <w:r>
        <w:t>ACCESSORY USE. A use clearly incidental and subordinate to the existing primary use and customarily found in connection with the primary use and located on the same lot as the primary use.</w:t>
      </w:r>
    </w:p>
    <w:p w14:paraId="0000046C" w14:textId="77777777" w:rsidR="00C2113F" w:rsidRDefault="00D56510">
      <w:pPr>
        <w:spacing w:before="180" w:after="120"/>
      </w:pPr>
      <w:r>
        <w:lastRenderedPageBreak/>
        <w:t>BANK OR OTHER FINANCIAL INSTITUTION. A financial company or corporation providing the extension of credit, and the custody, loan or exchange of money.</w:t>
      </w:r>
    </w:p>
    <w:p w14:paraId="0000046D" w14:textId="77777777" w:rsidR="00C2113F" w:rsidRDefault="00D56510">
      <w:pPr>
        <w:spacing w:before="180" w:after="120"/>
      </w:pPr>
      <w:r>
        <w:t>BARN, CORRAL, STABLE, COOP or ANIMAL RUN. A structure or fenced area, and its associated buildings and structures, for the feeding, housing or confinement of domestic animals, as defined in this section. STABLE includes a building, or a portion thereof, used to shelter and feed horses and ponies.</w:t>
      </w:r>
    </w:p>
    <w:p w14:paraId="0000046E" w14:textId="77777777" w:rsidR="00C2113F" w:rsidRDefault="00D56510">
      <w:pPr>
        <w:spacing w:before="180" w:after="120"/>
      </w:pPr>
      <w:r>
        <w:t>BEER LICENSE, OFF PREMISES CONSUMPTION. A beer license shall entitle the licensee to sell beer on the licensed premises in the original containers for consumption off the premises only, in accordance with the Utah Alcoholic Beverage Control Act, being UCA Title 32B, and this chapter.</w:t>
      </w:r>
    </w:p>
    <w:p w14:paraId="0000046F" w14:textId="77777777" w:rsidR="00C2113F" w:rsidRDefault="00D56510">
      <w:pPr>
        <w:spacing w:before="180" w:after="120"/>
      </w:pPr>
      <w:r>
        <w:t>BEER LICENSE, ON PREMISE CONSUMPTION. A beer license shall entitle the licensee to sell on the premises, beer on draft or in original containers for consumption on the premises, all to be exercised in accordance with the Utah Alcoholic Beverage Control Act and this chapter.</w:t>
      </w:r>
    </w:p>
    <w:p w14:paraId="00000470" w14:textId="77777777" w:rsidR="00C2113F" w:rsidRDefault="00D56510">
      <w:pPr>
        <w:spacing w:before="180" w:after="120"/>
      </w:pPr>
      <w:r>
        <w:t>BILLBOARD. A freestanding sign designed or intended to direct attention to a business, product or service that is not provided, sold, offered or existing on the property where the sign is located.</w:t>
      </w:r>
    </w:p>
    <w:p w14:paraId="00000471" w14:textId="77777777" w:rsidR="00C2113F" w:rsidRDefault="00D56510">
      <w:pPr>
        <w:spacing w:before="180" w:after="120"/>
      </w:pPr>
      <w:r>
        <w:t>CAR WASH. A structure with machine or hand operated facilities, used principally for the cleaning, washing, polishing or waxing of motor vehicles. A facility of this type may be able to accommodate more than one vehicle at the same time.</w:t>
      </w:r>
    </w:p>
    <w:p w14:paraId="00000472" w14:textId="77777777" w:rsidR="00C2113F" w:rsidRDefault="00D56510">
      <w:pPr>
        <w:spacing w:before="180" w:after="120"/>
      </w:pPr>
      <w:r>
        <w:t xml:space="preserve">COMMERCIAL DAYCARE/PRESCHOOL CENTER. A facility, operated by a person qualified and licensed by the State of Utah, which provides children with daycare and/or preschool instruction as a </w:t>
      </w:r>
      <w:r>
        <w:t>commercial business and complying with all applicable state standards and licensing, and having regularly scheduled, ongoing enrollment for direct or indirect compensation that provides childcare for less than 24 hours per day.</w:t>
      </w:r>
    </w:p>
    <w:p w14:paraId="00000473" w14:textId="77777777" w:rsidR="00C2113F" w:rsidRDefault="00D56510">
      <w:pPr>
        <w:spacing w:before="180" w:after="120"/>
      </w:pPr>
      <w:r>
        <w:t>COMMERCIAL PLANT NURSERY. A use wholly, or partially, contained within one or more greenhouses where trees, shrubs, flowers or vegetable plants are grown and sold to retail customers.</w:t>
      </w:r>
    </w:p>
    <w:p w14:paraId="00000474" w14:textId="77777777" w:rsidR="00C2113F" w:rsidRDefault="00D56510">
      <w:pPr>
        <w:spacing w:before="180" w:after="120"/>
      </w:pPr>
      <w:r>
        <w:t>COMMERCIAL RECREATION (INDOOR). Any use, either public or private, providing amusement, pleasure or sport, which is operated entirely within an enclosed building, including, but not limited to, live theater and movie houses, ice hockey, wrestling, racquetball or handball, bowling and skating, or similar activities. This use may include associated eating and drinking areas, limited retail sales and staff offices.</w:t>
      </w:r>
    </w:p>
    <w:p w14:paraId="00000475" w14:textId="77777777" w:rsidR="00C2113F" w:rsidRDefault="00D56510">
      <w:pPr>
        <w:spacing w:before="180" w:after="120"/>
      </w:pPr>
      <w:r>
        <w:t>COMMERCIAL RECREATION (OUTDOOR). This use is limited to baseball batting cages, paintball, tennis facility, miniature golf, and may include, as accessory uses, associated eating and drinking areas, limited retail sales and staff offices. This use specifically excludes shooting range, go-cart, motor vehicle and/or motorbike tracks, or similar activities that may create noise, dust or other nuisances to adjoining and surrounding uses.</w:t>
      </w:r>
    </w:p>
    <w:p w14:paraId="00000476" w14:textId="77777777" w:rsidR="00C2113F" w:rsidRDefault="00D56510">
      <w:pPr>
        <w:spacing w:before="180" w:after="120"/>
      </w:pPr>
      <w:r>
        <w:lastRenderedPageBreak/>
        <w:t>CONVENIENCE STORE. A small-scale food store generally located in a neighborhood setting. Such stores often have on-site service of food or drink for immediate consumption, sale of general prepackaged food items, as well as medicines, cosmetics and limited beer, and may also sell gasoline and other petroleum products.</w:t>
      </w:r>
    </w:p>
    <w:p w14:paraId="00000477" w14:textId="77777777" w:rsidR="00C2113F" w:rsidRDefault="00D56510">
      <w:pPr>
        <w:spacing w:before="180" w:after="120"/>
      </w:pPr>
      <w:r>
        <w:t xml:space="preserve">DAYCARE CENTER/ASSISTED CARE CENTER. A facility which provides less than 24-hour assisted care or supervision for five or more persons, 14 years of age and older, who are not related by blood, </w:t>
      </w:r>
      <w:r>
        <w:t>marriage or adoption to the owner or operator, with or without compensation for such care, and with or without a stated educational purpose.</w:t>
      </w:r>
    </w:p>
    <w:p w14:paraId="00000478" w14:textId="77777777" w:rsidR="00C2113F" w:rsidRDefault="00D56510">
      <w:pPr>
        <w:spacing w:before="180" w:after="120"/>
      </w:pPr>
      <w:r>
        <w:t>DOMESTIC LIVESTOCK AND FOWL. Limited to the following: the keeping of one equine (horse), or one bovine (steer or cow), or seven ovine (sheep) or seven capri (goat) family, and requiring a minimum area of 22,500 square feet may be kept, complying with the number of domestic animals identified above. Any offspring shall be included upon attaining the normal age of weaning; the keeping of not more than 50 rabbits or 50 chickens or 50 pheasants or 20 turkeys or 20 ducks or 15 geese and requiring a minimum of 2</w:t>
      </w:r>
      <w:r>
        <w:t>4,500 square feet may be kept, complying with the number of fowl identified. No more than four times the allowable numbers listed above shall be permitted at any one time.</w:t>
      </w:r>
    </w:p>
    <w:p w14:paraId="00000479" w14:textId="77777777" w:rsidR="00C2113F" w:rsidRDefault="00D56510">
      <w:pPr>
        <w:spacing w:before="180" w:after="120"/>
      </w:pPr>
      <w:r>
        <w:t>DWELLING UNIT, MULTIPLE-FAMILY. A building containing three or more dwelling units.</w:t>
      </w:r>
    </w:p>
    <w:p w14:paraId="0000047A" w14:textId="77777777" w:rsidR="00C2113F" w:rsidRDefault="00D56510">
      <w:pPr>
        <w:spacing w:before="180" w:after="120"/>
      </w:pPr>
      <w:r>
        <w:t>DWELLING UNIT, SINGLE-FAMILY. A building containing one dwelling unit.</w:t>
      </w:r>
    </w:p>
    <w:p w14:paraId="0000047B" w14:textId="77777777" w:rsidR="00C2113F" w:rsidRDefault="00D56510">
      <w:pPr>
        <w:spacing w:before="180" w:after="120"/>
      </w:pPr>
      <w:r>
        <w:t>DWELLING UNIT, TWO-FAMILY. A building containing two attached dwelling units.</w:t>
      </w:r>
    </w:p>
    <w:p w14:paraId="0000047C" w14:textId="77777777" w:rsidR="00C2113F" w:rsidRDefault="00D56510">
      <w:pPr>
        <w:spacing w:before="180" w:after="120"/>
      </w:pPr>
      <w:r>
        <w:t>EDUCATION FACILITY. Public schools, colleges or universities qualified by the State of Utah Board of Regents or State of Utah Board of Education to provide academic instruction. Privately owned buildings and uses for educational or research activities that have a curriculum for technical or vocational training, kindergarten, elementary, secondary or higher education.</w:t>
      </w:r>
    </w:p>
    <w:p w14:paraId="0000047D" w14:textId="77777777" w:rsidR="00C2113F" w:rsidRDefault="00D56510">
      <w:pPr>
        <w:spacing w:before="180" w:after="120"/>
      </w:pPr>
      <w:r>
        <w:t>HOME DAYCARE. The care of children who are family and nonfamily members in an occupied dwelling unit, and complying with all state standards and licensing, by a resident of the dwelling unit at least twice a week for more than five children, but fewer than nine children. The total number of children being cared for shall include children under the age of four years residing in the dwelling unit, who are under the supervision of the provider during the period the childcare is provided. When a caregiver cares</w:t>
      </w:r>
      <w:r>
        <w:t xml:space="preserve"> for only three children under age two, the group size, at any given time, shall not exceed six. HOME DAYCARE may use the entire residential living area and, additionally, may use yard space for play purposes. This use is required to comply with all business licensing requirements of the city.</w:t>
      </w:r>
    </w:p>
    <w:p w14:paraId="0000047E" w14:textId="77777777" w:rsidR="00C2113F" w:rsidRDefault="00D56510">
      <w:pPr>
        <w:spacing w:before="180" w:after="120"/>
      </w:pPr>
      <w:r>
        <w:t>HOME OCCUPATION. Any use or activity conducted entirely within a dwelling and carried on by the persons residing in the dwelling unit, whose use is clearly incidental and secondary to the use of the dwelling for dwelling purposes and does not change the character thereof, and in connection therewith, there is no display nor stock in trade. The HOME OCCUPATION is limited to the family who resides on the premises; no outside help may be hired. The HOME OCCUPATION shall not involve the use of any accessory bui</w:t>
      </w:r>
      <w:r>
        <w:t xml:space="preserve">lding </w:t>
      </w:r>
      <w:r>
        <w:lastRenderedPageBreak/>
        <w:t>or yard space, nor activity outside of the primary building, not normally associated with residential use. HOME OCCUPATIONS shall include the use of not more than 25% of the living area of the home.</w:t>
      </w:r>
    </w:p>
    <w:p w14:paraId="0000047F" w14:textId="77777777" w:rsidR="00C2113F" w:rsidRDefault="00D56510">
      <w:pPr>
        <w:spacing w:before="180" w:after="120"/>
      </w:pPr>
      <w:r>
        <w:t>HOUSEHOLD PETS. Domesticated animals and birds ordinarily permitted in a dwelling unit and kept for company or pleasure of the owner, including, but not limited to, three dogs, cats and caged birds. HOUSEHOLD PETS do not include inherently or potentially dangerous animals, reptiles, wild or exotic animals, or domestic livestock or fowl.</w:t>
      </w:r>
    </w:p>
    <w:p w14:paraId="00000480" w14:textId="77777777" w:rsidR="00C2113F" w:rsidRDefault="00D56510">
      <w:pPr>
        <w:spacing w:before="180" w:after="120"/>
      </w:pPr>
      <w:r>
        <w:t>KENNEL. A commercial establishment having four or more dogs and cats for boarding, breeding, buying, grooming, letting for hire, training for profit, or selling.</w:t>
      </w:r>
    </w:p>
    <w:p w14:paraId="00000481" w14:textId="77777777" w:rsidR="00C2113F" w:rsidRDefault="00D56510">
      <w:pPr>
        <w:spacing w:before="180" w:after="120"/>
      </w:pPr>
      <w:r>
        <w:t>LIQUOR LICENSE, PRIVATE CLUB. A liquor license shall entitle the licensee to serve, sell and store liquor, in accordance with the Utah Alcoholic Beverage Control Act and this chapter. All sales under a private club license shall be to bona fide members of the licensed club, guest members or their visitors accompanied by members or guest members, and not to the public.</w:t>
      </w:r>
    </w:p>
    <w:p w14:paraId="00000482" w14:textId="77777777" w:rsidR="00C2113F" w:rsidRDefault="00D56510">
      <w:pPr>
        <w:spacing w:before="180" w:after="120"/>
      </w:pPr>
      <w:r>
        <w:t>LIQUOR LICENSE, RESTAURANT. A liquor license shall entitle the licensee to provide liquor to patrons for consumption on the premises, in accordance with the Utah Alcoholic Beverage Control Act and this chapter.</w:t>
      </w:r>
    </w:p>
    <w:p w14:paraId="00000483" w14:textId="77777777" w:rsidR="00C2113F" w:rsidRDefault="00D56510">
      <w:pPr>
        <w:spacing w:before="180" w:after="120"/>
      </w:pPr>
      <w:r>
        <w:t>MAJOR FACILITY OF A PUBLIC UTILITY. Any electric transmission lines (greater than 115,000 volts), power plants or substations of electric utilities; gas gathering facilities, regulator stations, transmission and gathering pipelines and storage areas of utilities providing natural gas or petroleum derivatives, and their appurtenant facilities; water treatment plant; sewage treatment plant.</w:t>
      </w:r>
    </w:p>
    <w:p w14:paraId="00000484" w14:textId="77777777" w:rsidR="00C2113F" w:rsidRDefault="00D56510">
      <w:pPr>
        <w:spacing w:before="180" w:after="120"/>
      </w:pPr>
      <w:r>
        <w:t>MAN CAMPS. A temporary, mobile housing unit wheeled or on a skid, which is owned, operated or leased by an industrial entity, housing temporary commercial workers.</w:t>
      </w:r>
    </w:p>
    <w:p w14:paraId="00000485" w14:textId="77777777" w:rsidR="00C2113F" w:rsidRDefault="00D56510">
      <w:pPr>
        <w:spacing w:before="180" w:after="120"/>
      </w:pPr>
      <w:r>
        <w:t>MEDICAL AND DENTAL CLINIC. A facility operated by a physician, dentist, chiropractor or other licensed practitioner of the healing arts for the examination and treatment of persons solely on an outpatient basis.</w:t>
      </w:r>
    </w:p>
    <w:p w14:paraId="00000486" w14:textId="77777777" w:rsidR="00C2113F" w:rsidRDefault="00D56510">
      <w:pPr>
        <w:spacing w:before="180" w:after="120"/>
      </w:pPr>
      <w:r>
        <w:t>MINOR FACILITY OF A PUBLIC UTILITY. A use operated exclusively by a public body or quasi-public body, such use having the purpose of serving the public health, safety or general welfare, and including streets, parks, recreational facilities, administrative and service facilities, and public utilities, and found by the Planning Commission to conform to the general plan, and this chapter.</w:t>
      </w:r>
    </w:p>
    <w:p w14:paraId="00000487" w14:textId="77777777" w:rsidR="00C2113F" w:rsidRDefault="00D56510">
      <w:pPr>
        <w:spacing w:before="180" w:after="120"/>
      </w:pPr>
      <w:r>
        <w:t>MOBILE HOME PARK. An area or tract of land dedicated to use as an area for parking and utilization of mobile homes, on a full or part time basis.</w:t>
      </w:r>
    </w:p>
    <w:p w14:paraId="00000488" w14:textId="77777777" w:rsidR="00C2113F" w:rsidRDefault="00D56510">
      <w:pPr>
        <w:spacing w:before="180" w:after="120"/>
      </w:pPr>
      <w:r>
        <w:t xml:space="preserve">MOTEL. A building or group of buildings containing four or more guestrooms, some or all of which may have a separate entrance leading directly from the outside of the building, with a garage or parking space located on the lot and designated, used or intended wholly or in part for the accommodation of persons usually traveling by private automobile or motor </w:t>
      </w:r>
      <w:r>
        <w:lastRenderedPageBreak/>
        <w:t>coach, and which may include additional services, such as restaurants, meeting rooms, entertainment and recreational facilities.</w:t>
      </w:r>
    </w:p>
    <w:p w14:paraId="00000489" w14:textId="77777777" w:rsidR="00C2113F" w:rsidRDefault="00D56510">
      <w:pPr>
        <w:spacing w:before="180" w:after="120"/>
      </w:pPr>
      <w:r>
        <w:t>MUSEUM. A room or building for exhibiting, or an institution in charge of, a collection of books or artistic, historical or scientific objects of lasting interest or value.</w:t>
      </w:r>
    </w:p>
    <w:p w14:paraId="0000048A" w14:textId="77777777" w:rsidR="00C2113F" w:rsidRDefault="00D56510">
      <w:pPr>
        <w:spacing w:before="180" w:after="120"/>
      </w:pPr>
      <w:r>
        <w:t>NURSING HOME, CONVALESCENT CARE CENTER. A facility that provides 24-hour residential care to persons who are not related by blood, marriage or adoption to the owner, operator or manager of the facility. A NURSING HOME or CONVALESCENT CARE CENTER provides some level of skilled nursing or medical services to the residents.</w:t>
      </w:r>
    </w:p>
    <w:p w14:paraId="0000048B" w14:textId="77777777" w:rsidR="00C2113F" w:rsidRDefault="00D56510">
      <w:pPr>
        <w:spacing w:before="180" w:after="120"/>
      </w:pPr>
      <w:r>
        <w:t>OFFICE. A building, room or other space where executive, management, administrative or professional services are provided, except medical services, and excluding the sale of merchandise, except as incidental to a principal use. Typical uses include real estate brokers, insurance agencies, credit reporting agencies, property management firms, investment firms, employment agencies, travel agencies, advertising agencies, secretarial services, data processing, telephone answering, paging and beeper services and</w:t>
      </w:r>
      <w:r>
        <w:t xml:space="preserve"> facsimile transmission services; post offices and express mail offices, excluding major mail processing and distribution, offices for utility bill collection; professional or consulting services in the fields of law, architecture, design, engineering, planning, accounting and similar professions; interior decorating consulting services; and business offices of private companies, utility companies, public agencies, trade associations, unions and nonprofit organizations.</w:t>
      </w:r>
    </w:p>
    <w:p w14:paraId="0000048C" w14:textId="77777777" w:rsidR="00C2113F" w:rsidRDefault="00D56510">
      <w:pPr>
        <w:spacing w:before="180" w:after="120"/>
      </w:pPr>
      <w:r>
        <w:t>PERSONAL CARE CENTER. An establishment primarily engaged in the provision of frequently or recurrently needed services of a personal nature. Typical uses include beauty and barber shops, custom tailoring and seamstress shops, electrolysis studios, portrait studios, shoe repair shops, tailors, tanning and nail salons, and weight loss centers. The term excludes tattoo establishments.</w:t>
      </w:r>
    </w:p>
    <w:p w14:paraId="0000048D" w14:textId="77777777" w:rsidR="00C2113F" w:rsidRDefault="00D56510">
      <w:pPr>
        <w:spacing w:before="180" w:after="120"/>
      </w:pPr>
      <w:r>
        <w:t>PRIVATE CLUB. Any nonprofit corporation operating as a social club, recreational, fraternal or athletic association, or kindred association organized primarily for the benefit of its stockholders or members. A PRIVATE CLUB that serves liquor shall maintain a valid class B liquor license.</w:t>
      </w:r>
    </w:p>
    <w:p w14:paraId="0000048E" w14:textId="77777777" w:rsidR="00C2113F" w:rsidRDefault="00D56510">
      <w:pPr>
        <w:spacing w:before="180" w:after="120"/>
      </w:pPr>
      <w:r>
        <w:t>RECEPTION HALL/CENTER. A facility for the holding of events, including, but not limited to, weddings, wedding receptions, community meetings and group gatherings.</w:t>
      </w:r>
    </w:p>
    <w:p w14:paraId="0000048F" w14:textId="77777777" w:rsidR="00C2113F" w:rsidRDefault="00D56510">
      <w:pPr>
        <w:spacing w:before="180" w:after="120"/>
      </w:pPr>
      <w:r>
        <w:t>RELIGIOUS PLACE OF ASSEMBLY. A room or space in which provision is made for the congregation or assembly of persons for religious, recreational, educational, political or social purposes. One accessory dwelling unit for the housing of the pastor or similar religious leader and their family shall be permitted.</w:t>
      </w:r>
    </w:p>
    <w:p w14:paraId="00000490" w14:textId="72CB535D" w:rsidR="00C2113F" w:rsidRDefault="00D56510">
      <w:pPr>
        <w:spacing w:before="180" w:after="120"/>
      </w:pPr>
      <w:r>
        <w:t>RESIDENTIAL FACILITY FOR ELDERLY PERSONS. A single-family or multiple-family dwelling unit that does not operate as a business and is owned by one of the residents, or an immediate family member of one of the residents, or the title is placed in trust for a resident, and that meets the requirements of UCA</w:t>
      </w:r>
      <w:r w:rsidR="00AC1C04">
        <w:t xml:space="preserve"> §10-</w:t>
      </w:r>
      <w:r>
        <w:t xml:space="preserve">9a-103and 10-9a-516, as amended, meeting all applicable building codes, zoning and health code requirements, and is </w:t>
      </w:r>
      <w:r>
        <w:lastRenderedPageBreak/>
        <w:t>occupied on a 24-hour per day basis by eight or fewer elderly persons in a family type arrangement.</w:t>
      </w:r>
    </w:p>
    <w:p w14:paraId="00000491" w14:textId="1D32E750" w:rsidR="00C2113F" w:rsidRDefault="00D56510">
      <w:pPr>
        <w:spacing w:before="180" w:after="120"/>
      </w:pPr>
      <w:r>
        <w:t>RESIDENTIAL FACILITY FOR PERSONS WITH DISABILITY. A residence in which more than one person with a disability, as defined in UCA</w:t>
      </w:r>
      <w:r w:rsidR="00AC1C04">
        <w:t xml:space="preserve"> §10-</w:t>
      </w:r>
      <w:r>
        <w:t>9a-103, as amended, resides; and is licensed or certified by the Department of Human Services under UCA Title 62a, Chapter 5, services to people with disabilities; or is licensed or certified by the Department of Health under UCA Title 26, Chapter 21, the Health Care Facility Licensing and Inspection Act.</w:t>
      </w:r>
    </w:p>
    <w:p w14:paraId="00000492" w14:textId="7B5F24E6" w:rsidR="00C2113F" w:rsidRDefault="00D56510">
      <w:pPr>
        <w:spacing w:before="180" w:after="120"/>
      </w:pPr>
      <w:r>
        <w:t>RESIDENTIAL FACILITY FOR PERSONS WITH A DISABILITY (SUBSTANCE ABUSE FACILITY LOCATED WITHIN 500 FEET OF A SCHOOL). A residence in which more than one person with a disability, as defined in UCA</w:t>
      </w:r>
      <w:r w:rsidR="00AC1C04">
        <w:t xml:space="preserve"> §10-</w:t>
      </w:r>
      <w:r>
        <w:t>9a-103, as amended, resides; and is licensed or certified by the Department of Human Services under UCA Title 62a, Chapter 2, licensure of programs and facilities.</w:t>
      </w:r>
    </w:p>
    <w:p w14:paraId="00000493" w14:textId="77777777" w:rsidR="00C2113F" w:rsidRDefault="00D56510">
      <w:pPr>
        <w:spacing w:before="180" w:after="120"/>
      </w:pPr>
      <w:r>
        <w:t>RESTAURANT. A building or facility for the preparation, retail sale and on site consumption of food and beverage, sales of food and beverage over a counter, packaging of food in wrappers, boxes or cartons regardless if the food is consumed on or off the restaurant premises; and may provide a drive-through or drive-up facility.</w:t>
      </w:r>
    </w:p>
    <w:p w14:paraId="00000494" w14:textId="77777777" w:rsidR="00C2113F" w:rsidRDefault="00D56510">
      <w:pPr>
        <w:spacing w:before="180" w:after="120"/>
      </w:pPr>
      <w:r>
        <w:t xml:space="preserve">RETAIL SALES AND SERVICES. Establishments engaged in the retail sale of goods and services, except those uses as </w:t>
      </w:r>
      <w:r>
        <w:t>otherwise clearly defined herein.</w:t>
      </w:r>
    </w:p>
    <w:p w14:paraId="00000495" w14:textId="77777777" w:rsidR="00C2113F" w:rsidRDefault="00D56510">
      <w:pPr>
        <w:spacing w:before="180" w:after="120"/>
      </w:pPr>
      <w:r>
        <w:t>SALVAGE YARD. The use of any lot, portion of a lot, or land to which second hand materials are bought, sold, exchanged, stored, processed or handled. Materials include, but are not limited to, scrap iron and other ferrous materials, tires, discarded goods, machinery or three or more inoperable motor vehicles.</w:t>
      </w:r>
    </w:p>
    <w:p w14:paraId="00000496" w14:textId="77777777" w:rsidR="00C2113F" w:rsidRDefault="00D56510">
      <w:pPr>
        <w:spacing w:before="180" w:after="120"/>
      </w:pPr>
      <w:r>
        <w:t>SEASONAL USE. A seasonal use shall not exceed 90 days. Such uses include fruit and/or vegetable stands, beverage, ice cream or snow cone vendors and Christmas tree lots.</w:t>
      </w:r>
    </w:p>
    <w:p w14:paraId="00000497" w14:textId="77777777" w:rsidR="00C2113F" w:rsidRDefault="00D56510">
      <w:pPr>
        <w:spacing w:before="180" w:after="120"/>
      </w:pPr>
      <w:r>
        <w:t>SEXUALLY ORIENTED BUSINESS. A commercial establishment which has significant or substantial display space, or regularly features of any one or more of the following:</w:t>
      </w:r>
    </w:p>
    <w:p w14:paraId="00000498" w14:textId="77777777" w:rsidR="00C2113F" w:rsidRDefault="00D56510">
      <w:pPr>
        <w:numPr>
          <w:ilvl w:val="0"/>
          <w:numId w:val="4"/>
        </w:numPr>
        <w:spacing w:before="180" w:after="120"/>
      </w:pPr>
      <w:r>
        <w:t>Books, magazines, periodicals or other printed matter, or photographs, films, motion pictures, videocassettes, compact discs, slides or other visual representations which are characterized by their emphasis upon the exhibition or description of specified sexual activities or specified anatomical areas.</w:t>
      </w:r>
    </w:p>
    <w:p w14:paraId="00000499" w14:textId="77777777" w:rsidR="00C2113F" w:rsidRDefault="00D56510">
      <w:pPr>
        <w:numPr>
          <w:ilvl w:val="0"/>
          <w:numId w:val="4"/>
        </w:numPr>
        <w:spacing w:after="120"/>
      </w:pPr>
      <w:r>
        <w:rPr>
          <w:rFonts w:ascii="Times New Roman" w:eastAsia="Times New Roman" w:hAnsi="Times New Roman" w:cs="Times New Roman"/>
          <w:sz w:val="14"/>
          <w:szCs w:val="14"/>
        </w:rPr>
        <w:t xml:space="preserve"> </w:t>
      </w:r>
      <w:r>
        <w:t>Instruments, devices or paraphernalia which are designed for use or marketed primarily for stimulation of human genital organs.</w:t>
      </w:r>
    </w:p>
    <w:p w14:paraId="0000049A" w14:textId="77777777" w:rsidR="00C2113F" w:rsidRDefault="00D56510">
      <w:pPr>
        <w:numPr>
          <w:ilvl w:val="0"/>
          <w:numId w:val="4"/>
        </w:numPr>
        <w:spacing w:after="120"/>
      </w:pPr>
      <w:r>
        <w:t>Persons who are seminude; and</w:t>
      </w:r>
    </w:p>
    <w:p w14:paraId="0000049B" w14:textId="77777777" w:rsidR="00C2113F" w:rsidRDefault="00D56510">
      <w:pPr>
        <w:numPr>
          <w:ilvl w:val="0"/>
          <w:numId w:val="4"/>
        </w:numPr>
        <w:spacing w:after="120"/>
      </w:pPr>
      <w:r>
        <w:t>Live performances which are characterized by the exposure of specified anatomical areas or specified sexual activities.</w:t>
      </w:r>
    </w:p>
    <w:p w14:paraId="0000049C" w14:textId="77777777" w:rsidR="00C2113F" w:rsidRDefault="00D56510">
      <w:pPr>
        <w:spacing w:before="180" w:after="120"/>
      </w:pPr>
      <w:r>
        <w:t>TAVERN. An establishment licensed by the state’s Alcoholic Beverage Control Commission for serving beer by the drink to the public.</w:t>
      </w:r>
    </w:p>
    <w:p w14:paraId="0000049D" w14:textId="77777777" w:rsidR="00C2113F" w:rsidRDefault="00D56510">
      <w:pPr>
        <w:spacing w:before="180" w:after="120"/>
      </w:pPr>
      <w:r>
        <w:lastRenderedPageBreak/>
        <w:t xml:space="preserve">TEMPORARY USE. A special event or use established for a maximum period of 45 days, such event or use being discontinued after the </w:t>
      </w:r>
      <w:r>
        <w:t>expiration of 45 days and conducted in compliance with all the requirements of this chapter.</w:t>
      </w:r>
    </w:p>
    <w:p w14:paraId="0000049E" w14:textId="77777777" w:rsidR="00C2113F" w:rsidRDefault="00D56510">
      <w:pPr>
        <w:spacing w:before="180" w:after="120"/>
      </w:pPr>
      <w:r>
        <w:t>TRAILER CAMP or TRAILER COURT. Any area or tract of land used or designed to accommodate two or more travel trailers, camper units, recreational vehicles, motor homes, camping parties or man camps.</w:t>
      </w:r>
    </w:p>
    <w:p w14:paraId="0000049F" w14:textId="77777777" w:rsidR="00C2113F" w:rsidRDefault="00D56510">
      <w:pPr>
        <w:spacing w:before="180" w:after="120"/>
      </w:pPr>
      <w:r>
        <w:t>VEHICLE AND EQUIPMENT REPAIR, MAJOR. An establishment primarily engaged in the major repair or painting of motor vehicles or heavy equipment, including auto body repairs, installation of major accessories and transmission and engine rebuilding services. Typical uses include major automobile repair garages, farm equipment repair, paint and body shops.</w:t>
      </w:r>
    </w:p>
    <w:p w14:paraId="000004A0" w14:textId="77777777" w:rsidR="00C2113F" w:rsidRDefault="00D56510">
      <w:pPr>
        <w:spacing w:before="180" w:after="120"/>
      </w:pPr>
      <w:r>
        <w:t>VEHICLE AND EQUIPMENT REPAIR, MINOR. An establishment providing motor vehicle repair or maintenance services within completely enclosed buildings, but not including paint and body shops or other general vehicle repair and services. Typical uses include businesses engaged in the following activities: electronic tune ups; brake repairs; air conditioning repairs; generator and starter repairs; tire repairs; front end alignments; battery recharging; lubrication; and sales, repair and installation of minor parts</w:t>
      </w:r>
      <w:r>
        <w:t xml:space="preserve"> and accessories such as tires, batteries, windshield wipers, hoses, windows and the like.</w:t>
      </w:r>
    </w:p>
    <w:p w14:paraId="000004A1" w14:textId="77777777" w:rsidR="00C2113F" w:rsidRDefault="00D56510">
      <w:pPr>
        <w:spacing w:before="180" w:after="120"/>
      </w:pPr>
      <w:r>
        <w:t>WAREHOUSE, SELF-SERVICE STORAGE. An enclosed storage facility of a commercial nature containing independent, fully enclosed bays, which are leased to persons exclusively for storage of their household goods or personal property.</w:t>
      </w:r>
    </w:p>
    <w:p w14:paraId="000004A2" w14:textId="77777777" w:rsidR="00C2113F" w:rsidRDefault="00D56510">
      <w:pPr>
        <w:spacing w:before="180" w:after="120"/>
      </w:pPr>
      <w:r>
        <w:t>WHOLESALE AND WAREHOUSING. An establishment that is primarily engaged in the storage and sale of goods to other firms for resale, as well as activities involving significant movement and storage of products or equipment. Uses include minor distribution centers, moving and storage firms, and warehousing and storage facilities.</w:t>
      </w:r>
    </w:p>
    <w:p w14:paraId="000004A3" w14:textId="77777777" w:rsidR="00C2113F" w:rsidRDefault="00D56510">
      <w:pPr>
        <w:spacing w:before="180" w:after="120"/>
      </w:pPr>
      <w:r>
        <w:t>WILD OR EXOTIC CREATURES. Any mammal, reptile or amphibian which is naturally inclined to do harm and capable of inflicting harm upon human beings.</w:t>
      </w:r>
    </w:p>
    <w:p w14:paraId="000004A4" w14:textId="7F679710" w:rsidR="00C2113F" w:rsidRDefault="00D56510">
      <w:pPr>
        <w:spacing w:before="180" w:after="120"/>
      </w:pPr>
      <w:r>
        <w:t>(Prior Code,</w:t>
      </w:r>
      <w:r w:rsidR="00AC1C04">
        <w:t xml:space="preserve"> §10-</w:t>
      </w:r>
      <w:r>
        <w:t>9-2) (Ord. passed 8-10-2006; Ord. 020912-01, passed 2-9-2012)</w:t>
      </w:r>
    </w:p>
    <w:p w14:paraId="000004A5" w14:textId="77777777" w:rsidR="00C2113F" w:rsidRDefault="00D56510">
      <w:pPr>
        <w:spacing w:before="180" w:after="120"/>
      </w:pPr>
      <w:r>
        <w:t xml:space="preserve"> </w:t>
      </w:r>
    </w:p>
    <w:p w14:paraId="000004A6" w14:textId="40280CB1" w:rsidR="00C2113F" w:rsidRDefault="00D56510" w:rsidP="00732457">
      <w:pPr>
        <w:pStyle w:val="Heading1"/>
      </w:pPr>
      <w:bookmarkStart w:id="71" w:name="_Toc183529951"/>
      <w:r>
        <w:t xml:space="preserve">NONCONFORMING USES AND </w:t>
      </w:r>
      <w:r w:rsidR="00732457">
        <w:t>NONCOMPLYING</w:t>
      </w:r>
      <w:r>
        <w:t xml:space="preserve"> STRUCTURES</w:t>
      </w:r>
      <w:bookmarkEnd w:id="71"/>
    </w:p>
    <w:p w14:paraId="000004A7" w14:textId="3AB359BB" w:rsidR="00C2113F" w:rsidRDefault="00D56510" w:rsidP="00732457">
      <w:pPr>
        <w:pStyle w:val="Heading2"/>
      </w:pPr>
      <w:r>
        <w:t xml:space="preserve"> </w:t>
      </w:r>
      <w:bookmarkStart w:id="72" w:name="_Toc183529952"/>
      <w:r>
        <w:t>153.170 CONFORMANCE REQUIRED.</w:t>
      </w:r>
      <w:bookmarkEnd w:id="72"/>
    </w:p>
    <w:p w14:paraId="000004A8" w14:textId="77777777" w:rsidR="00C2113F" w:rsidRDefault="00D56510">
      <w:pPr>
        <w:numPr>
          <w:ilvl w:val="0"/>
          <w:numId w:val="31"/>
        </w:numPr>
        <w:spacing w:before="180" w:after="120"/>
      </w:pPr>
      <w:r>
        <w:t>All uses of land and buildings, other than those in conformity with this chapter, shall be regulated as set forth herein.</w:t>
      </w:r>
    </w:p>
    <w:p w14:paraId="000004A9" w14:textId="323E98AA" w:rsidR="00C2113F" w:rsidRDefault="00D56510">
      <w:pPr>
        <w:numPr>
          <w:ilvl w:val="0"/>
          <w:numId w:val="31"/>
        </w:numPr>
        <w:spacing w:after="120"/>
      </w:pPr>
      <w:r>
        <w:t xml:space="preserve">The lawful use of any building or structure, or the lawful use of any land existing as of the date of adoption of the initial ordinance or, in the case of amendment to this chapter, then at the time of such amendment, may be continued, although such use does not conform with the provisions of this chapter or amendment thereto. The </w:t>
      </w:r>
      <w:r>
        <w:lastRenderedPageBreak/>
        <w:t xml:space="preserve">property owner shall have the burden of establishing the legal existence of a nonconforming use or a </w:t>
      </w:r>
      <w:r w:rsidR="00732457">
        <w:t>Noncomplying</w:t>
      </w:r>
      <w:r>
        <w:t xml:space="preserve"> structure.</w:t>
      </w:r>
    </w:p>
    <w:p w14:paraId="000004AA" w14:textId="65046357" w:rsidR="00C2113F" w:rsidRDefault="00D56510">
      <w:pPr>
        <w:spacing w:before="180" w:after="120"/>
      </w:pPr>
      <w:r>
        <w:t>(Prior Code,</w:t>
      </w:r>
      <w:r w:rsidR="00AC1C04">
        <w:t xml:space="preserve"> §10-</w:t>
      </w:r>
      <w:r>
        <w:t>10-1) (Ord. passed 8-10-2006)</w:t>
      </w:r>
    </w:p>
    <w:p w14:paraId="000004AB" w14:textId="77777777" w:rsidR="00C2113F" w:rsidRDefault="00D56510">
      <w:pPr>
        <w:spacing w:before="180" w:after="120"/>
      </w:pPr>
      <w:r>
        <w:t xml:space="preserve"> </w:t>
      </w:r>
    </w:p>
    <w:p w14:paraId="000004AC" w14:textId="6D5367C0" w:rsidR="00C2113F" w:rsidRDefault="00D56510" w:rsidP="00732457">
      <w:pPr>
        <w:pStyle w:val="Heading2"/>
      </w:pPr>
      <w:r>
        <w:t xml:space="preserve"> </w:t>
      </w:r>
      <w:bookmarkStart w:id="73" w:name="_Toc183529953"/>
      <w:r>
        <w:t>153.171 APPROVAL AUTHORITY.</w:t>
      </w:r>
      <w:bookmarkEnd w:id="73"/>
    </w:p>
    <w:p w14:paraId="000004AD" w14:textId="1D40AD9B" w:rsidR="00C2113F" w:rsidRDefault="00D56510">
      <w:pPr>
        <w:spacing w:before="180" w:after="120"/>
      </w:pPr>
      <w:r>
        <w:t>The Administrative Hearing Officer created and appointed as set forth in</w:t>
      </w:r>
      <w:r w:rsidR="00732457">
        <w:t xml:space="preserve">  §153</w:t>
      </w:r>
      <w:r>
        <w:t xml:space="preserve">.023 is authorized and designated by the City Council as the land use authority with the responsibility to determine the existence of any legal nonconforming use, a legal </w:t>
      </w:r>
      <w:r w:rsidR="00732457">
        <w:t>Noncomplying</w:t>
      </w:r>
      <w:r>
        <w:t xml:space="preserve"> structure or other legal nonconformity.</w:t>
      </w:r>
    </w:p>
    <w:p w14:paraId="000004AE" w14:textId="35D4382E" w:rsidR="00C2113F" w:rsidRDefault="00D56510">
      <w:pPr>
        <w:spacing w:before="180" w:after="120"/>
      </w:pPr>
      <w:r>
        <w:t>(Prior Code,</w:t>
      </w:r>
      <w:r w:rsidR="00AC1C04">
        <w:t xml:space="preserve"> §10-</w:t>
      </w:r>
      <w:r>
        <w:t>10-2) (Ord. passed 8-10-2006)</w:t>
      </w:r>
    </w:p>
    <w:p w14:paraId="000004AF" w14:textId="77777777" w:rsidR="00C2113F" w:rsidRDefault="00D56510">
      <w:pPr>
        <w:spacing w:before="180" w:after="120"/>
      </w:pPr>
      <w:r>
        <w:t xml:space="preserve"> </w:t>
      </w:r>
    </w:p>
    <w:p w14:paraId="000004B0" w14:textId="4CF561FA" w:rsidR="00C2113F" w:rsidRDefault="00D56510" w:rsidP="007E4A8D">
      <w:pPr>
        <w:pStyle w:val="Heading2"/>
      </w:pPr>
      <w:r>
        <w:t xml:space="preserve"> </w:t>
      </w:r>
      <w:bookmarkStart w:id="74" w:name="_Toc183529954"/>
      <w:r>
        <w:t xml:space="preserve">153.172 EXPANSION OF NONCONFORMING USE OR </w:t>
      </w:r>
      <w:r w:rsidR="00732457">
        <w:t>NONCOMPLYING</w:t>
      </w:r>
      <w:r>
        <w:t xml:space="preserve"> STRUCTURE.</w:t>
      </w:r>
      <w:bookmarkEnd w:id="74"/>
    </w:p>
    <w:p w14:paraId="000004B1" w14:textId="77777777" w:rsidR="00C2113F" w:rsidRDefault="00D56510">
      <w:pPr>
        <w:numPr>
          <w:ilvl w:val="0"/>
          <w:numId w:val="105"/>
        </w:numPr>
        <w:spacing w:before="180" w:after="120"/>
      </w:pPr>
      <w:r>
        <w:t>Variance required. A nonconforming use of land, building or structure shall not be enlarged, extended, reconstructed or structurally altered unless a variance by the Administrative Hearing Officer is granted.</w:t>
      </w:r>
    </w:p>
    <w:p w14:paraId="000004B2" w14:textId="6665B727" w:rsidR="00C2113F" w:rsidRDefault="00D56510">
      <w:pPr>
        <w:numPr>
          <w:ilvl w:val="0"/>
          <w:numId w:val="105"/>
        </w:numPr>
        <w:spacing w:after="120"/>
      </w:pPr>
      <w:r>
        <w:t xml:space="preserve">Application; hearing. Requests for a determination by the Administrative Hearing Officer of the existence of a legal nonconforming use, legal </w:t>
      </w:r>
      <w:r w:rsidR="00732457">
        <w:t>Noncomplying</w:t>
      </w:r>
      <w:r>
        <w:t xml:space="preserve"> structure or other legal nonconformity shall be made on the applicable land use application form. The Administrative Hearing Officer, during the hearing, shall find:</w:t>
      </w:r>
    </w:p>
    <w:p w14:paraId="000004B3" w14:textId="42FE4090" w:rsidR="00C2113F" w:rsidRDefault="00D56510">
      <w:pPr>
        <w:numPr>
          <w:ilvl w:val="0"/>
          <w:numId w:val="14"/>
        </w:numPr>
        <w:spacing w:after="120"/>
      </w:pPr>
      <w:r>
        <w:t xml:space="preserve">From the evidence presented by the applicant, who shall have the burden of establishing the legal existence of a nonconforming use, </w:t>
      </w:r>
      <w:r w:rsidR="00732457">
        <w:t>Noncomplying</w:t>
      </w:r>
      <w:r>
        <w:t xml:space="preserve"> structure or other nonconformity, that sufficient clear and convincing evidence, information, documentation and other materials have been presented to clearly establish that the use, structure, lot or other nonconformity, legally existed on the date of adoption of the initial ordinance, and complied with all prior enactments of this chapter;</w:t>
      </w:r>
    </w:p>
    <w:p w14:paraId="000004B4" w14:textId="77777777" w:rsidR="00C2113F" w:rsidRDefault="00D56510">
      <w:pPr>
        <w:numPr>
          <w:ilvl w:val="0"/>
          <w:numId w:val="14"/>
        </w:numPr>
        <w:spacing w:after="120"/>
      </w:pPr>
      <w:r>
        <w:t>Upon finding by the Administrative Hearing Officer that the use, structure, lot or other nonconformity legally existed on the date of adoption of this chapter, and complied with all prior enactments of this chapter, the city shall allow the filing of an application for any necessary approval, permit or license, as may be required by city ordinances. A nonconforming use may be continued by the present or future property owner;</w:t>
      </w:r>
    </w:p>
    <w:p w14:paraId="000004B5" w14:textId="77777777" w:rsidR="00C2113F" w:rsidRDefault="00D56510">
      <w:pPr>
        <w:numPr>
          <w:ilvl w:val="0"/>
          <w:numId w:val="14"/>
        </w:numPr>
        <w:spacing w:after="120"/>
      </w:pPr>
      <w:r>
        <w:t>Upon finding by the Administrative Hearing Officer that the use, structure, lot or other nonconformity did not legally exist on the date of adoption of this chapter, and did not legally comply with all prior enactments of this chapter, the applicant shall correct the illegality. No other action shall be taken by the city until the use, structure or other nonconformity complies with the requirements of this chapter, as adopted; and</w:t>
      </w:r>
    </w:p>
    <w:p w14:paraId="000004B6" w14:textId="77777777" w:rsidR="00C2113F" w:rsidRDefault="00D56510">
      <w:pPr>
        <w:numPr>
          <w:ilvl w:val="0"/>
          <w:numId w:val="14"/>
        </w:numPr>
        <w:spacing w:after="120"/>
      </w:pPr>
      <w:r>
        <w:lastRenderedPageBreak/>
        <w:t>Following a decision by the Administrative Hearing Officer, the recording secretary shall provide the applicant with a written notice of the decision. The written record of all applications shall be maintained on file by the recording secretary.</w:t>
      </w:r>
    </w:p>
    <w:p w14:paraId="000004B7" w14:textId="19D8A11F" w:rsidR="00C2113F" w:rsidRDefault="00D56510">
      <w:pPr>
        <w:spacing w:before="180" w:after="120"/>
      </w:pPr>
      <w:r>
        <w:t>(Prior Code,</w:t>
      </w:r>
      <w:r w:rsidR="00AC1C04">
        <w:t xml:space="preserve"> §10-</w:t>
      </w:r>
      <w:r>
        <w:t>10-3) (Ord. passed 8-10-2006)</w:t>
      </w:r>
    </w:p>
    <w:p w14:paraId="000004B8" w14:textId="77777777" w:rsidR="00C2113F" w:rsidRDefault="00D56510">
      <w:pPr>
        <w:spacing w:before="180" w:after="120"/>
      </w:pPr>
      <w:r>
        <w:t xml:space="preserve"> </w:t>
      </w:r>
    </w:p>
    <w:p w14:paraId="000004B9" w14:textId="6D620229" w:rsidR="00C2113F" w:rsidRDefault="00D56510" w:rsidP="007E4A8D">
      <w:pPr>
        <w:pStyle w:val="Heading2"/>
      </w:pPr>
      <w:r>
        <w:t xml:space="preserve"> </w:t>
      </w:r>
      <w:bookmarkStart w:id="75" w:name="_Toc183529955"/>
      <w:r>
        <w:t>153.173 CHANGE OF USE.</w:t>
      </w:r>
      <w:bookmarkEnd w:id="75"/>
    </w:p>
    <w:p w14:paraId="000004BA" w14:textId="77777777" w:rsidR="00C2113F" w:rsidRDefault="00D56510">
      <w:pPr>
        <w:numPr>
          <w:ilvl w:val="0"/>
          <w:numId w:val="76"/>
        </w:numPr>
        <w:spacing w:before="180" w:after="120"/>
      </w:pPr>
      <w:r>
        <w:t>A nonconforming use may only be changed to a use allowed in the zoning district in which the property is located by following the use permitting procedures as identified in this chapter.</w:t>
      </w:r>
    </w:p>
    <w:p w14:paraId="000004BB" w14:textId="77777777" w:rsidR="00C2113F" w:rsidRDefault="00D56510">
      <w:pPr>
        <w:numPr>
          <w:ilvl w:val="0"/>
          <w:numId w:val="76"/>
        </w:numPr>
        <w:spacing w:after="120"/>
      </w:pPr>
      <w:r>
        <w:t>An existing nonconforming lot shall not be enlarged or modified except to create landscaping, fencing, road widening or similar improvements that will provide a safer and more compatible facility or will make the lot a conforming or less nonconforming lot.</w:t>
      </w:r>
    </w:p>
    <w:p w14:paraId="000004BC" w14:textId="5BCD0D17" w:rsidR="00C2113F" w:rsidRDefault="00D56510">
      <w:pPr>
        <w:spacing w:before="180" w:after="120"/>
      </w:pPr>
      <w:r>
        <w:t>(Prior Code,</w:t>
      </w:r>
      <w:r w:rsidR="00AC1C04">
        <w:t xml:space="preserve"> §10-</w:t>
      </w:r>
      <w:r>
        <w:t>10-4) (Ord. passed 8-10-2006)</w:t>
      </w:r>
    </w:p>
    <w:p w14:paraId="000004BD" w14:textId="77777777" w:rsidR="00C2113F" w:rsidRDefault="00D56510">
      <w:pPr>
        <w:spacing w:before="180" w:after="120"/>
      </w:pPr>
      <w:r>
        <w:t xml:space="preserve"> </w:t>
      </w:r>
    </w:p>
    <w:p w14:paraId="000004BE" w14:textId="03275CE3" w:rsidR="00C2113F" w:rsidRDefault="00D56510" w:rsidP="007E4A8D">
      <w:pPr>
        <w:pStyle w:val="Heading2"/>
      </w:pPr>
      <w:r>
        <w:t xml:space="preserve"> </w:t>
      </w:r>
      <w:bookmarkStart w:id="76" w:name="_Toc183529956"/>
      <w:r>
        <w:t>153.174 TERMINATION OF NONCONFORMING USE DUE TO ABANDONMENT.</w:t>
      </w:r>
      <w:bookmarkEnd w:id="76"/>
    </w:p>
    <w:p w14:paraId="000004BF" w14:textId="77777777" w:rsidR="00C2113F" w:rsidRDefault="00D56510">
      <w:pPr>
        <w:numPr>
          <w:ilvl w:val="0"/>
          <w:numId w:val="24"/>
        </w:numPr>
        <w:spacing w:before="180" w:after="120"/>
      </w:pPr>
      <w:r>
        <w:t>Burden of proof. Any party alleging that a nonconforming use has been abandoned shall have the burden of establishing the abandonment.</w:t>
      </w:r>
    </w:p>
    <w:p w14:paraId="000004C0" w14:textId="77777777" w:rsidR="00C2113F" w:rsidRDefault="00D56510">
      <w:pPr>
        <w:numPr>
          <w:ilvl w:val="0"/>
          <w:numId w:val="24"/>
        </w:numPr>
        <w:spacing w:after="120"/>
      </w:pPr>
      <w:r>
        <w:t>Presumption of abandonment. Abandonment may be presumed to have occurred if:</w:t>
      </w:r>
    </w:p>
    <w:p w14:paraId="000004C1" w14:textId="77777777" w:rsidR="00C2113F" w:rsidRDefault="00D56510">
      <w:pPr>
        <w:numPr>
          <w:ilvl w:val="1"/>
          <w:numId w:val="24"/>
        </w:numPr>
        <w:spacing w:after="120"/>
      </w:pPr>
      <w:r>
        <w:t>A majority of the primary structure associated with the nonconforming use has been voluntarily demolished without prior written agreement with the city regarding an extension of the nonconforming use;</w:t>
      </w:r>
    </w:p>
    <w:p w14:paraId="000004C2" w14:textId="77777777" w:rsidR="00C2113F" w:rsidRDefault="00D56510">
      <w:pPr>
        <w:numPr>
          <w:ilvl w:val="1"/>
          <w:numId w:val="24"/>
        </w:numPr>
        <w:spacing w:after="120"/>
      </w:pPr>
      <w:r>
        <w:t>The use has been discontinued for a minimum period of one year; and</w:t>
      </w:r>
    </w:p>
    <w:p w14:paraId="000004C3" w14:textId="77777777" w:rsidR="00C2113F" w:rsidRDefault="00D56510">
      <w:pPr>
        <w:numPr>
          <w:ilvl w:val="1"/>
          <w:numId w:val="24"/>
        </w:numPr>
        <w:spacing w:after="120"/>
      </w:pPr>
      <w:r>
        <w:t>The primary building associated with the nonconforming use remains vacant for a minimum period of one year.</w:t>
      </w:r>
    </w:p>
    <w:p w14:paraId="000004C4" w14:textId="2452829D" w:rsidR="00C2113F" w:rsidRDefault="00D56510">
      <w:pPr>
        <w:numPr>
          <w:ilvl w:val="0"/>
          <w:numId w:val="24"/>
        </w:numPr>
        <w:spacing w:after="120"/>
      </w:pPr>
      <w:r>
        <w:t xml:space="preserve">Rebuttal of presumption. The property owners may rebut the presumption of abandonment under this section and shall have the burden of establishing that any claimed abandonment under this section has not in fact occurred. The Administrative Hearing Officer shall have authority to review and decide all disputes relating to abandonment of structures associated with a nonconforming use or </w:t>
      </w:r>
      <w:r w:rsidR="00732457">
        <w:t>Noncomplying</w:t>
      </w:r>
      <w:r>
        <w:t xml:space="preserve"> structures.</w:t>
      </w:r>
    </w:p>
    <w:p w14:paraId="000004C5" w14:textId="075E4421" w:rsidR="00C2113F" w:rsidRDefault="00D56510">
      <w:pPr>
        <w:spacing w:before="180" w:after="120"/>
      </w:pPr>
      <w:r>
        <w:t>(Prior Code,</w:t>
      </w:r>
      <w:r w:rsidR="00AC1C04">
        <w:t xml:space="preserve"> §10-</w:t>
      </w:r>
      <w:r>
        <w:t>10-5) (Ord. passed 8-10-2006)</w:t>
      </w:r>
    </w:p>
    <w:p w14:paraId="000004C6" w14:textId="77777777" w:rsidR="00C2113F" w:rsidRDefault="00D56510">
      <w:pPr>
        <w:spacing w:before="180" w:after="120"/>
      </w:pPr>
      <w:r>
        <w:t xml:space="preserve"> </w:t>
      </w:r>
    </w:p>
    <w:p w14:paraId="000004C7" w14:textId="155D9ACA" w:rsidR="00C2113F" w:rsidRDefault="00D56510" w:rsidP="007E4A8D">
      <w:pPr>
        <w:pStyle w:val="Heading2"/>
      </w:pPr>
      <w:r>
        <w:t xml:space="preserve"> </w:t>
      </w:r>
      <w:bookmarkStart w:id="77" w:name="_Toc183529957"/>
      <w:r>
        <w:t>153.175 APPEAL.</w:t>
      </w:r>
      <w:bookmarkEnd w:id="77"/>
    </w:p>
    <w:p w14:paraId="000004C8" w14:textId="48BDE830" w:rsidR="00C2113F" w:rsidRDefault="00D56510">
      <w:pPr>
        <w:spacing w:before="180" w:after="120"/>
      </w:pPr>
      <w:r>
        <w:lastRenderedPageBreak/>
        <w:t xml:space="preserve">Any person aggrieved by a decision of the Administrative Hearing Officer regarding any matter related to a nonconforming use, </w:t>
      </w:r>
      <w:r w:rsidR="00732457">
        <w:t>Noncomplying</w:t>
      </w:r>
      <w:r>
        <w:t xml:space="preserve"> structure, or other nonconformity may appeal the decision to the District Court, within 30 days after the decision is made.</w:t>
      </w:r>
    </w:p>
    <w:p w14:paraId="000004C9" w14:textId="2D0BF298" w:rsidR="00C2113F" w:rsidRDefault="00D56510">
      <w:pPr>
        <w:spacing w:before="180" w:after="120"/>
      </w:pPr>
      <w:r>
        <w:t>(Prior Code,</w:t>
      </w:r>
      <w:r w:rsidR="00AC1C04">
        <w:t xml:space="preserve"> §10-</w:t>
      </w:r>
      <w:r>
        <w:t>10-6) (Ord. passed 8-10-2006)</w:t>
      </w:r>
    </w:p>
    <w:p w14:paraId="000004CA" w14:textId="77777777" w:rsidR="00C2113F" w:rsidRDefault="00D56510">
      <w:pPr>
        <w:spacing w:before="180" w:after="120"/>
      </w:pPr>
      <w:r>
        <w:t xml:space="preserve"> </w:t>
      </w:r>
    </w:p>
    <w:p w14:paraId="000004CB" w14:textId="77777777" w:rsidR="00C2113F" w:rsidRDefault="00D56510" w:rsidP="007E4A8D">
      <w:pPr>
        <w:pStyle w:val="Heading1"/>
      </w:pPr>
      <w:bookmarkStart w:id="78" w:name="_Toc183529958"/>
      <w:r>
        <w:t>CONDITIONAL USES</w:t>
      </w:r>
      <w:bookmarkEnd w:id="78"/>
    </w:p>
    <w:p w14:paraId="000004CC" w14:textId="25A0DF5E" w:rsidR="00C2113F" w:rsidRDefault="00D56510" w:rsidP="007E4A8D">
      <w:pPr>
        <w:pStyle w:val="Heading2"/>
      </w:pPr>
      <w:r>
        <w:t xml:space="preserve"> </w:t>
      </w:r>
      <w:bookmarkStart w:id="79" w:name="_Toc183529959"/>
      <w:r>
        <w:t>153.190 ISSUANCE AND PURPOSE.</w:t>
      </w:r>
      <w:bookmarkEnd w:id="79"/>
    </w:p>
    <w:p w14:paraId="000004CD" w14:textId="16AA8169" w:rsidR="00C2113F" w:rsidRDefault="00D56510">
      <w:pPr>
        <w:numPr>
          <w:ilvl w:val="0"/>
          <w:numId w:val="43"/>
        </w:numPr>
        <w:spacing w:before="180" w:after="120"/>
      </w:pPr>
      <w:r>
        <w:t>This chapter is provided to identify the procedures, decision standards and other matters for the review of conditional use applications. Conditional use permits may be issued as provided by this chapter for any of the uses identified as a conditional use in the table of uses, located in</w:t>
      </w:r>
      <w:r w:rsidR="00732457">
        <w:t xml:space="preserve">  §153</w:t>
      </w:r>
      <w:r>
        <w:t>.155.</w:t>
      </w:r>
    </w:p>
    <w:p w14:paraId="000004CE" w14:textId="77777777" w:rsidR="00C2113F" w:rsidRDefault="00D56510">
      <w:pPr>
        <w:numPr>
          <w:ilvl w:val="0"/>
          <w:numId w:val="43"/>
        </w:numPr>
        <w:spacing w:after="120"/>
      </w:pPr>
      <w:r>
        <w:t>A conditional use permit shall be approved if reasonable conditions are proposed, or can be imposed, to mitigate the reasonably anticipated detrimental effects of the proposed land use in accordance with applicable standards. If the reasonably anticipated detrimental effects of a proposed conditional use cannot be substantially mitigated by the proposal or the imposition of reasonable conditions to achieve compliance with applicable standards, the conditional use permit may be denied.</w:t>
      </w:r>
    </w:p>
    <w:p w14:paraId="000004CF" w14:textId="77777777" w:rsidR="00C2113F" w:rsidRDefault="00D56510">
      <w:pPr>
        <w:numPr>
          <w:ilvl w:val="0"/>
          <w:numId w:val="43"/>
        </w:numPr>
        <w:spacing w:after="120"/>
      </w:pPr>
      <w:r>
        <w:t>The purpose of the issuance of a conditional use permit is to allow the proper integration of uses that may be suitable only if such uses are designed, arranged or conducted in a particular manner.</w:t>
      </w:r>
    </w:p>
    <w:p w14:paraId="000004D0" w14:textId="7AA78185" w:rsidR="00C2113F" w:rsidRDefault="00D56510">
      <w:pPr>
        <w:spacing w:before="180" w:after="120"/>
      </w:pPr>
      <w:r>
        <w:t>(Prior Code,</w:t>
      </w:r>
      <w:r w:rsidR="00AC1C04">
        <w:t xml:space="preserve"> §10-</w:t>
      </w:r>
      <w:r>
        <w:t>11-1) (Ord. passed 8-10-2006)</w:t>
      </w:r>
    </w:p>
    <w:p w14:paraId="000004D1" w14:textId="77777777" w:rsidR="00C2113F" w:rsidRDefault="00D56510">
      <w:pPr>
        <w:spacing w:before="180" w:after="120"/>
      </w:pPr>
      <w:r>
        <w:t xml:space="preserve"> </w:t>
      </w:r>
    </w:p>
    <w:p w14:paraId="000004D2" w14:textId="77777777" w:rsidR="00C2113F" w:rsidRDefault="00C2113F">
      <w:pPr>
        <w:spacing w:before="180" w:after="120"/>
      </w:pPr>
    </w:p>
    <w:p w14:paraId="000004D3" w14:textId="4DA94881" w:rsidR="00C2113F" w:rsidRDefault="00D56510" w:rsidP="007E4A8D">
      <w:pPr>
        <w:pStyle w:val="Heading2"/>
      </w:pPr>
      <w:r>
        <w:t xml:space="preserve"> </w:t>
      </w:r>
      <w:bookmarkStart w:id="80" w:name="_Toc183529960"/>
      <w:r>
        <w:t>153.191 AUTHORITY.</w:t>
      </w:r>
      <w:bookmarkEnd w:id="80"/>
    </w:p>
    <w:p w14:paraId="000004D4" w14:textId="77777777" w:rsidR="00C2113F" w:rsidRDefault="00D56510">
      <w:pPr>
        <w:spacing w:before="180" w:after="120"/>
      </w:pPr>
      <w:r>
        <w:t>The City Council, following a Planning Commission recommendation, is hereby authorized to review and render a final decision in approving, approving with additional conditions, or denying conditional use applications.</w:t>
      </w:r>
    </w:p>
    <w:p w14:paraId="000004D5" w14:textId="104EFD84" w:rsidR="00C2113F" w:rsidRDefault="00D56510">
      <w:pPr>
        <w:spacing w:before="180" w:after="120"/>
      </w:pPr>
      <w:r>
        <w:t>(Prior Code,</w:t>
      </w:r>
      <w:r w:rsidR="00AC1C04">
        <w:t xml:space="preserve"> §10-</w:t>
      </w:r>
      <w:r>
        <w:t>11-2) (Ord. passed 8-10-2006)</w:t>
      </w:r>
    </w:p>
    <w:p w14:paraId="000004D6" w14:textId="77777777" w:rsidR="00C2113F" w:rsidRDefault="00D56510">
      <w:pPr>
        <w:spacing w:before="180" w:after="120"/>
      </w:pPr>
      <w:r>
        <w:t xml:space="preserve"> </w:t>
      </w:r>
    </w:p>
    <w:p w14:paraId="000004D7" w14:textId="68706C8D" w:rsidR="00C2113F" w:rsidRDefault="00D56510" w:rsidP="007E4A8D">
      <w:pPr>
        <w:pStyle w:val="Heading2"/>
      </w:pPr>
      <w:r>
        <w:t xml:space="preserve"> </w:t>
      </w:r>
      <w:bookmarkStart w:id="81" w:name="_Toc183529961"/>
      <w:r>
        <w:t>153.192 INITIATION.</w:t>
      </w:r>
      <w:bookmarkEnd w:id="81"/>
    </w:p>
    <w:p w14:paraId="000004D8" w14:textId="77777777" w:rsidR="00C2113F" w:rsidRDefault="00D56510">
      <w:pPr>
        <w:spacing w:before="180" w:after="120"/>
      </w:pPr>
      <w:r>
        <w:t>All requests to establish a conditional use, as identified as a conditional use in the table of uses, shall be made on the application form provided by the city. A property owner may present a conditional use application for review by the Planning Commission and decision by the City Council. An agent of the property owner, or a lessee of the property, may present a conditional use application, provided such application is accompanied by a property owner’s affidavit of authorization.</w:t>
      </w:r>
    </w:p>
    <w:p w14:paraId="000004D9" w14:textId="294A4986" w:rsidR="00C2113F" w:rsidRDefault="00D56510">
      <w:pPr>
        <w:spacing w:before="180" w:after="120"/>
      </w:pPr>
      <w:r>
        <w:lastRenderedPageBreak/>
        <w:t>(Prior Code,</w:t>
      </w:r>
      <w:r w:rsidR="00AC1C04">
        <w:t xml:space="preserve"> §10-</w:t>
      </w:r>
      <w:r>
        <w:t>11-3) (Ord. passed 8-10-2006)</w:t>
      </w:r>
    </w:p>
    <w:p w14:paraId="000004DA" w14:textId="77777777" w:rsidR="00C2113F" w:rsidRDefault="00D56510">
      <w:pPr>
        <w:spacing w:before="180" w:after="120"/>
      </w:pPr>
      <w:r>
        <w:t xml:space="preserve"> </w:t>
      </w:r>
    </w:p>
    <w:p w14:paraId="000004DB" w14:textId="1AC8F784" w:rsidR="00C2113F" w:rsidRDefault="00D56510" w:rsidP="007E4A8D">
      <w:pPr>
        <w:pStyle w:val="Heading2"/>
      </w:pPr>
      <w:r>
        <w:t xml:space="preserve"> </w:t>
      </w:r>
      <w:bookmarkStart w:id="82" w:name="_Toc183529962"/>
      <w:r>
        <w:t>153.193 FINDINGS AND CONDITIONS.</w:t>
      </w:r>
      <w:bookmarkEnd w:id="82"/>
    </w:p>
    <w:p w14:paraId="000004DC" w14:textId="77777777" w:rsidR="00C2113F" w:rsidRDefault="00D56510">
      <w:pPr>
        <w:numPr>
          <w:ilvl w:val="0"/>
          <w:numId w:val="109"/>
        </w:numPr>
        <w:spacing w:before="180" w:after="120"/>
      </w:pPr>
      <w:r>
        <w:t>Required. The Planning Commission may recommend approval to grant a conditional use permit in compliance with this chapter if, from the application and the facts presented at the public hearing, it finds:</w:t>
      </w:r>
    </w:p>
    <w:p w14:paraId="000004DD" w14:textId="77777777" w:rsidR="00C2113F" w:rsidRDefault="00D56510">
      <w:pPr>
        <w:numPr>
          <w:ilvl w:val="1"/>
          <w:numId w:val="109"/>
        </w:numPr>
        <w:spacing w:after="120"/>
        <w:ind w:left="1080"/>
      </w:pPr>
      <w:r>
        <w:t>The proposed use at the proposed location will not be unduly detrimental or injurious to property or improvements in the vicinity and will not be detrimental to the public health, safety or general welfare;</w:t>
      </w:r>
    </w:p>
    <w:p w14:paraId="000004DE" w14:textId="77777777" w:rsidR="00C2113F" w:rsidRDefault="00D56510">
      <w:pPr>
        <w:numPr>
          <w:ilvl w:val="1"/>
          <w:numId w:val="109"/>
        </w:numPr>
        <w:spacing w:after="120"/>
        <w:ind w:left="1080"/>
      </w:pPr>
      <w:r>
        <w:t>The proposed use will be located and conducted in compliance with the goals and policies of the general plan and the purposes of this chapter; and</w:t>
      </w:r>
    </w:p>
    <w:p w14:paraId="000004DF" w14:textId="77777777" w:rsidR="00C2113F" w:rsidRDefault="00D56510">
      <w:pPr>
        <w:numPr>
          <w:ilvl w:val="1"/>
          <w:numId w:val="109"/>
        </w:numPr>
        <w:spacing w:after="120"/>
        <w:ind w:left="1080"/>
      </w:pPr>
      <w:r>
        <w:t>The property on which the use, building or other structure is proposed is of adequate size and dimensions to permit the conduct of the use in such a manner that will not be materially detrimental to adjoining and surrounding properties.</w:t>
      </w:r>
    </w:p>
    <w:p w14:paraId="000004E0" w14:textId="2ACC3695" w:rsidR="00C2113F" w:rsidRDefault="00D56510">
      <w:pPr>
        <w:numPr>
          <w:ilvl w:val="0"/>
          <w:numId w:val="109"/>
        </w:numPr>
        <w:spacing w:after="120"/>
      </w:pPr>
      <w:r>
        <w:t>Travel trailer camps or courts. Travel trailer camps or travel trailer courts shall also meet the requirements as set forth in  151.03 of this code of ordinances.</w:t>
      </w:r>
    </w:p>
    <w:p w14:paraId="000004E1" w14:textId="11000562" w:rsidR="00C2113F" w:rsidRDefault="00D56510">
      <w:pPr>
        <w:spacing w:before="180" w:after="120"/>
      </w:pPr>
      <w:r>
        <w:t>(Prior Code,</w:t>
      </w:r>
      <w:r w:rsidR="00AC1C04">
        <w:t xml:space="preserve"> §10-</w:t>
      </w:r>
      <w:r>
        <w:t>11-4) (Ord. passed 8-10-2006)</w:t>
      </w:r>
    </w:p>
    <w:p w14:paraId="000004E2" w14:textId="77777777" w:rsidR="00C2113F" w:rsidRDefault="00D56510">
      <w:pPr>
        <w:spacing w:before="180" w:after="120"/>
      </w:pPr>
      <w:r>
        <w:t xml:space="preserve"> </w:t>
      </w:r>
    </w:p>
    <w:p w14:paraId="000004E3" w14:textId="52F95306" w:rsidR="00C2113F" w:rsidRDefault="00D56510" w:rsidP="007E4A8D">
      <w:pPr>
        <w:pStyle w:val="Heading2"/>
      </w:pPr>
      <w:r>
        <w:t xml:space="preserve"> </w:t>
      </w:r>
      <w:bookmarkStart w:id="83" w:name="_Toc183529963"/>
      <w:r>
        <w:t>153.194 PROCEDURE FOR OBTAINING APPROVAL.</w:t>
      </w:r>
      <w:bookmarkEnd w:id="83"/>
    </w:p>
    <w:p w14:paraId="000004E4" w14:textId="77777777" w:rsidR="00C2113F" w:rsidRDefault="00D56510">
      <w:pPr>
        <w:numPr>
          <w:ilvl w:val="0"/>
          <w:numId w:val="87"/>
        </w:numPr>
        <w:spacing w:before="180" w:after="120"/>
      </w:pPr>
      <w:r>
        <w:t>Planning Commission public hearing.</w:t>
      </w:r>
    </w:p>
    <w:p w14:paraId="000004E5" w14:textId="77777777" w:rsidR="00C2113F" w:rsidRDefault="00D56510">
      <w:pPr>
        <w:numPr>
          <w:ilvl w:val="1"/>
          <w:numId w:val="87"/>
        </w:numPr>
        <w:spacing w:after="120"/>
      </w:pPr>
      <w:r>
        <w:t>Prior to recommending either approval or disapproval to a conditional use application, the Planning Commission shall consider the conditional use application at a public hearing by providing a minimum of ten days’ notice of the Planning Commission public hearing.</w:t>
      </w:r>
    </w:p>
    <w:p w14:paraId="000004E6" w14:textId="1A769145" w:rsidR="00C2113F" w:rsidRDefault="00D56510">
      <w:pPr>
        <w:numPr>
          <w:ilvl w:val="1"/>
          <w:numId w:val="87"/>
        </w:numPr>
        <w:spacing w:after="120"/>
      </w:pPr>
      <w:r>
        <w:t>The minimum notice required for the Planning Commission public hearing shall be provided as required in</w:t>
      </w:r>
      <w:r w:rsidR="00732457">
        <w:t xml:space="preserve">  §153</w:t>
      </w:r>
      <w:r>
        <w:t>.004.</w:t>
      </w:r>
    </w:p>
    <w:p w14:paraId="000004E7" w14:textId="77777777" w:rsidR="00C2113F" w:rsidRDefault="00D56510">
      <w:pPr>
        <w:numPr>
          <w:ilvl w:val="0"/>
          <w:numId w:val="87"/>
        </w:numPr>
        <w:spacing w:after="120"/>
      </w:pPr>
      <w:r>
        <w:t>Recommendation to City Council. Following the close of the public hearing, or at a subsequent meeting, the Planning Commission shall render a recommendation to the City Council on the conditional use application. The Planning Commission may recommend approval of the conditional use application as presented, approval of the application with added or modified conditions or restrictions, or denial of the application.</w:t>
      </w:r>
    </w:p>
    <w:p w14:paraId="000004E8" w14:textId="77777777" w:rsidR="00C2113F" w:rsidRDefault="00D56510">
      <w:pPr>
        <w:numPr>
          <w:ilvl w:val="0"/>
          <w:numId w:val="87"/>
        </w:numPr>
        <w:spacing w:after="120"/>
      </w:pPr>
      <w:r>
        <w:t>City Council public hearing; decision.</w:t>
      </w:r>
    </w:p>
    <w:p w14:paraId="000004E9" w14:textId="77777777" w:rsidR="00C2113F" w:rsidRDefault="00D56510">
      <w:pPr>
        <w:numPr>
          <w:ilvl w:val="1"/>
          <w:numId w:val="87"/>
        </w:numPr>
        <w:spacing w:after="120"/>
      </w:pPr>
      <w:r>
        <w:t>The City Council:</w:t>
      </w:r>
    </w:p>
    <w:p w14:paraId="000004EA" w14:textId="77777777" w:rsidR="00C2113F" w:rsidRDefault="00D56510">
      <w:pPr>
        <w:numPr>
          <w:ilvl w:val="2"/>
          <w:numId w:val="87"/>
        </w:numPr>
        <w:spacing w:after="120"/>
      </w:pPr>
      <w:r>
        <w:t xml:space="preserve">Shall consider the </w:t>
      </w:r>
      <w:r>
        <w:t>recommendation by the Planning Commission and all other input received on the application during a public meeting.</w:t>
      </w:r>
    </w:p>
    <w:p w14:paraId="000004EB" w14:textId="77777777" w:rsidR="00C2113F" w:rsidRDefault="00D56510">
      <w:pPr>
        <w:numPr>
          <w:ilvl w:val="2"/>
          <w:numId w:val="87"/>
        </w:numPr>
        <w:spacing w:after="120"/>
      </w:pPr>
      <w:r>
        <w:lastRenderedPageBreak/>
        <w:t>May approve, approve with conditions, or deny the conditional use application.</w:t>
      </w:r>
    </w:p>
    <w:p w14:paraId="000004EC" w14:textId="605A1C0D" w:rsidR="00C2113F" w:rsidRDefault="00D56510">
      <w:pPr>
        <w:numPr>
          <w:ilvl w:val="1"/>
          <w:numId w:val="87"/>
        </w:numPr>
        <w:spacing w:after="120"/>
      </w:pPr>
      <w:r>
        <w:t>The minimum notice required for the City Council public meeting shall be provided as required in</w:t>
      </w:r>
      <w:r w:rsidR="00732457">
        <w:t xml:space="preserve">  §153</w:t>
      </w:r>
      <w:r>
        <w:t>.004.</w:t>
      </w:r>
    </w:p>
    <w:p w14:paraId="000004ED" w14:textId="1DBFC58D" w:rsidR="00C2113F" w:rsidRDefault="00D56510">
      <w:pPr>
        <w:spacing w:before="180" w:after="120"/>
      </w:pPr>
      <w:r>
        <w:t>(Prior Code,</w:t>
      </w:r>
      <w:r w:rsidR="00AC1C04">
        <w:t xml:space="preserve"> §10-</w:t>
      </w:r>
      <w:r>
        <w:t>11-5) (Ord. passed 8-10-2006)</w:t>
      </w:r>
    </w:p>
    <w:p w14:paraId="000004EE" w14:textId="77777777" w:rsidR="00C2113F" w:rsidRDefault="00D56510">
      <w:pPr>
        <w:spacing w:before="180" w:after="120"/>
      </w:pPr>
      <w:r>
        <w:t xml:space="preserve"> </w:t>
      </w:r>
    </w:p>
    <w:p w14:paraId="000004EF" w14:textId="2E998980" w:rsidR="00C2113F" w:rsidRDefault="00D56510" w:rsidP="007E4A8D">
      <w:pPr>
        <w:pStyle w:val="Heading2"/>
      </w:pPr>
      <w:r>
        <w:t xml:space="preserve"> </w:t>
      </w:r>
      <w:bookmarkStart w:id="84" w:name="_Toc183529964"/>
      <w:r>
        <w:t>153.195 REVOCATION OR MODIFICATION OF PERMIT.</w:t>
      </w:r>
      <w:bookmarkEnd w:id="84"/>
    </w:p>
    <w:p w14:paraId="000004F0" w14:textId="77777777" w:rsidR="00C2113F" w:rsidRDefault="00D56510">
      <w:pPr>
        <w:numPr>
          <w:ilvl w:val="0"/>
          <w:numId w:val="47"/>
        </w:numPr>
        <w:spacing w:before="180" w:after="120"/>
      </w:pPr>
      <w:r>
        <w:t xml:space="preserve">Public hearing. If there is cause to believe that grounds exist for revocation or modification of an </w:t>
      </w:r>
      <w:r>
        <w:t>approved conditional use permit, the City Council shall hold a public hearing on the question of modification or revocation of a conditional use permit granted under the terms and the provisions of this chapter.</w:t>
      </w:r>
    </w:p>
    <w:p w14:paraId="000004F1" w14:textId="77777777" w:rsidR="00C2113F" w:rsidRDefault="00D56510">
      <w:pPr>
        <w:numPr>
          <w:ilvl w:val="0"/>
          <w:numId w:val="47"/>
        </w:numPr>
        <w:spacing w:after="120"/>
      </w:pPr>
      <w:r>
        <w:t>Conditions. A conditional use permit may be modified or revoked if the City Council finds that one or more of the following conditions exists:</w:t>
      </w:r>
    </w:p>
    <w:p w14:paraId="000004F2" w14:textId="77777777" w:rsidR="00C2113F" w:rsidRDefault="00D56510">
      <w:pPr>
        <w:numPr>
          <w:ilvl w:val="1"/>
          <w:numId w:val="47"/>
        </w:numPr>
        <w:spacing w:after="120"/>
      </w:pPr>
      <w:r>
        <w:t>The conditional use permit was obtained in a fraudulent manner;</w:t>
      </w:r>
    </w:p>
    <w:p w14:paraId="000004F3" w14:textId="77777777" w:rsidR="00C2113F" w:rsidRDefault="00D56510">
      <w:pPr>
        <w:numPr>
          <w:ilvl w:val="1"/>
          <w:numId w:val="47"/>
        </w:numPr>
        <w:spacing w:after="120"/>
      </w:pPr>
      <w:r>
        <w:t>The use for which the conditional use permit was granted has now ceased for at least six consecutive calendar months; and/or</w:t>
      </w:r>
    </w:p>
    <w:p w14:paraId="000004F4" w14:textId="77777777" w:rsidR="00C2113F" w:rsidRDefault="00D56510">
      <w:pPr>
        <w:numPr>
          <w:ilvl w:val="1"/>
          <w:numId w:val="47"/>
        </w:numPr>
        <w:spacing w:after="120"/>
      </w:pPr>
      <w:r>
        <w:t>One or more of any conditions or restrictions established with the approval of the conditional use permit have not been met.</w:t>
      </w:r>
    </w:p>
    <w:p w14:paraId="000004F5" w14:textId="77777777" w:rsidR="00C2113F" w:rsidRDefault="00D56510">
      <w:pPr>
        <w:numPr>
          <w:ilvl w:val="0"/>
          <w:numId w:val="47"/>
        </w:numPr>
        <w:spacing w:after="120"/>
      </w:pPr>
      <w:r>
        <w:t>Modification of approval.</w:t>
      </w:r>
    </w:p>
    <w:p w14:paraId="000004F6" w14:textId="77777777" w:rsidR="00C2113F" w:rsidRDefault="00D56510">
      <w:pPr>
        <w:numPr>
          <w:ilvl w:val="1"/>
          <w:numId w:val="47"/>
        </w:numPr>
        <w:spacing w:after="120"/>
      </w:pPr>
      <w:r>
        <w:t>Additionally, the conditions under which a conditional use permit were originally approved may be modified by the City Council without the consent of the property owner or operator, if the City Council finds that the use or related development constitutes or is creating a demonstrated nuisance.</w:t>
      </w:r>
    </w:p>
    <w:p w14:paraId="000004F7" w14:textId="77777777" w:rsidR="00C2113F" w:rsidRDefault="00D56510">
      <w:pPr>
        <w:numPr>
          <w:ilvl w:val="1"/>
          <w:numId w:val="47"/>
        </w:numPr>
        <w:spacing w:after="120"/>
      </w:pPr>
      <w:r>
        <w:t>Should reclamation be necessary, complete restoration to such an extent that the area will not depreciate the surrounding property or impair the beauty of the landscape, shall be accomplished within a 12-month time frame.</w:t>
      </w:r>
    </w:p>
    <w:p w14:paraId="000004F8" w14:textId="681A281E" w:rsidR="00C2113F" w:rsidRDefault="00D56510">
      <w:pPr>
        <w:spacing w:before="180" w:after="120"/>
      </w:pPr>
      <w:r>
        <w:t>(Prior Code,</w:t>
      </w:r>
      <w:r w:rsidR="00AC1C04">
        <w:t xml:space="preserve"> §10-</w:t>
      </w:r>
      <w:r>
        <w:t>11-6) (Ord. passed 8-10-2006)</w:t>
      </w:r>
    </w:p>
    <w:p w14:paraId="000004F9" w14:textId="77777777" w:rsidR="00C2113F" w:rsidRDefault="00D56510">
      <w:pPr>
        <w:spacing w:before="180" w:after="120"/>
      </w:pPr>
      <w:r>
        <w:t xml:space="preserve"> </w:t>
      </w:r>
    </w:p>
    <w:p w14:paraId="000004FA" w14:textId="77777777" w:rsidR="00C2113F" w:rsidRDefault="00D56510" w:rsidP="007E4A8D">
      <w:pPr>
        <w:pStyle w:val="Heading1"/>
      </w:pPr>
      <w:bookmarkStart w:id="85" w:name="_Toc183529965"/>
      <w:r>
        <w:t>ENFORCEMENT</w:t>
      </w:r>
      <w:bookmarkEnd w:id="85"/>
    </w:p>
    <w:p w14:paraId="000004FB" w14:textId="5DC3DE1B" w:rsidR="00C2113F" w:rsidRDefault="00D56510" w:rsidP="007E4A8D">
      <w:pPr>
        <w:pStyle w:val="Heading2"/>
      </w:pPr>
      <w:r>
        <w:t xml:space="preserve"> </w:t>
      </w:r>
      <w:bookmarkStart w:id="86" w:name="_Toc183529966"/>
      <w:r>
        <w:t>153.210 PURPOSE AND AUTHORITY.</w:t>
      </w:r>
      <w:bookmarkEnd w:id="86"/>
    </w:p>
    <w:p w14:paraId="000004FC" w14:textId="77777777" w:rsidR="00C2113F" w:rsidRDefault="00D56510">
      <w:pPr>
        <w:numPr>
          <w:ilvl w:val="0"/>
          <w:numId w:val="78"/>
        </w:numPr>
        <w:spacing w:before="180" w:after="120"/>
      </w:pPr>
      <w:r>
        <w:t>Purpose. The purpose of this subchapter is to establish the remedies, penalties and procedures for violations of this chapter and to provide for enforcement.</w:t>
      </w:r>
    </w:p>
    <w:p w14:paraId="000004FD" w14:textId="77777777" w:rsidR="00C2113F" w:rsidRDefault="00D56510">
      <w:pPr>
        <w:numPr>
          <w:ilvl w:val="0"/>
          <w:numId w:val="78"/>
        </w:numPr>
        <w:spacing w:after="120"/>
      </w:pPr>
      <w:r>
        <w:t>Remedies available. The city or any adversely affected owner of real estate within the city in which violations of this chapter occur or are about to occur, may, in addition to other remedies provided by law, institute:</w:t>
      </w:r>
    </w:p>
    <w:p w14:paraId="000004FE" w14:textId="77777777" w:rsidR="00C2113F" w:rsidRDefault="00D56510">
      <w:pPr>
        <w:numPr>
          <w:ilvl w:val="1"/>
          <w:numId w:val="78"/>
        </w:numPr>
        <w:spacing w:after="120"/>
      </w:pPr>
      <w:r>
        <w:lastRenderedPageBreak/>
        <w:t>Injunctions, mandamus, abatement or any other appropriate actions; or</w:t>
      </w:r>
    </w:p>
    <w:p w14:paraId="000004FF" w14:textId="77777777" w:rsidR="00C2113F" w:rsidRDefault="00D56510">
      <w:pPr>
        <w:numPr>
          <w:ilvl w:val="1"/>
          <w:numId w:val="78"/>
        </w:numPr>
        <w:spacing w:after="120"/>
      </w:pPr>
      <w:r>
        <w:t>Proceedings to prevent, enjoin, abate or remove the unlawful building, use or act.</w:t>
      </w:r>
    </w:p>
    <w:p w14:paraId="00000500" w14:textId="77777777" w:rsidR="00C2113F" w:rsidRDefault="00D56510">
      <w:pPr>
        <w:numPr>
          <w:ilvl w:val="0"/>
          <w:numId w:val="78"/>
        </w:numPr>
        <w:spacing w:after="120"/>
      </w:pPr>
      <w:r>
        <w:t>Establish violation necessary for injunction. The city need only establish the violation to obtain the injunction.</w:t>
      </w:r>
    </w:p>
    <w:p w14:paraId="00000501" w14:textId="6BAAF562" w:rsidR="00C2113F" w:rsidRDefault="00D56510">
      <w:pPr>
        <w:spacing w:before="180" w:after="120"/>
      </w:pPr>
      <w:r>
        <w:t>(Prior Code,</w:t>
      </w:r>
      <w:r w:rsidR="00AC1C04">
        <w:t xml:space="preserve"> §10-</w:t>
      </w:r>
      <w:r>
        <w:t>12-1) (Ord. passed 8-10-2006)</w:t>
      </w:r>
    </w:p>
    <w:p w14:paraId="00000502" w14:textId="77777777" w:rsidR="00C2113F" w:rsidRDefault="00D56510">
      <w:pPr>
        <w:spacing w:before="180" w:after="120"/>
      </w:pPr>
      <w:r>
        <w:t xml:space="preserve"> </w:t>
      </w:r>
    </w:p>
    <w:p w14:paraId="00000503" w14:textId="4ED666E3" w:rsidR="00C2113F" w:rsidRDefault="00D56510" w:rsidP="007E4A8D">
      <w:pPr>
        <w:pStyle w:val="Heading2"/>
      </w:pPr>
      <w:r>
        <w:t xml:space="preserve"> </w:t>
      </w:r>
      <w:bookmarkStart w:id="87" w:name="_Toc183529967"/>
      <w:r>
        <w:t>153.211 VIOLATIONS AND BUILDING PERMITS.</w:t>
      </w:r>
      <w:bookmarkEnd w:id="87"/>
    </w:p>
    <w:p w14:paraId="00000504" w14:textId="77777777" w:rsidR="00C2113F" w:rsidRDefault="00D56510">
      <w:pPr>
        <w:numPr>
          <w:ilvl w:val="0"/>
          <w:numId w:val="9"/>
        </w:numPr>
        <w:spacing w:before="180" w:after="120"/>
      </w:pPr>
      <w:r>
        <w:t>Withholding permit. No building permit shall be issued for the construction of any building or structure located on a lot subdivided or sold in violation of the provisions of this chapter, nor shall the city have any obligation to issue certificates of occupancy or to extend roads or other facilities or services to any parcel created in violation of this chapter. The city may enforce this chapter by withholding building permits.</w:t>
      </w:r>
    </w:p>
    <w:p w14:paraId="00000505" w14:textId="77777777" w:rsidR="00C2113F" w:rsidRDefault="00D56510">
      <w:pPr>
        <w:numPr>
          <w:ilvl w:val="0"/>
          <w:numId w:val="9"/>
        </w:numPr>
        <w:spacing w:after="120"/>
      </w:pPr>
      <w:r>
        <w:t>Approval required. It is unlawful to erect, construct, reconstruct, alter or change the use of any building or other structure within the city without approval of the necessary license or permit, and the issuance of a valid building permit, as applicable.</w:t>
      </w:r>
    </w:p>
    <w:p w14:paraId="00000506" w14:textId="77777777" w:rsidR="00C2113F" w:rsidRDefault="00D56510">
      <w:pPr>
        <w:numPr>
          <w:ilvl w:val="0"/>
          <w:numId w:val="9"/>
        </w:numPr>
        <w:spacing w:after="120"/>
      </w:pPr>
      <w:r>
        <w:t>Compliance required. The city shall not issue a building permit unless the plans of and for the proposed erection, construction, reconstruction, alteration or use fully conform and comply with all ordinances, requirements and regulations, as adopted by the city.</w:t>
      </w:r>
    </w:p>
    <w:p w14:paraId="00000507" w14:textId="341F5383" w:rsidR="00C2113F" w:rsidRDefault="00D56510">
      <w:pPr>
        <w:spacing w:before="180" w:after="120"/>
      </w:pPr>
      <w:r>
        <w:t>(Prior Code,</w:t>
      </w:r>
      <w:r w:rsidR="00AC1C04">
        <w:t xml:space="preserve"> §10-</w:t>
      </w:r>
      <w:r>
        <w:t>12-2) (Ord. passed 8-10-2006; Ord. 020912-02, passed 2-9-2012) Penalty, see</w:t>
      </w:r>
      <w:r w:rsidR="00732457">
        <w:t xml:space="preserve">  §153</w:t>
      </w:r>
      <w:r>
        <w:t>.999</w:t>
      </w:r>
    </w:p>
    <w:p w14:paraId="00000508" w14:textId="77777777" w:rsidR="00C2113F" w:rsidRDefault="00D56510">
      <w:pPr>
        <w:spacing w:before="180" w:after="120"/>
      </w:pPr>
      <w:r>
        <w:t xml:space="preserve"> </w:t>
      </w:r>
    </w:p>
    <w:p w14:paraId="00000509" w14:textId="2BA3BA01" w:rsidR="00C2113F" w:rsidRDefault="00D56510" w:rsidP="007E4A8D">
      <w:pPr>
        <w:pStyle w:val="Heading2"/>
      </w:pPr>
      <w:r>
        <w:t xml:space="preserve"> </w:t>
      </w:r>
      <w:bookmarkStart w:id="88" w:name="_Toc183529968"/>
      <w:r>
        <w:t>153.212 TYPES OF VIOLATIONS.</w:t>
      </w:r>
      <w:bookmarkEnd w:id="88"/>
    </w:p>
    <w:p w14:paraId="0000050A" w14:textId="77777777" w:rsidR="00C2113F" w:rsidRDefault="00D56510">
      <w:pPr>
        <w:spacing w:before="180" w:after="120"/>
      </w:pPr>
      <w:r>
        <w:t>It shall be unlawful for any person to violate any provision of this chapter, cause the violation of any provision of this chapter, or fail or refuse to do some act required under this chapter, including:</w:t>
      </w:r>
    </w:p>
    <w:p w14:paraId="0000050B" w14:textId="77777777" w:rsidR="00C2113F" w:rsidRDefault="00D56510">
      <w:pPr>
        <w:numPr>
          <w:ilvl w:val="0"/>
          <w:numId w:val="90"/>
        </w:numPr>
        <w:spacing w:before="180" w:after="120"/>
      </w:pPr>
      <w:r>
        <w:t>To engage in any development, use, construction, remodeling or other activity of any nature upon the land and improvements thereon subject to the jurisdiction of the city without required approvals, permits and licenses, as required by this chapter, or other city ordinances;</w:t>
      </w:r>
    </w:p>
    <w:p w14:paraId="0000050C" w14:textId="77777777" w:rsidR="00C2113F" w:rsidRDefault="00D56510">
      <w:pPr>
        <w:numPr>
          <w:ilvl w:val="0"/>
          <w:numId w:val="90"/>
        </w:numPr>
        <w:spacing w:after="120"/>
      </w:pPr>
      <w:r>
        <w:t>To engage in any development, use, construction, remodeling or other activity that is contrary to the terms and conditions of any approval, permit or license, as required by this chapter, or other city ordinances;</w:t>
      </w:r>
    </w:p>
    <w:p w14:paraId="0000050D" w14:textId="77777777" w:rsidR="00C2113F" w:rsidRDefault="00D56510">
      <w:pPr>
        <w:numPr>
          <w:ilvl w:val="0"/>
          <w:numId w:val="90"/>
        </w:numPr>
        <w:spacing w:after="120"/>
      </w:pPr>
      <w:r>
        <w:lastRenderedPageBreak/>
        <w:t>To violate, by act or omission, any lawful requirement or condition imposed by the Planning Commission, Administrative Hearing Officer, City Council or other official of the city, as applicable, upon a required approval, permit or license;</w:t>
      </w:r>
    </w:p>
    <w:p w14:paraId="0000050E" w14:textId="77777777" w:rsidR="00C2113F" w:rsidRDefault="00D56510">
      <w:pPr>
        <w:numPr>
          <w:ilvl w:val="0"/>
          <w:numId w:val="90"/>
        </w:numPr>
        <w:spacing w:after="120"/>
      </w:pPr>
      <w:r>
        <w:t>To erect, construct, reconstruct, alter, maintain, move or use any building or structure, or to use any land in violation of this chapter;</w:t>
      </w:r>
    </w:p>
    <w:p w14:paraId="0000050F" w14:textId="77777777" w:rsidR="00C2113F" w:rsidRDefault="00D56510">
      <w:pPr>
        <w:numPr>
          <w:ilvl w:val="0"/>
          <w:numId w:val="90"/>
        </w:numPr>
        <w:spacing w:after="120"/>
      </w:pPr>
      <w:r>
        <w:t>To reduce or diminish any lot or area so that setbacks shall be smaller than prescribed by this chapter or applicable site plan;</w:t>
      </w:r>
    </w:p>
    <w:p w14:paraId="00000510" w14:textId="77777777" w:rsidR="00C2113F" w:rsidRDefault="00D56510">
      <w:pPr>
        <w:numPr>
          <w:ilvl w:val="0"/>
          <w:numId w:val="90"/>
        </w:numPr>
        <w:spacing w:after="120"/>
      </w:pPr>
      <w:r>
        <w:t>To increase the density or intensity of use of any land or structure, except in accordance with the requirements of this chapter; and</w:t>
      </w:r>
    </w:p>
    <w:p w14:paraId="00000511" w14:textId="77777777" w:rsidR="00C2113F" w:rsidRDefault="00D56510">
      <w:pPr>
        <w:numPr>
          <w:ilvl w:val="0"/>
          <w:numId w:val="90"/>
        </w:numPr>
        <w:spacing w:after="120"/>
      </w:pPr>
      <w:r>
        <w:t>To remove, deface, obscure or otherwise interfere with any notice required by this chapter.</w:t>
      </w:r>
    </w:p>
    <w:p w14:paraId="00000512" w14:textId="3DF4D6B5" w:rsidR="00C2113F" w:rsidRDefault="00D56510">
      <w:pPr>
        <w:spacing w:before="180" w:after="120"/>
      </w:pPr>
      <w:r>
        <w:t>(Prior Code,</w:t>
      </w:r>
      <w:r w:rsidR="00AC1C04">
        <w:t xml:space="preserve"> §10-</w:t>
      </w:r>
      <w:r>
        <w:t>12-3) (Ord. passed 8-10-2006) Penalty, see</w:t>
      </w:r>
      <w:r w:rsidR="00732457">
        <w:t xml:space="preserve">  §153</w:t>
      </w:r>
      <w:r>
        <w:t>.999</w:t>
      </w:r>
    </w:p>
    <w:p w14:paraId="00000513" w14:textId="77777777" w:rsidR="00C2113F" w:rsidRDefault="00D56510">
      <w:pPr>
        <w:spacing w:before="180" w:after="120"/>
      </w:pPr>
      <w:r>
        <w:t xml:space="preserve"> </w:t>
      </w:r>
    </w:p>
    <w:p w14:paraId="00000514" w14:textId="7A768C06" w:rsidR="00C2113F" w:rsidRDefault="00D56510" w:rsidP="007E4A8D">
      <w:pPr>
        <w:pStyle w:val="Heading2"/>
      </w:pPr>
      <w:r>
        <w:t xml:space="preserve"> </w:t>
      </w:r>
      <w:bookmarkStart w:id="89" w:name="_Toc183529969"/>
      <w:r>
        <w:t>153.213 ENFORCEMENT PROVISIONS.</w:t>
      </w:r>
      <w:bookmarkEnd w:id="89"/>
    </w:p>
    <w:p w14:paraId="00000515" w14:textId="77777777" w:rsidR="00C2113F" w:rsidRDefault="00D56510">
      <w:pPr>
        <w:numPr>
          <w:ilvl w:val="0"/>
          <w:numId w:val="97"/>
        </w:numPr>
        <w:spacing w:before="180" w:after="120"/>
      </w:pPr>
      <w:r>
        <w:t>Authority. This chapter shall be enforced by the city by any appropriate actions and proceedings in law or in equity or any other means authorized by this chapter, including the withholding of building permits and necessary approvals, permits and licenses to prevent any violation of this chapter, to prevent unlawful construction, to recover damages, to restrain, correct or abate a violation, and to prevent illegal occupancy of a building, structure or premises.</w:t>
      </w:r>
    </w:p>
    <w:p w14:paraId="00000516" w14:textId="77777777" w:rsidR="00C2113F" w:rsidRDefault="00D56510">
      <w:pPr>
        <w:numPr>
          <w:ilvl w:val="0"/>
          <w:numId w:val="97"/>
        </w:numPr>
        <w:spacing w:after="120"/>
      </w:pPr>
      <w:r>
        <w:t xml:space="preserve">Code Enforcement Officers; authority. The City Attorney, Zoning Administrator and County/City Building Inspector, or any other individual appointed by the Mayor, are hereby identified as the Code Enforcement Officers of the city as designated and discussed by this chapter, and shall be responsible for enforcing all provisions and requirements of this chapter and for initiating appropriate proceedings to ensure compliance, as allowed and authorized by state laws and this code. The city shall have such other </w:t>
      </w:r>
      <w:r>
        <w:t>remedies as are and as may be from time to time provided by state law or city ordinance for the violation of any provision of this chapter.</w:t>
      </w:r>
    </w:p>
    <w:p w14:paraId="00000517" w14:textId="77777777" w:rsidR="00C2113F" w:rsidRDefault="00D56510">
      <w:pPr>
        <w:numPr>
          <w:ilvl w:val="0"/>
          <w:numId w:val="99"/>
        </w:numPr>
        <w:spacing w:after="120"/>
      </w:pPr>
      <w:r>
        <w:t>The Code Enforcement Officers, as identified herein, are authorized to inspect buildings and structures in the course of construction, modification or repair, and to inspect land uses to determine compliance with the provisions of this chapter.</w:t>
      </w:r>
    </w:p>
    <w:p w14:paraId="00000518" w14:textId="77777777" w:rsidR="00C2113F" w:rsidRDefault="00D56510">
      <w:pPr>
        <w:spacing w:after="120"/>
        <w:ind w:left="1080" w:hanging="360"/>
      </w:pPr>
      <w:r>
        <w:t>2)</w:t>
      </w:r>
      <w:r>
        <w:rPr>
          <w:rFonts w:ascii="Times New Roman" w:eastAsia="Times New Roman" w:hAnsi="Times New Roman" w:cs="Times New Roman"/>
          <w:sz w:val="14"/>
          <w:szCs w:val="14"/>
        </w:rPr>
        <w:tab/>
      </w:r>
      <w:r>
        <w:t>The Code Enforcement Officers, as identified herein, shall have the right to enter any building or property for determining compliance with the provisions of this chapter. Such right of entry shall be exercised only at a reasonable hour. In no case shall entry be made to any building in the absence of the owner or tenant thereof without consent of the owner or tenant, or a written order of a court of competent jurisdiction.</w:t>
      </w:r>
    </w:p>
    <w:p w14:paraId="00000519" w14:textId="77777777" w:rsidR="00C2113F" w:rsidRDefault="00D56510">
      <w:pPr>
        <w:spacing w:after="120"/>
        <w:ind w:left="1080" w:hanging="360"/>
      </w:pPr>
      <w:r>
        <w:t>3)</w:t>
      </w:r>
      <w:r>
        <w:rPr>
          <w:rFonts w:ascii="Times New Roman" w:eastAsia="Times New Roman" w:hAnsi="Times New Roman" w:cs="Times New Roman"/>
          <w:sz w:val="14"/>
          <w:szCs w:val="14"/>
        </w:rPr>
        <w:tab/>
      </w:r>
      <w:r>
        <w:t>The Code Enforcement Officers, as identified herein, shall investigate any purported violation of this chapter.</w:t>
      </w:r>
    </w:p>
    <w:p w14:paraId="0000051A" w14:textId="77777777" w:rsidR="00C2113F" w:rsidRDefault="00D56510">
      <w:pPr>
        <w:spacing w:after="120"/>
        <w:ind w:left="1080" w:hanging="360"/>
      </w:pPr>
      <w:r>
        <w:lastRenderedPageBreak/>
        <w:t>4)</w:t>
      </w:r>
      <w:r>
        <w:tab/>
        <w:t>It shall be unlawful for any person to interfere with lawful enforcement activities.</w:t>
      </w:r>
    </w:p>
    <w:p w14:paraId="0000051B" w14:textId="795D4DF0" w:rsidR="00C2113F" w:rsidRDefault="00D56510">
      <w:pPr>
        <w:spacing w:before="180" w:after="120"/>
      </w:pPr>
      <w:r>
        <w:t>(Prior Code,</w:t>
      </w:r>
      <w:r w:rsidR="00AC1C04">
        <w:t xml:space="preserve"> §10-</w:t>
      </w:r>
      <w:r>
        <w:t>12-4) (Ord. passed 8-10-2006; Ord. 020912-02, passed 2-9-2012) Penalty, see</w:t>
      </w:r>
      <w:r w:rsidR="00732457">
        <w:t xml:space="preserve">  §153</w:t>
      </w:r>
      <w:r>
        <w:t>.999</w:t>
      </w:r>
    </w:p>
    <w:p w14:paraId="0000051C" w14:textId="77777777" w:rsidR="00C2113F" w:rsidRDefault="00D56510">
      <w:pPr>
        <w:spacing w:before="180" w:after="120"/>
      </w:pPr>
      <w:r>
        <w:t xml:space="preserve"> </w:t>
      </w:r>
    </w:p>
    <w:p w14:paraId="0000051D" w14:textId="2BAF2246" w:rsidR="00C2113F" w:rsidRDefault="00D56510" w:rsidP="007E4A8D">
      <w:pPr>
        <w:pStyle w:val="Heading2"/>
      </w:pPr>
      <w:r>
        <w:t xml:space="preserve"> </w:t>
      </w:r>
      <w:bookmarkStart w:id="90" w:name="_Toc183529970"/>
      <w:r>
        <w:t>153.214 PROCEDURES FOR ENFORCEMENT.</w:t>
      </w:r>
      <w:bookmarkEnd w:id="90"/>
    </w:p>
    <w:p w14:paraId="0000051E" w14:textId="77777777" w:rsidR="00C2113F" w:rsidRDefault="00D56510">
      <w:pPr>
        <w:numPr>
          <w:ilvl w:val="0"/>
          <w:numId w:val="61"/>
        </w:numPr>
        <w:spacing w:before="180" w:after="120"/>
      </w:pPr>
      <w:r>
        <w:t>In the case of violations not involving continuing construction or development, or any emergency, the Zoning Administrator shall give written notice of the nature of the violation to the owner of the land and to any person who is a party to any valid approval, permit or license. The persons receiving such notice shall have ten days to correct the violation or work out a remediation schedule before further enforcement action.</w:t>
      </w:r>
    </w:p>
    <w:p w14:paraId="0000051F" w14:textId="77777777" w:rsidR="00C2113F" w:rsidRDefault="00D56510">
      <w:pPr>
        <w:numPr>
          <w:ilvl w:val="0"/>
          <w:numId w:val="61"/>
        </w:numPr>
        <w:spacing w:after="120"/>
      </w:pPr>
      <w:r>
        <w:t>In the case of a violation involving either continuing construction or development, or an emergency, as reasonably determined by the Code Enforcement Officers, such Officers may use the enforcement powers and remedies available to the city under this chapter without prior notice. In such a case, the Zoning Administrator shall send the notice of the violation to the owner of the land and to any person who is a party to any valid approval, permit or license.</w:t>
      </w:r>
    </w:p>
    <w:p w14:paraId="00000520" w14:textId="448339AF" w:rsidR="00C2113F" w:rsidRDefault="00D56510">
      <w:pPr>
        <w:spacing w:before="180" w:after="120"/>
      </w:pPr>
      <w:r>
        <w:t>(Prior Code,</w:t>
      </w:r>
      <w:r w:rsidR="00AC1C04">
        <w:t xml:space="preserve"> §10-</w:t>
      </w:r>
      <w:r>
        <w:t>12-5) (Ord. passed 8-10-2006)</w:t>
      </w:r>
    </w:p>
    <w:p w14:paraId="00000521" w14:textId="77777777" w:rsidR="00C2113F" w:rsidRDefault="00D56510">
      <w:pPr>
        <w:spacing w:before="180" w:after="120"/>
      </w:pPr>
      <w:r>
        <w:t xml:space="preserve"> </w:t>
      </w:r>
    </w:p>
    <w:p w14:paraId="00000522" w14:textId="5E400AF2" w:rsidR="00C2113F" w:rsidRDefault="00D56510" w:rsidP="007E4A8D">
      <w:pPr>
        <w:pStyle w:val="Heading2"/>
      </w:pPr>
      <w:r>
        <w:t xml:space="preserve"> </w:t>
      </w:r>
      <w:bookmarkStart w:id="91" w:name="_Toc183529971"/>
      <w:r>
        <w:t>153.215 REVOCATION OF APPROVALS, PERMITS AND LICENSES.</w:t>
      </w:r>
      <w:bookmarkEnd w:id="91"/>
    </w:p>
    <w:p w14:paraId="00000523" w14:textId="77777777" w:rsidR="00C2113F" w:rsidRDefault="00D56510">
      <w:pPr>
        <w:spacing w:before="180" w:after="120"/>
      </w:pPr>
      <w:r>
        <w:t>The land use authority or Zoning Administrator may revoke an approved application, permit or license in accordance with the procedures set forth in this section and the building code if it is determined that the application, decision, permit or license was based on materially inaccurate, misleading or incomplete information provided by the applicant.</w:t>
      </w:r>
    </w:p>
    <w:p w14:paraId="00000524" w14:textId="5FEEFAF8" w:rsidR="00C2113F" w:rsidRDefault="00D56510">
      <w:pPr>
        <w:numPr>
          <w:ilvl w:val="0"/>
          <w:numId w:val="26"/>
        </w:numPr>
        <w:spacing w:before="180" w:after="120"/>
      </w:pPr>
      <w:r>
        <w:t>Revocation procedures. If the land use authority, Building Official or Zoning Administrator determines, based on inspection, that there exists reasonable grounds for revocation of a building permit authorized by this chapter, the building permit may be revoked subject to the appeal process outlined in this chapter. Any person aggrieved by such decision may appeal by submitting, within 15 days of the revocation, a written request prior to a citation being issued, with the Administrative Hearing Officer as pr</w:t>
      </w:r>
      <w:r>
        <w:t>ovided at</w:t>
      </w:r>
      <w:r w:rsidR="00732457">
        <w:t xml:space="preserve">  §153</w:t>
      </w:r>
      <w:r>
        <w:t>.217. This procedure is in addition to and separate from the procedures required in the building code regarding the Board of Appeals.</w:t>
      </w:r>
    </w:p>
    <w:p w14:paraId="00000525" w14:textId="77777777" w:rsidR="00C2113F" w:rsidRDefault="00D56510">
      <w:pPr>
        <w:numPr>
          <w:ilvl w:val="0"/>
          <w:numId w:val="26"/>
        </w:numPr>
        <w:spacing w:after="120"/>
      </w:pPr>
      <w:r>
        <w:t>Notice and public hearing. At least 14 days’ notice of a proceeding to reconsider or revoke the development permit, building permit or license shall be given to the applicant.</w:t>
      </w:r>
    </w:p>
    <w:p w14:paraId="00000526" w14:textId="77777777" w:rsidR="00C2113F" w:rsidRDefault="00D56510">
      <w:pPr>
        <w:numPr>
          <w:ilvl w:val="0"/>
          <w:numId w:val="26"/>
        </w:numPr>
        <w:spacing w:after="120"/>
      </w:pPr>
      <w:r>
        <w:lastRenderedPageBreak/>
        <w:t>Required findings. The Administrative Hearing Officer may revoke the development approval, building permit or license upon making one or more of the following findings:</w:t>
      </w:r>
    </w:p>
    <w:p w14:paraId="00000527" w14:textId="77777777" w:rsidR="00C2113F" w:rsidRDefault="00D56510">
      <w:pPr>
        <w:numPr>
          <w:ilvl w:val="0"/>
          <w:numId w:val="46"/>
        </w:numPr>
        <w:spacing w:after="120"/>
      </w:pPr>
      <w:r>
        <w:t>That the development application or building permit was issued on the basis of erroneous or materially misleading information or misrepresentation provided by the applicant; and</w:t>
      </w:r>
    </w:p>
    <w:p w14:paraId="00000528" w14:textId="77777777" w:rsidR="00C2113F" w:rsidRDefault="00D56510">
      <w:pPr>
        <w:numPr>
          <w:ilvl w:val="0"/>
          <w:numId w:val="46"/>
        </w:numPr>
        <w:spacing w:after="120"/>
      </w:pPr>
      <w:r>
        <w:t>That the terms or conditions of approval of the permit relating to establishment or operation of the use, building or structure have been violated or that other laws or regulations of the city applicable to the development have been violated.</w:t>
      </w:r>
    </w:p>
    <w:p w14:paraId="00000529" w14:textId="77777777" w:rsidR="00C2113F" w:rsidRDefault="00D56510">
      <w:pPr>
        <w:spacing w:after="120"/>
        <w:ind w:left="360"/>
      </w:pPr>
      <w:r>
        <w:t>D)</w:t>
      </w:r>
      <w:r>
        <w:rPr>
          <w:rFonts w:ascii="Times New Roman" w:eastAsia="Times New Roman" w:hAnsi="Times New Roman" w:cs="Times New Roman"/>
          <w:sz w:val="14"/>
          <w:szCs w:val="14"/>
        </w:rPr>
        <w:t xml:space="preserve">   </w:t>
      </w:r>
      <w:r>
        <w:t>Decision and notice. Within five days of the conclusion of the hearing, the Administrative Hearing Officer shall render a decision and shall notify the holder of the permit or license of the decision and any other person who has filed a written request for such notice.</w:t>
      </w:r>
    </w:p>
    <w:p w14:paraId="0000052A" w14:textId="77777777" w:rsidR="00C2113F" w:rsidRDefault="00D56510">
      <w:pPr>
        <w:spacing w:after="120"/>
        <w:ind w:left="360"/>
      </w:pPr>
      <w:r>
        <w:t>E)</w:t>
      </w:r>
      <w:r>
        <w:rPr>
          <w:rFonts w:ascii="Times New Roman" w:eastAsia="Times New Roman" w:hAnsi="Times New Roman" w:cs="Times New Roman"/>
          <w:sz w:val="14"/>
          <w:szCs w:val="14"/>
        </w:rPr>
        <w:t xml:space="preserve">   </w:t>
      </w:r>
      <w:r>
        <w:t>Effect.</w:t>
      </w:r>
    </w:p>
    <w:p w14:paraId="0000052B" w14:textId="3368FC50" w:rsidR="00C2113F" w:rsidRDefault="00D56510">
      <w:pPr>
        <w:numPr>
          <w:ilvl w:val="0"/>
          <w:numId w:val="51"/>
        </w:numPr>
        <w:spacing w:after="120"/>
      </w:pPr>
      <w:r>
        <w:t>A decision by the land use authority or the Administrative Hearing Officer to revoke a permit or license shall become final five days after the date notice of the decision was given, or expiration of the appeal period and conclusion of the appeal process set out in</w:t>
      </w:r>
      <w:r w:rsidR="00732457">
        <w:t xml:space="preserve">  §153</w:t>
      </w:r>
      <w:r>
        <w:t>.250 through 153.256.</w:t>
      </w:r>
    </w:p>
    <w:p w14:paraId="0000052C" w14:textId="77777777" w:rsidR="00C2113F" w:rsidRDefault="00D56510">
      <w:pPr>
        <w:numPr>
          <w:ilvl w:val="0"/>
          <w:numId w:val="51"/>
        </w:numPr>
        <w:spacing w:after="120"/>
      </w:pPr>
      <w:r>
        <w:t>After the effective date, all activities pursuant to such permit shall be deemed in violation of this chapter.</w:t>
      </w:r>
    </w:p>
    <w:p w14:paraId="0000052D" w14:textId="7A09477C" w:rsidR="00C2113F" w:rsidRDefault="00D56510">
      <w:pPr>
        <w:spacing w:before="180" w:after="120"/>
      </w:pPr>
      <w:r>
        <w:t>(Prior Code,</w:t>
      </w:r>
      <w:r w:rsidR="00AC1C04">
        <w:t xml:space="preserve"> §10-</w:t>
      </w:r>
      <w:r>
        <w:t>12-6) (Ord. 020912-02, passed 2-9-2012)</w:t>
      </w:r>
    </w:p>
    <w:p w14:paraId="0000052E" w14:textId="77777777" w:rsidR="00C2113F" w:rsidRDefault="00D56510">
      <w:pPr>
        <w:spacing w:before="180" w:after="120"/>
      </w:pPr>
      <w:r>
        <w:t xml:space="preserve"> </w:t>
      </w:r>
    </w:p>
    <w:p w14:paraId="0000052F" w14:textId="6FADFD63" w:rsidR="00C2113F" w:rsidRDefault="00D56510" w:rsidP="007E4A8D">
      <w:pPr>
        <w:pStyle w:val="Heading2"/>
      </w:pPr>
      <w:r>
        <w:t xml:space="preserve"> </w:t>
      </w:r>
      <w:bookmarkStart w:id="92" w:name="_Toc183529972"/>
      <w:r>
        <w:t>153.216 STOP WORK ORDER.</w:t>
      </w:r>
      <w:bookmarkEnd w:id="92"/>
    </w:p>
    <w:p w14:paraId="00000530" w14:textId="77777777" w:rsidR="00C2113F" w:rsidRDefault="00D56510">
      <w:pPr>
        <w:spacing w:before="180" w:after="120"/>
      </w:pPr>
      <w:r>
        <w:t xml:space="preserve">In accordance with its </w:t>
      </w:r>
      <w:r>
        <w:t>power to stop work under the adopted building codes of the city, the County/City Building Inspector may issue a stop work order, with or without revoking permits, on any building or structure on land where there exists an uncorrected violation of a provision of the adopted building codes.</w:t>
      </w:r>
    </w:p>
    <w:p w14:paraId="00000531" w14:textId="4841D5EE" w:rsidR="00C2113F" w:rsidRDefault="00D56510">
      <w:pPr>
        <w:spacing w:before="180" w:after="120"/>
      </w:pPr>
      <w:r>
        <w:t>(Prior Code,</w:t>
      </w:r>
      <w:r w:rsidR="00AC1C04">
        <w:t xml:space="preserve"> §10-</w:t>
      </w:r>
      <w:r>
        <w:t>12-7) (Ord. passed 8-10-2006)</w:t>
      </w:r>
    </w:p>
    <w:p w14:paraId="00000532" w14:textId="77777777" w:rsidR="00C2113F" w:rsidRDefault="00D56510">
      <w:pPr>
        <w:spacing w:before="180" w:after="120"/>
      </w:pPr>
      <w:r>
        <w:t xml:space="preserve"> </w:t>
      </w:r>
    </w:p>
    <w:p w14:paraId="00000533" w14:textId="7CB1C26E" w:rsidR="00C2113F" w:rsidRDefault="00D56510" w:rsidP="007E4A8D">
      <w:pPr>
        <w:pStyle w:val="Heading2"/>
      </w:pPr>
      <w:r>
        <w:t xml:space="preserve"> </w:t>
      </w:r>
      <w:bookmarkStart w:id="93" w:name="_Toc183529973"/>
      <w:r>
        <w:t>153.217 APPEAL.</w:t>
      </w:r>
      <w:bookmarkEnd w:id="93"/>
    </w:p>
    <w:p w14:paraId="00000534" w14:textId="77777777" w:rsidR="00C2113F" w:rsidRDefault="00D56510">
      <w:pPr>
        <w:spacing w:before="180" w:after="120"/>
      </w:pPr>
      <w:r>
        <w:t xml:space="preserve">Any person aggrieved by an action of the Code Enforcement Officers, as identified herein, may file an appeal, prior to a citation being issued, with the </w:t>
      </w:r>
      <w:r>
        <w:t>Administrative Hearing Officer.</w:t>
      </w:r>
    </w:p>
    <w:p w14:paraId="00000535" w14:textId="6FC03276" w:rsidR="00C2113F" w:rsidRDefault="00D56510">
      <w:pPr>
        <w:spacing w:before="180" w:after="120"/>
      </w:pPr>
      <w:r>
        <w:t>(Prior Code,</w:t>
      </w:r>
      <w:r w:rsidR="00AC1C04">
        <w:t xml:space="preserve"> §10-</w:t>
      </w:r>
      <w:r>
        <w:t>12-9) (Ord. passed 8-10-2006)</w:t>
      </w:r>
    </w:p>
    <w:p w14:paraId="00000536" w14:textId="77777777" w:rsidR="00C2113F" w:rsidRDefault="00D56510">
      <w:pPr>
        <w:spacing w:before="180" w:after="120"/>
      </w:pPr>
      <w:r>
        <w:t xml:space="preserve"> </w:t>
      </w:r>
    </w:p>
    <w:p w14:paraId="00000537" w14:textId="77777777" w:rsidR="00C2113F" w:rsidRDefault="00D56510" w:rsidP="007E4A8D">
      <w:pPr>
        <w:pStyle w:val="Heading1"/>
      </w:pPr>
      <w:bookmarkStart w:id="94" w:name="_Toc183529974"/>
      <w:r>
        <w:t>VARIANCES</w:t>
      </w:r>
      <w:bookmarkEnd w:id="94"/>
    </w:p>
    <w:p w14:paraId="00000538" w14:textId="371C250C" w:rsidR="00C2113F" w:rsidRDefault="00D56510" w:rsidP="007E4A8D">
      <w:pPr>
        <w:pStyle w:val="Heading2"/>
      </w:pPr>
      <w:r>
        <w:lastRenderedPageBreak/>
        <w:t xml:space="preserve"> </w:t>
      </w:r>
      <w:bookmarkStart w:id="95" w:name="_Toc183529975"/>
      <w:r>
        <w:t>153.230 SCOPE OF AUTHORITY; APPLICATION.</w:t>
      </w:r>
      <w:bookmarkEnd w:id="95"/>
    </w:p>
    <w:p w14:paraId="00000539" w14:textId="77777777" w:rsidR="00C2113F" w:rsidRDefault="00D56510">
      <w:pPr>
        <w:numPr>
          <w:ilvl w:val="0"/>
          <w:numId w:val="89"/>
        </w:numPr>
        <w:spacing w:before="180" w:after="120"/>
      </w:pPr>
      <w:r>
        <w:t>The Administrative Hearing Officer, as provided by UCA Title 10, Chapter 9a, as amended, is hereby authorized to consider applications for variances, as defined. If the Administrative Hearing Officer finds that an “unreasonable hardship”, as defined herein, will result from the strict compliance with the provisions of this chapter, the Administrative Hearing Officer may approve a variance to the requirements of this chapter so that substantial justice may be done and the public interest secured, provided th</w:t>
      </w:r>
      <w:r>
        <w:t>e variance shall not have the effect of nullifying in any way the intent and purpose of this chapter.</w:t>
      </w:r>
    </w:p>
    <w:p w14:paraId="0000053A" w14:textId="77777777" w:rsidR="00C2113F" w:rsidRDefault="00D56510">
      <w:pPr>
        <w:numPr>
          <w:ilvl w:val="0"/>
          <w:numId w:val="89"/>
        </w:numPr>
        <w:spacing w:after="120"/>
      </w:pPr>
      <w:r>
        <w:t>An application for a variance shall be made on the application provided by the city.</w:t>
      </w:r>
    </w:p>
    <w:p w14:paraId="0000053B" w14:textId="72FAC4FA" w:rsidR="00C2113F" w:rsidRDefault="00D56510">
      <w:pPr>
        <w:spacing w:before="180" w:after="120"/>
      </w:pPr>
      <w:r>
        <w:t>(Prior Code,</w:t>
      </w:r>
      <w:r w:rsidR="00AC1C04">
        <w:t xml:space="preserve"> §10-</w:t>
      </w:r>
      <w:r>
        <w:t>13-1) (Ord. passed 8-10-2006)</w:t>
      </w:r>
    </w:p>
    <w:p w14:paraId="0000053C" w14:textId="77777777" w:rsidR="00C2113F" w:rsidRDefault="00D56510">
      <w:pPr>
        <w:spacing w:before="180" w:after="120"/>
      </w:pPr>
      <w:r>
        <w:t xml:space="preserve"> </w:t>
      </w:r>
    </w:p>
    <w:p w14:paraId="0000053D" w14:textId="422FFFD0" w:rsidR="00C2113F" w:rsidRDefault="00D56510" w:rsidP="007E4A8D">
      <w:pPr>
        <w:pStyle w:val="Heading2"/>
      </w:pPr>
      <w:r>
        <w:t xml:space="preserve"> </w:t>
      </w:r>
      <w:bookmarkStart w:id="96" w:name="_Toc183529976"/>
      <w:r>
        <w:t>153.231 USE OR SUPPLEMENTARY REGULATION VARIANCE PROHIBITED.</w:t>
      </w:r>
      <w:bookmarkEnd w:id="96"/>
    </w:p>
    <w:p w14:paraId="0000053E" w14:textId="77777777" w:rsidR="00C2113F" w:rsidRDefault="00D56510">
      <w:pPr>
        <w:numPr>
          <w:ilvl w:val="0"/>
          <w:numId w:val="54"/>
        </w:numPr>
        <w:spacing w:before="180" w:after="120"/>
      </w:pPr>
      <w:r>
        <w:t>The Administrative Hearing Officer may not authorize use or supplementary development standards variances. Sections 153.095 through 153.101 and 153.155 and 153.156 are germane.</w:t>
      </w:r>
    </w:p>
    <w:p w14:paraId="0000053F" w14:textId="77777777" w:rsidR="00C2113F" w:rsidRDefault="00D56510">
      <w:pPr>
        <w:numPr>
          <w:ilvl w:val="0"/>
          <w:numId w:val="54"/>
        </w:numPr>
        <w:spacing w:after="120"/>
      </w:pPr>
      <w:r>
        <w:t>Only through an amendment to the ordinance text or zoning map can use and supplementary development standards changes be considered.</w:t>
      </w:r>
    </w:p>
    <w:p w14:paraId="00000540" w14:textId="1E4906A7" w:rsidR="00C2113F" w:rsidRDefault="00D56510">
      <w:pPr>
        <w:spacing w:before="180" w:after="120"/>
      </w:pPr>
      <w:r>
        <w:t>(Prior Code,</w:t>
      </w:r>
      <w:r w:rsidR="00AC1C04">
        <w:t xml:space="preserve"> §10-</w:t>
      </w:r>
      <w:r>
        <w:t>13-2) (Ord. passed 8-10-2006)</w:t>
      </w:r>
    </w:p>
    <w:p w14:paraId="00000541" w14:textId="77777777" w:rsidR="00C2113F" w:rsidRDefault="00D56510">
      <w:pPr>
        <w:spacing w:before="180" w:after="120"/>
      </w:pPr>
      <w:r>
        <w:t xml:space="preserve"> </w:t>
      </w:r>
    </w:p>
    <w:p w14:paraId="00000542" w14:textId="2B8520AF" w:rsidR="00C2113F" w:rsidRDefault="00D56510" w:rsidP="007E4A8D">
      <w:pPr>
        <w:pStyle w:val="Heading2"/>
      </w:pPr>
      <w:r>
        <w:t xml:space="preserve"> </w:t>
      </w:r>
      <w:bookmarkStart w:id="97" w:name="_Toc183529977"/>
      <w:r>
        <w:t>153.232 STANDARDS.</w:t>
      </w:r>
      <w:bookmarkEnd w:id="97"/>
    </w:p>
    <w:p w14:paraId="00000543" w14:textId="77777777" w:rsidR="00C2113F" w:rsidRDefault="00D56510">
      <w:pPr>
        <w:spacing w:before="180" w:after="120"/>
      </w:pPr>
      <w:r>
        <w:t>The Administrative Hearing Officer shall not approve a variance application unless, based upon the evidence presented, it finds that all the following apply:</w:t>
      </w:r>
    </w:p>
    <w:p w14:paraId="00000544" w14:textId="77777777" w:rsidR="00C2113F" w:rsidRDefault="00D56510">
      <w:pPr>
        <w:numPr>
          <w:ilvl w:val="0"/>
          <w:numId w:val="5"/>
        </w:numPr>
        <w:spacing w:before="180" w:after="120"/>
      </w:pPr>
      <w:r>
        <w:t xml:space="preserve">Literal enforcement of the provisions of this </w:t>
      </w:r>
      <w:r>
        <w:t>chapter would cause an unreasonable hardship for the applicant, with the applicant providing evidence that the hardship is located on, or associated with, the subject property for which the variance is sought, and is peculiar to the property rather than conditions generally existing on other properties in the same zoning district or immediate area.</w:t>
      </w:r>
    </w:p>
    <w:p w14:paraId="00000545" w14:textId="77777777" w:rsidR="00C2113F" w:rsidRDefault="00D56510">
      <w:pPr>
        <w:numPr>
          <w:ilvl w:val="0"/>
          <w:numId w:val="5"/>
        </w:numPr>
        <w:spacing w:after="120"/>
      </w:pPr>
      <w:r>
        <w:t>The identified hardship is not self-imposed.</w:t>
      </w:r>
    </w:p>
    <w:p w14:paraId="00000546" w14:textId="77777777" w:rsidR="00C2113F" w:rsidRDefault="00D56510">
      <w:pPr>
        <w:numPr>
          <w:ilvl w:val="0"/>
          <w:numId w:val="5"/>
        </w:numPr>
        <w:spacing w:after="120"/>
      </w:pPr>
      <w:r>
        <w:t>The identified hardship is not economic in nature.</w:t>
      </w:r>
    </w:p>
    <w:p w14:paraId="00000547" w14:textId="77777777" w:rsidR="00C2113F" w:rsidRDefault="00D56510">
      <w:pPr>
        <w:numPr>
          <w:ilvl w:val="0"/>
          <w:numId w:val="5"/>
        </w:numPr>
        <w:spacing w:after="120"/>
      </w:pPr>
      <w:r>
        <w:t>There exist special circumstances attached to the property that do not apply to other properties in the same zoning district. The Administrative Hearing Officer may find an unreasonable hardship exists only if the alleged hardship is located on or associated with the property for which the variance is sought and comes from circumstances peculiar to the property, not from conditions that are general to the neighborhood.</w:t>
      </w:r>
    </w:p>
    <w:p w14:paraId="00000548" w14:textId="77777777" w:rsidR="00C2113F" w:rsidRDefault="00D56510">
      <w:pPr>
        <w:numPr>
          <w:ilvl w:val="0"/>
          <w:numId w:val="5"/>
        </w:numPr>
        <w:spacing w:after="120"/>
      </w:pPr>
      <w:r>
        <w:lastRenderedPageBreak/>
        <w:t>The variance is essential to the enjoyment of a substantial property right possessed by other property in the same zoning district. The Administrative Hearing Officer may find that special circumstances are attached to the property and exist only if the special circumstances relate to the hardship complained of and deprive the property of privileges granted to other properties in the same zoning district; and</w:t>
      </w:r>
    </w:p>
    <w:p w14:paraId="00000549" w14:textId="77777777" w:rsidR="00C2113F" w:rsidRDefault="00D56510">
      <w:pPr>
        <w:numPr>
          <w:ilvl w:val="0"/>
          <w:numId w:val="5"/>
        </w:numPr>
        <w:spacing w:after="120"/>
      </w:pPr>
      <w:r>
        <w:t>The granting of the variance will not be contrary to the public interest.</w:t>
      </w:r>
    </w:p>
    <w:p w14:paraId="0000054A" w14:textId="3E292DF7" w:rsidR="00C2113F" w:rsidRDefault="00D56510">
      <w:pPr>
        <w:spacing w:before="180" w:after="120"/>
      </w:pPr>
      <w:r>
        <w:t>(Prior Code,</w:t>
      </w:r>
      <w:r w:rsidR="00AC1C04">
        <w:t xml:space="preserve"> §10-</w:t>
      </w:r>
      <w:r>
        <w:t>13-3) (Ord. passed 8-10-2006)</w:t>
      </w:r>
    </w:p>
    <w:p w14:paraId="0000054B" w14:textId="77777777" w:rsidR="00C2113F" w:rsidRDefault="00D56510">
      <w:pPr>
        <w:spacing w:before="180" w:after="120"/>
      </w:pPr>
      <w:r>
        <w:t xml:space="preserve"> </w:t>
      </w:r>
    </w:p>
    <w:p w14:paraId="0000054C" w14:textId="194F5ACB" w:rsidR="00C2113F" w:rsidRDefault="00D56510" w:rsidP="007E4A8D">
      <w:pPr>
        <w:pStyle w:val="Heading2"/>
      </w:pPr>
      <w:r>
        <w:t xml:space="preserve"> </w:t>
      </w:r>
      <w:bookmarkStart w:id="98" w:name="_Toc183529978"/>
      <w:r>
        <w:t>153.233 CONDITIONS.</w:t>
      </w:r>
      <w:bookmarkEnd w:id="98"/>
    </w:p>
    <w:p w14:paraId="0000054D" w14:textId="77777777" w:rsidR="00C2113F" w:rsidRDefault="00D56510">
      <w:pPr>
        <w:spacing w:before="180" w:after="120"/>
      </w:pPr>
      <w:r>
        <w:t>In approving any variance application, the Administrative Hearing Officer may require such conditions that in the judgment of the Administrative Hearing Officer are necessary to mitigate any negative effects of granting the variance and to secure the purposes of this chapter.</w:t>
      </w:r>
    </w:p>
    <w:p w14:paraId="0000054E" w14:textId="293CA07E" w:rsidR="00C2113F" w:rsidRDefault="00D56510">
      <w:pPr>
        <w:spacing w:before="180" w:after="120"/>
      </w:pPr>
      <w:r>
        <w:t>(Prior Code,</w:t>
      </w:r>
      <w:r w:rsidR="00AC1C04">
        <w:t xml:space="preserve"> §10-</w:t>
      </w:r>
      <w:r>
        <w:t>13-4) (Ord. passed 8-10-2006)</w:t>
      </w:r>
    </w:p>
    <w:p w14:paraId="0000054F" w14:textId="77777777" w:rsidR="00C2113F" w:rsidRDefault="00D56510">
      <w:pPr>
        <w:spacing w:before="180" w:after="120"/>
      </w:pPr>
      <w:r>
        <w:t xml:space="preserve"> </w:t>
      </w:r>
    </w:p>
    <w:p w14:paraId="00000550" w14:textId="7EED7D46" w:rsidR="00C2113F" w:rsidRDefault="00D56510" w:rsidP="007E4A8D">
      <w:pPr>
        <w:pStyle w:val="Heading2"/>
      </w:pPr>
      <w:r>
        <w:t xml:space="preserve"> </w:t>
      </w:r>
      <w:bookmarkStart w:id="99" w:name="_Toc183529979"/>
      <w:r>
        <w:t>153.234 DECISION OF VARIANCE.</w:t>
      </w:r>
      <w:bookmarkEnd w:id="99"/>
    </w:p>
    <w:p w14:paraId="00000551" w14:textId="77777777" w:rsidR="00C2113F" w:rsidRDefault="00D56510">
      <w:pPr>
        <w:numPr>
          <w:ilvl w:val="0"/>
          <w:numId w:val="34"/>
        </w:numPr>
        <w:spacing w:before="180" w:after="120"/>
      </w:pPr>
      <w:r>
        <w:t>Notice of decision; records maintained. Following a final decision of a variance application, the Administrative Hearing Officer’s recording secretary shall provide the applicant with a written notice of the decision. The record of all variance applications shall be maintained by the recording secretary and the city.</w:t>
      </w:r>
    </w:p>
    <w:p w14:paraId="00000552" w14:textId="77777777" w:rsidR="00C2113F" w:rsidRDefault="00D56510">
      <w:pPr>
        <w:numPr>
          <w:ilvl w:val="0"/>
          <w:numId w:val="34"/>
        </w:numPr>
        <w:spacing w:after="120"/>
      </w:pPr>
      <w:r>
        <w:t>Variance prerequisite to approval. The granting of a variance shall not authorize the establishment or extension of any use, nor the development, construction, reconstruction, alteration or moving of any building or structure, but is a prerequisite to the preparation, filing, review and determination of any approval, permit or license that may be required by this chapter.</w:t>
      </w:r>
    </w:p>
    <w:p w14:paraId="00000553" w14:textId="28F123B7" w:rsidR="00C2113F" w:rsidRDefault="00D56510">
      <w:pPr>
        <w:spacing w:before="180" w:after="120"/>
      </w:pPr>
      <w:r>
        <w:t>(Prior Code,</w:t>
      </w:r>
      <w:r w:rsidR="00AC1C04">
        <w:t xml:space="preserve"> §10-</w:t>
      </w:r>
      <w:r>
        <w:t>13-5) (Ord. passed 8-10-2006)</w:t>
      </w:r>
    </w:p>
    <w:p w14:paraId="00000554" w14:textId="77777777" w:rsidR="00C2113F" w:rsidRDefault="00D56510">
      <w:pPr>
        <w:spacing w:before="180" w:after="120"/>
      </w:pPr>
      <w:r>
        <w:t xml:space="preserve"> </w:t>
      </w:r>
    </w:p>
    <w:p w14:paraId="00000555" w14:textId="3209AF02" w:rsidR="00C2113F" w:rsidRDefault="00D56510" w:rsidP="007E4A8D">
      <w:pPr>
        <w:pStyle w:val="Heading2"/>
      </w:pPr>
      <w:r>
        <w:t xml:space="preserve"> </w:t>
      </w:r>
      <w:bookmarkStart w:id="100" w:name="_Toc183529980"/>
      <w:r>
        <w:t>153.235 TIME LIMITATION.</w:t>
      </w:r>
      <w:bookmarkEnd w:id="100"/>
    </w:p>
    <w:p w14:paraId="00000556" w14:textId="77777777" w:rsidR="00C2113F" w:rsidRDefault="00D56510">
      <w:pPr>
        <w:spacing w:before="180" w:after="120"/>
      </w:pPr>
      <w:r>
        <w:t>A variance approval shall expire and shall be invalid unless a building permit is issued within one year from the date of approval. If a building permit is not issued within one year from date of variance approval, the approval shall be void and a new variance application required.</w:t>
      </w:r>
    </w:p>
    <w:p w14:paraId="00000557" w14:textId="3B52CF95" w:rsidR="00C2113F" w:rsidRDefault="00D56510">
      <w:pPr>
        <w:spacing w:before="180" w:after="120"/>
      </w:pPr>
      <w:r>
        <w:t>(Prior Code,</w:t>
      </w:r>
      <w:r w:rsidR="00AC1C04">
        <w:t xml:space="preserve"> §10-</w:t>
      </w:r>
      <w:r>
        <w:t>13-6) (Ord. passed 8-10-2006)</w:t>
      </w:r>
    </w:p>
    <w:p w14:paraId="00000558" w14:textId="77777777" w:rsidR="00C2113F" w:rsidRDefault="00D56510">
      <w:pPr>
        <w:spacing w:before="180" w:after="120"/>
      </w:pPr>
      <w:r>
        <w:t xml:space="preserve"> </w:t>
      </w:r>
    </w:p>
    <w:p w14:paraId="00000559" w14:textId="77777777" w:rsidR="00C2113F" w:rsidRDefault="00D56510" w:rsidP="007E4A8D">
      <w:pPr>
        <w:pStyle w:val="Heading1"/>
      </w:pPr>
      <w:bookmarkStart w:id="101" w:name="_Toc183529981"/>
      <w:r>
        <w:t>APPEALS</w:t>
      </w:r>
      <w:bookmarkEnd w:id="101"/>
    </w:p>
    <w:p w14:paraId="0000055A" w14:textId="619A5585" w:rsidR="00C2113F" w:rsidRDefault="00D56510" w:rsidP="007E4A8D">
      <w:pPr>
        <w:pStyle w:val="Heading2"/>
      </w:pPr>
      <w:r>
        <w:lastRenderedPageBreak/>
        <w:t xml:space="preserve"> </w:t>
      </w:r>
      <w:bookmarkStart w:id="102" w:name="_Toc183529982"/>
      <w:r>
        <w:t>153.250 APPEAL AUTHORITIES.</w:t>
      </w:r>
      <w:bookmarkEnd w:id="102"/>
    </w:p>
    <w:p w14:paraId="0000055B" w14:textId="77777777" w:rsidR="00C2113F" w:rsidRDefault="00D56510">
      <w:pPr>
        <w:numPr>
          <w:ilvl w:val="0"/>
          <w:numId w:val="63"/>
        </w:numPr>
        <w:spacing w:before="180" w:after="120"/>
      </w:pPr>
      <w:r>
        <w:t xml:space="preserve">Appeal authorized. Any person deemed to have stood by virtue of being the applicant for any approval, license or permit required by this </w:t>
      </w:r>
      <w:r>
        <w:t>chapter, and any board or officer of the city, adversely affected by a decision of a land use authority’s decision administering or interpreting this chapter, may appeal that decision to the appeal authority identified by this chapter.</w:t>
      </w:r>
    </w:p>
    <w:p w14:paraId="0000055C" w14:textId="77777777" w:rsidR="00C2113F" w:rsidRDefault="00D56510">
      <w:pPr>
        <w:numPr>
          <w:ilvl w:val="0"/>
          <w:numId w:val="63"/>
        </w:numPr>
        <w:spacing w:after="120"/>
      </w:pPr>
      <w:r>
        <w:t xml:space="preserve">Form of </w:t>
      </w:r>
      <w:r>
        <w:t>application. An application for an appeal of a decision of a land use authority shall be made on the application provided by the city.</w:t>
      </w:r>
    </w:p>
    <w:p w14:paraId="0000055D" w14:textId="77777777" w:rsidR="00C2113F" w:rsidRDefault="00D56510">
      <w:pPr>
        <w:numPr>
          <w:ilvl w:val="0"/>
          <w:numId w:val="63"/>
        </w:numPr>
        <w:spacing w:after="120"/>
      </w:pPr>
      <w:r>
        <w:t>Identification of appeal authorities. To provide for appeals of decisions of land use authorities administering or interpreting this chapter, and to comply fully with the requirements of UCA Title 10, Chapter 9a, Parts 7 and 8, as amended, the following appeal authorities are identified:</w:t>
      </w:r>
    </w:p>
    <w:p w14:paraId="0000055E" w14:textId="77777777" w:rsidR="00C2113F" w:rsidRDefault="00D56510">
      <w:pPr>
        <w:numPr>
          <w:ilvl w:val="0"/>
          <w:numId w:val="106"/>
        </w:numPr>
        <w:spacing w:after="120"/>
      </w:pPr>
      <w:r>
        <w:t>Any person aggrieved by a decision of the City Council in administering or interpreting this chapter may file a petition with the District Court, as provided herein.</w:t>
      </w:r>
    </w:p>
    <w:p w14:paraId="0000055F" w14:textId="77777777" w:rsidR="00C2113F" w:rsidRDefault="00D56510">
      <w:pPr>
        <w:numPr>
          <w:ilvl w:val="0"/>
          <w:numId w:val="106"/>
        </w:numPr>
        <w:spacing w:after="120"/>
      </w:pPr>
      <w:r>
        <w:t>Any person aggrieved by a decision of the Administrative Hearing Officer in administering or interpreting this chapter may file a petition with the District Court, as provided herein.</w:t>
      </w:r>
    </w:p>
    <w:p w14:paraId="00000560" w14:textId="77777777" w:rsidR="00C2113F" w:rsidRDefault="00D56510">
      <w:pPr>
        <w:numPr>
          <w:ilvl w:val="0"/>
          <w:numId w:val="106"/>
        </w:numPr>
        <w:spacing w:after="120"/>
      </w:pPr>
      <w:r>
        <w:t>Any person aggrieved by a decision of the Planning Commission in administrating or interpreting this chapter may file an appeal with the City Council.</w:t>
      </w:r>
    </w:p>
    <w:p w14:paraId="00000561" w14:textId="77777777" w:rsidR="00C2113F" w:rsidRDefault="00D56510">
      <w:pPr>
        <w:numPr>
          <w:ilvl w:val="0"/>
          <w:numId w:val="106"/>
        </w:numPr>
        <w:spacing w:after="120"/>
      </w:pPr>
      <w:r>
        <w:t>Any person aggrieved by a decision of the city staff in administering or interpreting this chapter may file an appeal with the Planning Commission; and</w:t>
      </w:r>
    </w:p>
    <w:p w14:paraId="00000562" w14:textId="033CEE95" w:rsidR="00C2113F" w:rsidRDefault="00D56510">
      <w:pPr>
        <w:numPr>
          <w:ilvl w:val="0"/>
          <w:numId w:val="106"/>
        </w:numPr>
        <w:spacing w:after="120"/>
      </w:pPr>
      <w:r>
        <w:t>Any person aggrieved by an action of the Code Enforcement Officers, as identified by</w:t>
      </w:r>
      <w:r w:rsidR="00732457">
        <w:t xml:space="preserve">  §153</w:t>
      </w:r>
      <w:r>
        <w:t>.213, may file an appeal before a citation is issued with the Administrative Hearing Officer.</w:t>
      </w:r>
    </w:p>
    <w:p w14:paraId="00000563" w14:textId="58CC4CC3" w:rsidR="00C2113F" w:rsidRDefault="00D56510">
      <w:pPr>
        <w:spacing w:before="180" w:after="120"/>
      </w:pPr>
      <w:r>
        <w:t>(Prior Code,</w:t>
      </w:r>
      <w:r w:rsidR="00AC1C04">
        <w:t xml:space="preserve"> §10-</w:t>
      </w:r>
      <w:r>
        <w:t>14-1) (Ord. passed 8-10-2006)</w:t>
      </w:r>
    </w:p>
    <w:p w14:paraId="00000564" w14:textId="77777777" w:rsidR="00C2113F" w:rsidRDefault="00D56510">
      <w:pPr>
        <w:spacing w:before="180" w:after="120"/>
      </w:pPr>
      <w:r>
        <w:t xml:space="preserve"> </w:t>
      </w:r>
    </w:p>
    <w:p w14:paraId="00000565" w14:textId="0AACE784" w:rsidR="00C2113F" w:rsidRDefault="00D56510" w:rsidP="007E4A8D">
      <w:pPr>
        <w:pStyle w:val="Heading2"/>
      </w:pPr>
      <w:r>
        <w:t xml:space="preserve"> </w:t>
      </w:r>
      <w:bookmarkStart w:id="103" w:name="_Toc183529983"/>
      <w:r>
        <w:t>153.251 MAXIMUM TIME ALLOWED TO FILE APPEAL.</w:t>
      </w:r>
      <w:bookmarkEnd w:id="103"/>
    </w:p>
    <w:p w14:paraId="00000566" w14:textId="40CB0820" w:rsidR="00C2113F" w:rsidRDefault="00D56510">
      <w:pPr>
        <w:spacing w:before="180" w:after="120"/>
      </w:pPr>
      <w:r>
        <w:t>A person deemed to have stood by virtue of being the applicant, a board or officer of the city or any person adversely affected by a decision of a land use authority administering or interpreting this chapter may, within ten days of the decision, appeal that decision to the appeal authority identified by</w:t>
      </w:r>
      <w:r w:rsidR="00732457">
        <w:t xml:space="preserve">  §153</w:t>
      </w:r>
      <w:r>
        <w:t>.250(C).</w:t>
      </w:r>
    </w:p>
    <w:p w14:paraId="00000567" w14:textId="7BACF7B4" w:rsidR="00C2113F" w:rsidRDefault="00D56510">
      <w:pPr>
        <w:spacing w:before="180" w:after="120"/>
      </w:pPr>
      <w:r>
        <w:t>(Prior Code,</w:t>
      </w:r>
      <w:r w:rsidR="00AC1C04">
        <w:t xml:space="preserve"> §10-</w:t>
      </w:r>
      <w:r>
        <w:t>14-2) (Ord. passed 8-10-2006)</w:t>
      </w:r>
    </w:p>
    <w:p w14:paraId="00000568" w14:textId="77777777" w:rsidR="00C2113F" w:rsidRDefault="00D56510">
      <w:pPr>
        <w:spacing w:before="180" w:after="120"/>
      </w:pPr>
      <w:r>
        <w:t xml:space="preserve"> </w:t>
      </w:r>
    </w:p>
    <w:p w14:paraId="00000569" w14:textId="5F9CC54B" w:rsidR="00C2113F" w:rsidRDefault="00D56510" w:rsidP="00544F08">
      <w:pPr>
        <w:pStyle w:val="Heading2"/>
      </w:pPr>
      <w:r>
        <w:t xml:space="preserve"> </w:t>
      </w:r>
      <w:bookmarkStart w:id="104" w:name="_Toc183529984"/>
      <w:r>
        <w:t>153.252 REQUIREMENTS FOR APPEAL OF LAND USE AUTHORITY DECISION.</w:t>
      </w:r>
      <w:bookmarkEnd w:id="104"/>
    </w:p>
    <w:p w14:paraId="0000056A" w14:textId="77777777" w:rsidR="00C2113F" w:rsidRDefault="00D56510">
      <w:pPr>
        <w:spacing w:before="180" w:after="120"/>
      </w:pPr>
      <w:r>
        <w:lastRenderedPageBreak/>
        <w:t>An appeal of a land use authority decision shall clearly identify the alleged error in any order, requirement or determination made by the land use authority in the administration or interpretation of this chapter. Only those decisions in which a land use authority has applied the requirements of this chapter to a particular application, person or parcel may be appealed to an appeal authority.</w:t>
      </w:r>
    </w:p>
    <w:p w14:paraId="0000056B" w14:textId="7C74CC39" w:rsidR="00C2113F" w:rsidRDefault="00D56510">
      <w:pPr>
        <w:spacing w:before="180" w:after="120"/>
      </w:pPr>
      <w:r>
        <w:t>(Prior Code,</w:t>
      </w:r>
      <w:r w:rsidR="00AC1C04">
        <w:t xml:space="preserve"> §10-</w:t>
      </w:r>
      <w:r>
        <w:t>14-3) (Ord. passed 8-10-2006)</w:t>
      </w:r>
    </w:p>
    <w:p w14:paraId="0000056C" w14:textId="77777777" w:rsidR="00C2113F" w:rsidRDefault="00D56510">
      <w:pPr>
        <w:spacing w:before="180" w:after="120"/>
      </w:pPr>
      <w:r>
        <w:t xml:space="preserve"> </w:t>
      </w:r>
    </w:p>
    <w:p w14:paraId="0000056D" w14:textId="55906E50" w:rsidR="00C2113F" w:rsidRDefault="00D56510" w:rsidP="00544F08">
      <w:pPr>
        <w:pStyle w:val="Heading2"/>
      </w:pPr>
      <w:r>
        <w:t xml:space="preserve"> </w:t>
      </w:r>
      <w:bookmarkStart w:id="105" w:name="_Toc183529985"/>
      <w:r>
        <w:t>153.253 CONDITION PRECEDENT TO JUDICIAL REVIEW.</w:t>
      </w:r>
      <w:bookmarkEnd w:id="105"/>
    </w:p>
    <w:p w14:paraId="0000056E" w14:textId="77777777" w:rsidR="00C2113F" w:rsidRDefault="00D56510">
      <w:pPr>
        <w:numPr>
          <w:ilvl w:val="0"/>
          <w:numId w:val="107"/>
        </w:numPr>
        <w:spacing w:before="180" w:after="120"/>
      </w:pPr>
      <w:r>
        <w:t>Required. As a condition precedent to judicial review, each adversely affected applicant shall timely and specifically challenge a land use authority decision, in accordance with the requirements of this chapter.</w:t>
      </w:r>
    </w:p>
    <w:p w14:paraId="0000056F" w14:textId="77777777" w:rsidR="00C2113F" w:rsidRDefault="00D56510">
      <w:pPr>
        <w:numPr>
          <w:ilvl w:val="0"/>
          <w:numId w:val="107"/>
        </w:numPr>
        <w:spacing w:after="120"/>
      </w:pPr>
      <w:r>
        <w:t>Requirements of appeal authority. An appeal authority shall:</w:t>
      </w:r>
    </w:p>
    <w:p w14:paraId="00000570" w14:textId="77777777" w:rsidR="00C2113F" w:rsidRDefault="00D56510">
      <w:pPr>
        <w:numPr>
          <w:ilvl w:val="0"/>
          <w:numId w:val="68"/>
        </w:numPr>
        <w:spacing w:after="120"/>
      </w:pPr>
      <w:r>
        <w:t>Act in a quasi-judicial manner.</w:t>
      </w:r>
    </w:p>
    <w:p w14:paraId="00000571" w14:textId="77777777" w:rsidR="00C2113F" w:rsidRDefault="00D56510">
      <w:pPr>
        <w:numPr>
          <w:ilvl w:val="0"/>
          <w:numId w:val="68"/>
        </w:numPr>
        <w:spacing w:after="120"/>
      </w:pPr>
      <w:r>
        <w:t>Serve as the final arbiter of issues involving the interpretation or application of land use ordinances; and</w:t>
      </w:r>
    </w:p>
    <w:p w14:paraId="00000572" w14:textId="77777777" w:rsidR="00C2113F" w:rsidRDefault="00D56510">
      <w:pPr>
        <w:numPr>
          <w:ilvl w:val="0"/>
          <w:numId w:val="68"/>
        </w:numPr>
        <w:spacing w:after="120"/>
      </w:pPr>
      <w:r>
        <w:t xml:space="preserve">May not entertain an appeal of a matter in which the appeal authority, or any participating member, had first </w:t>
      </w:r>
      <w:r>
        <w:t>acted as the land use authority.</w:t>
      </w:r>
    </w:p>
    <w:p w14:paraId="00000573" w14:textId="77777777" w:rsidR="00C2113F" w:rsidRDefault="00D56510">
      <w:pPr>
        <w:numPr>
          <w:ilvl w:val="0"/>
          <w:numId w:val="68"/>
        </w:numPr>
        <w:spacing w:after="120"/>
      </w:pPr>
      <w:r>
        <w:t>Theory of relief. An appeal authority shall require an adversely affected applicant to present every theory of relief that it can raise in District Court.</w:t>
      </w:r>
    </w:p>
    <w:p w14:paraId="00000574" w14:textId="4862E1EA" w:rsidR="00C2113F" w:rsidRDefault="00D56510">
      <w:pPr>
        <w:numPr>
          <w:ilvl w:val="0"/>
          <w:numId w:val="68"/>
        </w:numPr>
        <w:spacing w:after="120"/>
      </w:pPr>
      <w:r>
        <w:t>Duplicate or successive appeals not necessary. An appeal authority shall not require an adversely affected applicant to pursue duplicate or successive appeals before it or another appeal authority as a condition of the adversely affected applicant's duty to exhaust administrative remedies, as required by</w:t>
      </w:r>
      <w:r w:rsidR="00732457">
        <w:t xml:space="preserve">  §153</w:t>
      </w:r>
      <w:r>
        <w:t>.256.</w:t>
      </w:r>
    </w:p>
    <w:p w14:paraId="00000575" w14:textId="49EBF488" w:rsidR="00C2113F" w:rsidRDefault="00D56510">
      <w:pPr>
        <w:spacing w:before="180" w:after="120"/>
      </w:pPr>
      <w:r>
        <w:t>(Prior Code,</w:t>
      </w:r>
      <w:r w:rsidR="00AC1C04">
        <w:t xml:space="preserve"> §10-</w:t>
      </w:r>
      <w:r>
        <w:t>14-4) (Ord. passed 8-10-2006)</w:t>
      </w:r>
    </w:p>
    <w:p w14:paraId="00000576" w14:textId="77777777" w:rsidR="00C2113F" w:rsidRDefault="00D56510">
      <w:pPr>
        <w:spacing w:before="180" w:after="120"/>
      </w:pPr>
      <w:r>
        <w:t xml:space="preserve"> </w:t>
      </w:r>
    </w:p>
    <w:p w14:paraId="00000577" w14:textId="0DBF7498" w:rsidR="00C2113F" w:rsidRDefault="00D56510" w:rsidP="00544F08">
      <w:pPr>
        <w:pStyle w:val="Heading2"/>
      </w:pPr>
      <w:r>
        <w:t xml:space="preserve"> </w:t>
      </w:r>
      <w:bookmarkStart w:id="106" w:name="_Toc183529986"/>
      <w:r>
        <w:t>153.254 ACTION OF APPEAL AUTHORITY.</w:t>
      </w:r>
      <w:bookmarkEnd w:id="106"/>
    </w:p>
    <w:p w14:paraId="00000578" w14:textId="77777777" w:rsidR="00C2113F" w:rsidRDefault="00D56510">
      <w:pPr>
        <w:numPr>
          <w:ilvl w:val="0"/>
          <w:numId w:val="48"/>
        </w:numPr>
        <w:spacing w:before="180" w:after="120"/>
      </w:pPr>
      <w:r>
        <w:t>Requirements. Each appeal authority, as identified herein shall:</w:t>
      </w:r>
    </w:p>
    <w:p w14:paraId="00000579" w14:textId="77777777" w:rsidR="00C2113F" w:rsidRDefault="00D56510">
      <w:pPr>
        <w:numPr>
          <w:ilvl w:val="1"/>
          <w:numId w:val="48"/>
        </w:numPr>
        <w:spacing w:after="120"/>
      </w:pPr>
      <w:r>
        <w:t>Notify each of its members of any meeting or hearing.</w:t>
      </w:r>
    </w:p>
    <w:p w14:paraId="0000057A" w14:textId="77777777" w:rsidR="00C2113F" w:rsidRDefault="00D56510">
      <w:pPr>
        <w:numPr>
          <w:ilvl w:val="1"/>
          <w:numId w:val="48"/>
        </w:numPr>
        <w:spacing w:after="120"/>
      </w:pPr>
      <w:r>
        <w:t>Provide each of its members with the same information and access to city resources as any other member.</w:t>
      </w:r>
    </w:p>
    <w:p w14:paraId="0000057B" w14:textId="77777777" w:rsidR="00C2113F" w:rsidRDefault="00D56510">
      <w:pPr>
        <w:numPr>
          <w:ilvl w:val="1"/>
          <w:numId w:val="48"/>
        </w:numPr>
        <w:spacing w:after="120"/>
      </w:pPr>
      <w:r>
        <w:t>Convene only if a quorum of its members is present; and</w:t>
      </w:r>
    </w:p>
    <w:p w14:paraId="0000057C" w14:textId="77777777" w:rsidR="00C2113F" w:rsidRDefault="00D56510">
      <w:pPr>
        <w:numPr>
          <w:ilvl w:val="1"/>
          <w:numId w:val="48"/>
        </w:numPr>
        <w:spacing w:after="120"/>
      </w:pPr>
      <w:r>
        <w:t>Act only upon the vote of a majority of its convened members.</w:t>
      </w:r>
    </w:p>
    <w:p w14:paraId="0000057D" w14:textId="77777777" w:rsidR="00C2113F" w:rsidRDefault="00D56510">
      <w:pPr>
        <w:numPr>
          <w:ilvl w:val="0"/>
          <w:numId w:val="48"/>
        </w:numPr>
        <w:spacing w:after="120"/>
      </w:pPr>
      <w:r>
        <w:t>Decision to applicant. Following a written decision by the appeal authority, the staff of the appeal authority, as provided in this chapter, shall provide the applicant with a copy of the written decision.</w:t>
      </w:r>
    </w:p>
    <w:p w14:paraId="0000057E" w14:textId="77777777" w:rsidR="00C2113F" w:rsidRDefault="00D56510">
      <w:pPr>
        <w:numPr>
          <w:ilvl w:val="0"/>
          <w:numId w:val="48"/>
        </w:numPr>
        <w:spacing w:after="120"/>
      </w:pPr>
      <w:r>
        <w:lastRenderedPageBreak/>
        <w:t>Records maintained. A record of the decision of the appeal authority shall be maintained in the city office, which shall constitute the record of the appeal.</w:t>
      </w:r>
    </w:p>
    <w:p w14:paraId="0000057F" w14:textId="77777777" w:rsidR="00C2113F" w:rsidRDefault="00D56510">
      <w:pPr>
        <w:numPr>
          <w:ilvl w:val="0"/>
          <w:numId w:val="48"/>
        </w:numPr>
        <w:spacing w:after="120"/>
      </w:pPr>
      <w:r>
        <w:t>Conduct of appeal. Each appeal authority shall conduct each appeal as provided herein and shall respect the due process rights of each of the applicants.</w:t>
      </w:r>
    </w:p>
    <w:p w14:paraId="00000580" w14:textId="310BC622" w:rsidR="00C2113F" w:rsidRDefault="00D56510">
      <w:pPr>
        <w:spacing w:before="180" w:after="120"/>
      </w:pPr>
      <w:r>
        <w:t>(Prior Code,</w:t>
      </w:r>
      <w:r w:rsidR="00AC1C04">
        <w:t xml:space="preserve"> §10-</w:t>
      </w:r>
      <w:r>
        <w:t>14-5) (Ord. passed 8-10-2006)</w:t>
      </w:r>
    </w:p>
    <w:p w14:paraId="00000581" w14:textId="77777777" w:rsidR="00C2113F" w:rsidRDefault="00D56510">
      <w:pPr>
        <w:spacing w:before="180" w:after="120"/>
      </w:pPr>
      <w:r>
        <w:t xml:space="preserve"> </w:t>
      </w:r>
    </w:p>
    <w:p w14:paraId="00000582" w14:textId="69B59480" w:rsidR="00C2113F" w:rsidRDefault="00D56510" w:rsidP="00544F08">
      <w:pPr>
        <w:pStyle w:val="Heading2"/>
      </w:pPr>
      <w:r>
        <w:t xml:space="preserve"> </w:t>
      </w:r>
      <w:bookmarkStart w:id="107" w:name="_Toc183529987"/>
      <w:r>
        <w:t>153.255 STANDARD OF REVIEW FOR APPEALS.</w:t>
      </w:r>
      <w:bookmarkEnd w:id="107"/>
    </w:p>
    <w:p w14:paraId="00000583" w14:textId="77777777" w:rsidR="00C2113F" w:rsidRDefault="00D56510">
      <w:pPr>
        <w:numPr>
          <w:ilvl w:val="0"/>
          <w:numId w:val="103"/>
        </w:numPr>
        <w:spacing w:before="180" w:after="120"/>
      </w:pPr>
      <w:r>
        <w:t>Burden of proof. Any applicant bringing an appeal and alleging an error of a land use authority decision administering or interpreting this chapter has the burden of proving that the land use authority erred.</w:t>
      </w:r>
    </w:p>
    <w:p w14:paraId="00000584" w14:textId="77777777" w:rsidR="00C2113F" w:rsidRDefault="00D56510">
      <w:pPr>
        <w:numPr>
          <w:ilvl w:val="0"/>
          <w:numId w:val="103"/>
        </w:numPr>
        <w:spacing w:after="120"/>
      </w:pPr>
      <w:r>
        <w:t xml:space="preserve">Conduct of review. Each appeal </w:t>
      </w:r>
      <w:r>
        <w:t>authority identified in this chapter shall hear and review all appeal matters “on the record”, including the review of all factual matters. Each appeal authority shall only consider the materials presented originally before the land use authority in making the decision that is the subject of an appeal.</w:t>
      </w:r>
    </w:p>
    <w:p w14:paraId="00000585" w14:textId="77777777" w:rsidR="00C2113F" w:rsidRDefault="00D56510">
      <w:pPr>
        <w:numPr>
          <w:ilvl w:val="0"/>
          <w:numId w:val="103"/>
        </w:numPr>
        <w:spacing w:after="120"/>
      </w:pPr>
      <w:r>
        <w:t>Determination of correctness. The appeal authority shall determine the correctness of a decision of the land use authority in its interpretation and application of a land use.</w:t>
      </w:r>
    </w:p>
    <w:p w14:paraId="00000586" w14:textId="77777777" w:rsidR="00C2113F" w:rsidRDefault="00D56510">
      <w:pPr>
        <w:numPr>
          <w:ilvl w:val="0"/>
          <w:numId w:val="103"/>
        </w:numPr>
        <w:spacing w:after="120"/>
      </w:pPr>
      <w:r>
        <w:t>Decisions appealable. Only those decisions in which a land use authority has applied the requirements of this chapter to a particular application, person or parcel may be appealed to an appeal authority.</w:t>
      </w:r>
    </w:p>
    <w:p w14:paraId="00000587" w14:textId="77777777" w:rsidR="00C2113F" w:rsidRDefault="00D56510">
      <w:pPr>
        <w:numPr>
          <w:ilvl w:val="0"/>
          <w:numId w:val="103"/>
        </w:numPr>
        <w:spacing w:after="120"/>
      </w:pPr>
      <w:r>
        <w:t>Application for appeal limited. An application for an appeal shall not be used to waive, modify or amend any requirement, provision or term of this chapter.</w:t>
      </w:r>
    </w:p>
    <w:p w14:paraId="00000588" w14:textId="77777777" w:rsidR="00C2113F" w:rsidRDefault="00D56510">
      <w:pPr>
        <w:numPr>
          <w:ilvl w:val="0"/>
          <w:numId w:val="103"/>
        </w:numPr>
        <w:spacing w:after="120"/>
      </w:pPr>
      <w:r>
        <w:t xml:space="preserve">Effective date of decision. A decision of each appeal authority shall take effect on the date when the appeal authority, as applicable, issues a written decision, which shall </w:t>
      </w:r>
      <w:r>
        <w:t>constitute a final decision by the city in the matter.</w:t>
      </w:r>
    </w:p>
    <w:p w14:paraId="00000589" w14:textId="074AD0FA" w:rsidR="00C2113F" w:rsidRDefault="00D56510">
      <w:pPr>
        <w:spacing w:before="180" w:after="120"/>
      </w:pPr>
      <w:r>
        <w:t>(Prior Code,</w:t>
      </w:r>
      <w:r w:rsidR="00AC1C04">
        <w:t xml:space="preserve"> §10-</w:t>
      </w:r>
      <w:r>
        <w:t>14-6) (Ord. passed 8-10-2006)</w:t>
      </w:r>
    </w:p>
    <w:p w14:paraId="0000058A" w14:textId="77777777" w:rsidR="00C2113F" w:rsidRDefault="00D56510">
      <w:pPr>
        <w:spacing w:before="180" w:after="120"/>
      </w:pPr>
      <w:r>
        <w:t xml:space="preserve"> </w:t>
      </w:r>
    </w:p>
    <w:p w14:paraId="0000058B" w14:textId="33263BBB" w:rsidR="00C2113F" w:rsidRDefault="00D56510" w:rsidP="00544F08">
      <w:pPr>
        <w:pStyle w:val="Heading2"/>
      </w:pPr>
      <w:r>
        <w:t xml:space="preserve"> </w:t>
      </w:r>
      <w:bookmarkStart w:id="108" w:name="_Toc183529988"/>
      <w:r>
        <w:t>153.256 DISTRICT COURT REVIEW.</w:t>
      </w:r>
      <w:bookmarkEnd w:id="108"/>
    </w:p>
    <w:p w14:paraId="0000058C" w14:textId="77777777" w:rsidR="00C2113F" w:rsidRDefault="00D56510">
      <w:pPr>
        <w:numPr>
          <w:ilvl w:val="0"/>
          <w:numId w:val="20"/>
        </w:numPr>
        <w:spacing w:before="180" w:after="120"/>
      </w:pPr>
      <w:r>
        <w:t>Administrative remedies exhausted. No person may challenge in District Court a decision of a land use authority until that person has exhausted all administrative remedies as provided by this chapter and received a final decision from the appeal authority.</w:t>
      </w:r>
    </w:p>
    <w:p w14:paraId="0000058D" w14:textId="77777777" w:rsidR="00C2113F" w:rsidRDefault="00D56510">
      <w:pPr>
        <w:numPr>
          <w:ilvl w:val="0"/>
          <w:numId w:val="20"/>
        </w:numPr>
        <w:spacing w:after="120"/>
      </w:pPr>
      <w:r>
        <w:t>Time limit to file appeal. Any applicant adversely affected by a final decision made in the exercise of or in violation of the provisions of this chapter may file a petition for review of the decision with the District Court within 30 days after the local land use decision is final.</w:t>
      </w:r>
    </w:p>
    <w:p w14:paraId="0000058E" w14:textId="77777777" w:rsidR="00C2113F" w:rsidRDefault="00D56510">
      <w:pPr>
        <w:numPr>
          <w:ilvl w:val="0"/>
          <w:numId w:val="20"/>
        </w:numPr>
        <w:spacing w:after="120"/>
      </w:pPr>
      <w:r>
        <w:t>Constitutional taking issue; arbitration.</w:t>
      </w:r>
    </w:p>
    <w:p w14:paraId="0000058F" w14:textId="151CB8CD" w:rsidR="00C2113F" w:rsidRDefault="00D56510">
      <w:pPr>
        <w:numPr>
          <w:ilvl w:val="0"/>
          <w:numId w:val="13"/>
        </w:numPr>
        <w:spacing w:after="120"/>
        <w:ind w:left="1080"/>
      </w:pPr>
      <w:r>
        <w:lastRenderedPageBreak/>
        <w:t>The required time for filing for district court review shall be tolled from the date the person files a request for arbitration of a constitutional taking issue with the property rights ombudsman, as provided by UCA</w:t>
      </w:r>
      <w:r w:rsidR="00AC1C04">
        <w:t xml:space="preserve"> §10-</w:t>
      </w:r>
      <w:r>
        <w:t>9a-801(2)(b)(i), as amended, until 30 days after:</w:t>
      </w:r>
    </w:p>
    <w:p w14:paraId="00000590" w14:textId="77777777" w:rsidR="00C2113F" w:rsidRDefault="00D56510">
      <w:pPr>
        <w:numPr>
          <w:ilvl w:val="0"/>
          <w:numId w:val="84"/>
        </w:numPr>
        <w:spacing w:after="120"/>
      </w:pPr>
      <w:r>
        <w:t>The arbitrator issues a final award; or</w:t>
      </w:r>
    </w:p>
    <w:p w14:paraId="00000591" w14:textId="41A300E6" w:rsidR="00C2113F" w:rsidRDefault="00D56510">
      <w:pPr>
        <w:numPr>
          <w:ilvl w:val="0"/>
          <w:numId w:val="84"/>
        </w:numPr>
        <w:spacing w:after="120"/>
      </w:pPr>
      <w:r>
        <w:t>The property rights ombudsman issues a written statement under UCA  13-43-204(3)(b), declining to arbitrate or to appoint an arbitrator.</w:t>
      </w:r>
    </w:p>
    <w:p w14:paraId="00000592" w14:textId="77777777" w:rsidR="00C2113F" w:rsidRDefault="00D56510">
      <w:pPr>
        <w:spacing w:after="120"/>
        <w:ind w:left="1080" w:hanging="360"/>
      </w:pPr>
      <w:r>
        <w:t>2)</w:t>
      </w:r>
      <w:r>
        <w:rPr>
          <w:rFonts w:ascii="Times New Roman" w:eastAsia="Times New Roman" w:hAnsi="Times New Roman" w:cs="Times New Roman"/>
          <w:sz w:val="14"/>
          <w:szCs w:val="14"/>
        </w:rPr>
        <w:t xml:space="preserve">    </w:t>
      </w:r>
      <w:r>
        <w:t>A tolling under this section operates only as to the specific constitutional taking issue that is the subject of the request for arbitration filed with the property rights ombudsman by a property owner.</w:t>
      </w:r>
    </w:p>
    <w:p w14:paraId="00000593" w14:textId="7AFE55CB" w:rsidR="00C2113F" w:rsidRDefault="00D56510">
      <w:pPr>
        <w:spacing w:before="180" w:after="120"/>
      </w:pPr>
      <w:r>
        <w:t>(Prior Code,</w:t>
      </w:r>
      <w:r w:rsidR="00AC1C04">
        <w:t xml:space="preserve"> §10-</w:t>
      </w:r>
      <w:r>
        <w:t>14-7) (Ord. passed 8-10-2006)</w:t>
      </w:r>
    </w:p>
    <w:p w14:paraId="00000595" w14:textId="58777768" w:rsidR="00C2113F" w:rsidRDefault="00D56510">
      <w:pPr>
        <w:spacing w:before="180" w:after="120"/>
      </w:pPr>
      <w:r>
        <w:t>Cross-reference:</w:t>
      </w:r>
      <w:r w:rsidR="00544F08">
        <w:t xml:space="preserve"> </w:t>
      </w:r>
      <w:r>
        <w:t xml:space="preserve">   Constitutional taking issues, see Ch. 34</w:t>
      </w:r>
    </w:p>
    <w:p w14:paraId="00000596" w14:textId="77777777" w:rsidR="00C2113F" w:rsidRDefault="00D56510">
      <w:pPr>
        <w:spacing w:before="180" w:after="120"/>
      </w:pPr>
      <w:r>
        <w:t xml:space="preserve"> </w:t>
      </w:r>
    </w:p>
    <w:p w14:paraId="00000597" w14:textId="77777777" w:rsidR="00C2113F" w:rsidRDefault="00D56510" w:rsidP="00544F08">
      <w:pPr>
        <w:pStyle w:val="Heading1"/>
        <w:rPr>
          <w:strike/>
        </w:rPr>
      </w:pPr>
      <w:bookmarkStart w:id="109" w:name="_Toc183529989"/>
      <w:r>
        <w:t>PLANNED UNIT DEVELOPMENT</w:t>
      </w:r>
      <w:bookmarkEnd w:id="109"/>
    </w:p>
    <w:p w14:paraId="00000598" w14:textId="5F6D56F6" w:rsidR="00C2113F" w:rsidRDefault="00D56510" w:rsidP="00544F08">
      <w:pPr>
        <w:pStyle w:val="Heading2"/>
      </w:pPr>
      <w:r>
        <w:t xml:space="preserve"> </w:t>
      </w:r>
      <w:bookmarkStart w:id="110" w:name="_Toc183529990"/>
      <w:r>
        <w:t>153.270 INTENT.</w:t>
      </w:r>
      <w:bookmarkEnd w:id="110"/>
    </w:p>
    <w:p w14:paraId="00000599" w14:textId="77777777" w:rsidR="00C2113F" w:rsidRDefault="00D56510">
      <w:pPr>
        <w:numPr>
          <w:ilvl w:val="0"/>
          <w:numId w:val="41"/>
        </w:numPr>
        <w:spacing w:before="180" w:after="120"/>
      </w:pPr>
      <w:r>
        <w:t xml:space="preserve">Specified. Planned </w:t>
      </w:r>
      <w:r>
        <w:rPr>
          <w:u w:val="single"/>
        </w:rPr>
        <w:t>U</w:t>
      </w:r>
      <w:r>
        <w:t xml:space="preserve">nit </w:t>
      </w:r>
      <w:r>
        <w:rPr>
          <w:u w:val="single"/>
        </w:rPr>
        <w:t>D</w:t>
      </w:r>
      <w:r>
        <w:t>evelopments are intended to promote the most beneficial and creative development of land areas in the city. Planned unit developments allow more imaginative design for development than would be generally possible under conventional zoning or subdivision regulations. These regulations are also intended to promote safe vehicular circulation and creative residential and commercial development consistent with the general plan.</w:t>
      </w:r>
    </w:p>
    <w:p w14:paraId="0000059A" w14:textId="77777777" w:rsidR="00C2113F" w:rsidRDefault="00D56510">
      <w:pPr>
        <w:numPr>
          <w:ilvl w:val="0"/>
          <w:numId w:val="41"/>
        </w:numPr>
        <w:spacing w:after="120"/>
      </w:pPr>
      <w:r>
        <w:t>Review and approval required. A PUD may be permitted in any zoning district in the city, subject to review of the Planning Commission and City Council, and approval of the Mayor.</w:t>
      </w:r>
    </w:p>
    <w:p w14:paraId="0000059B" w14:textId="77777777" w:rsidR="00C2113F" w:rsidRDefault="00D56510">
      <w:pPr>
        <w:numPr>
          <w:ilvl w:val="0"/>
          <w:numId w:val="41"/>
        </w:numPr>
        <w:spacing w:after="120"/>
      </w:pPr>
      <w:r>
        <w:t>A PUD application process does not approve subdivision improvement plans or plats, and a separate subdivision application must be obtained in order to subdivide. See Section 153.300.</w:t>
      </w:r>
    </w:p>
    <w:p w14:paraId="0000059C" w14:textId="299082F6" w:rsidR="00C2113F" w:rsidRDefault="00D56510">
      <w:pPr>
        <w:spacing w:before="180" w:after="120"/>
      </w:pPr>
      <w:r>
        <w:t>(Prior Code,</w:t>
      </w:r>
      <w:r w:rsidR="00AC1C04">
        <w:t xml:space="preserve"> §10-</w:t>
      </w:r>
      <w:r>
        <w:t>15-3) (Ord. passed 8-10-2006)</w:t>
      </w:r>
    </w:p>
    <w:p w14:paraId="0000059D" w14:textId="77777777" w:rsidR="00C2113F" w:rsidRDefault="00D56510">
      <w:pPr>
        <w:spacing w:before="180" w:after="120"/>
      </w:pPr>
      <w:r>
        <w:t xml:space="preserve"> </w:t>
      </w:r>
    </w:p>
    <w:p w14:paraId="0000059E" w14:textId="2C3A68B6" w:rsidR="00C2113F" w:rsidRDefault="00D56510" w:rsidP="00544F08">
      <w:pPr>
        <w:pStyle w:val="Heading2"/>
      </w:pPr>
      <w:r>
        <w:t xml:space="preserve"> </w:t>
      </w:r>
      <w:bookmarkStart w:id="111" w:name="_Toc183529991"/>
      <w:r>
        <w:t>153.271 FEES AND CHARGES.</w:t>
      </w:r>
      <w:bookmarkEnd w:id="111"/>
    </w:p>
    <w:p w14:paraId="0000059F" w14:textId="77777777" w:rsidR="00C2113F" w:rsidRDefault="00D56510">
      <w:pPr>
        <w:spacing w:before="180" w:after="120"/>
      </w:pPr>
      <w:r>
        <w:t xml:space="preserve">The City Council shall establish all necessary fees and charges payable for PUD applications, public notices, planning and/or </w:t>
      </w:r>
      <w:r>
        <w:t>engineering review, and inspection services of this chapter by resolution. Such fees and charges may be amended from time to time, as considered necessary, by resolution of the City Council.</w:t>
      </w:r>
    </w:p>
    <w:p w14:paraId="000005A0" w14:textId="2CC9FAEC" w:rsidR="00C2113F" w:rsidRDefault="00D56510">
      <w:pPr>
        <w:spacing w:before="180" w:after="120"/>
      </w:pPr>
      <w:r>
        <w:t>(Prior Code,</w:t>
      </w:r>
      <w:r w:rsidR="00AC1C04">
        <w:t xml:space="preserve"> §10-</w:t>
      </w:r>
      <w:r>
        <w:t>15-4) (Ord. passed 8-10-2006)</w:t>
      </w:r>
    </w:p>
    <w:p w14:paraId="000005A1" w14:textId="77777777" w:rsidR="00C2113F" w:rsidRDefault="00D56510">
      <w:pPr>
        <w:spacing w:before="180" w:after="120"/>
      </w:pPr>
      <w:r>
        <w:t xml:space="preserve"> </w:t>
      </w:r>
    </w:p>
    <w:p w14:paraId="000005A2" w14:textId="5DCBE1A2" w:rsidR="00C2113F" w:rsidRDefault="00D56510" w:rsidP="00544F08">
      <w:pPr>
        <w:pStyle w:val="Heading2"/>
      </w:pPr>
      <w:r>
        <w:lastRenderedPageBreak/>
        <w:t xml:space="preserve"> </w:t>
      </w:r>
      <w:bookmarkStart w:id="112" w:name="_Toc183529992"/>
      <w:r>
        <w:t>153.272 REVIEW PROCESS.</w:t>
      </w:r>
      <w:bookmarkEnd w:id="112"/>
    </w:p>
    <w:p w14:paraId="000005A3" w14:textId="77777777" w:rsidR="00C2113F" w:rsidRDefault="00D56510">
      <w:pPr>
        <w:spacing w:before="180" w:after="120"/>
        <w:rPr>
          <w:strike/>
        </w:rPr>
      </w:pPr>
      <w:r>
        <w:t>PUDs shall be reviewed by the city staff, Planning Commission and City Council pursuant to the provisions of this section. PUD approval or conditional approval is not granted as part of a subdivision approval, and a PUD approval may be required before a subdivision application will be considered by the City. PUD approval requires a concept plan approved by the Planning Commission, a preliminary plan and plat approved by the City Council upon recommendation of the Planning Commission, and a final plan and pl</w:t>
      </w:r>
      <w:r>
        <w:t>at approved by the City Council upon recommendation of the Planning Commission.</w:t>
      </w:r>
    </w:p>
    <w:p w14:paraId="000005A4" w14:textId="77777777" w:rsidR="00C2113F" w:rsidRDefault="00D56510">
      <w:pPr>
        <w:numPr>
          <w:ilvl w:val="0"/>
          <w:numId w:val="30"/>
        </w:numPr>
        <w:spacing w:before="180" w:after="120"/>
      </w:pPr>
      <w:r>
        <w:t>Concept plan application requirements.</w:t>
      </w:r>
    </w:p>
    <w:p w14:paraId="000005A5" w14:textId="77777777" w:rsidR="00C2113F" w:rsidRDefault="00D56510">
      <w:pPr>
        <w:numPr>
          <w:ilvl w:val="1"/>
          <w:numId w:val="30"/>
        </w:numPr>
        <w:spacing w:after="120"/>
      </w:pPr>
      <w:r>
        <w:t>Application. An application is required for a concept plan review to be scheduled, but no fee is required. The concept plan is a discussion document only, designed to allow the identification of application procedures, requirements and standards, and other items that may be considered in the PUD approval process once a complete application is received by the city.</w:t>
      </w:r>
    </w:p>
    <w:p w14:paraId="000005A6" w14:textId="77777777" w:rsidR="00C2113F" w:rsidRDefault="00D56510">
      <w:pPr>
        <w:numPr>
          <w:ilvl w:val="1"/>
          <w:numId w:val="30"/>
        </w:numPr>
        <w:spacing w:after="120"/>
      </w:pPr>
      <w:r>
        <w:t>Contents. An application for a concept plan must be completed and submitted to the city, and:</w:t>
      </w:r>
    </w:p>
    <w:p w14:paraId="000005A7" w14:textId="77777777" w:rsidR="00C2113F" w:rsidRDefault="00D56510">
      <w:pPr>
        <w:numPr>
          <w:ilvl w:val="2"/>
          <w:numId w:val="30"/>
        </w:numPr>
        <w:spacing w:after="120"/>
      </w:pPr>
      <w:r>
        <w:t>Provide a minimum of ten copies in an 11 inch by 17-inch size of the concept plan with the application.</w:t>
      </w:r>
    </w:p>
    <w:p w14:paraId="000005A8" w14:textId="4E729199" w:rsidR="00C2113F" w:rsidRDefault="00D56510">
      <w:pPr>
        <w:numPr>
          <w:ilvl w:val="2"/>
          <w:numId w:val="30"/>
        </w:numPr>
        <w:spacing w:after="120"/>
      </w:pPr>
      <w:r>
        <w:t>Provide conceptual layout of proposed lots, including minimum development requirements in the proposed zoning district, provided by</w:t>
      </w:r>
      <w:r w:rsidR="00732457">
        <w:t xml:space="preserve">  §153</w:t>
      </w:r>
      <w:r>
        <w:t>.040 through 153.042, zoning districts, including lot frontage, lot width and yard requirements; and</w:t>
      </w:r>
    </w:p>
    <w:p w14:paraId="000005A9" w14:textId="77777777" w:rsidR="00C2113F" w:rsidRDefault="00D56510">
      <w:pPr>
        <w:numPr>
          <w:ilvl w:val="2"/>
          <w:numId w:val="30"/>
        </w:numPr>
        <w:spacing w:after="120"/>
      </w:pPr>
      <w:r>
        <w:t>Provide conceptual layout of streets as established in the general plan and transportation circulation map.</w:t>
      </w:r>
    </w:p>
    <w:p w14:paraId="000005AA" w14:textId="77777777" w:rsidR="00C2113F" w:rsidRDefault="00D56510">
      <w:pPr>
        <w:numPr>
          <w:ilvl w:val="1"/>
          <w:numId w:val="30"/>
        </w:numPr>
        <w:spacing w:after="120"/>
      </w:pPr>
      <w:r>
        <w:rPr>
          <w:rFonts w:ascii="Times New Roman" w:eastAsia="Times New Roman" w:hAnsi="Times New Roman" w:cs="Times New Roman"/>
          <w:sz w:val="14"/>
          <w:szCs w:val="14"/>
        </w:rPr>
        <w:t xml:space="preserve"> </w:t>
      </w:r>
      <w:r>
        <w:t>Incomplete application. The lack of any information required for a concept plan, as required by this section, shall be cause for the city to find the concept plan application incomplete.</w:t>
      </w:r>
    </w:p>
    <w:p w14:paraId="000005AB" w14:textId="77777777" w:rsidR="00C2113F" w:rsidRDefault="00D56510">
      <w:pPr>
        <w:numPr>
          <w:ilvl w:val="1"/>
          <w:numId w:val="30"/>
        </w:numPr>
        <w:spacing w:after="120"/>
      </w:pPr>
      <w:r>
        <w:t>Application not binding. A concept plan application shall not constitute an application for PUD approval and is no way binding on the city or the applicant.</w:t>
      </w:r>
    </w:p>
    <w:p w14:paraId="000005AC" w14:textId="77777777" w:rsidR="00C2113F" w:rsidRDefault="00D56510">
      <w:pPr>
        <w:numPr>
          <w:ilvl w:val="0"/>
          <w:numId w:val="30"/>
        </w:numPr>
        <w:spacing w:after="120"/>
      </w:pPr>
      <w:r>
        <w:t>Preliminary development plan and PUD rezoning. PUD preliminary development plans are reviewed by the Planning Commission and City Council pursuant to the provisions for the review of PUD preliminary plans and rezoning, as specified in this section. All preliminary development plan applications, filed with the city, are required to provide the following application information:</w:t>
      </w:r>
    </w:p>
    <w:p w14:paraId="000005AD" w14:textId="77777777" w:rsidR="00C2113F" w:rsidRDefault="00D56510">
      <w:pPr>
        <w:numPr>
          <w:ilvl w:val="1"/>
          <w:numId w:val="30"/>
        </w:numPr>
        <w:spacing w:after="120"/>
      </w:pPr>
      <w:r>
        <w:t>Completed and signed plan. A preliminary development plan application, provided by the city, shall be completed and signed by the owners as identified on the property assessment rolls of Duchesne County, or authorized agent of the owners. The preliminary development plan application fee, as established by a resolution of the City Council shall be paid by the applicant.</w:t>
      </w:r>
    </w:p>
    <w:p w14:paraId="000005AE" w14:textId="77777777" w:rsidR="00C2113F" w:rsidRDefault="00D56510">
      <w:pPr>
        <w:numPr>
          <w:ilvl w:val="1"/>
          <w:numId w:val="30"/>
        </w:numPr>
        <w:spacing w:after="120"/>
      </w:pPr>
      <w:r>
        <w:lastRenderedPageBreak/>
        <w:t>Preliminary plat. A preliminary plat, prepared by a licensed land surveyor, or engineer, shall be provided. The preliminary plat shall be prepared in ten copies in an 11 inch by 17-inch size. The preliminary plat shall show the following:</w:t>
      </w:r>
    </w:p>
    <w:p w14:paraId="000005AF" w14:textId="77777777" w:rsidR="00C2113F" w:rsidRDefault="00D56510">
      <w:pPr>
        <w:numPr>
          <w:ilvl w:val="2"/>
          <w:numId w:val="30"/>
        </w:numPr>
        <w:spacing w:after="120"/>
      </w:pPr>
      <w:r>
        <w:t>A layout plan of the proposed PUD, at a scale of no more than one inch equals 100 feet;</w:t>
      </w:r>
    </w:p>
    <w:p w14:paraId="000005B0" w14:textId="77777777" w:rsidR="00C2113F" w:rsidRDefault="00D56510">
      <w:pPr>
        <w:numPr>
          <w:ilvl w:val="2"/>
          <w:numId w:val="30"/>
        </w:numPr>
        <w:spacing w:after="120"/>
      </w:pPr>
      <w:r>
        <w:t>The proposed name of the PUD and the section, township, range, principal meridian, city and county of its location shall be located at the top and center of the preliminary plat.</w:t>
      </w:r>
    </w:p>
    <w:p w14:paraId="000005B1" w14:textId="77777777" w:rsidR="00C2113F" w:rsidRDefault="00D56510">
      <w:pPr>
        <w:numPr>
          <w:ilvl w:val="2"/>
          <w:numId w:val="30"/>
        </w:numPr>
        <w:spacing w:after="120"/>
      </w:pPr>
      <w:r>
        <w:t>Name and address of owner of record and the name and address of the licensed surveyor responsible for preparing the preliminary plat, along with date of preparation, shall be placed in a title block in the lower right-hand corner of the plat.</w:t>
      </w:r>
    </w:p>
    <w:p w14:paraId="000005B2" w14:textId="77777777" w:rsidR="00C2113F" w:rsidRDefault="00D56510">
      <w:pPr>
        <w:numPr>
          <w:ilvl w:val="2"/>
          <w:numId w:val="30"/>
        </w:numPr>
        <w:spacing w:after="120"/>
      </w:pPr>
      <w:r>
        <w:rPr>
          <w:rFonts w:ascii="Times New Roman" w:eastAsia="Times New Roman" w:hAnsi="Times New Roman" w:cs="Times New Roman"/>
          <w:sz w:val="14"/>
          <w:szCs w:val="14"/>
        </w:rPr>
        <w:t xml:space="preserve"> </w:t>
      </w:r>
      <w:r>
        <w:t>North arrow, graphic and written scale, and basis of bearing used.</w:t>
      </w:r>
    </w:p>
    <w:p w14:paraId="000005B3" w14:textId="77777777" w:rsidR="00C2113F" w:rsidRDefault="00D56510">
      <w:pPr>
        <w:numPr>
          <w:ilvl w:val="2"/>
          <w:numId w:val="30"/>
        </w:numPr>
        <w:spacing w:after="120"/>
      </w:pPr>
      <w:r>
        <w:t>All proposed lots, rights-of-way and easements created by the proposed PUD and their bearings, lengths, widths, name, number or purpose.</w:t>
      </w:r>
    </w:p>
    <w:p w14:paraId="000005B4" w14:textId="77777777" w:rsidR="00C2113F" w:rsidRDefault="00D56510">
      <w:pPr>
        <w:numPr>
          <w:ilvl w:val="2"/>
          <w:numId w:val="30"/>
        </w:numPr>
        <w:spacing w:after="120"/>
      </w:pPr>
      <w:r>
        <w:t>A vicinity map of the site at a minimum scale of one inch equals 1,000 feet;</w:t>
      </w:r>
    </w:p>
    <w:p w14:paraId="000005B5" w14:textId="77777777" w:rsidR="00C2113F" w:rsidRDefault="00D56510">
      <w:pPr>
        <w:numPr>
          <w:ilvl w:val="2"/>
          <w:numId w:val="30"/>
        </w:numPr>
        <w:spacing w:after="120"/>
      </w:pPr>
      <w:r>
        <w:t xml:space="preserve">Surveyed boundary of the proposed PUD, accurate in scale, dimension and </w:t>
      </w:r>
      <w:r>
        <w:t>bearing, and giving the location of and ties to the nearest survey monument. The location of the property with respect to surrounding property and roads, and the name of all adjoining property owners of record.</w:t>
      </w:r>
    </w:p>
    <w:p w14:paraId="000005B6" w14:textId="77777777" w:rsidR="00C2113F" w:rsidRDefault="00D56510">
      <w:pPr>
        <w:numPr>
          <w:ilvl w:val="2"/>
          <w:numId w:val="30"/>
        </w:numPr>
        <w:spacing w:after="120"/>
      </w:pPr>
      <w:r>
        <w:t>The legal description of the entire PUD site boundary.</w:t>
      </w:r>
    </w:p>
    <w:p w14:paraId="000005B7" w14:textId="77777777" w:rsidR="00C2113F" w:rsidRDefault="00D56510">
      <w:pPr>
        <w:numPr>
          <w:ilvl w:val="2"/>
          <w:numId w:val="30"/>
        </w:numPr>
        <w:spacing w:after="120"/>
      </w:pPr>
      <w:r>
        <w:t>The layout of existing and proposed overhead and underground utilities, such as power, gas, cable, telephone and other public utilities.</w:t>
      </w:r>
    </w:p>
    <w:p w14:paraId="000005B8" w14:textId="77777777" w:rsidR="00C2113F" w:rsidRDefault="00D56510">
      <w:pPr>
        <w:numPr>
          <w:ilvl w:val="2"/>
          <w:numId w:val="30"/>
        </w:numPr>
        <w:spacing w:after="120"/>
      </w:pPr>
      <w:r>
        <w:t>All existing and proposed roadway locations and dimensions, with cross sections of all new roads, proposed to be dedicated to the city, and the proposed radius of all centerline curves.</w:t>
      </w:r>
    </w:p>
    <w:p w14:paraId="000005B9" w14:textId="77777777" w:rsidR="00C2113F" w:rsidRDefault="00D56510">
      <w:pPr>
        <w:numPr>
          <w:ilvl w:val="2"/>
          <w:numId w:val="30"/>
        </w:numPr>
        <w:spacing w:after="120"/>
      </w:pPr>
      <w:r>
        <w:t>The location and size of existing and proposed culinary water and septic sewer lines, and the location of all secondary water locations.</w:t>
      </w:r>
    </w:p>
    <w:p w14:paraId="000005BA" w14:textId="77777777" w:rsidR="00C2113F" w:rsidRDefault="00D56510">
      <w:pPr>
        <w:numPr>
          <w:ilvl w:val="2"/>
          <w:numId w:val="30"/>
        </w:numPr>
        <w:spacing w:after="120"/>
      </w:pPr>
      <w:r>
        <w:t>Proposed land drainage systems.</w:t>
      </w:r>
    </w:p>
    <w:p w14:paraId="000005BB" w14:textId="77777777" w:rsidR="00C2113F" w:rsidRDefault="00D56510">
      <w:pPr>
        <w:numPr>
          <w:ilvl w:val="2"/>
          <w:numId w:val="30"/>
        </w:numPr>
        <w:spacing w:after="120"/>
      </w:pPr>
      <w:r>
        <w:t>A title report for the property proposed for the PUD, provided by a title company within 30 days of the date of the preliminary development plan; and</w:t>
      </w:r>
    </w:p>
    <w:p w14:paraId="000005BC" w14:textId="77777777" w:rsidR="00C2113F" w:rsidRDefault="00D56510">
      <w:pPr>
        <w:numPr>
          <w:ilvl w:val="2"/>
          <w:numId w:val="30"/>
        </w:numPr>
        <w:spacing w:after="120"/>
      </w:pPr>
      <w:r>
        <w:t>A tax clearance from the Duchesne County Treasurer indicating that all taxes, interest and penalties for the property have been paid.</w:t>
      </w:r>
    </w:p>
    <w:p w14:paraId="000005BD" w14:textId="77777777" w:rsidR="00C2113F" w:rsidRDefault="00D56510">
      <w:pPr>
        <w:numPr>
          <w:ilvl w:val="1"/>
          <w:numId w:val="30"/>
        </w:numPr>
        <w:spacing w:after="120"/>
      </w:pPr>
      <w:r>
        <w:t>Incomplete application. The lack of any information required for a preliminary development plan application, as required in this section, shall be cause for the city to find the application incomplete.</w:t>
      </w:r>
    </w:p>
    <w:p w14:paraId="000005BE" w14:textId="215C93C8" w:rsidR="00C2113F" w:rsidRDefault="00D56510">
      <w:pPr>
        <w:numPr>
          <w:ilvl w:val="1"/>
          <w:numId w:val="30"/>
        </w:numPr>
        <w:spacing w:after="120"/>
      </w:pPr>
      <w:r>
        <w:t xml:space="preserve">Public hearing and consideration by the Planning Commission. Following a determination of a complete preliminary development plan application by the </w:t>
      </w:r>
      <w:r>
        <w:lastRenderedPageBreak/>
        <w:t>city, the application shall be scheduled for a public hearing and consideration by the Planning Commission. The Planning Commission shall conduct the public hearing and consider the application at a regular Planning Commission meeting, with notice of the meeting being provided consistent with</w:t>
      </w:r>
      <w:r w:rsidR="00732457">
        <w:t xml:space="preserve">  §153</w:t>
      </w:r>
      <w:r>
        <w:t>.004; and</w:t>
      </w:r>
    </w:p>
    <w:p w14:paraId="000005BF" w14:textId="77777777" w:rsidR="00C2113F" w:rsidRDefault="00D56510">
      <w:pPr>
        <w:numPr>
          <w:ilvl w:val="1"/>
          <w:numId w:val="30"/>
        </w:numPr>
        <w:spacing w:after="120"/>
      </w:pPr>
      <w:r>
        <w:t>Scope of recommendation. For all proposed PUDs, the recommendation of a preliminary development plan shall not constitute final approval but permits the applicant to proceed to the next step in the application review and approval process.</w:t>
      </w:r>
    </w:p>
    <w:p w14:paraId="000005C0" w14:textId="77777777" w:rsidR="00C2113F" w:rsidRDefault="00D56510">
      <w:pPr>
        <w:numPr>
          <w:ilvl w:val="0"/>
          <w:numId w:val="30"/>
        </w:numPr>
        <w:spacing w:after="120"/>
      </w:pPr>
      <w:r>
        <w:t>Final development plan.</w:t>
      </w:r>
    </w:p>
    <w:p w14:paraId="000005C1" w14:textId="77777777" w:rsidR="00C2113F" w:rsidRDefault="00D56510">
      <w:pPr>
        <w:numPr>
          <w:ilvl w:val="0"/>
          <w:numId w:val="15"/>
        </w:numPr>
        <w:spacing w:after="120"/>
      </w:pPr>
      <w:r>
        <w:t>Information required. PUD final development plans are reviewed by the Planning Commission and the City Council in conjunction with the review of the final plat associated with the PUD. All final development plan applications, filed with the city, are required to provide the following application information:</w:t>
      </w:r>
    </w:p>
    <w:p w14:paraId="000005C2" w14:textId="77777777" w:rsidR="00C2113F" w:rsidRDefault="00D56510">
      <w:pPr>
        <w:numPr>
          <w:ilvl w:val="0"/>
          <w:numId w:val="110"/>
        </w:numPr>
        <w:spacing w:after="120"/>
      </w:pPr>
      <w:r>
        <w:t>A final development plan application, provided by the city, completed and signed by the owners as identified on the property assessment rolls of Duchesne County, or authorized agent of the owners, of the lands to be developed. The final development plan application shall be accompanied by the final development application fee.</w:t>
      </w:r>
    </w:p>
    <w:p w14:paraId="000005C3" w14:textId="77777777" w:rsidR="00C2113F" w:rsidRDefault="00D56510">
      <w:pPr>
        <w:numPr>
          <w:ilvl w:val="0"/>
          <w:numId w:val="110"/>
        </w:numPr>
        <w:spacing w:after="120"/>
      </w:pPr>
      <w:r>
        <w:t>A final plat, prepared by a licensed land surveyor, conforming to current surveying practice and in a form acceptable to the Duchesne County Recorder for recordation. The final plat shall be prepared in permanent ink, and all streets shall be numbered using the city address grid. All required certificates shall appear on a single sheet (along with the index and vicinity map). The final plat shall be drawn on reproducible Mylar. A minimum of one- 24 inch by 36-inch size Mylar, ten-11 inch by 17-inch size pap</w:t>
      </w:r>
      <w:r>
        <w:t>er copies, and a digital copy in a format acceptable to the County Surveyor shall be presented to the city, as a requirement of the final plat application. The final development plan plat shall contain the same information as required by this section under the preliminary development plan plat, and shall include any revisions or additions, as required by the Planning Commission and/or City Council, as part of the preliminary development plan approval.</w:t>
      </w:r>
    </w:p>
    <w:p w14:paraId="000005C4" w14:textId="77777777" w:rsidR="00C2113F" w:rsidRDefault="00D56510">
      <w:pPr>
        <w:numPr>
          <w:ilvl w:val="0"/>
          <w:numId w:val="110"/>
        </w:numPr>
        <w:spacing w:after="120"/>
      </w:pPr>
      <w:r>
        <w:t>Endorsement on the final plat by every person having a security interest in the subdivision property subordinating their liens to all covenants, servitudes and easements imposed on the property.</w:t>
      </w:r>
    </w:p>
    <w:p w14:paraId="000005C5" w14:textId="77777777" w:rsidR="00C2113F" w:rsidRDefault="00D56510">
      <w:pPr>
        <w:numPr>
          <w:ilvl w:val="0"/>
          <w:numId w:val="110"/>
        </w:numPr>
        <w:spacing w:after="120"/>
      </w:pPr>
      <w:r>
        <w:t>The location of all monuments erected, corners and other points established in the field. The material of which the monuments, corners or other points are made shall be noted. Bearings shall be shown to the nearest second; lengths to the nearest hundredth of a foot; areas to the nearest hundredth acre.</w:t>
      </w:r>
    </w:p>
    <w:p w14:paraId="000005C6" w14:textId="77777777" w:rsidR="00C2113F" w:rsidRDefault="00D56510">
      <w:pPr>
        <w:numPr>
          <w:ilvl w:val="0"/>
          <w:numId w:val="110"/>
        </w:numPr>
        <w:spacing w:after="120"/>
      </w:pPr>
      <w:r>
        <w:t xml:space="preserve">The owner’s certificate of dedication, including the dedication of any public ways or spaces. This certificate shall be signed, dated and notarized. The owner’s certificate shall include a reference to any covenants that may be </w:t>
      </w:r>
      <w:r>
        <w:lastRenderedPageBreak/>
        <w:t>declared and blanks where the County Recorder may enter the book and page number of their recording.</w:t>
      </w:r>
    </w:p>
    <w:p w14:paraId="000005C7" w14:textId="77777777" w:rsidR="00C2113F" w:rsidRDefault="00D56510">
      <w:pPr>
        <w:numPr>
          <w:ilvl w:val="0"/>
          <w:numId w:val="110"/>
        </w:numPr>
        <w:spacing w:after="120"/>
      </w:pPr>
      <w:r>
        <w:t>A legal description of the PUD boundaries.</w:t>
      </w:r>
    </w:p>
    <w:p w14:paraId="000005C8" w14:textId="77777777" w:rsidR="00C2113F" w:rsidRDefault="00D56510">
      <w:pPr>
        <w:numPr>
          <w:ilvl w:val="0"/>
          <w:numId w:val="110"/>
        </w:numPr>
        <w:spacing w:after="120"/>
      </w:pPr>
      <w:r>
        <w:t>Signature blocks prepared for the dated signatures of the Mayor, Planning Commission chair and City Attorney.</w:t>
      </w:r>
    </w:p>
    <w:p w14:paraId="000005C9" w14:textId="77777777" w:rsidR="00C2113F" w:rsidRDefault="00D56510">
      <w:pPr>
        <w:numPr>
          <w:ilvl w:val="0"/>
          <w:numId w:val="110"/>
        </w:numPr>
        <w:spacing w:after="120"/>
      </w:pPr>
      <w:r>
        <w:t>If the final development application is filed with the city after 90 days from the date the preliminary development application is approved by the City Council, a title report, no older than 30 days, shall be provided as part of the final development application; and</w:t>
      </w:r>
    </w:p>
    <w:p w14:paraId="000005CA" w14:textId="77777777" w:rsidR="00C2113F" w:rsidRDefault="00D56510">
      <w:pPr>
        <w:numPr>
          <w:ilvl w:val="0"/>
          <w:numId w:val="110"/>
        </w:numPr>
        <w:spacing w:after="120"/>
      </w:pPr>
      <w:r>
        <w:t>Final design and construction drawings for all proposed or required public improvements, including the profiles and cross sections of all existing and proposed streets, all flood control facilities, the locations of fire hydrants, required culinary water facilities, septic sewer system, and all other provided and required facilities and improvements.</w:t>
      </w:r>
    </w:p>
    <w:p w14:paraId="000005CB" w14:textId="77777777" w:rsidR="00C2113F" w:rsidRDefault="00D56510">
      <w:pPr>
        <w:spacing w:after="120"/>
        <w:ind w:left="1080" w:hanging="360"/>
      </w:pPr>
      <w:r>
        <w:t>2)</w:t>
      </w:r>
      <w:r>
        <w:tab/>
        <w:t>Approval authority. The Mayor is identified and authorized as the approval authority for final development applications, assuring compliance with all applicable requirements of this chapter. The Mayor may approve the final development application or deny the final application, accompanied by findings of fact.</w:t>
      </w:r>
    </w:p>
    <w:p w14:paraId="000005CC" w14:textId="77777777" w:rsidR="00C2113F" w:rsidRDefault="00D56510">
      <w:pPr>
        <w:spacing w:after="120"/>
        <w:ind w:left="1080" w:hanging="360"/>
      </w:pPr>
      <w:r>
        <w:t>3)</w:t>
      </w:r>
      <w:r>
        <w:rPr>
          <w:rFonts w:ascii="Times New Roman" w:eastAsia="Times New Roman" w:hAnsi="Times New Roman" w:cs="Times New Roman"/>
          <w:sz w:val="14"/>
          <w:szCs w:val="14"/>
        </w:rPr>
        <w:t xml:space="preserve">   </w:t>
      </w:r>
      <w:r>
        <w:t xml:space="preserve">Recording. The applicant shall take the final PUD Mylar to the office of the Duchesne County Recorder for recordation. The </w:t>
      </w:r>
      <w:r>
        <w:t>applicant is required to pay all fees for the recording of all final PUD plans.</w:t>
      </w:r>
    </w:p>
    <w:p w14:paraId="000005CD" w14:textId="6CE7B866" w:rsidR="00C2113F" w:rsidRDefault="00D56510">
      <w:pPr>
        <w:spacing w:before="180" w:after="120"/>
      </w:pPr>
      <w:r>
        <w:t>(Prior Code,</w:t>
      </w:r>
      <w:r w:rsidR="00AC1C04">
        <w:t xml:space="preserve"> §10-</w:t>
      </w:r>
      <w:r>
        <w:t>15-5) (Ord. passed 8-10-2006)</w:t>
      </w:r>
    </w:p>
    <w:p w14:paraId="000005CE" w14:textId="77777777" w:rsidR="00C2113F" w:rsidRDefault="00D56510">
      <w:pPr>
        <w:spacing w:before="180" w:after="120"/>
      </w:pPr>
      <w:r>
        <w:t xml:space="preserve"> </w:t>
      </w:r>
    </w:p>
    <w:p w14:paraId="000005CF" w14:textId="223E6FF4" w:rsidR="00C2113F" w:rsidRDefault="00D56510" w:rsidP="00544F08">
      <w:pPr>
        <w:pStyle w:val="Heading2"/>
      </w:pPr>
      <w:r>
        <w:t xml:space="preserve"> </w:t>
      </w:r>
      <w:bookmarkStart w:id="113" w:name="_Toc183529993"/>
      <w:r>
        <w:t>153.273 EFFECT OF DESIGNATION.</w:t>
      </w:r>
      <w:bookmarkEnd w:id="113"/>
    </w:p>
    <w:p w14:paraId="000005D0" w14:textId="77777777" w:rsidR="00C2113F" w:rsidRDefault="00D56510">
      <w:pPr>
        <w:numPr>
          <w:ilvl w:val="0"/>
          <w:numId w:val="108"/>
        </w:numPr>
        <w:spacing w:before="180" w:after="120"/>
      </w:pPr>
      <w:r>
        <w:t>Specified. Approval of a final PUD shall have the effect of overlaying the existing zoning and thereby adding to and modifying the existing zoning map. If there is a conflict between the provisions of the existing zoning description and the PUD, the regulation of the underlying zone shall apply unless specifically addressed in the provisions of the approved PUD.</w:t>
      </w:r>
    </w:p>
    <w:p w14:paraId="000005D1" w14:textId="77777777" w:rsidR="00C2113F" w:rsidRDefault="00D56510">
      <w:pPr>
        <w:numPr>
          <w:ilvl w:val="0"/>
          <w:numId w:val="108"/>
        </w:numPr>
        <w:spacing w:after="120"/>
      </w:pPr>
      <w:r>
        <w:t xml:space="preserve">Zoning map. When a PUD is approved by the Mayor, the zoning designation for that lot, tract or parcel on the official zoning map shall include the suffix “PUD”. An approved site for a PUD that is zoned R-15 would have the </w:t>
      </w:r>
      <w:r>
        <w:t>designation “R-15-PUD”.</w:t>
      </w:r>
    </w:p>
    <w:p w14:paraId="000005D2" w14:textId="00BBF82D" w:rsidR="00C2113F" w:rsidRDefault="00D56510">
      <w:pPr>
        <w:spacing w:before="180" w:after="120"/>
      </w:pPr>
      <w:r>
        <w:t>(Prior Code,</w:t>
      </w:r>
      <w:r w:rsidR="00AC1C04">
        <w:t xml:space="preserve"> §10-</w:t>
      </w:r>
      <w:r>
        <w:t>15-6) (Ord. passed 8-10-2006)</w:t>
      </w:r>
    </w:p>
    <w:p w14:paraId="000005D3" w14:textId="77777777" w:rsidR="00C2113F" w:rsidRDefault="00D56510">
      <w:pPr>
        <w:spacing w:before="180" w:after="120"/>
      </w:pPr>
      <w:r>
        <w:t xml:space="preserve"> </w:t>
      </w:r>
    </w:p>
    <w:p w14:paraId="000005D4" w14:textId="19DBB67E" w:rsidR="00C2113F" w:rsidRDefault="00D56510" w:rsidP="00544F08">
      <w:pPr>
        <w:pStyle w:val="Heading2"/>
      </w:pPr>
      <w:r>
        <w:t xml:space="preserve"> </w:t>
      </w:r>
      <w:bookmarkStart w:id="114" w:name="_Toc183529994"/>
      <w:r>
        <w:t>153.274 AMENDED PLATS.</w:t>
      </w:r>
      <w:bookmarkEnd w:id="114"/>
    </w:p>
    <w:p w14:paraId="000005D5" w14:textId="0847DA65" w:rsidR="00C2113F" w:rsidRDefault="00D56510">
      <w:pPr>
        <w:spacing w:before="180" w:after="120"/>
      </w:pPr>
      <w:r>
        <w:lastRenderedPageBreak/>
        <w:t>Amended plats do not create additional lots or interest in property but are subdivision actions to the extent that lot lines may be adjusted or relocated by the amended plat process or more than one lot combined for building purposes. Amended plats are also used to correct errors of a subdivision plat. Amended plats process shall follow the final plat process as described in</w:t>
      </w:r>
      <w:r w:rsidR="00732457">
        <w:t xml:space="preserve">  §153</w:t>
      </w:r>
      <w:r>
        <w:t>.274.</w:t>
      </w:r>
    </w:p>
    <w:p w14:paraId="000005D6" w14:textId="37F7BB13" w:rsidR="00C2113F" w:rsidRDefault="00D56510">
      <w:pPr>
        <w:spacing w:before="180" w:after="120"/>
      </w:pPr>
      <w:r>
        <w:t>(Prior Code,</w:t>
      </w:r>
      <w:r w:rsidR="00AC1C04">
        <w:t xml:space="preserve"> §10-</w:t>
      </w:r>
      <w:r>
        <w:t xml:space="preserve">15-7) (Ord. passed 8-10-2006)    </w:t>
      </w:r>
    </w:p>
    <w:p w14:paraId="000005D7" w14:textId="77777777" w:rsidR="00C2113F" w:rsidRDefault="00C2113F">
      <w:pPr>
        <w:spacing w:before="180" w:after="120"/>
      </w:pPr>
    </w:p>
    <w:p w14:paraId="000005D8" w14:textId="77777777" w:rsidR="00C2113F" w:rsidRDefault="00D56510" w:rsidP="00544F08">
      <w:pPr>
        <w:pStyle w:val="Heading1"/>
      </w:pPr>
      <w:bookmarkStart w:id="115" w:name="_Toc183529995"/>
      <w:r>
        <w:t>SUBDIVISIONS</w:t>
      </w:r>
      <w:bookmarkEnd w:id="115"/>
      <w:r>
        <w:t xml:space="preserve"> </w:t>
      </w:r>
    </w:p>
    <w:p w14:paraId="000005D9" w14:textId="77777777" w:rsidR="00C2113F" w:rsidRDefault="00D56510" w:rsidP="00544F08">
      <w:pPr>
        <w:pStyle w:val="Heading2"/>
      </w:pPr>
      <w:bookmarkStart w:id="116" w:name="_Toc183529996"/>
      <w:r>
        <w:t>153.300 APPLICABILITY.</w:t>
      </w:r>
      <w:bookmarkEnd w:id="116"/>
    </w:p>
    <w:p w14:paraId="000005DA" w14:textId="77777777" w:rsidR="00C2113F" w:rsidRDefault="00D56510">
      <w:pPr>
        <w:spacing w:before="180" w:after="120"/>
      </w:pPr>
      <w:r>
        <w:t>This Section governs all subdivisions of land in Myton, UT.</w:t>
      </w:r>
    </w:p>
    <w:p w14:paraId="000005DB" w14:textId="77777777" w:rsidR="00C2113F" w:rsidRDefault="00D56510" w:rsidP="00544F08">
      <w:pPr>
        <w:pStyle w:val="Heading2"/>
      </w:pPr>
      <w:bookmarkStart w:id="117" w:name="_Toc183529997"/>
      <w:r>
        <w:t>153.301 DEFINITIONS RELATED TO THIS SECTION</w:t>
      </w:r>
      <w:bookmarkEnd w:id="117"/>
    </w:p>
    <w:p w14:paraId="000005DC" w14:textId="406EE156" w:rsidR="00C2113F" w:rsidRDefault="00D56510">
      <w:pPr>
        <w:spacing w:after="120"/>
      </w:pPr>
      <w:r>
        <w:t>AFFECTED ENTITIES. A county; a municipality; a local district; a special service district under the Utah special service district act; a school district; an interlocal cooperation entity established under the interlocal cooperation act; an electrical, gas, or telephone utility as defined in 54-2-1 of Utah State Code (as amended); a property owner; a property owners' association; or the Utah Department of Transportation (UDOT), if:</w:t>
      </w:r>
    </w:p>
    <w:p w14:paraId="000005DD" w14:textId="77777777" w:rsidR="00C2113F" w:rsidRDefault="00D56510">
      <w:pPr>
        <w:numPr>
          <w:ilvl w:val="0"/>
          <w:numId w:val="19"/>
        </w:numPr>
        <w:spacing w:after="120"/>
      </w:pPr>
      <w:r>
        <w:t>The entity's services or facilities are likely to require expansion or significant modification because of an intended use of land;</w:t>
      </w:r>
    </w:p>
    <w:p w14:paraId="000005DE" w14:textId="77777777" w:rsidR="00C2113F" w:rsidRDefault="00D56510">
      <w:pPr>
        <w:numPr>
          <w:ilvl w:val="0"/>
          <w:numId w:val="19"/>
        </w:numPr>
        <w:spacing w:after="120"/>
      </w:pPr>
      <w:r>
        <w:t>The entity has filed with the City a copy of the entity's general or long-range plan; or</w:t>
      </w:r>
    </w:p>
    <w:p w14:paraId="000005DF" w14:textId="77777777" w:rsidR="00C2113F" w:rsidRDefault="00D56510">
      <w:pPr>
        <w:numPr>
          <w:ilvl w:val="0"/>
          <w:numId w:val="19"/>
        </w:numPr>
        <w:spacing w:after="120"/>
      </w:pPr>
      <w:r>
        <w:t>The entity has filed with the City a request for notice during the same calendar year and before the City provides required notice to an affected entity.</w:t>
      </w:r>
    </w:p>
    <w:p w14:paraId="000005E0" w14:textId="77777777" w:rsidR="00C2113F" w:rsidRDefault="00D56510">
      <w:pPr>
        <w:spacing w:after="120"/>
      </w:pPr>
      <w:r>
        <w:t>APPEAL AUTHORITY. The person or persons designated by ordinance enacted by the City to hear land use appeals under this Chapter.</w:t>
      </w:r>
    </w:p>
    <w:p w14:paraId="000005E1" w14:textId="77777777" w:rsidR="00C2113F" w:rsidRDefault="00D56510">
      <w:pPr>
        <w:spacing w:after="120"/>
      </w:pPr>
      <w:r>
        <w:t>ASSOCIATION. The same as that term is defined in Utah Code Section</w:t>
      </w:r>
      <w:hyperlink r:id="rId9">
        <w:r w:rsidR="00C2113F">
          <w:t xml:space="preserve"> </w:t>
        </w:r>
      </w:hyperlink>
      <w:hyperlink r:id="rId10">
        <w:r w:rsidR="00C2113F">
          <w:rPr>
            <w:i/>
          </w:rPr>
          <w:t>57-8a-102</w:t>
        </w:r>
      </w:hyperlink>
      <w:r>
        <w:t>, as amended.</w:t>
      </w:r>
    </w:p>
    <w:p w14:paraId="000005E2" w14:textId="77777777" w:rsidR="00C2113F" w:rsidRDefault="00D56510">
      <w:pPr>
        <w:spacing w:after="120"/>
      </w:pPr>
      <w:r>
        <w:t>COMMON AREA. Property that an Association (as defined in Utah Code Section</w:t>
      </w:r>
      <w:hyperlink r:id="rId11">
        <w:r w:rsidR="00C2113F">
          <w:t xml:space="preserve"> </w:t>
        </w:r>
      </w:hyperlink>
      <w:hyperlink r:id="rId12">
        <w:r w:rsidR="00C2113F">
          <w:rPr>
            <w:i/>
          </w:rPr>
          <w:t>57-8a-102</w:t>
        </w:r>
      </w:hyperlink>
      <w:r>
        <w:t>):</w:t>
      </w:r>
    </w:p>
    <w:p w14:paraId="000005E3" w14:textId="77777777" w:rsidR="00C2113F" w:rsidRDefault="00D56510">
      <w:pPr>
        <w:numPr>
          <w:ilvl w:val="0"/>
          <w:numId w:val="111"/>
        </w:numPr>
        <w:spacing w:after="120"/>
      </w:pPr>
      <w:r>
        <w:t>Owns;</w:t>
      </w:r>
    </w:p>
    <w:p w14:paraId="000005E4" w14:textId="77777777" w:rsidR="00C2113F" w:rsidRDefault="00D56510">
      <w:pPr>
        <w:numPr>
          <w:ilvl w:val="0"/>
          <w:numId w:val="111"/>
        </w:numPr>
        <w:spacing w:after="120"/>
      </w:pPr>
      <w:r>
        <w:t>Maintains;</w:t>
      </w:r>
    </w:p>
    <w:p w14:paraId="000005E5" w14:textId="77777777" w:rsidR="00C2113F" w:rsidRDefault="00D56510">
      <w:pPr>
        <w:numPr>
          <w:ilvl w:val="0"/>
          <w:numId w:val="111"/>
        </w:numPr>
        <w:spacing w:after="120"/>
      </w:pPr>
      <w:r>
        <w:t>Repairs; or</w:t>
      </w:r>
    </w:p>
    <w:p w14:paraId="000005E6" w14:textId="77777777" w:rsidR="00C2113F" w:rsidRDefault="00D56510">
      <w:pPr>
        <w:numPr>
          <w:ilvl w:val="0"/>
          <w:numId w:val="111"/>
        </w:numPr>
        <w:spacing w:after="120"/>
      </w:pPr>
      <w:r>
        <w:t>Administers</w:t>
      </w:r>
    </w:p>
    <w:p w14:paraId="000005E7" w14:textId="77777777" w:rsidR="00C2113F" w:rsidRDefault="00D56510">
      <w:pPr>
        <w:spacing w:after="120"/>
      </w:pPr>
      <w:r>
        <w:t>COMMON AREA AND FACILITIES.</w:t>
      </w:r>
    </w:p>
    <w:p w14:paraId="000005E8" w14:textId="77777777" w:rsidR="00C2113F" w:rsidRDefault="00D56510">
      <w:pPr>
        <w:numPr>
          <w:ilvl w:val="0"/>
          <w:numId w:val="25"/>
        </w:numPr>
        <w:spacing w:after="120"/>
      </w:pPr>
      <w:r>
        <w:t>The land included within the condominium project, whether leasehold or in fee simple;</w:t>
      </w:r>
    </w:p>
    <w:p w14:paraId="000005E9" w14:textId="77777777" w:rsidR="00C2113F" w:rsidRDefault="00D56510">
      <w:pPr>
        <w:numPr>
          <w:ilvl w:val="0"/>
          <w:numId w:val="25"/>
        </w:numPr>
        <w:spacing w:after="120"/>
      </w:pPr>
      <w:r>
        <w:t>The foundations, columns, girders, beams, supports, main walls, roofs, halls, corridors, lobbies, stairs, stairways, fire escapes, entrances, and exits of the building;</w:t>
      </w:r>
    </w:p>
    <w:p w14:paraId="000005EA" w14:textId="77777777" w:rsidR="00C2113F" w:rsidRDefault="00D56510">
      <w:pPr>
        <w:numPr>
          <w:ilvl w:val="0"/>
          <w:numId w:val="25"/>
        </w:numPr>
        <w:spacing w:after="120"/>
      </w:pPr>
      <w:r>
        <w:lastRenderedPageBreak/>
        <w:t>The basements, yards, gardens, parking areas, and storage spaces;</w:t>
      </w:r>
    </w:p>
    <w:p w14:paraId="000005EB" w14:textId="77777777" w:rsidR="00C2113F" w:rsidRDefault="00D56510">
      <w:pPr>
        <w:numPr>
          <w:ilvl w:val="0"/>
          <w:numId w:val="25"/>
        </w:numPr>
        <w:spacing w:after="120"/>
      </w:pPr>
      <w:r>
        <w:t>The premises for lodging of janitors or persons in charge of the property;</w:t>
      </w:r>
    </w:p>
    <w:p w14:paraId="000005EC" w14:textId="77777777" w:rsidR="00C2113F" w:rsidRDefault="00D56510">
      <w:pPr>
        <w:numPr>
          <w:ilvl w:val="0"/>
          <w:numId w:val="25"/>
        </w:numPr>
        <w:spacing w:after="120"/>
      </w:pPr>
      <w:r>
        <w:t>Installations of central services such as power, light, gas, hot and cold water, heating, refrigeration, air conditioning, and incinerating;</w:t>
      </w:r>
    </w:p>
    <w:p w14:paraId="000005ED" w14:textId="77777777" w:rsidR="00C2113F" w:rsidRDefault="00D56510">
      <w:pPr>
        <w:numPr>
          <w:ilvl w:val="0"/>
          <w:numId w:val="25"/>
        </w:numPr>
        <w:spacing w:after="120"/>
      </w:pPr>
      <w:r>
        <w:t>The elevators, tanks, pumps, motors, fans, compressors, ducts, and in general all apparatus and installations existing for common use;</w:t>
      </w:r>
    </w:p>
    <w:p w14:paraId="000005EE" w14:textId="77777777" w:rsidR="00C2113F" w:rsidRDefault="00D56510">
      <w:pPr>
        <w:numPr>
          <w:ilvl w:val="0"/>
          <w:numId w:val="25"/>
        </w:numPr>
        <w:spacing w:after="120"/>
      </w:pPr>
      <w:r>
        <w:t>Such community and commercial facilities as may be provided for in the declaration; and</w:t>
      </w:r>
    </w:p>
    <w:p w14:paraId="000005EF" w14:textId="77777777" w:rsidR="00C2113F" w:rsidRDefault="00D56510">
      <w:pPr>
        <w:numPr>
          <w:ilvl w:val="0"/>
          <w:numId w:val="25"/>
        </w:numPr>
        <w:spacing w:after="120"/>
      </w:pPr>
      <w:r>
        <w:t>All other parts of the property necessary or convenient to its existence, maintenance, and safety, or normally in common use.</w:t>
      </w:r>
    </w:p>
    <w:p w14:paraId="000005F0" w14:textId="77777777" w:rsidR="00C2113F" w:rsidRDefault="00D56510">
      <w:pPr>
        <w:spacing w:after="120"/>
      </w:pPr>
      <w:r>
        <w:t>FACILITY OWNER. The same as that term is defined in state law and includes a canal owner or associated canal operator contact described in different sections of state law.</w:t>
      </w:r>
    </w:p>
    <w:p w14:paraId="000005F1" w14:textId="77777777" w:rsidR="00C2113F" w:rsidRDefault="00D56510">
      <w:pPr>
        <w:spacing w:after="120"/>
      </w:pPr>
      <w:r>
        <w:t>IMPROVEMENT PLAN. A plan to complete permanent infrastructure on the subdivision that is essential for the public health and safety, that is required for human occupation, or that is required by applicable law and that an applicant must install in accordance with public installation and inspection specifications for public improvements and as a condition of recording a subdivision plat.</w:t>
      </w:r>
    </w:p>
    <w:p w14:paraId="000005F2" w14:textId="77777777" w:rsidR="00C2113F" w:rsidRDefault="00D56510">
      <w:pPr>
        <w:spacing w:after="120"/>
      </w:pPr>
      <w:r>
        <w:t>IMPROVEMENT WARRANTY. An applicant's unconditional warranty that the applicant's installed and accepted landscaping or infrastructure improvement:</w:t>
      </w:r>
    </w:p>
    <w:p w14:paraId="000005F3" w14:textId="77777777" w:rsidR="00C2113F" w:rsidRDefault="00D56510">
      <w:pPr>
        <w:numPr>
          <w:ilvl w:val="0"/>
          <w:numId w:val="10"/>
        </w:numPr>
        <w:spacing w:after="120"/>
      </w:pPr>
      <w:r>
        <w:t>Complies with the municipality’s written standards for design, materials, and workmanship; and</w:t>
      </w:r>
    </w:p>
    <w:p w14:paraId="000005F4" w14:textId="77777777" w:rsidR="00C2113F" w:rsidRDefault="00D56510">
      <w:pPr>
        <w:numPr>
          <w:ilvl w:val="0"/>
          <w:numId w:val="10"/>
        </w:numPr>
        <w:spacing w:after="120"/>
      </w:pPr>
      <w:r>
        <w:t>Will not fail in any material respect, because of poor workmanship or materials, within the improvement warranty period.</w:t>
      </w:r>
    </w:p>
    <w:p w14:paraId="000005F5" w14:textId="77777777" w:rsidR="00C2113F" w:rsidRDefault="00D56510">
      <w:pPr>
        <w:spacing w:after="120"/>
      </w:pPr>
      <w:r>
        <w:t>IMPROVEMENT WARRANTY PERIOD. A period:</w:t>
      </w:r>
    </w:p>
    <w:p w14:paraId="000005F6" w14:textId="77777777" w:rsidR="00C2113F" w:rsidRDefault="00D56510">
      <w:pPr>
        <w:numPr>
          <w:ilvl w:val="0"/>
          <w:numId w:val="65"/>
        </w:numPr>
        <w:spacing w:after="120"/>
      </w:pPr>
      <w:r>
        <w:t>No later than one year after a municipality’s acceptance of required landscaping; or</w:t>
      </w:r>
    </w:p>
    <w:p w14:paraId="000005F7" w14:textId="77777777" w:rsidR="00C2113F" w:rsidRDefault="00D56510">
      <w:pPr>
        <w:numPr>
          <w:ilvl w:val="0"/>
          <w:numId w:val="65"/>
        </w:numPr>
        <w:spacing w:after="120"/>
      </w:pPr>
      <w:r>
        <w:t>No later than one year after a municipality’s acceptance of required infrastructure, unless the municipality:</w:t>
      </w:r>
    </w:p>
    <w:p w14:paraId="000005F8" w14:textId="77777777" w:rsidR="00C2113F" w:rsidRDefault="00D56510">
      <w:pPr>
        <w:numPr>
          <w:ilvl w:val="0"/>
          <w:numId w:val="69"/>
        </w:numPr>
        <w:spacing w:after="120"/>
      </w:pPr>
      <w:r>
        <w:t>Determines for good cause that a one-year period would be inadequate to protect the public health, safety, and welfare; and</w:t>
      </w:r>
    </w:p>
    <w:p w14:paraId="000005F9" w14:textId="77777777" w:rsidR="00C2113F" w:rsidRDefault="00D56510">
      <w:pPr>
        <w:numPr>
          <w:ilvl w:val="0"/>
          <w:numId w:val="69"/>
        </w:numPr>
        <w:spacing w:after="120"/>
      </w:pPr>
      <w:r>
        <w:t>Has substantial evidence, on record:</w:t>
      </w:r>
    </w:p>
    <w:p w14:paraId="000005FA" w14:textId="77777777" w:rsidR="00C2113F" w:rsidRDefault="00D56510">
      <w:pPr>
        <w:spacing w:after="120"/>
        <w:ind w:left="1080"/>
      </w:pPr>
      <w:r>
        <w:t>a)</w:t>
      </w:r>
      <w:r>
        <w:tab/>
        <w:t>Of prior poor performance by the applicant; or</w:t>
      </w:r>
    </w:p>
    <w:p w14:paraId="000005FB" w14:textId="77777777" w:rsidR="00C2113F" w:rsidRDefault="00D56510">
      <w:pPr>
        <w:spacing w:after="120"/>
        <w:ind w:left="1080"/>
      </w:pPr>
      <w:r>
        <w:t>b)</w:t>
      </w:r>
      <w:r>
        <w:tab/>
        <w:t>That the area upon which the infrastructure will be constructed contains suspect soil and the municipality has not otherwise required the applicant to mitigate the suspect soil.</w:t>
      </w:r>
    </w:p>
    <w:p w14:paraId="000005FC" w14:textId="77777777" w:rsidR="00C2113F" w:rsidRDefault="00D56510">
      <w:pPr>
        <w:spacing w:after="120"/>
      </w:pPr>
      <w:r>
        <w:t>LAND USE APPLICATION. An application required by the municipality and submitted by a land use applicant to obtain a land use approval; this does not mean an application to enact, amend, or repeal a land use regulation.</w:t>
      </w:r>
    </w:p>
    <w:p w14:paraId="000005FD" w14:textId="77777777" w:rsidR="00C2113F" w:rsidRDefault="00D56510">
      <w:pPr>
        <w:spacing w:after="120"/>
      </w:pPr>
      <w:r>
        <w:lastRenderedPageBreak/>
        <w:t>LAND USE AUTHORITY. An individual, board, or commission appointed or employed by a municipality to make land use decisions. “Land Use Authority” includes any appropriately authorized designees.</w:t>
      </w:r>
    </w:p>
    <w:p w14:paraId="000005FE" w14:textId="77777777" w:rsidR="00C2113F" w:rsidRDefault="00D56510">
      <w:pPr>
        <w:spacing w:after="120"/>
      </w:pPr>
      <w:r>
        <w:t>LOT. A parcel of real property shown as a delineated parcel of land with a number and designation on the plat of a subdivision recorded in the office of the Sevier County Recorder, or a parcel of land, the dimensions or boundaries of which are defined by record in the office of the Sevier County Recorder.</w:t>
      </w:r>
    </w:p>
    <w:p w14:paraId="000005FF" w14:textId="77777777" w:rsidR="00C2113F" w:rsidRDefault="00D56510">
      <w:pPr>
        <w:spacing w:after="120"/>
      </w:pPr>
      <w:r>
        <w:t>METES AND BOUNDS. The description of a lot or parcel of land by courses and distances. Or “the precisely described boundary lines of a parcel of land.</w:t>
      </w:r>
    </w:p>
    <w:p w14:paraId="00000600" w14:textId="77777777" w:rsidR="00C2113F" w:rsidRDefault="00D56510">
      <w:pPr>
        <w:spacing w:after="120"/>
      </w:pPr>
      <w:r>
        <w:t>PUBLIC HEARING. An advertised open hearing where the public can express any concerns regarding the proposed development.</w:t>
      </w:r>
    </w:p>
    <w:p w14:paraId="00000601" w14:textId="77777777" w:rsidR="00C2113F" w:rsidRDefault="00D56510">
      <w:pPr>
        <w:spacing w:after="120"/>
      </w:pPr>
      <w:r>
        <w:t>PUBLIC LANDSCAPING IMPROVEMENT. Landscaping that an applicant is required to install to comply with published installation and inspection specifications for public improvements that:</w:t>
      </w:r>
    </w:p>
    <w:p w14:paraId="00000602" w14:textId="77777777" w:rsidR="00C2113F" w:rsidRDefault="00D56510">
      <w:pPr>
        <w:numPr>
          <w:ilvl w:val="0"/>
          <w:numId w:val="44"/>
        </w:numPr>
        <w:spacing w:after="120"/>
      </w:pPr>
      <w:r>
        <w:t>Will be dedicated to and maintained by the municipality; or</w:t>
      </w:r>
    </w:p>
    <w:p w14:paraId="00000603" w14:textId="77777777" w:rsidR="00C2113F" w:rsidRDefault="00D56510">
      <w:pPr>
        <w:numPr>
          <w:ilvl w:val="0"/>
          <w:numId w:val="44"/>
        </w:numPr>
        <w:spacing w:after="120"/>
      </w:pPr>
      <w:r>
        <w:t>Are associated with and proximate to trail improvements that connect to planned or existing public infrastructure.</w:t>
      </w:r>
    </w:p>
    <w:p w14:paraId="00000604" w14:textId="77777777" w:rsidR="00C2113F" w:rsidRDefault="00D56510">
      <w:pPr>
        <w:spacing w:after="120"/>
      </w:pPr>
      <w:r>
        <w:t>RESTRICTIVE COVENANTS. Restrictive covenants are private agreements that limit the use or development of certain parcels of land within the subdivision to protect or benefit other land within the subdivision. The land subject to these restrictions is referred to as the "burdened" land, while the land that benefits from these restrictions is known as the "benefited" land. Common examples of restrictive covenants include limitations on the use of a lot to single family residential dwelling, restrictions on bu</w:t>
      </w:r>
      <w:r>
        <w:t>ilding materials, or the prohibition of certain types of fences.</w:t>
      </w:r>
    </w:p>
    <w:p w14:paraId="00000605" w14:textId="77777777" w:rsidR="00C2113F" w:rsidRDefault="00D56510">
      <w:pPr>
        <w:spacing w:after="120"/>
      </w:pPr>
      <w:r>
        <w:t>REVIEW CYCLE. The occurrence of:</w:t>
      </w:r>
    </w:p>
    <w:p w14:paraId="00000606" w14:textId="77777777" w:rsidR="00C2113F" w:rsidRDefault="00D56510">
      <w:pPr>
        <w:numPr>
          <w:ilvl w:val="0"/>
          <w:numId w:val="49"/>
        </w:numPr>
        <w:spacing w:after="120"/>
      </w:pPr>
      <w:r>
        <w:t>The applicant's submittal of a complete subdivision land use application;</w:t>
      </w:r>
    </w:p>
    <w:p w14:paraId="00000607" w14:textId="77777777" w:rsidR="00C2113F" w:rsidRDefault="00D56510">
      <w:pPr>
        <w:numPr>
          <w:ilvl w:val="0"/>
          <w:numId w:val="49"/>
        </w:numPr>
        <w:spacing w:after="120"/>
      </w:pPr>
      <w:r>
        <w:t>The Planning Commission’s review of that subdivision land use application;</w:t>
      </w:r>
    </w:p>
    <w:p w14:paraId="00000608" w14:textId="77777777" w:rsidR="00C2113F" w:rsidRDefault="00D56510">
      <w:pPr>
        <w:numPr>
          <w:ilvl w:val="0"/>
          <w:numId w:val="49"/>
        </w:numPr>
        <w:spacing w:after="120"/>
      </w:pPr>
      <w:r>
        <w:t>The Planning Commission’s response to that subdivision land use application, in accordance with this section; and</w:t>
      </w:r>
    </w:p>
    <w:p w14:paraId="00000609" w14:textId="77777777" w:rsidR="00C2113F" w:rsidRDefault="00D56510">
      <w:pPr>
        <w:numPr>
          <w:ilvl w:val="0"/>
          <w:numId w:val="49"/>
        </w:numPr>
        <w:spacing w:after="120"/>
      </w:pPr>
      <w:r>
        <w:t>The applicant's reply to the Planning Commission’s response that addresses each of the Planning Commission’s required modifications or requests for additional information.</w:t>
      </w:r>
    </w:p>
    <w:p w14:paraId="0000060A" w14:textId="77777777" w:rsidR="00C2113F" w:rsidRDefault="00D56510">
      <w:pPr>
        <w:spacing w:after="120"/>
      </w:pPr>
      <w:r>
        <w:t>REVIEW DATE. The day the application went under review for a Review Cycle.</w:t>
      </w:r>
    </w:p>
    <w:p w14:paraId="0000060B" w14:textId="77777777" w:rsidR="00C2113F" w:rsidRDefault="00D56510">
      <w:pPr>
        <w:spacing w:after="120"/>
      </w:pPr>
      <w:r>
        <w:t>REVIEW PHASE. One full cycle through of the steps under Review Cycle, as defined above.</w:t>
      </w:r>
    </w:p>
    <w:p w14:paraId="0000060C" w14:textId="77777777" w:rsidR="00C2113F" w:rsidRDefault="00D56510">
      <w:pPr>
        <w:spacing w:after="120"/>
      </w:pPr>
      <w:r>
        <w:t>REVIEW PERIOD. The period starting with any Review Date up to and including the day immediately preceding the next Review Date or starting with the last Review Date up to the end of the Cycle.</w:t>
      </w:r>
    </w:p>
    <w:p w14:paraId="0000060D" w14:textId="77777777" w:rsidR="00C2113F" w:rsidRDefault="00D56510">
      <w:pPr>
        <w:spacing w:after="120"/>
      </w:pPr>
      <w:r>
        <w:t>STATE ENGINEER’S INVENTORY OF CANALS. The state engineer’s inventory of water conveyance systems established in state law.</w:t>
      </w:r>
    </w:p>
    <w:p w14:paraId="0000060E" w14:textId="77777777" w:rsidR="00C2113F" w:rsidRDefault="00D56510">
      <w:pPr>
        <w:spacing w:after="120"/>
      </w:pPr>
      <w:r>
        <w:lastRenderedPageBreak/>
        <w:t>SUBDIVIDE: Any act or combination of acts that results in a subdivision, as that term is defined in this Chapter.</w:t>
      </w:r>
    </w:p>
    <w:p w14:paraId="0000060F" w14:textId="77777777" w:rsidR="00C2113F" w:rsidRDefault="00D56510">
      <w:pPr>
        <w:spacing w:after="120"/>
      </w:pPr>
      <w:r>
        <w:t>SUBDIVIDER. Any person who creates a subdivision.</w:t>
      </w:r>
    </w:p>
    <w:p w14:paraId="00000610" w14:textId="77777777" w:rsidR="00C2113F" w:rsidRDefault="00D56510">
      <w:pPr>
        <w:spacing w:after="120"/>
      </w:pPr>
      <w:r>
        <w:t>SUBDIVISION. Any land that is divided, subdivided, or proposed to be divided into two or more lots or other division of land for the purpose, whether immediate or future, for offer, sale, lease, or development either on the installment plan or upon any and all other plans, terms, and conditions.</w:t>
      </w:r>
    </w:p>
    <w:p w14:paraId="00000611" w14:textId="77777777" w:rsidR="00C2113F" w:rsidRDefault="00D56510">
      <w:pPr>
        <w:spacing w:after="120"/>
        <w:ind w:left="360"/>
      </w:pPr>
      <w:r>
        <w:t>A)   Subdivision includes:</w:t>
      </w:r>
    </w:p>
    <w:p w14:paraId="00000612" w14:textId="77777777" w:rsidR="00C2113F" w:rsidRDefault="00D56510">
      <w:pPr>
        <w:numPr>
          <w:ilvl w:val="0"/>
          <w:numId w:val="56"/>
        </w:numPr>
        <w:spacing w:after="120"/>
      </w:pPr>
      <w:r>
        <w:t>The division or development of land, whether by deed, metes and bounds description, devise and testacy, map, plat, or other recorded instrument, regardless of whether the division includes all or a portion of a parcel or lot; and</w:t>
      </w:r>
    </w:p>
    <w:p w14:paraId="00000613" w14:textId="77777777" w:rsidR="00C2113F" w:rsidRDefault="00D56510">
      <w:pPr>
        <w:numPr>
          <w:ilvl w:val="0"/>
          <w:numId w:val="56"/>
        </w:numPr>
        <w:spacing w:after="120"/>
      </w:pPr>
      <w:r>
        <w:t>Except as provided below, divisions of land for residential and nonresidential uses, including land used or to be used for commercial, agricultural, and industrial purposes.</w:t>
      </w:r>
    </w:p>
    <w:p w14:paraId="00000614" w14:textId="77777777" w:rsidR="00C2113F" w:rsidRDefault="00D56510">
      <w:pPr>
        <w:spacing w:after="120"/>
        <w:ind w:left="360"/>
      </w:pPr>
      <w:r>
        <w:t>B)   Subdivision does not include:</w:t>
      </w:r>
    </w:p>
    <w:p w14:paraId="00000615" w14:textId="77777777" w:rsidR="00C2113F" w:rsidRDefault="00D56510">
      <w:pPr>
        <w:numPr>
          <w:ilvl w:val="0"/>
          <w:numId w:val="52"/>
        </w:numPr>
        <w:spacing w:after="120"/>
      </w:pPr>
      <w:r>
        <w:t>A bona fide division or partition of agricultural land for the purpose of joining one of the resulting separate parcels to a contiguous parcel of unsubdivided agricultural land, if neither the resulting combined parcel nor the parcel remaining from the division or partition violates an applicable land use ordinance;</w:t>
      </w:r>
    </w:p>
    <w:p w14:paraId="00000616" w14:textId="78C77DAD" w:rsidR="00C2113F" w:rsidRDefault="00D56510">
      <w:pPr>
        <w:numPr>
          <w:ilvl w:val="0"/>
          <w:numId w:val="52"/>
        </w:numPr>
        <w:spacing w:after="120"/>
      </w:pPr>
      <w:r>
        <w:t>A boundary line agreement recorded with the Office of the County Recorder between owners of adjoining parcels adjusting the mutual boundary in accordance with 10-9a-524 of Utah State Code (as amended) if no new parcel is created;</w:t>
      </w:r>
    </w:p>
    <w:p w14:paraId="00000617" w14:textId="77777777" w:rsidR="00C2113F" w:rsidRDefault="00D56510">
      <w:pPr>
        <w:numPr>
          <w:ilvl w:val="0"/>
          <w:numId w:val="52"/>
        </w:numPr>
        <w:spacing w:after="120"/>
      </w:pPr>
      <w:r>
        <w:t>A recorded document, executed by the owner of record revising the legal descriptions of multiple parcels into one legal description encompassing all such parcels or joining a lot to parcel;</w:t>
      </w:r>
    </w:p>
    <w:p w14:paraId="00000618" w14:textId="77777777" w:rsidR="00C2113F" w:rsidRDefault="00D56510">
      <w:pPr>
        <w:numPr>
          <w:ilvl w:val="0"/>
          <w:numId w:val="52"/>
        </w:numPr>
        <w:spacing w:after="120"/>
      </w:pPr>
      <w:r>
        <w:t>A joining of one or more lots to a parcel;</w:t>
      </w:r>
    </w:p>
    <w:p w14:paraId="00000619" w14:textId="77777777" w:rsidR="00C2113F" w:rsidRDefault="00D56510">
      <w:pPr>
        <w:numPr>
          <w:ilvl w:val="0"/>
          <w:numId w:val="52"/>
        </w:numPr>
        <w:spacing w:after="120"/>
      </w:pPr>
      <w:r>
        <w:t>A road, street, or highway dedication plat; or</w:t>
      </w:r>
    </w:p>
    <w:p w14:paraId="0000061A" w14:textId="77777777" w:rsidR="00C2113F" w:rsidRDefault="00D56510">
      <w:pPr>
        <w:numPr>
          <w:ilvl w:val="0"/>
          <w:numId w:val="52"/>
        </w:numPr>
        <w:spacing w:after="120"/>
      </w:pPr>
      <w:r>
        <w:t>A deed or easement for a road, street, or highway purpose.</w:t>
      </w:r>
    </w:p>
    <w:p w14:paraId="0000061B" w14:textId="77777777" w:rsidR="00C2113F" w:rsidRDefault="00D56510">
      <w:pPr>
        <w:spacing w:after="120"/>
      </w:pPr>
      <w:r>
        <w:t>SUBDIVISION ORDINANCE REVIEW. Review by the City to verify that a subdivision application meets the criteria of the City’s ordinances.</w:t>
      </w:r>
    </w:p>
    <w:p w14:paraId="0000061C" w14:textId="77777777" w:rsidR="00C2113F" w:rsidRDefault="00D56510">
      <w:pPr>
        <w:spacing w:after="120"/>
      </w:pPr>
      <w:r>
        <w:t>SUBDIVISION PLAN REVIEW. A review of the applicant’s subdivision improvement plans and other aspects of the subdivision application to verify that the application complies with municipal ordinances and applicable installation standards and inspection specifications for infrastructure improvements.</w:t>
      </w:r>
    </w:p>
    <w:p w14:paraId="0000061D" w14:textId="77777777" w:rsidR="00C2113F" w:rsidRDefault="00D56510">
      <w:pPr>
        <w:spacing w:after="120"/>
      </w:pPr>
      <w:r>
        <w:t>UNDERGROUND FACILITY. This term means the same as that term is defined in state law.</w:t>
      </w:r>
    </w:p>
    <w:p w14:paraId="0000061E" w14:textId="77777777" w:rsidR="00C2113F" w:rsidRDefault="00D56510">
      <w:pPr>
        <w:spacing w:after="120"/>
      </w:pPr>
      <w:r>
        <w:t xml:space="preserve">VACATING A PUBLIC STREET. When a municipality transfers the right-of-way of a public street to a private property owner, and that the public's right to use a street is completely </w:t>
      </w:r>
      <w:r>
        <w:lastRenderedPageBreak/>
        <w:t>or partially terminated. The property is returned to the owner of the underlying fee interest, and the vacated area can then be used by the owner for their own purposes.</w:t>
      </w:r>
    </w:p>
    <w:p w14:paraId="0000061F" w14:textId="77777777" w:rsidR="00C2113F" w:rsidRDefault="00D56510">
      <w:pPr>
        <w:spacing w:after="120"/>
      </w:pPr>
      <w:r>
        <w:t>WATER CONVEYANCE FACILITY. A ditch, canal, flume, pipeline, or other watercourse used to convey water used for irrigation or storm water drainage and any related easement for the ditch, canal, flume, pipeline, or other watercourse. “Water conveyance facility” does not mean a ditch, canal, flume, pipeline, or other watercourse used to convey water used for culinary or industrial water, or any federal water project facility.</w:t>
      </w:r>
    </w:p>
    <w:p w14:paraId="00000620" w14:textId="77777777" w:rsidR="00C2113F" w:rsidRDefault="00D56510">
      <w:pPr>
        <w:spacing w:after="120"/>
      </w:pPr>
      <w:r>
        <w:t xml:space="preserve"> </w:t>
      </w:r>
    </w:p>
    <w:p w14:paraId="00000621" w14:textId="77777777" w:rsidR="00C2113F" w:rsidRDefault="00D56510" w:rsidP="00544F08">
      <w:pPr>
        <w:pStyle w:val="Heading2"/>
      </w:pPr>
      <w:bookmarkStart w:id="118" w:name="_Toc183529998"/>
      <w:r>
        <w:t>153.302 SUBDIVISION LAND USE AUTHORITY.</w:t>
      </w:r>
      <w:bookmarkEnd w:id="118"/>
    </w:p>
    <w:p w14:paraId="00000622" w14:textId="77777777" w:rsidR="00C2113F" w:rsidRDefault="00D56510">
      <w:pPr>
        <w:spacing w:after="120"/>
        <w:ind w:left="360"/>
      </w:pPr>
      <w:r>
        <w:rPr>
          <w:highlight w:val="white"/>
        </w:rPr>
        <w:t>A)</w:t>
      </w:r>
      <w:r>
        <w:rPr>
          <w:highlight w:val="white"/>
        </w:rPr>
        <w:tab/>
      </w:r>
      <w:r>
        <w:t>The Land Use Authority under this Chapter, except where otherwise noted, is the Planning Commission.</w:t>
      </w:r>
    </w:p>
    <w:p w14:paraId="00000623" w14:textId="77777777" w:rsidR="00C2113F" w:rsidRDefault="00D56510">
      <w:pPr>
        <w:spacing w:after="120"/>
        <w:ind w:left="360"/>
      </w:pPr>
      <w:r>
        <w:rPr>
          <w:highlight w:val="white"/>
        </w:rPr>
        <w:t>B)</w:t>
      </w:r>
      <w:r>
        <w:rPr>
          <w:highlight w:val="white"/>
        </w:rPr>
        <w:tab/>
      </w:r>
      <w:r>
        <w:t>The Planning Commission is responsible for the following, but may delegate any task to the Planning Secretary:</w:t>
      </w:r>
    </w:p>
    <w:p w14:paraId="00000624" w14:textId="77777777" w:rsidR="00C2113F" w:rsidRDefault="00D56510">
      <w:pPr>
        <w:numPr>
          <w:ilvl w:val="0"/>
          <w:numId w:val="27"/>
        </w:numPr>
        <w:spacing w:after="120"/>
      </w:pPr>
      <w:r>
        <w:t>Rendering a land use decision on all subdivision applications and petitions under this Chapter.</w:t>
      </w:r>
    </w:p>
    <w:p w14:paraId="00000625" w14:textId="77777777" w:rsidR="00C2113F" w:rsidRDefault="00D56510">
      <w:pPr>
        <w:numPr>
          <w:ilvl w:val="0"/>
          <w:numId w:val="27"/>
        </w:numPr>
        <w:spacing w:after="120"/>
      </w:pPr>
      <w:r>
        <w:t>Reviewing all applications under this Chapter in an impartial manner and according to the standards and deadlines described in this Chapter.</w:t>
      </w:r>
    </w:p>
    <w:p w14:paraId="00000626" w14:textId="77777777" w:rsidR="00C2113F" w:rsidRDefault="00D56510">
      <w:pPr>
        <w:numPr>
          <w:ilvl w:val="0"/>
          <w:numId w:val="27"/>
        </w:numPr>
        <w:spacing w:after="120"/>
      </w:pPr>
      <w:r>
        <w:t>Providing feedback to applicants in the manner required by this Chapter</w:t>
      </w:r>
    </w:p>
    <w:p w14:paraId="00000627" w14:textId="77777777" w:rsidR="00C2113F" w:rsidRDefault="00D56510">
      <w:pPr>
        <w:numPr>
          <w:ilvl w:val="0"/>
          <w:numId w:val="27"/>
        </w:numPr>
        <w:spacing w:after="120"/>
      </w:pPr>
      <w:r>
        <w:t>Scheduling and holding a pre-application meeting with potential applicants as required in this Chapter.</w:t>
      </w:r>
    </w:p>
    <w:p w14:paraId="00000628" w14:textId="77777777" w:rsidR="00C2113F" w:rsidRDefault="00D56510">
      <w:pPr>
        <w:numPr>
          <w:ilvl w:val="0"/>
          <w:numId w:val="27"/>
        </w:numPr>
        <w:spacing w:after="120"/>
      </w:pPr>
      <w:r>
        <w:t>Keeping subdivision application forms and related informational material up to date and publicly accessible and distributing such forms and materials to potential applicants.</w:t>
      </w:r>
    </w:p>
    <w:p w14:paraId="00000629" w14:textId="77777777" w:rsidR="00C2113F" w:rsidRDefault="00D56510">
      <w:pPr>
        <w:numPr>
          <w:ilvl w:val="0"/>
          <w:numId w:val="27"/>
        </w:numPr>
        <w:spacing w:after="120"/>
      </w:pPr>
      <w:r>
        <w:t>Providing notice to entities and parties as required in this Chapter.</w:t>
      </w:r>
    </w:p>
    <w:p w14:paraId="0000062A" w14:textId="77777777" w:rsidR="00C2113F" w:rsidRDefault="00D56510">
      <w:pPr>
        <w:numPr>
          <w:ilvl w:val="0"/>
          <w:numId w:val="27"/>
        </w:numPr>
        <w:spacing w:after="120"/>
      </w:pPr>
      <w:r>
        <w:t>Signing application and petition approvals as required in this Chapter.</w:t>
      </w:r>
    </w:p>
    <w:p w14:paraId="0000062B" w14:textId="77777777" w:rsidR="00C2113F" w:rsidRDefault="00D56510">
      <w:pPr>
        <w:numPr>
          <w:ilvl w:val="0"/>
          <w:numId w:val="27"/>
        </w:numPr>
        <w:spacing w:after="120"/>
      </w:pPr>
      <w:r>
        <w:t>Ensuring that documents are properly recorded with the County as required in this Chapter.</w:t>
      </w:r>
    </w:p>
    <w:p w14:paraId="0000062C" w14:textId="77777777" w:rsidR="00C2113F" w:rsidRDefault="00D56510">
      <w:pPr>
        <w:spacing w:after="120"/>
        <w:ind w:left="360"/>
      </w:pPr>
      <w:r>
        <w:rPr>
          <w:highlight w:val="white"/>
        </w:rPr>
        <w:t>D)</w:t>
      </w:r>
      <w:r>
        <w:rPr>
          <w:highlight w:val="white"/>
        </w:rPr>
        <w:tab/>
      </w:r>
      <w:r>
        <w:t xml:space="preserve">As Subdivision application decisions are administrative, not legislative, decisions, the Planning Commission is authorized to make any land use decision described by this Chapter </w:t>
      </w:r>
      <w:r>
        <w:t>without City Council approval.</w:t>
      </w:r>
    </w:p>
    <w:p w14:paraId="0000062D" w14:textId="77777777" w:rsidR="00C2113F" w:rsidRDefault="00D56510">
      <w:pPr>
        <w:spacing w:after="120"/>
        <w:ind w:left="360"/>
      </w:pPr>
      <w:r>
        <w:rPr>
          <w:highlight w:val="white"/>
        </w:rPr>
        <w:t>E)</w:t>
      </w:r>
      <w:r>
        <w:rPr>
          <w:highlight w:val="white"/>
        </w:rPr>
        <w:tab/>
      </w:r>
      <w:r>
        <w:t>Except when operating as the Appeal Authority, the City Council shall not require the Planning Commission to approve or deny an application.</w:t>
      </w:r>
    </w:p>
    <w:p w14:paraId="0000062E" w14:textId="77777777" w:rsidR="00C2113F" w:rsidRDefault="00C2113F">
      <w:pPr>
        <w:spacing w:after="120"/>
        <w:ind w:left="360"/>
      </w:pPr>
    </w:p>
    <w:p w14:paraId="0000062F" w14:textId="77777777" w:rsidR="00C2113F" w:rsidRDefault="00D56510" w:rsidP="00544F08">
      <w:pPr>
        <w:pStyle w:val="Heading2"/>
      </w:pPr>
      <w:bookmarkStart w:id="119" w:name="_Toc183529999"/>
      <w:r>
        <w:t>153.303 SUBDIVISION APPEAL AUTHORITY.</w:t>
      </w:r>
      <w:bookmarkEnd w:id="119"/>
    </w:p>
    <w:p w14:paraId="00000630" w14:textId="77777777" w:rsidR="00C2113F" w:rsidRDefault="00D56510">
      <w:pPr>
        <w:numPr>
          <w:ilvl w:val="0"/>
          <w:numId w:val="23"/>
        </w:numPr>
        <w:spacing w:after="120"/>
      </w:pPr>
      <w:r>
        <w:t>The Appeal Authority for City decisions relating to this Chapter, except where otherwise noted, is the City Council.</w:t>
      </w:r>
    </w:p>
    <w:p w14:paraId="00000631" w14:textId="77777777" w:rsidR="00C2113F" w:rsidRDefault="00D56510">
      <w:pPr>
        <w:numPr>
          <w:ilvl w:val="0"/>
          <w:numId w:val="23"/>
        </w:numPr>
        <w:spacing w:after="120"/>
      </w:pPr>
      <w:r>
        <w:lastRenderedPageBreak/>
        <w:t>The Appeal Authority shall hear appeals on final decisions made by the Planning Commission and shall hear complaints about the conduct of the Planning Commission in administering the provisions of this Chapter.</w:t>
      </w:r>
    </w:p>
    <w:p w14:paraId="00000632" w14:textId="77777777" w:rsidR="00C2113F" w:rsidRDefault="00D56510">
      <w:pPr>
        <w:numPr>
          <w:ilvl w:val="0"/>
          <w:numId w:val="23"/>
        </w:numPr>
        <w:spacing w:after="120"/>
      </w:pPr>
      <w:r>
        <w:t>A party appealing or complaining of a Planning Commission decision under this Chapter must exhaust its remedies under this section (by appealing or complaining to the Appeal Authority) before bringing an action against the City in a court of law.</w:t>
      </w:r>
    </w:p>
    <w:p w14:paraId="00000633" w14:textId="77777777" w:rsidR="00C2113F" w:rsidRDefault="00D56510">
      <w:pPr>
        <w:numPr>
          <w:ilvl w:val="0"/>
          <w:numId w:val="23"/>
        </w:numPr>
        <w:spacing w:after="120"/>
      </w:pPr>
      <w:r>
        <w:t>A party who has submitted a subdivision application or petition may appeal or complain to the Appeal Authority under this Chapter. In such an appeal or complaint, the party may appeal or complain only regarding the Planning Commission’s treatment of that party’s own application; a third party may not appeal or complain of Planning Commission decisions or conduct.</w:t>
      </w:r>
    </w:p>
    <w:p w14:paraId="00000634" w14:textId="77777777" w:rsidR="00C2113F" w:rsidRDefault="00D56510">
      <w:pPr>
        <w:numPr>
          <w:ilvl w:val="0"/>
          <w:numId w:val="23"/>
        </w:numPr>
        <w:spacing w:after="120"/>
      </w:pPr>
      <w:r>
        <w:t>A party desiring to appeal or complain of a Planning Commission decision shall submit to the Appeal Authority the following in writing:</w:t>
      </w:r>
    </w:p>
    <w:p w14:paraId="00000635" w14:textId="77777777" w:rsidR="00C2113F" w:rsidRDefault="00D56510">
      <w:pPr>
        <w:numPr>
          <w:ilvl w:val="1"/>
          <w:numId w:val="23"/>
        </w:numPr>
        <w:spacing w:after="120"/>
      </w:pPr>
      <w:r>
        <w:t>A brief explanation of the relief the party is seeking, the reason the party submitted its application or petition, the Planning Commission’s decision and treatment of the application or petition, and why the applicant believes the Planning Commission misapplied the provisions of this Chapter or abused the discretion given it by this Chapter.</w:t>
      </w:r>
    </w:p>
    <w:p w14:paraId="00000636" w14:textId="77777777" w:rsidR="00C2113F" w:rsidRDefault="00D56510">
      <w:pPr>
        <w:numPr>
          <w:ilvl w:val="1"/>
          <w:numId w:val="23"/>
        </w:numPr>
        <w:spacing w:after="120"/>
      </w:pPr>
      <w:r>
        <w:t>The most recent version of the application or petition the party submitted.</w:t>
      </w:r>
    </w:p>
    <w:p w14:paraId="00000637" w14:textId="77777777" w:rsidR="00C2113F" w:rsidRDefault="00D56510">
      <w:pPr>
        <w:numPr>
          <w:ilvl w:val="1"/>
          <w:numId w:val="23"/>
        </w:numPr>
        <w:spacing w:after="120"/>
      </w:pPr>
      <w:r>
        <w:t>Any supplemental documentation or information that the Appeal Authority requests.</w:t>
      </w:r>
    </w:p>
    <w:p w14:paraId="00000638" w14:textId="77777777" w:rsidR="00C2113F" w:rsidRDefault="00D56510">
      <w:pPr>
        <w:numPr>
          <w:ilvl w:val="0"/>
          <w:numId w:val="23"/>
        </w:numPr>
        <w:spacing w:after="120"/>
      </w:pPr>
      <w:r>
        <w:t>All appeals and complaints must be emailed or mailed to a member of the Appeal Authority using that member’s official City address and/or email account listed on the City’s website.</w:t>
      </w:r>
    </w:p>
    <w:p w14:paraId="00000639" w14:textId="77777777" w:rsidR="00C2113F" w:rsidRDefault="00D56510">
      <w:pPr>
        <w:numPr>
          <w:ilvl w:val="0"/>
          <w:numId w:val="23"/>
        </w:numPr>
        <w:spacing w:after="120"/>
      </w:pPr>
      <w:r>
        <w:t>After receiving a complete appeal or complaint in accordance with this Section, the Appeal Authority shall deliver a decision to the applicant, in writing, no later than 30 days after the Appeal Authority receives the appeal or complaint.</w:t>
      </w:r>
    </w:p>
    <w:p w14:paraId="0000063A" w14:textId="77777777" w:rsidR="00C2113F" w:rsidRDefault="00C2113F">
      <w:pPr>
        <w:spacing w:before="180" w:after="120"/>
      </w:pPr>
    </w:p>
    <w:p w14:paraId="0000063B" w14:textId="77777777" w:rsidR="00C2113F" w:rsidRDefault="00D56510" w:rsidP="00544F08">
      <w:pPr>
        <w:pStyle w:val="Heading2"/>
      </w:pPr>
      <w:bookmarkStart w:id="120" w:name="_Toc183530000"/>
      <w:r>
        <w:t>153.304 PRE-APPLICATION MEETING/ CONCEPT PLAN.</w:t>
      </w:r>
      <w:bookmarkEnd w:id="120"/>
    </w:p>
    <w:p w14:paraId="0000063C" w14:textId="77777777" w:rsidR="00C2113F" w:rsidRDefault="00D56510">
      <w:pPr>
        <w:numPr>
          <w:ilvl w:val="0"/>
          <w:numId w:val="91"/>
        </w:numPr>
        <w:spacing w:after="120"/>
      </w:pPr>
      <w:r>
        <w:t>A party intending to submit a subdivision application under this subsection may request a pre-application meeting with the Planning Commission or other City staff for the purpose of reviewing any element of the party’s proposed subdivision application. The proposed application need not be complete for purposes of this meeting and may—if the party desires—be limited to a concept plan.</w:t>
      </w:r>
    </w:p>
    <w:p w14:paraId="0000063D" w14:textId="77777777" w:rsidR="00C2113F" w:rsidRDefault="00D56510">
      <w:pPr>
        <w:numPr>
          <w:ilvl w:val="0"/>
          <w:numId w:val="70"/>
        </w:numPr>
        <w:spacing w:after="120"/>
      </w:pPr>
      <w:r>
        <w:t>If a party requests a pre-application meeting, the Planning Commission shall schedule the meeting within 15 business days after the request. The meeting shall occur at the earliest convenient opportunity, and if the meeting is with the Planning Commission, shall occur at the next regularly scheduled Planning Commission meeting for which appropriate public notice may be obtained.</w:t>
      </w:r>
    </w:p>
    <w:p w14:paraId="0000063E" w14:textId="77777777" w:rsidR="00C2113F" w:rsidRDefault="00D56510">
      <w:pPr>
        <w:numPr>
          <w:ilvl w:val="0"/>
          <w:numId w:val="70"/>
        </w:numPr>
        <w:spacing w:after="120"/>
      </w:pPr>
      <w:r>
        <w:lastRenderedPageBreak/>
        <w:t>The Planning Commission or delegated City staff shall conduct the meeting, provide feedback on materials as requested by the party, and shall provide or have available on the City website the following at the time of the meeting:</w:t>
      </w:r>
    </w:p>
    <w:p w14:paraId="0000063F" w14:textId="77777777" w:rsidR="00C2113F" w:rsidRDefault="00D56510">
      <w:pPr>
        <w:spacing w:after="120"/>
        <w:ind w:left="1080"/>
      </w:pPr>
      <w:r>
        <w:t>a)</w:t>
      </w:r>
      <w:r>
        <w:tab/>
        <w:t>Copies of applicable land use regulations,</w:t>
      </w:r>
    </w:p>
    <w:p w14:paraId="00000640" w14:textId="77777777" w:rsidR="00C2113F" w:rsidRDefault="00D56510">
      <w:pPr>
        <w:spacing w:after="120"/>
        <w:ind w:left="1080"/>
      </w:pPr>
      <w:r>
        <w:t>b)</w:t>
      </w:r>
      <w:r>
        <w:tab/>
        <w:t>A complete list of standards required for the project, and</w:t>
      </w:r>
    </w:p>
    <w:p w14:paraId="00000641" w14:textId="77777777" w:rsidR="00C2113F" w:rsidRDefault="00D56510">
      <w:pPr>
        <w:spacing w:after="120"/>
        <w:ind w:left="1080"/>
      </w:pPr>
      <w:r>
        <w:t xml:space="preserve">c) </w:t>
      </w:r>
      <w:r>
        <w:tab/>
        <w:t>Relevant application checklists.</w:t>
      </w:r>
    </w:p>
    <w:p w14:paraId="00000642" w14:textId="77777777" w:rsidR="00C2113F" w:rsidRDefault="00D56510">
      <w:pPr>
        <w:numPr>
          <w:ilvl w:val="0"/>
          <w:numId w:val="70"/>
        </w:numPr>
        <w:spacing w:after="120"/>
      </w:pPr>
      <w:r>
        <w:t>If the applicant desires to review a concept plan at this pre-application meeting, the concept plan must, at a minimum, illustrate the concept of the proposed subdivision and show street width and approximate lot acreage.</w:t>
      </w:r>
    </w:p>
    <w:p w14:paraId="00000643" w14:textId="77777777" w:rsidR="00C2113F" w:rsidRDefault="00C2113F">
      <w:pPr>
        <w:spacing w:after="120"/>
      </w:pPr>
    </w:p>
    <w:p w14:paraId="00000644" w14:textId="20DD45DA" w:rsidR="00C2113F" w:rsidRDefault="00D56510" w:rsidP="00544F08">
      <w:pPr>
        <w:pStyle w:val="Heading2"/>
      </w:pPr>
      <w:bookmarkStart w:id="121" w:name="_Toc183530001"/>
      <w:r>
        <w:t>153.305 APPLICATION AND</w:t>
      </w:r>
      <w:r w:rsidR="00544F08">
        <w:t xml:space="preserve"> </w:t>
      </w:r>
      <w:r>
        <w:t>PLAT REQUIREMENTS.</w:t>
      </w:r>
      <w:bookmarkEnd w:id="121"/>
    </w:p>
    <w:p w14:paraId="00000645" w14:textId="77777777" w:rsidR="00C2113F" w:rsidRDefault="00D56510">
      <w:pPr>
        <w:numPr>
          <w:ilvl w:val="0"/>
          <w:numId w:val="16"/>
        </w:numPr>
        <w:spacing w:after="120"/>
      </w:pPr>
      <w:r>
        <w:t>To be considered complete, a subdivision application must include at least the following elements:</w:t>
      </w:r>
    </w:p>
    <w:p w14:paraId="00000646" w14:textId="77777777" w:rsidR="00C2113F" w:rsidRDefault="00D56510">
      <w:pPr>
        <w:numPr>
          <w:ilvl w:val="0"/>
          <w:numId w:val="94"/>
        </w:numPr>
        <w:spacing w:after="120"/>
      </w:pPr>
      <w:r>
        <w:rPr>
          <w:u w:val="single"/>
        </w:rPr>
        <w:t>Contact information:</w:t>
      </w:r>
      <w:r>
        <w:t xml:space="preserve"> the name, address, phone number and email of the engineer and/or surveyor who prepared the plat, on a completed application form.</w:t>
      </w:r>
    </w:p>
    <w:p w14:paraId="00000647" w14:textId="77777777" w:rsidR="00C2113F" w:rsidRDefault="00D56510">
      <w:pPr>
        <w:numPr>
          <w:ilvl w:val="0"/>
          <w:numId w:val="94"/>
        </w:numPr>
        <w:spacing w:after="120"/>
      </w:pPr>
      <w:r>
        <w:rPr>
          <w:u w:val="single"/>
        </w:rPr>
        <w:t>An approved land use application</w:t>
      </w:r>
      <w:r>
        <w:t xml:space="preserve"> that describes how the property will be used after it is subdivided.</w:t>
      </w:r>
    </w:p>
    <w:p w14:paraId="00000648" w14:textId="77777777" w:rsidR="00C2113F" w:rsidRDefault="00D56510">
      <w:pPr>
        <w:numPr>
          <w:ilvl w:val="1"/>
          <w:numId w:val="94"/>
        </w:numPr>
        <w:spacing w:after="120"/>
        <w:ind w:left="1620"/>
      </w:pPr>
      <w:r>
        <w:t>If the intended use is permitted by right under City ordinances, the land use application must include citations to the specific ordinance(s) that the applicant believes authorizes the intended use.</w:t>
      </w:r>
    </w:p>
    <w:p w14:paraId="00000649" w14:textId="77777777" w:rsidR="00C2113F" w:rsidRDefault="00D56510">
      <w:pPr>
        <w:numPr>
          <w:ilvl w:val="1"/>
          <w:numId w:val="94"/>
        </w:numPr>
        <w:spacing w:after="120"/>
        <w:ind w:left="1620"/>
      </w:pPr>
      <w:r>
        <w:t>If the intended use requires a conditional use permit or is otherwise conditioned on City approval, the land use application must include an approved, City-issued permit authorizing the intended use. Should an applicant seek a use permit concurrently with a related subdivision application, the subdivision application shall be considered incomplete until the use permit is issued.</w:t>
      </w:r>
    </w:p>
    <w:p w14:paraId="0000064A" w14:textId="77777777" w:rsidR="00C2113F" w:rsidRDefault="00D56510">
      <w:pPr>
        <w:numPr>
          <w:ilvl w:val="1"/>
          <w:numId w:val="94"/>
        </w:numPr>
        <w:spacing w:after="120"/>
        <w:ind w:left="1620"/>
      </w:pPr>
      <w:r>
        <w:t>If the applicant is seeking a rezoning or PUD approval, the land use application must include an approved PUD application. If the applicant seeks rezoning PUD approval concurrently with a subdivision application, the subdivision application shall be considered incomplete until such PUD approval or rezoning is granted.</w:t>
      </w:r>
    </w:p>
    <w:p w14:paraId="0000064B" w14:textId="77777777" w:rsidR="00C2113F" w:rsidRDefault="00D56510">
      <w:pPr>
        <w:numPr>
          <w:ilvl w:val="0"/>
          <w:numId w:val="94"/>
        </w:numPr>
        <w:spacing w:after="120"/>
      </w:pPr>
      <w:r>
        <w:rPr>
          <w:u w:val="single"/>
        </w:rPr>
        <w:t>A plat</w:t>
      </w:r>
      <w:r>
        <w:t>, unless exempted under Section 306 of this Chapter. The plat must be drawn to scale, in detail, and in accordance with generally accepted surveying standards and the acceptable filing standards of the County Recorder’s Office. The plat must include:</w:t>
      </w:r>
    </w:p>
    <w:p w14:paraId="0000064C" w14:textId="77777777" w:rsidR="00C2113F" w:rsidRDefault="00D56510">
      <w:pPr>
        <w:numPr>
          <w:ilvl w:val="0"/>
          <w:numId w:val="98"/>
        </w:numPr>
        <w:spacing w:after="120"/>
        <w:ind w:left="1620"/>
      </w:pPr>
      <w:r>
        <w:t>The proposed subdivision name, which must be distinct from any subdivision name on a plat</w:t>
      </w:r>
      <w:r>
        <w:t xml:space="preserve"> recorded in the County Recorder's office.</w:t>
      </w:r>
    </w:p>
    <w:p w14:paraId="0000064D" w14:textId="77777777" w:rsidR="00C2113F" w:rsidRDefault="00D56510">
      <w:pPr>
        <w:numPr>
          <w:ilvl w:val="0"/>
          <w:numId w:val="98"/>
        </w:numPr>
        <w:spacing w:after="120"/>
        <w:ind w:left="1620"/>
      </w:pPr>
      <w:r>
        <w:t>A graph scale and north arrow</w:t>
      </w:r>
    </w:p>
    <w:p w14:paraId="0000064E" w14:textId="77777777" w:rsidR="00C2113F" w:rsidRDefault="00D56510">
      <w:pPr>
        <w:numPr>
          <w:ilvl w:val="0"/>
          <w:numId w:val="98"/>
        </w:numPr>
        <w:spacing w:after="120"/>
        <w:ind w:left="1620"/>
      </w:pPr>
      <w:r>
        <w:lastRenderedPageBreak/>
        <w:t>The date of preparation</w:t>
      </w:r>
    </w:p>
    <w:p w14:paraId="0000064F" w14:textId="77777777" w:rsidR="00C2113F" w:rsidRDefault="00D56510">
      <w:pPr>
        <w:numPr>
          <w:ilvl w:val="0"/>
          <w:numId w:val="98"/>
        </w:numPr>
        <w:spacing w:after="120"/>
        <w:ind w:left="1620"/>
      </w:pPr>
      <w:r>
        <w:t>The boundaries, course, and dimensions of all proposed parcels. All parcels on the plat must comply with the lot size requirements of Section 5.1 of this Chapter.</w:t>
      </w:r>
    </w:p>
    <w:p w14:paraId="00000650" w14:textId="77777777" w:rsidR="00C2113F" w:rsidRDefault="00D56510">
      <w:pPr>
        <w:numPr>
          <w:ilvl w:val="0"/>
          <w:numId w:val="98"/>
        </w:numPr>
        <w:spacing w:after="120"/>
        <w:ind w:left="1620"/>
      </w:pPr>
      <w:r>
        <w:t>The lot or unit reference; block or building reference; street or site address; street name or coordinate address; acreage or square footage for all parcels, units, or lots; and length and width of the blocks and lots intended for sale.</w:t>
      </w:r>
    </w:p>
    <w:p w14:paraId="00000651" w14:textId="77777777" w:rsidR="00C2113F" w:rsidRDefault="00D56510">
      <w:pPr>
        <w:numPr>
          <w:ilvl w:val="0"/>
          <w:numId w:val="98"/>
        </w:numPr>
        <w:spacing w:after="120"/>
        <w:ind w:left="1620"/>
      </w:pPr>
      <w:r>
        <w:t>Every existing right-of-way and recorded easement located within the plat for underground water, and utility facilities.</w:t>
      </w:r>
    </w:p>
    <w:p w14:paraId="00000652" w14:textId="77777777" w:rsidR="00C2113F" w:rsidRDefault="00D56510">
      <w:pPr>
        <w:numPr>
          <w:ilvl w:val="0"/>
          <w:numId w:val="98"/>
        </w:numPr>
        <w:spacing w:after="120"/>
        <w:ind w:left="1620"/>
      </w:pPr>
      <w:r>
        <w:t>The proposed name(s) of streets with legal description of road dedication.</w:t>
      </w:r>
    </w:p>
    <w:p w14:paraId="00000653" w14:textId="77777777" w:rsidR="00C2113F" w:rsidRDefault="00D56510">
      <w:pPr>
        <w:numPr>
          <w:ilvl w:val="0"/>
          <w:numId w:val="98"/>
        </w:numPr>
        <w:spacing w:after="120"/>
        <w:ind w:left="1620"/>
      </w:pPr>
      <w:r>
        <w:t>A vicinity map showing lots, streets and public rights-of-way.</w:t>
      </w:r>
    </w:p>
    <w:p w14:paraId="00000654" w14:textId="77777777" w:rsidR="00C2113F" w:rsidRDefault="00D56510">
      <w:pPr>
        <w:numPr>
          <w:ilvl w:val="0"/>
          <w:numId w:val="98"/>
        </w:numPr>
        <w:spacing w:after="120"/>
        <w:ind w:left="1620"/>
      </w:pPr>
      <w:r>
        <w:t>A description of the width dimension of proposed street(s), alleyways, easements and open space and common areas.</w:t>
      </w:r>
    </w:p>
    <w:p w14:paraId="00000655" w14:textId="77777777" w:rsidR="00C2113F" w:rsidRDefault="00D56510">
      <w:pPr>
        <w:numPr>
          <w:ilvl w:val="0"/>
          <w:numId w:val="98"/>
        </w:numPr>
        <w:spacing w:after="120"/>
        <w:ind w:left="1620"/>
      </w:pPr>
      <w:r>
        <w:t>Proposed and Existing Street Lighting</w:t>
      </w:r>
    </w:p>
    <w:p w14:paraId="00000656" w14:textId="77777777" w:rsidR="00C2113F" w:rsidRDefault="00D56510">
      <w:pPr>
        <w:numPr>
          <w:ilvl w:val="0"/>
          <w:numId w:val="98"/>
        </w:numPr>
        <w:spacing w:after="120"/>
        <w:ind w:left="1620"/>
      </w:pPr>
      <w:r>
        <w:t>Proposed and Existing Water Facilities and Fire Hydrants</w:t>
      </w:r>
    </w:p>
    <w:p w14:paraId="00000657" w14:textId="77777777" w:rsidR="00C2113F" w:rsidRDefault="00D56510">
      <w:pPr>
        <w:numPr>
          <w:ilvl w:val="0"/>
          <w:numId w:val="98"/>
        </w:numPr>
        <w:spacing w:after="120"/>
        <w:ind w:left="1620"/>
      </w:pPr>
      <w:r>
        <w:t>Any known and unrecorded water conveyance facility located, entirely or partially, within the plat.</w:t>
      </w:r>
    </w:p>
    <w:p w14:paraId="00000658" w14:textId="77777777" w:rsidR="00C2113F" w:rsidRDefault="00D56510">
      <w:pPr>
        <w:numPr>
          <w:ilvl w:val="0"/>
          <w:numId w:val="98"/>
        </w:numPr>
        <w:spacing w:after="120"/>
        <w:ind w:left="1620"/>
      </w:pPr>
      <w:r>
        <w:t>Whether any parcel is intended to be used as a street or for any other public use.</w:t>
      </w:r>
    </w:p>
    <w:p w14:paraId="00000659" w14:textId="77777777" w:rsidR="00C2113F" w:rsidRDefault="00D56510">
      <w:pPr>
        <w:numPr>
          <w:ilvl w:val="0"/>
          <w:numId w:val="98"/>
        </w:numPr>
        <w:spacing w:after="120"/>
        <w:ind w:left="1620"/>
      </w:pPr>
      <w:r>
        <w:t>Whether any parcel is reserved or proposed for dedication for a public purpose.</w:t>
      </w:r>
    </w:p>
    <w:p w14:paraId="0000065A" w14:textId="182D4319" w:rsidR="00C2113F" w:rsidRDefault="00D56510">
      <w:pPr>
        <w:numPr>
          <w:ilvl w:val="0"/>
          <w:numId w:val="98"/>
        </w:numPr>
        <w:spacing w:after="120"/>
        <w:ind w:left="1620"/>
      </w:pPr>
      <w:r>
        <w:t>If any portion of the proposed subdivision is within 300 feet of an Agriculture Protection Area, the notice language found in Utah Code 17-41-403(4).</w:t>
      </w:r>
    </w:p>
    <w:p w14:paraId="0000065B" w14:textId="1B73C344" w:rsidR="00C2113F" w:rsidRDefault="00D56510">
      <w:pPr>
        <w:numPr>
          <w:ilvl w:val="0"/>
          <w:numId w:val="98"/>
        </w:numPr>
        <w:spacing w:after="120"/>
        <w:ind w:left="1620"/>
      </w:pPr>
      <w:r>
        <w:t xml:space="preserve">If any portion of the proposed subdivision is within 1,000 feet of an Industrial Protection Area, Critical Infrastructure Materials Area, or Mining </w:t>
      </w:r>
      <w:r>
        <w:t>Protection Area, the notice language found in Utah Code 17-41-403(4).</w:t>
      </w:r>
    </w:p>
    <w:p w14:paraId="0000065C" w14:textId="4316CF7C" w:rsidR="00C2113F" w:rsidRDefault="00D56510">
      <w:pPr>
        <w:numPr>
          <w:ilvl w:val="0"/>
          <w:numId w:val="98"/>
        </w:numPr>
        <w:spacing w:after="120"/>
        <w:ind w:left="1620"/>
      </w:pPr>
      <w:r>
        <w:t>If any portion of the proposed subdivision is within 1,000 feet of a Mining Protection Area, the notice language found in Utah Code 17-41-403(4).</w:t>
      </w:r>
    </w:p>
    <w:p w14:paraId="0000065D" w14:textId="5D22A256" w:rsidR="00C2113F" w:rsidRDefault="00D56510">
      <w:pPr>
        <w:numPr>
          <w:ilvl w:val="0"/>
          <w:numId w:val="98"/>
        </w:numPr>
        <w:spacing w:after="120"/>
        <w:ind w:left="1620"/>
      </w:pPr>
      <w:r>
        <w:t>If any portion of the proposed subdivision is within 1,000 feet of a Vested Critical Infrastructure Materials Operation (extracting, excavating, processing, or reprocessing sand, gravel, or rock aggregate where that use is not permitted by City ordinances), the notice language found in Utah Code 10-9a-904.</w:t>
      </w:r>
    </w:p>
    <w:p w14:paraId="0000065E" w14:textId="77777777" w:rsidR="00C2113F" w:rsidRDefault="00D56510">
      <w:pPr>
        <w:numPr>
          <w:ilvl w:val="0"/>
          <w:numId w:val="98"/>
        </w:numPr>
        <w:spacing w:after="120"/>
        <w:ind w:left="1620"/>
      </w:pPr>
      <w:r>
        <w:t>Restrictive Covenants Contract/CC&amp;Rs applicable to the subdivision, if any.</w:t>
      </w:r>
    </w:p>
    <w:p w14:paraId="0000065F" w14:textId="77777777" w:rsidR="00C2113F" w:rsidRDefault="00D56510">
      <w:pPr>
        <w:numPr>
          <w:ilvl w:val="0"/>
          <w:numId w:val="98"/>
        </w:numPr>
        <w:spacing w:after="120"/>
        <w:ind w:left="1620"/>
      </w:pPr>
      <w:r>
        <w:t>Signature blocks for the owners of the land, the City, and the surveyor who prepared the plat.</w:t>
      </w:r>
    </w:p>
    <w:p w14:paraId="00000660" w14:textId="77777777" w:rsidR="00C2113F" w:rsidRDefault="00D56510">
      <w:pPr>
        <w:numPr>
          <w:ilvl w:val="0"/>
          <w:numId w:val="82"/>
        </w:numPr>
        <w:spacing w:after="120"/>
      </w:pPr>
      <w:r>
        <w:rPr>
          <w:u w:val="single"/>
        </w:rPr>
        <w:lastRenderedPageBreak/>
        <w:t>Reports and studies</w:t>
      </w:r>
      <w:r>
        <w:t>, including:</w:t>
      </w:r>
    </w:p>
    <w:p w14:paraId="00000661" w14:textId="77777777" w:rsidR="00C2113F" w:rsidRDefault="00D56510">
      <w:pPr>
        <w:numPr>
          <w:ilvl w:val="1"/>
          <w:numId w:val="82"/>
        </w:numPr>
        <w:spacing w:after="120"/>
      </w:pPr>
      <w:r>
        <w:t xml:space="preserve">A traffic study and access permit, if one is required by an applicable UDOT Access Management Plan (such as may be the case for subdivisions touching a road built or maintained by UDOT) or requested by the Planning Commission. </w:t>
      </w:r>
    </w:p>
    <w:p w14:paraId="00000662" w14:textId="77777777" w:rsidR="00C2113F" w:rsidRDefault="00D56510">
      <w:pPr>
        <w:numPr>
          <w:ilvl w:val="1"/>
          <w:numId w:val="82"/>
        </w:numPr>
        <w:spacing w:after="120"/>
      </w:pPr>
      <w:r>
        <w:t>An Environmental Impact Study showing:</w:t>
      </w:r>
    </w:p>
    <w:p w14:paraId="00000663" w14:textId="77777777" w:rsidR="00C2113F" w:rsidRDefault="00D56510">
      <w:pPr>
        <w:numPr>
          <w:ilvl w:val="2"/>
          <w:numId w:val="82"/>
        </w:numPr>
        <w:spacing w:after="120"/>
      </w:pPr>
      <w:r>
        <w:t>Location of stress, wetlands and high-water marks</w:t>
      </w:r>
    </w:p>
    <w:p w14:paraId="00000664" w14:textId="77777777" w:rsidR="00C2113F" w:rsidRDefault="00D56510">
      <w:pPr>
        <w:numPr>
          <w:ilvl w:val="2"/>
          <w:numId w:val="82"/>
        </w:numPr>
        <w:spacing w:after="120"/>
      </w:pPr>
      <w:r>
        <w:t>Location of prominent natural features</w:t>
      </w:r>
    </w:p>
    <w:p w14:paraId="00000665" w14:textId="77777777" w:rsidR="00C2113F" w:rsidRDefault="00D56510">
      <w:pPr>
        <w:numPr>
          <w:ilvl w:val="2"/>
          <w:numId w:val="82"/>
        </w:numPr>
        <w:spacing w:after="120"/>
      </w:pPr>
      <w:r>
        <w:t>Seismically active area</w:t>
      </w:r>
    </w:p>
    <w:p w14:paraId="00000666" w14:textId="77777777" w:rsidR="00C2113F" w:rsidRDefault="00D56510">
      <w:pPr>
        <w:numPr>
          <w:ilvl w:val="2"/>
          <w:numId w:val="82"/>
        </w:numPr>
        <w:spacing w:after="120"/>
      </w:pPr>
      <w:r>
        <w:t>Soil Erosion</w:t>
      </w:r>
    </w:p>
    <w:p w14:paraId="00000667" w14:textId="77777777" w:rsidR="00C2113F" w:rsidRDefault="00D56510">
      <w:pPr>
        <w:numPr>
          <w:ilvl w:val="2"/>
          <w:numId w:val="82"/>
        </w:numPr>
        <w:spacing w:after="120"/>
      </w:pPr>
      <w:r>
        <w:t>Vegetation preservation</w:t>
      </w:r>
    </w:p>
    <w:p w14:paraId="00000668" w14:textId="77777777" w:rsidR="00C2113F" w:rsidRDefault="00D56510">
      <w:pPr>
        <w:numPr>
          <w:ilvl w:val="2"/>
          <w:numId w:val="82"/>
        </w:numPr>
        <w:spacing w:after="120"/>
      </w:pPr>
      <w:r>
        <w:t>Floodplain Permit</w:t>
      </w:r>
    </w:p>
    <w:p w14:paraId="00000669" w14:textId="77777777" w:rsidR="00C2113F" w:rsidRDefault="00D56510">
      <w:pPr>
        <w:numPr>
          <w:ilvl w:val="2"/>
          <w:numId w:val="82"/>
        </w:numPr>
        <w:spacing w:after="120"/>
      </w:pPr>
      <w:r>
        <w:t>Any other study or report reasonably necessary to ensure compliance with City design standards and improvement requirements.</w:t>
      </w:r>
    </w:p>
    <w:p w14:paraId="0000066A" w14:textId="77777777" w:rsidR="00C2113F" w:rsidRDefault="00D56510">
      <w:pPr>
        <w:numPr>
          <w:ilvl w:val="0"/>
          <w:numId w:val="82"/>
        </w:numPr>
        <w:spacing w:after="120"/>
      </w:pPr>
      <w:r>
        <w:rPr>
          <w:u w:val="single"/>
        </w:rPr>
        <w:t>An improvement plan</w:t>
      </w:r>
      <w:r>
        <w:t>, created in accordance with applicable portions of Section 400 of this Chapter, for all public improvements proposed by the applicant or required by City ordinances.</w:t>
      </w:r>
    </w:p>
    <w:p w14:paraId="0000066B" w14:textId="77777777" w:rsidR="00C2113F" w:rsidRDefault="00D56510">
      <w:pPr>
        <w:numPr>
          <w:ilvl w:val="1"/>
          <w:numId w:val="82"/>
        </w:numPr>
        <w:spacing w:after="120"/>
      </w:pPr>
      <w:r>
        <w:t>In addition to the requirements in Section 400, the improvement plan must contain:</w:t>
      </w:r>
    </w:p>
    <w:p w14:paraId="0000066C" w14:textId="77777777" w:rsidR="00C2113F" w:rsidRDefault="00D56510">
      <w:pPr>
        <w:numPr>
          <w:ilvl w:val="2"/>
          <w:numId w:val="82"/>
        </w:numPr>
        <w:spacing w:after="120"/>
      </w:pPr>
      <w:r>
        <w:t>An engineer’s estimate of the cost of completing the required improvements.</w:t>
      </w:r>
    </w:p>
    <w:p w14:paraId="0000066D" w14:textId="77777777" w:rsidR="00C2113F" w:rsidRDefault="00D56510">
      <w:pPr>
        <w:numPr>
          <w:ilvl w:val="2"/>
          <w:numId w:val="82"/>
        </w:numPr>
        <w:spacing w:after="120"/>
      </w:pPr>
      <w:r>
        <w:t>A Grading Plan.</w:t>
      </w:r>
    </w:p>
    <w:p w14:paraId="0000066E" w14:textId="77777777" w:rsidR="00C2113F" w:rsidRDefault="00D56510">
      <w:pPr>
        <w:numPr>
          <w:ilvl w:val="2"/>
          <w:numId w:val="82"/>
        </w:numPr>
        <w:spacing w:after="120"/>
      </w:pPr>
      <w:r>
        <w:t>A Road Composition assessment.</w:t>
      </w:r>
    </w:p>
    <w:p w14:paraId="0000066F" w14:textId="77777777" w:rsidR="00C2113F" w:rsidRDefault="00D56510">
      <w:pPr>
        <w:numPr>
          <w:ilvl w:val="2"/>
          <w:numId w:val="82"/>
        </w:numPr>
        <w:spacing w:after="120"/>
      </w:pPr>
      <w:r>
        <w:t>A Drainage Plan.</w:t>
      </w:r>
    </w:p>
    <w:p w14:paraId="00000670" w14:textId="77777777" w:rsidR="00C2113F" w:rsidRDefault="00D56510">
      <w:pPr>
        <w:numPr>
          <w:ilvl w:val="2"/>
          <w:numId w:val="82"/>
        </w:numPr>
        <w:spacing w:after="120"/>
      </w:pPr>
      <w:r>
        <w:t>A Common Area Landscaping plan.</w:t>
      </w:r>
    </w:p>
    <w:p w14:paraId="00000671" w14:textId="77777777" w:rsidR="00C2113F" w:rsidRDefault="00D56510">
      <w:pPr>
        <w:numPr>
          <w:ilvl w:val="2"/>
          <w:numId w:val="82"/>
        </w:numPr>
        <w:spacing w:after="120"/>
      </w:pPr>
      <w:r>
        <w:t>A Pressurized Irrigation assessment.</w:t>
      </w:r>
    </w:p>
    <w:p w14:paraId="00000672" w14:textId="77777777" w:rsidR="00C2113F" w:rsidRDefault="00D56510">
      <w:pPr>
        <w:numPr>
          <w:ilvl w:val="0"/>
          <w:numId w:val="82"/>
        </w:numPr>
        <w:spacing w:after="120"/>
      </w:pPr>
      <w:r>
        <w:rPr>
          <w:u w:val="single"/>
        </w:rPr>
        <w:t>Certifications</w:t>
      </w:r>
      <w:r>
        <w:t>, including:</w:t>
      </w:r>
    </w:p>
    <w:p w14:paraId="00000673" w14:textId="77777777" w:rsidR="00C2113F" w:rsidRDefault="00D56510">
      <w:pPr>
        <w:numPr>
          <w:ilvl w:val="1"/>
          <w:numId w:val="82"/>
        </w:numPr>
        <w:spacing w:after="120"/>
      </w:pPr>
      <w:r>
        <w:t>An affidavit from the applicant certifying that the submitted information is true and accurate.</w:t>
      </w:r>
    </w:p>
    <w:p w14:paraId="00000674" w14:textId="77777777" w:rsidR="00C2113F" w:rsidRDefault="00D56510">
      <w:pPr>
        <w:numPr>
          <w:ilvl w:val="1"/>
          <w:numId w:val="82"/>
        </w:numPr>
        <w:spacing w:after="120"/>
      </w:pPr>
      <w:r>
        <w:t>A Title Report or Title Insurance Policy for the land to be subdivided verifying property ownership.</w:t>
      </w:r>
    </w:p>
    <w:p w14:paraId="00000675" w14:textId="77777777" w:rsidR="00C2113F" w:rsidRDefault="00D56510">
      <w:pPr>
        <w:numPr>
          <w:ilvl w:val="1"/>
          <w:numId w:val="82"/>
        </w:numPr>
        <w:spacing w:after="120"/>
      </w:pPr>
      <w:r>
        <w:t xml:space="preserve">A Tax Clearance Certificate from the state </w:t>
      </w:r>
      <w:r>
        <w:t>indicating that all taxes, interest, and penalties owing on the land have been paid.</w:t>
      </w:r>
    </w:p>
    <w:p w14:paraId="00000676" w14:textId="77777777" w:rsidR="00C2113F" w:rsidRDefault="00D56510">
      <w:pPr>
        <w:numPr>
          <w:ilvl w:val="1"/>
          <w:numId w:val="82"/>
        </w:numPr>
        <w:spacing w:after="120"/>
      </w:pPr>
      <w:r>
        <w:t>Certification that the surveyor who prepared the plat:</w:t>
      </w:r>
    </w:p>
    <w:p w14:paraId="00000677" w14:textId="77777777" w:rsidR="00C2113F" w:rsidRDefault="00D56510">
      <w:pPr>
        <w:numPr>
          <w:ilvl w:val="2"/>
          <w:numId w:val="82"/>
        </w:numPr>
        <w:spacing w:after="120"/>
      </w:pPr>
      <w:r>
        <w:t>Holds a license in accordance with Utah Code 58-22; and</w:t>
      </w:r>
    </w:p>
    <w:p w14:paraId="00000678" w14:textId="77777777" w:rsidR="00C2113F" w:rsidRDefault="00D56510">
      <w:pPr>
        <w:numPr>
          <w:ilvl w:val="2"/>
          <w:numId w:val="82"/>
        </w:numPr>
        <w:spacing w:after="120"/>
      </w:pPr>
      <w:r>
        <w:lastRenderedPageBreak/>
        <w:t>Either:</w:t>
      </w:r>
    </w:p>
    <w:p w14:paraId="00000679" w14:textId="77777777" w:rsidR="00C2113F" w:rsidRDefault="00D56510">
      <w:pPr>
        <w:numPr>
          <w:ilvl w:val="3"/>
          <w:numId w:val="82"/>
        </w:numPr>
        <w:spacing w:after="120"/>
      </w:pPr>
      <w:r>
        <w:t>Has completed a survey of the property described on the plat in accordance with state requirements and has verified all measurements; or</w:t>
      </w:r>
    </w:p>
    <w:p w14:paraId="0000067A" w14:textId="77777777" w:rsidR="00C2113F" w:rsidRDefault="00D56510">
      <w:pPr>
        <w:numPr>
          <w:ilvl w:val="3"/>
          <w:numId w:val="82"/>
        </w:numPr>
        <w:spacing w:after="120"/>
      </w:pPr>
      <w:r>
        <w:t>Has referenced a record of survey map of the existing property boundaries shown on the plat and verified the locations of the boundaries; and</w:t>
      </w:r>
    </w:p>
    <w:p w14:paraId="0000067B" w14:textId="77777777" w:rsidR="00C2113F" w:rsidRDefault="00D56510">
      <w:pPr>
        <w:numPr>
          <w:ilvl w:val="3"/>
          <w:numId w:val="82"/>
        </w:numPr>
        <w:spacing w:after="120"/>
      </w:pPr>
      <w:r>
        <w:t>Has placed monuments as represented on the plat.</w:t>
      </w:r>
    </w:p>
    <w:p w14:paraId="0000067C" w14:textId="77777777" w:rsidR="00C2113F" w:rsidRDefault="00D56510">
      <w:pPr>
        <w:numPr>
          <w:ilvl w:val="1"/>
          <w:numId w:val="82"/>
        </w:numPr>
        <w:spacing w:after="120"/>
      </w:pPr>
      <w:r>
        <w:t xml:space="preserve">A Sewer and Water Feasibility Statement and Certificate awarded by the Utah State Health Department, following a percolation test, certifying that all lots in the subdivision are tested and are found adequate for </w:t>
      </w:r>
      <w:r>
        <w:t>installation and operation of septic tank systems.</w:t>
      </w:r>
    </w:p>
    <w:p w14:paraId="0000067D" w14:textId="77777777" w:rsidR="00C2113F" w:rsidRDefault="00D56510">
      <w:pPr>
        <w:numPr>
          <w:ilvl w:val="1"/>
          <w:numId w:val="82"/>
        </w:numPr>
        <w:spacing w:after="120"/>
      </w:pPr>
      <w:r>
        <w:t>Proof of sufficient water rights for the intended development.</w:t>
      </w:r>
    </w:p>
    <w:p w14:paraId="0000067E" w14:textId="77777777" w:rsidR="00C2113F" w:rsidRDefault="00D56510">
      <w:pPr>
        <w:numPr>
          <w:ilvl w:val="1"/>
          <w:numId w:val="82"/>
        </w:numPr>
        <w:spacing w:after="120"/>
      </w:pPr>
      <w:r>
        <w:t>Letters of approval by the culinary water authority, the TriCounty Health Department, the local fire department, and the local public safety answering point.</w:t>
      </w:r>
    </w:p>
    <w:p w14:paraId="0000067F" w14:textId="77777777" w:rsidR="00C2113F" w:rsidRDefault="00D56510">
      <w:pPr>
        <w:numPr>
          <w:ilvl w:val="0"/>
          <w:numId w:val="82"/>
        </w:numPr>
        <w:spacing w:after="120"/>
      </w:pPr>
      <w:r>
        <w:rPr>
          <w:u w:val="single"/>
        </w:rPr>
        <w:t>A completion assurance</w:t>
      </w:r>
      <w:r>
        <w:t xml:space="preserve"> for all public improvements required by the approved improvement plan, or a statement that such improvements will be completed before development occurs on the proposed subdivision and before the applicant records the plat, as required by Section 402 of this Chapter.</w:t>
      </w:r>
    </w:p>
    <w:p w14:paraId="00000680" w14:textId="77777777" w:rsidR="00C2113F" w:rsidRDefault="00D56510">
      <w:pPr>
        <w:numPr>
          <w:ilvl w:val="0"/>
          <w:numId w:val="82"/>
        </w:numPr>
        <w:spacing w:after="120"/>
      </w:pPr>
      <w:r>
        <w:rPr>
          <w:u w:val="single"/>
        </w:rPr>
        <w:t>Binding dedication documents</w:t>
      </w:r>
      <w:r>
        <w:t>, including:</w:t>
      </w:r>
    </w:p>
    <w:p w14:paraId="00000681" w14:textId="77777777" w:rsidR="00C2113F" w:rsidRDefault="00D56510">
      <w:pPr>
        <w:numPr>
          <w:ilvl w:val="1"/>
          <w:numId w:val="82"/>
        </w:numPr>
        <w:pBdr>
          <w:top w:val="nil"/>
          <w:left w:val="nil"/>
          <w:bottom w:val="nil"/>
          <w:right w:val="nil"/>
          <w:between w:val="nil"/>
        </w:pBdr>
        <w:spacing w:after="120"/>
      </w:pPr>
      <w:r>
        <w:rPr>
          <w:color w:val="000000"/>
        </w:rPr>
        <w:t>Owner’s certificate of dedication: The signature of each owner of record of land described on the plat, signifying their consent to the subdivision application and, as applicable, formal, irrevocable offers for dedication to the public of streets, City uses, utilities, parks, easements, or other spaces, contingent on application approval.</w:t>
      </w:r>
    </w:p>
    <w:p w14:paraId="00000682" w14:textId="77777777" w:rsidR="00C2113F" w:rsidRDefault="00D56510">
      <w:pPr>
        <w:numPr>
          <w:ilvl w:val="1"/>
          <w:numId w:val="82"/>
        </w:numPr>
        <w:spacing w:after="120"/>
      </w:pPr>
      <w:r>
        <w:t>If the plat is to be part of a community association, signed and binding documents conveying to the association all common areas.</w:t>
      </w:r>
    </w:p>
    <w:p w14:paraId="00000683" w14:textId="77777777" w:rsidR="00C2113F" w:rsidRDefault="00D56510">
      <w:pPr>
        <w:numPr>
          <w:ilvl w:val="0"/>
          <w:numId w:val="82"/>
        </w:numPr>
        <w:pBdr>
          <w:top w:val="nil"/>
          <w:left w:val="nil"/>
          <w:bottom w:val="nil"/>
          <w:right w:val="nil"/>
          <w:between w:val="nil"/>
        </w:pBdr>
        <w:spacing w:after="120"/>
      </w:pPr>
      <w:r>
        <w:rPr>
          <w:color w:val="000000"/>
          <w:u w:val="single"/>
        </w:rPr>
        <w:t>Copies,</w:t>
      </w:r>
      <w:r>
        <w:rPr>
          <w:color w:val="000000"/>
        </w:rPr>
        <w:t xml:space="preserve"> including:</w:t>
      </w:r>
    </w:p>
    <w:p w14:paraId="00000684" w14:textId="77777777" w:rsidR="00C2113F" w:rsidRDefault="00D56510">
      <w:pPr>
        <w:numPr>
          <w:ilvl w:val="1"/>
          <w:numId w:val="82"/>
        </w:numPr>
        <w:spacing w:after="120"/>
      </w:pPr>
      <w:r>
        <w:t>One electronic copy of the plat</w:t>
      </w:r>
      <w:r>
        <w:t xml:space="preserve"> in AutoCAD format, with a projection assigned to the ﬁle(s) and with the proper metadata that describes what coordinate system/projection the data is assigned to.</w:t>
      </w:r>
    </w:p>
    <w:p w14:paraId="00000685" w14:textId="77777777" w:rsidR="00C2113F" w:rsidRDefault="00D56510">
      <w:pPr>
        <w:numPr>
          <w:ilvl w:val="1"/>
          <w:numId w:val="82"/>
        </w:numPr>
        <w:spacing w:after="120"/>
      </w:pPr>
      <w:r>
        <w:t>A PDF document of the complete application (including the plat and all other plans and supporting documents required by this Section).</w:t>
      </w:r>
    </w:p>
    <w:p w14:paraId="00000686" w14:textId="77777777" w:rsidR="00C2113F" w:rsidRDefault="00D56510">
      <w:pPr>
        <w:numPr>
          <w:ilvl w:val="1"/>
          <w:numId w:val="82"/>
        </w:numPr>
        <w:spacing w:after="120"/>
      </w:pPr>
      <w:r>
        <w:t>Five 8.5” x 11” printed copies of the complete application, delivered to the City office, for review.</w:t>
      </w:r>
    </w:p>
    <w:p w14:paraId="00000687" w14:textId="5F2372F6" w:rsidR="00C2113F" w:rsidRDefault="00D56510">
      <w:pPr>
        <w:numPr>
          <w:ilvl w:val="1"/>
          <w:numId w:val="82"/>
        </w:numPr>
        <w:spacing w:after="120"/>
      </w:pPr>
      <w:r>
        <w:t xml:space="preserve">A copy of the plat drawn on two 24 X 36 inch and one 11 x 17 inch Mylar for signing and recording. The applicant may wait to produce this recording-form copy until the Planning Commission has completed two review cycles, </w:t>
      </w:r>
      <w:r>
        <w:lastRenderedPageBreak/>
        <w:t>but in such case, the</w:t>
      </w:r>
      <w:r w:rsidR="00544F08">
        <w:t xml:space="preserve"> </w:t>
      </w:r>
      <w:r>
        <w:t>Planning Commission need not approve the application until this copy has been produced and reviewed.</w:t>
      </w:r>
    </w:p>
    <w:p w14:paraId="00000688" w14:textId="77777777" w:rsidR="00C2113F" w:rsidRDefault="00D56510">
      <w:pPr>
        <w:numPr>
          <w:ilvl w:val="0"/>
          <w:numId w:val="82"/>
        </w:numPr>
        <w:spacing w:after="120"/>
      </w:pPr>
      <w:r>
        <w:rPr>
          <w:u w:val="single"/>
        </w:rPr>
        <w:t>Payment of any application-processing fees</w:t>
      </w:r>
      <w:r>
        <w:t xml:space="preserve"> required by the City. In addition to any fees listed on the City’s Fee Schedule, the applicant shall be liable for any reasonable costs the City incurs in obtaining engineering and legal review of the application.</w:t>
      </w:r>
    </w:p>
    <w:p w14:paraId="00000689" w14:textId="77777777" w:rsidR="00C2113F" w:rsidRDefault="00D56510">
      <w:pPr>
        <w:numPr>
          <w:ilvl w:val="0"/>
          <w:numId w:val="16"/>
        </w:numPr>
        <w:spacing w:after="120"/>
      </w:pPr>
      <w:r>
        <w:t>The Planning Commission Secretary shall produce, maintain, and make available to the public a list of the specific items that comprise complete subdivision applications and a breakdown of any fees due upon submission or approval of the applications.</w:t>
      </w:r>
    </w:p>
    <w:p w14:paraId="0000068A" w14:textId="77777777" w:rsidR="00C2113F" w:rsidRDefault="00D56510">
      <w:pPr>
        <w:numPr>
          <w:ilvl w:val="0"/>
          <w:numId w:val="16"/>
        </w:numPr>
        <w:spacing w:after="120"/>
      </w:pPr>
      <w:r>
        <w:t>The Planning Commission may require, and the applicant shall provide, additional information beyond the requirements of this Section or those published by the City relating to an applicant’s plans to ensure compliance with City ordinances and approved standards and specifications for construction of public improvements and to protect the health and safety of City residents.</w:t>
      </w:r>
    </w:p>
    <w:p w14:paraId="0000068B" w14:textId="77777777" w:rsidR="00C2113F" w:rsidRDefault="00D56510">
      <w:pPr>
        <w:numPr>
          <w:ilvl w:val="0"/>
          <w:numId w:val="16"/>
        </w:numPr>
        <w:spacing w:after="120"/>
      </w:pPr>
      <w:r>
        <w:t>Notwithstanding 153.305(A), the Planning Commission may, in its sole discretion, waive any of the specific requirements found in this Subsection on a case-by-case basis.</w:t>
      </w:r>
    </w:p>
    <w:p w14:paraId="0000068C" w14:textId="77777777" w:rsidR="00C2113F" w:rsidRDefault="00C2113F">
      <w:pPr>
        <w:spacing w:after="120"/>
        <w:ind w:left="360"/>
      </w:pPr>
    </w:p>
    <w:p w14:paraId="0000068D" w14:textId="77777777" w:rsidR="00C2113F" w:rsidRDefault="00D56510" w:rsidP="00544F08">
      <w:pPr>
        <w:pStyle w:val="Heading2"/>
      </w:pPr>
      <w:bookmarkStart w:id="122" w:name="_Toc183530002"/>
      <w:r>
        <w:t>153.306 EXCEPTIONS TO SPECIFIC APPLICATION REQUIREMENTS.</w:t>
      </w:r>
      <w:bookmarkEnd w:id="122"/>
    </w:p>
    <w:p w14:paraId="0000068E" w14:textId="77777777" w:rsidR="00C2113F" w:rsidRDefault="00D56510">
      <w:pPr>
        <w:spacing w:after="120"/>
        <w:ind w:left="360"/>
      </w:pPr>
      <w:r>
        <w:t>A)</w:t>
      </w:r>
      <w:r>
        <w:rPr>
          <w:rFonts w:ascii="Times New Roman" w:eastAsia="Times New Roman" w:hAnsi="Times New Roman" w:cs="Times New Roman"/>
          <w:sz w:val="14"/>
          <w:szCs w:val="14"/>
        </w:rPr>
        <w:t xml:space="preserve">   </w:t>
      </w:r>
      <w:r>
        <w:t>Agricultural Land:</w:t>
      </w:r>
    </w:p>
    <w:p w14:paraId="0000068F" w14:textId="77777777" w:rsidR="00C2113F" w:rsidRDefault="00D56510">
      <w:pPr>
        <w:numPr>
          <w:ilvl w:val="0"/>
          <w:numId w:val="21"/>
        </w:numPr>
        <w:spacing w:after="120"/>
      </w:pPr>
      <w:r>
        <w:t>Applications to subdivide agricultural land are exempt from the plat requirements (but not the other application requirements) of Section 153.305 if the resulting parcels:</w:t>
      </w:r>
    </w:p>
    <w:p w14:paraId="00000690" w14:textId="14BA925D" w:rsidR="00C2113F" w:rsidRDefault="00D56510">
      <w:pPr>
        <w:numPr>
          <w:ilvl w:val="0"/>
          <w:numId w:val="80"/>
        </w:numPr>
        <w:spacing w:after="120"/>
      </w:pPr>
      <w:r>
        <w:t>Qualify as land in agricultural use under Utah Code 59-2-502;</w:t>
      </w:r>
    </w:p>
    <w:p w14:paraId="00000691" w14:textId="77777777" w:rsidR="00C2113F" w:rsidRDefault="00D56510">
      <w:pPr>
        <w:numPr>
          <w:ilvl w:val="0"/>
          <w:numId w:val="80"/>
        </w:numPr>
        <w:spacing w:after="120"/>
      </w:pPr>
      <w:r>
        <w:t>Meet the minimum size requirement of applicable City land use ordinances; and</w:t>
      </w:r>
    </w:p>
    <w:p w14:paraId="00000692" w14:textId="77777777" w:rsidR="00C2113F" w:rsidRDefault="00D56510">
      <w:pPr>
        <w:spacing w:after="120"/>
        <w:ind w:left="1080"/>
      </w:pPr>
      <w:r>
        <w:t>c)</w:t>
      </w:r>
      <w:r>
        <w:tab/>
        <w:t>Are not used and will not be used for any nonagricultural purpose.</w:t>
      </w:r>
    </w:p>
    <w:p w14:paraId="00000693" w14:textId="77777777" w:rsidR="00C2113F" w:rsidRDefault="00D56510">
      <w:pPr>
        <w:numPr>
          <w:ilvl w:val="0"/>
          <w:numId w:val="21"/>
        </w:numPr>
        <w:spacing w:after="120"/>
      </w:pPr>
      <w:r>
        <w:t>For subdivision applications for which this exception applies, an applicant may submit to the City—in place of a plat—a record of survey map that illustrates the boundaries of the parcels.</w:t>
      </w:r>
    </w:p>
    <w:p w14:paraId="00000694" w14:textId="77777777" w:rsidR="00C2113F" w:rsidRDefault="00D56510">
      <w:pPr>
        <w:numPr>
          <w:ilvl w:val="0"/>
          <w:numId w:val="21"/>
        </w:numPr>
        <w:spacing w:after="120"/>
      </w:pPr>
      <w:r>
        <w:t xml:space="preserve">If the Planning Commission approves a subdivision application based on a record of survey map, the </w:t>
      </w:r>
      <w:r>
        <w:t>applicant shall record the map, signed by the Planning Commission, with the County Recorder’s Office.</w:t>
      </w:r>
    </w:p>
    <w:p w14:paraId="00000695" w14:textId="77777777" w:rsidR="00C2113F" w:rsidRDefault="00D56510">
      <w:pPr>
        <w:numPr>
          <w:ilvl w:val="0"/>
          <w:numId w:val="12"/>
        </w:numPr>
        <w:spacing w:after="120"/>
      </w:pPr>
      <w:r>
        <w:t>This shall be done in the same manner as is done for a plat under Sections 153.306 and 153.307.</w:t>
      </w:r>
    </w:p>
    <w:p w14:paraId="00000696" w14:textId="77777777" w:rsidR="00C2113F" w:rsidRDefault="00D56510">
      <w:pPr>
        <w:numPr>
          <w:ilvl w:val="0"/>
          <w:numId w:val="21"/>
        </w:numPr>
        <w:spacing w:after="120"/>
      </w:pPr>
      <w:r>
        <w:t xml:space="preserve">If a parcel resulting from a subdivision under this exception ever ceases to be used for agriculture, the subdivision shall become invalid. The City may, in its </w:t>
      </w:r>
      <w:r>
        <w:lastRenderedPageBreak/>
        <w:t>discretion, impose the penalty in Section 153.999 and/or require a subdivision amendment before issuing a building permit.</w:t>
      </w:r>
    </w:p>
    <w:p w14:paraId="00000697" w14:textId="77777777" w:rsidR="00C2113F" w:rsidRDefault="00D56510">
      <w:pPr>
        <w:spacing w:after="120"/>
        <w:ind w:left="360"/>
      </w:pPr>
      <w:r>
        <w:t>B)</w:t>
      </w:r>
      <w:r>
        <w:tab/>
        <w:t>Development Agreements:</w:t>
      </w:r>
    </w:p>
    <w:p w14:paraId="00000698" w14:textId="77777777" w:rsidR="00C2113F" w:rsidRDefault="00D56510">
      <w:pPr>
        <w:numPr>
          <w:ilvl w:val="0"/>
          <w:numId w:val="3"/>
        </w:numPr>
        <w:pBdr>
          <w:top w:val="nil"/>
          <w:left w:val="nil"/>
          <w:bottom w:val="nil"/>
          <w:right w:val="nil"/>
          <w:between w:val="nil"/>
        </w:pBdr>
        <w:spacing w:after="120"/>
      </w:pPr>
      <w:r>
        <w:rPr>
          <w:color w:val="000000"/>
        </w:rPr>
        <w:t xml:space="preserve">The City may approve a subdivision through a development agreement entered into between a developer and the City, through the City Council. </w:t>
      </w:r>
    </w:p>
    <w:p w14:paraId="00000699" w14:textId="77777777" w:rsidR="00C2113F" w:rsidRDefault="00D56510">
      <w:pPr>
        <w:numPr>
          <w:ilvl w:val="0"/>
          <w:numId w:val="3"/>
        </w:numPr>
        <w:pBdr>
          <w:top w:val="nil"/>
          <w:left w:val="nil"/>
          <w:bottom w:val="nil"/>
          <w:right w:val="nil"/>
          <w:between w:val="nil"/>
        </w:pBdr>
        <w:spacing w:after="120"/>
      </w:pPr>
      <w:r>
        <w:rPr>
          <w:color w:val="000000"/>
        </w:rPr>
        <w:t>Subdivisions platted in a valid development agreement are exempt from the application requirements (153.305) and review and approval requirements (153.307 and 308) of this Chapter.</w:t>
      </w:r>
    </w:p>
    <w:p w14:paraId="0000069A" w14:textId="77777777" w:rsidR="00C2113F" w:rsidRDefault="00D56510">
      <w:pPr>
        <w:numPr>
          <w:ilvl w:val="0"/>
          <w:numId w:val="3"/>
        </w:numPr>
        <w:spacing w:after="120"/>
      </w:pPr>
      <w:r>
        <w:t>Clauses in a valid development agreement with the City superseded all conflicting requirements in this Chapter, except where a clause in the development agreement poses a substantial danger to the health and safety of City residents.</w:t>
      </w:r>
    </w:p>
    <w:p w14:paraId="0000069B" w14:textId="77777777" w:rsidR="00C2113F" w:rsidRDefault="00C2113F">
      <w:pPr>
        <w:spacing w:after="120"/>
        <w:ind w:left="1080"/>
      </w:pPr>
    </w:p>
    <w:p w14:paraId="0000069C" w14:textId="77777777" w:rsidR="00C2113F" w:rsidRDefault="00D56510" w:rsidP="00544F08">
      <w:pPr>
        <w:pStyle w:val="Heading2"/>
      </w:pPr>
      <w:bookmarkStart w:id="123" w:name="_Toc183530003"/>
      <w:r>
        <w:t>153.307 REVIEW.</w:t>
      </w:r>
      <w:bookmarkEnd w:id="123"/>
    </w:p>
    <w:p w14:paraId="0000069D" w14:textId="77777777" w:rsidR="00C2113F" w:rsidRDefault="00D56510">
      <w:pPr>
        <w:numPr>
          <w:ilvl w:val="0"/>
          <w:numId w:val="28"/>
        </w:numPr>
        <w:spacing w:after="120"/>
      </w:pPr>
      <w:r>
        <w:t>The Planning Commission shall review all subdivision applications in accordance with the requirements of this Section before approving or denying those applications.</w:t>
      </w:r>
    </w:p>
    <w:p w14:paraId="0000069E" w14:textId="77777777" w:rsidR="00C2113F" w:rsidRDefault="00D56510">
      <w:pPr>
        <w:numPr>
          <w:ilvl w:val="0"/>
          <w:numId w:val="28"/>
        </w:numPr>
        <w:spacing w:after="120"/>
      </w:pPr>
      <w:r>
        <w:t>The review process begins when an applicant submits a complete application.</w:t>
      </w:r>
    </w:p>
    <w:p w14:paraId="0000069F" w14:textId="77777777" w:rsidR="00C2113F" w:rsidRDefault="00D56510">
      <w:pPr>
        <w:numPr>
          <w:ilvl w:val="1"/>
          <w:numId w:val="7"/>
        </w:numPr>
        <w:spacing w:after="120"/>
      </w:pPr>
      <w:r>
        <w:t>The Planning Commission shall not review an incomplete subdivision application, except to determine whether the application is complete.</w:t>
      </w:r>
    </w:p>
    <w:p w14:paraId="000006A0" w14:textId="77777777" w:rsidR="00C2113F" w:rsidRDefault="00D56510">
      <w:pPr>
        <w:numPr>
          <w:ilvl w:val="1"/>
          <w:numId w:val="7"/>
        </w:numPr>
        <w:spacing w:after="120"/>
      </w:pPr>
      <w:r>
        <w:t>If the Planning Commission determines that an application is incomplete, it shall notify the applicant of the incompleteness, highlighting any insufficiencies and explaining that the application will not be reviewed until it is complete.</w:t>
      </w:r>
    </w:p>
    <w:p w14:paraId="000006A1" w14:textId="77777777" w:rsidR="00C2113F" w:rsidRDefault="00D56510">
      <w:pPr>
        <w:numPr>
          <w:ilvl w:val="0"/>
          <w:numId w:val="28"/>
        </w:numPr>
        <w:spacing w:after="120"/>
      </w:pPr>
      <w:r>
        <w:t>After the applicant submits a complete application, the Planning Commission shall review and provide feedback to the applicant in a series of “review cycles.”</w:t>
      </w:r>
    </w:p>
    <w:p w14:paraId="000006A2" w14:textId="77777777" w:rsidR="00C2113F" w:rsidRDefault="00D56510">
      <w:pPr>
        <w:numPr>
          <w:ilvl w:val="1"/>
          <w:numId w:val="28"/>
        </w:numPr>
        <w:spacing w:after="120"/>
      </w:pPr>
      <w:r>
        <w:t>A review cycle consists of the following phases:</w:t>
      </w:r>
    </w:p>
    <w:p w14:paraId="000006A3" w14:textId="77777777" w:rsidR="00C2113F" w:rsidRDefault="00D56510">
      <w:pPr>
        <w:numPr>
          <w:ilvl w:val="2"/>
          <w:numId w:val="28"/>
        </w:numPr>
        <w:spacing w:after="120"/>
      </w:pPr>
      <w:r>
        <w:t xml:space="preserve">Phase #1: The applicant submits a complete application (or, if after the first cycle, submits a revised version of the complete </w:t>
      </w:r>
      <w:r>
        <w:t>application).</w:t>
      </w:r>
    </w:p>
    <w:p w14:paraId="000006A4" w14:textId="215C5735" w:rsidR="00C2113F" w:rsidRDefault="00D56510">
      <w:pPr>
        <w:numPr>
          <w:ilvl w:val="2"/>
          <w:numId w:val="28"/>
        </w:numPr>
        <w:spacing w:after="120"/>
      </w:pPr>
      <w:r>
        <w:t>Phase #2: The Planning Commission reviews the application in detail and assesses whether the application conforms to local ordinances.</w:t>
      </w:r>
      <w:r w:rsidR="008B39A7">
        <w:t xml:space="preserve"> The Planning Commission shall seek and consider comments from the </w:t>
      </w:r>
      <w:r w:rsidR="009744E7">
        <w:t>City</w:t>
      </w:r>
      <w:r w:rsidR="008B39A7">
        <w:t xml:space="preserve"> Engineer, </w:t>
      </w:r>
      <w:r w:rsidR="009744E7">
        <w:t>City</w:t>
      </w:r>
      <w:r w:rsidR="008B39A7">
        <w:t xml:space="preserve"> Attorney, and other members of </w:t>
      </w:r>
      <w:r w:rsidR="009744E7">
        <w:t>City</w:t>
      </w:r>
      <w:r w:rsidR="008B39A7">
        <w:t xml:space="preserve"> staff.</w:t>
      </w:r>
    </w:p>
    <w:p w14:paraId="000006A5" w14:textId="77777777" w:rsidR="00C2113F" w:rsidRDefault="00D56510">
      <w:pPr>
        <w:numPr>
          <w:ilvl w:val="2"/>
          <w:numId w:val="28"/>
        </w:numPr>
        <w:spacing w:after="120"/>
      </w:pPr>
      <w:r>
        <w:t xml:space="preserve">Phase #3: The Planning Commission responds to the applicant, citing any missing requirements or areas of noncompliance and providing a detailed list of necessary revisions to the applicant. For any required modification or addition to the application or request for more information, the Planning Commission shall be specific and include citations to ordinances, standards, </w:t>
      </w:r>
      <w:r>
        <w:lastRenderedPageBreak/>
        <w:t>or specifications that require the modification or addition and shall provide the applicant with an index of all requested modifications or additions.</w:t>
      </w:r>
    </w:p>
    <w:p w14:paraId="000006A6" w14:textId="77777777" w:rsidR="00C2113F" w:rsidRDefault="00D56510">
      <w:pPr>
        <w:numPr>
          <w:ilvl w:val="2"/>
          <w:numId w:val="28"/>
        </w:numPr>
        <w:spacing w:after="120"/>
      </w:pPr>
      <w:r>
        <w:t>Phase #4: The applicant revises the application, addressing each comment or requirement the Planning Commission made. The applicant must submit both revised plans and a written explanation in response to the City’s review comments, identifying and explaining the applicant’s revisions and reasons for declining to make revisions, if any. This written explanation must be comprehensive and specific, including citations to applicable standards and ordinances and an index of requested revisions or additions for e</w:t>
      </w:r>
      <w:r>
        <w:t>ach required correction. If the applicant fails to respond to a comment made by the Planning Commission in its review, the review cycle is not complete and will remain open until the applicant addresses all comments.</w:t>
      </w:r>
    </w:p>
    <w:p w14:paraId="000006A7" w14:textId="77777777" w:rsidR="00C2113F" w:rsidRDefault="00C2113F">
      <w:pPr>
        <w:spacing w:after="120"/>
      </w:pPr>
    </w:p>
    <w:tbl>
      <w:tblPr>
        <w:tblStyle w:val="a9"/>
        <w:tblW w:w="9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03"/>
        <w:gridCol w:w="1179"/>
        <w:gridCol w:w="1572"/>
        <w:gridCol w:w="2553"/>
        <w:gridCol w:w="2553"/>
      </w:tblGrid>
      <w:tr w:rsidR="00C2113F" w14:paraId="7E6D9D00" w14:textId="77777777" w:rsidTr="009744E7">
        <w:trPr>
          <w:trHeight w:val="367"/>
        </w:trPr>
        <w:tc>
          <w:tcPr>
            <w:tcW w:w="9358" w:type="dxa"/>
            <w:gridSpan w:val="5"/>
            <w:tcBorders>
              <w:bottom w:val="nil"/>
            </w:tcBorders>
            <w:vAlign w:val="center"/>
          </w:tcPr>
          <w:p w14:paraId="000006A8" w14:textId="77777777" w:rsidR="00C2113F" w:rsidRDefault="00D56510" w:rsidP="009744E7">
            <w:pPr>
              <w:jc w:val="center"/>
              <w:rPr>
                <w:b/>
              </w:rPr>
            </w:pPr>
            <w:r>
              <w:rPr>
                <w:b/>
              </w:rPr>
              <w:t>Table 153.307 – Review Cycles, Hearings, and Timelines by Subdivision Use Type</w:t>
            </w:r>
          </w:p>
        </w:tc>
      </w:tr>
      <w:tr w:rsidR="00C2113F" w14:paraId="4E2CFBCA" w14:textId="77777777" w:rsidTr="009744E7">
        <w:trPr>
          <w:trHeight w:val="701"/>
        </w:trPr>
        <w:tc>
          <w:tcPr>
            <w:tcW w:w="1503" w:type="dxa"/>
            <w:tcBorders>
              <w:top w:val="nil"/>
              <w:left w:val="single" w:sz="4" w:space="0" w:color="auto"/>
              <w:bottom w:val="single" w:sz="12" w:space="0" w:color="auto"/>
              <w:right w:val="nil"/>
            </w:tcBorders>
            <w:vAlign w:val="center"/>
          </w:tcPr>
          <w:p w14:paraId="000006AD" w14:textId="77777777" w:rsidR="00C2113F" w:rsidRDefault="00D56510" w:rsidP="009744E7">
            <w:pPr>
              <w:jc w:val="center"/>
            </w:pPr>
            <w:r>
              <w:rPr>
                <w:i/>
              </w:rPr>
              <w:t>Use Type</w:t>
            </w:r>
          </w:p>
        </w:tc>
        <w:tc>
          <w:tcPr>
            <w:tcW w:w="1179" w:type="dxa"/>
            <w:tcBorders>
              <w:top w:val="nil"/>
              <w:left w:val="nil"/>
              <w:bottom w:val="single" w:sz="12" w:space="0" w:color="auto"/>
              <w:right w:val="nil"/>
            </w:tcBorders>
            <w:vAlign w:val="center"/>
          </w:tcPr>
          <w:p w14:paraId="000006AE" w14:textId="77777777" w:rsidR="00C2113F" w:rsidRDefault="00D56510" w:rsidP="009744E7">
            <w:pPr>
              <w:jc w:val="center"/>
            </w:pPr>
            <w:r>
              <w:rPr>
                <w:i/>
              </w:rPr>
              <w:t>Max Review Phases</w:t>
            </w:r>
          </w:p>
        </w:tc>
        <w:tc>
          <w:tcPr>
            <w:tcW w:w="1572" w:type="dxa"/>
            <w:tcBorders>
              <w:top w:val="nil"/>
              <w:left w:val="nil"/>
              <w:bottom w:val="single" w:sz="12" w:space="0" w:color="auto"/>
              <w:right w:val="nil"/>
            </w:tcBorders>
            <w:vAlign w:val="center"/>
          </w:tcPr>
          <w:p w14:paraId="000006AF" w14:textId="77777777" w:rsidR="00C2113F" w:rsidRDefault="00D56510" w:rsidP="009744E7">
            <w:pPr>
              <w:jc w:val="center"/>
            </w:pPr>
            <w:r>
              <w:rPr>
                <w:i/>
              </w:rPr>
              <w:t>Max Public Hearings</w:t>
            </w:r>
          </w:p>
        </w:tc>
        <w:tc>
          <w:tcPr>
            <w:tcW w:w="2552" w:type="dxa"/>
            <w:tcBorders>
              <w:top w:val="nil"/>
              <w:left w:val="nil"/>
              <w:bottom w:val="single" w:sz="12" w:space="0" w:color="auto"/>
              <w:right w:val="nil"/>
            </w:tcBorders>
            <w:vAlign w:val="center"/>
          </w:tcPr>
          <w:p w14:paraId="000006B0" w14:textId="77777777" w:rsidR="00C2113F" w:rsidRDefault="00D56510" w:rsidP="009744E7">
            <w:pPr>
              <w:jc w:val="center"/>
            </w:pPr>
            <w:r>
              <w:rPr>
                <w:i/>
              </w:rPr>
              <w:t>City Turnaround Deadline*</w:t>
            </w:r>
          </w:p>
        </w:tc>
        <w:tc>
          <w:tcPr>
            <w:tcW w:w="2552" w:type="dxa"/>
            <w:tcBorders>
              <w:top w:val="nil"/>
              <w:left w:val="nil"/>
              <w:bottom w:val="single" w:sz="12" w:space="0" w:color="auto"/>
              <w:right w:val="single" w:sz="4" w:space="0" w:color="auto"/>
            </w:tcBorders>
            <w:vAlign w:val="center"/>
          </w:tcPr>
          <w:p w14:paraId="000006B1" w14:textId="77777777" w:rsidR="00C2113F" w:rsidRDefault="00D56510" w:rsidP="009744E7">
            <w:pPr>
              <w:jc w:val="center"/>
              <w:rPr>
                <w:i/>
              </w:rPr>
            </w:pPr>
            <w:r>
              <w:rPr>
                <w:i/>
              </w:rPr>
              <w:t>Applicant Turnaround deadline**</w:t>
            </w:r>
          </w:p>
        </w:tc>
      </w:tr>
      <w:tr w:rsidR="00C2113F" w14:paraId="2EC458B7" w14:textId="77777777" w:rsidTr="009744E7">
        <w:tc>
          <w:tcPr>
            <w:tcW w:w="1503" w:type="dxa"/>
            <w:tcBorders>
              <w:top w:val="single" w:sz="12" w:space="0" w:color="auto"/>
            </w:tcBorders>
            <w:vAlign w:val="center"/>
          </w:tcPr>
          <w:p w14:paraId="000006B2" w14:textId="77777777" w:rsidR="00C2113F" w:rsidRDefault="00D56510">
            <w:pPr>
              <w:spacing w:after="120"/>
              <w:jc w:val="center"/>
            </w:pPr>
            <w:r>
              <w:t>All Uses</w:t>
            </w:r>
          </w:p>
        </w:tc>
        <w:tc>
          <w:tcPr>
            <w:tcW w:w="1179" w:type="dxa"/>
            <w:tcBorders>
              <w:top w:val="single" w:sz="12" w:space="0" w:color="auto"/>
            </w:tcBorders>
            <w:vAlign w:val="center"/>
          </w:tcPr>
          <w:p w14:paraId="000006B3" w14:textId="77777777" w:rsidR="00C2113F" w:rsidRDefault="00D56510">
            <w:pPr>
              <w:spacing w:after="120"/>
              <w:jc w:val="center"/>
            </w:pPr>
            <w:r>
              <w:t>4</w:t>
            </w:r>
          </w:p>
        </w:tc>
        <w:tc>
          <w:tcPr>
            <w:tcW w:w="1572" w:type="dxa"/>
            <w:tcBorders>
              <w:top w:val="single" w:sz="12" w:space="0" w:color="auto"/>
            </w:tcBorders>
            <w:vAlign w:val="center"/>
          </w:tcPr>
          <w:p w14:paraId="000006B4" w14:textId="77777777" w:rsidR="00C2113F" w:rsidRDefault="00D56510">
            <w:pPr>
              <w:spacing w:after="120"/>
              <w:jc w:val="center"/>
            </w:pPr>
            <w:r>
              <w:t>1</w:t>
            </w:r>
          </w:p>
        </w:tc>
        <w:tc>
          <w:tcPr>
            <w:tcW w:w="2552" w:type="dxa"/>
            <w:tcBorders>
              <w:top w:val="single" w:sz="12" w:space="0" w:color="auto"/>
            </w:tcBorders>
            <w:vAlign w:val="center"/>
          </w:tcPr>
          <w:p w14:paraId="000006B5" w14:textId="77777777" w:rsidR="00C2113F" w:rsidRDefault="00D56510">
            <w:pPr>
              <w:spacing w:after="120"/>
              <w:jc w:val="center"/>
            </w:pPr>
            <w:r>
              <w:t>30 Business Days</w:t>
            </w:r>
          </w:p>
        </w:tc>
        <w:tc>
          <w:tcPr>
            <w:tcW w:w="2552" w:type="dxa"/>
            <w:tcBorders>
              <w:top w:val="single" w:sz="12" w:space="0" w:color="auto"/>
            </w:tcBorders>
            <w:vAlign w:val="center"/>
          </w:tcPr>
          <w:p w14:paraId="000006B6" w14:textId="77777777" w:rsidR="00C2113F" w:rsidRDefault="00D56510">
            <w:pPr>
              <w:spacing w:after="120"/>
              <w:jc w:val="center"/>
            </w:pPr>
            <w:r>
              <w:t>180 Calendar Days</w:t>
            </w:r>
          </w:p>
        </w:tc>
      </w:tr>
      <w:tr w:rsidR="00C2113F" w14:paraId="3D8C2046" w14:textId="77777777">
        <w:trPr>
          <w:trHeight w:val="400"/>
        </w:trPr>
        <w:tc>
          <w:tcPr>
            <w:tcW w:w="9358" w:type="dxa"/>
            <w:gridSpan w:val="5"/>
            <w:vAlign w:val="center"/>
          </w:tcPr>
          <w:p w14:paraId="000006B7" w14:textId="77777777" w:rsidR="00C2113F" w:rsidRPr="009744E7" w:rsidRDefault="00D56510" w:rsidP="0036688D">
            <w:pPr>
              <w:spacing w:after="120"/>
              <w:rPr>
                <w:rFonts w:asciiTheme="minorHAnsi" w:hAnsiTheme="minorHAnsi" w:cstheme="majorHAnsi"/>
                <w:i/>
                <w:iCs/>
              </w:rPr>
            </w:pPr>
            <w:r w:rsidRPr="009744E7">
              <w:rPr>
                <w:rFonts w:asciiTheme="minorHAnsi" w:hAnsiTheme="minorHAnsi" w:cstheme="majorHAnsi"/>
                <w:i/>
                <w:iCs/>
              </w:rPr>
              <w:t>*Describes the total time (per review cycle) the City may take to complete both Phase #2 and Phase #3.</w:t>
            </w:r>
          </w:p>
          <w:p w14:paraId="000006B8" w14:textId="77777777" w:rsidR="00C2113F" w:rsidRDefault="00D56510" w:rsidP="0036688D">
            <w:pPr>
              <w:spacing w:line="276" w:lineRule="auto"/>
              <w:rPr>
                <w:sz w:val="20"/>
                <w:szCs w:val="20"/>
              </w:rPr>
            </w:pPr>
            <w:r w:rsidRPr="009744E7">
              <w:rPr>
                <w:rFonts w:asciiTheme="minorHAnsi" w:eastAsia="Times New Roman" w:hAnsiTheme="minorHAnsi" w:cstheme="majorHAnsi"/>
                <w:i/>
                <w:iCs/>
              </w:rPr>
              <w:t>**Describes the total time (per review cycle) the applicant may take to submit a revised application before the application expires.</w:t>
            </w:r>
          </w:p>
        </w:tc>
      </w:tr>
    </w:tbl>
    <w:p w14:paraId="000006BD" w14:textId="77777777" w:rsidR="00C2113F" w:rsidRDefault="00C2113F">
      <w:pPr>
        <w:spacing w:after="120"/>
      </w:pPr>
    </w:p>
    <w:p w14:paraId="40B2497E" w14:textId="40344120" w:rsidR="0036688D" w:rsidRDefault="0036688D">
      <w:pPr>
        <w:spacing w:after="120"/>
      </w:pPr>
      <w:r>
        <w:rPr>
          <w:noProof/>
        </w:rPr>
        <w:lastRenderedPageBreak/>
        <w:drawing>
          <wp:inline distT="0" distB="0" distL="0" distR="0" wp14:anchorId="1E9E1041" wp14:editId="214F39FB">
            <wp:extent cx="5934075" cy="3771900"/>
            <wp:effectExtent l="19050" t="19050" r="28575" b="19050"/>
            <wp:docPr id="168378208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34075" cy="3771900"/>
                    </a:xfrm>
                    <a:prstGeom prst="rect">
                      <a:avLst/>
                    </a:prstGeom>
                    <a:noFill/>
                    <a:ln>
                      <a:solidFill>
                        <a:schemeClr val="bg1">
                          <a:lumMod val="75000"/>
                        </a:schemeClr>
                      </a:solidFill>
                    </a:ln>
                  </pic:spPr>
                </pic:pic>
              </a:graphicData>
            </a:graphic>
          </wp:inline>
        </w:drawing>
      </w:r>
    </w:p>
    <w:p w14:paraId="52740CDA" w14:textId="77777777" w:rsidR="0036688D" w:rsidRDefault="0036688D">
      <w:pPr>
        <w:spacing w:after="120"/>
      </w:pPr>
    </w:p>
    <w:p w14:paraId="000006C0" w14:textId="77777777" w:rsidR="00C2113F" w:rsidRDefault="00D56510">
      <w:pPr>
        <w:numPr>
          <w:ilvl w:val="0"/>
          <w:numId w:val="28"/>
        </w:numPr>
        <w:spacing w:after="120"/>
      </w:pPr>
      <w:r>
        <w:t xml:space="preserve">The </w:t>
      </w:r>
      <w:r>
        <w:t>Planning Commission (and other City representatives and agents) shall adhere to the maximum number of review cycles and the review deadlines described in Table 153.307, except as described below. If no further revisions are needed, the Planning Commission may end the review process early and approve or deny the application.</w:t>
      </w:r>
    </w:p>
    <w:p w14:paraId="000006C1" w14:textId="77777777" w:rsidR="00C2113F" w:rsidRDefault="00D56510">
      <w:pPr>
        <w:numPr>
          <w:ilvl w:val="1"/>
          <w:numId w:val="28"/>
        </w:numPr>
        <w:spacing w:after="120"/>
      </w:pPr>
      <w:r>
        <w:t>This provision notwithstanding, for any subdivision application that affects property within an identified geological hazard area, the Planning Commission is exempt from limits on the number of permitted review cycles and the Planning Commission’s deadlines for reviewing and responding (Phases #2 and #3).</w:t>
      </w:r>
    </w:p>
    <w:p w14:paraId="000006C2" w14:textId="77777777" w:rsidR="00C2113F" w:rsidRDefault="00D56510">
      <w:pPr>
        <w:numPr>
          <w:ilvl w:val="1"/>
          <w:numId w:val="28"/>
        </w:numPr>
        <w:spacing w:after="120"/>
      </w:pPr>
      <w:r>
        <w:t>If the applicant makes a material change to the application not requested by the Planning Commission at any point in the review process, the Planning Commission may restart the review process, but only with respect to the portion of the application that the material change substantively affects.</w:t>
      </w:r>
    </w:p>
    <w:p w14:paraId="000006C3" w14:textId="77777777" w:rsidR="00C2113F" w:rsidRDefault="00D56510">
      <w:pPr>
        <w:numPr>
          <w:ilvl w:val="1"/>
          <w:numId w:val="28"/>
        </w:numPr>
        <w:spacing w:after="120"/>
      </w:pPr>
      <w:r>
        <w:t>If an applicant takes longer than 40 business days to submit a revised subdivision improvement plan responding to the Planning Commission requests for modifications and additions (in Phases #1 and #4), the City shall have an additional 20 business days to review and respond to the revised application (Phases #2 and #3 of the next review cycle or issuing an approval decision).</w:t>
      </w:r>
    </w:p>
    <w:p w14:paraId="000006C4" w14:textId="77777777" w:rsidR="00C2113F" w:rsidRDefault="00D56510">
      <w:pPr>
        <w:numPr>
          <w:ilvl w:val="1"/>
          <w:numId w:val="28"/>
        </w:numPr>
        <w:spacing w:after="120"/>
      </w:pPr>
      <w:r>
        <w:t xml:space="preserve">If an applicant takes longer than 180 calendar days to submit a revised application and respond to the City’s requests for modifications and additions (Phases #1 and #4), the application shall, at the option of the Planning </w:t>
      </w:r>
      <w:r>
        <w:lastRenderedPageBreak/>
        <w:t>Commission, expire. If an application expires, the applicant must restart the subdivision application process.</w:t>
      </w:r>
    </w:p>
    <w:p w14:paraId="000006C5" w14:textId="77777777" w:rsidR="00C2113F" w:rsidRDefault="00D56510">
      <w:pPr>
        <w:numPr>
          <w:ilvl w:val="0"/>
          <w:numId w:val="28"/>
        </w:numPr>
        <w:spacing w:after="120"/>
      </w:pPr>
      <w:r>
        <w:t xml:space="preserve"> After the fourth or final review cycle is complete, the Planning Commission shall approve or deny the application within 20 business days.</w:t>
      </w:r>
    </w:p>
    <w:p w14:paraId="000006C6" w14:textId="77777777" w:rsidR="00C2113F" w:rsidRDefault="00D56510">
      <w:pPr>
        <w:numPr>
          <w:ilvl w:val="1"/>
          <w:numId w:val="28"/>
        </w:numPr>
        <w:spacing w:after="120"/>
      </w:pPr>
      <w:r>
        <w:t>If the Planning Commission has not approved or denied the application within 20 business days after the allotted review cycles are complete, the applicant may request a decision. After such a request, the City shall, within 10 business days for a dispute arising from the:</w:t>
      </w:r>
    </w:p>
    <w:p w14:paraId="000006C7" w14:textId="548DBA73" w:rsidR="00C2113F" w:rsidRDefault="00D56510">
      <w:pPr>
        <w:numPr>
          <w:ilvl w:val="2"/>
          <w:numId w:val="28"/>
        </w:numPr>
        <w:spacing w:after="120"/>
      </w:pPr>
      <w:r>
        <w:t>Subdivision improvement plans, assemble an appeal panel in accordance with Utah Code 10-9a-508(5)(d) to review and approve or deny the revised set of plans; or</w:t>
      </w:r>
    </w:p>
    <w:p w14:paraId="000006C8" w14:textId="77777777" w:rsidR="00C2113F" w:rsidRDefault="00D56510">
      <w:pPr>
        <w:numPr>
          <w:ilvl w:val="2"/>
          <w:numId w:val="28"/>
        </w:numPr>
        <w:spacing w:after="120"/>
      </w:pPr>
      <w:r>
        <w:t>Subdivision ordinance review, advise the applicant, in writing, of the deficiency in the application and of the right to appeal the determination to the designated Appeal Authority.</w:t>
      </w:r>
    </w:p>
    <w:p w14:paraId="000006C9" w14:textId="77777777" w:rsidR="00C2113F" w:rsidRDefault="00D56510">
      <w:pPr>
        <w:numPr>
          <w:ilvl w:val="0"/>
          <w:numId w:val="28"/>
        </w:numPr>
        <w:spacing w:after="120"/>
      </w:pPr>
      <w:r>
        <w:t>After the Planning Commission provides comments in the fourth or final review cycle, the City shall not require further modifications or corrections to the application unless those modifications or corrections are necessary to protect public health and safety or to enforce state or federal law or unless the review cycle reset due to the applicant making a material change that the Planning Commission did not request.</w:t>
      </w:r>
    </w:p>
    <w:p w14:paraId="000006CA" w14:textId="77777777" w:rsidR="00C2113F" w:rsidRDefault="00D56510">
      <w:pPr>
        <w:numPr>
          <w:ilvl w:val="1"/>
          <w:numId w:val="28"/>
        </w:numPr>
        <w:spacing w:after="120"/>
      </w:pPr>
      <w:r>
        <w:t xml:space="preserve">Except for modifications or corrections that are needed to protect public health and safety, that are needed to enforce state or federal law, or that arise from the review cycle being reset, the municipality waives noncompliant </w:t>
      </w:r>
      <w:r>
        <w:t>subdivision-related requirements that the Planning Commission does not identify during the review process.</w:t>
      </w:r>
    </w:p>
    <w:p w14:paraId="000006CB" w14:textId="5C369E40" w:rsidR="00C2113F" w:rsidRDefault="00D56510">
      <w:pPr>
        <w:numPr>
          <w:ilvl w:val="1"/>
          <w:numId w:val="28"/>
        </w:numPr>
        <w:spacing w:after="120"/>
      </w:pPr>
      <w:r>
        <w:t>The applicant shall make reasonable changes, unless prohibited otherwise by a contract or deed, to the subdivision application to accommodate the water conveyance facility to the extent required by Utah Code 73-1-15.5.</w:t>
      </w:r>
    </w:p>
    <w:p w14:paraId="000006CC" w14:textId="77777777" w:rsidR="00C2113F" w:rsidRDefault="00D56510">
      <w:pPr>
        <w:numPr>
          <w:ilvl w:val="0"/>
          <w:numId w:val="28"/>
        </w:numPr>
        <w:spacing w:after="120"/>
      </w:pPr>
      <w:r>
        <w:t>The Planning Commission may conduct up to the number of public hearings described in Table 153.307 during the review period for a subdivision application.</w:t>
      </w:r>
    </w:p>
    <w:p w14:paraId="000006CD" w14:textId="77777777" w:rsidR="00C2113F" w:rsidRDefault="00D56510">
      <w:pPr>
        <w:numPr>
          <w:ilvl w:val="1"/>
          <w:numId w:val="28"/>
        </w:numPr>
        <w:spacing w:after="120"/>
      </w:pPr>
      <w:r>
        <w:t>The purpose of the public hearing is to ask questions of the applicant and receive commentary on the technical aspects of the application from affected entities, interested parties, and the public.</w:t>
      </w:r>
    </w:p>
    <w:p w14:paraId="000006CE" w14:textId="77777777" w:rsidR="00C2113F" w:rsidRDefault="00D56510">
      <w:pPr>
        <w:numPr>
          <w:ilvl w:val="1"/>
          <w:numId w:val="28"/>
        </w:numPr>
        <w:spacing w:after="120"/>
      </w:pPr>
      <w:r>
        <w:t>If the Planning Commission elects to hold a public hearing, the hearing must occur before the end of the Planning Commission’s review period in the fourth or final review cycle.</w:t>
      </w:r>
    </w:p>
    <w:p w14:paraId="000006CF" w14:textId="77777777" w:rsidR="00C2113F" w:rsidRDefault="00D56510">
      <w:pPr>
        <w:numPr>
          <w:ilvl w:val="2"/>
          <w:numId w:val="28"/>
        </w:numPr>
        <w:spacing w:after="120"/>
      </w:pPr>
      <w:r>
        <w:t>Scheduling issues shall not extend the review and approval deadlines in this Chapter.</w:t>
      </w:r>
    </w:p>
    <w:p w14:paraId="000006D0" w14:textId="1CDD2A19" w:rsidR="00C2113F" w:rsidRDefault="00D56510">
      <w:pPr>
        <w:numPr>
          <w:ilvl w:val="0"/>
          <w:numId w:val="28"/>
        </w:numPr>
        <w:spacing w:after="120"/>
      </w:pPr>
      <w:r>
        <w:t xml:space="preserve">Other Sections of this Chapter notwithstanding, the Planning Commission shall approve or deny a subdivision application under this Part after reviewing a </w:t>
      </w:r>
      <w:r>
        <w:lastRenderedPageBreak/>
        <w:t>complete subdivision application as described in this Section. This singular application and review process includes the combined elements of traditional “preliminary” and “final” applications, as those terms are used in Utah Code</w:t>
      </w:r>
      <w:r w:rsidR="00AC1C04">
        <w:t xml:space="preserve"> §10-</w:t>
      </w:r>
      <w:r>
        <w:t>9a-604.2. For purposes of applying Utah Code 10-91-604.1(3)(a) and 10-91-604.1(9)(b), this Chapter describes a “preliminary” review and approval, with “final” approval happening automatically when the plat is recorded.</w:t>
      </w:r>
    </w:p>
    <w:p w14:paraId="000006D1" w14:textId="77777777" w:rsidR="00C2113F" w:rsidRDefault="00C2113F">
      <w:pPr>
        <w:spacing w:after="120"/>
        <w:ind w:left="720"/>
      </w:pPr>
    </w:p>
    <w:p w14:paraId="000006D2" w14:textId="77777777" w:rsidR="00C2113F" w:rsidRDefault="00D56510" w:rsidP="00544F08">
      <w:pPr>
        <w:pStyle w:val="Heading2"/>
      </w:pPr>
      <w:bookmarkStart w:id="124" w:name="_Toc183530004"/>
      <w:r>
        <w:t>153.308 APPROVAL.</w:t>
      </w:r>
      <w:bookmarkEnd w:id="124"/>
    </w:p>
    <w:p w14:paraId="000006D3" w14:textId="77777777" w:rsidR="00C2113F" w:rsidRDefault="00D56510">
      <w:pPr>
        <w:numPr>
          <w:ilvl w:val="0"/>
          <w:numId w:val="86"/>
        </w:numPr>
        <w:spacing w:after="120"/>
      </w:pPr>
      <w:r>
        <w:t>The Planning Commission shall approve any complete subdivision applications made under this Chapter that comply with applicable City ordinances.</w:t>
      </w:r>
    </w:p>
    <w:p w14:paraId="000006D4" w14:textId="77777777" w:rsidR="00C2113F" w:rsidRDefault="00D56510">
      <w:pPr>
        <w:numPr>
          <w:ilvl w:val="0"/>
          <w:numId w:val="86"/>
        </w:numPr>
        <w:spacing w:after="120"/>
      </w:pPr>
      <w:r>
        <w:t>A subdivision application is approved when the Planning Commission certifies the approved plat, either by signing the plat directly or by attaching a signed certification to the plat.</w:t>
      </w:r>
    </w:p>
    <w:p w14:paraId="000006D5" w14:textId="77777777" w:rsidR="00C2113F" w:rsidRDefault="00C2113F">
      <w:pPr>
        <w:spacing w:after="120"/>
        <w:ind w:left="720"/>
      </w:pPr>
    </w:p>
    <w:p w14:paraId="000006D6" w14:textId="77777777" w:rsidR="00C2113F" w:rsidRDefault="00D56510" w:rsidP="00544F08">
      <w:pPr>
        <w:pStyle w:val="Heading2"/>
      </w:pPr>
      <w:bookmarkStart w:id="125" w:name="_Toc183530005"/>
      <w:r>
        <w:t>153.309 POST-APPROVAL ACTIONS.</w:t>
      </w:r>
      <w:bookmarkEnd w:id="125"/>
    </w:p>
    <w:p w14:paraId="000006D7" w14:textId="77777777" w:rsidR="00C2113F" w:rsidRDefault="00D56510">
      <w:pPr>
        <w:numPr>
          <w:ilvl w:val="0"/>
          <w:numId w:val="102"/>
        </w:numPr>
        <w:spacing w:after="120"/>
      </w:pPr>
      <w:r>
        <w:t>The applicant shall record the approved subdivision plat with the County Recorder’s Office within 180 calendar days after the Planning Commission approves the subdivision application, provided that the applicant has completed any improvements or posted any performance guarantee required by City ordinances or described in the approved improvement plan. The applicant shall not record the approved subdivision plat until such improvements are completed or guaranteed in compliance with City ordinances and the ap</w:t>
      </w:r>
      <w:r>
        <w:t>proved improvement plan.</w:t>
      </w:r>
    </w:p>
    <w:p w14:paraId="000006D8" w14:textId="77777777" w:rsidR="00C2113F" w:rsidRDefault="00D56510">
      <w:pPr>
        <w:numPr>
          <w:ilvl w:val="1"/>
          <w:numId w:val="102"/>
        </w:numPr>
        <w:spacing w:after="120"/>
      </w:pPr>
      <w:r>
        <w:t>An approved plat</w:t>
      </w:r>
      <w:r>
        <w:t xml:space="preserve"> not properly recorded within the timeline specified in this provision is void, unless the Planning Commission approves an extension.</w:t>
      </w:r>
    </w:p>
    <w:p w14:paraId="000006D9" w14:textId="77777777" w:rsidR="00C2113F" w:rsidRDefault="00D56510">
      <w:pPr>
        <w:numPr>
          <w:ilvl w:val="0"/>
          <w:numId w:val="102"/>
        </w:numPr>
        <w:spacing w:after="120"/>
      </w:pPr>
      <w:r>
        <w:t>Designated staff shall submit to the Utah Geospatial Resource Center (so the subdivision can be included in the 911 database), within 30 calendar days after the application is approved, either:</w:t>
      </w:r>
    </w:p>
    <w:p w14:paraId="000006DA" w14:textId="77777777" w:rsidR="00C2113F" w:rsidRDefault="00D56510">
      <w:pPr>
        <w:numPr>
          <w:ilvl w:val="1"/>
          <w:numId w:val="102"/>
        </w:numPr>
        <w:spacing w:after="120"/>
      </w:pPr>
      <w:r>
        <w:t>An electronic copy of the approved plat; or</w:t>
      </w:r>
    </w:p>
    <w:p w14:paraId="000006DB" w14:textId="77777777" w:rsidR="00C2113F" w:rsidRDefault="00D56510">
      <w:pPr>
        <w:numPr>
          <w:ilvl w:val="1"/>
          <w:numId w:val="102"/>
        </w:numPr>
        <w:spacing w:after="120"/>
      </w:pPr>
      <w:r>
        <w:t>Geospatial data that depict any new streets and situs addresses proposed for construction within the bounds of the approved plat.</w:t>
      </w:r>
    </w:p>
    <w:p w14:paraId="000006DC" w14:textId="77777777" w:rsidR="00C2113F" w:rsidRDefault="00C2113F">
      <w:pPr>
        <w:spacing w:after="120"/>
        <w:ind w:left="1080"/>
      </w:pPr>
    </w:p>
    <w:p w14:paraId="000006DD" w14:textId="77777777" w:rsidR="00C2113F" w:rsidRDefault="00D56510" w:rsidP="00544F08">
      <w:pPr>
        <w:pStyle w:val="Heading2"/>
      </w:pPr>
      <w:bookmarkStart w:id="126" w:name="_Toc183530006"/>
      <w:r>
        <w:t>153.310 VACATING OR AMENDING A SUBDIVISION.</w:t>
      </w:r>
      <w:bookmarkEnd w:id="126"/>
    </w:p>
    <w:p w14:paraId="000006DE" w14:textId="77777777" w:rsidR="00C2113F" w:rsidRDefault="00D56510">
      <w:pPr>
        <w:numPr>
          <w:ilvl w:val="0"/>
          <w:numId w:val="32"/>
        </w:numPr>
        <w:spacing w:after="120"/>
      </w:pPr>
      <w:r>
        <w:t>The City Council may vacate a subdivision or a portion of a subdivision by enacting an ordinance to that effect that describes the subdivision, or the portion being vacated and recording that ordinance in the County Recorder's Office.</w:t>
      </w:r>
    </w:p>
    <w:p w14:paraId="000006DF" w14:textId="77777777" w:rsidR="00C2113F" w:rsidRDefault="00D56510">
      <w:pPr>
        <w:numPr>
          <w:ilvl w:val="0"/>
          <w:numId w:val="32"/>
        </w:numPr>
        <w:spacing w:after="120"/>
      </w:pPr>
      <w:r>
        <w:t xml:space="preserve">A property owner or agent of a property owner may correct minor typographical or clerical errors in a document of record by filing with the County an affidavit or other appropriate instrument. This provision does not apply to changing the name of a </w:t>
      </w:r>
      <w:r>
        <w:lastRenderedPageBreak/>
        <w:t>subdivision, which requires a material amendment described in the following provisions.</w:t>
      </w:r>
    </w:p>
    <w:p w14:paraId="000006E0" w14:textId="51F5CEFE" w:rsidR="00C2113F" w:rsidRDefault="00D56510">
      <w:pPr>
        <w:numPr>
          <w:ilvl w:val="0"/>
          <w:numId w:val="32"/>
        </w:numPr>
        <w:spacing w:after="120"/>
      </w:pPr>
      <w:r>
        <w:t xml:space="preserve">A fee owner of land in a platted subdivision may request a material subdivision amendment by filing a written petition with the </w:t>
      </w:r>
      <w:r w:rsidR="009744E7">
        <w:t>City</w:t>
      </w:r>
      <w:r>
        <w:t xml:space="preserve"> Council. This petition must meet all the requirements for a subdivision application specified in Section 153.305, with the following changes:</w:t>
      </w:r>
    </w:p>
    <w:p w14:paraId="000006E1" w14:textId="77777777" w:rsidR="00C2113F" w:rsidRDefault="00D56510">
      <w:pPr>
        <w:numPr>
          <w:ilvl w:val="1"/>
          <w:numId w:val="32"/>
        </w:numPr>
        <w:spacing w:after="120"/>
      </w:pPr>
      <w:r>
        <w:t>The plat (or the record of survey map, if applicable) should:</w:t>
      </w:r>
    </w:p>
    <w:p w14:paraId="000006E2" w14:textId="77777777" w:rsidR="00C2113F" w:rsidRDefault="00D56510">
      <w:pPr>
        <w:numPr>
          <w:ilvl w:val="2"/>
          <w:numId w:val="32"/>
        </w:numPr>
        <w:spacing w:after="120"/>
      </w:pPr>
      <w:r>
        <w:t>Depict only the portion of the subdivision that is proposed to be amended;</w:t>
      </w:r>
    </w:p>
    <w:p w14:paraId="000006E3" w14:textId="77777777" w:rsidR="00C2113F" w:rsidRDefault="00D56510">
      <w:pPr>
        <w:numPr>
          <w:ilvl w:val="2"/>
          <w:numId w:val="32"/>
        </w:numPr>
        <w:spacing w:after="120"/>
      </w:pPr>
      <w:r>
        <w:t>Include a plat name distinguishing the amended plat from the original plat;</w:t>
      </w:r>
    </w:p>
    <w:p w14:paraId="000006E4" w14:textId="77777777" w:rsidR="00C2113F" w:rsidRDefault="00D56510">
      <w:pPr>
        <w:numPr>
          <w:ilvl w:val="2"/>
          <w:numId w:val="32"/>
        </w:numPr>
        <w:spacing w:after="120"/>
      </w:pPr>
      <w:r>
        <w:t>Describe the differences between the amended plat and the original plat;</w:t>
      </w:r>
    </w:p>
    <w:p w14:paraId="000006E5" w14:textId="77777777" w:rsidR="00C2113F" w:rsidRDefault="00D56510">
      <w:pPr>
        <w:numPr>
          <w:ilvl w:val="2"/>
          <w:numId w:val="32"/>
        </w:numPr>
        <w:spacing w:after="120"/>
      </w:pPr>
      <w:r>
        <w:t>Include references to the original plat; and</w:t>
      </w:r>
    </w:p>
    <w:p w14:paraId="000006E6" w14:textId="77777777" w:rsidR="00C2113F" w:rsidRDefault="00D56510">
      <w:pPr>
        <w:numPr>
          <w:ilvl w:val="2"/>
          <w:numId w:val="32"/>
        </w:numPr>
        <w:spacing w:after="120"/>
      </w:pPr>
      <w:r>
        <w:t>Meet all the other plat requirements specified in Section 153.305.</w:t>
      </w:r>
    </w:p>
    <w:p w14:paraId="000006E7" w14:textId="77777777" w:rsidR="00C2113F" w:rsidRDefault="00D56510">
      <w:pPr>
        <w:numPr>
          <w:ilvl w:val="1"/>
          <w:numId w:val="32"/>
        </w:numPr>
        <w:spacing w:after="120"/>
      </w:pPr>
      <w:r>
        <w:t>The petition must additionally include the name and address of each property owner affected by the petition and the signature of each of those property owners who consents to the petition.</w:t>
      </w:r>
    </w:p>
    <w:p w14:paraId="000006E8" w14:textId="77777777" w:rsidR="00C2113F" w:rsidRDefault="00D56510">
      <w:pPr>
        <w:numPr>
          <w:ilvl w:val="2"/>
          <w:numId w:val="32"/>
        </w:numPr>
        <w:spacing w:after="120"/>
      </w:pPr>
      <w:r>
        <w:t>The petitioner must include with the petition envelopes addresses to each property in the subdivision.</w:t>
      </w:r>
    </w:p>
    <w:p w14:paraId="000006E9" w14:textId="1171FDED" w:rsidR="00C2113F" w:rsidRDefault="00D56510">
      <w:pPr>
        <w:numPr>
          <w:ilvl w:val="1"/>
          <w:numId w:val="32"/>
        </w:numPr>
        <w:spacing w:after="120"/>
      </w:pPr>
      <w:r>
        <w:t xml:space="preserve">Upon receipt of an amendment petition, the </w:t>
      </w:r>
      <w:r w:rsidR="009744E7">
        <w:t>City</w:t>
      </w:r>
      <w:r>
        <w:t xml:space="preserve"> Council, or designated City staff, shall provide notice of the petition to:</w:t>
      </w:r>
    </w:p>
    <w:p w14:paraId="000006EA" w14:textId="3FDA676E" w:rsidR="00C2113F" w:rsidRDefault="00D56510">
      <w:pPr>
        <w:numPr>
          <w:ilvl w:val="2"/>
          <w:numId w:val="32"/>
        </w:numPr>
        <w:spacing w:after="120"/>
      </w:pPr>
      <w:r>
        <w:t xml:space="preserve">Each utility provider that services a parcel of the subdivision. The </w:t>
      </w:r>
      <w:r w:rsidR="009744E7">
        <w:t>City</w:t>
      </w:r>
      <w:r>
        <w:t xml:space="preserve"> Council shall not approve an amendment petition until at least 10 calendar days after notifying these utility providers. The designated City Staff may notify the utility providers in any effective manner (email, mail, etc.).</w:t>
      </w:r>
    </w:p>
    <w:p w14:paraId="000006EB" w14:textId="77777777" w:rsidR="00C2113F" w:rsidRDefault="00D56510">
      <w:pPr>
        <w:numPr>
          <w:ilvl w:val="2"/>
          <w:numId w:val="32"/>
        </w:numPr>
        <w:spacing w:after="120"/>
      </w:pPr>
      <w:r>
        <w:t>Each property owner in the subdivision. The designated City Staff shall notify these property owners by mail.</w:t>
      </w:r>
    </w:p>
    <w:p w14:paraId="000006EC" w14:textId="0875EFF8" w:rsidR="00C2113F" w:rsidRDefault="00D56510">
      <w:pPr>
        <w:numPr>
          <w:ilvl w:val="1"/>
          <w:numId w:val="32"/>
        </w:numPr>
        <w:spacing w:after="120"/>
      </w:pPr>
      <w:r>
        <w:t xml:space="preserve">The </w:t>
      </w:r>
      <w:r w:rsidR="009744E7">
        <w:t>City</w:t>
      </w:r>
      <w:r>
        <w:t xml:space="preserve"> Council shall hold a public hearing before approving an amendment petition and within 45 calendar days after the day on which the petition is submitted if:</w:t>
      </w:r>
    </w:p>
    <w:p w14:paraId="000006ED" w14:textId="77777777" w:rsidR="00C2113F" w:rsidRDefault="00D56510">
      <w:pPr>
        <w:numPr>
          <w:ilvl w:val="2"/>
          <w:numId w:val="32"/>
        </w:numPr>
        <w:spacing w:after="120"/>
      </w:pPr>
      <w:r>
        <w:t>A property owner objects in writing to the amendment within 10 days of the City notifying the property owner by mail, or</w:t>
      </w:r>
    </w:p>
    <w:p w14:paraId="000006EE" w14:textId="77777777" w:rsidR="00C2113F" w:rsidRDefault="00D56510">
      <w:pPr>
        <w:numPr>
          <w:ilvl w:val="2"/>
          <w:numId w:val="32"/>
        </w:numPr>
        <w:spacing w:after="120"/>
      </w:pPr>
      <w:r>
        <w:t>Not every property owner in the subdivision has signed the revised plat.</w:t>
      </w:r>
    </w:p>
    <w:p w14:paraId="000006EF" w14:textId="69140E7A" w:rsidR="00C2113F" w:rsidRDefault="00D56510">
      <w:pPr>
        <w:numPr>
          <w:ilvl w:val="1"/>
          <w:numId w:val="32"/>
        </w:numPr>
        <w:spacing w:after="120"/>
      </w:pPr>
      <w:r>
        <w:t xml:space="preserve">Notwithstanding Section 153.305(G), the </w:t>
      </w:r>
      <w:r w:rsidR="009744E7">
        <w:t>City</w:t>
      </w:r>
      <w:r>
        <w:t xml:space="preserve"> Council need not hold a public hearing if notice has been given to adjoining property owners in accordance with any applicable local ordinance and the petition seeks to:</w:t>
      </w:r>
    </w:p>
    <w:p w14:paraId="000006F0" w14:textId="77777777" w:rsidR="00C2113F" w:rsidRDefault="00D56510">
      <w:pPr>
        <w:numPr>
          <w:ilvl w:val="2"/>
          <w:numId w:val="32"/>
        </w:numPr>
        <w:spacing w:after="120"/>
      </w:pPr>
      <w:r>
        <w:t>Join two or more of the petitioner’s contiguous lots;</w:t>
      </w:r>
    </w:p>
    <w:p w14:paraId="000006F1" w14:textId="77777777" w:rsidR="00C2113F" w:rsidRDefault="00D56510">
      <w:pPr>
        <w:numPr>
          <w:ilvl w:val="2"/>
          <w:numId w:val="32"/>
        </w:numPr>
        <w:spacing w:after="120"/>
      </w:pPr>
      <w:r>
        <w:t>Subdivide one or more of the petitioner's lots;</w:t>
      </w:r>
    </w:p>
    <w:p w14:paraId="000006F2" w14:textId="77777777" w:rsidR="00C2113F" w:rsidRDefault="00D56510">
      <w:pPr>
        <w:numPr>
          <w:ilvl w:val="2"/>
          <w:numId w:val="32"/>
        </w:numPr>
        <w:spacing w:after="120"/>
      </w:pPr>
      <w:r>
        <w:lastRenderedPageBreak/>
        <w:t>Adjust the lot lines of adjoining lots or between a lot and an adjoining parcel if the fee owners of each of the adjoining properties join in the petition, regardless of whether the properties are in the same subdivision;</w:t>
      </w:r>
    </w:p>
    <w:p w14:paraId="000006F3" w14:textId="77777777" w:rsidR="00C2113F" w:rsidRDefault="00D56510">
      <w:pPr>
        <w:numPr>
          <w:ilvl w:val="2"/>
          <w:numId w:val="32"/>
        </w:numPr>
        <w:spacing w:after="120"/>
      </w:pPr>
      <w:r>
        <w:t>On a lot owned by the petitioner, adjust an internal lot restriction imposed by the local political subdivision; or</w:t>
      </w:r>
    </w:p>
    <w:p w14:paraId="000006F4" w14:textId="77777777" w:rsidR="00C2113F" w:rsidRDefault="00D56510">
      <w:pPr>
        <w:numPr>
          <w:ilvl w:val="2"/>
          <w:numId w:val="32"/>
        </w:numPr>
        <w:spacing w:after="120"/>
      </w:pPr>
      <w:r>
        <w:t>Alter the plat in a manner that does not change existing boundaries or other attributes of lots within the subdivision that are not owned by the petitioner or designated as a common area.</w:t>
      </w:r>
    </w:p>
    <w:p w14:paraId="000006F5" w14:textId="68D3DBAE" w:rsidR="00C2113F" w:rsidRDefault="00D56510">
      <w:pPr>
        <w:numPr>
          <w:ilvl w:val="1"/>
          <w:numId w:val="32"/>
        </w:numPr>
        <w:spacing w:after="120"/>
      </w:pPr>
      <w:r>
        <w:t xml:space="preserve">If the </w:t>
      </w:r>
      <w:r w:rsidR="009744E7">
        <w:t>City</w:t>
      </w:r>
      <w:r>
        <w:t xml:space="preserve"> Council approves the amendment petition, the </w:t>
      </w:r>
      <w:r w:rsidR="009744E7">
        <w:t>City</w:t>
      </w:r>
      <w:r>
        <w:t xml:space="preserve"> Council shall sign the amended plat in the manner described in Section 153.308(C), and the petitioner shall record the plat, subject to the completion or guarantee of any improvements, as described in Section 153.309 of this Chapter.</w:t>
      </w:r>
    </w:p>
    <w:p w14:paraId="000006F6" w14:textId="77777777" w:rsidR="00C2113F" w:rsidRDefault="00C2113F">
      <w:pPr>
        <w:spacing w:before="180" w:after="120"/>
      </w:pPr>
    </w:p>
    <w:p w14:paraId="000006F7" w14:textId="77777777" w:rsidR="00C2113F" w:rsidRDefault="00D56510" w:rsidP="00544F08">
      <w:pPr>
        <w:pStyle w:val="Heading2"/>
      </w:pPr>
      <w:bookmarkStart w:id="127" w:name="_Toc183530007"/>
      <w:r>
        <w:t>153.311 LOT LINE ADJUSTMENTS.</w:t>
      </w:r>
      <w:bookmarkEnd w:id="127"/>
    </w:p>
    <w:p w14:paraId="000006F8" w14:textId="77777777" w:rsidR="00C2113F" w:rsidRDefault="00D56510">
      <w:pPr>
        <w:numPr>
          <w:ilvl w:val="0"/>
          <w:numId w:val="64"/>
        </w:numPr>
        <w:spacing w:before="180" w:after="120"/>
      </w:pPr>
      <w:r>
        <w:t>The fee owners of two parcels may petition to adjust the lot line, or boundary separating the parcels without a subdivision amendment. Such a petition shall include:</w:t>
      </w:r>
    </w:p>
    <w:p w14:paraId="000006F9" w14:textId="77777777" w:rsidR="00C2113F" w:rsidRDefault="00D56510">
      <w:pPr>
        <w:numPr>
          <w:ilvl w:val="1"/>
          <w:numId w:val="64"/>
        </w:numPr>
        <w:spacing w:after="120"/>
      </w:pPr>
      <w:r>
        <w:t>A record of survey map and a metes-and-bounds description showing the adjustment.</w:t>
      </w:r>
    </w:p>
    <w:p w14:paraId="000006FA" w14:textId="77777777" w:rsidR="00C2113F" w:rsidRDefault="00D56510">
      <w:pPr>
        <w:numPr>
          <w:ilvl w:val="1"/>
          <w:numId w:val="64"/>
        </w:numPr>
        <w:spacing w:after="120"/>
      </w:pPr>
      <w:r>
        <w:t>An explanation of the reason for the adjustment.</w:t>
      </w:r>
    </w:p>
    <w:p w14:paraId="000006FB" w14:textId="77777777" w:rsidR="00C2113F" w:rsidRDefault="00D56510">
      <w:pPr>
        <w:numPr>
          <w:ilvl w:val="1"/>
          <w:numId w:val="64"/>
        </w:numPr>
        <w:spacing w:after="120"/>
      </w:pPr>
      <w:r>
        <w:t>Signatures from all the parcel owners involved in the adjustment.</w:t>
      </w:r>
    </w:p>
    <w:p w14:paraId="000006FC" w14:textId="5FA83F61" w:rsidR="00C2113F" w:rsidRDefault="00D56510">
      <w:pPr>
        <w:numPr>
          <w:ilvl w:val="1"/>
          <w:numId w:val="64"/>
        </w:numPr>
        <w:spacing w:after="120"/>
      </w:pPr>
      <w:r>
        <w:t xml:space="preserve">Any other information the </w:t>
      </w:r>
      <w:r w:rsidR="009744E7">
        <w:t>City</w:t>
      </w:r>
      <w:r>
        <w:t xml:space="preserve"> Council requests.</w:t>
      </w:r>
    </w:p>
    <w:p w14:paraId="000006FD" w14:textId="58E68CB4" w:rsidR="00C2113F" w:rsidRDefault="00D56510">
      <w:pPr>
        <w:numPr>
          <w:ilvl w:val="0"/>
          <w:numId w:val="64"/>
        </w:numPr>
        <w:spacing w:after="120"/>
      </w:pPr>
      <w:r>
        <w:t xml:space="preserve">If the adjustment will not result in a violation of a land use ordinance or an adverse development condition, the </w:t>
      </w:r>
      <w:r w:rsidR="009744E7">
        <w:t>City</w:t>
      </w:r>
      <w:r>
        <w:t xml:space="preserve"> Council shall approve the petition.</w:t>
      </w:r>
    </w:p>
    <w:p w14:paraId="000006FE" w14:textId="57566694" w:rsidR="00C2113F" w:rsidRDefault="00D56510">
      <w:pPr>
        <w:numPr>
          <w:ilvl w:val="0"/>
          <w:numId w:val="64"/>
        </w:numPr>
        <w:spacing w:after="120"/>
      </w:pPr>
      <w:r>
        <w:t xml:space="preserve">If the adjustment is approved, the </w:t>
      </w:r>
      <w:r w:rsidR="009744E7">
        <w:t>City</w:t>
      </w:r>
      <w:r>
        <w:t xml:space="preserve"> Council shall sign the record of survey map and accompanying metes-and-bounds description, and the petitioner shall record the document in the County Recorder’s Office.</w:t>
      </w:r>
    </w:p>
    <w:p w14:paraId="000006FF" w14:textId="77777777" w:rsidR="00C2113F" w:rsidRDefault="00C2113F">
      <w:pPr>
        <w:spacing w:before="180" w:after="120"/>
      </w:pPr>
    </w:p>
    <w:p w14:paraId="00000700" w14:textId="77777777" w:rsidR="00C2113F" w:rsidRDefault="00D56510" w:rsidP="00544F08">
      <w:pPr>
        <w:pStyle w:val="Heading2"/>
      </w:pPr>
      <w:bookmarkStart w:id="128" w:name="_Toc183530008"/>
      <w:r>
        <w:t>153.312 NOTICE TO AFFECTED ENTITIES.</w:t>
      </w:r>
      <w:bookmarkEnd w:id="128"/>
    </w:p>
    <w:p w14:paraId="00000701" w14:textId="77777777" w:rsidR="00C2113F" w:rsidRDefault="00D56510">
      <w:pPr>
        <w:numPr>
          <w:ilvl w:val="0"/>
          <w:numId w:val="100"/>
        </w:numPr>
        <w:spacing w:after="120"/>
      </w:pPr>
      <w:r>
        <w:t>Within 15 calendar days after receiving a complete subdivision application under this Part, designated City Staff shall provide written notice of the proposed subdivision to the facility owner of any known water conveyance facility located, entirely or partially, within 100 feet of the subdivision plat.</w:t>
      </w:r>
    </w:p>
    <w:p w14:paraId="00000702" w14:textId="77777777" w:rsidR="00C2113F" w:rsidRDefault="00D56510">
      <w:pPr>
        <w:numPr>
          <w:ilvl w:val="1"/>
          <w:numId w:val="100"/>
        </w:numPr>
        <w:spacing w:after="120"/>
      </w:pPr>
      <w:r>
        <w:t>To determine whether any water conveyance facility is located within 100 feet of a proposed subdivision, City staff shall review information:</w:t>
      </w:r>
    </w:p>
    <w:p w14:paraId="00000703" w14:textId="3C9A8F91" w:rsidR="00C2113F" w:rsidRDefault="00D56510">
      <w:pPr>
        <w:numPr>
          <w:ilvl w:val="2"/>
          <w:numId w:val="100"/>
        </w:numPr>
        <w:spacing w:after="120"/>
      </w:pPr>
      <w:r>
        <w:lastRenderedPageBreak/>
        <w:t>From the facility owner under Utah Code 10-9a-211, using mapping-grade global positioning satellite units or digitized data from the most recent aerial photo available to the facility owner;</w:t>
      </w:r>
    </w:p>
    <w:p w14:paraId="00000704" w14:textId="77777777" w:rsidR="00C2113F" w:rsidRDefault="00D56510">
      <w:pPr>
        <w:numPr>
          <w:ilvl w:val="2"/>
          <w:numId w:val="100"/>
        </w:numPr>
        <w:spacing w:after="120"/>
      </w:pPr>
      <w:r>
        <w:t>From the state engineer's inventory of canals; or</w:t>
      </w:r>
    </w:p>
    <w:p w14:paraId="00000705" w14:textId="77777777" w:rsidR="00C2113F" w:rsidRDefault="00D56510">
      <w:pPr>
        <w:numPr>
          <w:ilvl w:val="2"/>
          <w:numId w:val="100"/>
        </w:numPr>
        <w:spacing w:after="120"/>
      </w:pPr>
      <w:r>
        <w:t xml:space="preserve">From a licensed </w:t>
      </w:r>
      <w:r>
        <w:t>surveyor who has consulted with a representative of an existing water conveyance facility that services an area near the land the application concerns.</w:t>
      </w:r>
    </w:p>
    <w:p w14:paraId="00000706" w14:textId="77777777" w:rsidR="00C2113F" w:rsidRDefault="00D56510">
      <w:pPr>
        <w:numPr>
          <w:ilvl w:val="0"/>
          <w:numId w:val="100"/>
        </w:numPr>
        <w:spacing w:after="120"/>
      </w:pPr>
      <w:r>
        <w:t>To give water conveyance facilities time to provide feedback on subdivision applications, the Planning Commission shall not approve a subdivision application under this Chapter sooner than 20 calendar days after the applicant submits a complete application. This waiting period does not apply to revised applications the applicant may submit during the application review process.</w:t>
      </w:r>
    </w:p>
    <w:p w14:paraId="00000707" w14:textId="77777777" w:rsidR="00C2113F" w:rsidRDefault="00D56510">
      <w:pPr>
        <w:numPr>
          <w:ilvl w:val="1"/>
          <w:numId w:val="100"/>
        </w:numPr>
        <w:spacing w:after="120"/>
      </w:pPr>
      <w:r>
        <w:t>A water conveyance facility owner’s failure to provide comments to the Planning Commission about a subdivision application does not affect or impair the Planning Commission’s authority to approve the subdivision application.</w:t>
      </w:r>
    </w:p>
    <w:p w14:paraId="00000708" w14:textId="77777777" w:rsidR="00C2113F" w:rsidRDefault="00C2113F">
      <w:pPr>
        <w:spacing w:before="180" w:after="120"/>
      </w:pPr>
    </w:p>
    <w:p w14:paraId="00000709" w14:textId="77777777" w:rsidR="00C2113F" w:rsidRDefault="00D56510" w:rsidP="00544F08">
      <w:pPr>
        <w:pStyle w:val="Heading1"/>
        <w:rPr>
          <w:sz w:val="30"/>
          <w:szCs w:val="30"/>
        </w:rPr>
      </w:pPr>
      <w:bookmarkStart w:id="129" w:name="_Toc183530009"/>
      <w:r>
        <w:t xml:space="preserve">SUBDIVISION </w:t>
      </w:r>
      <w:r w:rsidRPr="00544F08">
        <w:rPr>
          <w:sz w:val="24"/>
          <w:szCs w:val="24"/>
        </w:rPr>
        <w:t>IMPROVEMENTS</w:t>
      </w:r>
      <w:r>
        <w:t>, COMPLETION AND GUARANTEES.</w:t>
      </w:r>
      <w:bookmarkEnd w:id="129"/>
    </w:p>
    <w:p w14:paraId="0000070A" w14:textId="77777777" w:rsidR="00C2113F" w:rsidRDefault="00D56510" w:rsidP="00544F08">
      <w:pPr>
        <w:pStyle w:val="Heading2"/>
      </w:pPr>
      <w:bookmarkStart w:id="130" w:name="_Toc183530010"/>
      <w:r>
        <w:t>153.400 REQUIRED IMPROVEMENTS.</w:t>
      </w:r>
      <w:bookmarkEnd w:id="130"/>
    </w:p>
    <w:p w14:paraId="0000070B" w14:textId="77777777" w:rsidR="00C2113F" w:rsidRDefault="00D56510">
      <w:pPr>
        <w:widowControl w:val="0"/>
        <w:spacing w:after="120"/>
        <w:jc w:val="both"/>
      </w:pPr>
      <w:r>
        <w:t>The following improvements are required for all subdivisions, except those that qualify under the Agricultural Land exemption of Section 153.306:</w:t>
      </w:r>
    </w:p>
    <w:p w14:paraId="0000070C" w14:textId="77777777" w:rsidR="00C2113F" w:rsidRDefault="00D56510">
      <w:pPr>
        <w:widowControl w:val="0"/>
        <w:numPr>
          <w:ilvl w:val="0"/>
          <w:numId w:val="73"/>
        </w:numPr>
        <w:spacing w:after="120"/>
        <w:jc w:val="both"/>
      </w:pPr>
      <w:r>
        <w:t>Utilities, including water, sewer, telephone, cable, gas, and electricity.</w:t>
      </w:r>
    </w:p>
    <w:p w14:paraId="0000070D" w14:textId="77777777" w:rsidR="00C2113F" w:rsidRDefault="00D56510">
      <w:pPr>
        <w:widowControl w:val="0"/>
        <w:numPr>
          <w:ilvl w:val="0"/>
          <w:numId w:val="73"/>
        </w:numPr>
        <w:spacing w:after="120"/>
        <w:jc w:val="both"/>
      </w:pPr>
      <w:r>
        <w:t>Streets, curbs, gutters, and sidewalks.</w:t>
      </w:r>
    </w:p>
    <w:p w14:paraId="0000070E" w14:textId="77777777" w:rsidR="00C2113F" w:rsidRDefault="00D56510">
      <w:pPr>
        <w:widowControl w:val="0"/>
        <w:numPr>
          <w:ilvl w:val="0"/>
          <w:numId w:val="73"/>
        </w:numPr>
        <w:spacing w:after="120"/>
        <w:jc w:val="both"/>
      </w:pPr>
      <w:r>
        <w:t>Street Grading and Surfacing.</w:t>
      </w:r>
    </w:p>
    <w:p w14:paraId="0000070F" w14:textId="77777777" w:rsidR="00C2113F" w:rsidRDefault="00D56510">
      <w:pPr>
        <w:widowControl w:val="0"/>
        <w:numPr>
          <w:ilvl w:val="0"/>
          <w:numId w:val="73"/>
        </w:numPr>
        <w:spacing w:after="120"/>
        <w:jc w:val="both"/>
      </w:pPr>
      <w:r>
        <w:t>Storm Water Drainage.</w:t>
      </w:r>
    </w:p>
    <w:p w14:paraId="00000710" w14:textId="77777777" w:rsidR="00C2113F" w:rsidRDefault="00D56510">
      <w:pPr>
        <w:widowControl w:val="0"/>
        <w:numPr>
          <w:ilvl w:val="0"/>
          <w:numId w:val="73"/>
        </w:numPr>
        <w:spacing w:after="120"/>
        <w:jc w:val="both"/>
      </w:pPr>
      <w:r>
        <w:t>Fire hydrants.</w:t>
      </w:r>
    </w:p>
    <w:p w14:paraId="00000711" w14:textId="3FB8EF78" w:rsidR="00C2113F" w:rsidRDefault="00544F08">
      <w:pPr>
        <w:widowControl w:val="0"/>
        <w:numPr>
          <w:ilvl w:val="0"/>
          <w:numId w:val="73"/>
        </w:numPr>
        <w:spacing w:after="120"/>
        <w:jc w:val="both"/>
      </w:pPr>
      <w:r>
        <w:t>Streetlights, signs, and monuments.</w:t>
      </w:r>
    </w:p>
    <w:p w14:paraId="00000712" w14:textId="77777777" w:rsidR="00C2113F" w:rsidRDefault="00D56510">
      <w:pPr>
        <w:widowControl w:val="0"/>
        <w:numPr>
          <w:ilvl w:val="0"/>
          <w:numId w:val="73"/>
        </w:numPr>
        <w:spacing w:after="120"/>
        <w:jc w:val="both"/>
      </w:pPr>
      <w:r>
        <w:t xml:space="preserve">Any other infrastructure (or infrastructure improvement) that is reasonably necessary to meet the needs of the proposed development. </w:t>
      </w:r>
    </w:p>
    <w:p w14:paraId="00000713" w14:textId="6CC602C6" w:rsidR="00C2113F" w:rsidRDefault="00D56510">
      <w:pPr>
        <w:widowControl w:val="0"/>
        <w:numPr>
          <w:ilvl w:val="1"/>
          <w:numId w:val="73"/>
        </w:numPr>
        <w:spacing w:after="120"/>
        <w:jc w:val="both"/>
      </w:pPr>
      <w:r>
        <w:t xml:space="preserve">The Planning Commission may require an analysis to be completed and provided to determine if adequate public facilities and services are available to serve the proposed development and if such development will change the existing levels of </w:t>
      </w:r>
      <w:r w:rsidR="00544F08">
        <w:t>service or</w:t>
      </w:r>
      <w:r>
        <w:t xml:space="preserve"> will create a demand for services that exceeds acceptable service levels. Public facilities that may be required by the Planning Commission to be included in a public facilities analysis include, but are not limited to, road and street facilities and capacities, intersection and bridge capacities, culinary water facilities, storm drainage facilities, fire protection and suppression facilities, park and recreational facilities, culinary water pressure, fire and emergency services response times, p</w:t>
      </w:r>
      <w:r>
        <w:t xml:space="preserve">olice protection services, and other required public facilities and </w:t>
      </w:r>
      <w:r>
        <w:lastRenderedPageBreak/>
        <w:t>services. The Planning Commission may deny or modify any proposed development activity if the demand for public facilities and services exceeds accepted or adopted levels of service, or require an applicant for an approval, license, or permit to provide the required facilities and services concurrent with the demand created by the development activity, consistent with all applicable legal authorities.</w:t>
      </w:r>
    </w:p>
    <w:p w14:paraId="00000714" w14:textId="77777777" w:rsidR="00C2113F" w:rsidRDefault="00C2113F">
      <w:pPr>
        <w:widowControl w:val="0"/>
        <w:spacing w:after="120"/>
        <w:ind w:left="1080"/>
        <w:jc w:val="both"/>
      </w:pPr>
    </w:p>
    <w:p w14:paraId="00000715" w14:textId="77777777" w:rsidR="00C2113F" w:rsidRDefault="00D56510" w:rsidP="00544F08">
      <w:pPr>
        <w:pStyle w:val="Heading2"/>
      </w:pPr>
      <w:bookmarkStart w:id="131" w:name="_Toc183530011"/>
      <w:r>
        <w:t>153.401 COMPLETION OF IMPROVEMENTS.</w:t>
      </w:r>
      <w:bookmarkEnd w:id="131"/>
    </w:p>
    <w:p w14:paraId="00000716" w14:textId="77777777" w:rsidR="00C2113F" w:rsidRDefault="00D56510">
      <w:pPr>
        <w:widowControl w:val="0"/>
        <w:numPr>
          <w:ilvl w:val="0"/>
          <w:numId w:val="75"/>
        </w:numPr>
        <w:spacing w:before="139" w:after="120"/>
        <w:jc w:val="both"/>
      </w:pPr>
      <w:r>
        <w:t>Before a subdivision plat may be recorded, and before a building permit may be issued, all improvements required by this Part or other City ordinances shall be either:</w:t>
      </w:r>
    </w:p>
    <w:p w14:paraId="00000717" w14:textId="77777777" w:rsidR="00C2113F" w:rsidRDefault="00D56510">
      <w:pPr>
        <w:widowControl w:val="0"/>
        <w:numPr>
          <w:ilvl w:val="1"/>
          <w:numId w:val="75"/>
        </w:numPr>
        <w:spacing w:after="120"/>
        <w:jc w:val="both"/>
      </w:pPr>
      <w:r>
        <w:t>Completed, inspected, and accepted by the City, or</w:t>
      </w:r>
    </w:p>
    <w:p w14:paraId="00000718" w14:textId="77777777" w:rsidR="00C2113F" w:rsidRDefault="00D56510">
      <w:pPr>
        <w:widowControl w:val="0"/>
        <w:numPr>
          <w:ilvl w:val="1"/>
          <w:numId w:val="75"/>
        </w:numPr>
        <w:spacing w:after="120"/>
        <w:jc w:val="both"/>
      </w:pPr>
      <w:r>
        <w:t>Guaranteed according to Section 153.402.</w:t>
      </w:r>
    </w:p>
    <w:p w14:paraId="00000719" w14:textId="77777777" w:rsidR="00C2113F" w:rsidRDefault="00D56510">
      <w:pPr>
        <w:widowControl w:val="0"/>
        <w:numPr>
          <w:ilvl w:val="0"/>
          <w:numId w:val="75"/>
        </w:numPr>
        <w:spacing w:after="120"/>
        <w:jc w:val="both"/>
      </w:pPr>
      <w:r>
        <w:t xml:space="preserve">The decision whether to guarantee an improvement or to complete it before recording and obtaining a building permit rests solely with the applicant. </w:t>
      </w:r>
    </w:p>
    <w:p w14:paraId="0000071A" w14:textId="77777777" w:rsidR="00C2113F" w:rsidRDefault="00D56510">
      <w:pPr>
        <w:widowControl w:val="0"/>
        <w:numPr>
          <w:ilvl w:val="0"/>
          <w:numId w:val="75"/>
        </w:numPr>
        <w:spacing w:after="120"/>
        <w:jc w:val="both"/>
      </w:pPr>
      <w:r>
        <w:t>All improvements are subject to City inspection before such improvements may be accepted by the City or considered complete. The Planning Commission shall be responsible for conducting such inspections. Improvements shall be accepted only if they conform to applicable City ordinances and do not pose a risk to public health or safety. All public improvements are subject to the warranty described in Section 153.402.</w:t>
      </w:r>
    </w:p>
    <w:p w14:paraId="0000071B" w14:textId="77777777" w:rsidR="00C2113F" w:rsidRDefault="00D56510">
      <w:pPr>
        <w:widowControl w:val="0"/>
        <w:numPr>
          <w:ilvl w:val="0"/>
          <w:numId w:val="75"/>
        </w:numPr>
        <w:spacing w:after="120"/>
        <w:jc w:val="both"/>
      </w:pPr>
      <w:r>
        <w:t>The provisions of this Part do not supersede the terms of a valid development agreement, an adopted phasing plan, or the state construction code.</w:t>
      </w:r>
    </w:p>
    <w:p w14:paraId="0000071C" w14:textId="77777777" w:rsidR="00C2113F" w:rsidRDefault="00C2113F">
      <w:pPr>
        <w:spacing w:before="180" w:after="120"/>
        <w:rPr>
          <w:rFonts w:ascii="Times New Roman" w:eastAsia="Times New Roman" w:hAnsi="Times New Roman" w:cs="Times New Roman"/>
          <w:sz w:val="22"/>
          <w:szCs w:val="22"/>
        </w:rPr>
      </w:pPr>
    </w:p>
    <w:p w14:paraId="0000071D" w14:textId="77777777" w:rsidR="00C2113F" w:rsidRDefault="00D56510" w:rsidP="00544F08">
      <w:pPr>
        <w:pStyle w:val="Heading2"/>
      </w:pPr>
      <w:bookmarkStart w:id="132" w:name="_Toc183530012"/>
      <w:r>
        <w:t>153.402 IMPROVEMENT GUARANTEES, COMPLETION ASSURANCES, AND WARRANTIES.</w:t>
      </w:r>
      <w:bookmarkEnd w:id="132"/>
    </w:p>
    <w:p w14:paraId="0000071E" w14:textId="77777777" w:rsidR="00C2113F" w:rsidRDefault="00D56510">
      <w:pPr>
        <w:widowControl w:val="0"/>
        <w:numPr>
          <w:ilvl w:val="0"/>
          <w:numId w:val="50"/>
        </w:numPr>
        <w:spacing w:after="120"/>
        <w:jc w:val="both"/>
      </w:pPr>
      <w:r>
        <w:t xml:space="preserve">If an applicant elects to guarantee any required improvement, the applicant shall provide completion assurance for 110% of the cost of the </w:t>
      </w:r>
      <w:r>
        <w:t>improvement, guaranteeing that the improvements will be completed within two years after the date of the guarantee.</w:t>
      </w:r>
    </w:p>
    <w:p w14:paraId="0000071F" w14:textId="77777777" w:rsidR="00C2113F" w:rsidRDefault="00D56510">
      <w:pPr>
        <w:widowControl w:val="0"/>
        <w:numPr>
          <w:ilvl w:val="0"/>
          <w:numId w:val="50"/>
        </w:numPr>
        <w:spacing w:after="120"/>
        <w:jc w:val="both"/>
      </w:pPr>
      <w:r>
        <w:t>For the purpose of posting an improvement guarantee, the cost of the improvement shall be determined by an engineer's estimate or licensed contractor's bid.</w:t>
      </w:r>
    </w:p>
    <w:p w14:paraId="00000720" w14:textId="77777777" w:rsidR="00C2113F" w:rsidRDefault="00D56510">
      <w:pPr>
        <w:widowControl w:val="0"/>
        <w:numPr>
          <w:ilvl w:val="0"/>
          <w:numId w:val="50"/>
        </w:numPr>
        <w:spacing w:after="120"/>
        <w:jc w:val="both"/>
      </w:pPr>
      <w:r>
        <w:t>The City shall accept any of the following forms of guarantee for an improvement:</w:t>
      </w:r>
    </w:p>
    <w:p w14:paraId="00000721" w14:textId="77777777" w:rsidR="00C2113F" w:rsidRDefault="00D56510">
      <w:pPr>
        <w:widowControl w:val="0"/>
        <w:numPr>
          <w:ilvl w:val="1"/>
          <w:numId w:val="50"/>
        </w:numPr>
        <w:spacing w:after="120"/>
        <w:jc w:val="both"/>
      </w:pPr>
      <w:r>
        <w:t>Bond. The applicant may furnish a bond with corporate surety, which bond shall be approved by the City Attorney and filed with the City Recorder.</w:t>
      </w:r>
    </w:p>
    <w:p w14:paraId="00000722" w14:textId="77777777" w:rsidR="00C2113F" w:rsidRDefault="00D56510">
      <w:pPr>
        <w:widowControl w:val="0"/>
        <w:numPr>
          <w:ilvl w:val="1"/>
          <w:numId w:val="50"/>
        </w:numPr>
        <w:spacing w:after="120"/>
        <w:jc w:val="both"/>
      </w:pPr>
      <w:r>
        <w:t xml:space="preserve">Escrow. The applicant may make a deposit in escrow with an escrow holder approved by the City Council, under an escrow agreement approved by the City Attorney and filed with the City Recorder. </w:t>
      </w:r>
    </w:p>
    <w:p w14:paraId="00000723" w14:textId="77777777" w:rsidR="00C2113F" w:rsidRDefault="00D56510">
      <w:pPr>
        <w:widowControl w:val="0"/>
        <w:numPr>
          <w:ilvl w:val="1"/>
          <w:numId w:val="50"/>
        </w:numPr>
        <w:spacing w:after="120"/>
        <w:jc w:val="both"/>
      </w:pPr>
      <w:r>
        <w:lastRenderedPageBreak/>
        <w:t>Letter of Credit. The applicant may provide a letter of credit from a financial institution approved by the City Council, under an agreement to complete the improvements that is approved by the City Attorney and filed with the City Recorder.</w:t>
      </w:r>
    </w:p>
    <w:p w14:paraId="00000724" w14:textId="77777777" w:rsidR="00C2113F" w:rsidRDefault="00D56510">
      <w:pPr>
        <w:widowControl w:val="0"/>
        <w:numPr>
          <w:ilvl w:val="0"/>
          <w:numId w:val="50"/>
        </w:numPr>
        <w:spacing w:after="120"/>
        <w:jc w:val="both"/>
      </w:pPr>
      <w:r>
        <w:t>As improvements are completed, inspected, and accepted by the City, the City Council shall, each quarter, at the option of the applicant, issue a partial release of bonded or escrow funds proportional to the improvements accepted during the prior quarter.</w:t>
      </w:r>
    </w:p>
    <w:p w14:paraId="00000725" w14:textId="10827EFA" w:rsidR="00C2113F" w:rsidRDefault="00D56510">
      <w:pPr>
        <w:widowControl w:val="0"/>
        <w:numPr>
          <w:ilvl w:val="0"/>
          <w:numId w:val="50"/>
        </w:numPr>
        <w:spacing w:after="120"/>
        <w:jc w:val="both"/>
      </w:pPr>
      <w:r>
        <w:t>The City shall not require improvement guarantees for any of the prohibited uses listed in Utah Code 10-9a-604.5(3)(d), including improvements the City has previously inspected and accepted, private improvements that are not essential to meet the building code, fire code, flood or storm water management provisions, street and access requirements, or other essential necessary public safety improvements adopted in a land use regulation.</w:t>
      </w:r>
    </w:p>
    <w:p w14:paraId="00000726" w14:textId="77777777" w:rsidR="00C2113F" w:rsidRDefault="00D56510">
      <w:pPr>
        <w:widowControl w:val="0"/>
        <w:numPr>
          <w:ilvl w:val="0"/>
          <w:numId w:val="50"/>
        </w:numPr>
        <w:spacing w:after="120"/>
        <w:jc w:val="both"/>
      </w:pPr>
      <w:r>
        <w:t>Upon acceptance of all required improvements, the applicant shall warrant that said improvements shall remain free from defects in material and workmanship for a period of 12 months after the date of acceptance by the City. The subdivider shall be solely responsible for all repairs and maintenance required to keep the improvements in good working condition for this 12-month period.</w:t>
      </w:r>
    </w:p>
    <w:p w14:paraId="00000727" w14:textId="77777777" w:rsidR="00C2113F" w:rsidRDefault="00C2113F">
      <w:pPr>
        <w:spacing w:before="180" w:after="120"/>
      </w:pPr>
    </w:p>
    <w:p w14:paraId="00000728" w14:textId="6F506A68" w:rsidR="00C2113F" w:rsidRDefault="00D56510" w:rsidP="00544F08">
      <w:pPr>
        <w:pStyle w:val="Heading1"/>
      </w:pPr>
      <w:bookmarkStart w:id="133" w:name="_Toc183530013"/>
      <w:r>
        <w:t>SUBDIVISION DESIGN STANDARDS.</w:t>
      </w:r>
      <w:bookmarkEnd w:id="133"/>
    </w:p>
    <w:p w14:paraId="00000729" w14:textId="77777777" w:rsidR="00C2113F" w:rsidRDefault="00D56510" w:rsidP="00AC1C04">
      <w:pPr>
        <w:pStyle w:val="Heading2"/>
      </w:pPr>
      <w:bookmarkStart w:id="134" w:name="_heading=h.i13s0taubk3s" w:colFirst="0" w:colLast="0"/>
      <w:bookmarkStart w:id="135" w:name="_Toc183530014"/>
      <w:bookmarkEnd w:id="134"/>
      <w:r>
        <w:t>153.500 SUBDIVISION DESIGN STANDARDS, GENERALLY</w:t>
      </w:r>
      <w:bookmarkEnd w:id="135"/>
    </w:p>
    <w:p w14:paraId="0000072A" w14:textId="77777777" w:rsidR="00C2113F" w:rsidRDefault="00D56510">
      <w:pPr>
        <w:widowControl w:val="0"/>
        <w:spacing w:after="240" w:line="276" w:lineRule="auto"/>
      </w:pPr>
      <w:r>
        <w:t>The following standards shall apply to the design and construction of all improvements required by City ordinances, whether under this Title, the City’s Land Use title, or other ordinance:</w:t>
      </w:r>
    </w:p>
    <w:p w14:paraId="0000072B" w14:textId="77777777" w:rsidR="00C2113F" w:rsidRDefault="00D56510">
      <w:pPr>
        <w:widowControl w:val="0"/>
        <w:numPr>
          <w:ilvl w:val="0"/>
          <w:numId w:val="114"/>
        </w:numPr>
        <w:spacing w:before="139" w:after="0" w:line="276" w:lineRule="auto"/>
        <w:rPr>
          <w:sz w:val="22"/>
          <w:szCs w:val="22"/>
        </w:rPr>
      </w:pPr>
      <w:r>
        <w:t xml:space="preserve">The current </w:t>
      </w:r>
      <w:r>
        <w:t>(2007) edition of the Manual of Standard Specifications published by the Utah Chapter of the American Public Works Association (APWA), as amended. References to “owner” shall mean Richfield City and references to “engineer” shall mean Fairview City’s engineer.</w:t>
      </w:r>
    </w:p>
    <w:p w14:paraId="0000072C" w14:textId="77777777" w:rsidR="00C2113F" w:rsidRDefault="00D56510">
      <w:pPr>
        <w:widowControl w:val="0"/>
        <w:numPr>
          <w:ilvl w:val="0"/>
          <w:numId w:val="114"/>
        </w:numPr>
        <w:spacing w:before="139" w:after="0" w:line="276" w:lineRule="auto"/>
        <w:rPr>
          <w:sz w:val="22"/>
          <w:szCs w:val="22"/>
        </w:rPr>
      </w:pPr>
      <w:r>
        <w:t>The current (2007) edition of the Manual of Standard Plans published by the Utah Chapter of the American Public Works Association (APWA), as amended.</w:t>
      </w:r>
    </w:p>
    <w:p w14:paraId="0000072D" w14:textId="77777777" w:rsidR="00C2113F" w:rsidRDefault="00D56510">
      <w:pPr>
        <w:widowControl w:val="0"/>
        <w:numPr>
          <w:ilvl w:val="0"/>
          <w:numId w:val="114"/>
        </w:numPr>
        <w:spacing w:before="139" w:after="0" w:line="276" w:lineRule="auto"/>
        <w:rPr>
          <w:sz w:val="22"/>
          <w:szCs w:val="22"/>
        </w:rPr>
      </w:pPr>
      <w:r>
        <w:t>The lot and zoning restrictions of the City’s Land Use Title.</w:t>
      </w:r>
    </w:p>
    <w:p w14:paraId="0000072E" w14:textId="77777777" w:rsidR="00C2113F" w:rsidRDefault="00D56510">
      <w:pPr>
        <w:widowControl w:val="0"/>
        <w:numPr>
          <w:ilvl w:val="0"/>
          <w:numId w:val="114"/>
        </w:numPr>
        <w:spacing w:before="139" w:after="0" w:line="276" w:lineRule="auto"/>
        <w:rPr>
          <w:sz w:val="22"/>
          <w:szCs w:val="22"/>
        </w:rPr>
      </w:pPr>
      <w:r>
        <w:t>Any other development requirements in this Title or the City’s Land Use Title.</w:t>
      </w:r>
    </w:p>
    <w:p w14:paraId="0000072F" w14:textId="77777777" w:rsidR="00C2113F" w:rsidRDefault="00C2113F">
      <w:pPr>
        <w:widowControl w:val="0"/>
        <w:spacing w:after="120"/>
        <w:jc w:val="both"/>
      </w:pPr>
    </w:p>
    <w:p w14:paraId="00000730" w14:textId="77777777" w:rsidR="00C2113F" w:rsidRDefault="00D56510" w:rsidP="00544F08">
      <w:pPr>
        <w:pStyle w:val="Heading2"/>
      </w:pPr>
      <w:bookmarkStart w:id="136" w:name="_Toc183530015"/>
      <w:r>
        <w:t>153.501 RESERVED</w:t>
      </w:r>
      <w:bookmarkEnd w:id="136"/>
    </w:p>
    <w:p w14:paraId="00000731" w14:textId="77777777" w:rsidR="00C2113F" w:rsidRDefault="00D56510" w:rsidP="00544F08">
      <w:pPr>
        <w:pStyle w:val="Heading2"/>
      </w:pPr>
      <w:bookmarkStart w:id="137" w:name="_Toc183530016"/>
      <w:r>
        <w:t>153.502 RESERVED</w:t>
      </w:r>
      <w:bookmarkEnd w:id="137"/>
    </w:p>
    <w:p w14:paraId="00000732" w14:textId="77777777" w:rsidR="00C2113F" w:rsidRDefault="00D56510" w:rsidP="00544F08">
      <w:pPr>
        <w:pStyle w:val="Heading1"/>
      </w:pPr>
      <w:bookmarkStart w:id="138" w:name="_Toc183530017"/>
      <w:r>
        <w:t>PENALTIES.</w:t>
      </w:r>
      <w:bookmarkEnd w:id="138"/>
    </w:p>
    <w:p w14:paraId="00000733" w14:textId="77777777" w:rsidR="00C2113F" w:rsidRDefault="00D56510" w:rsidP="00544F08">
      <w:pPr>
        <w:pStyle w:val="Heading2"/>
      </w:pPr>
      <w:bookmarkStart w:id="139" w:name="_Toc183530018"/>
      <w:r>
        <w:lastRenderedPageBreak/>
        <w:t>153.999 PENALTY.</w:t>
      </w:r>
      <w:bookmarkEnd w:id="139"/>
    </w:p>
    <w:p w14:paraId="00000734" w14:textId="794DF35D" w:rsidR="00C2113F" w:rsidRDefault="00D56510" w:rsidP="0036688D">
      <w:pPr>
        <w:numPr>
          <w:ilvl w:val="0"/>
          <w:numId w:val="113"/>
        </w:numPr>
        <w:spacing w:before="180" w:after="120"/>
      </w:pPr>
      <w:r>
        <w:t xml:space="preserve">Any person who violates any provision of this </w:t>
      </w:r>
      <w:r w:rsidR="0036688D">
        <w:t>C</w:t>
      </w:r>
      <w:r>
        <w:t xml:space="preserve">hapter shall be subject to a </w:t>
      </w:r>
      <w:r w:rsidR="0036688D">
        <w:t>C</w:t>
      </w:r>
      <w:r>
        <w:t xml:space="preserve">lass C misdemeanor and such fines and imprisonment that may be applicable pursuant to  10.99 of this code of ordinances. </w:t>
      </w:r>
    </w:p>
    <w:p w14:paraId="00000735" w14:textId="77777777" w:rsidR="00C2113F" w:rsidRDefault="00D56510" w:rsidP="0036688D">
      <w:pPr>
        <w:numPr>
          <w:ilvl w:val="0"/>
          <w:numId w:val="113"/>
        </w:numPr>
        <w:spacing w:after="120"/>
      </w:pPr>
      <w:r>
        <w:t>Each day a violation occurs shall be considered a separate violation. Additionally, the City may void transfers of land done pursuant to a subdivision that was not properly approved by the City under this Chapter.</w:t>
      </w:r>
    </w:p>
    <w:p w14:paraId="00000736" w14:textId="2BEB7E60" w:rsidR="00C2113F" w:rsidRDefault="00D56510">
      <w:pPr>
        <w:spacing w:before="180" w:after="120"/>
      </w:pPr>
      <w:r>
        <w:t>(Prior Code,</w:t>
      </w:r>
      <w:r w:rsidR="00AC1C04">
        <w:t xml:space="preserve"> §10-</w:t>
      </w:r>
      <w:r>
        <w:t>12-8) (Ord. passed 8-10-2006; Ord. 020912-02, passed 2-9-2012)</w:t>
      </w:r>
    </w:p>
    <w:sectPr w:rsidR="00C2113F">
      <w:headerReference w:type="default" r:id="rId14"/>
      <w:footerReference w:type="default" r:id="rId15"/>
      <w:pgSz w:w="12240" w:h="15840"/>
      <w:pgMar w:top="1440" w:right="1440" w:bottom="1440" w:left="1440" w:header="36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0C836" w14:textId="77777777" w:rsidR="00BE7099" w:rsidRDefault="00BE7099">
      <w:pPr>
        <w:spacing w:after="0"/>
      </w:pPr>
      <w:r>
        <w:separator/>
      </w:r>
    </w:p>
  </w:endnote>
  <w:endnote w:type="continuationSeparator" w:id="0">
    <w:p w14:paraId="386A7D55" w14:textId="77777777" w:rsidR="00BE7099" w:rsidRDefault="00BE70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739" w14:textId="03D4C2A9" w:rsidR="00C2113F" w:rsidRDefault="00D56510">
    <w:pPr>
      <w:pBdr>
        <w:top w:val="nil"/>
        <w:left w:val="nil"/>
        <w:bottom w:val="nil"/>
        <w:right w:val="nil"/>
        <w:between w:val="nil"/>
      </w:pBdr>
      <w:tabs>
        <w:tab w:val="center" w:pos="4680"/>
        <w:tab w:val="right" w:pos="9360"/>
      </w:tabs>
      <w:spacing w:after="0"/>
      <w:jc w:val="center"/>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8B39A7">
      <w:rPr>
        <w:noProof/>
        <w:color w:val="000000"/>
        <w:sz w:val="22"/>
        <w:szCs w:val="22"/>
      </w:rPr>
      <w:t>1</w:t>
    </w:r>
    <w:r>
      <w:rPr>
        <w:color w:val="000000"/>
        <w:sz w:val="22"/>
        <w:szCs w:val="22"/>
      </w:rPr>
      <w:fldChar w:fldCharType="end"/>
    </w:r>
  </w:p>
  <w:p w14:paraId="0000073A" w14:textId="77777777" w:rsidR="00C2113F" w:rsidRDefault="00C2113F">
    <w:pPr>
      <w:pBdr>
        <w:top w:val="nil"/>
        <w:left w:val="nil"/>
        <w:bottom w:val="nil"/>
        <w:right w:val="nil"/>
        <w:between w:val="nil"/>
      </w:pBdr>
      <w:tabs>
        <w:tab w:val="center" w:pos="4680"/>
        <w:tab w:val="right" w:pos="9360"/>
      </w:tabs>
      <w:spacing w:after="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C57587" w14:textId="77777777" w:rsidR="00BE7099" w:rsidRDefault="00BE7099">
      <w:pPr>
        <w:spacing w:after="0"/>
      </w:pPr>
      <w:r>
        <w:separator/>
      </w:r>
    </w:p>
  </w:footnote>
  <w:footnote w:type="continuationSeparator" w:id="0">
    <w:p w14:paraId="21A5B90E" w14:textId="77777777" w:rsidR="00BE7099" w:rsidRDefault="00BE709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737" w14:textId="77777777" w:rsidR="00C2113F" w:rsidRDefault="00C2113F">
    <w:pPr>
      <w:pBdr>
        <w:top w:val="nil"/>
        <w:left w:val="nil"/>
        <w:bottom w:val="nil"/>
        <w:right w:val="nil"/>
        <w:between w:val="nil"/>
      </w:pBdr>
      <w:tabs>
        <w:tab w:val="center" w:pos="4680"/>
        <w:tab w:val="right" w:pos="9360"/>
      </w:tabs>
      <w:spacing w:after="0"/>
      <w:rPr>
        <w:color w:val="000000"/>
      </w:rPr>
    </w:pPr>
  </w:p>
  <w:p w14:paraId="00000738" w14:textId="751C7988" w:rsidR="00C2113F" w:rsidRPr="00994C2D" w:rsidRDefault="00994C2D" w:rsidP="00994C2D">
    <w:pPr>
      <w:pBdr>
        <w:top w:val="nil"/>
        <w:left w:val="nil"/>
        <w:bottom w:val="nil"/>
        <w:right w:val="nil"/>
        <w:between w:val="nil"/>
      </w:pBdr>
      <w:tabs>
        <w:tab w:val="center" w:pos="4680"/>
        <w:tab w:val="right" w:pos="9360"/>
      </w:tabs>
      <w:spacing w:after="0"/>
      <w:jc w:val="center"/>
      <w:rPr>
        <w:i/>
        <w:color w:val="000000"/>
        <w:sz w:val="18"/>
        <w:szCs w:val="18"/>
      </w:rPr>
    </w:pPr>
    <w:r w:rsidRPr="00994C2D">
      <w:rPr>
        <w:i/>
        <w:color w:val="000000"/>
        <w:sz w:val="18"/>
        <w:szCs w:val="18"/>
      </w:rPr>
      <w:t xml:space="preserve">[WITHOUT EDIT MARKS] Myton Subdivision Amendment – </w:t>
    </w:r>
    <w:r w:rsidRPr="00994C2D">
      <w:rPr>
        <w:b/>
        <w:bCs/>
        <w:i/>
        <w:color w:val="FF0000"/>
        <w:sz w:val="18"/>
        <w:szCs w:val="18"/>
      </w:rPr>
      <w:t>Draft 2.</w:t>
    </w:r>
    <w:r>
      <w:rPr>
        <w:b/>
        <w:bCs/>
        <w:i/>
        <w:color w:val="FF0000"/>
        <w:sz w:val="18"/>
        <w:szCs w:val="18"/>
      </w:rPr>
      <w:t>0</w:t>
    </w:r>
    <w:r w:rsidRPr="00994C2D">
      <w:rPr>
        <w:b/>
        <w:bCs/>
        <w:i/>
        <w:color w:val="FF0000"/>
        <w:sz w:val="18"/>
        <w:szCs w:val="18"/>
      </w:rPr>
      <w:t xml:space="preserve"> (Nov 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C19BF"/>
    <w:multiLevelType w:val="multilevel"/>
    <w:tmpl w:val="BD585BC8"/>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2BB789F"/>
    <w:multiLevelType w:val="multilevel"/>
    <w:tmpl w:val="5C76913E"/>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15:restartNumberingAfterBreak="0">
    <w:nsid w:val="05BE0500"/>
    <w:multiLevelType w:val="multilevel"/>
    <w:tmpl w:val="F9921FD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60472E6"/>
    <w:multiLevelType w:val="multilevel"/>
    <w:tmpl w:val="4686FB9E"/>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 w15:restartNumberingAfterBreak="0">
    <w:nsid w:val="07364B8F"/>
    <w:multiLevelType w:val="multilevel"/>
    <w:tmpl w:val="CD409A6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80438B6"/>
    <w:multiLevelType w:val="multilevel"/>
    <w:tmpl w:val="ADAC219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08BF42F3"/>
    <w:multiLevelType w:val="multilevel"/>
    <w:tmpl w:val="39443588"/>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15:restartNumberingAfterBreak="0">
    <w:nsid w:val="099D0B7C"/>
    <w:multiLevelType w:val="multilevel"/>
    <w:tmpl w:val="6930AC76"/>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 w15:restartNumberingAfterBreak="0">
    <w:nsid w:val="0B2539EC"/>
    <w:multiLevelType w:val="multilevel"/>
    <w:tmpl w:val="9F94908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0C153D0A"/>
    <w:multiLevelType w:val="multilevel"/>
    <w:tmpl w:val="C5EEDFA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0CFE2925"/>
    <w:multiLevelType w:val="multilevel"/>
    <w:tmpl w:val="732E416E"/>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15:restartNumberingAfterBreak="0">
    <w:nsid w:val="0D99651F"/>
    <w:multiLevelType w:val="multilevel"/>
    <w:tmpl w:val="52CE08E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0DAE6E93"/>
    <w:multiLevelType w:val="multilevel"/>
    <w:tmpl w:val="780A8CFA"/>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3" w15:restartNumberingAfterBreak="0">
    <w:nsid w:val="0FF54F13"/>
    <w:multiLevelType w:val="multilevel"/>
    <w:tmpl w:val="BE5C416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135F49EC"/>
    <w:multiLevelType w:val="multilevel"/>
    <w:tmpl w:val="44E2033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14967EBB"/>
    <w:multiLevelType w:val="multilevel"/>
    <w:tmpl w:val="34CE11C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59076E5"/>
    <w:multiLevelType w:val="multilevel"/>
    <w:tmpl w:val="0822436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15B50152"/>
    <w:multiLevelType w:val="multilevel"/>
    <w:tmpl w:val="BCD2635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15BD314B"/>
    <w:multiLevelType w:val="multilevel"/>
    <w:tmpl w:val="95626BE0"/>
    <w:lvl w:ilvl="0">
      <w:start w:val="1"/>
      <w:numFmt w:val="upperLetter"/>
      <w:lvlText w:val="%1)"/>
      <w:lvlJc w:val="left"/>
      <w:pPr>
        <w:ind w:left="720" w:hanging="360"/>
      </w:pPr>
      <w:rPr>
        <w:u w:val="none"/>
      </w:rPr>
    </w:lvl>
    <w:lvl w:ilvl="1">
      <w:start w:val="1"/>
      <w:numFmt w:val="decimal"/>
      <w:lvlText w:val="%2)"/>
      <w:lvlJc w:val="left"/>
      <w:pPr>
        <w:ind w:left="108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17251091"/>
    <w:multiLevelType w:val="multilevel"/>
    <w:tmpl w:val="83F8387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17664BBC"/>
    <w:multiLevelType w:val="multilevel"/>
    <w:tmpl w:val="70AE608C"/>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1" w15:restartNumberingAfterBreak="0">
    <w:nsid w:val="17B81218"/>
    <w:multiLevelType w:val="multilevel"/>
    <w:tmpl w:val="8FDA1C2C"/>
    <w:lvl w:ilvl="0">
      <w:start w:val="1"/>
      <w:numFmt w:val="upperLetter"/>
      <w:lvlText w:val="%1)"/>
      <w:lvlJc w:val="left"/>
      <w:pPr>
        <w:ind w:left="720" w:hanging="360"/>
      </w:pPr>
      <w:rPr>
        <w:u w:val="none"/>
      </w:rPr>
    </w:lvl>
    <w:lvl w:ilvl="1">
      <w:start w:val="1"/>
      <w:numFmt w:val="decimal"/>
      <w:lvlText w:val="%2)"/>
      <w:lvlJc w:val="left"/>
      <w:pPr>
        <w:ind w:left="1080" w:hanging="360"/>
      </w:pPr>
      <w:rPr>
        <w:u w:val="none"/>
      </w:rPr>
    </w:lvl>
    <w:lvl w:ilvl="2">
      <w:start w:val="1"/>
      <w:numFmt w:val="lowerLetter"/>
      <w:lvlText w:val="%3)"/>
      <w:lvlJc w:val="left"/>
      <w:pPr>
        <w:ind w:left="144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1A03152B"/>
    <w:multiLevelType w:val="multilevel"/>
    <w:tmpl w:val="6A62AA30"/>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1B0E1520"/>
    <w:multiLevelType w:val="multilevel"/>
    <w:tmpl w:val="497CADDC"/>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1D9C311E"/>
    <w:multiLevelType w:val="multilevel"/>
    <w:tmpl w:val="369A3098"/>
    <w:lvl w:ilvl="0">
      <w:start w:val="1"/>
      <w:numFmt w:val="upperLetter"/>
      <w:lvlText w:val="%1)"/>
      <w:lvlJc w:val="left"/>
      <w:pPr>
        <w:ind w:left="720" w:hanging="360"/>
      </w:pPr>
      <w:rPr>
        <w:u w:val="none"/>
      </w:rPr>
    </w:lvl>
    <w:lvl w:ilvl="1">
      <w:start w:val="1"/>
      <w:numFmt w:val="decimal"/>
      <w:lvlText w:val="%2)"/>
      <w:lvlJc w:val="left"/>
      <w:pPr>
        <w:ind w:left="108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1DBC7175"/>
    <w:multiLevelType w:val="multilevel"/>
    <w:tmpl w:val="DA4886B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1FDB4959"/>
    <w:multiLevelType w:val="multilevel"/>
    <w:tmpl w:val="1C0EA88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21AC77D1"/>
    <w:multiLevelType w:val="multilevel"/>
    <w:tmpl w:val="C56C491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22BA047A"/>
    <w:multiLevelType w:val="multilevel"/>
    <w:tmpl w:val="FABEFC9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22D326B0"/>
    <w:multiLevelType w:val="multilevel"/>
    <w:tmpl w:val="EE943EF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247A1643"/>
    <w:multiLevelType w:val="multilevel"/>
    <w:tmpl w:val="6620650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25172B14"/>
    <w:multiLevelType w:val="multilevel"/>
    <w:tmpl w:val="94784B8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2" w15:restartNumberingAfterBreak="0">
    <w:nsid w:val="2597570B"/>
    <w:multiLevelType w:val="multilevel"/>
    <w:tmpl w:val="1914538C"/>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26792ABC"/>
    <w:multiLevelType w:val="multilevel"/>
    <w:tmpl w:val="600C0FA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4" w15:restartNumberingAfterBreak="0">
    <w:nsid w:val="26B65A2B"/>
    <w:multiLevelType w:val="multilevel"/>
    <w:tmpl w:val="DAC2C7AC"/>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5" w15:restartNumberingAfterBreak="0">
    <w:nsid w:val="27895E3F"/>
    <w:multiLevelType w:val="multilevel"/>
    <w:tmpl w:val="E6D6511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28632A69"/>
    <w:multiLevelType w:val="multilevel"/>
    <w:tmpl w:val="636A4CEC"/>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2AE560D4"/>
    <w:multiLevelType w:val="multilevel"/>
    <w:tmpl w:val="CA92E9D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38" w15:restartNumberingAfterBreak="0">
    <w:nsid w:val="2C7C3ABC"/>
    <w:multiLevelType w:val="multilevel"/>
    <w:tmpl w:val="F4C824FA"/>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9" w15:restartNumberingAfterBreak="0">
    <w:nsid w:val="30C35318"/>
    <w:multiLevelType w:val="multilevel"/>
    <w:tmpl w:val="0C28A12A"/>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Letter"/>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0" w15:restartNumberingAfterBreak="0">
    <w:nsid w:val="31E0099D"/>
    <w:multiLevelType w:val="multilevel"/>
    <w:tmpl w:val="F75883CE"/>
    <w:lvl w:ilvl="0">
      <w:start w:val="1"/>
      <w:numFmt w:val="upperLetter"/>
      <w:lvlText w:val="%1)"/>
      <w:lvlJc w:val="left"/>
      <w:pPr>
        <w:ind w:left="720" w:hanging="360"/>
      </w:pPr>
      <w:rPr>
        <w:rFonts w:ascii="Cambria" w:eastAsia="Cambria" w:hAnsi="Cambria" w:cs="Cambria"/>
        <w:b w:val="0"/>
        <w:u w:val="none"/>
      </w:rPr>
    </w:lvl>
    <w:lvl w:ilvl="1">
      <w:start w:val="1"/>
      <w:numFmt w:val="decimal"/>
      <w:lvlText w:val="%2)"/>
      <w:lvlJc w:val="left"/>
      <w:pPr>
        <w:ind w:left="1440" w:hanging="360"/>
      </w:pPr>
      <w:rPr>
        <w:u w:val="none"/>
      </w:rPr>
    </w:lvl>
    <w:lvl w:ilvl="2">
      <w:start w:val="1"/>
      <w:numFmt w:val="lowerLetter"/>
      <w:lvlText w:val="%3)"/>
      <w:lvlJc w:val="right"/>
      <w:pPr>
        <w:ind w:left="2160" w:hanging="180"/>
      </w:pPr>
      <w:rPr>
        <w:u w:val="none"/>
      </w:rPr>
    </w:lvl>
    <w:lvl w:ilvl="3">
      <w:start w:val="1"/>
      <w:numFmt w:val="lowerRoman"/>
      <w:lvlText w:val="%4)"/>
      <w:lvlJc w:val="left"/>
      <w:pPr>
        <w:ind w:left="2880" w:hanging="360"/>
      </w:pPr>
      <w:rPr>
        <w:u w:val="none"/>
      </w:rPr>
    </w:lvl>
    <w:lvl w:ilvl="4">
      <w:start w:val="1"/>
      <w:numFmt w:val="upperLetter"/>
      <w:lvlText w:val="%5)"/>
      <w:lvlJc w:val="left"/>
      <w:pPr>
        <w:ind w:left="3600" w:hanging="360"/>
      </w:pPr>
      <w:rPr>
        <w:u w:val="none"/>
      </w:rPr>
    </w:lvl>
    <w:lvl w:ilvl="5">
      <w:start w:val="1"/>
      <w:numFmt w:val="decimal"/>
      <w:lvlText w:val="%6)"/>
      <w:lvlJc w:val="right"/>
      <w:pPr>
        <w:ind w:left="4320" w:hanging="144"/>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1" w15:restartNumberingAfterBreak="0">
    <w:nsid w:val="32ED67E7"/>
    <w:multiLevelType w:val="multilevel"/>
    <w:tmpl w:val="969EDAD6"/>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2" w15:restartNumberingAfterBreak="0">
    <w:nsid w:val="33550CDF"/>
    <w:multiLevelType w:val="multilevel"/>
    <w:tmpl w:val="DB22405C"/>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3" w15:restartNumberingAfterBreak="0">
    <w:nsid w:val="33B02EBC"/>
    <w:multiLevelType w:val="multilevel"/>
    <w:tmpl w:val="4160826C"/>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4" w15:restartNumberingAfterBreak="0">
    <w:nsid w:val="343C2CA7"/>
    <w:multiLevelType w:val="multilevel"/>
    <w:tmpl w:val="5FA0DECE"/>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5" w15:restartNumberingAfterBreak="0">
    <w:nsid w:val="362A344D"/>
    <w:multiLevelType w:val="multilevel"/>
    <w:tmpl w:val="6462946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180"/>
      </w:pPr>
      <w:rPr>
        <w:u w:val="none"/>
      </w:rPr>
    </w:lvl>
    <w:lvl w:ilvl="3">
      <w:start w:val="1"/>
      <w:numFmt w:val="lowerLetter"/>
      <w:lvlText w:val="%4)"/>
      <w:lvlJc w:val="left"/>
      <w:pPr>
        <w:ind w:left="2880" w:hanging="360"/>
      </w:pPr>
      <w:rPr>
        <w:u w:val="none"/>
      </w:rPr>
    </w:lvl>
    <w:lvl w:ilvl="4">
      <w:start w:val="1"/>
      <w:numFmt w:val="upperLetter"/>
      <w:lvlText w:val="%5)"/>
      <w:lvlJc w:val="left"/>
      <w:pPr>
        <w:ind w:left="3600" w:hanging="360"/>
      </w:pPr>
      <w:rPr>
        <w:u w:val="none"/>
      </w:rPr>
    </w:lvl>
    <w:lvl w:ilvl="5">
      <w:start w:val="1"/>
      <w:numFmt w:val="decimal"/>
      <w:lvlText w:val="%6)"/>
      <w:lvlJc w:val="right"/>
      <w:pPr>
        <w:ind w:left="4320" w:hanging="144"/>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46" w15:restartNumberingAfterBreak="0">
    <w:nsid w:val="378774A3"/>
    <w:multiLevelType w:val="multilevel"/>
    <w:tmpl w:val="DE58772E"/>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38FB2B13"/>
    <w:multiLevelType w:val="multilevel"/>
    <w:tmpl w:val="4184CF0E"/>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8" w15:restartNumberingAfterBreak="0">
    <w:nsid w:val="3A4B113A"/>
    <w:multiLevelType w:val="multilevel"/>
    <w:tmpl w:val="3E94404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3BA15788"/>
    <w:multiLevelType w:val="multilevel"/>
    <w:tmpl w:val="67F8002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3D1C0D1F"/>
    <w:multiLevelType w:val="multilevel"/>
    <w:tmpl w:val="0F6036A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1" w15:restartNumberingAfterBreak="0">
    <w:nsid w:val="41163182"/>
    <w:multiLevelType w:val="multilevel"/>
    <w:tmpl w:val="1FD8071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41366A68"/>
    <w:multiLevelType w:val="multilevel"/>
    <w:tmpl w:val="E80CA022"/>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3" w15:restartNumberingAfterBreak="0">
    <w:nsid w:val="41BD4262"/>
    <w:multiLevelType w:val="multilevel"/>
    <w:tmpl w:val="B216A3C6"/>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4" w15:restartNumberingAfterBreak="0">
    <w:nsid w:val="42F33206"/>
    <w:multiLevelType w:val="multilevel"/>
    <w:tmpl w:val="818EB4E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43ED1D89"/>
    <w:multiLevelType w:val="multilevel"/>
    <w:tmpl w:val="86F011FE"/>
    <w:lvl w:ilvl="0">
      <w:start w:val="1"/>
      <w:numFmt w:val="upperLetter"/>
      <w:lvlText w:val="%1)"/>
      <w:lvlJc w:val="left"/>
      <w:pPr>
        <w:ind w:left="720" w:hanging="360"/>
      </w:pPr>
      <w:rPr>
        <w:u w:val="none"/>
      </w:rPr>
    </w:lvl>
    <w:lvl w:ilvl="1">
      <w:start w:val="1"/>
      <w:numFmt w:val="decimal"/>
      <w:lvlText w:val="%2)"/>
      <w:lvlJc w:val="left"/>
      <w:pPr>
        <w:ind w:left="1080" w:hanging="360"/>
      </w:pPr>
      <w:rPr>
        <w:u w:val="none"/>
      </w:rPr>
    </w:lvl>
    <w:lvl w:ilvl="2">
      <w:start w:val="1"/>
      <w:numFmt w:val="lowerLetter"/>
      <w:lvlText w:val="%3)"/>
      <w:lvlJc w:val="left"/>
      <w:pPr>
        <w:ind w:left="144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442A36C9"/>
    <w:multiLevelType w:val="multilevel"/>
    <w:tmpl w:val="D6D40E6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7" w15:restartNumberingAfterBreak="0">
    <w:nsid w:val="44D2768D"/>
    <w:multiLevelType w:val="multilevel"/>
    <w:tmpl w:val="AFAAB328"/>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58" w15:restartNumberingAfterBreak="0">
    <w:nsid w:val="45620F79"/>
    <w:multiLevelType w:val="multilevel"/>
    <w:tmpl w:val="7F4C2E4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9" w15:restartNumberingAfterBreak="0">
    <w:nsid w:val="463D5548"/>
    <w:multiLevelType w:val="multilevel"/>
    <w:tmpl w:val="EBA6EF08"/>
    <w:lvl w:ilvl="0">
      <w:start w:val="1"/>
      <w:numFmt w:val="upperLetter"/>
      <w:lvlText w:val="%1)"/>
      <w:lvlJc w:val="left"/>
      <w:pPr>
        <w:ind w:left="720" w:hanging="360"/>
      </w:pPr>
      <w:rPr>
        <w:u w:val="none"/>
      </w:rPr>
    </w:lvl>
    <w:lvl w:ilvl="1">
      <w:start w:val="1"/>
      <w:numFmt w:val="decimal"/>
      <w:lvlText w:val="%2)"/>
      <w:lvlJc w:val="left"/>
      <w:pPr>
        <w:ind w:left="1080" w:hanging="360"/>
      </w:pPr>
      <w:rPr>
        <w:rFonts w:ascii="Cambria" w:eastAsia="Cambria" w:hAnsi="Cambria" w:cs="Cambria"/>
        <w:b w:val="0"/>
        <w:sz w:val="24"/>
        <w:szCs w:val="24"/>
        <w:u w:val="none"/>
      </w:rPr>
    </w:lvl>
    <w:lvl w:ilvl="2">
      <w:start w:val="1"/>
      <w:numFmt w:val="lowerRoman"/>
      <w:lvlText w:val="%3)"/>
      <w:lvlJc w:val="right"/>
      <w:pPr>
        <w:ind w:left="2160" w:hanging="180"/>
      </w:pPr>
      <w:rPr>
        <w:u w:val="none"/>
      </w:rPr>
    </w:lvl>
    <w:lvl w:ilvl="3">
      <w:start w:val="1"/>
      <w:numFmt w:val="lowerLetter"/>
      <w:lvlText w:val="%4)"/>
      <w:lvlJc w:val="left"/>
      <w:pPr>
        <w:ind w:left="2880" w:hanging="360"/>
      </w:pPr>
      <w:rPr>
        <w:u w:val="none"/>
      </w:rPr>
    </w:lvl>
    <w:lvl w:ilvl="4">
      <w:start w:val="1"/>
      <w:numFmt w:val="upperLetter"/>
      <w:lvlText w:val="%5)"/>
      <w:lvlJc w:val="left"/>
      <w:pPr>
        <w:ind w:left="3600" w:hanging="360"/>
      </w:pPr>
      <w:rPr>
        <w:u w:val="none"/>
      </w:rPr>
    </w:lvl>
    <w:lvl w:ilvl="5">
      <w:start w:val="1"/>
      <w:numFmt w:val="decimal"/>
      <w:lvlText w:val="%6)"/>
      <w:lvlJc w:val="right"/>
      <w:pPr>
        <w:ind w:left="4320" w:hanging="144"/>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60" w15:restartNumberingAfterBreak="0">
    <w:nsid w:val="483029F4"/>
    <w:multiLevelType w:val="multilevel"/>
    <w:tmpl w:val="53345B54"/>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1" w15:restartNumberingAfterBreak="0">
    <w:nsid w:val="49161A8D"/>
    <w:multiLevelType w:val="multilevel"/>
    <w:tmpl w:val="721E795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2" w15:restartNumberingAfterBreak="0">
    <w:nsid w:val="4965646D"/>
    <w:multiLevelType w:val="multilevel"/>
    <w:tmpl w:val="0A7C993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3" w15:restartNumberingAfterBreak="0">
    <w:nsid w:val="49C26EF5"/>
    <w:multiLevelType w:val="multilevel"/>
    <w:tmpl w:val="F3A23EC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4" w15:restartNumberingAfterBreak="0">
    <w:nsid w:val="49D65A0A"/>
    <w:multiLevelType w:val="multilevel"/>
    <w:tmpl w:val="D50830E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5" w15:restartNumberingAfterBreak="0">
    <w:nsid w:val="4A321695"/>
    <w:multiLevelType w:val="multilevel"/>
    <w:tmpl w:val="1BF83DAC"/>
    <w:lvl w:ilvl="0">
      <w:start w:val="1"/>
      <w:numFmt w:val="upperLetter"/>
      <w:lvlText w:val="%1)"/>
      <w:lvlJc w:val="left"/>
      <w:pPr>
        <w:ind w:left="720" w:hanging="360"/>
      </w:pPr>
      <w:rPr>
        <w:u w:val="none"/>
      </w:rPr>
    </w:lvl>
    <w:lvl w:ilvl="1">
      <w:start w:val="1"/>
      <w:numFmt w:val="decimal"/>
      <w:lvlText w:val="%2)"/>
      <w:lvlJc w:val="left"/>
      <w:pPr>
        <w:ind w:left="108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4ACC3BCB"/>
    <w:multiLevelType w:val="multilevel"/>
    <w:tmpl w:val="317A809A"/>
    <w:lvl w:ilvl="0">
      <w:start w:val="1"/>
      <w:numFmt w:val="upperLetter"/>
      <w:lvlText w:val="%1)"/>
      <w:lvlJc w:val="left"/>
      <w:pPr>
        <w:ind w:left="720" w:hanging="360"/>
      </w:pPr>
      <w:rPr>
        <w:u w:val="none"/>
      </w:rPr>
    </w:lvl>
    <w:lvl w:ilvl="1">
      <w:start w:val="1"/>
      <w:numFmt w:val="decimal"/>
      <w:lvlText w:val="%2)"/>
      <w:lvlJc w:val="left"/>
      <w:pPr>
        <w:ind w:left="1080" w:hanging="360"/>
      </w:pPr>
      <w:rPr>
        <w:u w:val="none"/>
      </w:rPr>
    </w:lvl>
    <w:lvl w:ilvl="2">
      <w:start w:val="1"/>
      <w:numFmt w:val="lowerLetter"/>
      <w:lvlText w:val="%3)"/>
      <w:lvlJc w:val="left"/>
      <w:pPr>
        <w:ind w:left="144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4C505E55"/>
    <w:multiLevelType w:val="multilevel"/>
    <w:tmpl w:val="3C82C836"/>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8" w15:restartNumberingAfterBreak="0">
    <w:nsid w:val="4FD84BF3"/>
    <w:multiLevelType w:val="multilevel"/>
    <w:tmpl w:val="0060CDA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69" w15:restartNumberingAfterBreak="0">
    <w:nsid w:val="50190B43"/>
    <w:multiLevelType w:val="multilevel"/>
    <w:tmpl w:val="65E2F85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52EA104F"/>
    <w:multiLevelType w:val="multilevel"/>
    <w:tmpl w:val="97DEA97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1" w15:restartNumberingAfterBreak="0">
    <w:nsid w:val="537036A2"/>
    <w:multiLevelType w:val="multilevel"/>
    <w:tmpl w:val="353CC3A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55C66652"/>
    <w:multiLevelType w:val="multilevel"/>
    <w:tmpl w:val="61FEA29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3" w15:restartNumberingAfterBreak="0">
    <w:nsid w:val="574A70E2"/>
    <w:multiLevelType w:val="multilevel"/>
    <w:tmpl w:val="9A9A8136"/>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4" w15:restartNumberingAfterBreak="0">
    <w:nsid w:val="5AF65173"/>
    <w:multiLevelType w:val="multilevel"/>
    <w:tmpl w:val="D5083B5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5" w15:restartNumberingAfterBreak="0">
    <w:nsid w:val="5C4C2863"/>
    <w:multiLevelType w:val="multilevel"/>
    <w:tmpl w:val="0FD48C0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5D5F401D"/>
    <w:multiLevelType w:val="multilevel"/>
    <w:tmpl w:val="BD2A8F2C"/>
    <w:lvl w:ilvl="0">
      <w:start w:val="1"/>
      <w:numFmt w:val="upperLetter"/>
      <w:lvlText w:val="%1)"/>
      <w:lvlJc w:val="left"/>
      <w:pPr>
        <w:ind w:left="720" w:hanging="360"/>
      </w:pPr>
      <w:rPr>
        <w:u w:val="none"/>
      </w:rPr>
    </w:lvl>
    <w:lvl w:ilvl="1">
      <w:start w:val="1"/>
      <w:numFmt w:val="decimal"/>
      <w:lvlText w:val="%2)"/>
      <w:lvlJc w:val="left"/>
      <w:pPr>
        <w:ind w:left="1080" w:hanging="360"/>
      </w:pPr>
      <w:rPr>
        <w:u w:val="none"/>
      </w:rPr>
    </w:lvl>
    <w:lvl w:ilvl="2">
      <w:start w:val="1"/>
      <w:numFmt w:val="lowerLetter"/>
      <w:lvlText w:val="%3)"/>
      <w:lvlJc w:val="left"/>
      <w:pPr>
        <w:ind w:left="144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7" w15:restartNumberingAfterBreak="0">
    <w:nsid w:val="5E582BC2"/>
    <w:multiLevelType w:val="multilevel"/>
    <w:tmpl w:val="F0FED3D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8" w15:restartNumberingAfterBreak="0">
    <w:nsid w:val="5ED439CC"/>
    <w:multiLevelType w:val="multilevel"/>
    <w:tmpl w:val="20D28BD6"/>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6093423E"/>
    <w:multiLevelType w:val="multilevel"/>
    <w:tmpl w:val="2028122A"/>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0" w15:restartNumberingAfterBreak="0">
    <w:nsid w:val="61314E7D"/>
    <w:multiLevelType w:val="multilevel"/>
    <w:tmpl w:val="BF581224"/>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615F4087"/>
    <w:multiLevelType w:val="multilevel"/>
    <w:tmpl w:val="66D09D0E"/>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2" w15:restartNumberingAfterBreak="0">
    <w:nsid w:val="638A7011"/>
    <w:multiLevelType w:val="multilevel"/>
    <w:tmpl w:val="1F823CC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15:restartNumberingAfterBreak="0">
    <w:nsid w:val="640E3D84"/>
    <w:multiLevelType w:val="multilevel"/>
    <w:tmpl w:val="4DC88210"/>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84" w15:restartNumberingAfterBreak="0">
    <w:nsid w:val="64683474"/>
    <w:multiLevelType w:val="multilevel"/>
    <w:tmpl w:val="FE325322"/>
    <w:lvl w:ilvl="0">
      <w:start w:val="6"/>
      <w:numFmt w:val="decimal"/>
      <w:lvlText w:val="%1)"/>
      <w:lvlJc w:val="left"/>
      <w:pPr>
        <w:ind w:left="1080" w:hanging="54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5" w15:restartNumberingAfterBreak="0">
    <w:nsid w:val="658208CE"/>
    <w:multiLevelType w:val="multilevel"/>
    <w:tmpl w:val="DD2ED490"/>
    <w:lvl w:ilvl="0">
      <w:start w:val="1"/>
      <w:numFmt w:val="upperLetter"/>
      <w:lvlText w:val="%1)"/>
      <w:lvlJc w:val="left"/>
      <w:pPr>
        <w:ind w:left="720" w:hanging="360"/>
      </w:pPr>
      <w:rPr>
        <w:u w:val="none"/>
      </w:rPr>
    </w:lvl>
    <w:lvl w:ilvl="1">
      <w:start w:val="1"/>
      <w:numFmt w:val="decimal"/>
      <w:lvlText w:val="%2)"/>
      <w:lvlJc w:val="left"/>
      <w:pPr>
        <w:ind w:left="108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6" w15:restartNumberingAfterBreak="0">
    <w:nsid w:val="66C85A5F"/>
    <w:multiLevelType w:val="multilevel"/>
    <w:tmpl w:val="84C03E0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67445801"/>
    <w:multiLevelType w:val="multilevel"/>
    <w:tmpl w:val="E4CC0F6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8" w15:restartNumberingAfterBreak="0">
    <w:nsid w:val="6A87161A"/>
    <w:multiLevelType w:val="multilevel"/>
    <w:tmpl w:val="3A38FBE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9" w15:restartNumberingAfterBreak="0">
    <w:nsid w:val="6AE64000"/>
    <w:multiLevelType w:val="multilevel"/>
    <w:tmpl w:val="250C7FC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0" w15:restartNumberingAfterBreak="0">
    <w:nsid w:val="6BB71FD6"/>
    <w:multiLevelType w:val="multilevel"/>
    <w:tmpl w:val="185E1FCE"/>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1" w15:restartNumberingAfterBreak="0">
    <w:nsid w:val="6BC415E0"/>
    <w:multiLevelType w:val="multilevel"/>
    <w:tmpl w:val="B08ECFB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2" w15:restartNumberingAfterBreak="0">
    <w:nsid w:val="6CD03AB9"/>
    <w:multiLevelType w:val="multilevel"/>
    <w:tmpl w:val="FEB4D84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3" w15:restartNumberingAfterBreak="0">
    <w:nsid w:val="6D0B0EEA"/>
    <w:multiLevelType w:val="multilevel"/>
    <w:tmpl w:val="9C54DE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4" w15:restartNumberingAfterBreak="0">
    <w:nsid w:val="70052D90"/>
    <w:multiLevelType w:val="multilevel"/>
    <w:tmpl w:val="6BD08F3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15:restartNumberingAfterBreak="0">
    <w:nsid w:val="702D4636"/>
    <w:multiLevelType w:val="multilevel"/>
    <w:tmpl w:val="8B4A1E64"/>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6" w15:restartNumberingAfterBreak="0">
    <w:nsid w:val="70860450"/>
    <w:multiLevelType w:val="multilevel"/>
    <w:tmpl w:val="2BA83084"/>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97" w15:restartNumberingAfterBreak="0">
    <w:nsid w:val="71052878"/>
    <w:multiLevelType w:val="multilevel"/>
    <w:tmpl w:val="7546587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15:restartNumberingAfterBreak="0">
    <w:nsid w:val="711C02F4"/>
    <w:multiLevelType w:val="multilevel"/>
    <w:tmpl w:val="1062F78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15:restartNumberingAfterBreak="0">
    <w:nsid w:val="719407DB"/>
    <w:multiLevelType w:val="multilevel"/>
    <w:tmpl w:val="1B4EC85C"/>
    <w:lvl w:ilvl="0">
      <w:start w:val="1"/>
      <w:numFmt w:val="upperLetter"/>
      <w:lvlText w:val="%1)"/>
      <w:lvlJc w:val="left"/>
      <w:pPr>
        <w:ind w:left="720" w:hanging="360"/>
      </w:pPr>
      <w:rPr>
        <w:u w:val="none"/>
      </w:rPr>
    </w:lvl>
    <w:lvl w:ilvl="1">
      <w:start w:val="1"/>
      <w:numFmt w:val="decimal"/>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0" w15:restartNumberingAfterBreak="0">
    <w:nsid w:val="719E7970"/>
    <w:multiLevelType w:val="multilevel"/>
    <w:tmpl w:val="38A8DFC0"/>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1" w15:restartNumberingAfterBreak="0">
    <w:nsid w:val="71AF2263"/>
    <w:multiLevelType w:val="multilevel"/>
    <w:tmpl w:val="B35C7D90"/>
    <w:lvl w:ilvl="0">
      <w:start w:val="1"/>
      <w:numFmt w:val="upperLetter"/>
      <w:lvlText w:val="%1)"/>
      <w:lvlJc w:val="left"/>
      <w:pPr>
        <w:ind w:left="720" w:hanging="360"/>
      </w:pPr>
      <w:rPr>
        <w:u w:val="none"/>
      </w:rPr>
    </w:lvl>
    <w:lvl w:ilvl="1">
      <w:start w:val="1"/>
      <w:numFmt w:val="decimal"/>
      <w:lvlText w:val="%2)"/>
      <w:lvlJc w:val="left"/>
      <w:pPr>
        <w:ind w:left="1080" w:hanging="360"/>
      </w:pPr>
      <w:rPr>
        <w:u w:val="none"/>
      </w:rPr>
    </w:lvl>
    <w:lvl w:ilvl="2">
      <w:start w:val="1"/>
      <w:numFmt w:val="lowerRoman"/>
      <w:lvlText w:val="%3)"/>
      <w:lvlJc w:val="right"/>
      <w:pPr>
        <w:ind w:left="2160" w:hanging="180"/>
      </w:pPr>
      <w:rPr>
        <w:u w:val="none"/>
      </w:rPr>
    </w:lvl>
    <w:lvl w:ilvl="3">
      <w:start w:val="1"/>
      <w:numFmt w:val="lowerLetter"/>
      <w:lvlText w:val="%4)"/>
      <w:lvlJc w:val="left"/>
      <w:pPr>
        <w:ind w:left="2880" w:hanging="360"/>
      </w:pPr>
      <w:rPr>
        <w:u w:val="none"/>
      </w:rPr>
    </w:lvl>
    <w:lvl w:ilvl="4">
      <w:start w:val="1"/>
      <w:numFmt w:val="upperLetter"/>
      <w:lvlText w:val="%5)"/>
      <w:lvlJc w:val="left"/>
      <w:pPr>
        <w:ind w:left="3600" w:hanging="360"/>
      </w:pPr>
      <w:rPr>
        <w:u w:val="none"/>
      </w:rPr>
    </w:lvl>
    <w:lvl w:ilvl="5">
      <w:start w:val="1"/>
      <w:numFmt w:val="decimal"/>
      <w:lvlText w:val="%6)"/>
      <w:lvlJc w:val="right"/>
      <w:pPr>
        <w:ind w:left="4320" w:hanging="144"/>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102" w15:restartNumberingAfterBreak="0">
    <w:nsid w:val="726C7BCF"/>
    <w:multiLevelType w:val="multilevel"/>
    <w:tmpl w:val="32D46C44"/>
    <w:lvl w:ilvl="0">
      <w:start w:val="1"/>
      <w:numFmt w:val="upperLetter"/>
      <w:lvlText w:val="%1)"/>
      <w:lvlJc w:val="left"/>
      <w:pPr>
        <w:ind w:left="720" w:hanging="360"/>
      </w:pPr>
      <w:rPr>
        <w:u w:val="none"/>
      </w:rPr>
    </w:lvl>
    <w:lvl w:ilvl="1">
      <w:start w:val="1"/>
      <w:numFmt w:val="decimal"/>
      <w:lvlText w:val="%2)"/>
      <w:lvlJc w:val="left"/>
      <w:pPr>
        <w:ind w:left="1080" w:hanging="360"/>
      </w:pPr>
      <w:rPr>
        <w:u w:val="none"/>
      </w:rPr>
    </w:lvl>
    <w:lvl w:ilvl="2">
      <w:start w:val="1"/>
      <w:numFmt w:val="lowerLetter"/>
      <w:lvlText w:val="%3)"/>
      <w:lvlJc w:val="left"/>
      <w:pPr>
        <w:ind w:left="144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15:restartNumberingAfterBreak="0">
    <w:nsid w:val="73BE0561"/>
    <w:multiLevelType w:val="multilevel"/>
    <w:tmpl w:val="293419C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4" w15:restartNumberingAfterBreak="0">
    <w:nsid w:val="74E263D0"/>
    <w:multiLevelType w:val="multilevel"/>
    <w:tmpl w:val="B7CEF738"/>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5" w15:restartNumberingAfterBreak="0">
    <w:nsid w:val="76F31CBD"/>
    <w:multiLevelType w:val="multilevel"/>
    <w:tmpl w:val="550412A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 w15:restartNumberingAfterBreak="0">
    <w:nsid w:val="786A4F30"/>
    <w:multiLevelType w:val="multilevel"/>
    <w:tmpl w:val="4216D20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7" w15:restartNumberingAfterBreak="0">
    <w:nsid w:val="78DC528F"/>
    <w:multiLevelType w:val="multilevel"/>
    <w:tmpl w:val="F084B07C"/>
    <w:lvl w:ilvl="0">
      <w:start w:val="1"/>
      <w:numFmt w:val="upperLetter"/>
      <w:lvlText w:val="%1)"/>
      <w:lvlJc w:val="left"/>
      <w:pPr>
        <w:ind w:left="720" w:hanging="360"/>
      </w:pPr>
      <w:rPr>
        <w:u w:val="none"/>
      </w:rPr>
    </w:lvl>
    <w:lvl w:ilvl="1">
      <w:start w:val="1"/>
      <w:numFmt w:val="decimal"/>
      <w:lvlText w:val="%2)"/>
      <w:lvlJc w:val="left"/>
      <w:pPr>
        <w:ind w:left="1080" w:hanging="360"/>
      </w:pPr>
      <w:rPr>
        <w:u w:val="none"/>
      </w:rPr>
    </w:lvl>
    <w:lvl w:ilvl="2">
      <w:start w:val="1"/>
      <w:numFmt w:val="lowerLetter"/>
      <w:lvlText w:val="%3)"/>
      <w:lvlJc w:val="left"/>
      <w:pPr>
        <w:ind w:left="144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8" w15:restartNumberingAfterBreak="0">
    <w:nsid w:val="7AF426F0"/>
    <w:multiLevelType w:val="multilevel"/>
    <w:tmpl w:val="E6BAEDF0"/>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09" w15:restartNumberingAfterBreak="0">
    <w:nsid w:val="7C92527D"/>
    <w:multiLevelType w:val="multilevel"/>
    <w:tmpl w:val="8286BAE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0" w15:restartNumberingAfterBreak="0">
    <w:nsid w:val="7C9535D5"/>
    <w:multiLevelType w:val="multilevel"/>
    <w:tmpl w:val="C26659C4"/>
    <w:lvl w:ilvl="0">
      <w:start w:val="1"/>
      <w:numFmt w:val="upperLetter"/>
      <w:lvlText w:val="%1)"/>
      <w:lvlJc w:val="left"/>
      <w:pPr>
        <w:ind w:left="720" w:hanging="360"/>
      </w:pPr>
      <w:rPr>
        <w:u w:val="none"/>
      </w:rPr>
    </w:lvl>
    <w:lvl w:ilvl="1">
      <w:start w:val="1"/>
      <w:numFmt w:val="decimal"/>
      <w:lvlText w:val="%2)"/>
      <w:lvlJc w:val="left"/>
      <w:pPr>
        <w:ind w:left="108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1" w15:restartNumberingAfterBreak="0">
    <w:nsid w:val="7DB30C2F"/>
    <w:multiLevelType w:val="multilevel"/>
    <w:tmpl w:val="27F40718"/>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2" w15:restartNumberingAfterBreak="0">
    <w:nsid w:val="7F51295E"/>
    <w:multiLevelType w:val="multilevel"/>
    <w:tmpl w:val="838CF2EE"/>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3" w15:restartNumberingAfterBreak="0">
    <w:nsid w:val="7FE30C3D"/>
    <w:multiLevelType w:val="multilevel"/>
    <w:tmpl w:val="62D2842E"/>
    <w:lvl w:ilvl="0">
      <w:start w:val="1"/>
      <w:numFmt w:val="decimal"/>
      <w:lvlText w:val="%1)"/>
      <w:lvlJc w:val="left"/>
      <w:pPr>
        <w:ind w:left="108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16cid:durableId="1190220158">
    <w:abstractNumId w:val="88"/>
  </w:num>
  <w:num w:numId="2" w16cid:durableId="1813254689">
    <w:abstractNumId w:val="43"/>
  </w:num>
  <w:num w:numId="3" w16cid:durableId="909003892">
    <w:abstractNumId w:val="41"/>
  </w:num>
  <w:num w:numId="4" w16cid:durableId="1008170108">
    <w:abstractNumId w:val="62"/>
  </w:num>
  <w:num w:numId="5" w16cid:durableId="1794328208">
    <w:abstractNumId w:val="111"/>
  </w:num>
  <w:num w:numId="6" w16cid:durableId="149565431">
    <w:abstractNumId w:val="97"/>
  </w:num>
  <w:num w:numId="7" w16cid:durableId="2118216172">
    <w:abstractNumId w:val="48"/>
  </w:num>
  <w:num w:numId="8" w16cid:durableId="501698815">
    <w:abstractNumId w:val="39"/>
  </w:num>
  <w:num w:numId="9" w16cid:durableId="1350375603">
    <w:abstractNumId w:val="67"/>
  </w:num>
  <w:num w:numId="10" w16cid:durableId="2075620703">
    <w:abstractNumId w:val="75"/>
  </w:num>
  <w:num w:numId="11" w16cid:durableId="637881103">
    <w:abstractNumId w:val="113"/>
  </w:num>
  <w:num w:numId="12" w16cid:durableId="1126194855">
    <w:abstractNumId w:val="1"/>
  </w:num>
  <w:num w:numId="13" w16cid:durableId="1526096690">
    <w:abstractNumId w:val="64"/>
  </w:num>
  <w:num w:numId="14" w16cid:durableId="875579371">
    <w:abstractNumId w:val="108"/>
  </w:num>
  <w:num w:numId="15" w16cid:durableId="514392991">
    <w:abstractNumId w:val="73"/>
  </w:num>
  <w:num w:numId="16" w16cid:durableId="1100218461">
    <w:abstractNumId w:val="4"/>
  </w:num>
  <w:num w:numId="17" w16cid:durableId="390155607">
    <w:abstractNumId w:val="61"/>
  </w:num>
  <w:num w:numId="18" w16cid:durableId="1989675339">
    <w:abstractNumId w:val="0"/>
  </w:num>
  <w:num w:numId="19" w16cid:durableId="1773428973">
    <w:abstractNumId w:val="35"/>
  </w:num>
  <w:num w:numId="20" w16cid:durableId="2092313700">
    <w:abstractNumId w:val="9"/>
  </w:num>
  <w:num w:numId="21" w16cid:durableId="1786652978">
    <w:abstractNumId w:val="60"/>
  </w:num>
  <w:num w:numId="22" w16cid:durableId="1129783680">
    <w:abstractNumId w:val="23"/>
  </w:num>
  <w:num w:numId="23" w16cid:durableId="580070314">
    <w:abstractNumId w:val="65"/>
  </w:num>
  <w:num w:numId="24" w16cid:durableId="184632294">
    <w:abstractNumId w:val="18"/>
  </w:num>
  <w:num w:numId="25" w16cid:durableId="1221477883">
    <w:abstractNumId w:val="106"/>
  </w:num>
  <w:num w:numId="26" w16cid:durableId="1794249933">
    <w:abstractNumId w:val="71"/>
  </w:num>
  <w:num w:numId="27" w16cid:durableId="142160983">
    <w:abstractNumId w:val="12"/>
  </w:num>
  <w:num w:numId="28" w16cid:durableId="419908476">
    <w:abstractNumId w:val="55"/>
  </w:num>
  <w:num w:numId="29" w16cid:durableId="1381049967">
    <w:abstractNumId w:val="58"/>
  </w:num>
  <w:num w:numId="30" w16cid:durableId="174197485">
    <w:abstractNumId w:val="66"/>
  </w:num>
  <w:num w:numId="31" w16cid:durableId="1536458705">
    <w:abstractNumId w:val="82"/>
  </w:num>
  <w:num w:numId="32" w16cid:durableId="1963341596">
    <w:abstractNumId w:val="102"/>
  </w:num>
  <w:num w:numId="33" w16cid:durableId="730813781">
    <w:abstractNumId w:val="28"/>
  </w:num>
  <w:num w:numId="34" w16cid:durableId="1037900473">
    <w:abstractNumId w:val="29"/>
  </w:num>
  <w:num w:numId="35" w16cid:durableId="226186751">
    <w:abstractNumId w:val="105"/>
  </w:num>
  <w:num w:numId="36" w16cid:durableId="842663227">
    <w:abstractNumId w:val="80"/>
  </w:num>
  <w:num w:numId="37" w16cid:durableId="1989631580">
    <w:abstractNumId w:val="109"/>
  </w:num>
  <w:num w:numId="38" w16cid:durableId="1322125834">
    <w:abstractNumId w:val="32"/>
  </w:num>
  <w:num w:numId="39" w16cid:durableId="1922442476">
    <w:abstractNumId w:val="34"/>
  </w:num>
  <w:num w:numId="40" w16cid:durableId="823813782">
    <w:abstractNumId w:val="56"/>
  </w:num>
  <w:num w:numId="41" w16cid:durableId="1386373200">
    <w:abstractNumId w:val="93"/>
  </w:num>
  <w:num w:numId="42" w16cid:durableId="1384864025">
    <w:abstractNumId w:val="95"/>
  </w:num>
  <w:num w:numId="43" w16cid:durableId="716467419">
    <w:abstractNumId w:val="77"/>
  </w:num>
  <w:num w:numId="44" w16cid:durableId="1237473009">
    <w:abstractNumId w:val="63"/>
  </w:num>
  <w:num w:numId="45" w16cid:durableId="909538494">
    <w:abstractNumId w:val="44"/>
  </w:num>
  <w:num w:numId="46" w16cid:durableId="2099907939">
    <w:abstractNumId w:val="81"/>
  </w:num>
  <w:num w:numId="47" w16cid:durableId="907114447">
    <w:abstractNumId w:val="110"/>
  </w:num>
  <w:num w:numId="48" w16cid:durableId="930817719">
    <w:abstractNumId w:val="24"/>
  </w:num>
  <w:num w:numId="49" w16cid:durableId="463157008">
    <w:abstractNumId w:val="51"/>
  </w:num>
  <w:num w:numId="50" w16cid:durableId="1907833614">
    <w:abstractNumId w:val="45"/>
  </w:num>
  <w:num w:numId="51" w16cid:durableId="1140732284">
    <w:abstractNumId w:val="38"/>
  </w:num>
  <w:num w:numId="52" w16cid:durableId="406148499">
    <w:abstractNumId w:val="83"/>
  </w:num>
  <w:num w:numId="53" w16cid:durableId="2036928236">
    <w:abstractNumId w:val="6"/>
  </w:num>
  <w:num w:numId="54" w16cid:durableId="2004428732">
    <w:abstractNumId w:val="98"/>
  </w:num>
  <w:num w:numId="55" w16cid:durableId="642655733">
    <w:abstractNumId w:val="94"/>
  </w:num>
  <w:num w:numId="56" w16cid:durableId="2074279968">
    <w:abstractNumId w:val="57"/>
  </w:num>
  <w:num w:numId="57" w16cid:durableId="2109353243">
    <w:abstractNumId w:val="47"/>
  </w:num>
  <w:num w:numId="58" w16cid:durableId="483397522">
    <w:abstractNumId w:val="104"/>
  </w:num>
  <w:num w:numId="59" w16cid:durableId="532498640">
    <w:abstractNumId w:val="100"/>
  </w:num>
  <w:num w:numId="60" w16cid:durableId="1162964861">
    <w:abstractNumId w:val="53"/>
  </w:num>
  <w:num w:numId="61" w16cid:durableId="460198328">
    <w:abstractNumId w:val="14"/>
  </w:num>
  <w:num w:numId="62" w16cid:durableId="1147622539">
    <w:abstractNumId w:val="26"/>
  </w:num>
  <w:num w:numId="63" w16cid:durableId="1134525930">
    <w:abstractNumId w:val="69"/>
  </w:num>
  <w:num w:numId="64" w16cid:durableId="1760788323">
    <w:abstractNumId w:val="107"/>
  </w:num>
  <w:num w:numId="65" w16cid:durableId="2081629784">
    <w:abstractNumId w:val="30"/>
  </w:num>
  <w:num w:numId="66" w16cid:durableId="2087608134">
    <w:abstractNumId w:val="2"/>
  </w:num>
  <w:num w:numId="67" w16cid:durableId="413014023">
    <w:abstractNumId w:val="79"/>
  </w:num>
  <w:num w:numId="68" w16cid:durableId="1719545924">
    <w:abstractNumId w:val="20"/>
  </w:num>
  <w:num w:numId="69" w16cid:durableId="403842701">
    <w:abstractNumId w:val="90"/>
  </w:num>
  <w:num w:numId="70" w16cid:durableId="2066179351">
    <w:abstractNumId w:val="42"/>
  </w:num>
  <w:num w:numId="71" w16cid:durableId="332687587">
    <w:abstractNumId w:val="91"/>
  </w:num>
  <w:num w:numId="72" w16cid:durableId="1126780472">
    <w:abstractNumId w:val="87"/>
  </w:num>
  <w:num w:numId="73" w16cid:durableId="1566524430">
    <w:abstractNumId w:val="59"/>
  </w:num>
  <w:num w:numId="74" w16cid:durableId="1764910897">
    <w:abstractNumId w:val="86"/>
  </w:num>
  <w:num w:numId="75" w16cid:durableId="1072388322">
    <w:abstractNumId w:val="101"/>
  </w:num>
  <w:num w:numId="76" w16cid:durableId="1562905254">
    <w:abstractNumId w:val="5"/>
  </w:num>
  <w:num w:numId="77" w16cid:durableId="1062214723">
    <w:abstractNumId w:val="16"/>
  </w:num>
  <w:num w:numId="78" w16cid:durableId="975647673">
    <w:abstractNumId w:val="36"/>
  </w:num>
  <w:num w:numId="79" w16cid:durableId="838882836">
    <w:abstractNumId w:val="74"/>
  </w:num>
  <w:num w:numId="80" w16cid:durableId="1118795383">
    <w:abstractNumId w:val="96"/>
  </w:num>
  <w:num w:numId="81" w16cid:durableId="985820869">
    <w:abstractNumId w:val="99"/>
  </w:num>
  <w:num w:numId="82" w16cid:durableId="374430328">
    <w:abstractNumId w:val="84"/>
  </w:num>
  <w:num w:numId="83" w16cid:durableId="1738430927">
    <w:abstractNumId w:val="19"/>
  </w:num>
  <w:num w:numId="84" w16cid:durableId="532152565">
    <w:abstractNumId w:val="33"/>
  </w:num>
  <w:num w:numId="85" w16cid:durableId="1920476152">
    <w:abstractNumId w:val="54"/>
  </w:num>
  <w:num w:numId="86" w16cid:durableId="1156796123">
    <w:abstractNumId w:val="15"/>
  </w:num>
  <w:num w:numId="87" w16cid:durableId="1661352519">
    <w:abstractNumId w:val="21"/>
  </w:num>
  <w:num w:numId="88" w16cid:durableId="87041443">
    <w:abstractNumId w:val="31"/>
  </w:num>
  <w:num w:numId="89" w16cid:durableId="1267690213">
    <w:abstractNumId w:val="49"/>
  </w:num>
  <w:num w:numId="90" w16cid:durableId="1909151920">
    <w:abstractNumId w:val="92"/>
  </w:num>
  <w:num w:numId="91" w16cid:durableId="624119045">
    <w:abstractNumId w:val="8"/>
  </w:num>
  <w:num w:numId="92" w16cid:durableId="131027894">
    <w:abstractNumId w:val="17"/>
  </w:num>
  <w:num w:numId="93" w16cid:durableId="1017082195">
    <w:abstractNumId w:val="89"/>
  </w:num>
  <w:num w:numId="94" w16cid:durableId="1242106799">
    <w:abstractNumId w:val="112"/>
  </w:num>
  <w:num w:numId="95" w16cid:durableId="1410274130">
    <w:abstractNumId w:val="103"/>
  </w:num>
  <w:num w:numId="96" w16cid:durableId="1094671350">
    <w:abstractNumId w:val="22"/>
  </w:num>
  <w:num w:numId="97" w16cid:durableId="1540166453">
    <w:abstractNumId w:val="13"/>
  </w:num>
  <w:num w:numId="98" w16cid:durableId="1605722435">
    <w:abstractNumId w:val="68"/>
  </w:num>
  <w:num w:numId="99" w16cid:durableId="1509178216">
    <w:abstractNumId w:val="10"/>
  </w:num>
  <w:num w:numId="100" w16cid:durableId="1861895508">
    <w:abstractNumId w:val="76"/>
  </w:num>
  <w:num w:numId="101" w16cid:durableId="625043211">
    <w:abstractNumId w:val="27"/>
  </w:num>
  <w:num w:numId="102" w16cid:durableId="1111432290">
    <w:abstractNumId w:val="85"/>
  </w:num>
  <w:num w:numId="103" w16cid:durableId="1898316408">
    <w:abstractNumId w:val="70"/>
  </w:num>
  <w:num w:numId="104" w16cid:durableId="2035422816">
    <w:abstractNumId w:val="52"/>
  </w:num>
  <w:num w:numId="105" w16cid:durableId="137234989">
    <w:abstractNumId w:val="78"/>
  </w:num>
  <w:num w:numId="106" w16cid:durableId="388186198">
    <w:abstractNumId w:val="7"/>
  </w:num>
  <w:num w:numId="107" w16cid:durableId="1529761642">
    <w:abstractNumId w:val="11"/>
  </w:num>
  <w:num w:numId="108" w16cid:durableId="515923361">
    <w:abstractNumId w:val="50"/>
  </w:num>
  <w:num w:numId="109" w16cid:durableId="1023747632">
    <w:abstractNumId w:val="46"/>
  </w:num>
  <w:num w:numId="110" w16cid:durableId="172498032">
    <w:abstractNumId w:val="37"/>
  </w:num>
  <w:num w:numId="111" w16cid:durableId="1178226599">
    <w:abstractNumId w:val="72"/>
  </w:num>
  <w:num w:numId="112" w16cid:durableId="1448770267">
    <w:abstractNumId w:val="3"/>
  </w:num>
  <w:num w:numId="113" w16cid:durableId="37440174">
    <w:abstractNumId w:val="25"/>
  </w:num>
  <w:num w:numId="114" w16cid:durableId="138636838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13F"/>
    <w:rsid w:val="0036688D"/>
    <w:rsid w:val="00390984"/>
    <w:rsid w:val="00520801"/>
    <w:rsid w:val="00544F08"/>
    <w:rsid w:val="00732457"/>
    <w:rsid w:val="007E4A8D"/>
    <w:rsid w:val="0087113C"/>
    <w:rsid w:val="008B39A7"/>
    <w:rsid w:val="009744E7"/>
    <w:rsid w:val="00994C2D"/>
    <w:rsid w:val="00AC1C04"/>
    <w:rsid w:val="00B30003"/>
    <w:rsid w:val="00B95F91"/>
    <w:rsid w:val="00BE7099"/>
    <w:rsid w:val="00C2113F"/>
    <w:rsid w:val="00C86704"/>
    <w:rsid w:val="00D56510"/>
    <w:rsid w:val="00DE0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FB7D8"/>
  <w15:docId w15:val="{55B24F82-4118-4C89-AB6A-B7EA5B547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BodyText"/>
    <w:uiPriority w:val="9"/>
    <w:qFormat/>
    <w:rsid w:val="00AC1C04"/>
    <w:pPr>
      <w:spacing w:before="180" w:after="120"/>
      <w:outlineLvl w:val="0"/>
    </w:pPr>
    <w:rPr>
      <w:b/>
      <w:sz w:val="28"/>
      <w:szCs w:val="28"/>
    </w:rPr>
  </w:style>
  <w:style w:type="paragraph" w:styleId="Heading2">
    <w:name w:val="heading 2"/>
    <w:basedOn w:val="Normal"/>
    <w:next w:val="BodyText"/>
    <w:uiPriority w:val="9"/>
    <w:unhideWhenUsed/>
    <w:qFormat/>
    <w:rsid w:val="00AC1C04"/>
    <w:pPr>
      <w:spacing w:before="180" w:after="120"/>
      <w:outlineLvl w:val="1"/>
    </w:pPr>
    <w:rPr>
      <w:b/>
      <w:bCs/>
    </w:rPr>
  </w:style>
  <w:style w:type="paragraph" w:styleId="Heading3">
    <w:name w:val="heading 3"/>
    <w:basedOn w:val="Normal"/>
    <w:next w:val="BodyText"/>
    <w:uiPriority w:val="9"/>
    <w:semiHidden/>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semiHidden/>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semiHidden/>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semiHidden/>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BodyText"/>
    <w:uiPriority w:val="10"/>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Subtitle">
    <w:name w:val="Subtitle"/>
    <w:basedOn w:val="Normal"/>
    <w:next w:val="Normal"/>
    <w:uiPriority w:val="11"/>
    <w:qFormat/>
    <w:pPr>
      <w:keepNext/>
      <w:keepLines/>
      <w:spacing w:before="240" w:after="240"/>
      <w:jc w:val="center"/>
    </w:pPr>
    <w:rPr>
      <w:rFonts w:ascii="Calibri" w:eastAsia="Calibri" w:hAnsi="Calibri" w:cs="Calibri"/>
      <w:b/>
      <w:color w:val="335B8A"/>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basedOn w:val="TableNormal"/>
    <w:semiHidden/>
    <w:unhideWhenUsed/>
    <w:qFormat/>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styleId="FootnoteReference">
    <w:name w:val="footnote reference"/>
    <w:basedOn w:val="CaptionChar"/>
    <w:rPr>
      <w:vertAlign w:val="superscript"/>
    </w:rPr>
  </w:style>
  <w:style w:type="character" w:styleId="Hyperlink">
    <w:name w:val="Hyperlink"/>
    <w:basedOn w:val="CaptionChar"/>
    <w:uiPriority w:val="99"/>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B3407"/>
    <w:rPr>
      <w:b/>
      <w:bCs/>
    </w:rPr>
  </w:style>
  <w:style w:type="character" w:customStyle="1" w:styleId="CommentSubjectChar">
    <w:name w:val="Comment Subject Char"/>
    <w:basedOn w:val="CommentTextChar"/>
    <w:link w:val="CommentSubject"/>
    <w:uiPriority w:val="99"/>
    <w:semiHidden/>
    <w:rsid w:val="00FB3407"/>
    <w:rPr>
      <w:b/>
      <w:bCs/>
      <w:sz w:val="20"/>
      <w:szCs w:val="20"/>
    </w:rPr>
  </w:style>
  <w:style w:type="paragraph" w:styleId="Header">
    <w:name w:val="header"/>
    <w:basedOn w:val="Normal"/>
    <w:link w:val="HeaderChar"/>
    <w:uiPriority w:val="99"/>
    <w:unhideWhenUsed/>
    <w:rsid w:val="00FB3407"/>
    <w:pPr>
      <w:tabs>
        <w:tab w:val="center" w:pos="4680"/>
        <w:tab w:val="right" w:pos="9360"/>
      </w:tabs>
      <w:spacing w:after="0"/>
    </w:pPr>
  </w:style>
  <w:style w:type="character" w:customStyle="1" w:styleId="HeaderChar">
    <w:name w:val="Header Char"/>
    <w:basedOn w:val="DefaultParagraphFont"/>
    <w:link w:val="Header"/>
    <w:uiPriority w:val="99"/>
    <w:rsid w:val="00FB3407"/>
  </w:style>
  <w:style w:type="paragraph" w:styleId="Footer">
    <w:name w:val="footer"/>
    <w:basedOn w:val="Normal"/>
    <w:link w:val="FooterChar"/>
    <w:uiPriority w:val="99"/>
    <w:unhideWhenUsed/>
    <w:rsid w:val="00FB3407"/>
    <w:pPr>
      <w:tabs>
        <w:tab w:val="center" w:pos="4680"/>
        <w:tab w:val="right" w:pos="9360"/>
      </w:tabs>
      <w:spacing w:after="0"/>
    </w:pPr>
  </w:style>
  <w:style w:type="character" w:customStyle="1" w:styleId="FooterChar">
    <w:name w:val="Footer Char"/>
    <w:basedOn w:val="DefaultParagraphFont"/>
    <w:link w:val="Footer"/>
    <w:uiPriority w:val="99"/>
    <w:rsid w:val="00FB3407"/>
  </w:style>
  <w:style w:type="paragraph" w:styleId="Revision">
    <w:name w:val="Revision"/>
    <w:hidden/>
    <w:uiPriority w:val="99"/>
    <w:semiHidden/>
    <w:rsid w:val="002D0C3C"/>
    <w:pPr>
      <w:spacing w:after="0"/>
    </w:pPr>
  </w:style>
  <w:style w:type="paragraph" w:styleId="ListParagraph">
    <w:name w:val="List Paragraph"/>
    <w:basedOn w:val="Normal"/>
    <w:uiPriority w:val="34"/>
    <w:qFormat/>
    <w:rsid w:val="004B3258"/>
    <w:pPr>
      <w:ind w:left="720"/>
      <w:contextualSpacing/>
    </w:pPr>
  </w:style>
  <w:style w:type="table" w:styleId="TableGrid">
    <w:name w:val="Table Grid"/>
    <w:basedOn w:val="TableNormal"/>
    <w:uiPriority w:val="39"/>
    <w:rsid w:val="007572F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1">
    <w:basedOn w:val="TableNormal"/>
    <w:pPr>
      <w:spacing w:after="0"/>
    </w:pPr>
    <w:tblPr>
      <w:tblStyleRowBandSize w:val="1"/>
      <w:tblStyleColBandSize w:val="1"/>
      <w:tblCellMar>
        <w:top w:w="100" w:type="dxa"/>
        <w:left w:w="100" w:type="dxa"/>
        <w:bottom w:w="100" w:type="dxa"/>
        <w:right w:w="100" w:type="dxa"/>
      </w:tblCellMar>
    </w:tblPr>
  </w:style>
  <w:style w:type="table" w:customStyle="1" w:styleId="a2">
    <w:basedOn w:val="TableNormal"/>
    <w:pPr>
      <w:spacing w:after="0"/>
    </w:pPr>
    <w:tblPr>
      <w:tblStyleRowBandSize w:val="1"/>
      <w:tblStyleColBandSize w:val="1"/>
      <w:tblCellMar>
        <w:top w:w="100" w:type="dxa"/>
        <w:left w:w="100" w:type="dxa"/>
        <w:bottom w:w="100" w:type="dxa"/>
        <w:right w:w="100" w:type="dxa"/>
      </w:tblCellMar>
    </w:tblPr>
  </w:style>
  <w:style w:type="table" w:customStyle="1" w:styleId="a3">
    <w:basedOn w:val="TableNormal"/>
    <w:pPr>
      <w:spacing w:after="0"/>
    </w:pPr>
    <w:tblPr>
      <w:tblStyleRowBandSize w:val="1"/>
      <w:tblStyleColBandSize w:val="1"/>
      <w:tblCellMar>
        <w:top w:w="100" w:type="dxa"/>
        <w:left w:w="100" w:type="dxa"/>
        <w:bottom w:w="100" w:type="dxa"/>
        <w:right w:w="100" w:type="dxa"/>
      </w:tblCellMar>
    </w:tblPr>
  </w:style>
  <w:style w:type="table" w:customStyle="1" w:styleId="a4">
    <w:basedOn w:val="TableNormal"/>
    <w:pPr>
      <w:spacing w:after="0"/>
    </w:pPr>
    <w:tblPr>
      <w:tblStyleRowBandSize w:val="1"/>
      <w:tblStyleColBandSize w:val="1"/>
      <w:tblCellMar>
        <w:top w:w="100" w:type="dxa"/>
        <w:left w:w="100" w:type="dxa"/>
        <w:bottom w:w="100" w:type="dxa"/>
        <w:right w:w="100" w:type="dxa"/>
      </w:tblCellMar>
    </w:tblPr>
  </w:style>
  <w:style w:type="table" w:customStyle="1" w:styleId="a5">
    <w:basedOn w:val="TableNormal"/>
    <w:pPr>
      <w:spacing w:after="0"/>
    </w:pPr>
    <w:tblPr>
      <w:tblStyleRowBandSize w:val="1"/>
      <w:tblStyleColBandSize w:val="1"/>
      <w:tblCellMar>
        <w:top w:w="100" w:type="dxa"/>
        <w:left w:w="100" w:type="dxa"/>
        <w:bottom w:w="100" w:type="dxa"/>
        <w:right w:w="100" w:type="dxa"/>
      </w:tblCellMar>
    </w:tblPr>
  </w:style>
  <w:style w:type="table" w:customStyle="1" w:styleId="a6">
    <w:basedOn w:val="TableNormal"/>
    <w:pPr>
      <w:spacing w:after="0"/>
    </w:pPr>
    <w:tblPr>
      <w:tblStyleRowBandSize w:val="1"/>
      <w:tblStyleColBandSize w:val="1"/>
      <w:tblCellMar>
        <w:top w:w="100" w:type="dxa"/>
        <w:left w:w="100" w:type="dxa"/>
        <w:bottom w:w="100" w:type="dxa"/>
        <w:right w:w="100" w:type="dxa"/>
      </w:tblCellMar>
    </w:tblPr>
  </w:style>
  <w:style w:type="table" w:customStyle="1" w:styleId="a7">
    <w:basedOn w:val="TableNormal"/>
    <w:pPr>
      <w:spacing w:after="0"/>
    </w:pPr>
    <w:tblPr>
      <w:tblStyleRowBandSize w:val="1"/>
      <w:tblStyleColBandSize w:val="1"/>
      <w:tblCellMar>
        <w:top w:w="100" w:type="dxa"/>
        <w:left w:w="100" w:type="dxa"/>
        <w:bottom w:w="100" w:type="dxa"/>
        <w:right w:w="100" w:type="dxa"/>
      </w:tblCellMar>
    </w:tblPr>
  </w:style>
  <w:style w:type="table" w:customStyle="1" w:styleId="a8">
    <w:basedOn w:val="TableNormal"/>
    <w:pPr>
      <w:spacing w:after="0"/>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pPr>
    <w:tblPr>
      <w:tblStyleRowBandSize w:val="1"/>
      <w:tblStyleColBandSize w:val="1"/>
      <w:tblCellMar>
        <w:top w:w="100" w:type="dxa"/>
        <w:left w:w="100" w:type="dxa"/>
        <w:bottom w:w="100" w:type="dxa"/>
        <w:right w:w="100" w:type="dxa"/>
      </w:tblCellMar>
    </w:tblPr>
  </w:style>
  <w:style w:type="paragraph" w:styleId="TOC1">
    <w:name w:val="toc 1"/>
    <w:basedOn w:val="Normal"/>
    <w:next w:val="Normal"/>
    <w:autoRedefine/>
    <w:uiPriority w:val="39"/>
    <w:unhideWhenUsed/>
    <w:rsid w:val="00520801"/>
    <w:pPr>
      <w:spacing w:after="100"/>
    </w:pPr>
  </w:style>
  <w:style w:type="paragraph" w:styleId="TOC2">
    <w:name w:val="toc 2"/>
    <w:basedOn w:val="Normal"/>
    <w:next w:val="Normal"/>
    <w:autoRedefine/>
    <w:uiPriority w:val="39"/>
    <w:unhideWhenUsed/>
    <w:rsid w:val="00520801"/>
    <w:pPr>
      <w:spacing w:after="100"/>
      <w:ind w:left="240"/>
    </w:pPr>
  </w:style>
  <w:style w:type="paragraph" w:styleId="TOC3">
    <w:name w:val="toc 3"/>
    <w:basedOn w:val="Normal"/>
    <w:next w:val="Normal"/>
    <w:autoRedefine/>
    <w:uiPriority w:val="39"/>
    <w:unhideWhenUsed/>
    <w:rsid w:val="00520801"/>
    <w:pPr>
      <w:spacing w:after="100" w:line="278" w:lineRule="auto"/>
      <w:ind w:left="480"/>
    </w:pPr>
    <w:rPr>
      <w:rFonts w:asciiTheme="minorHAnsi" w:eastAsiaTheme="minorEastAsia" w:hAnsiTheme="minorHAnsi" w:cstheme="minorBidi"/>
      <w:kern w:val="2"/>
      <w14:ligatures w14:val="standardContextual"/>
    </w:rPr>
  </w:style>
  <w:style w:type="paragraph" w:styleId="TOC4">
    <w:name w:val="toc 4"/>
    <w:basedOn w:val="Normal"/>
    <w:next w:val="Normal"/>
    <w:autoRedefine/>
    <w:uiPriority w:val="39"/>
    <w:unhideWhenUsed/>
    <w:rsid w:val="00520801"/>
    <w:pPr>
      <w:spacing w:after="100" w:line="278" w:lineRule="auto"/>
      <w:ind w:left="720"/>
    </w:pPr>
    <w:rPr>
      <w:rFonts w:asciiTheme="minorHAnsi" w:eastAsiaTheme="minorEastAsia" w:hAnsiTheme="minorHAnsi" w:cstheme="minorBidi"/>
      <w:kern w:val="2"/>
      <w14:ligatures w14:val="standardContextual"/>
    </w:rPr>
  </w:style>
  <w:style w:type="paragraph" w:styleId="TOC5">
    <w:name w:val="toc 5"/>
    <w:basedOn w:val="Normal"/>
    <w:next w:val="Normal"/>
    <w:autoRedefine/>
    <w:uiPriority w:val="39"/>
    <w:unhideWhenUsed/>
    <w:rsid w:val="00520801"/>
    <w:pPr>
      <w:spacing w:after="100" w:line="278" w:lineRule="auto"/>
      <w:ind w:left="960"/>
    </w:pPr>
    <w:rPr>
      <w:rFonts w:asciiTheme="minorHAnsi" w:eastAsiaTheme="minorEastAsia" w:hAnsiTheme="minorHAnsi" w:cstheme="minorBidi"/>
      <w:kern w:val="2"/>
      <w14:ligatures w14:val="standardContextual"/>
    </w:rPr>
  </w:style>
  <w:style w:type="paragraph" w:styleId="TOC6">
    <w:name w:val="toc 6"/>
    <w:basedOn w:val="Normal"/>
    <w:next w:val="Normal"/>
    <w:autoRedefine/>
    <w:uiPriority w:val="39"/>
    <w:unhideWhenUsed/>
    <w:rsid w:val="00520801"/>
    <w:pPr>
      <w:spacing w:after="100" w:line="278" w:lineRule="auto"/>
      <w:ind w:left="1200"/>
    </w:pPr>
    <w:rPr>
      <w:rFonts w:asciiTheme="minorHAnsi" w:eastAsiaTheme="minorEastAsia" w:hAnsiTheme="minorHAnsi" w:cstheme="minorBidi"/>
      <w:kern w:val="2"/>
      <w14:ligatures w14:val="standardContextual"/>
    </w:rPr>
  </w:style>
  <w:style w:type="paragraph" w:styleId="TOC7">
    <w:name w:val="toc 7"/>
    <w:basedOn w:val="Normal"/>
    <w:next w:val="Normal"/>
    <w:autoRedefine/>
    <w:uiPriority w:val="39"/>
    <w:unhideWhenUsed/>
    <w:rsid w:val="00520801"/>
    <w:pPr>
      <w:spacing w:after="100" w:line="278" w:lineRule="auto"/>
      <w:ind w:left="1440"/>
    </w:pPr>
    <w:rPr>
      <w:rFonts w:asciiTheme="minorHAnsi" w:eastAsiaTheme="minorEastAsia" w:hAnsiTheme="minorHAnsi" w:cstheme="minorBidi"/>
      <w:kern w:val="2"/>
      <w14:ligatures w14:val="standardContextual"/>
    </w:rPr>
  </w:style>
  <w:style w:type="paragraph" w:styleId="TOC8">
    <w:name w:val="toc 8"/>
    <w:basedOn w:val="Normal"/>
    <w:next w:val="Normal"/>
    <w:autoRedefine/>
    <w:uiPriority w:val="39"/>
    <w:unhideWhenUsed/>
    <w:rsid w:val="00520801"/>
    <w:pPr>
      <w:spacing w:after="100" w:line="278" w:lineRule="auto"/>
      <w:ind w:left="1680"/>
    </w:pPr>
    <w:rPr>
      <w:rFonts w:asciiTheme="minorHAnsi" w:eastAsiaTheme="minorEastAsia" w:hAnsiTheme="minorHAnsi" w:cstheme="minorBidi"/>
      <w:kern w:val="2"/>
      <w14:ligatures w14:val="standardContextual"/>
    </w:rPr>
  </w:style>
  <w:style w:type="paragraph" w:styleId="TOC9">
    <w:name w:val="toc 9"/>
    <w:basedOn w:val="Normal"/>
    <w:next w:val="Normal"/>
    <w:autoRedefine/>
    <w:uiPriority w:val="39"/>
    <w:unhideWhenUsed/>
    <w:rsid w:val="00520801"/>
    <w:pPr>
      <w:spacing w:after="100" w:line="278" w:lineRule="auto"/>
      <w:ind w:left="1920"/>
    </w:pPr>
    <w:rPr>
      <w:rFonts w:asciiTheme="minorHAnsi" w:eastAsiaTheme="minorEastAsia" w:hAnsiTheme="minorHAnsi" w:cstheme="minorBidi"/>
      <w:kern w:val="2"/>
      <w14:ligatures w14:val="standardContextual"/>
    </w:rPr>
  </w:style>
  <w:style w:type="character" w:styleId="UnresolvedMention">
    <w:name w:val="Unresolved Mention"/>
    <w:basedOn w:val="DefaultParagraphFont"/>
    <w:uiPriority w:val="99"/>
    <w:semiHidden/>
    <w:unhideWhenUsed/>
    <w:rsid w:val="00520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le.utah.gov/xcode/Title57/Chapter8A/57-8a-S102.html?v=C57-8a-S102_202305032023050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e.utah.gov/xcode/Title57/Chapter8A/57-8a-S102.html?v=C57-8a-S102_2023050320230503"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le.utah.gov/xcode/Title57/Chapter8A/57-8a-S102.html?v=C57-8a-S102_2023050320230503" TargetMode="External"/><Relationship Id="rId4" Type="http://schemas.openxmlformats.org/officeDocument/2006/relationships/styles" Target="styles.xml"/><Relationship Id="rId9" Type="http://schemas.openxmlformats.org/officeDocument/2006/relationships/hyperlink" Target="https://le.utah.gov/xcode/Title57/Chapter8A/57-8a-S102.html?v=C57-8a-S102_2023050320230503"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IVrnBB6g1JmMIxhc178YpaYTQTw==">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</go:docsCustomData>
</go:gDocsCustomXmlDataStorage>
</file>

<file path=customXml/itemProps1.xml><?xml version="1.0" encoding="utf-8"?>
<ds:datastoreItem xmlns:ds="http://schemas.openxmlformats.org/officeDocument/2006/customXml" ds:itemID="{CF7BB6B7-81FB-4A29-BF2A-365BB60BF4B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29171</Words>
  <Characters>166281</Characters>
  <Application>Microsoft Office Word</Application>
  <DocSecurity>4</DocSecurity>
  <Lines>1385</Lines>
  <Paragraphs>390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Myton City</dc:creator>
  <cp:lastModifiedBy>Carrie Boren</cp:lastModifiedBy>
  <cp:revision>2</cp:revision>
  <cp:lastPrinted>2024-12-06T20:34:00Z</cp:lastPrinted>
  <dcterms:created xsi:type="dcterms:W3CDTF">2024-12-06T20:35:00Z</dcterms:created>
  <dcterms:modified xsi:type="dcterms:W3CDTF">2024-12-06T20:35:00Z</dcterms:modified>
</cp:coreProperties>
</file>