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34958C" w14:textId="4D568CF5" w:rsidR="00B47B1D" w:rsidRDefault="00B47B1D" w:rsidP="00B47B1D">
      <w:pPr>
        <w:spacing w:after="0" w:line="240" w:lineRule="auto"/>
        <w:jc w:val="center"/>
      </w:pPr>
      <w:r>
        <w:t>*Public Notice*</w:t>
      </w:r>
    </w:p>
    <w:p w14:paraId="6AEC9FFB" w14:textId="20432093" w:rsidR="00B47B1D" w:rsidRPr="00B47B1D" w:rsidRDefault="00B47B1D" w:rsidP="00B47B1D">
      <w:pPr>
        <w:spacing w:after="0" w:line="240" w:lineRule="auto"/>
        <w:jc w:val="center"/>
        <w:rPr>
          <w:b/>
          <w:bCs/>
        </w:rPr>
      </w:pPr>
      <w:r w:rsidRPr="00B47B1D">
        <w:rPr>
          <w:b/>
          <w:bCs/>
        </w:rPr>
        <w:t>Torrey Town</w:t>
      </w:r>
    </w:p>
    <w:p w14:paraId="548200E4" w14:textId="77777777" w:rsidR="00B47B1D" w:rsidRDefault="00B47B1D" w:rsidP="00B47B1D">
      <w:pPr>
        <w:spacing w:after="0" w:line="240" w:lineRule="auto"/>
        <w:jc w:val="center"/>
      </w:pPr>
      <w:r>
        <w:t>Torrey Town Council will not be holding a Town Council meeting in December.</w:t>
      </w:r>
    </w:p>
    <w:p w14:paraId="2611957B" w14:textId="2D0D3575" w:rsidR="00B47B1D" w:rsidRDefault="00B47B1D" w:rsidP="00B47B1D">
      <w:pPr>
        <w:spacing w:after="0" w:line="240" w:lineRule="auto"/>
        <w:jc w:val="center"/>
      </w:pPr>
      <w:r>
        <w:t>The meeting for December 12, 2025, is canceled.</w:t>
      </w:r>
    </w:p>
    <w:sectPr w:rsidR="00B47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1D"/>
    <w:rsid w:val="00154A78"/>
    <w:rsid w:val="00882861"/>
    <w:rsid w:val="00B4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C0119"/>
  <w15:chartTrackingRefBased/>
  <w15:docId w15:val="{F4E53C30-5D27-4495-8725-12438911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1</cp:revision>
  <dcterms:created xsi:type="dcterms:W3CDTF">2024-12-03T18:30:00Z</dcterms:created>
  <dcterms:modified xsi:type="dcterms:W3CDTF">2024-12-03T18:43:00Z</dcterms:modified>
</cp:coreProperties>
</file>