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C246F" w14:textId="1F97E0F7" w:rsidR="00BC1A62" w:rsidRDefault="00DF37D3" w:rsidP="00DF37D3">
      <w:pPr>
        <w:spacing w:after="200" w:line="276" w:lineRule="auto"/>
        <w:rPr>
          <w:rFonts w:ascii="Calibri" w:eastAsia="Calibri" w:hAnsi="Calibri" w:cs="Calibri"/>
        </w:rPr>
      </w:pPr>
      <w:r w:rsidRPr="00DF37D3">
        <w:rPr>
          <w:rFonts w:ascii="Calibri" w:eastAsia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D97B74" wp14:editId="4FB99F23">
                <wp:simplePos x="0" y="0"/>
                <wp:positionH relativeFrom="margin">
                  <wp:posOffset>3657600</wp:posOffset>
                </wp:positionH>
                <wp:positionV relativeFrom="paragraph">
                  <wp:posOffset>0</wp:posOffset>
                </wp:positionV>
                <wp:extent cx="2727960" cy="1404620"/>
                <wp:effectExtent l="0" t="0" r="1524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8FA83" w14:textId="5D21F3F4" w:rsidR="00DF37D3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Notice and Agenda</w:t>
                            </w:r>
                          </w:p>
                          <w:p w14:paraId="7595AFCB" w14:textId="77777777" w:rsidR="00067D24" w:rsidRPr="005C156C" w:rsidRDefault="00067D24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Public Hearing and</w:t>
                            </w:r>
                          </w:p>
                          <w:p w14:paraId="13F80ED4" w14:textId="2072F7B5" w:rsidR="00F141A5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Regular Meeting of the Henefer</w:t>
                            </w:r>
                          </w:p>
                          <w:p w14:paraId="3B26A675" w14:textId="10792E76" w:rsidR="00DF37D3" w:rsidRPr="005C156C" w:rsidRDefault="00DF37D3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15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Town Council</w:t>
                            </w:r>
                          </w:p>
                          <w:p w14:paraId="72C95532" w14:textId="7C9B710D" w:rsidR="00DF37D3" w:rsidRPr="00C563B0" w:rsidRDefault="006B394F" w:rsidP="00DF37D3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December </w:t>
                            </w:r>
                            <w:r w:rsidR="00BE368A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DF37D3" w:rsidRPr="00C563B0">
                              <w:rPr>
                                <w:b/>
                                <w:bCs/>
                              </w:rPr>
                              <w:t>, 2024 7:00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D97B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0;width:214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rmFwIAAB8EAAAOAAAAZHJzL2Uyb0RvYy54bWysk99u2yAUxu8n7R0Q94sdK38aK07Vpcs0&#10;qesmdX0AjLGNhjkMSOzs6XfAaZpld9V8gcAHPs75nY/17dApchDWSdAFnU5SSoTmUEndFPT5x+7D&#10;DSXOM10xBVoU9Cgcvd28f7fuTS4yaEFVwhIU0S7vTUFb702eJI63omNuAkZoDNZgO+ZxaZuksqxH&#10;9U4lWZoukh5sZSxw4Rz+vR+DdBP161pw/62unfBEFRRz83G0cSzDmGzWLG8sM63kpzTYG7LomNR4&#10;6VnqnnlG9lb+I9VJbsFB7SccugTqWnIRa8BqpulVNU8tMyLWgnCcOWNy/0+WPx6ezHdL/PARBmxg&#10;LMKZB+A/HdGwbZluxJ210LeCVXjxNCBLeuPy09GA2uUuiJT9V6iwyWzvIQoNte0CFayToDo24HiG&#10;LgZPOP7MltlytcAQx9h0ls4WWWxLwvKX48Y6/1lAR8KkoBa7GuXZ4cH5kA7LX7aE2xwoWe2kUnFh&#10;m3KrLDkwdMAufrGCq21Kk76gq3k2Hwn8JRHMKM4iZTMyuFLopEcnK9kV9CYN3+itgO2TrqLPPJNq&#10;nGPGSp84BnQjRD+UA24MPEuojkjUwuhYfGE4acH+pqRHtxbU/dozKyhRXzR2ZTWdzYK942I2XyJC&#10;Yi8j5WWEaY5SBfWUjNOtj08i8jJ32L2djFxfMznlii6MuE8vJtj8ch13vb7rzR8AAAD//wMAUEsD&#10;BBQABgAIAAAAIQDvvvlu3wAAAAkBAAAPAAAAZHJzL2Rvd25yZXYueG1sTI/NTsMwEITvSLyDtUjc&#10;qN1IDSjNpgIkOHBo1YDo1YmdH2Gvo9hJw9vjnuhlpNWsZr7Jd4s1bNaj7x0hrFcCmKbaqZ5ahK/P&#10;t4cnYD5IUtI40gi/2sOuuL3JZabcmY56LkPLYgj5TCJ0IQwZ577utJV+5QZN0WvcaGWI59hyNcpz&#10;DLeGJ0Kk3MqeYkMnB/3a6fqnnCzC+wuv9sfyUDWnxswf5ttO+4NFvL9bnrfAgl7C/zNc8CM6FJGp&#10;chMpzwzC5jGNWwJC1IstxCYFViEkyToBXuT8ekHxBwAA//8DAFBLAQItABQABgAIAAAAIQC2gziS&#10;/gAAAOEBAAATAAAAAAAAAAAAAAAAAAAAAABbQ29udGVudF9UeXBlc10ueG1sUEsBAi0AFAAGAAgA&#10;AAAhADj9If/WAAAAlAEAAAsAAAAAAAAAAAAAAAAALwEAAF9yZWxzLy5yZWxzUEsBAi0AFAAGAAgA&#10;AAAhAJuIWuYXAgAAHwQAAA4AAAAAAAAAAAAAAAAALgIAAGRycy9lMm9Eb2MueG1sUEsBAi0AFAAG&#10;AAgAAAAhAO+++W7fAAAACQEAAA8AAAAAAAAAAAAAAAAAcQQAAGRycy9kb3ducmV2LnhtbFBLBQYA&#10;AAAABAAEAPMAAAB9BQAAAAA=&#10;" strokecolor="white [3212]">
                <v:textbox style="mso-fit-shape-to-text:t">
                  <w:txbxContent>
                    <w:p w14:paraId="1498FA83" w14:textId="5D21F3F4" w:rsidR="00DF37D3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Notice and Agenda</w:t>
                      </w:r>
                    </w:p>
                    <w:p w14:paraId="7595AFCB" w14:textId="77777777" w:rsidR="00067D24" w:rsidRPr="005C156C" w:rsidRDefault="00067D24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Public Hearing and</w:t>
                      </w:r>
                    </w:p>
                    <w:p w14:paraId="13F80ED4" w14:textId="2072F7B5" w:rsidR="00F141A5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>Regular Meeting of the Henefer</w:t>
                      </w:r>
                    </w:p>
                    <w:p w14:paraId="3B26A675" w14:textId="10792E76" w:rsidR="00DF37D3" w:rsidRPr="005C156C" w:rsidRDefault="00DF37D3" w:rsidP="00DF37D3">
                      <w:pPr>
                        <w:pStyle w:val="Heading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C156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Town Council</w:t>
                      </w:r>
                    </w:p>
                    <w:p w14:paraId="72C95532" w14:textId="7C9B710D" w:rsidR="00DF37D3" w:rsidRPr="00C563B0" w:rsidRDefault="006B394F" w:rsidP="00DF37D3">
                      <w:pPr>
                        <w:pStyle w:val="Heading2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December </w:t>
                      </w:r>
                      <w:r w:rsidR="00BE368A">
                        <w:rPr>
                          <w:b/>
                          <w:bCs/>
                        </w:rPr>
                        <w:t>3</w:t>
                      </w:r>
                      <w:r w:rsidR="00DF37D3" w:rsidRPr="00C563B0">
                        <w:rPr>
                          <w:b/>
                          <w:bCs/>
                        </w:rPr>
                        <w:t>, 2024 7:00 P.M.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4E77E6" wp14:editId="425A81AE">
            <wp:extent cx="2019300" cy="1171535"/>
            <wp:effectExtent l="0" t="0" r="0" b="6350"/>
            <wp:docPr id="1" name="Picture 1" descr="Henefer Town, Summit County, Utah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nefer Town, Summit County, Utah - Home | Facebo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7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BF94E" w14:textId="77777777" w:rsidR="00DF37D3" w:rsidRDefault="00DF37D3" w:rsidP="00DF37D3">
      <w:pPr>
        <w:spacing w:after="0" w:line="240" w:lineRule="auto"/>
        <w:jc w:val="center"/>
        <w:rPr>
          <w:b/>
          <w:bCs/>
        </w:rPr>
      </w:pPr>
    </w:p>
    <w:p w14:paraId="1A272049" w14:textId="0D7D11E4" w:rsidR="00DF37D3" w:rsidRDefault="00DF37D3" w:rsidP="00DF37D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F37D3">
        <w:rPr>
          <w:b/>
          <w:bCs/>
          <w:sz w:val="24"/>
          <w:szCs w:val="24"/>
        </w:rPr>
        <w:t>Henefer Town Office 150 West Center Street</w:t>
      </w:r>
      <w:r w:rsidR="00843233">
        <w:rPr>
          <w:b/>
          <w:bCs/>
          <w:sz w:val="24"/>
          <w:szCs w:val="24"/>
        </w:rPr>
        <w:t>,</w:t>
      </w:r>
      <w:r w:rsidRPr="00DF37D3">
        <w:rPr>
          <w:b/>
          <w:bCs/>
          <w:sz w:val="24"/>
          <w:szCs w:val="24"/>
        </w:rPr>
        <w:t xml:space="preserve"> Henefer, UT 84033</w:t>
      </w:r>
    </w:p>
    <w:p w14:paraId="2413E718" w14:textId="190F73E2" w:rsidR="00C563B0" w:rsidRPr="00DF37D3" w:rsidRDefault="00C563B0" w:rsidP="00C563B0">
      <w:pPr>
        <w:pStyle w:val="Heading1"/>
        <w:jc w:val="center"/>
      </w:pPr>
      <w:r>
        <w:t>Agenda</w:t>
      </w:r>
    </w:p>
    <w:p w14:paraId="522207B9" w14:textId="77777777" w:rsidR="00DF37D3" w:rsidRDefault="00DF37D3">
      <w:pPr>
        <w:spacing w:after="0" w:line="240" w:lineRule="auto"/>
        <w:rPr>
          <w:rFonts w:ascii="Calibri" w:eastAsia="Calibri" w:hAnsi="Calibri" w:cs="Calibri"/>
        </w:rPr>
      </w:pPr>
    </w:p>
    <w:p w14:paraId="51F3D5E1" w14:textId="77777777" w:rsidR="00DF37D3" w:rsidRDefault="00DF37D3">
      <w:pPr>
        <w:spacing w:after="0" w:line="240" w:lineRule="auto"/>
        <w:rPr>
          <w:rFonts w:ascii="Calibri" w:eastAsia="Calibri" w:hAnsi="Calibri" w:cs="Calibri"/>
        </w:rPr>
      </w:pPr>
    </w:p>
    <w:p w14:paraId="2B32F5DB" w14:textId="2748C892" w:rsidR="00DF37D3" w:rsidRPr="000A64C9" w:rsidRDefault="000A64C9" w:rsidP="000A64C9">
      <w:pPr>
        <w:pStyle w:val="Heading2"/>
        <w:numPr>
          <w:ilvl w:val="0"/>
          <w:numId w:val="3"/>
        </w:numPr>
        <w:rPr>
          <w:rFonts w:eastAsia="Calibri"/>
        </w:rPr>
      </w:pPr>
      <w:r>
        <w:rPr>
          <w:rFonts w:eastAsia="Calibri"/>
        </w:rPr>
        <w:t xml:space="preserve">Opening Ceremony </w:t>
      </w:r>
    </w:p>
    <w:p w14:paraId="7D3DEE0D" w14:textId="77777777" w:rsidR="000A64C9" w:rsidRDefault="000A64C9" w:rsidP="000A64C9">
      <w:pPr>
        <w:pStyle w:val="Subtitle"/>
        <w:numPr>
          <w:ilvl w:val="0"/>
          <w:numId w:val="4"/>
        </w:numPr>
        <w:spacing w:after="0"/>
        <w:rPr>
          <w:rFonts w:eastAsia="Calibri"/>
        </w:rPr>
      </w:pPr>
      <w:r>
        <w:rPr>
          <w:rFonts w:eastAsia="Calibri"/>
        </w:rPr>
        <w:t>Call to Order</w:t>
      </w:r>
    </w:p>
    <w:p w14:paraId="5DE2E468" w14:textId="2B8F4186" w:rsidR="00BC1A62" w:rsidRPr="000A64C9" w:rsidRDefault="000A64C9" w:rsidP="000A64C9">
      <w:pPr>
        <w:pStyle w:val="Subtitle"/>
        <w:numPr>
          <w:ilvl w:val="0"/>
          <w:numId w:val="4"/>
        </w:numPr>
        <w:spacing w:after="0"/>
        <w:rPr>
          <w:rFonts w:eastAsia="Calibri"/>
        </w:rPr>
      </w:pPr>
      <w:r w:rsidRPr="000A64C9">
        <w:rPr>
          <w:rFonts w:eastAsia="Calibri"/>
        </w:rPr>
        <w:t>Prayer</w:t>
      </w:r>
      <w:r>
        <w:rPr>
          <w:rFonts w:eastAsia="Calibri"/>
        </w:rPr>
        <w:t>/Moment of Silence</w:t>
      </w:r>
    </w:p>
    <w:p w14:paraId="646143C5" w14:textId="3DFA1D15" w:rsidR="00BC1A62" w:rsidRDefault="00BC1A62" w:rsidP="000A64C9">
      <w:pPr>
        <w:pStyle w:val="Subtitle"/>
        <w:numPr>
          <w:ilvl w:val="0"/>
          <w:numId w:val="4"/>
        </w:numPr>
        <w:rPr>
          <w:rFonts w:eastAsia="Calibri"/>
        </w:rPr>
      </w:pPr>
      <w:r w:rsidRPr="000A64C9">
        <w:rPr>
          <w:rFonts w:eastAsia="Calibri"/>
        </w:rPr>
        <w:t>P</w:t>
      </w:r>
      <w:r w:rsidR="000A64C9" w:rsidRPr="000A64C9">
        <w:rPr>
          <w:rFonts w:eastAsia="Calibri"/>
        </w:rPr>
        <w:t>ledge</w:t>
      </w:r>
      <w:r w:rsidR="000A64C9">
        <w:rPr>
          <w:rFonts w:eastAsia="Calibri"/>
        </w:rPr>
        <w:t xml:space="preserve"> of Allegiance</w:t>
      </w:r>
    </w:p>
    <w:p w14:paraId="136FEFA0" w14:textId="77777777" w:rsidR="00067D24" w:rsidRPr="000A64C9" w:rsidRDefault="00067D24" w:rsidP="00067D24">
      <w:pPr>
        <w:pStyle w:val="Heading2"/>
        <w:numPr>
          <w:ilvl w:val="0"/>
          <w:numId w:val="3"/>
        </w:numPr>
        <w:rPr>
          <w:rFonts w:eastAsia="Calibri"/>
        </w:rPr>
      </w:pPr>
      <w:r>
        <w:rPr>
          <w:rFonts w:eastAsia="Calibri"/>
        </w:rPr>
        <w:t>Discussion Items</w:t>
      </w:r>
    </w:p>
    <w:p w14:paraId="48488DA3" w14:textId="77777777" w:rsidR="00067D24" w:rsidRDefault="00067D24" w:rsidP="00067D24">
      <w:pPr>
        <w:pStyle w:val="Subtitle"/>
        <w:numPr>
          <w:ilvl w:val="0"/>
          <w:numId w:val="6"/>
        </w:numPr>
        <w:spacing w:after="0"/>
        <w:rPr>
          <w:rFonts w:eastAsia="Calibri"/>
        </w:rPr>
      </w:pPr>
      <w:r w:rsidRPr="004C0DD0">
        <w:rPr>
          <w:rFonts w:eastAsia="Calibri"/>
        </w:rPr>
        <w:t>Carry over items from the November meeting</w:t>
      </w:r>
    </w:p>
    <w:p w14:paraId="5487F15C" w14:textId="060D4797" w:rsidR="00283051" w:rsidRDefault="00283051" w:rsidP="00283051">
      <w:pPr>
        <w:pStyle w:val="ListParagraph"/>
        <w:numPr>
          <w:ilvl w:val="0"/>
          <w:numId w:val="6"/>
        </w:numPr>
        <w:rPr>
          <w:rFonts w:eastAsia="Calibri"/>
          <w:color w:val="5A5A5A" w:themeColor="text1" w:themeTint="A5"/>
          <w:spacing w:val="15"/>
        </w:rPr>
      </w:pPr>
      <w:r w:rsidRPr="00283051">
        <w:rPr>
          <w:rFonts w:eastAsia="Calibri"/>
          <w:color w:val="5A5A5A" w:themeColor="text1" w:themeTint="A5"/>
          <w:spacing w:val="15"/>
        </w:rPr>
        <w:t xml:space="preserve">Myron Richins- Culinary Water Connection Inquiry </w:t>
      </w:r>
    </w:p>
    <w:p w14:paraId="67C33A5D" w14:textId="5352B359" w:rsidR="00FF05AD" w:rsidRPr="00283051" w:rsidRDefault="00FF05AD" w:rsidP="00283051">
      <w:pPr>
        <w:pStyle w:val="ListParagraph"/>
        <w:numPr>
          <w:ilvl w:val="0"/>
          <w:numId w:val="6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>Alan Fawcett – Culinary Water Connection Inquiry</w:t>
      </w:r>
      <w:r w:rsidR="00AE6E74">
        <w:rPr>
          <w:rFonts w:eastAsia="Calibri"/>
          <w:color w:val="5A5A5A" w:themeColor="text1" w:themeTint="A5"/>
          <w:spacing w:val="15"/>
        </w:rPr>
        <w:t xml:space="preserve">  </w:t>
      </w:r>
    </w:p>
    <w:p w14:paraId="11AC3152" w14:textId="7B79C3EB" w:rsidR="003670DB" w:rsidRDefault="003670DB" w:rsidP="003670DB">
      <w:pPr>
        <w:pStyle w:val="Heading2"/>
        <w:numPr>
          <w:ilvl w:val="0"/>
          <w:numId w:val="3"/>
        </w:numPr>
        <w:rPr>
          <w:rFonts w:eastAsia="Calibri"/>
        </w:rPr>
      </w:pPr>
      <w:r>
        <w:rPr>
          <w:rFonts w:eastAsia="Calibri"/>
        </w:rPr>
        <w:t>Public Hearing</w:t>
      </w:r>
    </w:p>
    <w:p w14:paraId="793F451D" w14:textId="7E51266F" w:rsidR="003670DB" w:rsidRPr="003670DB" w:rsidRDefault="003670DB" w:rsidP="003670DB">
      <w:pPr>
        <w:pStyle w:val="ListParagraph"/>
        <w:numPr>
          <w:ilvl w:val="0"/>
          <w:numId w:val="10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>Resolution 2024-58</w:t>
      </w:r>
      <w:r w:rsidR="001352F6">
        <w:rPr>
          <w:rFonts w:eastAsia="Calibri"/>
          <w:color w:val="5A5A5A" w:themeColor="text1" w:themeTint="A5"/>
          <w:spacing w:val="15"/>
        </w:rPr>
        <w:t>:</w:t>
      </w:r>
      <w:r w:rsidRPr="003670DB">
        <w:rPr>
          <w:rFonts w:eastAsia="Calibri"/>
          <w:color w:val="5A5A5A" w:themeColor="text1" w:themeTint="A5"/>
          <w:spacing w:val="15"/>
        </w:rPr>
        <w:t xml:space="preserve"> A Resolution to Adopt a New Fund for Secondary Water (FUND 53) and Transfer Related Funds </w:t>
      </w:r>
      <w:r>
        <w:rPr>
          <w:rFonts w:eastAsia="Calibri"/>
          <w:color w:val="5A5A5A" w:themeColor="text1" w:themeTint="A5"/>
          <w:spacing w:val="15"/>
        </w:rPr>
        <w:t>f</w:t>
      </w:r>
      <w:r w:rsidRPr="003670DB">
        <w:rPr>
          <w:rFonts w:eastAsia="Calibri"/>
          <w:color w:val="5A5A5A" w:themeColor="text1" w:themeTint="A5"/>
          <w:spacing w:val="15"/>
        </w:rPr>
        <w:t>rom Culinary Water to the New Fund</w:t>
      </w:r>
    </w:p>
    <w:p w14:paraId="118E6350" w14:textId="4FA52D64" w:rsidR="00BC1A62" w:rsidRDefault="00BC1A62" w:rsidP="000A64C9">
      <w:pPr>
        <w:pStyle w:val="Heading2"/>
        <w:numPr>
          <w:ilvl w:val="0"/>
          <w:numId w:val="3"/>
        </w:numPr>
        <w:rPr>
          <w:rFonts w:eastAsia="Calibri"/>
        </w:rPr>
      </w:pPr>
      <w:r w:rsidRPr="00DF37D3">
        <w:rPr>
          <w:rFonts w:eastAsia="Calibri"/>
        </w:rPr>
        <w:t>Public Comment</w:t>
      </w:r>
    </w:p>
    <w:p w14:paraId="62B763D2" w14:textId="5A1151C2" w:rsidR="00BC1A62" w:rsidRDefault="000A64C9" w:rsidP="000A64C9">
      <w:pPr>
        <w:pStyle w:val="Heading2"/>
        <w:numPr>
          <w:ilvl w:val="0"/>
          <w:numId w:val="3"/>
        </w:numPr>
        <w:rPr>
          <w:rFonts w:eastAsia="Calibri"/>
        </w:rPr>
      </w:pPr>
      <w:r w:rsidRPr="000A64C9">
        <w:rPr>
          <w:rFonts w:eastAsia="Calibri"/>
        </w:rPr>
        <w:t>Action</w:t>
      </w:r>
    </w:p>
    <w:p w14:paraId="24F6B858" w14:textId="0F5FAFD7" w:rsidR="003670DB" w:rsidRDefault="003670DB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 xml:space="preserve">Adoption </w:t>
      </w:r>
      <w:r>
        <w:rPr>
          <w:rFonts w:eastAsia="Calibri"/>
          <w:color w:val="5A5A5A" w:themeColor="text1" w:themeTint="A5"/>
          <w:spacing w:val="15"/>
        </w:rPr>
        <w:t>Resolution 2024-58</w:t>
      </w:r>
      <w:r w:rsidRPr="003670DB">
        <w:rPr>
          <w:rFonts w:eastAsia="Calibri"/>
          <w:color w:val="5A5A5A" w:themeColor="text1" w:themeTint="A5"/>
          <w:spacing w:val="15"/>
        </w:rPr>
        <w:t xml:space="preserve"> </w:t>
      </w:r>
    </w:p>
    <w:p w14:paraId="244BA780" w14:textId="4EEE769F" w:rsidR="00650473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2024-59 </w:t>
      </w:r>
      <w:r>
        <w:rPr>
          <w:rFonts w:eastAsia="Calibri"/>
          <w:color w:val="5A5A5A" w:themeColor="text1" w:themeTint="A5"/>
          <w:spacing w:val="15"/>
        </w:rPr>
        <w:t>Public Hearing and Public Noticing</w:t>
      </w:r>
      <w:r>
        <w:rPr>
          <w:rFonts w:eastAsia="Calibri"/>
          <w:color w:val="5A5A5A" w:themeColor="text1" w:themeTint="A5"/>
          <w:spacing w:val="15"/>
        </w:rPr>
        <w:t xml:space="preserve"> </w:t>
      </w:r>
    </w:p>
    <w:p w14:paraId="16C4448B" w14:textId="2D499A83" w:rsidR="00650473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2024-60 </w:t>
      </w:r>
      <w:r>
        <w:rPr>
          <w:rFonts w:eastAsia="Calibri"/>
          <w:color w:val="5A5A5A" w:themeColor="text1" w:themeTint="A5"/>
          <w:spacing w:val="15"/>
        </w:rPr>
        <w:t>Planning Commission</w:t>
      </w:r>
    </w:p>
    <w:p w14:paraId="58E4788E" w14:textId="1733ACAF" w:rsidR="00650473" w:rsidRPr="003670DB" w:rsidRDefault="00650473" w:rsidP="003670DB">
      <w:pPr>
        <w:pStyle w:val="ListParagraph"/>
        <w:numPr>
          <w:ilvl w:val="0"/>
          <w:numId w:val="8"/>
        </w:numPr>
        <w:rPr>
          <w:rFonts w:eastAsia="Calibri"/>
          <w:color w:val="5A5A5A" w:themeColor="text1" w:themeTint="A5"/>
          <w:spacing w:val="15"/>
        </w:rPr>
      </w:pPr>
      <w:r>
        <w:rPr>
          <w:rFonts w:eastAsia="Calibri"/>
          <w:color w:val="5A5A5A" w:themeColor="text1" w:themeTint="A5"/>
          <w:spacing w:val="15"/>
        </w:rPr>
        <w:t xml:space="preserve">Adoption Ordinance 2024-61 Subdivision Ordinance </w:t>
      </w:r>
    </w:p>
    <w:p w14:paraId="7ED3FB92" w14:textId="4FA98459" w:rsidR="00BC1A62" w:rsidRDefault="00BC1A62" w:rsidP="003670DB">
      <w:pPr>
        <w:pStyle w:val="Heading2"/>
        <w:numPr>
          <w:ilvl w:val="0"/>
          <w:numId w:val="3"/>
        </w:numPr>
        <w:rPr>
          <w:rFonts w:eastAsia="Calibri"/>
        </w:rPr>
      </w:pPr>
      <w:r w:rsidRPr="000A64C9">
        <w:rPr>
          <w:rFonts w:eastAsia="Calibri"/>
        </w:rPr>
        <w:t xml:space="preserve">Review of </w:t>
      </w:r>
      <w:r w:rsidR="006B394F">
        <w:rPr>
          <w:rFonts w:eastAsia="Calibri"/>
        </w:rPr>
        <w:t>November 7</w:t>
      </w:r>
      <w:r w:rsidRPr="000A64C9">
        <w:rPr>
          <w:rFonts w:eastAsia="Calibri"/>
        </w:rPr>
        <w:t>, 2024 Town Council Meeting Minutes</w:t>
      </w:r>
    </w:p>
    <w:p w14:paraId="6DA5707B" w14:textId="05E4B65A" w:rsidR="003670DB" w:rsidRDefault="003670DB" w:rsidP="003670DB">
      <w:pPr>
        <w:pStyle w:val="Heading2"/>
        <w:numPr>
          <w:ilvl w:val="0"/>
          <w:numId w:val="3"/>
        </w:numPr>
        <w:rPr>
          <w:rFonts w:eastAsia="Calibri"/>
        </w:rPr>
      </w:pPr>
      <w:r>
        <w:rPr>
          <w:rFonts w:eastAsia="Calibri"/>
        </w:rPr>
        <w:t xml:space="preserve">Closed Session </w:t>
      </w:r>
    </w:p>
    <w:p w14:paraId="198E37D8" w14:textId="1477A1BD" w:rsidR="003670DB" w:rsidRPr="003670DB" w:rsidRDefault="003670DB" w:rsidP="003670DB">
      <w:pPr>
        <w:pStyle w:val="ListParagraph"/>
        <w:numPr>
          <w:ilvl w:val="0"/>
          <w:numId w:val="9"/>
        </w:numPr>
        <w:rPr>
          <w:rFonts w:eastAsia="Calibri"/>
          <w:color w:val="5A5A5A" w:themeColor="text1" w:themeTint="A5"/>
          <w:spacing w:val="15"/>
        </w:rPr>
      </w:pPr>
      <w:r w:rsidRPr="003670DB">
        <w:rPr>
          <w:rFonts w:eastAsia="Calibri"/>
          <w:color w:val="5A5A5A" w:themeColor="text1" w:themeTint="A5"/>
          <w:spacing w:val="15"/>
        </w:rPr>
        <w:t>Discuss Pending Litigation</w:t>
      </w:r>
    </w:p>
    <w:p w14:paraId="7D2934CD" w14:textId="31A30CF9" w:rsidR="00BC1A62" w:rsidRDefault="00BC1A62" w:rsidP="000A64C9">
      <w:pPr>
        <w:pStyle w:val="Heading2"/>
        <w:numPr>
          <w:ilvl w:val="0"/>
          <w:numId w:val="3"/>
        </w:numPr>
        <w:rPr>
          <w:rFonts w:eastAsia="Calibri"/>
        </w:rPr>
      </w:pPr>
      <w:r w:rsidRPr="00DF37D3">
        <w:rPr>
          <w:rFonts w:eastAsia="Calibri"/>
        </w:rPr>
        <w:t>Mason Kjar – Legal Counsel Training</w:t>
      </w:r>
    </w:p>
    <w:p w14:paraId="65964D29" w14:textId="1F815A6D" w:rsidR="00BC1A62" w:rsidRPr="00C563B0" w:rsidRDefault="000A64C9" w:rsidP="00C563B0">
      <w:pPr>
        <w:pStyle w:val="Heading2"/>
        <w:numPr>
          <w:ilvl w:val="0"/>
          <w:numId w:val="3"/>
        </w:numPr>
        <w:rPr>
          <w:rFonts w:eastAsia="Calibri"/>
        </w:rPr>
      </w:pPr>
      <w:r w:rsidRPr="00DF37D3">
        <w:rPr>
          <w:rFonts w:eastAsia="Calibri"/>
        </w:rPr>
        <w:t xml:space="preserve">Reports by </w:t>
      </w:r>
      <w:r>
        <w:rPr>
          <w:rFonts w:eastAsia="Calibri"/>
        </w:rPr>
        <w:t>C</w:t>
      </w:r>
      <w:r w:rsidRPr="00DF37D3">
        <w:rPr>
          <w:rFonts w:eastAsia="Calibri"/>
        </w:rPr>
        <w:t xml:space="preserve">ouncil </w:t>
      </w:r>
      <w:r>
        <w:rPr>
          <w:rFonts w:eastAsia="Calibri"/>
        </w:rPr>
        <w:t>M</w:t>
      </w:r>
      <w:r w:rsidRPr="00DF37D3">
        <w:rPr>
          <w:rFonts w:eastAsia="Calibri"/>
        </w:rPr>
        <w:t>embers</w:t>
      </w:r>
      <w:r>
        <w:rPr>
          <w:rFonts w:eastAsia="Calibri"/>
        </w:rPr>
        <w:t xml:space="preserve"> and S</w:t>
      </w:r>
      <w:r w:rsidRPr="00DF37D3">
        <w:rPr>
          <w:rFonts w:eastAsia="Calibri"/>
        </w:rPr>
        <w:t>taff</w:t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  <w:r w:rsidR="00BC1A62" w:rsidRPr="00C563B0">
        <w:rPr>
          <w:rFonts w:ascii="Calibri" w:eastAsia="Calibri" w:hAnsi="Calibri" w:cs="Calibri"/>
        </w:rPr>
        <w:tab/>
      </w:r>
    </w:p>
    <w:p w14:paraId="521B1E19" w14:textId="77777777" w:rsidR="00BC1A62" w:rsidRDefault="00BC1A62" w:rsidP="000A64C9">
      <w:pPr>
        <w:pStyle w:val="Subtitle"/>
        <w:ind w:left="1080"/>
        <w:rPr>
          <w:rFonts w:eastAsia="Calibri"/>
        </w:rPr>
      </w:pPr>
      <w:r>
        <w:rPr>
          <w:rFonts w:eastAsia="Calibri"/>
        </w:rPr>
        <w:t>Robin K. Riches – Parks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Steven Dallin - Cemetery</w:t>
      </w:r>
    </w:p>
    <w:p w14:paraId="755E76C0" w14:textId="77777777" w:rsidR="00BC1A62" w:rsidRDefault="00BC1A62" w:rsidP="000A64C9">
      <w:pPr>
        <w:pStyle w:val="Subtitle"/>
        <w:ind w:left="1080"/>
        <w:rPr>
          <w:rFonts w:eastAsia="Calibri"/>
        </w:rPr>
      </w:pPr>
      <w:r>
        <w:rPr>
          <w:rFonts w:eastAsia="Calibri"/>
        </w:rPr>
        <w:t>Casey R. Ovard – Water and Sewer Utilities</w:t>
      </w:r>
      <w:r>
        <w:rPr>
          <w:rFonts w:eastAsia="Calibri"/>
        </w:rPr>
        <w:tab/>
      </w:r>
      <w:r>
        <w:rPr>
          <w:rFonts w:eastAsia="Calibri"/>
        </w:rPr>
        <w:tab/>
        <w:t xml:space="preserve"> Mayor Kay H. Richins – Streets  </w:t>
      </w:r>
    </w:p>
    <w:p w14:paraId="1AD35A2A" w14:textId="40BA1766" w:rsidR="00BC1A62" w:rsidRDefault="00BC1A62" w:rsidP="000A64C9">
      <w:pPr>
        <w:pStyle w:val="Subtitle"/>
        <w:ind w:left="1080"/>
        <w:rPr>
          <w:rFonts w:eastAsia="Calibri"/>
        </w:rPr>
      </w:pPr>
      <w:r>
        <w:rPr>
          <w:rFonts w:eastAsia="Calibri"/>
        </w:rPr>
        <w:t>Detton L Fawcett – Water and Sewer Utilities</w:t>
      </w:r>
      <w:r w:rsidR="000A64C9">
        <w:rPr>
          <w:rFonts w:eastAsia="Calibri"/>
        </w:rPr>
        <w:tab/>
        <w:t xml:space="preserve"> </w:t>
      </w:r>
      <w:r>
        <w:rPr>
          <w:rFonts w:eastAsia="Calibri"/>
        </w:rPr>
        <w:t>Ty Bailey</w:t>
      </w:r>
    </w:p>
    <w:sectPr w:rsidR="00BC1A62" w:rsidSect="00645BB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A67AD"/>
    <w:multiLevelType w:val="hybridMultilevel"/>
    <w:tmpl w:val="03FC49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30476"/>
    <w:multiLevelType w:val="hybridMultilevel"/>
    <w:tmpl w:val="742EA97C"/>
    <w:lvl w:ilvl="0" w:tplc="B3149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517FE"/>
    <w:multiLevelType w:val="hybridMultilevel"/>
    <w:tmpl w:val="D8E692E0"/>
    <w:lvl w:ilvl="0" w:tplc="021C3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4B41"/>
    <w:multiLevelType w:val="hybridMultilevel"/>
    <w:tmpl w:val="3EDABC5A"/>
    <w:lvl w:ilvl="0" w:tplc="E286E2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984782"/>
    <w:multiLevelType w:val="hybridMultilevel"/>
    <w:tmpl w:val="D29416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6C180C"/>
    <w:multiLevelType w:val="hybridMultilevel"/>
    <w:tmpl w:val="6610E5F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A42A79"/>
    <w:multiLevelType w:val="hybridMultilevel"/>
    <w:tmpl w:val="5B3A3452"/>
    <w:lvl w:ilvl="0" w:tplc="0F185C9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CA3B01"/>
    <w:multiLevelType w:val="hybridMultilevel"/>
    <w:tmpl w:val="A5065178"/>
    <w:lvl w:ilvl="0" w:tplc="A96E6D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63802C3"/>
    <w:multiLevelType w:val="hybridMultilevel"/>
    <w:tmpl w:val="3ADA1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D20B72"/>
    <w:multiLevelType w:val="hybridMultilevel"/>
    <w:tmpl w:val="3D74EB52"/>
    <w:lvl w:ilvl="0" w:tplc="839096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8877830">
    <w:abstractNumId w:val="2"/>
  </w:num>
  <w:num w:numId="2" w16cid:durableId="2044862946">
    <w:abstractNumId w:val="6"/>
  </w:num>
  <w:num w:numId="3" w16cid:durableId="217282149">
    <w:abstractNumId w:val="1"/>
  </w:num>
  <w:num w:numId="4" w16cid:durableId="443110760">
    <w:abstractNumId w:val="5"/>
  </w:num>
  <w:num w:numId="5" w16cid:durableId="729228556">
    <w:abstractNumId w:val="0"/>
  </w:num>
  <w:num w:numId="6" w16cid:durableId="1617253927">
    <w:abstractNumId w:val="4"/>
  </w:num>
  <w:num w:numId="7" w16cid:durableId="1539733381">
    <w:abstractNumId w:val="8"/>
  </w:num>
  <w:num w:numId="8" w16cid:durableId="1953433459">
    <w:abstractNumId w:val="3"/>
  </w:num>
  <w:num w:numId="9" w16cid:durableId="1995600184">
    <w:abstractNumId w:val="9"/>
  </w:num>
  <w:num w:numId="10" w16cid:durableId="1855457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6C"/>
    <w:rsid w:val="00067D24"/>
    <w:rsid w:val="000A64C9"/>
    <w:rsid w:val="000B3ED0"/>
    <w:rsid w:val="0012110C"/>
    <w:rsid w:val="00132387"/>
    <w:rsid w:val="001352F6"/>
    <w:rsid w:val="00240DD2"/>
    <w:rsid w:val="00243449"/>
    <w:rsid w:val="002625EA"/>
    <w:rsid w:val="00283051"/>
    <w:rsid w:val="00341096"/>
    <w:rsid w:val="003670DB"/>
    <w:rsid w:val="00463936"/>
    <w:rsid w:val="00474A79"/>
    <w:rsid w:val="004C0DD0"/>
    <w:rsid w:val="00531A1B"/>
    <w:rsid w:val="005C156C"/>
    <w:rsid w:val="005C38FF"/>
    <w:rsid w:val="00645BBF"/>
    <w:rsid w:val="00650473"/>
    <w:rsid w:val="00671E09"/>
    <w:rsid w:val="006B394F"/>
    <w:rsid w:val="007900B8"/>
    <w:rsid w:val="007A6917"/>
    <w:rsid w:val="00835A11"/>
    <w:rsid w:val="00843233"/>
    <w:rsid w:val="00AE6E74"/>
    <w:rsid w:val="00B3097B"/>
    <w:rsid w:val="00B563E5"/>
    <w:rsid w:val="00BC1A62"/>
    <w:rsid w:val="00BE368A"/>
    <w:rsid w:val="00C563B0"/>
    <w:rsid w:val="00CC2A98"/>
    <w:rsid w:val="00DF37D3"/>
    <w:rsid w:val="00E62759"/>
    <w:rsid w:val="00F141A5"/>
    <w:rsid w:val="00F1796C"/>
    <w:rsid w:val="00F229AA"/>
    <w:rsid w:val="00F26184"/>
    <w:rsid w:val="00F30091"/>
    <w:rsid w:val="00F830E2"/>
    <w:rsid w:val="00FE7135"/>
    <w:rsid w:val="00F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698E4"/>
  <w15:chartTrackingRefBased/>
  <w15:docId w15:val="{180A68A7-6487-44FC-B4C4-060AD4AB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6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7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F37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F37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A64C9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0A64C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A64C9"/>
    <w:rPr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5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us-ascii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235B-F387-42B8-8B49-FFCFD113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 1</dc:creator>
  <cp:keywords/>
  <dc:description/>
  <cp:lastModifiedBy>Sheley Richins</cp:lastModifiedBy>
  <cp:revision>14</cp:revision>
  <cp:lastPrinted>2024-12-02T18:25:00Z</cp:lastPrinted>
  <dcterms:created xsi:type="dcterms:W3CDTF">2024-11-08T17:01:00Z</dcterms:created>
  <dcterms:modified xsi:type="dcterms:W3CDTF">2024-12-02T18:29:00Z</dcterms:modified>
</cp:coreProperties>
</file>