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header1.xml" ContentType="application/vnd.openxmlformats-officedocument.wordprocessingml.header+xml"/>
  <Override PartName="/word/footer1.xml" ContentType="application/vnd.openxmlformats-officedocument.wordprocessingml.footer+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Heading1"/>
        <w:spacing w:before="80"/>
        <w:ind w:left="1" w:right="659" w:firstLine="0"/>
        <w:jc w:val="center"/>
      </w:pPr>
      <w:r>
        <w:rPr/>
        <w:drawing>
          <wp:anchor distT="0" distB="0" distL="0" distR="0" allowOverlap="1" layoutInCell="1" locked="0" behindDoc="0" simplePos="0" relativeHeight="15729152">
            <wp:simplePos x="0" y="0"/>
            <wp:positionH relativeFrom="page">
              <wp:posOffset>885995</wp:posOffset>
            </wp:positionH>
            <wp:positionV relativeFrom="paragraph">
              <wp:posOffset>18967</wp:posOffset>
            </wp:positionV>
            <wp:extent cx="1257586" cy="1286544"/>
            <wp:effectExtent l="0" t="0" r="0" b="0"/>
            <wp:wrapNone/>
            <wp:docPr id="1" name="Image 1" descr="A red and white logo  Description automatically generated "/>
            <wp:cNvGraphicFramePr>
              <a:graphicFrameLocks/>
            </wp:cNvGraphicFramePr>
            <a:graphic>
              <a:graphicData uri="http://schemas.openxmlformats.org/drawingml/2006/picture">
                <pic:pic>
                  <pic:nvPicPr>
                    <pic:cNvPr id="1" name="Image 1" descr="A red and white logo  Description automatically generated "/>
                    <pic:cNvPicPr/>
                  </pic:nvPicPr>
                  <pic:blipFill>
                    <a:blip r:embed="rId5" cstate="print"/>
                    <a:stretch>
                      <a:fillRect/>
                    </a:stretch>
                  </pic:blipFill>
                  <pic:spPr>
                    <a:xfrm>
                      <a:off x="0" y="0"/>
                      <a:ext cx="1257586" cy="1286544"/>
                    </a:xfrm>
                    <a:prstGeom prst="rect">
                      <a:avLst/>
                    </a:prstGeom>
                  </pic:spPr>
                </pic:pic>
              </a:graphicData>
            </a:graphic>
          </wp:anchor>
        </w:drawing>
      </w:r>
      <w:bookmarkStart w:name="CITY COUNCIL MEETING" w:id="1"/>
      <w:bookmarkEnd w:id="1"/>
      <w:r>
        <w:rPr>
          <w:b w:val="0"/>
        </w:rPr>
      </w:r>
      <w:r>
        <w:rPr/>
        <w:t>CITY</w:t>
      </w:r>
      <w:r>
        <w:rPr>
          <w:spacing w:val="-3"/>
        </w:rPr>
        <w:t> </w:t>
      </w:r>
      <w:r>
        <w:rPr/>
        <w:t>COUNCIL</w:t>
      </w:r>
      <w:r>
        <w:rPr>
          <w:spacing w:val="-2"/>
        </w:rPr>
        <w:t> MEETING</w:t>
      </w:r>
    </w:p>
    <w:p>
      <w:pPr>
        <w:spacing w:before="0"/>
        <w:ind w:left="1" w:right="659" w:firstLine="0"/>
        <w:jc w:val="center"/>
        <w:rPr>
          <w:b/>
          <w:i/>
          <w:sz w:val="24"/>
        </w:rPr>
      </w:pPr>
      <w:bookmarkStart w:name="Minutes" w:id="2"/>
      <w:bookmarkEnd w:id="2"/>
      <w:r>
        <w:rPr/>
      </w:r>
      <w:r>
        <w:rPr>
          <w:b/>
          <w:i/>
          <w:spacing w:val="-2"/>
          <w:sz w:val="24"/>
        </w:rPr>
        <w:t>Minutes</w:t>
      </w:r>
    </w:p>
    <w:p>
      <w:pPr>
        <w:spacing w:before="0"/>
        <w:ind w:left="0" w:right="659" w:firstLine="0"/>
        <w:jc w:val="center"/>
        <w:rPr>
          <w:b/>
          <w:sz w:val="24"/>
        </w:rPr>
      </w:pPr>
      <w:r>
        <w:rPr>
          <w:b/>
          <w:sz w:val="24"/>
        </w:rPr>
        <w:t>Tuesday</w:t>
      </w:r>
      <w:r>
        <w:rPr>
          <w:b/>
          <w:spacing w:val="-4"/>
          <w:sz w:val="24"/>
        </w:rPr>
        <w:t> </w:t>
      </w:r>
      <w:r>
        <w:rPr>
          <w:b/>
          <w:sz w:val="24"/>
        </w:rPr>
        <w:t>October</w:t>
      </w:r>
      <w:r>
        <w:rPr>
          <w:b/>
          <w:spacing w:val="-3"/>
          <w:sz w:val="24"/>
        </w:rPr>
        <w:t> </w:t>
      </w:r>
      <w:r>
        <w:rPr>
          <w:b/>
          <w:sz w:val="24"/>
        </w:rPr>
        <w:t>15,</w:t>
      </w:r>
      <w:r>
        <w:rPr>
          <w:b/>
          <w:spacing w:val="-4"/>
          <w:sz w:val="24"/>
        </w:rPr>
        <w:t> 2024</w:t>
      </w:r>
    </w:p>
    <w:p>
      <w:pPr>
        <w:pStyle w:val="BodyText"/>
        <w:rPr>
          <w:b/>
        </w:rPr>
      </w:pPr>
    </w:p>
    <w:p>
      <w:pPr>
        <w:spacing w:before="0"/>
        <w:ind w:left="3385" w:right="3927" w:firstLine="393"/>
        <w:jc w:val="left"/>
        <w:rPr>
          <w:b/>
          <w:sz w:val="24"/>
        </w:rPr>
      </w:pPr>
      <w:r>
        <w:rPr>
          <w:b/>
          <w:sz w:val="24"/>
        </w:rPr>
        <w:t>Council Chambers 7505</w:t>
      </w:r>
      <w:r>
        <w:rPr>
          <w:b/>
          <w:spacing w:val="-13"/>
          <w:sz w:val="24"/>
        </w:rPr>
        <w:t> </w:t>
      </w:r>
      <w:r>
        <w:rPr>
          <w:b/>
          <w:sz w:val="24"/>
        </w:rPr>
        <w:t>South</w:t>
      </w:r>
      <w:r>
        <w:rPr>
          <w:b/>
          <w:spacing w:val="-13"/>
          <w:sz w:val="24"/>
        </w:rPr>
        <w:t> </w:t>
      </w:r>
      <w:r>
        <w:rPr>
          <w:b/>
          <w:sz w:val="24"/>
        </w:rPr>
        <w:t>Holden</w:t>
      </w:r>
      <w:r>
        <w:rPr>
          <w:b/>
          <w:spacing w:val="-13"/>
          <w:sz w:val="24"/>
        </w:rPr>
        <w:t> </w:t>
      </w:r>
      <w:r>
        <w:rPr>
          <w:b/>
          <w:sz w:val="24"/>
        </w:rPr>
        <w:t>Street</w:t>
      </w:r>
    </w:p>
    <w:p>
      <w:pPr>
        <w:spacing w:before="0"/>
        <w:ind w:left="3698" w:right="0" w:firstLine="0"/>
        <w:jc w:val="left"/>
        <w:rPr>
          <w:b/>
          <w:sz w:val="24"/>
        </w:rPr>
      </w:pPr>
      <w:r>
        <w:rPr>
          <w:b/>
          <w:sz w:val="24"/>
        </w:rPr>
        <w:t>Midvale,</w:t>
      </w:r>
      <w:r>
        <w:rPr>
          <w:b/>
          <w:spacing w:val="-3"/>
          <w:sz w:val="24"/>
        </w:rPr>
        <w:t> </w:t>
      </w:r>
      <w:r>
        <w:rPr>
          <w:b/>
          <w:sz w:val="24"/>
        </w:rPr>
        <w:t>Utah</w:t>
      </w:r>
      <w:r>
        <w:rPr>
          <w:b/>
          <w:spacing w:val="-3"/>
          <w:sz w:val="24"/>
        </w:rPr>
        <w:t> </w:t>
      </w:r>
      <w:r>
        <w:rPr>
          <w:b/>
          <w:spacing w:val="-2"/>
          <w:sz w:val="24"/>
        </w:rPr>
        <w:t>84047</w:t>
      </w:r>
    </w:p>
    <w:p>
      <w:pPr>
        <w:pStyle w:val="BodyText"/>
        <w:spacing w:before="6"/>
        <w:rPr>
          <w:b/>
          <w:sz w:val="19"/>
        </w:rPr>
      </w:pPr>
      <w:r>
        <w:rPr/>
        <mc:AlternateContent>
          <mc:Choice Requires="wps">
            <w:drawing>
              <wp:anchor distT="0" distB="0" distL="0" distR="0" allowOverlap="1" layoutInCell="1" locked="0" behindDoc="1" simplePos="0" relativeHeight="487587840">
                <wp:simplePos x="0" y="0"/>
                <wp:positionH relativeFrom="page">
                  <wp:posOffset>914400</wp:posOffset>
                </wp:positionH>
                <wp:positionV relativeFrom="paragraph">
                  <wp:posOffset>158127</wp:posOffset>
                </wp:positionV>
                <wp:extent cx="5943600" cy="17780"/>
                <wp:effectExtent l="0" t="0" r="0" b="0"/>
                <wp:wrapTopAndBottom/>
                <wp:docPr id="2" name="Group 2"/>
                <wp:cNvGraphicFramePr>
                  <a:graphicFrameLocks/>
                </wp:cNvGraphicFramePr>
                <a:graphic>
                  <a:graphicData uri="http://schemas.microsoft.com/office/word/2010/wordprocessingGroup">
                    <wpg:wgp>
                      <wpg:cNvPr id="2" name="Group 2"/>
                      <wpg:cNvGrpSpPr/>
                      <wpg:grpSpPr>
                        <a:xfrm>
                          <a:off x="0" y="0"/>
                          <a:ext cx="5943600" cy="17780"/>
                          <a:chExt cx="5943600" cy="17780"/>
                        </a:xfrm>
                      </wpg:grpSpPr>
                      <wps:wsp>
                        <wps:cNvPr id="3" name="Graphic 3"/>
                        <wps:cNvSpPr/>
                        <wps:spPr>
                          <a:xfrm>
                            <a:off x="0" y="8254"/>
                            <a:ext cx="5943600" cy="1270"/>
                          </a:xfrm>
                          <a:custGeom>
                            <a:avLst/>
                            <a:gdLst/>
                            <a:ahLst/>
                            <a:cxnLst/>
                            <a:rect l="l" t="t" r="r" b="b"/>
                            <a:pathLst>
                              <a:path w="5943600" h="0">
                                <a:moveTo>
                                  <a:pt x="0" y="0"/>
                                </a:moveTo>
                                <a:lnTo>
                                  <a:pt x="5943600" y="0"/>
                                </a:lnTo>
                              </a:path>
                            </a:pathLst>
                          </a:custGeom>
                          <a:ln w="16510">
                            <a:solidFill>
                              <a:srgbClr val="000000"/>
                            </a:solidFill>
                            <a:prstDash val="solid"/>
                          </a:ln>
                        </wps:spPr>
                        <wps:bodyPr wrap="square" lIns="0" tIns="0" rIns="0" bIns="0" rtlCol="0">
                          <a:prstTxWarp prst="textNoShape">
                            <a:avLst/>
                          </a:prstTxWarp>
                          <a:noAutofit/>
                        </wps:bodyPr>
                      </wps:wsp>
                      <wps:wsp>
                        <wps:cNvPr id="4" name="Graphic 4"/>
                        <wps:cNvSpPr/>
                        <wps:spPr>
                          <a:xfrm>
                            <a:off x="2743200" y="8625"/>
                            <a:ext cx="508000" cy="1270"/>
                          </a:xfrm>
                          <a:custGeom>
                            <a:avLst/>
                            <a:gdLst/>
                            <a:ahLst/>
                            <a:cxnLst/>
                            <a:rect l="l" t="t" r="r" b="b"/>
                            <a:pathLst>
                              <a:path w="508000" h="0">
                                <a:moveTo>
                                  <a:pt x="0" y="0"/>
                                </a:moveTo>
                                <a:lnTo>
                                  <a:pt x="507492" y="0"/>
                                </a:lnTo>
                              </a:path>
                            </a:pathLst>
                          </a:custGeom>
                          <a:ln w="13563">
                            <a:solidFill>
                              <a:srgbClr val="000000"/>
                            </a:solidFill>
                            <a:prstDash val="solid"/>
                          </a:ln>
                        </wps:spPr>
                        <wps:bodyPr wrap="square" lIns="0" tIns="0" rIns="0" bIns="0" rtlCol="0">
                          <a:prstTxWarp prst="textNoShape">
                            <a:avLst/>
                          </a:prstTxWarp>
                          <a:noAutofit/>
                        </wps:bodyPr>
                      </wps:wsp>
                      <wps:wsp>
                        <wps:cNvPr id="5" name="Graphic 5"/>
                        <wps:cNvSpPr/>
                        <wps:spPr>
                          <a:xfrm>
                            <a:off x="0" y="1234"/>
                            <a:ext cx="5486400" cy="16510"/>
                          </a:xfrm>
                          <a:custGeom>
                            <a:avLst/>
                            <a:gdLst/>
                            <a:ahLst/>
                            <a:cxnLst/>
                            <a:rect l="l" t="t" r="r" b="b"/>
                            <a:pathLst>
                              <a:path w="5486400" h="16510">
                                <a:moveTo>
                                  <a:pt x="5486400" y="0"/>
                                </a:moveTo>
                                <a:lnTo>
                                  <a:pt x="0" y="0"/>
                                </a:lnTo>
                                <a:lnTo>
                                  <a:pt x="0" y="16001"/>
                                </a:lnTo>
                                <a:lnTo>
                                  <a:pt x="5486400" y="16001"/>
                                </a:lnTo>
                                <a:lnTo>
                                  <a:pt x="548640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72pt;margin-top:12.451003pt;width:468pt;height:1.4pt;mso-position-horizontal-relative:page;mso-position-vertical-relative:paragraph;z-index:-15728640;mso-wrap-distance-left:0;mso-wrap-distance-right:0" id="docshapegroup1" coordorigin="1440,249" coordsize="9360,28">
                <v:line style="position:absolute" from="1440,262" to="10800,262" stroked="true" strokeweight="1.3pt" strokecolor="#000000">
                  <v:stroke dashstyle="solid"/>
                </v:line>
                <v:line style="position:absolute" from="5760,263" to="6559,263" stroked="true" strokeweight="1.068pt" strokecolor="#000000">
                  <v:stroke dashstyle="solid"/>
                </v:line>
                <v:rect style="position:absolute;left:1440;top:250;width:8640;height:26" id="docshape2" filled="true" fillcolor="#000000" stroked="false">
                  <v:fill type="solid"/>
                </v:rect>
                <w10:wrap type="topAndBottom"/>
              </v:group>
            </w:pict>
          </mc:Fallback>
        </mc:AlternateContent>
      </w:r>
    </w:p>
    <w:p>
      <w:pPr>
        <w:pStyle w:val="BodyText"/>
        <w:rPr>
          <w:b/>
        </w:rPr>
      </w:pPr>
    </w:p>
    <w:p>
      <w:pPr>
        <w:tabs>
          <w:tab w:pos="3039" w:val="left" w:leader="none"/>
        </w:tabs>
        <w:spacing w:before="0"/>
        <w:ind w:left="160" w:right="0" w:firstLine="0"/>
        <w:jc w:val="left"/>
        <w:rPr>
          <w:sz w:val="24"/>
        </w:rPr>
      </w:pPr>
      <w:bookmarkStart w:name="MAYOR:   Mayor Marcus Stevenson" w:id="3"/>
      <w:bookmarkEnd w:id="3"/>
      <w:r>
        <w:rPr/>
      </w:r>
      <w:r>
        <w:rPr>
          <w:b/>
          <w:i/>
          <w:spacing w:val="-2"/>
          <w:sz w:val="24"/>
        </w:rPr>
        <w:t>MAYOR:</w:t>
      </w:r>
      <w:r>
        <w:rPr>
          <w:b/>
          <w:i/>
          <w:sz w:val="24"/>
        </w:rPr>
        <w:tab/>
      </w:r>
      <w:r>
        <w:rPr>
          <w:sz w:val="24"/>
        </w:rPr>
        <w:t>Mayor</w:t>
      </w:r>
      <w:r>
        <w:rPr>
          <w:spacing w:val="-2"/>
          <w:sz w:val="24"/>
        </w:rPr>
        <w:t> </w:t>
      </w:r>
      <w:r>
        <w:rPr>
          <w:sz w:val="24"/>
        </w:rPr>
        <w:t>Marcus</w:t>
      </w:r>
      <w:r>
        <w:rPr>
          <w:spacing w:val="-2"/>
          <w:sz w:val="24"/>
        </w:rPr>
        <w:t> Stevenson</w:t>
      </w:r>
    </w:p>
    <w:p>
      <w:pPr>
        <w:pStyle w:val="BodyText"/>
      </w:pPr>
    </w:p>
    <w:p>
      <w:pPr>
        <w:tabs>
          <w:tab w:pos="3039" w:val="left" w:leader="none"/>
        </w:tabs>
        <w:spacing w:before="0"/>
        <w:ind w:left="160" w:right="0" w:firstLine="0"/>
        <w:jc w:val="left"/>
        <w:rPr>
          <w:sz w:val="24"/>
        </w:rPr>
      </w:pPr>
      <w:r>
        <w:rPr>
          <w:b/>
          <w:i/>
          <w:sz w:val="24"/>
        </w:rPr>
        <w:t>COUNCIL</w:t>
      </w:r>
      <w:r>
        <w:rPr>
          <w:b/>
          <w:i/>
          <w:spacing w:val="-3"/>
          <w:sz w:val="24"/>
        </w:rPr>
        <w:t> </w:t>
      </w:r>
      <w:r>
        <w:rPr>
          <w:b/>
          <w:i/>
          <w:spacing w:val="-2"/>
          <w:sz w:val="24"/>
        </w:rPr>
        <w:t>MEMBERS:</w:t>
      </w:r>
      <w:r>
        <w:rPr>
          <w:b/>
          <w:i/>
          <w:sz w:val="24"/>
        </w:rPr>
        <w:tab/>
      </w:r>
      <w:r>
        <w:rPr>
          <w:sz w:val="24"/>
        </w:rPr>
        <w:t>Council</w:t>
      </w:r>
      <w:r>
        <w:rPr>
          <w:spacing w:val="-4"/>
          <w:sz w:val="24"/>
        </w:rPr>
        <w:t> </w:t>
      </w:r>
      <w:r>
        <w:rPr>
          <w:sz w:val="24"/>
        </w:rPr>
        <w:t>Member</w:t>
      </w:r>
      <w:r>
        <w:rPr>
          <w:spacing w:val="-2"/>
          <w:sz w:val="24"/>
        </w:rPr>
        <w:t> </w:t>
      </w:r>
      <w:r>
        <w:rPr>
          <w:sz w:val="24"/>
        </w:rPr>
        <w:t>Paul</w:t>
      </w:r>
      <w:r>
        <w:rPr>
          <w:spacing w:val="-3"/>
          <w:sz w:val="24"/>
        </w:rPr>
        <w:t> </w:t>
      </w:r>
      <w:r>
        <w:rPr>
          <w:spacing w:val="-2"/>
          <w:sz w:val="24"/>
        </w:rPr>
        <w:t>Glover</w:t>
      </w:r>
    </w:p>
    <w:p>
      <w:pPr>
        <w:pStyle w:val="BodyText"/>
        <w:ind w:left="3040" w:right="2711"/>
      </w:pPr>
      <w:r>
        <w:rPr/>
        <w:t>Council</w:t>
      </w:r>
      <w:r>
        <w:rPr>
          <w:spacing w:val="-9"/>
        </w:rPr>
        <w:t> </w:t>
      </w:r>
      <w:r>
        <w:rPr/>
        <w:t>Member</w:t>
      </w:r>
      <w:r>
        <w:rPr>
          <w:spacing w:val="-8"/>
        </w:rPr>
        <w:t> </w:t>
      </w:r>
      <w:r>
        <w:rPr/>
        <w:t>Bonnie</w:t>
      </w:r>
      <w:r>
        <w:rPr>
          <w:spacing w:val="-9"/>
        </w:rPr>
        <w:t> </w:t>
      </w:r>
      <w:r>
        <w:rPr/>
        <w:t>Billings</w:t>
      </w:r>
      <w:r>
        <w:rPr>
          <w:spacing w:val="-9"/>
        </w:rPr>
        <w:t> </w:t>
      </w:r>
      <w:r>
        <w:rPr/>
        <w:t>-</w:t>
      </w:r>
      <w:r>
        <w:rPr>
          <w:spacing w:val="-8"/>
        </w:rPr>
        <w:t> </w:t>
      </w:r>
      <w:r>
        <w:rPr/>
        <w:t>Excused Council Member Dustin Gettel</w:t>
      </w:r>
    </w:p>
    <w:p>
      <w:pPr>
        <w:pStyle w:val="BodyText"/>
        <w:ind w:left="3040" w:right="3265"/>
      </w:pPr>
      <w:r>
        <w:rPr/>
        <w:t>Council Member Bryant Brown Council</w:t>
      </w:r>
      <w:r>
        <w:rPr>
          <w:spacing w:val="-14"/>
        </w:rPr>
        <w:t> </w:t>
      </w:r>
      <w:r>
        <w:rPr/>
        <w:t>Member</w:t>
      </w:r>
      <w:r>
        <w:rPr>
          <w:spacing w:val="-13"/>
        </w:rPr>
        <w:t> </w:t>
      </w:r>
      <w:r>
        <w:rPr/>
        <w:t>Heidi</w:t>
      </w:r>
      <w:r>
        <w:rPr>
          <w:spacing w:val="-13"/>
        </w:rPr>
        <w:t> </w:t>
      </w:r>
      <w:r>
        <w:rPr/>
        <w:t>Robinson</w:t>
      </w:r>
    </w:p>
    <w:p>
      <w:pPr>
        <w:pStyle w:val="BodyText"/>
      </w:pPr>
    </w:p>
    <w:p>
      <w:pPr>
        <w:pStyle w:val="BodyText"/>
        <w:ind w:left="1600" w:right="817" w:hanging="1440"/>
        <w:jc w:val="both"/>
      </w:pPr>
      <w:r>
        <w:rPr>
          <w:b/>
          <w:i/>
        </w:rPr>
        <w:t>STAFF:</w:t>
      </w:r>
      <w:r>
        <w:rPr>
          <w:b/>
          <w:i/>
          <w:spacing w:val="80"/>
        </w:rPr>
        <w:t>  </w:t>
      </w:r>
      <w:r>
        <w:rPr/>
        <w:t>Matt Dahl, City Manager; Rori Andreason, HR Director/City Recorder;</w:t>
      </w:r>
      <w:r>
        <w:rPr>
          <w:spacing w:val="80"/>
        </w:rPr>
        <w:t> </w:t>
      </w:r>
      <w:r>
        <w:rPr/>
        <w:t>Charlie</w:t>
      </w:r>
      <w:r>
        <w:rPr>
          <w:spacing w:val="-5"/>
        </w:rPr>
        <w:t> </w:t>
      </w:r>
      <w:r>
        <w:rPr/>
        <w:t>Cressall,</w:t>
      </w:r>
      <w:r>
        <w:rPr>
          <w:spacing w:val="-4"/>
        </w:rPr>
        <w:t> </w:t>
      </w:r>
      <w:r>
        <w:rPr/>
        <w:t>Deputy</w:t>
      </w:r>
      <w:r>
        <w:rPr>
          <w:spacing w:val="-5"/>
        </w:rPr>
        <w:t> </w:t>
      </w:r>
      <w:r>
        <w:rPr/>
        <w:t>City</w:t>
      </w:r>
      <w:r>
        <w:rPr>
          <w:spacing w:val="-5"/>
        </w:rPr>
        <w:t> </w:t>
      </w:r>
      <w:r>
        <w:rPr/>
        <w:t>Recorder;</w:t>
      </w:r>
      <w:r>
        <w:rPr>
          <w:spacing w:val="-6"/>
        </w:rPr>
        <w:t> </w:t>
      </w:r>
      <w:r>
        <w:rPr/>
        <w:t>Garrett</w:t>
      </w:r>
      <w:r>
        <w:rPr>
          <w:spacing w:val="-6"/>
        </w:rPr>
        <w:t> </w:t>
      </w:r>
      <w:r>
        <w:rPr/>
        <w:t>Wilcox,</w:t>
      </w:r>
      <w:r>
        <w:rPr>
          <w:spacing w:val="-6"/>
        </w:rPr>
        <w:t> </w:t>
      </w:r>
      <w:r>
        <w:rPr/>
        <w:t>City</w:t>
      </w:r>
      <w:r>
        <w:rPr>
          <w:spacing w:val="-5"/>
        </w:rPr>
        <w:t> </w:t>
      </w:r>
      <w:r>
        <w:rPr/>
        <w:t>Attorney;</w:t>
      </w:r>
      <w:r>
        <w:rPr>
          <w:spacing w:val="-4"/>
        </w:rPr>
        <w:t> </w:t>
      </w:r>
      <w:r>
        <w:rPr/>
        <w:t>Glen Kennedy,</w:t>
      </w:r>
      <w:r>
        <w:rPr>
          <w:spacing w:val="-1"/>
        </w:rPr>
        <w:t> </w:t>
      </w:r>
      <w:r>
        <w:rPr/>
        <w:t>Public Works Director;</w:t>
      </w:r>
      <w:r>
        <w:rPr>
          <w:spacing w:val="-1"/>
        </w:rPr>
        <w:t> </w:t>
      </w:r>
      <w:r>
        <w:rPr/>
        <w:t>Nate Rockwood, Assistant City</w:t>
      </w:r>
      <w:r>
        <w:rPr>
          <w:spacing w:val="-1"/>
        </w:rPr>
        <w:t> </w:t>
      </w:r>
      <w:r>
        <w:rPr/>
        <w:t>Manager; Mariah Hill, Administrative Services Director; Adam Olsen, Community Development Director; Wendelin Knobloch, Planning Director; Laura Magness; Communications Director; Erinn Summers, Project/Policy Manager; Meggie Troili, RDA Project Manager; Chief April Morse, UPD; Chief Brad Larson, UFA; and Joshua Short, Jr. Network Administrator.</w:t>
      </w:r>
    </w:p>
    <w:p>
      <w:pPr>
        <w:spacing w:line="276" w:lineRule="exact" w:before="0"/>
        <w:ind w:left="160" w:right="0" w:firstLine="0"/>
        <w:jc w:val="left"/>
        <w:rPr>
          <w:sz w:val="24"/>
        </w:rPr>
      </w:pPr>
      <w:r>
        <w:rPr>
          <w:spacing w:val="-10"/>
          <w:sz w:val="24"/>
        </w:rPr>
        <w:t>.</w:t>
      </w:r>
    </w:p>
    <w:p>
      <w:pPr>
        <w:pStyle w:val="BodyText"/>
      </w:pPr>
    </w:p>
    <w:p>
      <w:pPr>
        <w:spacing w:line="276" w:lineRule="exact" w:before="0"/>
        <w:ind w:left="160" w:right="0" w:firstLine="0"/>
        <w:jc w:val="left"/>
        <w:rPr>
          <w:b/>
          <w:sz w:val="24"/>
        </w:rPr>
      </w:pPr>
      <w:r>
        <w:rPr>
          <w:b/>
          <w:sz w:val="24"/>
        </w:rPr>
        <w:t>6:00</w:t>
      </w:r>
      <w:r>
        <w:rPr>
          <w:b/>
          <w:spacing w:val="-1"/>
          <w:sz w:val="24"/>
        </w:rPr>
        <w:t> </w:t>
      </w:r>
      <w:r>
        <w:rPr>
          <w:b/>
          <w:sz w:val="24"/>
        </w:rPr>
        <w:t>p.m.</w:t>
      </w:r>
      <w:r>
        <w:rPr>
          <w:b/>
          <w:spacing w:val="-2"/>
          <w:sz w:val="24"/>
        </w:rPr>
        <w:t> </w:t>
      </w:r>
      <w:r>
        <w:rPr>
          <w:b/>
          <w:sz w:val="24"/>
        </w:rPr>
        <w:t>–</w:t>
      </w:r>
      <w:r>
        <w:rPr>
          <w:b/>
          <w:spacing w:val="-1"/>
          <w:sz w:val="24"/>
        </w:rPr>
        <w:t> </w:t>
      </w:r>
      <w:r>
        <w:rPr>
          <w:b/>
          <w:spacing w:val="-2"/>
          <w:sz w:val="24"/>
        </w:rPr>
        <w:t>WORKSHOP</w:t>
      </w:r>
    </w:p>
    <w:p>
      <w:pPr>
        <w:pStyle w:val="ListParagraph"/>
        <w:numPr>
          <w:ilvl w:val="0"/>
          <w:numId w:val="1"/>
        </w:numPr>
        <w:tabs>
          <w:tab w:pos="879" w:val="left" w:leader="none"/>
        </w:tabs>
        <w:spacing w:line="293" w:lineRule="exact" w:before="0" w:after="0"/>
        <w:ind w:left="879" w:right="0" w:hanging="359"/>
        <w:jc w:val="both"/>
        <w:rPr>
          <w:sz w:val="24"/>
        </w:rPr>
      </w:pPr>
      <w:r>
        <w:rPr>
          <w:sz w:val="24"/>
        </w:rPr>
        <w:t>Unified</w:t>
      </w:r>
      <w:r>
        <w:rPr>
          <w:spacing w:val="-7"/>
          <w:sz w:val="24"/>
        </w:rPr>
        <w:t> </w:t>
      </w:r>
      <w:r>
        <w:rPr>
          <w:sz w:val="24"/>
        </w:rPr>
        <w:t>Fire</w:t>
      </w:r>
      <w:r>
        <w:rPr>
          <w:spacing w:val="-3"/>
          <w:sz w:val="24"/>
        </w:rPr>
        <w:t> </w:t>
      </w:r>
      <w:r>
        <w:rPr>
          <w:sz w:val="24"/>
        </w:rPr>
        <w:t>Authority</w:t>
      </w:r>
      <w:r>
        <w:rPr>
          <w:spacing w:val="-5"/>
          <w:sz w:val="24"/>
        </w:rPr>
        <w:t> </w:t>
      </w:r>
      <w:r>
        <w:rPr>
          <w:sz w:val="24"/>
        </w:rPr>
        <w:t>Budget</w:t>
      </w:r>
      <w:r>
        <w:rPr>
          <w:spacing w:val="-4"/>
          <w:sz w:val="24"/>
        </w:rPr>
        <w:t> </w:t>
      </w:r>
      <w:r>
        <w:rPr>
          <w:sz w:val="24"/>
        </w:rPr>
        <w:t>Presentation</w:t>
      </w:r>
      <w:r>
        <w:rPr>
          <w:spacing w:val="-4"/>
          <w:sz w:val="24"/>
        </w:rPr>
        <w:t> </w:t>
      </w:r>
      <w:r>
        <w:rPr>
          <w:sz w:val="24"/>
        </w:rPr>
        <w:t>(15-20</w:t>
      </w:r>
      <w:r>
        <w:rPr>
          <w:spacing w:val="-4"/>
          <w:sz w:val="24"/>
        </w:rPr>
        <w:t> </w:t>
      </w:r>
      <w:r>
        <w:rPr>
          <w:spacing w:val="-2"/>
          <w:sz w:val="24"/>
        </w:rPr>
        <w:t>minutes)</w:t>
      </w:r>
    </w:p>
    <w:p>
      <w:pPr>
        <w:spacing w:before="0"/>
        <w:ind w:left="880" w:right="816" w:firstLine="0"/>
        <w:jc w:val="both"/>
        <w:rPr>
          <w:b/>
          <w:i/>
          <w:sz w:val="24"/>
        </w:rPr>
      </w:pPr>
      <w:r>
        <w:rPr>
          <w:b/>
          <w:i/>
          <w:sz w:val="24"/>
        </w:rPr>
        <w:t>[Chief Dominic Burchett, UFA; Tony Hill, UFA CFO; Rachel Anderson, Salt</w:t>
      </w:r>
      <w:r>
        <w:rPr>
          <w:b/>
          <w:i/>
          <w:sz w:val="24"/>
        </w:rPr>
        <w:t> Lake Valley Law Enforcement Service Area (SLVLESA) Administrator]</w:t>
      </w:r>
    </w:p>
    <w:p>
      <w:pPr>
        <w:pStyle w:val="BodyText"/>
        <w:ind w:left="160" w:right="816"/>
        <w:jc w:val="both"/>
      </w:pPr>
      <w:r>
        <w:rPr/>
        <w:t>Rachel Anderson explained the purpose of the tax increase. The funds are needed to upgrade stations, maintain the increasing costs of service, keep appropriate levels of staffing,</w:t>
      </w:r>
      <w:r>
        <w:rPr>
          <w:spacing w:val="-4"/>
        </w:rPr>
        <w:t> </w:t>
      </w:r>
      <w:r>
        <w:rPr/>
        <w:t>and</w:t>
      </w:r>
      <w:r>
        <w:rPr>
          <w:spacing w:val="-4"/>
        </w:rPr>
        <w:t> </w:t>
      </w:r>
      <w:r>
        <w:rPr/>
        <w:t>maintain</w:t>
      </w:r>
      <w:r>
        <w:rPr>
          <w:spacing w:val="-4"/>
        </w:rPr>
        <w:t> </w:t>
      </w:r>
      <w:r>
        <w:rPr/>
        <w:t>the</w:t>
      </w:r>
      <w:r>
        <w:rPr>
          <w:spacing w:val="-4"/>
        </w:rPr>
        <w:t> </w:t>
      </w:r>
      <w:r>
        <w:rPr/>
        <w:t>minimum</w:t>
      </w:r>
      <w:r>
        <w:rPr>
          <w:spacing w:val="-3"/>
        </w:rPr>
        <w:t> </w:t>
      </w:r>
      <w:r>
        <w:rPr/>
        <w:t>account</w:t>
      </w:r>
      <w:r>
        <w:rPr>
          <w:spacing w:val="-5"/>
        </w:rPr>
        <w:t> </w:t>
      </w:r>
      <w:r>
        <w:rPr/>
        <w:t>balance</w:t>
      </w:r>
      <w:r>
        <w:rPr>
          <w:spacing w:val="-5"/>
        </w:rPr>
        <w:t> </w:t>
      </w:r>
      <w:r>
        <w:rPr/>
        <w:t>required</w:t>
      </w:r>
      <w:r>
        <w:rPr>
          <w:spacing w:val="-4"/>
        </w:rPr>
        <w:t> </w:t>
      </w:r>
      <w:r>
        <w:rPr/>
        <w:t>by</w:t>
      </w:r>
      <w:r>
        <w:rPr>
          <w:spacing w:val="-4"/>
        </w:rPr>
        <w:t> </w:t>
      </w:r>
      <w:r>
        <w:rPr/>
        <w:t>law.</w:t>
      </w:r>
      <w:r>
        <w:rPr>
          <w:spacing w:val="-3"/>
        </w:rPr>
        <w:t> </w:t>
      </w:r>
      <w:r>
        <w:rPr/>
        <w:t>It</w:t>
      </w:r>
      <w:r>
        <w:rPr>
          <w:spacing w:val="-5"/>
        </w:rPr>
        <w:t> </w:t>
      </w:r>
      <w:r>
        <w:rPr/>
        <w:t>is</w:t>
      </w:r>
      <w:r>
        <w:rPr>
          <w:spacing w:val="-4"/>
        </w:rPr>
        <w:t> </w:t>
      </w:r>
      <w:r>
        <w:rPr/>
        <w:t>necessary</w:t>
      </w:r>
      <w:r>
        <w:rPr>
          <w:spacing w:val="-4"/>
        </w:rPr>
        <w:t> </w:t>
      </w:r>
      <w:r>
        <w:rPr/>
        <w:t>due to increasing cost factors, which are Inflation, capital replacement costs, increase in wages, and an increase in building construction costs. She discussed the proposed increase and explained that the increase is spread out over several years instead of a larger one-time increase.</w:t>
      </w:r>
    </w:p>
    <w:p>
      <w:pPr>
        <w:pStyle w:val="BodyText"/>
        <w:spacing w:before="276"/>
        <w:ind w:left="160" w:right="818"/>
        <w:jc w:val="both"/>
      </w:pPr>
      <w:r>
        <w:rPr/>
        <w:t>Chief Burchett and Tony Hill also discussed the need for the proposed budget increase as well as the financial analysis completed for this purpose.</w:t>
      </w:r>
    </w:p>
    <w:p>
      <w:pPr>
        <w:spacing w:after="0"/>
        <w:jc w:val="both"/>
        <w:sectPr>
          <w:type w:val="continuous"/>
          <w:pgSz w:w="12240" w:h="15840"/>
          <w:pgMar w:top="1360" w:bottom="280" w:left="1280" w:right="620"/>
        </w:sectPr>
      </w:pPr>
    </w:p>
    <w:p>
      <w:pPr>
        <w:pStyle w:val="BodyText"/>
        <w:spacing w:before="116" w:after="1"/>
        <w:rPr>
          <w:sz w:val="20"/>
        </w:rPr>
      </w:pPr>
    </w:p>
    <w:p>
      <w:pPr>
        <w:pStyle w:val="BodyText"/>
        <w:ind w:left="880"/>
        <w:rPr>
          <w:sz w:val="20"/>
        </w:rPr>
      </w:pPr>
      <w:r>
        <w:rPr>
          <w:sz w:val="20"/>
        </w:rPr>
        <w:drawing>
          <wp:inline distT="0" distB="0" distL="0" distR="0">
            <wp:extent cx="5980740" cy="3369564"/>
            <wp:effectExtent l="0" t="0" r="0" b="0"/>
            <wp:docPr id="8" name="Image 8"/>
            <wp:cNvGraphicFramePr>
              <a:graphicFrameLocks/>
            </wp:cNvGraphicFramePr>
            <a:graphic>
              <a:graphicData uri="http://schemas.openxmlformats.org/drawingml/2006/picture">
                <pic:pic>
                  <pic:nvPicPr>
                    <pic:cNvPr id="8" name="Image 8"/>
                    <pic:cNvPicPr/>
                  </pic:nvPicPr>
                  <pic:blipFill>
                    <a:blip r:embed="rId8" cstate="print"/>
                    <a:stretch>
                      <a:fillRect/>
                    </a:stretch>
                  </pic:blipFill>
                  <pic:spPr>
                    <a:xfrm>
                      <a:off x="0" y="0"/>
                      <a:ext cx="5980740" cy="3369564"/>
                    </a:xfrm>
                    <a:prstGeom prst="rect">
                      <a:avLst/>
                    </a:prstGeom>
                  </pic:spPr>
                </pic:pic>
              </a:graphicData>
            </a:graphic>
          </wp:inline>
        </w:drawing>
      </w:r>
      <w:r>
        <w:rPr>
          <w:sz w:val="20"/>
        </w:rPr>
      </w:r>
    </w:p>
    <w:p>
      <w:pPr>
        <w:pStyle w:val="BodyText"/>
        <w:spacing w:before="6"/>
        <w:rPr>
          <w:sz w:val="19"/>
        </w:rPr>
      </w:pPr>
      <w:r>
        <w:rPr/>
        <w:drawing>
          <wp:anchor distT="0" distB="0" distL="0" distR="0" allowOverlap="1" layoutInCell="1" locked="0" behindDoc="1" simplePos="0" relativeHeight="487588864">
            <wp:simplePos x="0" y="0"/>
            <wp:positionH relativeFrom="page">
              <wp:posOffset>1371600</wp:posOffset>
            </wp:positionH>
            <wp:positionV relativeFrom="paragraph">
              <wp:posOffset>158112</wp:posOffset>
            </wp:positionV>
            <wp:extent cx="5896056" cy="3321843"/>
            <wp:effectExtent l="0" t="0" r="0" b="0"/>
            <wp:wrapTopAndBottom/>
            <wp:docPr id="9" name="Image 9"/>
            <wp:cNvGraphicFramePr>
              <a:graphicFrameLocks/>
            </wp:cNvGraphicFramePr>
            <a:graphic>
              <a:graphicData uri="http://schemas.openxmlformats.org/drawingml/2006/picture">
                <pic:pic>
                  <pic:nvPicPr>
                    <pic:cNvPr id="9" name="Image 9"/>
                    <pic:cNvPicPr/>
                  </pic:nvPicPr>
                  <pic:blipFill>
                    <a:blip r:embed="rId9" cstate="print"/>
                    <a:stretch>
                      <a:fillRect/>
                    </a:stretch>
                  </pic:blipFill>
                  <pic:spPr>
                    <a:xfrm>
                      <a:off x="0" y="0"/>
                      <a:ext cx="5896056" cy="3321843"/>
                    </a:xfrm>
                    <a:prstGeom prst="rect">
                      <a:avLst/>
                    </a:prstGeom>
                  </pic:spPr>
                </pic:pic>
              </a:graphicData>
            </a:graphic>
          </wp:anchor>
        </w:drawing>
      </w:r>
    </w:p>
    <w:p>
      <w:pPr>
        <w:spacing w:after="0"/>
        <w:rPr>
          <w:sz w:val="19"/>
        </w:rPr>
        <w:sectPr>
          <w:headerReference w:type="default" r:id="rId6"/>
          <w:footerReference w:type="default" r:id="rId7"/>
          <w:pgSz w:w="12240" w:h="15840"/>
          <w:pgMar w:header="765" w:footer="1012" w:top="1360" w:bottom="1200" w:left="1280" w:right="620"/>
          <w:pgNumType w:start="2"/>
        </w:sectPr>
      </w:pPr>
    </w:p>
    <w:p>
      <w:pPr>
        <w:pStyle w:val="BodyText"/>
        <w:spacing w:before="116" w:after="1"/>
        <w:rPr>
          <w:sz w:val="20"/>
        </w:rPr>
      </w:pPr>
    </w:p>
    <w:p>
      <w:pPr>
        <w:pStyle w:val="BodyText"/>
        <w:ind w:left="880" w:right="-15"/>
        <w:rPr>
          <w:sz w:val="20"/>
        </w:rPr>
      </w:pPr>
      <w:r>
        <w:rPr>
          <w:sz w:val="20"/>
        </w:rPr>
        <w:drawing>
          <wp:inline distT="0" distB="0" distL="0" distR="0">
            <wp:extent cx="5988177" cy="3373754"/>
            <wp:effectExtent l="0" t="0" r="0" b="0"/>
            <wp:docPr id="10" name="Image 10"/>
            <wp:cNvGraphicFramePr>
              <a:graphicFrameLocks/>
            </wp:cNvGraphicFramePr>
            <a:graphic>
              <a:graphicData uri="http://schemas.openxmlformats.org/drawingml/2006/picture">
                <pic:pic>
                  <pic:nvPicPr>
                    <pic:cNvPr id="10" name="Image 10"/>
                    <pic:cNvPicPr/>
                  </pic:nvPicPr>
                  <pic:blipFill>
                    <a:blip r:embed="rId10" cstate="print"/>
                    <a:stretch>
                      <a:fillRect/>
                    </a:stretch>
                  </pic:blipFill>
                  <pic:spPr>
                    <a:xfrm>
                      <a:off x="0" y="0"/>
                      <a:ext cx="5988177" cy="3373754"/>
                    </a:xfrm>
                    <a:prstGeom prst="rect">
                      <a:avLst/>
                    </a:prstGeom>
                  </pic:spPr>
                </pic:pic>
              </a:graphicData>
            </a:graphic>
          </wp:inline>
        </w:drawing>
      </w:r>
      <w:r>
        <w:rPr>
          <w:sz w:val="20"/>
        </w:rPr>
      </w:r>
    </w:p>
    <w:p>
      <w:pPr>
        <w:pStyle w:val="BodyText"/>
        <w:rPr>
          <w:sz w:val="19"/>
        </w:rPr>
      </w:pPr>
      <w:r>
        <w:rPr/>
        <w:drawing>
          <wp:anchor distT="0" distB="0" distL="0" distR="0" allowOverlap="1" layoutInCell="1" locked="0" behindDoc="1" simplePos="0" relativeHeight="487589376">
            <wp:simplePos x="0" y="0"/>
            <wp:positionH relativeFrom="page">
              <wp:posOffset>1371600</wp:posOffset>
            </wp:positionH>
            <wp:positionV relativeFrom="paragraph">
              <wp:posOffset>154291</wp:posOffset>
            </wp:positionV>
            <wp:extent cx="5852080" cy="3297078"/>
            <wp:effectExtent l="0" t="0" r="0" b="0"/>
            <wp:wrapTopAndBottom/>
            <wp:docPr id="11" name="Image 11"/>
            <wp:cNvGraphicFramePr>
              <a:graphicFrameLocks/>
            </wp:cNvGraphicFramePr>
            <a:graphic>
              <a:graphicData uri="http://schemas.openxmlformats.org/drawingml/2006/picture">
                <pic:pic>
                  <pic:nvPicPr>
                    <pic:cNvPr id="11" name="Image 11"/>
                    <pic:cNvPicPr/>
                  </pic:nvPicPr>
                  <pic:blipFill>
                    <a:blip r:embed="rId11" cstate="print"/>
                    <a:stretch>
                      <a:fillRect/>
                    </a:stretch>
                  </pic:blipFill>
                  <pic:spPr>
                    <a:xfrm>
                      <a:off x="0" y="0"/>
                      <a:ext cx="5852080" cy="3297078"/>
                    </a:xfrm>
                    <a:prstGeom prst="rect">
                      <a:avLst/>
                    </a:prstGeom>
                  </pic:spPr>
                </pic:pic>
              </a:graphicData>
            </a:graphic>
          </wp:anchor>
        </w:drawing>
      </w:r>
    </w:p>
    <w:p>
      <w:pPr>
        <w:spacing w:after="0"/>
        <w:rPr>
          <w:sz w:val="19"/>
        </w:rPr>
        <w:sectPr>
          <w:pgSz w:w="12240" w:h="15840"/>
          <w:pgMar w:header="765" w:footer="1012" w:top="1360" w:bottom="1200" w:left="1280" w:right="620"/>
        </w:sectPr>
      </w:pPr>
    </w:p>
    <w:p>
      <w:pPr>
        <w:pStyle w:val="BodyText"/>
        <w:spacing w:before="116" w:after="1"/>
        <w:rPr>
          <w:sz w:val="20"/>
        </w:rPr>
      </w:pPr>
    </w:p>
    <w:p>
      <w:pPr>
        <w:pStyle w:val="BodyText"/>
        <w:ind w:left="880" w:right="-15"/>
        <w:rPr>
          <w:sz w:val="20"/>
        </w:rPr>
      </w:pPr>
      <w:r>
        <w:rPr>
          <w:sz w:val="20"/>
        </w:rPr>
        <w:drawing>
          <wp:inline distT="0" distB="0" distL="0" distR="0">
            <wp:extent cx="5988177" cy="3373754"/>
            <wp:effectExtent l="0" t="0" r="0" b="0"/>
            <wp:docPr id="12" name="Image 12"/>
            <wp:cNvGraphicFramePr>
              <a:graphicFrameLocks/>
            </wp:cNvGraphicFramePr>
            <a:graphic>
              <a:graphicData uri="http://schemas.openxmlformats.org/drawingml/2006/picture">
                <pic:pic>
                  <pic:nvPicPr>
                    <pic:cNvPr id="12" name="Image 12"/>
                    <pic:cNvPicPr/>
                  </pic:nvPicPr>
                  <pic:blipFill>
                    <a:blip r:embed="rId12" cstate="print"/>
                    <a:stretch>
                      <a:fillRect/>
                    </a:stretch>
                  </pic:blipFill>
                  <pic:spPr>
                    <a:xfrm>
                      <a:off x="0" y="0"/>
                      <a:ext cx="5988177" cy="3373754"/>
                    </a:xfrm>
                    <a:prstGeom prst="rect">
                      <a:avLst/>
                    </a:prstGeom>
                  </pic:spPr>
                </pic:pic>
              </a:graphicData>
            </a:graphic>
          </wp:inline>
        </w:drawing>
      </w:r>
      <w:r>
        <w:rPr>
          <w:sz w:val="20"/>
        </w:rPr>
      </w:r>
    </w:p>
    <w:p>
      <w:pPr>
        <w:pStyle w:val="BodyText"/>
        <w:rPr>
          <w:sz w:val="19"/>
        </w:rPr>
      </w:pPr>
      <w:r>
        <w:rPr/>
        <w:drawing>
          <wp:anchor distT="0" distB="0" distL="0" distR="0" allowOverlap="1" layoutInCell="1" locked="0" behindDoc="1" simplePos="0" relativeHeight="487589888">
            <wp:simplePos x="0" y="0"/>
            <wp:positionH relativeFrom="page">
              <wp:posOffset>1371600</wp:posOffset>
            </wp:positionH>
            <wp:positionV relativeFrom="paragraph">
              <wp:posOffset>154291</wp:posOffset>
            </wp:positionV>
            <wp:extent cx="5852080" cy="3297078"/>
            <wp:effectExtent l="0" t="0" r="0" b="0"/>
            <wp:wrapTopAndBottom/>
            <wp:docPr id="13" name="Image 13"/>
            <wp:cNvGraphicFramePr>
              <a:graphicFrameLocks/>
            </wp:cNvGraphicFramePr>
            <a:graphic>
              <a:graphicData uri="http://schemas.openxmlformats.org/drawingml/2006/picture">
                <pic:pic>
                  <pic:nvPicPr>
                    <pic:cNvPr id="13" name="Image 13"/>
                    <pic:cNvPicPr/>
                  </pic:nvPicPr>
                  <pic:blipFill>
                    <a:blip r:embed="rId13" cstate="print"/>
                    <a:stretch>
                      <a:fillRect/>
                    </a:stretch>
                  </pic:blipFill>
                  <pic:spPr>
                    <a:xfrm>
                      <a:off x="0" y="0"/>
                      <a:ext cx="5852080" cy="3297078"/>
                    </a:xfrm>
                    <a:prstGeom prst="rect">
                      <a:avLst/>
                    </a:prstGeom>
                  </pic:spPr>
                </pic:pic>
              </a:graphicData>
            </a:graphic>
          </wp:anchor>
        </w:drawing>
      </w:r>
    </w:p>
    <w:p>
      <w:pPr>
        <w:spacing w:after="0"/>
        <w:rPr>
          <w:sz w:val="19"/>
        </w:rPr>
        <w:sectPr>
          <w:pgSz w:w="12240" w:h="15840"/>
          <w:pgMar w:header="765" w:footer="1012" w:top="1360" w:bottom="1200" w:left="1280" w:right="620"/>
        </w:sectPr>
      </w:pPr>
    </w:p>
    <w:p>
      <w:pPr>
        <w:pStyle w:val="BodyText"/>
        <w:spacing w:before="116" w:after="1"/>
        <w:rPr>
          <w:sz w:val="20"/>
        </w:rPr>
      </w:pPr>
    </w:p>
    <w:p>
      <w:pPr>
        <w:pStyle w:val="BodyText"/>
        <w:ind w:left="880" w:right="-15"/>
        <w:rPr>
          <w:sz w:val="20"/>
        </w:rPr>
      </w:pPr>
      <w:r>
        <w:rPr>
          <w:sz w:val="20"/>
        </w:rPr>
        <w:drawing>
          <wp:inline distT="0" distB="0" distL="0" distR="0">
            <wp:extent cx="5988177" cy="3373754"/>
            <wp:effectExtent l="0" t="0" r="0" b="0"/>
            <wp:docPr id="14" name="Image 14"/>
            <wp:cNvGraphicFramePr>
              <a:graphicFrameLocks/>
            </wp:cNvGraphicFramePr>
            <a:graphic>
              <a:graphicData uri="http://schemas.openxmlformats.org/drawingml/2006/picture">
                <pic:pic>
                  <pic:nvPicPr>
                    <pic:cNvPr id="14" name="Image 14"/>
                    <pic:cNvPicPr/>
                  </pic:nvPicPr>
                  <pic:blipFill>
                    <a:blip r:embed="rId14" cstate="print"/>
                    <a:stretch>
                      <a:fillRect/>
                    </a:stretch>
                  </pic:blipFill>
                  <pic:spPr>
                    <a:xfrm>
                      <a:off x="0" y="0"/>
                      <a:ext cx="5988177" cy="3373754"/>
                    </a:xfrm>
                    <a:prstGeom prst="rect">
                      <a:avLst/>
                    </a:prstGeom>
                  </pic:spPr>
                </pic:pic>
              </a:graphicData>
            </a:graphic>
          </wp:inline>
        </w:drawing>
      </w:r>
      <w:r>
        <w:rPr>
          <w:sz w:val="20"/>
        </w:rPr>
      </w:r>
    </w:p>
    <w:p>
      <w:pPr>
        <w:pStyle w:val="BodyText"/>
        <w:rPr>
          <w:sz w:val="19"/>
        </w:rPr>
      </w:pPr>
      <w:r>
        <w:rPr/>
        <w:drawing>
          <wp:anchor distT="0" distB="0" distL="0" distR="0" allowOverlap="1" layoutInCell="1" locked="0" behindDoc="1" simplePos="0" relativeHeight="487590400">
            <wp:simplePos x="0" y="0"/>
            <wp:positionH relativeFrom="page">
              <wp:posOffset>1371600</wp:posOffset>
            </wp:positionH>
            <wp:positionV relativeFrom="paragraph">
              <wp:posOffset>154303</wp:posOffset>
            </wp:positionV>
            <wp:extent cx="5905522" cy="3321843"/>
            <wp:effectExtent l="0" t="0" r="0" b="0"/>
            <wp:wrapTopAndBottom/>
            <wp:docPr id="15" name="Image 15"/>
            <wp:cNvGraphicFramePr>
              <a:graphicFrameLocks/>
            </wp:cNvGraphicFramePr>
            <a:graphic>
              <a:graphicData uri="http://schemas.openxmlformats.org/drawingml/2006/picture">
                <pic:pic>
                  <pic:nvPicPr>
                    <pic:cNvPr id="15" name="Image 15"/>
                    <pic:cNvPicPr/>
                  </pic:nvPicPr>
                  <pic:blipFill>
                    <a:blip r:embed="rId15" cstate="print"/>
                    <a:stretch>
                      <a:fillRect/>
                    </a:stretch>
                  </pic:blipFill>
                  <pic:spPr>
                    <a:xfrm>
                      <a:off x="0" y="0"/>
                      <a:ext cx="5905522" cy="3321843"/>
                    </a:xfrm>
                    <a:prstGeom prst="rect">
                      <a:avLst/>
                    </a:prstGeom>
                  </pic:spPr>
                </pic:pic>
              </a:graphicData>
            </a:graphic>
          </wp:anchor>
        </w:drawing>
      </w:r>
    </w:p>
    <w:p>
      <w:pPr>
        <w:spacing w:after="0"/>
        <w:rPr>
          <w:sz w:val="19"/>
        </w:rPr>
        <w:sectPr>
          <w:pgSz w:w="12240" w:h="15840"/>
          <w:pgMar w:header="765" w:footer="1012" w:top="1360" w:bottom="1200" w:left="1280" w:right="620"/>
        </w:sectPr>
      </w:pPr>
    </w:p>
    <w:p>
      <w:pPr>
        <w:pStyle w:val="BodyText"/>
        <w:spacing w:before="116" w:after="1"/>
        <w:rPr>
          <w:sz w:val="20"/>
        </w:rPr>
      </w:pPr>
    </w:p>
    <w:p>
      <w:pPr>
        <w:pStyle w:val="BodyText"/>
        <w:ind w:left="880"/>
        <w:rPr>
          <w:sz w:val="20"/>
        </w:rPr>
      </w:pPr>
      <w:r>
        <w:rPr>
          <w:sz w:val="20"/>
        </w:rPr>
        <w:drawing>
          <wp:inline distT="0" distB="0" distL="0" distR="0">
            <wp:extent cx="5896041" cy="3321843"/>
            <wp:effectExtent l="0" t="0" r="0" b="0"/>
            <wp:docPr id="16" name="Image 16"/>
            <wp:cNvGraphicFramePr>
              <a:graphicFrameLocks/>
            </wp:cNvGraphicFramePr>
            <a:graphic>
              <a:graphicData uri="http://schemas.openxmlformats.org/drawingml/2006/picture">
                <pic:pic>
                  <pic:nvPicPr>
                    <pic:cNvPr id="16" name="Image 16"/>
                    <pic:cNvPicPr/>
                  </pic:nvPicPr>
                  <pic:blipFill>
                    <a:blip r:embed="rId16" cstate="print"/>
                    <a:stretch>
                      <a:fillRect/>
                    </a:stretch>
                  </pic:blipFill>
                  <pic:spPr>
                    <a:xfrm>
                      <a:off x="0" y="0"/>
                      <a:ext cx="5896041" cy="3321843"/>
                    </a:xfrm>
                    <a:prstGeom prst="rect">
                      <a:avLst/>
                    </a:prstGeom>
                  </pic:spPr>
                </pic:pic>
              </a:graphicData>
            </a:graphic>
          </wp:inline>
        </w:drawing>
      </w:r>
      <w:r>
        <w:rPr>
          <w:sz w:val="20"/>
        </w:rPr>
      </w:r>
    </w:p>
    <w:p>
      <w:pPr>
        <w:pStyle w:val="BodyText"/>
        <w:spacing w:before="70"/>
        <w:rPr>
          <w:sz w:val="20"/>
        </w:rPr>
      </w:pPr>
      <w:r>
        <w:rPr/>
        <w:drawing>
          <wp:anchor distT="0" distB="0" distL="0" distR="0" allowOverlap="1" layoutInCell="1" locked="0" behindDoc="1" simplePos="0" relativeHeight="487590912">
            <wp:simplePos x="0" y="0"/>
            <wp:positionH relativeFrom="page">
              <wp:posOffset>1371600</wp:posOffset>
            </wp:positionH>
            <wp:positionV relativeFrom="paragraph">
              <wp:posOffset>205724</wp:posOffset>
            </wp:positionV>
            <wp:extent cx="5844810" cy="3292983"/>
            <wp:effectExtent l="0" t="0" r="0" b="0"/>
            <wp:wrapTopAndBottom/>
            <wp:docPr id="17" name="Image 17"/>
            <wp:cNvGraphicFramePr>
              <a:graphicFrameLocks/>
            </wp:cNvGraphicFramePr>
            <a:graphic>
              <a:graphicData uri="http://schemas.openxmlformats.org/drawingml/2006/picture">
                <pic:pic>
                  <pic:nvPicPr>
                    <pic:cNvPr id="17" name="Image 17"/>
                    <pic:cNvPicPr/>
                  </pic:nvPicPr>
                  <pic:blipFill>
                    <a:blip r:embed="rId17" cstate="print"/>
                    <a:stretch>
                      <a:fillRect/>
                    </a:stretch>
                  </pic:blipFill>
                  <pic:spPr>
                    <a:xfrm>
                      <a:off x="0" y="0"/>
                      <a:ext cx="5844810" cy="3292983"/>
                    </a:xfrm>
                    <a:prstGeom prst="rect">
                      <a:avLst/>
                    </a:prstGeom>
                  </pic:spPr>
                </pic:pic>
              </a:graphicData>
            </a:graphic>
          </wp:anchor>
        </w:drawing>
      </w:r>
    </w:p>
    <w:p>
      <w:pPr>
        <w:spacing w:after="0"/>
        <w:rPr>
          <w:sz w:val="20"/>
        </w:rPr>
        <w:sectPr>
          <w:pgSz w:w="12240" w:h="15840"/>
          <w:pgMar w:header="765" w:footer="1012" w:top="1360" w:bottom="1200" w:left="1280" w:right="620"/>
        </w:sectPr>
      </w:pPr>
    </w:p>
    <w:p>
      <w:pPr>
        <w:pStyle w:val="BodyText"/>
        <w:spacing w:before="116" w:after="1"/>
        <w:rPr>
          <w:sz w:val="20"/>
        </w:rPr>
      </w:pPr>
    </w:p>
    <w:p>
      <w:pPr>
        <w:pStyle w:val="BodyText"/>
        <w:ind w:left="880"/>
        <w:rPr>
          <w:sz w:val="20"/>
        </w:rPr>
      </w:pPr>
      <w:r>
        <w:rPr>
          <w:sz w:val="20"/>
        </w:rPr>
        <w:drawing>
          <wp:inline distT="0" distB="0" distL="0" distR="0">
            <wp:extent cx="5896041" cy="3321843"/>
            <wp:effectExtent l="0" t="0" r="0" b="0"/>
            <wp:docPr id="18" name="Image 18"/>
            <wp:cNvGraphicFramePr>
              <a:graphicFrameLocks/>
            </wp:cNvGraphicFramePr>
            <a:graphic>
              <a:graphicData uri="http://schemas.openxmlformats.org/drawingml/2006/picture">
                <pic:pic>
                  <pic:nvPicPr>
                    <pic:cNvPr id="18" name="Image 18"/>
                    <pic:cNvPicPr/>
                  </pic:nvPicPr>
                  <pic:blipFill>
                    <a:blip r:embed="rId18" cstate="print"/>
                    <a:stretch>
                      <a:fillRect/>
                    </a:stretch>
                  </pic:blipFill>
                  <pic:spPr>
                    <a:xfrm>
                      <a:off x="0" y="0"/>
                      <a:ext cx="5896041" cy="3321843"/>
                    </a:xfrm>
                    <a:prstGeom prst="rect">
                      <a:avLst/>
                    </a:prstGeom>
                  </pic:spPr>
                </pic:pic>
              </a:graphicData>
            </a:graphic>
          </wp:inline>
        </w:drawing>
      </w:r>
      <w:r>
        <w:rPr>
          <w:sz w:val="20"/>
        </w:rPr>
      </w:r>
    </w:p>
    <w:p>
      <w:pPr>
        <w:pStyle w:val="BodyText"/>
        <w:spacing w:before="70"/>
        <w:rPr>
          <w:sz w:val="20"/>
        </w:rPr>
      </w:pPr>
      <w:r>
        <w:rPr/>
        <w:drawing>
          <wp:anchor distT="0" distB="0" distL="0" distR="0" allowOverlap="1" layoutInCell="1" locked="0" behindDoc="1" simplePos="0" relativeHeight="487591424">
            <wp:simplePos x="0" y="0"/>
            <wp:positionH relativeFrom="page">
              <wp:posOffset>1371600</wp:posOffset>
            </wp:positionH>
            <wp:positionV relativeFrom="paragraph">
              <wp:posOffset>205724</wp:posOffset>
            </wp:positionV>
            <wp:extent cx="5852080" cy="3297078"/>
            <wp:effectExtent l="0" t="0" r="0" b="0"/>
            <wp:wrapTopAndBottom/>
            <wp:docPr id="19" name="Image 19"/>
            <wp:cNvGraphicFramePr>
              <a:graphicFrameLocks/>
            </wp:cNvGraphicFramePr>
            <a:graphic>
              <a:graphicData uri="http://schemas.openxmlformats.org/drawingml/2006/picture">
                <pic:pic>
                  <pic:nvPicPr>
                    <pic:cNvPr id="19" name="Image 19"/>
                    <pic:cNvPicPr/>
                  </pic:nvPicPr>
                  <pic:blipFill>
                    <a:blip r:embed="rId19" cstate="print"/>
                    <a:stretch>
                      <a:fillRect/>
                    </a:stretch>
                  </pic:blipFill>
                  <pic:spPr>
                    <a:xfrm>
                      <a:off x="0" y="0"/>
                      <a:ext cx="5852080" cy="3297078"/>
                    </a:xfrm>
                    <a:prstGeom prst="rect">
                      <a:avLst/>
                    </a:prstGeom>
                  </pic:spPr>
                </pic:pic>
              </a:graphicData>
            </a:graphic>
          </wp:anchor>
        </w:drawing>
      </w:r>
    </w:p>
    <w:p>
      <w:pPr>
        <w:spacing w:after="0"/>
        <w:rPr>
          <w:sz w:val="20"/>
        </w:rPr>
        <w:sectPr>
          <w:pgSz w:w="12240" w:h="15840"/>
          <w:pgMar w:header="765" w:footer="1012" w:top="1360" w:bottom="1200" w:left="1280" w:right="620"/>
        </w:sectPr>
      </w:pPr>
    </w:p>
    <w:p>
      <w:pPr>
        <w:pStyle w:val="BodyText"/>
        <w:spacing w:before="116" w:after="1"/>
        <w:rPr>
          <w:sz w:val="20"/>
        </w:rPr>
      </w:pPr>
    </w:p>
    <w:p>
      <w:pPr>
        <w:pStyle w:val="BodyText"/>
        <w:ind w:left="880"/>
        <w:rPr>
          <w:sz w:val="20"/>
        </w:rPr>
      </w:pPr>
      <w:r>
        <w:rPr>
          <w:sz w:val="20"/>
        </w:rPr>
        <w:drawing>
          <wp:inline distT="0" distB="0" distL="0" distR="0">
            <wp:extent cx="5905502" cy="3321843"/>
            <wp:effectExtent l="0" t="0" r="0" b="0"/>
            <wp:docPr id="20" name="Image 20"/>
            <wp:cNvGraphicFramePr>
              <a:graphicFrameLocks/>
            </wp:cNvGraphicFramePr>
            <a:graphic>
              <a:graphicData uri="http://schemas.openxmlformats.org/drawingml/2006/picture">
                <pic:pic>
                  <pic:nvPicPr>
                    <pic:cNvPr id="20" name="Image 20"/>
                    <pic:cNvPicPr/>
                  </pic:nvPicPr>
                  <pic:blipFill>
                    <a:blip r:embed="rId20" cstate="print"/>
                    <a:stretch>
                      <a:fillRect/>
                    </a:stretch>
                  </pic:blipFill>
                  <pic:spPr>
                    <a:xfrm>
                      <a:off x="0" y="0"/>
                      <a:ext cx="5905502" cy="3321843"/>
                    </a:xfrm>
                    <a:prstGeom prst="rect">
                      <a:avLst/>
                    </a:prstGeom>
                  </pic:spPr>
                </pic:pic>
              </a:graphicData>
            </a:graphic>
          </wp:inline>
        </w:drawing>
      </w:r>
      <w:r>
        <w:rPr>
          <w:sz w:val="20"/>
        </w:rPr>
      </w:r>
    </w:p>
    <w:p>
      <w:pPr>
        <w:pStyle w:val="BodyText"/>
        <w:spacing w:before="70"/>
        <w:rPr>
          <w:sz w:val="20"/>
        </w:rPr>
      </w:pPr>
      <w:r>
        <w:rPr/>
        <w:drawing>
          <wp:anchor distT="0" distB="0" distL="0" distR="0" allowOverlap="1" layoutInCell="1" locked="0" behindDoc="1" simplePos="0" relativeHeight="487591936">
            <wp:simplePos x="0" y="0"/>
            <wp:positionH relativeFrom="page">
              <wp:posOffset>1371600</wp:posOffset>
            </wp:positionH>
            <wp:positionV relativeFrom="paragraph">
              <wp:posOffset>205738</wp:posOffset>
            </wp:positionV>
            <wp:extent cx="5905522" cy="3321843"/>
            <wp:effectExtent l="0" t="0" r="0" b="0"/>
            <wp:wrapTopAndBottom/>
            <wp:docPr id="21" name="Image 21"/>
            <wp:cNvGraphicFramePr>
              <a:graphicFrameLocks/>
            </wp:cNvGraphicFramePr>
            <a:graphic>
              <a:graphicData uri="http://schemas.openxmlformats.org/drawingml/2006/picture">
                <pic:pic>
                  <pic:nvPicPr>
                    <pic:cNvPr id="21" name="Image 21"/>
                    <pic:cNvPicPr/>
                  </pic:nvPicPr>
                  <pic:blipFill>
                    <a:blip r:embed="rId21" cstate="print"/>
                    <a:stretch>
                      <a:fillRect/>
                    </a:stretch>
                  </pic:blipFill>
                  <pic:spPr>
                    <a:xfrm>
                      <a:off x="0" y="0"/>
                      <a:ext cx="5905522" cy="3321843"/>
                    </a:xfrm>
                    <a:prstGeom prst="rect">
                      <a:avLst/>
                    </a:prstGeom>
                  </pic:spPr>
                </pic:pic>
              </a:graphicData>
            </a:graphic>
          </wp:anchor>
        </w:drawing>
      </w:r>
    </w:p>
    <w:p>
      <w:pPr>
        <w:spacing w:after="0"/>
        <w:rPr>
          <w:sz w:val="20"/>
        </w:rPr>
        <w:sectPr>
          <w:pgSz w:w="12240" w:h="15840"/>
          <w:pgMar w:header="765" w:footer="1012" w:top="1360" w:bottom="1200" w:left="1280" w:right="620"/>
        </w:sectPr>
      </w:pPr>
    </w:p>
    <w:p>
      <w:pPr>
        <w:pStyle w:val="BodyText"/>
        <w:spacing w:before="116" w:after="1"/>
        <w:rPr>
          <w:sz w:val="20"/>
        </w:rPr>
      </w:pPr>
    </w:p>
    <w:p>
      <w:pPr>
        <w:pStyle w:val="BodyText"/>
        <w:ind w:left="880"/>
        <w:rPr>
          <w:sz w:val="20"/>
        </w:rPr>
      </w:pPr>
      <w:r>
        <w:rPr>
          <w:sz w:val="20"/>
        </w:rPr>
        <w:drawing>
          <wp:inline distT="0" distB="0" distL="0" distR="0">
            <wp:extent cx="5905502" cy="3321843"/>
            <wp:effectExtent l="0" t="0" r="0" b="0"/>
            <wp:docPr id="22" name="Image 22"/>
            <wp:cNvGraphicFramePr>
              <a:graphicFrameLocks/>
            </wp:cNvGraphicFramePr>
            <a:graphic>
              <a:graphicData uri="http://schemas.openxmlformats.org/drawingml/2006/picture">
                <pic:pic>
                  <pic:nvPicPr>
                    <pic:cNvPr id="22" name="Image 22"/>
                    <pic:cNvPicPr/>
                  </pic:nvPicPr>
                  <pic:blipFill>
                    <a:blip r:embed="rId22" cstate="print"/>
                    <a:stretch>
                      <a:fillRect/>
                    </a:stretch>
                  </pic:blipFill>
                  <pic:spPr>
                    <a:xfrm>
                      <a:off x="0" y="0"/>
                      <a:ext cx="5905502" cy="3321843"/>
                    </a:xfrm>
                    <a:prstGeom prst="rect">
                      <a:avLst/>
                    </a:prstGeom>
                  </pic:spPr>
                </pic:pic>
              </a:graphicData>
            </a:graphic>
          </wp:inline>
        </w:drawing>
      </w:r>
      <w:r>
        <w:rPr>
          <w:sz w:val="20"/>
        </w:rPr>
      </w:r>
    </w:p>
    <w:p>
      <w:pPr>
        <w:pStyle w:val="BodyText"/>
        <w:spacing w:before="70"/>
        <w:rPr>
          <w:sz w:val="20"/>
        </w:rPr>
      </w:pPr>
      <w:r>
        <w:rPr/>
        <w:drawing>
          <wp:anchor distT="0" distB="0" distL="0" distR="0" allowOverlap="1" layoutInCell="1" locked="0" behindDoc="1" simplePos="0" relativeHeight="487592448">
            <wp:simplePos x="0" y="0"/>
            <wp:positionH relativeFrom="page">
              <wp:posOffset>1371600</wp:posOffset>
            </wp:positionH>
            <wp:positionV relativeFrom="paragraph">
              <wp:posOffset>205726</wp:posOffset>
            </wp:positionV>
            <wp:extent cx="5852080" cy="3297078"/>
            <wp:effectExtent l="0" t="0" r="0" b="0"/>
            <wp:wrapTopAndBottom/>
            <wp:docPr id="23" name="Image 23"/>
            <wp:cNvGraphicFramePr>
              <a:graphicFrameLocks/>
            </wp:cNvGraphicFramePr>
            <a:graphic>
              <a:graphicData uri="http://schemas.openxmlformats.org/drawingml/2006/picture">
                <pic:pic>
                  <pic:nvPicPr>
                    <pic:cNvPr id="23" name="Image 23"/>
                    <pic:cNvPicPr/>
                  </pic:nvPicPr>
                  <pic:blipFill>
                    <a:blip r:embed="rId23" cstate="print"/>
                    <a:stretch>
                      <a:fillRect/>
                    </a:stretch>
                  </pic:blipFill>
                  <pic:spPr>
                    <a:xfrm>
                      <a:off x="0" y="0"/>
                      <a:ext cx="5852080" cy="3297078"/>
                    </a:xfrm>
                    <a:prstGeom prst="rect">
                      <a:avLst/>
                    </a:prstGeom>
                  </pic:spPr>
                </pic:pic>
              </a:graphicData>
            </a:graphic>
          </wp:anchor>
        </w:drawing>
      </w:r>
    </w:p>
    <w:p>
      <w:pPr>
        <w:spacing w:after="0"/>
        <w:rPr>
          <w:sz w:val="20"/>
        </w:rPr>
        <w:sectPr>
          <w:pgSz w:w="12240" w:h="15840"/>
          <w:pgMar w:header="765" w:footer="1012" w:top="1360" w:bottom="1200" w:left="1280" w:right="620"/>
        </w:sectPr>
      </w:pPr>
    </w:p>
    <w:p>
      <w:pPr>
        <w:pStyle w:val="BodyText"/>
        <w:spacing w:before="116" w:after="1"/>
        <w:rPr>
          <w:sz w:val="20"/>
        </w:rPr>
      </w:pPr>
    </w:p>
    <w:p>
      <w:pPr>
        <w:pStyle w:val="BodyText"/>
        <w:ind w:left="880" w:right="-15"/>
        <w:rPr>
          <w:sz w:val="20"/>
        </w:rPr>
      </w:pPr>
      <w:r>
        <w:rPr>
          <w:sz w:val="20"/>
        </w:rPr>
        <w:drawing>
          <wp:inline distT="0" distB="0" distL="0" distR="0">
            <wp:extent cx="5988177" cy="3373754"/>
            <wp:effectExtent l="0" t="0" r="0" b="0"/>
            <wp:docPr id="24" name="Image 24"/>
            <wp:cNvGraphicFramePr>
              <a:graphicFrameLocks/>
            </wp:cNvGraphicFramePr>
            <a:graphic>
              <a:graphicData uri="http://schemas.openxmlformats.org/drawingml/2006/picture">
                <pic:pic>
                  <pic:nvPicPr>
                    <pic:cNvPr id="24" name="Image 24"/>
                    <pic:cNvPicPr/>
                  </pic:nvPicPr>
                  <pic:blipFill>
                    <a:blip r:embed="rId24" cstate="print"/>
                    <a:stretch>
                      <a:fillRect/>
                    </a:stretch>
                  </pic:blipFill>
                  <pic:spPr>
                    <a:xfrm>
                      <a:off x="0" y="0"/>
                      <a:ext cx="5988177" cy="3373754"/>
                    </a:xfrm>
                    <a:prstGeom prst="rect">
                      <a:avLst/>
                    </a:prstGeom>
                  </pic:spPr>
                </pic:pic>
              </a:graphicData>
            </a:graphic>
          </wp:inline>
        </w:drawing>
      </w:r>
      <w:r>
        <w:rPr>
          <w:sz w:val="20"/>
        </w:rPr>
      </w:r>
    </w:p>
    <w:p>
      <w:pPr>
        <w:pStyle w:val="BodyText"/>
        <w:rPr>
          <w:sz w:val="19"/>
        </w:rPr>
      </w:pPr>
      <w:r>
        <w:rPr/>
        <w:drawing>
          <wp:anchor distT="0" distB="0" distL="0" distR="0" allowOverlap="1" layoutInCell="1" locked="0" behindDoc="1" simplePos="0" relativeHeight="487592960">
            <wp:simplePos x="0" y="0"/>
            <wp:positionH relativeFrom="page">
              <wp:posOffset>1371600</wp:posOffset>
            </wp:positionH>
            <wp:positionV relativeFrom="paragraph">
              <wp:posOffset>154303</wp:posOffset>
            </wp:positionV>
            <wp:extent cx="5905522" cy="3321843"/>
            <wp:effectExtent l="0" t="0" r="0" b="0"/>
            <wp:wrapTopAndBottom/>
            <wp:docPr id="25" name="Image 25"/>
            <wp:cNvGraphicFramePr>
              <a:graphicFrameLocks/>
            </wp:cNvGraphicFramePr>
            <a:graphic>
              <a:graphicData uri="http://schemas.openxmlformats.org/drawingml/2006/picture">
                <pic:pic>
                  <pic:nvPicPr>
                    <pic:cNvPr id="25" name="Image 25"/>
                    <pic:cNvPicPr/>
                  </pic:nvPicPr>
                  <pic:blipFill>
                    <a:blip r:embed="rId25" cstate="print"/>
                    <a:stretch>
                      <a:fillRect/>
                    </a:stretch>
                  </pic:blipFill>
                  <pic:spPr>
                    <a:xfrm>
                      <a:off x="0" y="0"/>
                      <a:ext cx="5905522" cy="3321843"/>
                    </a:xfrm>
                    <a:prstGeom prst="rect">
                      <a:avLst/>
                    </a:prstGeom>
                  </pic:spPr>
                </pic:pic>
              </a:graphicData>
            </a:graphic>
          </wp:anchor>
        </w:drawing>
      </w:r>
    </w:p>
    <w:p>
      <w:pPr>
        <w:spacing w:after="0"/>
        <w:rPr>
          <w:sz w:val="19"/>
        </w:rPr>
        <w:sectPr>
          <w:pgSz w:w="12240" w:h="15840"/>
          <w:pgMar w:header="765" w:footer="1012" w:top="1360" w:bottom="1200" w:left="1280" w:right="620"/>
        </w:sectPr>
      </w:pPr>
    </w:p>
    <w:p>
      <w:pPr>
        <w:pStyle w:val="BodyText"/>
        <w:spacing w:before="116" w:after="1"/>
        <w:rPr>
          <w:sz w:val="20"/>
        </w:rPr>
      </w:pPr>
    </w:p>
    <w:p>
      <w:pPr>
        <w:pStyle w:val="BodyText"/>
        <w:ind w:left="880"/>
        <w:rPr>
          <w:sz w:val="20"/>
        </w:rPr>
      </w:pPr>
      <w:r>
        <w:rPr>
          <w:sz w:val="20"/>
        </w:rPr>
        <w:drawing>
          <wp:inline distT="0" distB="0" distL="0" distR="0">
            <wp:extent cx="5905502" cy="3321843"/>
            <wp:effectExtent l="0" t="0" r="0" b="0"/>
            <wp:docPr id="26" name="Image 26"/>
            <wp:cNvGraphicFramePr>
              <a:graphicFrameLocks/>
            </wp:cNvGraphicFramePr>
            <a:graphic>
              <a:graphicData uri="http://schemas.openxmlformats.org/drawingml/2006/picture">
                <pic:pic>
                  <pic:nvPicPr>
                    <pic:cNvPr id="26" name="Image 26"/>
                    <pic:cNvPicPr/>
                  </pic:nvPicPr>
                  <pic:blipFill>
                    <a:blip r:embed="rId26" cstate="print"/>
                    <a:stretch>
                      <a:fillRect/>
                    </a:stretch>
                  </pic:blipFill>
                  <pic:spPr>
                    <a:xfrm>
                      <a:off x="0" y="0"/>
                      <a:ext cx="5905502" cy="3321843"/>
                    </a:xfrm>
                    <a:prstGeom prst="rect">
                      <a:avLst/>
                    </a:prstGeom>
                  </pic:spPr>
                </pic:pic>
              </a:graphicData>
            </a:graphic>
          </wp:inline>
        </w:drawing>
      </w:r>
      <w:r>
        <w:rPr>
          <w:sz w:val="20"/>
        </w:rPr>
      </w:r>
    </w:p>
    <w:p>
      <w:pPr>
        <w:pStyle w:val="BodyText"/>
        <w:spacing w:before="70"/>
        <w:rPr>
          <w:sz w:val="20"/>
        </w:rPr>
      </w:pPr>
      <w:r>
        <w:rPr/>
        <w:drawing>
          <wp:anchor distT="0" distB="0" distL="0" distR="0" allowOverlap="1" layoutInCell="1" locked="0" behindDoc="1" simplePos="0" relativeHeight="487593472">
            <wp:simplePos x="0" y="0"/>
            <wp:positionH relativeFrom="page">
              <wp:posOffset>1371600</wp:posOffset>
            </wp:positionH>
            <wp:positionV relativeFrom="paragraph">
              <wp:posOffset>205738</wp:posOffset>
            </wp:positionV>
            <wp:extent cx="5905522" cy="3321843"/>
            <wp:effectExtent l="0" t="0" r="0" b="0"/>
            <wp:wrapTopAndBottom/>
            <wp:docPr id="27" name="Image 27"/>
            <wp:cNvGraphicFramePr>
              <a:graphicFrameLocks/>
            </wp:cNvGraphicFramePr>
            <a:graphic>
              <a:graphicData uri="http://schemas.openxmlformats.org/drawingml/2006/picture">
                <pic:pic>
                  <pic:nvPicPr>
                    <pic:cNvPr id="27" name="Image 27"/>
                    <pic:cNvPicPr/>
                  </pic:nvPicPr>
                  <pic:blipFill>
                    <a:blip r:embed="rId27" cstate="print"/>
                    <a:stretch>
                      <a:fillRect/>
                    </a:stretch>
                  </pic:blipFill>
                  <pic:spPr>
                    <a:xfrm>
                      <a:off x="0" y="0"/>
                      <a:ext cx="5905522" cy="3321843"/>
                    </a:xfrm>
                    <a:prstGeom prst="rect">
                      <a:avLst/>
                    </a:prstGeom>
                  </pic:spPr>
                </pic:pic>
              </a:graphicData>
            </a:graphic>
          </wp:anchor>
        </w:drawing>
      </w:r>
    </w:p>
    <w:p>
      <w:pPr>
        <w:spacing w:after="0"/>
        <w:rPr>
          <w:sz w:val="20"/>
        </w:rPr>
        <w:sectPr>
          <w:pgSz w:w="12240" w:h="15840"/>
          <w:pgMar w:header="765" w:footer="1012" w:top="1360" w:bottom="1200" w:left="1280" w:right="620"/>
        </w:sectPr>
      </w:pPr>
    </w:p>
    <w:p>
      <w:pPr>
        <w:pStyle w:val="BodyText"/>
        <w:spacing w:before="116" w:after="1"/>
        <w:rPr>
          <w:sz w:val="20"/>
        </w:rPr>
      </w:pPr>
    </w:p>
    <w:p>
      <w:pPr>
        <w:pStyle w:val="BodyText"/>
        <w:ind w:left="880"/>
        <w:rPr>
          <w:sz w:val="20"/>
        </w:rPr>
      </w:pPr>
      <w:r>
        <w:rPr>
          <w:sz w:val="20"/>
        </w:rPr>
        <w:drawing>
          <wp:inline distT="0" distB="0" distL="0" distR="0">
            <wp:extent cx="5905502" cy="3321843"/>
            <wp:effectExtent l="0" t="0" r="0" b="0"/>
            <wp:docPr id="28" name="Image 28"/>
            <wp:cNvGraphicFramePr>
              <a:graphicFrameLocks/>
            </wp:cNvGraphicFramePr>
            <a:graphic>
              <a:graphicData uri="http://schemas.openxmlformats.org/drawingml/2006/picture">
                <pic:pic>
                  <pic:nvPicPr>
                    <pic:cNvPr id="28" name="Image 28"/>
                    <pic:cNvPicPr/>
                  </pic:nvPicPr>
                  <pic:blipFill>
                    <a:blip r:embed="rId28" cstate="print"/>
                    <a:stretch>
                      <a:fillRect/>
                    </a:stretch>
                  </pic:blipFill>
                  <pic:spPr>
                    <a:xfrm>
                      <a:off x="0" y="0"/>
                      <a:ext cx="5905502" cy="3321843"/>
                    </a:xfrm>
                    <a:prstGeom prst="rect">
                      <a:avLst/>
                    </a:prstGeom>
                  </pic:spPr>
                </pic:pic>
              </a:graphicData>
            </a:graphic>
          </wp:inline>
        </w:drawing>
      </w:r>
      <w:r>
        <w:rPr>
          <w:sz w:val="20"/>
        </w:rPr>
      </w:r>
    </w:p>
    <w:p>
      <w:pPr>
        <w:pStyle w:val="BodyText"/>
        <w:spacing w:before="70"/>
        <w:rPr>
          <w:sz w:val="20"/>
        </w:rPr>
      </w:pPr>
      <w:r>
        <w:rPr/>
        <w:drawing>
          <wp:anchor distT="0" distB="0" distL="0" distR="0" allowOverlap="1" layoutInCell="1" locked="0" behindDoc="1" simplePos="0" relativeHeight="487593984">
            <wp:simplePos x="0" y="0"/>
            <wp:positionH relativeFrom="page">
              <wp:posOffset>1371600</wp:posOffset>
            </wp:positionH>
            <wp:positionV relativeFrom="paragraph">
              <wp:posOffset>205738</wp:posOffset>
            </wp:positionV>
            <wp:extent cx="5905522" cy="3321843"/>
            <wp:effectExtent l="0" t="0" r="0" b="0"/>
            <wp:wrapTopAndBottom/>
            <wp:docPr id="29" name="Image 29"/>
            <wp:cNvGraphicFramePr>
              <a:graphicFrameLocks/>
            </wp:cNvGraphicFramePr>
            <a:graphic>
              <a:graphicData uri="http://schemas.openxmlformats.org/drawingml/2006/picture">
                <pic:pic>
                  <pic:nvPicPr>
                    <pic:cNvPr id="29" name="Image 29"/>
                    <pic:cNvPicPr/>
                  </pic:nvPicPr>
                  <pic:blipFill>
                    <a:blip r:embed="rId29" cstate="print"/>
                    <a:stretch>
                      <a:fillRect/>
                    </a:stretch>
                  </pic:blipFill>
                  <pic:spPr>
                    <a:xfrm>
                      <a:off x="0" y="0"/>
                      <a:ext cx="5905522" cy="3321843"/>
                    </a:xfrm>
                    <a:prstGeom prst="rect">
                      <a:avLst/>
                    </a:prstGeom>
                  </pic:spPr>
                </pic:pic>
              </a:graphicData>
            </a:graphic>
          </wp:anchor>
        </w:drawing>
      </w:r>
    </w:p>
    <w:p>
      <w:pPr>
        <w:spacing w:after="0"/>
        <w:rPr>
          <w:sz w:val="20"/>
        </w:rPr>
        <w:sectPr>
          <w:pgSz w:w="12240" w:h="15840"/>
          <w:pgMar w:header="765" w:footer="1012" w:top="1360" w:bottom="1200" w:left="1280" w:right="620"/>
        </w:sectPr>
      </w:pPr>
    </w:p>
    <w:p>
      <w:pPr>
        <w:pStyle w:val="BodyText"/>
        <w:spacing w:before="116" w:after="1"/>
        <w:rPr>
          <w:sz w:val="20"/>
        </w:rPr>
      </w:pPr>
    </w:p>
    <w:p>
      <w:pPr>
        <w:pStyle w:val="BodyText"/>
        <w:ind w:left="880"/>
        <w:rPr>
          <w:sz w:val="20"/>
        </w:rPr>
      </w:pPr>
      <w:r>
        <w:rPr>
          <w:sz w:val="20"/>
        </w:rPr>
        <w:drawing>
          <wp:inline distT="0" distB="0" distL="0" distR="0">
            <wp:extent cx="5896041" cy="3321843"/>
            <wp:effectExtent l="0" t="0" r="0" b="0"/>
            <wp:docPr id="30" name="Image 30"/>
            <wp:cNvGraphicFramePr>
              <a:graphicFrameLocks/>
            </wp:cNvGraphicFramePr>
            <a:graphic>
              <a:graphicData uri="http://schemas.openxmlformats.org/drawingml/2006/picture">
                <pic:pic>
                  <pic:nvPicPr>
                    <pic:cNvPr id="30" name="Image 30"/>
                    <pic:cNvPicPr/>
                  </pic:nvPicPr>
                  <pic:blipFill>
                    <a:blip r:embed="rId30" cstate="print"/>
                    <a:stretch>
                      <a:fillRect/>
                    </a:stretch>
                  </pic:blipFill>
                  <pic:spPr>
                    <a:xfrm>
                      <a:off x="0" y="0"/>
                      <a:ext cx="5896041" cy="3321843"/>
                    </a:xfrm>
                    <a:prstGeom prst="rect">
                      <a:avLst/>
                    </a:prstGeom>
                  </pic:spPr>
                </pic:pic>
              </a:graphicData>
            </a:graphic>
          </wp:inline>
        </w:drawing>
      </w:r>
      <w:r>
        <w:rPr>
          <w:sz w:val="20"/>
        </w:rPr>
      </w:r>
    </w:p>
    <w:p>
      <w:pPr>
        <w:pStyle w:val="BodyText"/>
        <w:spacing w:before="47"/>
      </w:pPr>
    </w:p>
    <w:p>
      <w:pPr>
        <w:spacing w:before="1"/>
        <w:ind w:left="160" w:right="0" w:firstLine="0"/>
        <w:jc w:val="both"/>
        <w:rPr>
          <w:b/>
          <w:sz w:val="24"/>
        </w:rPr>
      </w:pPr>
      <w:bookmarkStart w:name="6:30 p.m. – REGULAR MEETING" w:id="4"/>
      <w:bookmarkEnd w:id="4"/>
      <w:r>
        <w:rPr/>
      </w:r>
      <w:r>
        <w:rPr>
          <w:b/>
          <w:sz w:val="24"/>
        </w:rPr>
        <w:t>6:30</w:t>
      </w:r>
      <w:r>
        <w:rPr>
          <w:b/>
          <w:spacing w:val="-2"/>
          <w:sz w:val="24"/>
        </w:rPr>
        <w:t> </w:t>
      </w:r>
      <w:r>
        <w:rPr>
          <w:b/>
          <w:sz w:val="24"/>
        </w:rPr>
        <w:t>p.m.</w:t>
      </w:r>
      <w:r>
        <w:rPr>
          <w:b/>
          <w:spacing w:val="-3"/>
          <w:sz w:val="24"/>
        </w:rPr>
        <w:t> </w:t>
      </w:r>
      <w:r>
        <w:rPr>
          <w:b/>
          <w:sz w:val="24"/>
        </w:rPr>
        <w:t>–</w:t>
      </w:r>
      <w:r>
        <w:rPr>
          <w:b/>
          <w:spacing w:val="-2"/>
          <w:sz w:val="24"/>
        </w:rPr>
        <w:t> </w:t>
      </w:r>
      <w:r>
        <w:rPr>
          <w:b/>
          <w:sz w:val="24"/>
        </w:rPr>
        <w:t>REGULAR</w:t>
      </w:r>
      <w:r>
        <w:rPr>
          <w:b/>
          <w:spacing w:val="-1"/>
          <w:sz w:val="24"/>
        </w:rPr>
        <w:t> </w:t>
      </w:r>
      <w:r>
        <w:rPr>
          <w:b/>
          <w:spacing w:val="-2"/>
          <w:sz w:val="24"/>
        </w:rPr>
        <w:t>MEETING</w:t>
      </w:r>
    </w:p>
    <w:p>
      <w:pPr>
        <w:pStyle w:val="BodyText"/>
        <w:rPr>
          <w:b/>
        </w:rPr>
      </w:pPr>
    </w:p>
    <w:p>
      <w:pPr>
        <w:pStyle w:val="BodyText"/>
        <w:ind w:left="160"/>
        <w:jc w:val="both"/>
      </w:pPr>
      <w:bookmarkStart w:name="Mayor Marcus Stevenson called the busine" w:id="5"/>
      <w:bookmarkEnd w:id="5"/>
      <w:r>
        <w:rPr/>
      </w:r>
      <w:r>
        <w:rPr/>
        <w:t>Mayor</w:t>
      </w:r>
      <w:r>
        <w:rPr>
          <w:spacing w:val="-4"/>
        </w:rPr>
        <w:t> </w:t>
      </w:r>
      <w:r>
        <w:rPr/>
        <w:t>Marcus</w:t>
      </w:r>
      <w:r>
        <w:rPr>
          <w:spacing w:val="-3"/>
        </w:rPr>
        <w:t> </w:t>
      </w:r>
      <w:r>
        <w:rPr/>
        <w:t>Stevenson</w:t>
      </w:r>
      <w:r>
        <w:rPr>
          <w:spacing w:val="-3"/>
        </w:rPr>
        <w:t> </w:t>
      </w:r>
      <w:r>
        <w:rPr/>
        <w:t>called</w:t>
      </w:r>
      <w:r>
        <w:rPr>
          <w:spacing w:val="-3"/>
        </w:rPr>
        <w:t> </w:t>
      </w:r>
      <w:r>
        <w:rPr/>
        <w:t>the</w:t>
      </w:r>
      <w:r>
        <w:rPr>
          <w:spacing w:val="-3"/>
        </w:rPr>
        <w:t> </w:t>
      </w:r>
      <w:r>
        <w:rPr/>
        <w:t>business</w:t>
      </w:r>
      <w:r>
        <w:rPr>
          <w:spacing w:val="-2"/>
        </w:rPr>
        <w:t> </w:t>
      </w:r>
      <w:r>
        <w:rPr/>
        <w:t>meeting</w:t>
      </w:r>
      <w:r>
        <w:rPr>
          <w:spacing w:val="-3"/>
        </w:rPr>
        <w:t> </w:t>
      </w:r>
      <w:r>
        <w:rPr/>
        <w:t>to</w:t>
      </w:r>
      <w:r>
        <w:rPr>
          <w:spacing w:val="-3"/>
        </w:rPr>
        <w:t> </w:t>
      </w:r>
      <w:r>
        <w:rPr/>
        <w:t>order</w:t>
      </w:r>
      <w:r>
        <w:rPr>
          <w:spacing w:val="-2"/>
        </w:rPr>
        <w:t> </w:t>
      </w:r>
      <w:r>
        <w:rPr/>
        <w:t>at</w:t>
      </w:r>
      <w:r>
        <w:rPr>
          <w:spacing w:val="-2"/>
        </w:rPr>
        <w:t> </w:t>
      </w:r>
      <w:r>
        <w:rPr/>
        <w:t>6:30</w:t>
      </w:r>
      <w:r>
        <w:rPr>
          <w:spacing w:val="-2"/>
        </w:rPr>
        <w:t> </w:t>
      </w:r>
      <w:r>
        <w:rPr>
          <w:spacing w:val="-4"/>
        </w:rPr>
        <w:t>p.m.</w:t>
      </w:r>
    </w:p>
    <w:p>
      <w:pPr>
        <w:pStyle w:val="BodyText"/>
      </w:pPr>
    </w:p>
    <w:p>
      <w:pPr>
        <w:pStyle w:val="Heading1"/>
        <w:numPr>
          <w:ilvl w:val="0"/>
          <w:numId w:val="2"/>
        </w:numPr>
        <w:tabs>
          <w:tab w:pos="879" w:val="left" w:leader="none"/>
        </w:tabs>
        <w:spacing w:line="240" w:lineRule="auto" w:before="0" w:after="0"/>
        <w:ind w:left="879" w:right="0" w:hanging="719"/>
        <w:jc w:val="left"/>
      </w:pPr>
      <w:r>
        <w:rPr>
          <w:u w:val="single"/>
        </w:rPr>
        <w:t>GENERAL</w:t>
      </w:r>
      <w:r>
        <w:rPr>
          <w:spacing w:val="-3"/>
          <w:u w:val="single"/>
        </w:rPr>
        <w:t> </w:t>
      </w:r>
      <w:r>
        <w:rPr>
          <w:spacing w:val="-2"/>
          <w:u w:val="single"/>
        </w:rPr>
        <w:t>BUSINESS</w:t>
      </w:r>
    </w:p>
    <w:p>
      <w:pPr>
        <w:pStyle w:val="ListParagraph"/>
        <w:numPr>
          <w:ilvl w:val="1"/>
          <w:numId w:val="2"/>
        </w:numPr>
        <w:tabs>
          <w:tab w:pos="1598" w:val="left" w:leader="none"/>
        </w:tabs>
        <w:spacing w:line="240" w:lineRule="auto" w:before="0" w:after="0"/>
        <w:ind w:left="1598" w:right="0" w:hanging="718"/>
        <w:jc w:val="both"/>
        <w:rPr>
          <w:b/>
          <w:sz w:val="24"/>
        </w:rPr>
      </w:pPr>
      <w:r>
        <w:rPr>
          <w:b/>
          <w:sz w:val="24"/>
        </w:rPr>
        <w:t>Welcome</w:t>
      </w:r>
      <w:r>
        <w:rPr>
          <w:b/>
          <w:spacing w:val="-2"/>
          <w:sz w:val="24"/>
        </w:rPr>
        <w:t> </w:t>
      </w:r>
      <w:r>
        <w:rPr>
          <w:b/>
          <w:sz w:val="24"/>
        </w:rPr>
        <w:t>and</w:t>
      </w:r>
      <w:r>
        <w:rPr>
          <w:b/>
          <w:spacing w:val="-2"/>
          <w:sz w:val="24"/>
        </w:rPr>
        <w:t> </w:t>
      </w:r>
      <w:r>
        <w:rPr>
          <w:b/>
          <w:sz w:val="24"/>
        </w:rPr>
        <w:t>Pledge</w:t>
      </w:r>
      <w:r>
        <w:rPr>
          <w:b/>
          <w:spacing w:val="-2"/>
          <w:sz w:val="24"/>
        </w:rPr>
        <w:t> </w:t>
      </w:r>
      <w:r>
        <w:rPr>
          <w:b/>
          <w:sz w:val="24"/>
        </w:rPr>
        <w:t>of</w:t>
      </w:r>
      <w:r>
        <w:rPr>
          <w:b/>
          <w:spacing w:val="-1"/>
          <w:sz w:val="24"/>
        </w:rPr>
        <w:t> </w:t>
      </w:r>
      <w:r>
        <w:rPr>
          <w:b/>
          <w:spacing w:val="-2"/>
          <w:sz w:val="24"/>
        </w:rPr>
        <w:t>Allegiance</w:t>
      </w:r>
    </w:p>
    <w:p>
      <w:pPr>
        <w:pStyle w:val="BodyText"/>
        <w:rPr>
          <w:b/>
        </w:rPr>
      </w:pPr>
    </w:p>
    <w:p>
      <w:pPr>
        <w:pStyle w:val="ListParagraph"/>
        <w:numPr>
          <w:ilvl w:val="1"/>
          <w:numId w:val="2"/>
        </w:numPr>
        <w:tabs>
          <w:tab w:pos="1598" w:val="left" w:leader="none"/>
          <w:tab w:pos="1600" w:val="left" w:leader="none"/>
        </w:tabs>
        <w:spacing w:line="240" w:lineRule="auto" w:before="0" w:after="0"/>
        <w:ind w:left="1600" w:right="817" w:hanging="720"/>
        <w:jc w:val="both"/>
        <w:rPr>
          <w:sz w:val="24"/>
        </w:rPr>
      </w:pPr>
      <w:r>
        <w:rPr>
          <w:b/>
          <w:sz w:val="24"/>
        </w:rPr>
        <w:t>Roll</w:t>
      </w:r>
      <w:r>
        <w:rPr>
          <w:b/>
          <w:spacing w:val="-1"/>
          <w:sz w:val="24"/>
        </w:rPr>
        <w:t> </w:t>
      </w:r>
      <w:r>
        <w:rPr>
          <w:b/>
          <w:sz w:val="24"/>
        </w:rPr>
        <w:t>Call</w:t>
      </w:r>
      <w:r>
        <w:rPr>
          <w:b/>
          <w:spacing w:val="-2"/>
          <w:sz w:val="24"/>
        </w:rPr>
        <w:t> </w:t>
      </w:r>
      <w:r>
        <w:rPr>
          <w:b/>
          <w:sz w:val="24"/>
        </w:rPr>
        <w:t>-</w:t>
      </w:r>
      <w:r>
        <w:rPr>
          <w:b/>
          <w:spacing w:val="-2"/>
          <w:sz w:val="24"/>
        </w:rPr>
        <w:t> </w:t>
      </w:r>
      <w:r>
        <w:rPr>
          <w:sz w:val="24"/>
        </w:rPr>
        <w:t>Council</w:t>
      </w:r>
      <w:r>
        <w:rPr>
          <w:spacing w:val="-2"/>
          <w:sz w:val="24"/>
        </w:rPr>
        <w:t> </w:t>
      </w:r>
      <w:r>
        <w:rPr>
          <w:sz w:val="24"/>
        </w:rPr>
        <w:t>Members</w:t>
      </w:r>
      <w:r>
        <w:rPr>
          <w:spacing w:val="-2"/>
          <w:sz w:val="24"/>
        </w:rPr>
        <w:t> </w:t>
      </w:r>
      <w:r>
        <w:rPr>
          <w:sz w:val="24"/>
        </w:rPr>
        <w:t>Heidi</w:t>
      </w:r>
      <w:r>
        <w:rPr>
          <w:spacing w:val="-2"/>
          <w:sz w:val="24"/>
        </w:rPr>
        <w:t> </w:t>
      </w:r>
      <w:r>
        <w:rPr>
          <w:sz w:val="24"/>
        </w:rPr>
        <w:t>Robinson,</w:t>
      </w:r>
      <w:r>
        <w:rPr>
          <w:spacing w:val="-1"/>
          <w:sz w:val="24"/>
        </w:rPr>
        <w:t> </w:t>
      </w:r>
      <w:r>
        <w:rPr>
          <w:sz w:val="24"/>
        </w:rPr>
        <w:t>Dustin</w:t>
      </w:r>
      <w:r>
        <w:rPr>
          <w:spacing w:val="-2"/>
          <w:sz w:val="24"/>
        </w:rPr>
        <w:t> </w:t>
      </w:r>
      <w:r>
        <w:rPr>
          <w:sz w:val="24"/>
        </w:rPr>
        <w:t>Gettel,</w:t>
      </w:r>
      <w:r>
        <w:rPr>
          <w:spacing w:val="-1"/>
          <w:sz w:val="24"/>
        </w:rPr>
        <w:t> </w:t>
      </w:r>
      <w:r>
        <w:rPr>
          <w:sz w:val="24"/>
        </w:rPr>
        <w:t>Bryant</w:t>
      </w:r>
      <w:r>
        <w:rPr>
          <w:spacing w:val="-1"/>
          <w:sz w:val="24"/>
        </w:rPr>
        <w:t> </w:t>
      </w:r>
      <w:r>
        <w:rPr>
          <w:sz w:val="24"/>
        </w:rPr>
        <w:t>Brown, and Paul Glover were present at roll call. Council Member Bonnie Billings was excused.</w:t>
      </w:r>
    </w:p>
    <w:p>
      <w:pPr>
        <w:pStyle w:val="BodyText"/>
      </w:pPr>
    </w:p>
    <w:p>
      <w:pPr>
        <w:pStyle w:val="ListParagraph"/>
        <w:numPr>
          <w:ilvl w:val="1"/>
          <w:numId w:val="2"/>
        </w:numPr>
        <w:tabs>
          <w:tab w:pos="1598" w:val="left" w:leader="none"/>
        </w:tabs>
        <w:spacing w:line="240" w:lineRule="auto" w:before="0" w:after="0"/>
        <w:ind w:left="1598" w:right="0" w:hanging="718"/>
        <w:jc w:val="both"/>
        <w:rPr>
          <w:sz w:val="24"/>
        </w:rPr>
      </w:pPr>
      <w:r>
        <w:rPr>
          <w:sz w:val="24"/>
        </w:rPr>
        <w:t>Recognition</w:t>
      </w:r>
      <w:r>
        <w:rPr>
          <w:spacing w:val="-4"/>
          <w:sz w:val="24"/>
        </w:rPr>
        <w:t> </w:t>
      </w:r>
      <w:r>
        <w:rPr>
          <w:sz w:val="24"/>
        </w:rPr>
        <w:t>of</w:t>
      </w:r>
      <w:r>
        <w:rPr>
          <w:spacing w:val="-2"/>
          <w:sz w:val="24"/>
        </w:rPr>
        <w:t> </w:t>
      </w:r>
      <w:r>
        <w:rPr>
          <w:sz w:val="24"/>
        </w:rPr>
        <w:t>Ayat</w:t>
      </w:r>
      <w:r>
        <w:rPr>
          <w:spacing w:val="-2"/>
          <w:sz w:val="24"/>
        </w:rPr>
        <w:t> </w:t>
      </w:r>
      <w:r>
        <w:rPr>
          <w:sz w:val="24"/>
        </w:rPr>
        <w:t>Alsabsabi</w:t>
      </w:r>
      <w:r>
        <w:rPr>
          <w:spacing w:val="-4"/>
          <w:sz w:val="24"/>
        </w:rPr>
        <w:t> </w:t>
      </w:r>
      <w:r>
        <w:rPr>
          <w:sz w:val="24"/>
        </w:rPr>
        <w:t>and</w:t>
      </w:r>
      <w:r>
        <w:rPr>
          <w:spacing w:val="-3"/>
          <w:sz w:val="24"/>
        </w:rPr>
        <w:t> </w:t>
      </w:r>
      <w:r>
        <w:rPr>
          <w:spacing w:val="-2"/>
          <w:sz w:val="24"/>
        </w:rPr>
        <w:t>Olivia</w:t>
      </w:r>
    </w:p>
    <w:p>
      <w:pPr>
        <w:pStyle w:val="BodyText"/>
        <w:ind w:left="160" w:right="815"/>
        <w:jc w:val="both"/>
      </w:pPr>
      <w:r>
        <w:rPr/>
        <w:t>Mayor Stevenson recognized Ayat Alsabsabi and Olivia who were both instrumental in calling</w:t>
      </w:r>
      <w:r>
        <w:rPr>
          <w:spacing w:val="-13"/>
        </w:rPr>
        <w:t> </w:t>
      </w:r>
      <w:r>
        <w:rPr/>
        <w:t>911</w:t>
      </w:r>
      <w:r>
        <w:rPr>
          <w:spacing w:val="-13"/>
        </w:rPr>
        <w:t> </w:t>
      </w:r>
      <w:r>
        <w:rPr/>
        <w:t>about</w:t>
      </w:r>
      <w:r>
        <w:rPr>
          <w:spacing w:val="-12"/>
        </w:rPr>
        <w:t> </w:t>
      </w:r>
      <w:r>
        <w:rPr/>
        <w:t>a</w:t>
      </w:r>
      <w:r>
        <w:rPr>
          <w:spacing w:val="-13"/>
        </w:rPr>
        <w:t> </w:t>
      </w:r>
      <w:r>
        <w:rPr/>
        <w:t>shed</w:t>
      </w:r>
      <w:r>
        <w:rPr>
          <w:spacing w:val="-13"/>
        </w:rPr>
        <w:t> </w:t>
      </w:r>
      <w:r>
        <w:rPr/>
        <w:t>fire</w:t>
      </w:r>
      <w:r>
        <w:rPr>
          <w:spacing w:val="-14"/>
        </w:rPr>
        <w:t> </w:t>
      </w:r>
      <w:r>
        <w:rPr/>
        <w:t>in</w:t>
      </w:r>
      <w:r>
        <w:rPr>
          <w:spacing w:val="-13"/>
        </w:rPr>
        <w:t> </w:t>
      </w:r>
      <w:r>
        <w:rPr/>
        <w:t>their</w:t>
      </w:r>
      <w:r>
        <w:rPr>
          <w:spacing w:val="-12"/>
        </w:rPr>
        <w:t> </w:t>
      </w:r>
      <w:r>
        <w:rPr/>
        <w:t>neighborhood.</w:t>
      </w:r>
      <w:r>
        <w:rPr>
          <w:spacing w:val="40"/>
        </w:rPr>
        <w:t> </w:t>
      </w:r>
      <w:r>
        <w:rPr/>
        <w:t>These</w:t>
      </w:r>
      <w:r>
        <w:rPr>
          <w:spacing w:val="-13"/>
        </w:rPr>
        <w:t> </w:t>
      </w:r>
      <w:r>
        <w:rPr/>
        <w:t>two</w:t>
      </w:r>
      <w:r>
        <w:rPr>
          <w:spacing w:val="-13"/>
        </w:rPr>
        <w:t> </w:t>
      </w:r>
      <w:r>
        <w:rPr/>
        <w:t>young</w:t>
      </w:r>
      <w:r>
        <w:rPr>
          <w:spacing w:val="-13"/>
        </w:rPr>
        <w:t> </w:t>
      </w:r>
      <w:r>
        <w:rPr/>
        <w:t>girls</w:t>
      </w:r>
      <w:r>
        <w:rPr>
          <w:spacing w:val="-13"/>
        </w:rPr>
        <w:t> </w:t>
      </w:r>
      <w:r>
        <w:rPr/>
        <w:t>saved</w:t>
      </w:r>
      <w:r>
        <w:rPr>
          <w:spacing w:val="-13"/>
        </w:rPr>
        <w:t> </w:t>
      </w:r>
      <w:r>
        <w:rPr/>
        <w:t>property and lives.</w:t>
      </w:r>
      <w:r>
        <w:rPr>
          <w:spacing w:val="40"/>
        </w:rPr>
        <w:t> </w:t>
      </w:r>
      <w:r>
        <w:rPr/>
        <w:t>Mayor Stevenson recognized both girls with a certificate of appreciation for their dedicated service.</w:t>
      </w:r>
    </w:p>
    <w:p>
      <w:pPr>
        <w:pStyle w:val="BodyText"/>
      </w:pPr>
    </w:p>
    <w:p>
      <w:pPr>
        <w:pStyle w:val="ListParagraph"/>
        <w:numPr>
          <w:ilvl w:val="1"/>
          <w:numId w:val="2"/>
        </w:numPr>
        <w:tabs>
          <w:tab w:pos="1598" w:val="left" w:leader="none"/>
        </w:tabs>
        <w:spacing w:line="240" w:lineRule="auto" w:before="0" w:after="0"/>
        <w:ind w:left="1598" w:right="0" w:hanging="718"/>
        <w:jc w:val="both"/>
        <w:rPr>
          <w:b/>
          <w:i/>
          <w:sz w:val="24"/>
        </w:rPr>
      </w:pPr>
      <w:r>
        <w:rPr>
          <w:sz w:val="24"/>
        </w:rPr>
        <w:t>Unified</w:t>
      </w:r>
      <w:r>
        <w:rPr>
          <w:spacing w:val="-5"/>
          <w:sz w:val="24"/>
        </w:rPr>
        <w:t> </w:t>
      </w:r>
      <w:r>
        <w:rPr>
          <w:sz w:val="24"/>
        </w:rPr>
        <w:t>Police</w:t>
      </w:r>
      <w:r>
        <w:rPr>
          <w:spacing w:val="-3"/>
          <w:sz w:val="24"/>
        </w:rPr>
        <w:t> </w:t>
      </w:r>
      <w:r>
        <w:rPr>
          <w:sz w:val="24"/>
        </w:rPr>
        <w:t>Department</w:t>
      </w:r>
      <w:r>
        <w:rPr>
          <w:spacing w:val="-3"/>
          <w:sz w:val="24"/>
        </w:rPr>
        <w:t> </w:t>
      </w:r>
      <w:r>
        <w:rPr>
          <w:sz w:val="24"/>
        </w:rPr>
        <w:t>Report</w:t>
      </w:r>
      <w:r>
        <w:rPr>
          <w:spacing w:val="-3"/>
          <w:sz w:val="24"/>
        </w:rPr>
        <w:t> </w:t>
      </w:r>
      <w:r>
        <w:rPr>
          <w:b/>
          <w:sz w:val="24"/>
        </w:rPr>
        <w:t>–</w:t>
      </w:r>
      <w:r>
        <w:rPr>
          <w:b/>
          <w:spacing w:val="-3"/>
          <w:sz w:val="24"/>
        </w:rPr>
        <w:t> </w:t>
      </w:r>
      <w:r>
        <w:rPr>
          <w:b/>
          <w:i/>
          <w:sz w:val="24"/>
        </w:rPr>
        <w:t>[Chief</w:t>
      </w:r>
      <w:r>
        <w:rPr>
          <w:b/>
          <w:i/>
          <w:spacing w:val="-4"/>
          <w:sz w:val="24"/>
        </w:rPr>
        <w:t> </w:t>
      </w:r>
      <w:r>
        <w:rPr>
          <w:b/>
          <w:i/>
          <w:sz w:val="24"/>
        </w:rPr>
        <w:t>April</w:t>
      </w:r>
      <w:r>
        <w:rPr>
          <w:b/>
          <w:i/>
          <w:spacing w:val="-2"/>
          <w:sz w:val="24"/>
        </w:rPr>
        <w:t> Morse]</w:t>
      </w:r>
    </w:p>
    <w:p>
      <w:pPr>
        <w:pStyle w:val="BodyText"/>
        <w:ind w:left="159" w:right="816"/>
        <w:jc w:val="both"/>
      </w:pPr>
      <w:r>
        <w:rPr/>
        <w:t>Chief Morse said she was wearing a pink shirt in support of Breast Cancer</w:t>
      </w:r>
      <w:r>
        <w:rPr>
          <w:spacing w:val="-1"/>
        </w:rPr>
        <w:t> </w:t>
      </w:r>
      <w:r>
        <w:rPr/>
        <w:t>Awareness Month, and other uniformed officers will be wearing pink or purple patches in support as well. The pink patches are for Breast Cancer</w:t>
      </w:r>
      <w:r>
        <w:rPr>
          <w:spacing w:val="-6"/>
        </w:rPr>
        <w:t> </w:t>
      </w:r>
      <w:r>
        <w:rPr/>
        <w:t>Awareness Month and the purple patches are for Domestic Violence Awareness month.</w:t>
      </w:r>
    </w:p>
    <w:p>
      <w:pPr>
        <w:pStyle w:val="BodyText"/>
        <w:spacing w:before="160"/>
        <w:ind w:left="159" w:right="817"/>
        <w:jc w:val="both"/>
      </w:pPr>
      <w:r>
        <w:rPr/>
        <w:t>Chief Morse reported the call volume of September was at 2789 with 924 total cases, which is an average of 100 calls per officer. For the shared services there are currently 209</w:t>
      </w:r>
      <w:r>
        <w:rPr>
          <w:spacing w:val="25"/>
        </w:rPr>
        <w:t> </w:t>
      </w:r>
      <w:r>
        <w:rPr/>
        <w:t>open</w:t>
      </w:r>
      <w:r>
        <w:rPr>
          <w:spacing w:val="27"/>
        </w:rPr>
        <w:t> </w:t>
      </w:r>
      <w:r>
        <w:rPr/>
        <w:t>cases</w:t>
      </w:r>
      <w:r>
        <w:rPr>
          <w:spacing w:val="26"/>
        </w:rPr>
        <w:t> </w:t>
      </w:r>
      <w:r>
        <w:rPr/>
        <w:t>with</w:t>
      </w:r>
      <w:r>
        <w:rPr>
          <w:spacing w:val="26"/>
        </w:rPr>
        <w:t> </w:t>
      </w:r>
      <w:r>
        <w:rPr/>
        <w:t>10</w:t>
      </w:r>
      <w:r>
        <w:rPr>
          <w:spacing w:val="25"/>
        </w:rPr>
        <w:t> </w:t>
      </w:r>
      <w:r>
        <w:rPr/>
        <w:t>new</w:t>
      </w:r>
      <w:r>
        <w:rPr>
          <w:spacing w:val="25"/>
        </w:rPr>
        <w:t> </w:t>
      </w:r>
      <w:r>
        <w:rPr/>
        <w:t>cases</w:t>
      </w:r>
      <w:r>
        <w:rPr>
          <w:spacing w:val="26"/>
        </w:rPr>
        <w:t> </w:t>
      </w:r>
      <w:r>
        <w:rPr/>
        <w:t>for</w:t>
      </w:r>
      <w:r>
        <w:rPr>
          <w:spacing w:val="26"/>
        </w:rPr>
        <w:t> </w:t>
      </w:r>
      <w:r>
        <w:rPr/>
        <w:t>the</w:t>
      </w:r>
      <w:r>
        <w:rPr>
          <w:spacing w:val="25"/>
        </w:rPr>
        <w:t> </w:t>
      </w:r>
      <w:r>
        <w:rPr/>
        <w:t>month</w:t>
      </w:r>
      <w:r>
        <w:rPr>
          <w:spacing w:val="25"/>
        </w:rPr>
        <w:t> </w:t>
      </w:r>
      <w:r>
        <w:rPr/>
        <w:t>of</w:t>
      </w:r>
      <w:r>
        <w:rPr>
          <w:spacing w:val="26"/>
        </w:rPr>
        <w:t> </w:t>
      </w:r>
      <w:r>
        <w:rPr/>
        <w:t>September</w:t>
      </w:r>
      <w:r>
        <w:rPr>
          <w:spacing w:val="26"/>
        </w:rPr>
        <w:t> </w:t>
      </w:r>
      <w:r>
        <w:rPr/>
        <w:t>and</w:t>
      </w:r>
      <w:r>
        <w:rPr>
          <w:spacing w:val="25"/>
        </w:rPr>
        <w:t> </w:t>
      </w:r>
      <w:r>
        <w:rPr/>
        <w:t>6</w:t>
      </w:r>
      <w:r>
        <w:rPr>
          <w:spacing w:val="25"/>
        </w:rPr>
        <w:t> </w:t>
      </w:r>
      <w:r>
        <w:rPr/>
        <w:t>total</w:t>
      </w:r>
      <w:r>
        <w:rPr>
          <w:spacing w:val="25"/>
        </w:rPr>
        <w:t> </w:t>
      </w:r>
      <w:r>
        <w:rPr/>
        <w:t>call</w:t>
      </w:r>
      <w:r>
        <w:rPr>
          <w:spacing w:val="25"/>
        </w:rPr>
        <w:t> </w:t>
      </w:r>
      <w:r>
        <w:rPr/>
        <w:t>outs.</w:t>
      </w:r>
    </w:p>
    <w:p>
      <w:pPr>
        <w:spacing w:after="0"/>
        <w:jc w:val="both"/>
        <w:sectPr>
          <w:pgSz w:w="12240" w:h="15840"/>
          <w:pgMar w:header="765" w:footer="1012" w:top="1360" w:bottom="1200" w:left="1280" w:right="620"/>
        </w:sectPr>
      </w:pPr>
    </w:p>
    <w:p>
      <w:pPr>
        <w:pStyle w:val="BodyText"/>
        <w:spacing w:before="70"/>
      </w:pPr>
    </w:p>
    <w:p>
      <w:pPr>
        <w:pStyle w:val="BodyText"/>
        <w:spacing w:before="1"/>
        <w:ind w:left="160" w:right="819"/>
        <w:jc w:val="both"/>
      </w:pPr>
      <w:r>
        <w:rPr/>
        <w:t>There were 40 canine responses in Midvale and 1 drone response. The Special Victims Unit</w:t>
      </w:r>
      <w:r>
        <w:rPr>
          <w:spacing w:val="-13"/>
        </w:rPr>
        <w:t> </w:t>
      </w:r>
      <w:r>
        <w:rPr/>
        <w:t>reported</w:t>
      </w:r>
      <w:r>
        <w:rPr>
          <w:spacing w:val="-14"/>
        </w:rPr>
        <w:t> </w:t>
      </w:r>
      <w:r>
        <w:rPr/>
        <w:t>96</w:t>
      </w:r>
      <w:r>
        <w:rPr>
          <w:spacing w:val="-14"/>
        </w:rPr>
        <w:t> </w:t>
      </w:r>
      <w:r>
        <w:rPr/>
        <w:t>open</w:t>
      </w:r>
      <w:r>
        <w:rPr>
          <w:spacing w:val="-13"/>
        </w:rPr>
        <w:t> </w:t>
      </w:r>
      <w:r>
        <w:rPr/>
        <w:t>cases</w:t>
      </w:r>
      <w:r>
        <w:rPr>
          <w:spacing w:val="-14"/>
        </w:rPr>
        <w:t> </w:t>
      </w:r>
      <w:r>
        <w:rPr/>
        <w:t>with</w:t>
      </w:r>
      <w:r>
        <w:rPr>
          <w:spacing w:val="-15"/>
        </w:rPr>
        <w:t> </w:t>
      </w:r>
      <w:r>
        <w:rPr/>
        <w:t>10</w:t>
      </w:r>
      <w:r>
        <w:rPr>
          <w:spacing w:val="-14"/>
        </w:rPr>
        <w:t> </w:t>
      </w:r>
      <w:r>
        <w:rPr/>
        <w:t>new</w:t>
      </w:r>
      <w:r>
        <w:rPr>
          <w:spacing w:val="-14"/>
        </w:rPr>
        <w:t> </w:t>
      </w:r>
      <w:r>
        <w:rPr/>
        <w:t>cases</w:t>
      </w:r>
      <w:r>
        <w:rPr>
          <w:spacing w:val="-14"/>
        </w:rPr>
        <w:t> </w:t>
      </w:r>
      <w:r>
        <w:rPr/>
        <w:t>for</w:t>
      </w:r>
      <w:r>
        <w:rPr>
          <w:spacing w:val="-14"/>
        </w:rPr>
        <w:t> </w:t>
      </w:r>
      <w:r>
        <w:rPr/>
        <w:t>the</w:t>
      </w:r>
      <w:r>
        <w:rPr>
          <w:spacing w:val="-15"/>
        </w:rPr>
        <w:t> </w:t>
      </w:r>
      <w:r>
        <w:rPr/>
        <w:t>month</w:t>
      </w:r>
      <w:r>
        <w:rPr>
          <w:spacing w:val="-14"/>
        </w:rPr>
        <w:t> </w:t>
      </w:r>
      <w:r>
        <w:rPr/>
        <w:t>of</w:t>
      </w:r>
      <w:r>
        <w:rPr>
          <w:spacing w:val="-15"/>
        </w:rPr>
        <w:t> </w:t>
      </w:r>
      <w:r>
        <w:rPr/>
        <w:t>September.</w:t>
      </w:r>
      <w:r>
        <w:rPr>
          <w:spacing w:val="-15"/>
        </w:rPr>
        <w:t> </w:t>
      </w:r>
      <w:r>
        <w:rPr/>
        <w:t>The</w:t>
      </w:r>
      <w:r>
        <w:rPr>
          <w:spacing w:val="-14"/>
        </w:rPr>
        <w:t> </w:t>
      </w:r>
      <w:r>
        <w:rPr/>
        <w:t>citations total for September was 375, 32 were warnings and 343 were penalty citations.</w:t>
      </w:r>
    </w:p>
    <w:p>
      <w:pPr>
        <w:pStyle w:val="BodyText"/>
        <w:spacing w:before="276"/>
        <w:ind w:left="160" w:right="816"/>
        <w:jc w:val="both"/>
      </w:pPr>
      <w:r>
        <w:rPr/>
        <w:t>Chief Morse reported that in the first week of October there was a Swat call out at an apartment building on Center Street, which was a hostage situation with an abduction. Due</w:t>
      </w:r>
      <w:r>
        <w:rPr>
          <w:spacing w:val="-12"/>
        </w:rPr>
        <w:t> </w:t>
      </w:r>
      <w:r>
        <w:rPr/>
        <w:t>to</w:t>
      </w:r>
      <w:r>
        <w:rPr>
          <w:spacing w:val="-12"/>
        </w:rPr>
        <w:t> </w:t>
      </w:r>
      <w:r>
        <w:rPr/>
        <w:t>the</w:t>
      </w:r>
      <w:r>
        <w:rPr>
          <w:spacing w:val="-12"/>
        </w:rPr>
        <w:t> </w:t>
      </w:r>
      <w:r>
        <w:rPr/>
        <w:t>quick</w:t>
      </w:r>
      <w:r>
        <w:rPr>
          <w:spacing w:val="-12"/>
        </w:rPr>
        <w:t> </w:t>
      </w:r>
      <w:r>
        <w:rPr/>
        <w:t>response</w:t>
      </w:r>
      <w:r>
        <w:rPr>
          <w:spacing w:val="-12"/>
        </w:rPr>
        <w:t> </w:t>
      </w:r>
      <w:r>
        <w:rPr/>
        <w:t>of</w:t>
      </w:r>
      <w:r>
        <w:rPr>
          <w:spacing w:val="-11"/>
        </w:rPr>
        <w:t> </w:t>
      </w:r>
      <w:r>
        <w:rPr/>
        <w:t>a</w:t>
      </w:r>
      <w:r>
        <w:rPr>
          <w:spacing w:val="-12"/>
        </w:rPr>
        <w:t> </w:t>
      </w:r>
      <w:r>
        <w:rPr/>
        <w:t>rapid</w:t>
      </w:r>
      <w:r>
        <w:rPr>
          <w:spacing w:val="-12"/>
        </w:rPr>
        <w:t> </w:t>
      </w:r>
      <w:r>
        <w:rPr/>
        <w:t>deployment</w:t>
      </w:r>
      <w:r>
        <w:rPr>
          <w:spacing w:val="-11"/>
        </w:rPr>
        <w:t> </w:t>
      </w:r>
      <w:r>
        <w:rPr/>
        <w:t>team,</w:t>
      </w:r>
      <w:r>
        <w:rPr>
          <w:spacing w:val="-12"/>
        </w:rPr>
        <w:t> </w:t>
      </w:r>
      <w:r>
        <w:rPr/>
        <w:t>the</w:t>
      </w:r>
      <w:r>
        <w:rPr>
          <w:spacing w:val="-12"/>
        </w:rPr>
        <w:t> </w:t>
      </w:r>
      <w:r>
        <w:rPr/>
        <w:t>suspect</w:t>
      </w:r>
      <w:r>
        <w:rPr>
          <w:spacing w:val="-11"/>
        </w:rPr>
        <w:t> </w:t>
      </w:r>
      <w:r>
        <w:rPr/>
        <w:t>was</w:t>
      </w:r>
      <w:r>
        <w:rPr>
          <w:spacing w:val="-12"/>
        </w:rPr>
        <w:t> </w:t>
      </w:r>
      <w:r>
        <w:rPr/>
        <w:t>arrested,</w:t>
      </w:r>
      <w:r>
        <w:rPr>
          <w:spacing w:val="-11"/>
        </w:rPr>
        <w:t> </w:t>
      </w:r>
      <w:r>
        <w:rPr/>
        <w:t>and</w:t>
      </w:r>
      <w:r>
        <w:rPr>
          <w:spacing w:val="-12"/>
        </w:rPr>
        <w:t> </w:t>
      </w:r>
      <w:r>
        <w:rPr/>
        <w:t>the victim was rescued unharmed.</w:t>
      </w:r>
    </w:p>
    <w:p>
      <w:pPr>
        <w:pStyle w:val="BodyText"/>
      </w:pPr>
    </w:p>
    <w:p>
      <w:pPr>
        <w:pStyle w:val="Heading1"/>
        <w:numPr>
          <w:ilvl w:val="0"/>
          <w:numId w:val="2"/>
        </w:numPr>
        <w:tabs>
          <w:tab w:pos="879" w:val="left" w:leader="none"/>
        </w:tabs>
        <w:spacing w:line="240" w:lineRule="auto" w:before="0" w:after="0"/>
        <w:ind w:left="879" w:right="0" w:hanging="719"/>
        <w:jc w:val="left"/>
      </w:pPr>
      <w:r>
        <w:rPr>
          <w:u w:val="single"/>
        </w:rPr>
        <w:t>PUBLIC</w:t>
      </w:r>
      <w:r>
        <w:rPr>
          <w:spacing w:val="-4"/>
          <w:u w:val="single"/>
        </w:rPr>
        <w:t> </w:t>
      </w:r>
      <w:r>
        <w:rPr>
          <w:spacing w:val="-2"/>
          <w:u w:val="single"/>
        </w:rPr>
        <w:t>COMMENTS</w:t>
      </w:r>
    </w:p>
    <w:p>
      <w:pPr>
        <w:pStyle w:val="BodyText"/>
        <w:ind w:left="160"/>
        <w:jc w:val="both"/>
      </w:pPr>
      <w:r>
        <w:rPr/>
        <w:t>There</w:t>
      </w:r>
      <w:r>
        <w:rPr>
          <w:spacing w:val="-2"/>
        </w:rPr>
        <w:t> </w:t>
      </w:r>
      <w:r>
        <w:rPr/>
        <w:t>was</w:t>
      </w:r>
      <w:r>
        <w:rPr>
          <w:spacing w:val="-2"/>
        </w:rPr>
        <w:t> </w:t>
      </w:r>
      <w:r>
        <w:rPr/>
        <w:t>no</w:t>
      </w:r>
      <w:r>
        <w:rPr>
          <w:spacing w:val="-2"/>
        </w:rPr>
        <w:t> </w:t>
      </w:r>
      <w:r>
        <w:rPr/>
        <w:t>one</w:t>
      </w:r>
      <w:r>
        <w:rPr>
          <w:spacing w:val="-2"/>
        </w:rPr>
        <w:t> </w:t>
      </w:r>
      <w:r>
        <w:rPr/>
        <w:t>who</w:t>
      </w:r>
      <w:r>
        <w:rPr>
          <w:spacing w:val="-2"/>
        </w:rPr>
        <w:t> </w:t>
      </w:r>
      <w:r>
        <w:rPr/>
        <w:t>desired</w:t>
      </w:r>
      <w:r>
        <w:rPr>
          <w:spacing w:val="-2"/>
        </w:rPr>
        <w:t> </w:t>
      </w:r>
      <w:r>
        <w:rPr/>
        <w:t>to</w:t>
      </w:r>
      <w:r>
        <w:rPr>
          <w:spacing w:val="-1"/>
        </w:rPr>
        <w:t> </w:t>
      </w:r>
      <w:r>
        <w:rPr>
          <w:spacing w:val="-2"/>
        </w:rPr>
        <w:t>speak.</w:t>
      </w:r>
    </w:p>
    <w:p>
      <w:pPr>
        <w:pStyle w:val="BodyText"/>
      </w:pPr>
    </w:p>
    <w:p>
      <w:pPr>
        <w:pStyle w:val="Heading1"/>
        <w:numPr>
          <w:ilvl w:val="0"/>
          <w:numId w:val="2"/>
        </w:numPr>
        <w:tabs>
          <w:tab w:pos="879" w:val="left" w:leader="none"/>
        </w:tabs>
        <w:spacing w:line="240" w:lineRule="auto" w:before="0" w:after="0"/>
        <w:ind w:left="879" w:right="0" w:hanging="719"/>
        <w:jc w:val="left"/>
      </w:pPr>
      <w:r>
        <w:rPr>
          <w:u w:val="single"/>
        </w:rPr>
        <w:t>MAYOR</w:t>
      </w:r>
      <w:r>
        <w:rPr>
          <w:spacing w:val="-2"/>
          <w:u w:val="single"/>
        </w:rPr>
        <w:t> REPORT</w:t>
      </w:r>
    </w:p>
    <w:p>
      <w:pPr>
        <w:pStyle w:val="BodyText"/>
        <w:ind w:left="160" w:right="816"/>
        <w:jc w:val="both"/>
      </w:pPr>
      <w:r>
        <w:rPr/>
        <w:t>Mayor Marcus Stevenson said he is a representative of the Shelter Cities on the Utah Homeless</w:t>
      </w:r>
      <w:r>
        <w:rPr>
          <w:spacing w:val="-2"/>
        </w:rPr>
        <w:t> </w:t>
      </w:r>
      <w:r>
        <w:rPr/>
        <w:t>Services</w:t>
      </w:r>
      <w:r>
        <w:rPr>
          <w:spacing w:val="-2"/>
        </w:rPr>
        <w:t> </w:t>
      </w:r>
      <w:r>
        <w:rPr/>
        <w:t>Board.</w:t>
      </w:r>
      <w:r>
        <w:rPr>
          <w:spacing w:val="-1"/>
        </w:rPr>
        <w:t> </w:t>
      </w:r>
      <w:r>
        <w:rPr/>
        <w:t>He</w:t>
      </w:r>
      <w:r>
        <w:rPr>
          <w:spacing w:val="-3"/>
        </w:rPr>
        <w:t> </w:t>
      </w:r>
      <w:r>
        <w:rPr/>
        <w:t>reported</w:t>
      </w:r>
      <w:r>
        <w:rPr>
          <w:spacing w:val="-2"/>
        </w:rPr>
        <w:t> </w:t>
      </w:r>
      <w:r>
        <w:rPr/>
        <w:t>that</w:t>
      </w:r>
      <w:r>
        <w:rPr>
          <w:spacing w:val="-4"/>
        </w:rPr>
        <w:t> </w:t>
      </w:r>
      <w:r>
        <w:rPr/>
        <w:t>last</w:t>
      </w:r>
      <w:r>
        <w:rPr>
          <w:spacing w:val="-2"/>
        </w:rPr>
        <w:t> </w:t>
      </w:r>
      <w:r>
        <w:rPr/>
        <w:t>week</w:t>
      </w:r>
      <w:r>
        <w:rPr>
          <w:spacing w:val="-2"/>
        </w:rPr>
        <w:t> </w:t>
      </w:r>
      <w:r>
        <w:rPr/>
        <w:t>there</w:t>
      </w:r>
      <w:r>
        <w:rPr>
          <w:spacing w:val="-2"/>
        </w:rPr>
        <w:t> </w:t>
      </w:r>
      <w:r>
        <w:rPr/>
        <w:t>was</w:t>
      </w:r>
      <w:r>
        <w:rPr>
          <w:spacing w:val="-2"/>
        </w:rPr>
        <w:t> </w:t>
      </w:r>
      <w:r>
        <w:rPr/>
        <w:t>a</w:t>
      </w:r>
      <w:r>
        <w:rPr>
          <w:spacing w:val="-3"/>
        </w:rPr>
        <w:t> </w:t>
      </w:r>
      <w:r>
        <w:rPr/>
        <w:t>meeting</w:t>
      </w:r>
      <w:r>
        <w:rPr>
          <w:spacing w:val="-3"/>
        </w:rPr>
        <w:t> </w:t>
      </w:r>
      <w:r>
        <w:rPr/>
        <w:t>that</w:t>
      </w:r>
      <w:r>
        <w:rPr>
          <w:spacing w:val="-1"/>
        </w:rPr>
        <w:t> </w:t>
      </w:r>
      <w:r>
        <w:rPr/>
        <w:t>included talk</w:t>
      </w:r>
      <w:r>
        <w:rPr>
          <w:spacing w:val="-15"/>
        </w:rPr>
        <w:t> </w:t>
      </w:r>
      <w:r>
        <w:rPr/>
        <w:t>about</w:t>
      </w:r>
      <w:r>
        <w:rPr>
          <w:spacing w:val="-14"/>
        </w:rPr>
        <w:t> </w:t>
      </w:r>
      <w:r>
        <w:rPr/>
        <w:t>possibly</w:t>
      </w:r>
      <w:r>
        <w:rPr>
          <w:spacing w:val="-15"/>
        </w:rPr>
        <w:t> </w:t>
      </w:r>
      <w:r>
        <w:rPr/>
        <w:t>shifting</w:t>
      </w:r>
      <w:r>
        <w:rPr>
          <w:spacing w:val="-15"/>
        </w:rPr>
        <w:t> </w:t>
      </w:r>
      <w:r>
        <w:rPr/>
        <w:t>from</w:t>
      </w:r>
      <w:r>
        <w:rPr>
          <w:spacing w:val="-14"/>
        </w:rPr>
        <w:t> </w:t>
      </w:r>
      <w:r>
        <w:rPr/>
        <w:t>the</w:t>
      </w:r>
      <w:r>
        <w:rPr>
          <w:spacing w:val="-15"/>
        </w:rPr>
        <w:t> </w:t>
      </w:r>
      <w:r>
        <w:rPr/>
        <w:t>previous</w:t>
      </w:r>
      <w:r>
        <w:rPr>
          <w:spacing w:val="-14"/>
        </w:rPr>
        <w:t> </w:t>
      </w:r>
      <w:r>
        <w:rPr/>
        <w:t>“Scatter</w:t>
      </w:r>
      <w:r>
        <w:rPr>
          <w:spacing w:val="-14"/>
        </w:rPr>
        <w:t> </w:t>
      </w:r>
      <w:r>
        <w:rPr/>
        <w:t>Model”</w:t>
      </w:r>
      <w:r>
        <w:rPr>
          <w:spacing w:val="-14"/>
        </w:rPr>
        <w:t> </w:t>
      </w:r>
      <w:r>
        <w:rPr/>
        <w:t>back</w:t>
      </w:r>
      <w:r>
        <w:rPr>
          <w:spacing w:val="-15"/>
        </w:rPr>
        <w:t> </w:t>
      </w:r>
      <w:r>
        <w:rPr/>
        <w:t>to</w:t>
      </w:r>
      <w:r>
        <w:rPr>
          <w:spacing w:val="-15"/>
        </w:rPr>
        <w:t> </w:t>
      </w:r>
      <w:r>
        <w:rPr/>
        <w:t>the</w:t>
      </w:r>
      <w:r>
        <w:rPr>
          <w:spacing w:val="-15"/>
        </w:rPr>
        <w:t> </w:t>
      </w:r>
      <w:r>
        <w:rPr/>
        <w:t>“Campus</w:t>
      </w:r>
      <w:r>
        <w:rPr>
          <w:spacing w:val="-15"/>
        </w:rPr>
        <w:t> </w:t>
      </w:r>
      <w:r>
        <w:rPr/>
        <w:t>Model” which</w:t>
      </w:r>
      <w:r>
        <w:rPr>
          <w:spacing w:val="-10"/>
        </w:rPr>
        <w:t> </w:t>
      </w:r>
      <w:r>
        <w:rPr/>
        <w:t>includes</w:t>
      </w:r>
      <w:r>
        <w:rPr>
          <w:spacing w:val="-11"/>
        </w:rPr>
        <w:t> </w:t>
      </w:r>
      <w:r>
        <w:rPr/>
        <w:t>more</w:t>
      </w:r>
      <w:r>
        <w:rPr>
          <w:spacing w:val="-12"/>
        </w:rPr>
        <w:t> </w:t>
      </w:r>
      <w:r>
        <w:rPr/>
        <w:t>onsite</w:t>
      </w:r>
      <w:r>
        <w:rPr>
          <w:spacing w:val="-12"/>
        </w:rPr>
        <w:t> </w:t>
      </w:r>
      <w:r>
        <w:rPr/>
        <w:t>services.</w:t>
      </w:r>
      <w:r>
        <w:rPr>
          <w:spacing w:val="-11"/>
        </w:rPr>
        <w:t> </w:t>
      </w:r>
      <w:r>
        <w:rPr/>
        <w:t>They</w:t>
      </w:r>
      <w:r>
        <w:rPr>
          <w:spacing w:val="-11"/>
        </w:rPr>
        <w:t> </w:t>
      </w:r>
      <w:r>
        <w:rPr/>
        <w:t>are</w:t>
      </w:r>
      <w:r>
        <w:rPr>
          <w:spacing w:val="-12"/>
        </w:rPr>
        <w:t> </w:t>
      </w:r>
      <w:r>
        <w:rPr/>
        <w:t>looking</w:t>
      </w:r>
      <w:r>
        <w:rPr>
          <w:spacing w:val="-12"/>
        </w:rPr>
        <w:t> </w:t>
      </w:r>
      <w:r>
        <w:rPr/>
        <w:t>for</w:t>
      </w:r>
      <w:r>
        <w:rPr>
          <w:spacing w:val="-11"/>
        </w:rPr>
        <w:t> </w:t>
      </w:r>
      <w:r>
        <w:rPr/>
        <w:t>three</w:t>
      </w:r>
      <w:r>
        <w:rPr>
          <w:spacing w:val="-12"/>
        </w:rPr>
        <w:t> </w:t>
      </w:r>
      <w:r>
        <w:rPr/>
        <w:t>potential</w:t>
      </w:r>
      <w:r>
        <w:rPr>
          <w:spacing w:val="-12"/>
        </w:rPr>
        <w:t> </w:t>
      </w:r>
      <w:r>
        <w:rPr/>
        <w:t>locations</w:t>
      </w:r>
      <w:r>
        <w:rPr>
          <w:spacing w:val="-12"/>
        </w:rPr>
        <w:t> </w:t>
      </w:r>
      <w:r>
        <w:rPr/>
        <w:t>across the</w:t>
      </w:r>
      <w:r>
        <w:rPr>
          <w:spacing w:val="-4"/>
        </w:rPr>
        <w:t> </w:t>
      </w:r>
      <w:r>
        <w:rPr/>
        <w:t>Wasatch</w:t>
      </w:r>
      <w:r>
        <w:rPr>
          <w:spacing w:val="-4"/>
        </w:rPr>
        <w:t> </w:t>
      </w:r>
      <w:r>
        <w:rPr/>
        <w:t>front.</w:t>
      </w:r>
      <w:r>
        <w:rPr>
          <w:spacing w:val="-4"/>
        </w:rPr>
        <w:t> </w:t>
      </w:r>
      <w:r>
        <w:rPr/>
        <w:t>There</w:t>
      </w:r>
      <w:r>
        <w:rPr>
          <w:spacing w:val="-4"/>
        </w:rPr>
        <w:t> </w:t>
      </w:r>
      <w:r>
        <w:rPr/>
        <w:t>have</w:t>
      </w:r>
      <w:r>
        <w:rPr>
          <w:spacing w:val="-4"/>
        </w:rPr>
        <w:t> </w:t>
      </w:r>
      <w:r>
        <w:rPr/>
        <w:t>been</w:t>
      </w:r>
      <w:r>
        <w:rPr>
          <w:spacing w:val="-4"/>
        </w:rPr>
        <w:t> </w:t>
      </w:r>
      <w:r>
        <w:rPr/>
        <w:t>rumors</w:t>
      </w:r>
      <w:r>
        <w:rPr>
          <w:spacing w:val="-5"/>
        </w:rPr>
        <w:t> </w:t>
      </w:r>
      <w:r>
        <w:rPr/>
        <w:t>that</w:t>
      </w:r>
      <w:r>
        <w:rPr>
          <w:spacing w:val="-4"/>
        </w:rPr>
        <w:t> </w:t>
      </w:r>
      <w:r>
        <w:rPr/>
        <w:t>the</w:t>
      </w:r>
      <w:r>
        <w:rPr>
          <w:spacing w:val="-6"/>
        </w:rPr>
        <w:t> </w:t>
      </w:r>
      <w:r>
        <w:rPr/>
        <w:t>“Scatter</w:t>
      </w:r>
      <w:r>
        <w:rPr>
          <w:spacing w:val="-5"/>
        </w:rPr>
        <w:t> </w:t>
      </w:r>
      <w:r>
        <w:rPr/>
        <w:t>Model”</w:t>
      </w:r>
      <w:r>
        <w:rPr>
          <w:spacing w:val="-4"/>
        </w:rPr>
        <w:t> </w:t>
      </w:r>
      <w:r>
        <w:rPr/>
        <w:t>is</w:t>
      </w:r>
      <w:r>
        <w:rPr>
          <w:spacing w:val="-4"/>
        </w:rPr>
        <w:t> </w:t>
      </w:r>
      <w:r>
        <w:rPr/>
        <w:t>being</w:t>
      </w:r>
      <w:r>
        <w:rPr>
          <w:spacing w:val="-4"/>
        </w:rPr>
        <w:t> </w:t>
      </w:r>
      <w:r>
        <w:rPr/>
        <w:t>abandoned in favor of the “Campus Model”. Mayor Stevenson said he understands that if a new shelter</w:t>
      </w:r>
      <w:r>
        <w:rPr>
          <w:spacing w:val="-13"/>
        </w:rPr>
        <w:t> </w:t>
      </w:r>
      <w:r>
        <w:rPr/>
        <w:t>were</w:t>
      </w:r>
      <w:r>
        <w:rPr>
          <w:spacing w:val="-14"/>
        </w:rPr>
        <w:t> </w:t>
      </w:r>
      <w:r>
        <w:rPr/>
        <w:t>to</w:t>
      </w:r>
      <w:r>
        <w:rPr>
          <w:spacing w:val="-14"/>
        </w:rPr>
        <w:t> </w:t>
      </w:r>
      <w:r>
        <w:rPr/>
        <w:t>open,</w:t>
      </w:r>
      <w:r>
        <w:rPr>
          <w:spacing w:val="-13"/>
        </w:rPr>
        <w:t> </w:t>
      </w:r>
      <w:r>
        <w:rPr/>
        <w:t>the</w:t>
      </w:r>
      <w:r>
        <w:rPr>
          <w:spacing w:val="-14"/>
        </w:rPr>
        <w:t> </w:t>
      </w:r>
      <w:r>
        <w:rPr/>
        <w:t>existing</w:t>
      </w:r>
      <w:r>
        <w:rPr>
          <w:spacing w:val="-13"/>
        </w:rPr>
        <w:t> </w:t>
      </w:r>
      <w:r>
        <w:rPr/>
        <w:t>shelters</w:t>
      </w:r>
      <w:r>
        <w:rPr>
          <w:spacing w:val="-14"/>
        </w:rPr>
        <w:t> </w:t>
      </w:r>
      <w:r>
        <w:rPr/>
        <w:t>would</w:t>
      </w:r>
      <w:r>
        <w:rPr>
          <w:spacing w:val="-14"/>
        </w:rPr>
        <w:t> </w:t>
      </w:r>
      <w:r>
        <w:rPr/>
        <w:t>move</w:t>
      </w:r>
      <w:r>
        <w:rPr>
          <w:spacing w:val="-14"/>
        </w:rPr>
        <w:t> </w:t>
      </w:r>
      <w:r>
        <w:rPr/>
        <w:t>to</w:t>
      </w:r>
      <w:r>
        <w:rPr>
          <w:spacing w:val="-14"/>
        </w:rPr>
        <w:t> </w:t>
      </w:r>
      <w:r>
        <w:rPr/>
        <w:t>a</w:t>
      </w:r>
      <w:r>
        <w:rPr>
          <w:spacing w:val="-14"/>
        </w:rPr>
        <w:t> </w:t>
      </w:r>
      <w:r>
        <w:rPr/>
        <w:t>medium/high</w:t>
      </w:r>
      <w:r>
        <w:rPr>
          <w:spacing w:val="-14"/>
        </w:rPr>
        <w:t> </w:t>
      </w:r>
      <w:r>
        <w:rPr/>
        <w:t>barrier</w:t>
      </w:r>
      <w:r>
        <w:rPr>
          <w:spacing w:val="-12"/>
        </w:rPr>
        <w:t> </w:t>
      </w:r>
      <w:r>
        <w:rPr/>
        <w:t>entry</w:t>
      </w:r>
      <w:r>
        <w:rPr>
          <w:spacing w:val="-14"/>
        </w:rPr>
        <w:t> </w:t>
      </w:r>
      <w:r>
        <w:rPr/>
        <w:t>and not an emergency shelter.</w:t>
      </w:r>
    </w:p>
    <w:p>
      <w:pPr>
        <w:pStyle w:val="BodyText"/>
      </w:pPr>
    </w:p>
    <w:p>
      <w:pPr>
        <w:pStyle w:val="Heading1"/>
        <w:numPr>
          <w:ilvl w:val="0"/>
          <w:numId w:val="2"/>
        </w:numPr>
        <w:tabs>
          <w:tab w:pos="879" w:val="left" w:leader="none"/>
        </w:tabs>
        <w:spacing w:line="240" w:lineRule="auto" w:before="0" w:after="0"/>
        <w:ind w:left="879" w:right="0" w:hanging="719"/>
        <w:jc w:val="left"/>
      </w:pPr>
      <w:r>
        <w:rPr>
          <w:u w:val="single"/>
        </w:rPr>
        <w:t>COUNCIL</w:t>
      </w:r>
      <w:r>
        <w:rPr>
          <w:spacing w:val="-3"/>
          <w:u w:val="single"/>
        </w:rPr>
        <w:t> </w:t>
      </w:r>
      <w:r>
        <w:rPr>
          <w:spacing w:val="-2"/>
          <w:u w:val="single"/>
        </w:rPr>
        <w:t>REPORTS</w:t>
      </w:r>
    </w:p>
    <w:p>
      <w:pPr>
        <w:pStyle w:val="ListParagraph"/>
        <w:numPr>
          <w:ilvl w:val="1"/>
          <w:numId w:val="2"/>
        </w:numPr>
        <w:tabs>
          <w:tab w:pos="1599" w:val="left" w:leader="none"/>
        </w:tabs>
        <w:spacing w:line="240" w:lineRule="auto" w:before="0" w:after="0"/>
        <w:ind w:left="1599" w:right="0" w:hanging="719"/>
        <w:jc w:val="left"/>
        <w:rPr>
          <w:sz w:val="24"/>
        </w:rPr>
      </w:pPr>
      <w:r>
        <w:rPr>
          <w:b/>
          <w:sz w:val="24"/>
        </w:rPr>
        <w:t>Council</w:t>
      </w:r>
      <w:r>
        <w:rPr>
          <w:b/>
          <w:spacing w:val="-5"/>
          <w:sz w:val="24"/>
        </w:rPr>
        <w:t> </w:t>
      </w:r>
      <w:r>
        <w:rPr>
          <w:b/>
          <w:sz w:val="24"/>
        </w:rPr>
        <w:t>Member</w:t>
      </w:r>
      <w:r>
        <w:rPr>
          <w:b/>
          <w:spacing w:val="-3"/>
          <w:sz w:val="24"/>
        </w:rPr>
        <w:t> </w:t>
      </w:r>
      <w:r>
        <w:rPr>
          <w:b/>
          <w:sz w:val="24"/>
        </w:rPr>
        <w:t>Bonnie</w:t>
      </w:r>
      <w:r>
        <w:rPr>
          <w:b/>
          <w:spacing w:val="-3"/>
          <w:sz w:val="24"/>
        </w:rPr>
        <w:t> </w:t>
      </w:r>
      <w:r>
        <w:rPr>
          <w:b/>
          <w:sz w:val="24"/>
        </w:rPr>
        <w:t>Billings</w:t>
      </w:r>
      <w:r>
        <w:rPr>
          <w:b/>
          <w:spacing w:val="-3"/>
          <w:sz w:val="24"/>
        </w:rPr>
        <w:t> </w:t>
      </w:r>
      <w:r>
        <w:rPr>
          <w:sz w:val="24"/>
        </w:rPr>
        <w:t>–</w:t>
      </w:r>
      <w:r>
        <w:rPr>
          <w:spacing w:val="-3"/>
          <w:sz w:val="24"/>
        </w:rPr>
        <w:t> </w:t>
      </w:r>
      <w:r>
        <w:rPr>
          <w:sz w:val="24"/>
        </w:rPr>
        <w:t>Excused</w:t>
      </w:r>
      <w:r>
        <w:rPr>
          <w:spacing w:val="-3"/>
          <w:sz w:val="24"/>
        </w:rPr>
        <w:t> </w:t>
      </w:r>
      <w:r>
        <w:rPr>
          <w:sz w:val="24"/>
        </w:rPr>
        <w:t>from</w:t>
      </w:r>
      <w:r>
        <w:rPr>
          <w:spacing w:val="-3"/>
          <w:sz w:val="24"/>
        </w:rPr>
        <w:t> </w:t>
      </w:r>
      <w:r>
        <w:rPr>
          <w:spacing w:val="-2"/>
          <w:sz w:val="24"/>
        </w:rPr>
        <w:t>meeting.</w:t>
      </w:r>
    </w:p>
    <w:p>
      <w:pPr>
        <w:pStyle w:val="BodyText"/>
      </w:pPr>
    </w:p>
    <w:p>
      <w:pPr>
        <w:pStyle w:val="ListParagraph"/>
        <w:numPr>
          <w:ilvl w:val="1"/>
          <w:numId w:val="2"/>
        </w:numPr>
        <w:tabs>
          <w:tab w:pos="1599" w:val="left" w:leader="none"/>
        </w:tabs>
        <w:spacing w:line="240" w:lineRule="auto" w:before="0" w:after="0"/>
        <w:ind w:left="160" w:right="817" w:firstLine="720"/>
        <w:jc w:val="left"/>
        <w:rPr>
          <w:sz w:val="24"/>
        </w:rPr>
      </w:pPr>
      <w:r>
        <w:rPr>
          <w:b/>
          <w:sz w:val="24"/>
        </w:rPr>
        <w:t>Council Member Paul Glover </w:t>
      </w:r>
      <w:r>
        <w:rPr>
          <w:sz w:val="24"/>
        </w:rPr>
        <w:t>– said he attended the Zions Bank mural</w:t>
      </w:r>
      <w:r>
        <w:rPr>
          <w:spacing w:val="40"/>
          <w:sz w:val="24"/>
        </w:rPr>
        <w:t> </w:t>
      </w:r>
      <w:r>
        <w:rPr>
          <w:sz w:val="24"/>
        </w:rPr>
        <w:t>presentation, and it was an honor to be there. Zions Bank gave the Boys and Girls Club</w:t>
      </w:r>
    </w:p>
    <w:p>
      <w:pPr>
        <w:pStyle w:val="BodyText"/>
        <w:ind w:left="159"/>
      </w:pPr>
      <w:r>
        <w:rPr>
          <w:spacing w:val="-2"/>
        </w:rPr>
        <w:t>$5000.</w:t>
      </w:r>
    </w:p>
    <w:p>
      <w:pPr>
        <w:pStyle w:val="BodyText"/>
      </w:pPr>
    </w:p>
    <w:p>
      <w:pPr>
        <w:pStyle w:val="ListParagraph"/>
        <w:numPr>
          <w:ilvl w:val="1"/>
          <w:numId w:val="2"/>
        </w:numPr>
        <w:tabs>
          <w:tab w:pos="1599" w:val="left" w:leader="none"/>
        </w:tabs>
        <w:spacing w:line="240" w:lineRule="auto" w:before="0" w:after="0"/>
        <w:ind w:left="159" w:right="817" w:firstLine="720"/>
        <w:jc w:val="left"/>
        <w:rPr>
          <w:sz w:val="24"/>
        </w:rPr>
      </w:pPr>
      <w:r>
        <w:rPr>
          <w:b/>
          <w:sz w:val="24"/>
        </w:rPr>
        <w:t>Council</w:t>
      </w:r>
      <w:r>
        <w:rPr>
          <w:b/>
          <w:spacing w:val="-1"/>
          <w:sz w:val="24"/>
        </w:rPr>
        <w:t> </w:t>
      </w:r>
      <w:r>
        <w:rPr>
          <w:b/>
          <w:sz w:val="24"/>
        </w:rPr>
        <w:t>Member</w:t>
      </w:r>
      <w:r>
        <w:rPr>
          <w:b/>
          <w:spacing w:val="-1"/>
          <w:sz w:val="24"/>
        </w:rPr>
        <w:t> </w:t>
      </w:r>
      <w:r>
        <w:rPr>
          <w:b/>
          <w:sz w:val="24"/>
        </w:rPr>
        <w:t>Heidi</w:t>
      </w:r>
      <w:r>
        <w:rPr>
          <w:b/>
          <w:spacing w:val="-1"/>
          <w:sz w:val="24"/>
        </w:rPr>
        <w:t> </w:t>
      </w:r>
      <w:r>
        <w:rPr>
          <w:b/>
          <w:sz w:val="24"/>
        </w:rPr>
        <w:t>Robinson</w:t>
      </w:r>
      <w:r>
        <w:rPr>
          <w:b/>
          <w:spacing w:val="-2"/>
          <w:sz w:val="24"/>
        </w:rPr>
        <w:t> </w:t>
      </w:r>
      <w:r>
        <w:rPr>
          <w:sz w:val="24"/>
        </w:rPr>
        <w:t>-</w:t>
      </w:r>
      <w:r>
        <w:rPr>
          <w:spacing w:val="-2"/>
          <w:sz w:val="24"/>
        </w:rPr>
        <w:t> </w:t>
      </w:r>
      <w:r>
        <w:rPr>
          <w:sz w:val="24"/>
        </w:rPr>
        <w:t>Invited</w:t>
      </w:r>
      <w:r>
        <w:rPr>
          <w:spacing w:val="-2"/>
          <w:sz w:val="24"/>
        </w:rPr>
        <w:t> </w:t>
      </w:r>
      <w:r>
        <w:rPr>
          <w:sz w:val="24"/>
        </w:rPr>
        <w:t>residents</w:t>
      </w:r>
      <w:r>
        <w:rPr>
          <w:spacing w:val="-2"/>
          <w:sz w:val="24"/>
        </w:rPr>
        <w:t> </w:t>
      </w:r>
      <w:r>
        <w:rPr>
          <w:sz w:val="24"/>
        </w:rPr>
        <w:t>to</w:t>
      </w:r>
      <w:r>
        <w:rPr>
          <w:spacing w:val="-2"/>
          <w:sz w:val="24"/>
        </w:rPr>
        <w:t> </w:t>
      </w:r>
      <w:r>
        <w:rPr>
          <w:sz w:val="24"/>
        </w:rPr>
        <w:t>visit</w:t>
      </w:r>
      <w:r>
        <w:rPr>
          <w:spacing w:val="-1"/>
          <w:sz w:val="24"/>
        </w:rPr>
        <w:t> </w:t>
      </w:r>
      <w:r>
        <w:rPr>
          <w:sz w:val="24"/>
        </w:rPr>
        <w:t>all</w:t>
      </w:r>
      <w:r>
        <w:rPr>
          <w:spacing w:val="-2"/>
          <w:sz w:val="24"/>
        </w:rPr>
        <w:t> </w:t>
      </w:r>
      <w:r>
        <w:rPr>
          <w:sz w:val="24"/>
        </w:rPr>
        <w:t>the</w:t>
      </w:r>
      <w:r>
        <w:rPr>
          <w:spacing w:val="-2"/>
          <w:sz w:val="24"/>
        </w:rPr>
        <w:t> </w:t>
      </w:r>
      <w:r>
        <w:rPr>
          <w:sz w:val="24"/>
        </w:rPr>
        <w:t>murals in Midvale.</w:t>
      </w:r>
    </w:p>
    <w:p>
      <w:pPr>
        <w:pStyle w:val="BodyText"/>
      </w:pPr>
    </w:p>
    <w:p>
      <w:pPr>
        <w:pStyle w:val="ListParagraph"/>
        <w:numPr>
          <w:ilvl w:val="1"/>
          <w:numId w:val="2"/>
        </w:numPr>
        <w:tabs>
          <w:tab w:pos="1598" w:val="left" w:leader="none"/>
        </w:tabs>
        <w:spacing w:line="240" w:lineRule="auto" w:before="0" w:after="0"/>
        <w:ind w:left="160" w:right="816" w:firstLine="720"/>
        <w:jc w:val="both"/>
        <w:rPr>
          <w:sz w:val="24"/>
        </w:rPr>
      </w:pPr>
      <w:r>
        <w:rPr>
          <w:b/>
          <w:sz w:val="24"/>
        </w:rPr>
        <w:t>Council Member Bryant Brown </w:t>
      </w:r>
      <w:r>
        <w:rPr>
          <w:sz w:val="24"/>
        </w:rPr>
        <w:t>– said the Zions Bank mural will be the most viewed mural in Midvale. He would like to see this mural lit up since it’s a gateway to the other murals. He said El Pollo Loco is offering free food to first responders and government employees on Thursday, October 17, 2024. There are locations nearby in Sandy and West Jordan.</w:t>
      </w:r>
    </w:p>
    <w:p>
      <w:pPr>
        <w:pStyle w:val="BodyText"/>
      </w:pPr>
    </w:p>
    <w:p>
      <w:pPr>
        <w:pStyle w:val="ListParagraph"/>
        <w:numPr>
          <w:ilvl w:val="1"/>
          <w:numId w:val="2"/>
        </w:numPr>
        <w:tabs>
          <w:tab w:pos="1598" w:val="left" w:leader="none"/>
        </w:tabs>
        <w:spacing w:line="240" w:lineRule="auto" w:before="0" w:after="0"/>
        <w:ind w:left="160" w:right="817" w:firstLine="720"/>
        <w:jc w:val="both"/>
        <w:rPr>
          <w:sz w:val="24"/>
        </w:rPr>
      </w:pPr>
      <w:r>
        <w:rPr>
          <w:b/>
          <w:sz w:val="24"/>
        </w:rPr>
        <w:t>Council Member Dustin Gettel </w:t>
      </w:r>
      <w:r>
        <w:rPr>
          <w:sz w:val="24"/>
        </w:rPr>
        <w:t>– said he attended the unveiling of the Zions Bank mural; it’s amazing and money well spent. He wanted to remind everyone that ballots are being mailed this week, Midvale has a drop box in the parking lot and Midvale City hall will be a vote center on election day.</w:t>
      </w:r>
    </w:p>
    <w:p>
      <w:pPr>
        <w:pStyle w:val="BodyText"/>
      </w:pPr>
    </w:p>
    <w:p>
      <w:pPr>
        <w:pStyle w:val="Heading1"/>
        <w:numPr>
          <w:ilvl w:val="0"/>
          <w:numId w:val="2"/>
        </w:numPr>
        <w:tabs>
          <w:tab w:pos="879" w:val="left" w:leader="none"/>
        </w:tabs>
        <w:spacing w:line="240" w:lineRule="auto" w:before="1" w:after="0"/>
        <w:ind w:left="879" w:right="0" w:hanging="719"/>
        <w:jc w:val="left"/>
      </w:pPr>
      <w:r>
        <w:rPr>
          <w:u w:val="single"/>
        </w:rPr>
        <w:t>CITY</w:t>
      </w:r>
      <w:r>
        <w:rPr>
          <w:spacing w:val="-3"/>
          <w:u w:val="single"/>
        </w:rPr>
        <w:t> </w:t>
      </w:r>
      <w:r>
        <w:rPr>
          <w:u w:val="single"/>
        </w:rPr>
        <w:t>MANAGER</w:t>
      </w:r>
      <w:r>
        <w:rPr>
          <w:spacing w:val="-2"/>
          <w:u w:val="single"/>
        </w:rPr>
        <w:t> REPORT</w:t>
      </w:r>
    </w:p>
    <w:p>
      <w:pPr>
        <w:spacing w:after="0" w:line="240" w:lineRule="auto"/>
        <w:jc w:val="left"/>
        <w:sectPr>
          <w:pgSz w:w="12240" w:h="15840"/>
          <w:pgMar w:header="765" w:footer="1012" w:top="1360" w:bottom="1200" w:left="1280" w:right="620"/>
        </w:sectPr>
      </w:pPr>
    </w:p>
    <w:p>
      <w:pPr>
        <w:pStyle w:val="BodyText"/>
        <w:spacing w:before="70"/>
        <w:rPr>
          <w:b/>
        </w:rPr>
      </w:pPr>
    </w:p>
    <w:p>
      <w:pPr>
        <w:pStyle w:val="BodyText"/>
        <w:spacing w:before="1"/>
        <w:ind w:left="159" w:right="818"/>
        <w:jc w:val="both"/>
      </w:pPr>
      <w:r>
        <w:rPr/>
        <w:t>Matt Dahl said because of the election, the next council meeting will be November 12. Laura Magness has sent out possible dates for the legislative breakfast. He asked the Council to please respond with the dates that work best with their schedule.</w:t>
      </w:r>
    </w:p>
    <w:p>
      <w:pPr>
        <w:pStyle w:val="BodyText"/>
        <w:spacing w:before="276"/>
        <w:ind w:left="159" w:right="817"/>
        <w:jc w:val="both"/>
      </w:pPr>
      <w:r>
        <w:rPr/>
        <w:t>Adam Olsen, along with Planning Commission members Shane Liedtke and Candy Tippetts, announced two awards that were presented to Midvale City from the Utah Chapter of the American Planning Association. Midvale was awarded the Outstanding Plan</w:t>
      </w:r>
      <w:r>
        <w:rPr>
          <w:spacing w:val="-13"/>
        </w:rPr>
        <w:t> </w:t>
      </w:r>
      <w:r>
        <w:rPr/>
        <w:t>Award</w:t>
      </w:r>
      <w:r>
        <w:rPr>
          <w:spacing w:val="-12"/>
        </w:rPr>
        <w:t> </w:t>
      </w:r>
      <w:r>
        <w:rPr/>
        <w:t>for</w:t>
      </w:r>
      <w:r>
        <w:rPr>
          <w:spacing w:val="-13"/>
        </w:rPr>
        <w:t> </w:t>
      </w:r>
      <w:r>
        <w:rPr/>
        <w:t>the</w:t>
      </w:r>
      <w:r>
        <w:rPr>
          <w:spacing w:val="-13"/>
        </w:rPr>
        <w:t> </w:t>
      </w:r>
      <w:r>
        <w:rPr/>
        <w:t>Bingham</w:t>
      </w:r>
      <w:r>
        <w:rPr>
          <w:spacing w:val="-12"/>
        </w:rPr>
        <w:t> </w:t>
      </w:r>
      <w:r>
        <w:rPr/>
        <w:t>Junction</w:t>
      </w:r>
      <w:r>
        <w:rPr>
          <w:spacing w:val="-13"/>
        </w:rPr>
        <w:t> </w:t>
      </w:r>
      <w:r>
        <w:rPr/>
        <w:t>Station</w:t>
      </w:r>
      <w:r>
        <w:rPr>
          <w:spacing w:val="-12"/>
        </w:rPr>
        <w:t> </w:t>
      </w:r>
      <w:r>
        <w:rPr/>
        <w:t>Plan,</w:t>
      </w:r>
      <w:r>
        <w:rPr>
          <w:spacing w:val="-12"/>
        </w:rPr>
        <w:t> </w:t>
      </w:r>
      <w:r>
        <w:rPr/>
        <w:t>and</w:t>
      </w:r>
      <w:r>
        <w:rPr>
          <w:spacing w:val="-13"/>
        </w:rPr>
        <w:t> </w:t>
      </w:r>
      <w:r>
        <w:rPr/>
        <w:t>the</w:t>
      </w:r>
      <w:r>
        <w:rPr>
          <w:spacing w:val="-13"/>
        </w:rPr>
        <w:t> </w:t>
      </w:r>
      <w:r>
        <w:rPr/>
        <w:t>Beehive</w:t>
      </w:r>
      <w:r>
        <w:rPr>
          <w:spacing w:val="-12"/>
        </w:rPr>
        <w:t> </w:t>
      </w:r>
      <w:r>
        <w:rPr/>
        <w:t>Award</w:t>
      </w:r>
      <w:r>
        <w:rPr>
          <w:spacing w:val="-13"/>
        </w:rPr>
        <w:t> </w:t>
      </w:r>
      <w:r>
        <w:rPr/>
        <w:t>of</w:t>
      </w:r>
      <w:r>
        <w:rPr>
          <w:spacing w:val="-12"/>
        </w:rPr>
        <w:t> </w:t>
      </w:r>
      <w:r>
        <w:rPr/>
        <w:t>Excellence. The Beehive Award of Excellence is the highest award a city can receive. Midvale received</w:t>
      </w:r>
      <w:r>
        <w:rPr>
          <w:spacing w:val="-14"/>
        </w:rPr>
        <w:t> </w:t>
      </w:r>
      <w:r>
        <w:rPr/>
        <w:t>this</w:t>
      </w:r>
      <w:r>
        <w:rPr>
          <w:spacing w:val="-14"/>
        </w:rPr>
        <w:t> </w:t>
      </w:r>
      <w:r>
        <w:rPr/>
        <w:t>award</w:t>
      </w:r>
      <w:r>
        <w:rPr>
          <w:spacing w:val="-14"/>
        </w:rPr>
        <w:t> </w:t>
      </w:r>
      <w:r>
        <w:rPr/>
        <w:t>for</w:t>
      </w:r>
      <w:r>
        <w:rPr>
          <w:spacing w:val="-13"/>
        </w:rPr>
        <w:t> </w:t>
      </w:r>
      <w:r>
        <w:rPr/>
        <w:t>the</w:t>
      </w:r>
      <w:r>
        <w:rPr>
          <w:spacing w:val="-14"/>
        </w:rPr>
        <w:t> </w:t>
      </w:r>
      <w:r>
        <w:rPr/>
        <w:t>impressive</w:t>
      </w:r>
      <w:r>
        <w:rPr>
          <w:spacing w:val="-14"/>
        </w:rPr>
        <w:t> </w:t>
      </w:r>
      <w:r>
        <w:rPr/>
        <w:t>work</w:t>
      </w:r>
      <w:r>
        <w:rPr>
          <w:spacing w:val="-14"/>
        </w:rPr>
        <w:t> </w:t>
      </w:r>
      <w:r>
        <w:rPr/>
        <w:t>and</w:t>
      </w:r>
      <w:r>
        <w:rPr>
          <w:spacing w:val="-14"/>
        </w:rPr>
        <w:t> </w:t>
      </w:r>
      <w:r>
        <w:rPr/>
        <w:t>improvements</w:t>
      </w:r>
      <w:r>
        <w:rPr>
          <w:spacing w:val="-14"/>
        </w:rPr>
        <w:t> </w:t>
      </w:r>
      <w:r>
        <w:rPr/>
        <w:t>made</w:t>
      </w:r>
      <w:r>
        <w:rPr>
          <w:spacing w:val="-14"/>
        </w:rPr>
        <w:t> </w:t>
      </w:r>
      <w:r>
        <w:rPr/>
        <w:t>to</w:t>
      </w:r>
      <w:r>
        <w:rPr>
          <w:spacing w:val="-14"/>
        </w:rPr>
        <w:t> </w:t>
      </w:r>
      <w:r>
        <w:rPr/>
        <w:t>reinvigorate</w:t>
      </w:r>
      <w:r>
        <w:rPr>
          <w:spacing w:val="-14"/>
        </w:rPr>
        <w:t> </w:t>
      </w:r>
      <w:r>
        <w:rPr/>
        <w:t>Main </w:t>
      </w:r>
      <w:r>
        <w:rPr>
          <w:spacing w:val="-2"/>
        </w:rPr>
        <w:t>Street.</w:t>
      </w:r>
    </w:p>
    <w:p>
      <w:pPr>
        <w:pStyle w:val="BodyText"/>
      </w:pPr>
    </w:p>
    <w:p>
      <w:pPr>
        <w:pStyle w:val="BodyText"/>
        <w:ind w:left="159" w:right="817"/>
        <w:jc w:val="both"/>
      </w:pPr>
      <w:r>
        <w:rPr/>
        <w:t>Shane</w:t>
      </w:r>
      <w:r>
        <w:rPr>
          <w:spacing w:val="-11"/>
        </w:rPr>
        <w:t> </w:t>
      </w:r>
      <w:r>
        <w:rPr/>
        <w:t>Liedtke</w:t>
      </w:r>
      <w:r>
        <w:rPr>
          <w:spacing w:val="-11"/>
        </w:rPr>
        <w:t> </w:t>
      </w:r>
      <w:r>
        <w:rPr/>
        <w:t>said</w:t>
      </w:r>
      <w:r>
        <w:rPr>
          <w:spacing w:val="-11"/>
        </w:rPr>
        <w:t> </w:t>
      </w:r>
      <w:r>
        <w:rPr/>
        <w:t>he</w:t>
      </w:r>
      <w:r>
        <w:rPr>
          <w:spacing w:val="-13"/>
        </w:rPr>
        <w:t> </w:t>
      </w:r>
      <w:r>
        <w:rPr/>
        <w:t>was</w:t>
      </w:r>
      <w:r>
        <w:rPr>
          <w:spacing w:val="-11"/>
        </w:rPr>
        <w:t> </w:t>
      </w:r>
      <w:r>
        <w:rPr/>
        <w:t>very</w:t>
      </w:r>
      <w:r>
        <w:rPr>
          <w:spacing w:val="-11"/>
        </w:rPr>
        <w:t> </w:t>
      </w:r>
      <w:r>
        <w:rPr/>
        <w:t>excited</w:t>
      </w:r>
      <w:r>
        <w:rPr>
          <w:spacing w:val="-11"/>
        </w:rPr>
        <w:t> </w:t>
      </w:r>
      <w:r>
        <w:rPr/>
        <w:t>about</w:t>
      </w:r>
      <w:r>
        <w:rPr>
          <w:spacing w:val="-11"/>
        </w:rPr>
        <w:t> </w:t>
      </w:r>
      <w:r>
        <w:rPr/>
        <w:t>winning</w:t>
      </w:r>
      <w:r>
        <w:rPr>
          <w:spacing w:val="-11"/>
        </w:rPr>
        <w:t> </w:t>
      </w:r>
      <w:r>
        <w:rPr/>
        <w:t>the</w:t>
      </w:r>
      <w:r>
        <w:rPr>
          <w:spacing w:val="-11"/>
        </w:rPr>
        <w:t> </w:t>
      </w:r>
      <w:r>
        <w:rPr/>
        <w:t>Beehive</w:t>
      </w:r>
      <w:r>
        <w:rPr>
          <w:spacing w:val="-11"/>
        </w:rPr>
        <w:t> </w:t>
      </w:r>
      <w:r>
        <w:rPr/>
        <w:t>Award</w:t>
      </w:r>
      <w:r>
        <w:rPr>
          <w:spacing w:val="-12"/>
        </w:rPr>
        <w:t> </w:t>
      </w:r>
      <w:r>
        <w:rPr/>
        <w:t>explaining</w:t>
      </w:r>
      <w:r>
        <w:rPr>
          <w:spacing w:val="-11"/>
        </w:rPr>
        <w:t> </w:t>
      </w:r>
      <w:r>
        <w:rPr/>
        <w:t>that the cities are not able to nominate or vote for themselves for this award. The Nevada Association of Planners nominated Midvale City for the award.</w:t>
      </w:r>
    </w:p>
    <w:p>
      <w:pPr>
        <w:pStyle w:val="BodyText"/>
      </w:pPr>
    </w:p>
    <w:p>
      <w:pPr>
        <w:pStyle w:val="Heading1"/>
        <w:numPr>
          <w:ilvl w:val="0"/>
          <w:numId w:val="2"/>
        </w:numPr>
        <w:tabs>
          <w:tab w:pos="878" w:val="left" w:leader="none"/>
        </w:tabs>
        <w:spacing w:line="240" w:lineRule="auto" w:before="0" w:after="0"/>
        <w:ind w:left="878" w:right="0" w:hanging="718"/>
        <w:jc w:val="both"/>
      </w:pPr>
      <w:r>
        <w:rPr>
          <w:u w:val="single"/>
        </w:rPr>
        <w:t>CONSENT</w:t>
      </w:r>
      <w:r>
        <w:rPr>
          <w:spacing w:val="-3"/>
          <w:u w:val="single"/>
        </w:rPr>
        <w:t> </w:t>
      </w:r>
      <w:r>
        <w:rPr>
          <w:spacing w:val="-2"/>
          <w:u w:val="single"/>
        </w:rPr>
        <w:t>AGENDA</w:t>
      </w:r>
    </w:p>
    <w:p>
      <w:pPr>
        <w:pStyle w:val="ListParagraph"/>
        <w:numPr>
          <w:ilvl w:val="1"/>
          <w:numId w:val="2"/>
        </w:numPr>
        <w:tabs>
          <w:tab w:pos="1599" w:val="left" w:leader="none"/>
        </w:tabs>
        <w:spacing w:line="240" w:lineRule="auto" w:before="0" w:after="0"/>
        <w:ind w:left="1599" w:right="0" w:hanging="719"/>
        <w:jc w:val="left"/>
        <w:rPr>
          <w:b/>
          <w:sz w:val="24"/>
        </w:rPr>
      </w:pPr>
      <w:r>
        <w:rPr>
          <w:b/>
          <w:sz w:val="24"/>
        </w:rPr>
        <w:t>Consider</w:t>
      </w:r>
      <w:r>
        <w:rPr>
          <w:b/>
          <w:spacing w:val="-4"/>
          <w:sz w:val="24"/>
        </w:rPr>
        <w:t> </w:t>
      </w:r>
      <w:r>
        <w:rPr>
          <w:b/>
          <w:sz w:val="24"/>
        </w:rPr>
        <w:t>Minutes</w:t>
      </w:r>
      <w:r>
        <w:rPr>
          <w:b/>
          <w:spacing w:val="-3"/>
          <w:sz w:val="24"/>
        </w:rPr>
        <w:t> </w:t>
      </w:r>
      <w:r>
        <w:rPr>
          <w:b/>
          <w:sz w:val="24"/>
        </w:rPr>
        <w:t>of</w:t>
      </w:r>
      <w:r>
        <w:rPr>
          <w:b/>
          <w:spacing w:val="-4"/>
          <w:sz w:val="24"/>
        </w:rPr>
        <w:t> </w:t>
      </w:r>
      <w:r>
        <w:rPr>
          <w:b/>
          <w:sz w:val="24"/>
        </w:rPr>
        <w:t>October</w:t>
      </w:r>
      <w:r>
        <w:rPr>
          <w:b/>
          <w:spacing w:val="-3"/>
          <w:sz w:val="24"/>
        </w:rPr>
        <w:t> </w:t>
      </w:r>
      <w:r>
        <w:rPr>
          <w:b/>
          <w:sz w:val="24"/>
        </w:rPr>
        <w:t>1,</w:t>
      </w:r>
      <w:r>
        <w:rPr>
          <w:b/>
          <w:spacing w:val="-2"/>
          <w:sz w:val="24"/>
        </w:rPr>
        <w:t> </w:t>
      </w:r>
      <w:r>
        <w:rPr>
          <w:b/>
          <w:spacing w:val="-4"/>
          <w:sz w:val="24"/>
        </w:rPr>
        <w:t>2024</w:t>
      </w:r>
    </w:p>
    <w:p>
      <w:pPr>
        <w:pStyle w:val="BodyText"/>
        <w:rPr>
          <w:b/>
        </w:rPr>
      </w:pPr>
    </w:p>
    <w:p>
      <w:pPr>
        <w:pStyle w:val="ListParagraph"/>
        <w:numPr>
          <w:ilvl w:val="1"/>
          <w:numId w:val="2"/>
        </w:numPr>
        <w:tabs>
          <w:tab w:pos="1598" w:val="left" w:leader="none"/>
          <w:tab w:pos="1600" w:val="left" w:leader="none"/>
        </w:tabs>
        <w:spacing w:line="240" w:lineRule="auto" w:before="0" w:after="0"/>
        <w:ind w:left="1600" w:right="817" w:hanging="720"/>
        <w:jc w:val="both"/>
        <w:rPr>
          <w:b/>
          <w:sz w:val="24"/>
        </w:rPr>
      </w:pPr>
      <w:r>
        <w:rPr>
          <w:b/>
          <w:sz w:val="24"/>
        </w:rPr>
        <w:t>Consider Resolution No. 2024-R-45 Adopting the 2024 Midvale City Water Conservation Plan</w:t>
      </w:r>
    </w:p>
    <w:p>
      <w:pPr>
        <w:pStyle w:val="BodyText"/>
        <w:rPr>
          <w:b/>
        </w:rPr>
      </w:pPr>
    </w:p>
    <w:p>
      <w:pPr>
        <w:spacing w:before="0"/>
        <w:ind w:left="1600" w:right="817" w:hanging="1440"/>
        <w:jc w:val="both"/>
        <w:rPr>
          <w:b/>
          <w:sz w:val="24"/>
        </w:rPr>
      </w:pPr>
      <w:r>
        <w:rPr>
          <w:b/>
          <w:sz w:val="24"/>
        </w:rPr>
        <w:t>MOTION:</w:t>
      </w:r>
      <w:r>
        <w:rPr>
          <w:b/>
          <w:spacing w:val="80"/>
          <w:sz w:val="24"/>
        </w:rPr>
        <w:t>  </w:t>
      </w:r>
      <w:r>
        <w:rPr>
          <w:b/>
          <w:sz w:val="24"/>
        </w:rPr>
        <w:t>Council</w:t>
      </w:r>
      <w:r>
        <w:rPr>
          <w:b/>
          <w:spacing w:val="-13"/>
          <w:sz w:val="24"/>
        </w:rPr>
        <w:t> </w:t>
      </w:r>
      <w:r>
        <w:rPr>
          <w:b/>
          <w:sz w:val="24"/>
        </w:rPr>
        <w:t>Member</w:t>
      </w:r>
      <w:r>
        <w:rPr>
          <w:b/>
          <w:spacing w:val="-14"/>
          <w:sz w:val="24"/>
        </w:rPr>
        <w:t> </w:t>
      </w:r>
      <w:r>
        <w:rPr>
          <w:b/>
          <w:sz w:val="24"/>
        </w:rPr>
        <w:t>Paul</w:t>
      </w:r>
      <w:r>
        <w:rPr>
          <w:b/>
          <w:spacing w:val="-13"/>
          <w:sz w:val="24"/>
        </w:rPr>
        <w:t> </w:t>
      </w:r>
      <w:r>
        <w:rPr>
          <w:b/>
          <w:sz w:val="24"/>
        </w:rPr>
        <w:t>Glover</w:t>
      </w:r>
      <w:r>
        <w:rPr>
          <w:b/>
          <w:spacing w:val="-15"/>
          <w:sz w:val="24"/>
        </w:rPr>
        <w:t> </w:t>
      </w:r>
      <w:r>
        <w:rPr>
          <w:b/>
          <w:sz w:val="24"/>
        </w:rPr>
        <w:t>MOVED</w:t>
      </w:r>
      <w:r>
        <w:rPr>
          <w:b/>
          <w:spacing w:val="-14"/>
          <w:sz w:val="24"/>
        </w:rPr>
        <w:t> </w:t>
      </w:r>
      <w:r>
        <w:rPr>
          <w:b/>
          <w:sz w:val="24"/>
        </w:rPr>
        <w:t>to</w:t>
      </w:r>
      <w:r>
        <w:rPr>
          <w:b/>
          <w:spacing w:val="-14"/>
          <w:sz w:val="24"/>
        </w:rPr>
        <w:t> </w:t>
      </w:r>
      <w:r>
        <w:rPr>
          <w:b/>
          <w:sz w:val="24"/>
        </w:rPr>
        <w:t>Approve</w:t>
      </w:r>
      <w:r>
        <w:rPr>
          <w:b/>
          <w:spacing w:val="-14"/>
          <w:sz w:val="24"/>
        </w:rPr>
        <w:t> </w:t>
      </w:r>
      <w:r>
        <w:rPr>
          <w:b/>
          <w:sz w:val="24"/>
        </w:rPr>
        <w:t>the</w:t>
      </w:r>
      <w:r>
        <w:rPr>
          <w:b/>
          <w:spacing w:val="-13"/>
          <w:sz w:val="24"/>
        </w:rPr>
        <w:t> </w:t>
      </w:r>
      <w:r>
        <w:rPr>
          <w:b/>
          <w:sz w:val="24"/>
        </w:rPr>
        <w:t>Consent</w:t>
      </w:r>
      <w:r>
        <w:rPr>
          <w:b/>
          <w:spacing w:val="-12"/>
          <w:sz w:val="24"/>
        </w:rPr>
        <w:t> </w:t>
      </w:r>
      <w:r>
        <w:rPr>
          <w:b/>
          <w:sz w:val="24"/>
        </w:rPr>
        <w:t>Agenda. The motion was SECONDED by Council Member Heidi Robinson. Mayor Stevenson called for discussion on the motion. There being none, he called for a roll call vote.</w:t>
      </w:r>
      <w:r>
        <w:rPr>
          <w:b/>
          <w:spacing w:val="40"/>
          <w:sz w:val="24"/>
        </w:rPr>
        <w:t> </w:t>
      </w:r>
      <w:r>
        <w:rPr>
          <w:b/>
          <w:sz w:val="24"/>
        </w:rPr>
        <w:t>The voting was as follows:</w:t>
      </w:r>
    </w:p>
    <w:p>
      <w:pPr>
        <w:pStyle w:val="BodyText"/>
        <w:rPr>
          <w:b/>
        </w:rPr>
      </w:pPr>
    </w:p>
    <w:p>
      <w:pPr>
        <w:tabs>
          <w:tab w:pos="6639" w:val="left" w:leader="none"/>
        </w:tabs>
        <w:spacing w:before="0"/>
        <w:ind w:left="2320" w:right="2711" w:firstLine="0"/>
        <w:jc w:val="left"/>
        <w:rPr>
          <w:b/>
          <w:sz w:val="24"/>
        </w:rPr>
      </w:pPr>
      <w:r>
        <w:rPr>
          <w:b/>
          <w:sz w:val="24"/>
        </w:rPr>
        <w:t>Council Member Bonnie Billings</w:t>
        <w:tab/>
      </w:r>
      <w:r>
        <w:rPr>
          <w:b/>
          <w:spacing w:val="-2"/>
          <w:sz w:val="24"/>
        </w:rPr>
        <w:t>Excused </w:t>
      </w:r>
      <w:r>
        <w:rPr>
          <w:b/>
          <w:sz w:val="24"/>
        </w:rPr>
        <w:t>Council Member Paul Glover</w:t>
        <w:tab/>
      </w:r>
      <w:r>
        <w:rPr>
          <w:b/>
          <w:spacing w:val="-4"/>
          <w:sz w:val="24"/>
        </w:rPr>
        <w:t>Aye </w:t>
      </w:r>
      <w:r>
        <w:rPr>
          <w:b/>
          <w:sz w:val="24"/>
        </w:rPr>
        <w:t>Council Member Heidi Robinson</w:t>
        <w:tab/>
      </w:r>
      <w:r>
        <w:rPr>
          <w:b/>
          <w:spacing w:val="-4"/>
          <w:sz w:val="24"/>
        </w:rPr>
        <w:t>Aye </w:t>
      </w:r>
      <w:r>
        <w:rPr>
          <w:b/>
          <w:sz w:val="24"/>
        </w:rPr>
        <w:t>Council Member Bryant Brown</w:t>
        <w:tab/>
      </w:r>
      <w:r>
        <w:rPr>
          <w:b/>
          <w:spacing w:val="-4"/>
          <w:sz w:val="24"/>
        </w:rPr>
        <w:t>Aye </w:t>
      </w:r>
      <w:r>
        <w:rPr>
          <w:b/>
          <w:sz w:val="24"/>
        </w:rPr>
        <w:t>Council Member Dustin Gettel</w:t>
        <w:tab/>
      </w:r>
      <w:r>
        <w:rPr>
          <w:b/>
          <w:spacing w:val="-4"/>
          <w:sz w:val="24"/>
        </w:rPr>
        <w:t>Aye</w:t>
      </w:r>
    </w:p>
    <w:p>
      <w:pPr>
        <w:spacing w:before="0"/>
        <w:ind w:left="1600" w:right="0" w:firstLine="0"/>
        <w:jc w:val="left"/>
        <w:rPr>
          <w:b/>
          <w:sz w:val="24"/>
        </w:rPr>
      </w:pPr>
      <w:r>
        <w:rPr>
          <w:b/>
          <w:sz w:val="24"/>
        </w:rPr>
        <w:t>The</w:t>
      </w:r>
      <w:r>
        <w:rPr>
          <w:b/>
          <w:spacing w:val="-4"/>
          <w:sz w:val="24"/>
        </w:rPr>
        <w:t> </w:t>
      </w:r>
      <w:r>
        <w:rPr>
          <w:b/>
          <w:sz w:val="24"/>
        </w:rPr>
        <w:t>motion</w:t>
      </w:r>
      <w:r>
        <w:rPr>
          <w:b/>
          <w:spacing w:val="-3"/>
          <w:sz w:val="24"/>
        </w:rPr>
        <w:t> </w:t>
      </w:r>
      <w:r>
        <w:rPr>
          <w:b/>
          <w:sz w:val="24"/>
        </w:rPr>
        <w:t>passed</w:t>
      </w:r>
      <w:r>
        <w:rPr>
          <w:b/>
          <w:spacing w:val="-2"/>
          <w:sz w:val="24"/>
        </w:rPr>
        <w:t> unanimously.</w:t>
      </w:r>
    </w:p>
    <w:p>
      <w:pPr>
        <w:pStyle w:val="BodyText"/>
        <w:rPr>
          <w:b/>
        </w:rPr>
      </w:pPr>
    </w:p>
    <w:p>
      <w:pPr>
        <w:pStyle w:val="Heading1"/>
        <w:numPr>
          <w:ilvl w:val="0"/>
          <w:numId w:val="2"/>
        </w:numPr>
        <w:tabs>
          <w:tab w:pos="877" w:val="left" w:leader="none"/>
        </w:tabs>
        <w:spacing w:line="240" w:lineRule="auto" w:before="0" w:after="0"/>
        <w:ind w:left="877" w:right="0" w:hanging="717"/>
        <w:jc w:val="both"/>
      </w:pPr>
      <w:r>
        <w:rPr>
          <w:u w:val="single"/>
        </w:rPr>
        <w:t>ACTION</w:t>
      </w:r>
      <w:r>
        <w:rPr>
          <w:spacing w:val="-4"/>
          <w:u w:val="single"/>
        </w:rPr>
        <w:t> </w:t>
      </w:r>
      <w:r>
        <w:rPr>
          <w:spacing w:val="-2"/>
          <w:u w:val="single"/>
        </w:rPr>
        <w:t>ITEMS</w:t>
      </w:r>
    </w:p>
    <w:p>
      <w:pPr>
        <w:pStyle w:val="ListParagraph"/>
        <w:numPr>
          <w:ilvl w:val="1"/>
          <w:numId w:val="2"/>
        </w:numPr>
        <w:tabs>
          <w:tab w:pos="1598" w:val="left" w:leader="none"/>
          <w:tab w:pos="1600" w:val="left" w:leader="none"/>
        </w:tabs>
        <w:spacing w:line="240" w:lineRule="auto" w:before="0" w:after="0"/>
        <w:ind w:left="1600" w:right="817" w:hanging="720"/>
        <w:jc w:val="both"/>
        <w:rPr>
          <w:b/>
          <w:sz w:val="24"/>
        </w:rPr>
      </w:pPr>
      <w:r>
        <w:rPr>
          <w:b/>
          <w:sz w:val="24"/>
        </w:rPr>
        <w:t>CONSIDER RESOLUTION NO. 2024-R-46 APPROVING CDBG SUBRECIPIENT AGREEMENT BETWEEN SALT LAKE COUNTY AND MIDVALE CITY.</w:t>
      </w:r>
    </w:p>
    <w:p>
      <w:pPr>
        <w:pStyle w:val="BodyText"/>
        <w:ind w:left="159" w:right="815"/>
        <w:jc w:val="both"/>
      </w:pPr>
      <w:r>
        <w:rPr/>
        <w:t>Meggie Troili said in July 2024, Midvale City was awarded a $100,000 Community Development Block Grant (CDBG) from Salt Lake County for the Redevelopment Agency’s</w:t>
      </w:r>
      <w:r>
        <w:rPr>
          <w:spacing w:val="-11"/>
        </w:rPr>
        <w:t> </w:t>
      </w:r>
      <w:r>
        <w:rPr/>
        <w:t>Home</w:t>
      </w:r>
      <w:r>
        <w:rPr>
          <w:spacing w:val="-12"/>
        </w:rPr>
        <w:t> </w:t>
      </w:r>
      <w:r>
        <w:rPr/>
        <w:t>Repair</w:t>
      </w:r>
      <w:r>
        <w:rPr>
          <w:spacing w:val="-11"/>
        </w:rPr>
        <w:t> </w:t>
      </w:r>
      <w:r>
        <w:rPr/>
        <w:t>Loan</w:t>
      </w:r>
      <w:r>
        <w:rPr>
          <w:spacing w:val="-12"/>
        </w:rPr>
        <w:t> </w:t>
      </w:r>
      <w:r>
        <w:rPr/>
        <w:t>Program</w:t>
      </w:r>
      <w:r>
        <w:rPr>
          <w:spacing w:val="-11"/>
        </w:rPr>
        <w:t> </w:t>
      </w:r>
      <w:r>
        <w:rPr/>
        <w:t>(HRLP).</w:t>
      </w:r>
      <w:r>
        <w:rPr>
          <w:spacing w:val="-11"/>
        </w:rPr>
        <w:t> </w:t>
      </w:r>
      <w:r>
        <w:rPr/>
        <w:t>This</w:t>
      </w:r>
      <w:r>
        <w:rPr>
          <w:spacing w:val="-11"/>
        </w:rPr>
        <w:t> </w:t>
      </w:r>
      <w:r>
        <w:rPr/>
        <w:t>funding</w:t>
      </w:r>
      <w:r>
        <w:rPr>
          <w:spacing w:val="-12"/>
        </w:rPr>
        <w:t> </w:t>
      </w:r>
      <w:r>
        <w:rPr/>
        <w:t>will</w:t>
      </w:r>
      <w:r>
        <w:rPr>
          <w:spacing w:val="-12"/>
        </w:rPr>
        <w:t> </w:t>
      </w:r>
      <w:r>
        <w:rPr/>
        <w:t>support</w:t>
      </w:r>
      <w:r>
        <w:rPr>
          <w:spacing w:val="-11"/>
        </w:rPr>
        <w:t> </w:t>
      </w:r>
      <w:r>
        <w:rPr/>
        <w:t>the</w:t>
      </w:r>
      <w:r>
        <w:rPr>
          <w:spacing w:val="-12"/>
        </w:rPr>
        <w:t> </w:t>
      </w:r>
      <w:r>
        <w:rPr/>
        <w:t>HRLP</w:t>
      </w:r>
      <w:r>
        <w:rPr>
          <w:spacing w:val="-12"/>
        </w:rPr>
        <w:t> </w:t>
      </w:r>
      <w:r>
        <w:rPr/>
        <w:t>for</w:t>
      </w:r>
      <w:r>
        <w:rPr>
          <w:spacing w:val="-11"/>
        </w:rPr>
        <w:t> </w:t>
      </w:r>
      <w:r>
        <w:rPr/>
        <w:t>the current</w:t>
      </w:r>
      <w:r>
        <w:rPr>
          <w:spacing w:val="-8"/>
        </w:rPr>
        <w:t> </w:t>
      </w:r>
      <w:r>
        <w:rPr/>
        <w:t>2025</w:t>
      </w:r>
      <w:r>
        <w:rPr>
          <w:spacing w:val="-9"/>
        </w:rPr>
        <w:t> </w:t>
      </w:r>
      <w:r>
        <w:rPr/>
        <w:t>fiscal</w:t>
      </w:r>
      <w:r>
        <w:rPr>
          <w:spacing w:val="-9"/>
        </w:rPr>
        <w:t> </w:t>
      </w:r>
      <w:r>
        <w:rPr/>
        <w:t>year.</w:t>
      </w:r>
      <w:r>
        <w:rPr>
          <w:spacing w:val="-8"/>
        </w:rPr>
        <w:t> </w:t>
      </w:r>
      <w:r>
        <w:rPr/>
        <w:t>This</w:t>
      </w:r>
      <w:r>
        <w:rPr>
          <w:spacing w:val="-9"/>
        </w:rPr>
        <w:t> </w:t>
      </w:r>
      <w:r>
        <w:rPr/>
        <w:t>follows</w:t>
      </w:r>
      <w:r>
        <w:rPr>
          <w:spacing w:val="-9"/>
        </w:rPr>
        <w:t> </w:t>
      </w:r>
      <w:r>
        <w:rPr/>
        <w:t>an</w:t>
      </w:r>
      <w:r>
        <w:rPr>
          <w:spacing w:val="-9"/>
        </w:rPr>
        <w:t> </w:t>
      </w:r>
      <w:r>
        <w:rPr/>
        <w:t>awarded</w:t>
      </w:r>
      <w:r>
        <w:rPr>
          <w:spacing w:val="-9"/>
        </w:rPr>
        <w:t> </w:t>
      </w:r>
      <w:r>
        <w:rPr/>
        <w:t>$100,000</w:t>
      </w:r>
      <w:r>
        <w:rPr>
          <w:spacing w:val="-9"/>
        </w:rPr>
        <w:t> </w:t>
      </w:r>
      <w:r>
        <w:rPr/>
        <w:t>CDBG</w:t>
      </w:r>
      <w:r>
        <w:rPr>
          <w:spacing w:val="-8"/>
        </w:rPr>
        <w:t> </w:t>
      </w:r>
      <w:r>
        <w:rPr/>
        <w:t>grant</w:t>
      </w:r>
      <w:r>
        <w:rPr>
          <w:spacing w:val="-8"/>
        </w:rPr>
        <w:t> </w:t>
      </w:r>
      <w:r>
        <w:rPr/>
        <w:t>for</w:t>
      </w:r>
      <w:r>
        <w:rPr>
          <w:spacing w:val="-10"/>
        </w:rPr>
        <w:t> </w:t>
      </w:r>
      <w:r>
        <w:rPr/>
        <w:t>the</w:t>
      </w:r>
      <w:r>
        <w:rPr>
          <w:spacing w:val="-10"/>
        </w:rPr>
        <w:t> </w:t>
      </w:r>
      <w:r>
        <w:rPr/>
        <w:t>HRLP</w:t>
      </w:r>
      <w:r>
        <w:rPr>
          <w:spacing w:val="-9"/>
        </w:rPr>
        <w:t> </w:t>
      </w:r>
      <w:r>
        <w:rPr/>
        <w:t>for fiscal year 2024, of which $96,876 remains unspent due to contract delays. This remaining</w:t>
      </w:r>
      <w:r>
        <w:rPr>
          <w:spacing w:val="-3"/>
        </w:rPr>
        <w:t> </w:t>
      </w:r>
      <w:r>
        <w:rPr/>
        <w:t>funding</w:t>
      </w:r>
      <w:r>
        <w:rPr>
          <w:spacing w:val="-3"/>
        </w:rPr>
        <w:t> </w:t>
      </w:r>
      <w:r>
        <w:rPr/>
        <w:t>will</w:t>
      </w:r>
      <w:r>
        <w:rPr>
          <w:spacing w:val="-2"/>
        </w:rPr>
        <w:t> </w:t>
      </w:r>
      <w:r>
        <w:rPr/>
        <w:t>be</w:t>
      </w:r>
      <w:r>
        <w:rPr>
          <w:spacing w:val="-3"/>
        </w:rPr>
        <w:t> </w:t>
      </w:r>
      <w:r>
        <w:rPr/>
        <w:t>rolled</w:t>
      </w:r>
      <w:r>
        <w:rPr>
          <w:spacing w:val="-3"/>
        </w:rPr>
        <w:t> </w:t>
      </w:r>
      <w:r>
        <w:rPr/>
        <w:t>over</w:t>
      </w:r>
      <w:r>
        <w:rPr>
          <w:spacing w:val="-2"/>
        </w:rPr>
        <w:t> </w:t>
      </w:r>
      <w:r>
        <w:rPr/>
        <w:t>into</w:t>
      </w:r>
      <w:r>
        <w:rPr>
          <w:spacing w:val="-3"/>
        </w:rPr>
        <w:t> </w:t>
      </w:r>
      <w:r>
        <w:rPr/>
        <w:t>2025</w:t>
      </w:r>
      <w:r>
        <w:rPr>
          <w:spacing w:val="-3"/>
        </w:rPr>
        <w:t> </w:t>
      </w:r>
      <w:r>
        <w:rPr/>
        <w:t>fiscal</w:t>
      </w:r>
      <w:r>
        <w:rPr>
          <w:spacing w:val="-3"/>
        </w:rPr>
        <w:t> </w:t>
      </w:r>
      <w:r>
        <w:rPr/>
        <w:t>year</w:t>
      </w:r>
      <w:r>
        <w:rPr>
          <w:spacing w:val="-2"/>
        </w:rPr>
        <w:t> </w:t>
      </w:r>
      <w:r>
        <w:rPr/>
        <w:t>funding</w:t>
      </w:r>
      <w:r>
        <w:rPr>
          <w:spacing w:val="-3"/>
        </w:rPr>
        <w:t> </w:t>
      </w:r>
      <w:r>
        <w:rPr/>
        <w:t>for</w:t>
      </w:r>
      <w:r>
        <w:rPr>
          <w:spacing w:val="-2"/>
        </w:rPr>
        <w:t> </w:t>
      </w:r>
      <w:r>
        <w:rPr/>
        <w:t>a</w:t>
      </w:r>
      <w:r>
        <w:rPr>
          <w:spacing w:val="-3"/>
        </w:rPr>
        <w:t> </w:t>
      </w:r>
      <w:r>
        <w:rPr/>
        <w:t>total</w:t>
      </w:r>
      <w:r>
        <w:rPr>
          <w:spacing w:val="-3"/>
        </w:rPr>
        <w:t> </w:t>
      </w:r>
      <w:r>
        <w:rPr/>
        <w:t>of</w:t>
      </w:r>
      <w:r>
        <w:rPr>
          <w:spacing w:val="-2"/>
        </w:rPr>
        <w:t> </w:t>
      </w:r>
      <w:r>
        <w:rPr/>
        <w:t>$196,876. Resolution</w:t>
      </w:r>
      <w:r>
        <w:rPr>
          <w:spacing w:val="-15"/>
        </w:rPr>
        <w:t> </w:t>
      </w:r>
      <w:r>
        <w:rPr/>
        <w:t>No.</w:t>
      </w:r>
      <w:r>
        <w:rPr>
          <w:spacing w:val="-16"/>
        </w:rPr>
        <w:t> </w:t>
      </w:r>
      <w:r>
        <w:rPr>
          <w:b/>
        </w:rPr>
        <w:t>2023-R-46</w:t>
      </w:r>
      <w:r>
        <w:rPr>
          <w:b/>
          <w:spacing w:val="-16"/>
        </w:rPr>
        <w:t> </w:t>
      </w:r>
      <w:r>
        <w:rPr/>
        <w:t>authorizes</w:t>
      </w:r>
      <w:r>
        <w:rPr>
          <w:spacing w:val="-16"/>
        </w:rPr>
        <w:t> </w:t>
      </w:r>
      <w:r>
        <w:rPr/>
        <w:t>the</w:t>
      </w:r>
      <w:r>
        <w:rPr>
          <w:spacing w:val="-16"/>
        </w:rPr>
        <w:t> </w:t>
      </w:r>
      <w:r>
        <w:rPr/>
        <w:t>mayor</w:t>
      </w:r>
      <w:r>
        <w:rPr>
          <w:spacing w:val="-16"/>
        </w:rPr>
        <w:t> </w:t>
      </w:r>
      <w:r>
        <w:rPr/>
        <w:t>to</w:t>
      </w:r>
      <w:r>
        <w:rPr>
          <w:spacing w:val="-16"/>
        </w:rPr>
        <w:t> </w:t>
      </w:r>
      <w:r>
        <w:rPr/>
        <w:t>enter</w:t>
      </w:r>
      <w:r>
        <w:rPr>
          <w:spacing w:val="-17"/>
        </w:rPr>
        <w:t> </w:t>
      </w:r>
      <w:r>
        <w:rPr/>
        <w:t>into</w:t>
      </w:r>
      <w:r>
        <w:rPr>
          <w:spacing w:val="-16"/>
        </w:rPr>
        <w:t> </w:t>
      </w:r>
      <w:r>
        <w:rPr/>
        <w:t>an</w:t>
      </w:r>
      <w:r>
        <w:rPr>
          <w:spacing w:val="-16"/>
        </w:rPr>
        <w:t> </w:t>
      </w:r>
      <w:r>
        <w:rPr/>
        <w:t>agreement</w:t>
      </w:r>
      <w:r>
        <w:rPr>
          <w:spacing w:val="-16"/>
        </w:rPr>
        <w:t> </w:t>
      </w:r>
      <w:r>
        <w:rPr/>
        <w:t>with</w:t>
      </w:r>
      <w:r>
        <w:rPr>
          <w:spacing w:val="-16"/>
        </w:rPr>
        <w:t> </w:t>
      </w:r>
      <w:r>
        <w:rPr/>
        <w:t>Salt</w:t>
      </w:r>
      <w:r>
        <w:rPr>
          <w:spacing w:val="-16"/>
        </w:rPr>
        <w:t> </w:t>
      </w:r>
      <w:r>
        <w:rPr/>
        <w:t>Lake County for these CDBG funds.</w:t>
      </w:r>
    </w:p>
    <w:p>
      <w:pPr>
        <w:spacing w:after="0"/>
        <w:jc w:val="both"/>
        <w:sectPr>
          <w:pgSz w:w="12240" w:h="15840"/>
          <w:pgMar w:header="765" w:footer="1012" w:top="1360" w:bottom="1200" w:left="1280" w:right="620"/>
        </w:sectPr>
      </w:pPr>
    </w:p>
    <w:p>
      <w:pPr>
        <w:pStyle w:val="BodyText"/>
      </w:pPr>
    </w:p>
    <w:p>
      <w:pPr>
        <w:pStyle w:val="BodyText"/>
        <w:spacing w:before="70"/>
      </w:pPr>
    </w:p>
    <w:p>
      <w:pPr>
        <w:pStyle w:val="BodyText"/>
        <w:spacing w:before="1"/>
        <w:ind w:left="160" w:right="817"/>
        <w:jc w:val="both"/>
      </w:pPr>
      <w:r>
        <w:rPr>
          <w:b/>
        </w:rPr>
        <w:t>FISCAL</w:t>
      </w:r>
      <w:r>
        <w:rPr>
          <w:b/>
          <w:spacing w:val="-13"/>
        </w:rPr>
        <w:t> </w:t>
      </w:r>
      <w:r>
        <w:rPr>
          <w:b/>
        </w:rPr>
        <w:t>IMPACT:</w:t>
      </w:r>
      <w:r>
        <w:rPr>
          <w:b/>
          <w:spacing w:val="-12"/>
        </w:rPr>
        <w:t> </w:t>
      </w:r>
      <w:r>
        <w:rPr/>
        <w:t>An</w:t>
      </w:r>
      <w:r>
        <w:rPr>
          <w:spacing w:val="-13"/>
        </w:rPr>
        <w:t> </w:t>
      </w:r>
      <w:r>
        <w:rPr/>
        <w:t>additional</w:t>
      </w:r>
      <w:r>
        <w:rPr>
          <w:spacing w:val="-13"/>
        </w:rPr>
        <w:t> </w:t>
      </w:r>
      <w:r>
        <w:rPr/>
        <w:t>$196,876</w:t>
      </w:r>
      <w:r>
        <w:rPr>
          <w:spacing w:val="-13"/>
        </w:rPr>
        <w:t> </w:t>
      </w:r>
      <w:r>
        <w:rPr/>
        <w:t>in</w:t>
      </w:r>
      <w:r>
        <w:rPr>
          <w:spacing w:val="-13"/>
        </w:rPr>
        <w:t> </w:t>
      </w:r>
      <w:r>
        <w:rPr/>
        <w:t>grant</w:t>
      </w:r>
      <w:r>
        <w:rPr>
          <w:spacing w:val="-12"/>
        </w:rPr>
        <w:t> </w:t>
      </w:r>
      <w:r>
        <w:rPr/>
        <w:t>funding</w:t>
      </w:r>
      <w:r>
        <w:rPr>
          <w:spacing w:val="-13"/>
        </w:rPr>
        <w:t> </w:t>
      </w:r>
      <w:r>
        <w:rPr/>
        <w:t>to</w:t>
      </w:r>
      <w:r>
        <w:rPr>
          <w:spacing w:val="-14"/>
        </w:rPr>
        <w:t> </w:t>
      </w:r>
      <w:r>
        <w:rPr/>
        <w:t>support</w:t>
      </w:r>
      <w:r>
        <w:rPr>
          <w:spacing w:val="-13"/>
        </w:rPr>
        <w:t> </w:t>
      </w:r>
      <w:r>
        <w:rPr/>
        <w:t>the</w:t>
      </w:r>
      <w:r>
        <w:rPr>
          <w:spacing w:val="-13"/>
        </w:rPr>
        <w:t> </w:t>
      </w:r>
      <w:r>
        <w:rPr/>
        <w:t>Redevelopment Agency’s Home Repair Loan Program</w:t>
      </w:r>
    </w:p>
    <w:p>
      <w:pPr>
        <w:pStyle w:val="BodyText"/>
        <w:spacing w:before="276"/>
        <w:ind w:left="159" w:right="818"/>
        <w:jc w:val="both"/>
      </w:pPr>
      <w:r>
        <w:rPr/>
        <w:t>Staff recommended suspending the rules in consideration of Resolution No. 2024-R-46, approve entering into an agreement with Salt Lake County for Community Development Block Grant funds to support the Redevelopment Agency Home Repair Loan Program.</w:t>
      </w:r>
    </w:p>
    <w:p>
      <w:pPr>
        <w:pStyle w:val="BodyText"/>
      </w:pPr>
    </w:p>
    <w:p>
      <w:pPr>
        <w:spacing w:before="0"/>
        <w:ind w:left="1600" w:right="817" w:hanging="1440"/>
        <w:jc w:val="both"/>
        <w:rPr>
          <w:b/>
          <w:sz w:val="24"/>
        </w:rPr>
      </w:pPr>
      <w:r>
        <w:rPr>
          <w:b/>
          <w:sz w:val="24"/>
        </w:rPr>
        <w:t>MOTION:</w:t>
      </w:r>
      <w:r>
        <w:rPr>
          <w:b/>
          <w:spacing w:val="80"/>
          <w:w w:val="150"/>
          <w:sz w:val="24"/>
        </w:rPr>
        <w:t> </w:t>
      </w:r>
      <w:r>
        <w:rPr>
          <w:b/>
          <w:sz w:val="24"/>
        </w:rPr>
        <w:t>Council Member Heidi Robinson MOVED to Suspend the Rules and Approve RESOLUTION NO. 2024-R-46 Approving the CDBG Subrecipient Agreement between Salt Lake County and Midvale City. The</w:t>
      </w:r>
      <w:r>
        <w:rPr>
          <w:b/>
          <w:spacing w:val="-5"/>
          <w:sz w:val="24"/>
        </w:rPr>
        <w:t> </w:t>
      </w:r>
      <w:r>
        <w:rPr>
          <w:b/>
          <w:sz w:val="24"/>
        </w:rPr>
        <w:t>motion</w:t>
      </w:r>
      <w:r>
        <w:rPr>
          <w:b/>
          <w:spacing w:val="-5"/>
          <w:sz w:val="24"/>
        </w:rPr>
        <w:t> </w:t>
      </w:r>
      <w:r>
        <w:rPr>
          <w:b/>
          <w:sz w:val="24"/>
        </w:rPr>
        <w:t>was</w:t>
      </w:r>
      <w:r>
        <w:rPr>
          <w:b/>
          <w:spacing w:val="-5"/>
          <w:sz w:val="24"/>
        </w:rPr>
        <w:t> </w:t>
      </w:r>
      <w:r>
        <w:rPr>
          <w:b/>
          <w:sz w:val="24"/>
        </w:rPr>
        <w:t>SECONDED</w:t>
      </w:r>
      <w:r>
        <w:rPr>
          <w:b/>
          <w:spacing w:val="-5"/>
          <w:sz w:val="24"/>
        </w:rPr>
        <w:t> </w:t>
      </w:r>
      <w:r>
        <w:rPr>
          <w:b/>
          <w:sz w:val="24"/>
        </w:rPr>
        <w:t>by</w:t>
      </w:r>
      <w:r>
        <w:rPr>
          <w:b/>
          <w:spacing w:val="-4"/>
          <w:sz w:val="24"/>
        </w:rPr>
        <w:t> </w:t>
      </w:r>
      <w:r>
        <w:rPr>
          <w:b/>
          <w:sz w:val="24"/>
        </w:rPr>
        <w:t>Council</w:t>
      </w:r>
      <w:r>
        <w:rPr>
          <w:b/>
          <w:spacing w:val="-4"/>
          <w:sz w:val="24"/>
        </w:rPr>
        <w:t> </w:t>
      </w:r>
      <w:r>
        <w:rPr>
          <w:b/>
          <w:sz w:val="24"/>
        </w:rPr>
        <w:t>Member</w:t>
      </w:r>
      <w:r>
        <w:rPr>
          <w:b/>
          <w:spacing w:val="-5"/>
          <w:sz w:val="24"/>
        </w:rPr>
        <w:t> </w:t>
      </w:r>
      <w:r>
        <w:rPr>
          <w:b/>
          <w:sz w:val="24"/>
        </w:rPr>
        <w:t>Dustin</w:t>
      </w:r>
      <w:r>
        <w:rPr>
          <w:b/>
          <w:spacing w:val="-5"/>
          <w:sz w:val="24"/>
        </w:rPr>
        <w:t> </w:t>
      </w:r>
      <w:r>
        <w:rPr>
          <w:b/>
          <w:sz w:val="24"/>
        </w:rPr>
        <w:t>Gettel.</w:t>
      </w:r>
      <w:r>
        <w:rPr>
          <w:b/>
          <w:spacing w:val="-4"/>
          <w:sz w:val="24"/>
        </w:rPr>
        <w:t> </w:t>
      </w:r>
      <w:r>
        <w:rPr>
          <w:b/>
          <w:sz w:val="24"/>
        </w:rPr>
        <w:t>Mayor Stevenson called for discussion on the motion. There being none, he called for a roll call vote.</w:t>
      </w:r>
      <w:r>
        <w:rPr>
          <w:b/>
          <w:spacing w:val="40"/>
          <w:sz w:val="24"/>
        </w:rPr>
        <w:t> </w:t>
      </w:r>
      <w:r>
        <w:rPr>
          <w:b/>
          <w:sz w:val="24"/>
        </w:rPr>
        <w:t>The voting was as follows:</w:t>
      </w:r>
    </w:p>
    <w:p>
      <w:pPr>
        <w:pStyle w:val="BodyText"/>
        <w:rPr>
          <w:b/>
        </w:rPr>
      </w:pPr>
    </w:p>
    <w:p>
      <w:pPr>
        <w:tabs>
          <w:tab w:pos="6639" w:val="left" w:leader="none"/>
        </w:tabs>
        <w:spacing w:before="0"/>
        <w:ind w:left="2320" w:right="2711" w:firstLine="0"/>
        <w:jc w:val="left"/>
        <w:rPr>
          <w:b/>
          <w:sz w:val="24"/>
        </w:rPr>
      </w:pPr>
      <w:r>
        <w:rPr>
          <w:b/>
          <w:sz w:val="24"/>
        </w:rPr>
        <w:t>Council Member Bonnie Billings</w:t>
        <w:tab/>
      </w:r>
      <w:r>
        <w:rPr>
          <w:b/>
          <w:spacing w:val="-2"/>
          <w:sz w:val="24"/>
        </w:rPr>
        <w:t>Excused </w:t>
      </w:r>
      <w:r>
        <w:rPr>
          <w:b/>
          <w:sz w:val="24"/>
        </w:rPr>
        <w:t>Council Member Paul Glover</w:t>
        <w:tab/>
      </w:r>
      <w:r>
        <w:rPr>
          <w:b/>
          <w:spacing w:val="-4"/>
          <w:sz w:val="24"/>
        </w:rPr>
        <w:t>Aye </w:t>
      </w:r>
      <w:r>
        <w:rPr>
          <w:b/>
          <w:sz w:val="24"/>
        </w:rPr>
        <w:t>Council Member Heidi Robinson</w:t>
        <w:tab/>
      </w:r>
      <w:r>
        <w:rPr>
          <w:b/>
          <w:spacing w:val="-4"/>
          <w:sz w:val="24"/>
        </w:rPr>
        <w:t>Aye </w:t>
      </w:r>
      <w:r>
        <w:rPr>
          <w:b/>
          <w:sz w:val="24"/>
        </w:rPr>
        <w:t>Council Member Bryant Brown</w:t>
        <w:tab/>
      </w:r>
      <w:r>
        <w:rPr>
          <w:b/>
          <w:spacing w:val="-4"/>
          <w:sz w:val="24"/>
        </w:rPr>
        <w:t>Aye </w:t>
      </w:r>
      <w:r>
        <w:rPr>
          <w:b/>
          <w:sz w:val="24"/>
        </w:rPr>
        <w:t>Council Member Dustin Gettel</w:t>
        <w:tab/>
      </w:r>
      <w:r>
        <w:rPr>
          <w:b/>
          <w:spacing w:val="-4"/>
          <w:sz w:val="24"/>
        </w:rPr>
        <w:t>Aye</w:t>
      </w:r>
    </w:p>
    <w:p>
      <w:pPr>
        <w:spacing w:before="0"/>
        <w:ind w:left="1600" w:right="0" w:firstLine="0"/>
        <w:jc w:val="left"/>
        <w:rPr>
          <w:b/>
          <w:sz w:val="24"/>
        </w:rPr>
      </w:pPr>
      <w:r>
        <w:rPr>
          <w:b/>
          <w:sz w:val="24"/>
        </w:rPr>
        <w:t>The</w:t>
      </w:r>
      <w:r>
        <w:rPr>
          <w:b/>
          <w:spacing w:val="-4"/>
          <w:sz w:val="24"/>
        </w:rPr>
        <w:t> </w:t>
      </w:r>
      <w:r>
        <w:rPr>
          <w:b/>
          <w:sz w:val="24"/>
        </w:rPr>
        <w:t>motion</w:t>
      </w:r>
      <w:r>
        <w:rPr>
          <w:b/>
          <w:spacing w:val="-3"/>
          <w:sz w:val="24"/>
        </w:rPr>
        <w:t> </w:t>
      </w:r>
      <w:r>
        <w:rPr>
          <w:b/>
          <w:sz w:val="24"/>
        </w:rPr>
        <w:t>passed</w:t>
      </w:r>
      <w:r>
        <w:rPr>
          <w:b/>
          <w:spacing w:val="-2"/>
          <w:sz w:val="24"/>
        </w:rPr>
        <w:t> unanimously.</w:t>
      </w:r>
    </w:p>
    <w:p>
      <w:pPr>
        <w:pStyle w:val="BodyText"/>
        <w:rPr>
          <w:b/>
        </w:rPr>
      </w:pPr>
    </w:p>
    <w:p>
      <w:pPr>
        <w:pStyle w:val="Heading1"/>
        <w:numPr>
          <w:ilvl w:val="1"/>
          <w:numId w:val="2"/>
        </w:numPr>
        <w:tabs>
          <w:tab w:pos="1598" w:val="left" w:leader="none"/>
          <w:tab w:pos="1600" w:val="left" w:leader="none"/>
        </w:tabs>
        <w:spacing w:line="240" w:lineRule="auto" w:before="0" w:after="0"/>
        <w:ind w:left="1600" w:right="817" w:hanging="720"/>
        <w:jc w:val="both"/>
      </w:pPr>
      <w:r>
        <w:rPr/>
        <w:t>CONSIDER RESOLUTION NO. 2024-R-47 CONFIRMING THE APPOINTMENT OF MIKE WILLIAMS AS THE 2025 CHAIR OF THE HARVEST DAYS FESTIVAL COMMITTEE.</w:t>
      </w:r>
    </w:p>
    <w:p>
      <w:pPr>
        <w:pStyle w:val="BodyText"/>
        <w:ind w:left="160" w:right="817"/>
        <w:jc w:val="both"/>
      </w:pPr>
      <w:r>
        <w:rPr/>
        <w:t>Erinn</w:t>
      </w:r>
      <w:r>
        <w:rPr>
          <w:spacing w:val="-10"/>
        </w:rPr>
        <w:t> </w:t>
      </w:r>
      <w:r>
        <w:rPr/>
        <w:t>Summers</w:t>
      </w:r>
      <w:r>
        <w:rPr>
          <w:spacing w:val="-10"/>
        </w:rPr>
        <w:t> </w:t>
      </w:r>
      <w:r>
        <w:rPr/>
        <w:t>said</w:t>
      </w:r>
      <w:r>
        <w:rPr>
          <w:spacing w:val="-10"/>
        </w:rPr>
        <w:t> </w:t>
      </w:r>
      <w:r>
        <w:rPr/>
        <w:t>the</w:t>
      </w:r>
      <w:r>
        <w:rPr>
          <w:spacing w:val="-10"/>
        </w:rPr>
        <w:t> </w:t>
      </w:r>
      <w:r>
        <w:rPr/>
        <w:t>Harvest</w:t>
      </w:r>
      <w:r>
        <w:rPr>
          <w:spacing w:val="-9"/>
        </w:rPr>
        <w:t> </w:t>
      </w:r>
      <w:r>
        <w:rPr/>
        <w:t>Days</w:t>
      </w:r>
      <w:r>
        <w:rPr>
          <w:spacing w:val="-10"/>
        </w:rPr>
        <w:t> </w:t>
      </w:r>
      <w:r>
        <w:rPr/>
        <w:t>Festival</w:t>
      </w:r>
      <w:r>
        <w:rPr>
          <w:spacing w:val="-10"/>
        </w:rPr>
        <w:t> </w:t>
      </w:r>
      <w:r>
        <w:rPr/>
        <w:t>Committee</w:t>
      </w:r>
      <w:r>
        <w:rPr>
          <w:spacing w:val="-10"/>
        </w:rPr>
        <w:t> </w:t>
      </w:r>
      <w:r>
        <w:rPr/>
        <w:t>was</w:t>
      </w:r>
      <w:r>
        <w:rPr>
          <w:spacing w:val="-10"/>
        </w:rPr>
        <w:t> </w:t>
      </w:r>
      <w:r>
        <w:rPr/>
        <w:t>established</w:t>
      </w:r>
      <w:r>
        <w:rPr>
          <w:spacing w:val="-10"/>
        </w:rPr>
        <w:t> </w:t>
      </w:r>
      <w:r>
        <w:rPr/>
        <w:t>on</w:t>
      </w:r>
      <w:r>
        <w:rPr>
          <w:spacing w:val="-9"/>
        </w:rPr>
        <w:t> </w:t>
      </w:r>
      <w:r>
        <w:rPr/>
        <w:t>March</w:t>
      </w:r>
      <w:r>
        <w:rPr>
          <w:spacing w:val="-10"/>
        </w:rPr>
        <w:t> </w:t>
      </w:r>
      <w:r>
        <w:rPr/>
        <w:t>15, 2022,</w:t>
      </w:r>
      <w:r>
        <w:rPr>
          <w:spacing w:val="-1"/>
        </w:rPr>
        <w:t> </w:t>
      </w:r>
      <w:r>
        <w:rPr/>
        <w:t>to</w:t>
      </w:r>
      <w:r>
        <w:rPr>
          <w:spacing w:val="-2"/>
        </w:rPr>
        <w:t> </w:t>
      </w:r>
      <w:r>
        <w:rPr/>
        <w:t>provide</w:t>
      </w:r>
      <w:r>
        <w:rPr>
          <w:spacing w:val="-1"/>
        </w:rPr>
        <w:t> </w:t>
      </w:r>
      <w:r>
        <w:rPr/>
        <w:t>leadership,</w:t>
      </w:r>
      <w:r>
        <w:rPr>
          <w:spacing w:val="-1"/>
        </w:rPr>
        <w:t> </w:t>
      </w:r>
      <w:r>
        <w:rPr/>
        <w:t>planning,</w:t>
      </w:r>
      <w:r>
        <w:rPr>
          <w:spacing w:val="-1"/>
        </w:rPr>
        <w:t> </w:t>
      </w:r>
      <w:r>
        <w:rPr/>
        <w:t>and</w:t>
      </w:r>
      <w:r>
        <w:rPr>
          <w:spacing w:val="-1"/>
        </w:rPr>
        <w:t> </w:t>
      </w:r>
      <w:r>
        <w:rPr/>
        <w:t>staffing</w:t>
      </w:r>
      <w:r>
        <w:rPr>
          <w:spacing w:val="-2"/>
        </w:rPr>
        <w:t> </w:t>
      </w:r>
      <w:r>
        <w:rPr/>
        <w:t>for</w:t>
      </w:r>
      <w:r>
        <w:rPr>
          <w:spacing w:val="-2"/>
        </w:rPr>
        <w:t> </w:t>
      </w:r>
      <w:r>
        <w:rPr/>
        <w:t>the</w:t>
      </w:r>
      <w:r>
        <w:rPr>
          <w:spacing w:val="-2"/>
        </w:rPr>
        <w:t> </w:t>
      </w:r>
      <w:r>
        <w:rPr/>
        <w:t>Annual</w:t>
      </w:r>
      <w:r>
        <w:rPr>
          <w:spacing w:val="-1"/>
        </w:rPr>
        <w:t> </w:t>
      </w:r>
      <w:r>
        <w:rPr/>
        <w:t>Harvest</w:t>
      </w:r>
      <w:r>
        <w:rPr>
          <w:spacing w:val="-1"/>
        </w:rPr>
        <w:t> </w:t>
      </w:r>
      <w:r>
        <w:rPr/>
        <w:t>Days</w:t>
      </w:r>
      <w:r>
        <w:rPr>
          <w:spacing w:val="-2"/>
        </w:rPr>
        <w:t> </w:t>
      </w:r>
      <w:r>
        <w:rPr/>
        <w:t>Festival. The Committee consists of up to 5 community members, appointed by the Mayor. The Chair appointment also requires approval from the City Council. The term of each Committee member is one year.</w:t>
      </w:r>
    </w:p>
    <w:p>
      <w:pPr>
        <w:pStyle w:val="BodyText"/>
      </w:pPr>
    </w:p>
    <w:p>
      <w:pPr>
        <w:pStyle w:val="BodyText"/>
        <w:ind w:left="160" w:right="817"/>
        <w:jc w:val="both"/>
      </w:pPr>
      <w:r>
        <w:rPr/>
        <w:t>Mike Williams has served on the Harvest Days Festival Committee 2022, 2023, 2024, being reappointed by Mayor Stevenson each year. Over the past three years, Mr. Williams</w:t>
      </w:r>
      <w:r>
        <w:rPr>
          <w:spacing w:val="-2"/>
        </w:rPr>
        <w:t> </w:t>
      </w:r>
      <w:r>
        <w:rPr/>
        <w:t>has</w:t>
      </w:r>
      <w:r>
        <w:rPr>
          <w:spacing w:val="-2"/>
        </w:rPr>
        <w:t> </w:t>
      </w:r>
      <w:r>
        <w:rPr/>
        <w:t>been</w:t>
      </w:r>
      <w:r>
        <w:rPr>
          <w:spacing w:val="-2"/>
        </w:rPr>
        <w:t> </w:t>
      </w:r>
      <w:r>
        <w:rPr/>
        <w:t>dedicated</w:t>
      </w:r>
      <w:r>
        <w:rPr>
          <w:spacing w:val="-2"/>
        </w:rPr>
        <w:t> </w:t>
      </w:r>
      <w:r>
        <w:rPr/>
        <w:t>to</w:t>
      </w:r>
      <w:r>
        <w:rPr>
          <w:spacing w:val="-2"/>
        </w:rPr>
        <w:t> </w:t>
      </w:r>
      <w:r>
        <w:rPr/>
        <w:t>making</w:t>
      </w:r>
      <w:r>
        <w:rPr>
          <w:spacing w:val="-2"/>
        </w:rPr>
        <w:t> </w:t>
      </w:r>
      <w:r>
        <w:rPr/>
        <w:t>the</w:t>
      </w:r>
      <w:r>
        <w:rPr>
          <w:spacing w:val="-1"/>
        </w:rPr>
        <w:t> </w:t>
      </w:r>
      <w:r>
        <w:rPr/>
        <w:t>Harvest</w:t>
      </w:r>
      <w:r>
        <w:rPr>
          <w:spacing w:val="-1"/>
        </w:rPr>
        <w:t> </w:t>
      </w:r>
      <w:r>
        <w:rPr/>
        <w:t>Days</w:t>
      </w:r>
      <w:r>
        <w:rPr>
          <w:spacing w:val="-2"/>
        </w:rPr>
        <w:t> </w:t>
      </w:r>
      <w:r>
        <w:rPr/>
        <w:t>Festival</w:t>
      </w:r>
      <w:r>
        <w:rPr>
          <w:spacing w:val="-2"/>
        </w:rPr>
        <w:t> </w:t>
      </w:r>
      <w:r>
        <w:rPr/>
        <w:t>a</w:t>
      </w:r>
      <w:r>
        <w:rPr>
          <w:spacing w:val="-2"/>
        </w:rPr>
        <w:t> </w:t>
      </w:r>
      <w:r>
        <w:rPr/>
        <w:t>success</w:t>
      </w:r>
      <w:r>
        <w:rPr>
          <w:spacing w:val="-1"/>
        </w:rPr>
        <w:t> </w:t>
      </w:r>
      <w:r>
        <w:rPr/>
        <w:t>–</w:t>
      </w:r>
      <w:r>
        <w:rPr>
          <w:spacing w:val="-3"/>
        </w:rPr>
        <w:t> </w:t>
      </w:r>
      <w:r>
        <w:rPr/>
        <w:t>taking</w:t>
      </w:r>
      <w:r>
        <w:rPr>
          <w:spacing w:val="-2"/>
        </w:rPr>
        <w:t> </w:t>
      </w:r>
      <w:r>
        <w:rPr/>
        <w:t>on the tasks requested of him, being creative and innovative to expand community involvement and programming while staying within the budget available and managing the Harvest Days Bingo game. During Mr. Williams’ time as a committee member, the Harvest Days Festival has grown significantly, and the Committee has established best practices and processes to ensure a successful festival.</w:t>
      </w:r>
    </w:p>
    <w:p>
      <w:pPr>
        <w:pStyle w:val="BodyText"/>
      </w:pPr>
    </w:p>
    <w:p>
      <w:pPr>
        <w:pStyle w:val="BodyText"/>
        <w:spacing w:before="1"/>
        <w:ind w:left="160" w:right="816"/>
        <w:jc w:val="both"/>
      </w:pPr>
      <w:r>
        <w:rPr/>
        <w:t>This upcoming year, the Harvest Days Festival Committee will have new committee members. Mr. Williams’ in-depth knowledge of the Harvest Days preparation and day-of tasks will make him an asset for new members as they get acclimated to the event planning process. Additionally, Mr. Williams is active in the community and has a wealth of experience in committee leadership.</w:t>
      </w:r>
    </w:p>
    <w:p>
      <w:pPr>
        <w:spacing w:after="0"/>
        <w:jc w:val="both"/>
        <w:sectPr>
          <w:pgSz w:w="12240" w:h="15840"/>
          <w:pgMar w:header="765" w:footer="1012" w:top="1360" w:bottom="1200" w:left="1280" w:right="620"/>
        </w:sectPr>
      </w:pPr>
    </w:p>
    <w:p>
      <w:pPr>
        <w:pStyle w:val="BodyText"/>
        <w:spacing w:before="70"/>
      </w:pPr>
    </w:p>
    <w:p>
      <w:pPr>
        <w:pStyle w:val="BodyText"/>
        <w:spacing w:before="1"/>
        <w:ind w:left="160" w:right="817"/>
        <w:jc w:val="both"/>
      </w:pPr>
      <w:r>
        <w:rPr/>
        <w:t>Given Mr. Williams’ experience and leadership on the Harvest Days Festival Committee and</w:t>
      </w:r>
      <w:r>
        <w:rPr>
          <w:spacing w:val="-1"/>
        </w:rPr>
        <w:t> </w:t>
      </w:r>
      <w:r>
        <w:rPr/>
        <w:t>within</w:t>
      </w:r>
      <w:r>
        <w:rPr>
          <w:spacing w:val="-1"/>
        </w:rPr>
        <w:t> </w:t>
      </w:r>
      <w:r>
        <w:rPr/>
        <w:t>the</w:t>
      </w:r>
      <w:r>
        <w:rPr>
          <w:spacing w:val="-1"/>
        </w:rPr>
        <w:t> </w:t>
      </w:r>
      <w:r>
        <w:rPr/>
        <w:t>community, Mayor</w:t>
      </w:r>
      <w:r>
        <w:rPr>
          <w:spacing w:val="-1"/>
        </w:rPr>
        <w:t> </w:t>
      </w:r>
      <w:r>
        <w:rPr/>
        <w:t>Stevenson has</w:t>
      </w:r>
      <w:r>
        <w:rPr>
          <w:spacing w:val="-1"/>
        </w:rPr>
        <w:t> </w:t>
      </w:r>
      <w:r>
        <w:rPr/>
        <w:t>chosen</w:t>
      </w:r>
      <w:r>
        <w:rPr>
          <w:spacing w:val="-1"/>
        </w:rPr>
        <w:t> </w:t>
      </w:r>
      <w:r>
        <w:rPr/>
        <w:t>to</w:t>
      </w:r>
      <w:r>
        <w:rPr>
          <w:spacing w:val="-1"/>
        </w:rPr>
        <w:t> </w:t>
      </w:r>
      <w:r>
        <w:rPr/>
        <w:t>appoint Mike</w:t>
      </w:r>
      <w:r>
        <w:rPr>
          <w:spacing w:val="-1"/>
        </w:rPr>
        <w:t> </w:t>
      </w:r>
      <w:r>
        <w:rPr/>
        <w:t>Williams</w:t>
      </w:r>
      <w:r>
        <w:rPr>
          <w:spacing w:val="-1"/>
        </w:rPr>
        <w:t> </w:t>
      </w:r>
      <w:r>
        <w:rPr/>
        <w:t>to</w:t>
      </w:r>
      <w:r>
        <w:rPr>
          <w:spacing w:val="-1"/>
        </w:rPr>
        <w:t> </w:t>
      </w:r>
      <w:r>
        <w:rPr/>
        <w:t>the position of Harvest Days Festival Chair for 2025. City Council approval of Mayor Stevenson’s appointment is required to confirm the appointment.</w:t>
      </w:r>
    </w:p>
    <w:p>
      <w:pPr>
        <w:pStyle w:val="BodyText"/>
      </w:pPr>
    </w:p>
    <w:p>
      <w:pPr>
        <w:pStyle w:val="BodyText"/>
        <w:ind w:left="160" w:right="818"/>
        <w:jc w:val="both"/>
      </w:pPr>
      <w:r>
        <w:rPr/>
        <w:t>Staff requested suspension of the rules to allow the start of the planning process for Harvest Days 2025 with the new Committee.</w:t>
      </w:r>
    </w:p>
    <w:p>
      <w:pPr>
        <w:pStyle w:val="BodyText"/>
        <w:spacing w:before="21"/>
        <w:rPr>
          <w:sz w:val="20"/>
        </w:rPr>
      </w:pPr>
      <w:r>
        <w:rPr/>
        <w:drawing>
          <wp:anchor distT="0" distB="0" distL="0" distR="0" allowOverlap="1" layoutInCell="1" locked="0" behindDoc="1" simplePos="0" relativeHeight="487594496">
            <wp:simplePos x="0" y="0"/>
            <wp:positionH relativeFrom="page">
              <wp:posOffset>914400</wp:posOffset>
            </wp:positionH>
            <wp:positionV relativeFrom="paragraph">
              <wp:posOffset>175213</wp:posOffset>
            </wp:positionV>
            <wp:extent cx="5842785" cy="3291840"/>
            <wp:effectExtent l="0" t="0" r="0" b="0"/>
            <wp:wrapTopAndBottom/>
            <wp:docPr id="31" name="Image 31" descr="A close-up of a logo  Description automatically generated "/>
            <wp:cNvGraphicFramePr>
              <a:graphicFrameLocks/>
            </wp:cNvGraphicFramePr>
            <a:graphic>
              <a:graphicData uri="http://schemas.openxmlformats.org/drawingml/2006/picture">
                <pic:pic>
                  <pic:nvPicPr>
                    <pic:cNvPr id="31" name="Image 31" descr="A close-up of a logo  Description automatically generated "/>
                    <pic:cNvPicPr/>
                  </pic:nvPicPr>
                  <pic:blipFill>
                    <a:blip r:embed="rId31" cstate="print"/>
                    <a:stretch>
                      <a:fillRect/>
                    </a:stretch>
                  </pic:blipFill>
                  <pic:spPr>
                    <a:xfrm>
                      <a:off x="0" y="0"/>
                      <a:ext cx="5842785" cy="3291840"/>
                    </a:xfrm>
                    <a:prstGeom prst="rect">
                      <a:avLst/>
                    </a:prstGeom>
                  </pic:spPr>
                </pic:pic>
              </a:graphicData>
            </a:graphic>
          </wp:anchor>
        </w:drawing>
      </w:r>
    </w:p>
    <w:p>
      <w:pPr>
        <w:spacing w:after="0"/>
        <w:rPr>
          <w:sz w:val="20"/>
        </w:rPr>
        <w:sectPr>
          <w:pgSz w:w="12240" w:h="15840"/>
          <w:pgMar w:header="765" w:footer="1012" w:top="1360" w:bottom="1200" w:left="1280" w:right="620"/>
        </w:sectPr>
      </w:pPr>
    </w:p>
    <w:p>
      <w:pPr>
        <w:pStyle w:val="BodyText"/>
        <w:spacing w:before="116" w:after="1"/>
        <w:rPr>
          <w:sz w:val="20"/>
        </w:rPr>
      </w:pPr>
    </w:p>
    <w:p>
      <w:pPr>
        <w:pStyle w:val="BodyText"/>
        <w:ind w:left="160"/>
        <w:rPr>
          <w:sz w:val="20"/>
        </w:rPr>
      </w:pPr>
      <w:r>
        <w:rPr>
          <w:sz w:val="20"/>
        </w:rPr>
        <w:drawing>
          <wp:inline distT="0" distB="0" distL="0" distR="0">
            <wp:extent cx="5842575" cy="6592824"/>
            <wp:effectExtent l="0" t="0" r="0" b="0"/>
            <wp:docPr id="32" name="Image 32"/>
            <wp:cNvGraphicFramePr>
              <a:graphicFrameLocks/>
            </wp:cNvGraphicFramePr>
            <a:graphic>
              <a:graphicData uri="http://schemas.openxmlformats.org/drawingml/2006/picture">
                <pic:pic>
                  <pic:nvPicPr>
                    <pic:cNvPr id="32" name="Image 32"/>
                    <pic:cNvPicPr/>
                  </pic:nvPicPr>
                  <pic:blipFill>
                    <a:blip r:embed="rId32" cstate="print"/>
                    <a:stretch>
                      <a:fillRect/>
                    </a:stretch>
                  </pic:blipFill>
                  <pic:spPr>
                    <a:xfrm>
                      <a:off x="0" y="0"/>
                      <a:ext cx="5842575" cy="6592824"/>
                    </a:xfrm>
                    <a:prstGeom prst="rect">
                      <a:avLst/>
                    </a:prstGeom>
                  </pic:spPr>
                </pic:pic>
              </a:graphicData>
            </a:graphic>
          </wp:inline>
        </w:drawing>
      </w:r>
      <w:r>
        <w:rPr>
          <w:sz w:val="20"/>
        </w:rPr>
      </w:r>
    </w:p>
    <w:p>
      <w:pPr>
        <w:spacing w:after="0"/>
        <w:rPr>
          <w:sz w:val="20"/>
        </w:rPr>
        <w:sectPr>
          <w:pgSz w:w="12240" w:h="15840"/>
          <w:pgMar w:header="765" w:footer="1012" w:top="1360" w:bottom="1200" w:left="1280" w:right="620"/>
        </w:sectPr>
      </w:pPr>
    </w:p>
    <w:p>
      <w:pPr>
        <w:pStyle w:val="BodyText"/>
        <w:spacing w:before="116" w:after="1"/>
        <w:rPr>
          <w:sz w:val="20"/>
        </w:rPr>
      </w:pPr>
    </w:p>
    <w:p>
      <w:pPr>
        <w:pStyle w:val="BodyText"/>
        <w:ind w:left="160"/>
        <w:rPr>
          <w:sz w:val="20"/>
        </w:rPr>
      </w:pPr>
      <w:r>
        <w:rPr>
          <w:sz w:val="20"/>
        </w:rPr>
        <w:drawing>
          <wp:inline distT="0" distB="0" distL="0" distR="0">
            <wp:extent cx="5842575" cy="6592824"/>
            <wp:effectExtent l="0" t="0" r="0" b="0"/>
            <wp:docPr id="33" name="Image 33"/>
            <wp:cNvGraphicFramePr>
              <a:graphicFrameLocks/>
            </wp:cNvGraphicFramePr>
            <a:graphic>
              <a:graphicData uri="http://schemas.openxmlformats.org/drawingml/2006/picture">
                <pic:pic>
                  <pic:nvPicPr>
                    <pic:cNvPr id="33" name="Image 33"/>
                    <pic:cNvPicPr/>
                  </pic:nvPicPr>
                  <pic:blipFill>
                    <a:blip r:embed="rId33" cstate="print"/>
                    <a:stretch>
                      <a:fillRect/>
                    </a:stretch>
                  </pic:blipFill>
                  <pic:spPr>
                    <a:xfrm>
                      <a:off x="0" y="0"/>
                      <a:ext cx="5842575" cy="6592824"/>
                    </a:xfrm>
                    <a:prstGeom prst="rect">
                      <a:avLst/>
                    </a:prstGeom>
                  </pic:spPr>
                </pic:pic>
              </a:graphicData>
            </a:graphic>
          </wp:inline>
        </w:drawing>
      </w:r>
      <w:r>
        <w:rPr>
          <w:sz w:val="20"/>
        </w:rPr>
      </w:r>
    </w:p>
    <w:p>
      <w:pPr>
        <w:spacing w:after="0"/>
        <w:rPr>
          <w:sz w:val="20"/>
        </w:rPr>
        <w:sectPr>
          <w:pgSz w:w="12240" w:h="15840"/>
          <w:pgMar w:header="765" w:footer="1012" w:top="1360" w:bottom="1200" w:left="1280" w:right="620"/>
        </w:sectPr>
      </w:pPr>
    </w:p>
    <w:p>
      <w:pPr>
        <w:pStyle w:val="BodyText"/>
        <w:spacing w:before="116" w:after="1"/>
        <w:rPr>
          <w:sz w:val="20"/>
        </w:rPr>
      </w:pPr>
    </w:p>
    <w:p>
      <w:pPr>
        <w:pStyle w:val="BodyText"/>
        <w:ind w:left="160"/>
        <w:rPr>
          <w:sz w:val="20"/>
        </w:rPr>
      </w:pPr>
      <w:r>
        <w:rPr>
          <w:sz w:val="20"/>
        </w:rPr>
        <w:drawing>
          <wp:inline distT="0" distB="0" distL="0" distR="0">
            <wp:extent cx="5964509" cy="3360420"/>
            <wp:effectExtent l="0" t="0" r="0" b="0"/>
            <wp:docPr id="34" name="Image 34"/>
            <wp:cNvGraphicFramePr>
              <a:graphicFrameLocks/>
            </wp:cNvGraphicFramePr>
            <a:graphic>
              <a:graphicData uri="http://schemas.openxmlformats.org/drawingml/2006/picture">
                <pic:pic>
                  <pic:nvPicPr>
                    <pic:cNvPr id="34" name="Image 34"/>
                    <pic:cNvPicPr/>
                  </pic:nvPicPr>
                  <pic:blipFill>
                    <a:blip r:embed="rId34" cstate="print"/>
                    <a:stretch>
                      <a:fillRect/>
                    </a:stretch>
                  </pic:blipFill>
                  <pic:spPr>
                    <a:xfrm>
                      <a:off x="0" y="0"/>
                      <a:ext cx="5964509" cy="3360420"/>
                    </a:xfrm>
                    <a:prstGeom prst="rect">
                      <a:avLst/>
                    </a:prstGeom>
                  </pic:spPr>
                </pic:pic>
              </a:graphicData>
            </a:graphic>
          </wp:inline>
        </w:drawing>
      </w:r>
      <w:r>
        <w:rPr>
          <w:sz w:val="20"/>
        </w:rPr>
      </w:r>
    </w:p>
    <w:p>
      <w:pPr>
        <w:pStyle w:val="BodyText"/>
        <w:spacing w:before="264"/>
        <w:ind w:left="160" w:right="817"/>
        <w:jc w:val="both"/>
      </w:pPr>
      <w:r>
        <w:rPr/>
        <w:t>Mayor Stevenson said that Mike Williams has been a dedicated member of the Harvest Days Committee for the past three years and is grateful that he is willing to continue working with the committee; he will do a great job.</w:t>
      </w:r>
    </w:p>
    <w:p>
      <w:pPr>
        <w:pStyle w:val="BodyText"/>
      </w:pPr>
    </w:p>
    <w:p>
      <w:pPr>
        <w:pStyle w:val="BodyText"/>
        <w:ind w:left="160" w:right="818"/>
        <w:jc w:val="both"/>
      </w:pPr>
      <w:r>
        <w:rPr/>
        <w:t>Council Member Dustin Gettel said he appreciates Mike Williams staying active in this and other activities with the city.</w:t>
      </w:r>
    </w:p>
    <w:p>
      <w:pPr>
        <w:pStyle w:val="BodyText"/>
      </w:pPr>
    </w:p>
    <w:p>
      <w:pPr>
        <w:pStyle w:val="BodyText"/>
        <w:ind w:left="160" w:right="818"/>
        <w:jc w:val="both"/>
      </w:pPr>
      <w:r>
        <w:rPr/>
        <w:t>Council Member Bryant Brown said he is pleased that Mike Williams wants to continue with the Harvest Days Committee and knows he will do a great job.</w:t>
      </w:r>
    </w:p>
    <w:p>
      <w:pPr>
        <w:pStyle w:val="BodyText"/>
      </w:pPr>
    </w:p>
    <w:p>
      <w:pPr>
        <w:pStyle w:val="BodyText"/>
        <w:ind w:left="160" w:right="819"/>
        <w:jc w:val="both"/>
      </w:pPr>
      <w:r>
        <w:rPr/>
        <w:t>Council</w:t>
      </w:r>
      <w:r>
        <w:rPr>
          <w:spacing w:val="-2"/>
        </w:rPr>
        <w:t> </w:t>
      </w:r>
      <w:r>
        <w:rPr/>
        <w:t>Member</w:t>
      </w:r>
      <w:r>
        <w:rPr>
          <w:spacing w:val="-1"/>
        </w:rPr>
        <w:t> </w:t>
      </w:r>
      <w:r>
        <w:rPr/>
        <w:t>Heidi</w:t>
      </w:r>
      <w:r>
        <w:rPr>
          <w:spacing w:val="-1"/>
        </w:rPr>
        <w:t> </w:t>
      </w:r>
      <w:r>
        <w:rPr/>
        <w:t>Robinson</w:t>
      </w:r>
      <w:r>
        <w:rPr>
          <w:spacing w:val="-1"/>
        </w:rPr>
        <w:t> </w:t>
      </w:r>
      <w:r>
        <w:rPr/>
        <w:t>said</w:t>
      </w:r>
      <w:r>
        <w:rPr>
          <w:spacing w:val="-2"/>
        </w:rPr>
        <w:t> </w:t>
      </w:r>
      <w:r>
        <w:rPr/>
        <w:t>she</w:t>
      </w:r>
      <w:r>
        <w:rPr>
          <w:spacing w:val="-1"/>
        </w:rPr>
        <w:t> </w:t>
      </w:r>
      <w:r>
        <w:rPr/>
        <w:t>is</w:t>
      </w:r>
      <w:r>
        <w:rPr>
          <w:spacing w:val="-1"/>
        </w:rPr>
        <w:t> </w:t>
      </w:r>
      <w:r>
        <w:rPr/>
        <w:t>excited</w:t>
      </w:r>
      <w:r>
        <w:rPr>
          <w:spacing w:val="-2"/>
        </w:rPr>
        <w:t> </w:t>
      </w:r>
      <w:r>
        <w:rPr/>
        <w:t>to</w:t>
      </w:r>
      <w:r>
        <w:rPr>
          <w:spacing w:val="-2"/>
        </w:rPr>
        <w:t> </w:t>
      </w:r>
      <w:r>
        <w:rPr/>
        <w:t>see</w:t>
      </w:r>
      <w:r>
        <w:rPr>
          <w:spacing w:val="-2"/>
        </w:rPr>
        <w:t> </w:t>
      </w:r>
      <w:r>
        <w:rPr/>
        <w:t>what</w:t>
      </w:r>
      <w:r>
        <w:rPr>
          <w:spacing w:val="-1"/>
        </w:rPr>
        <w:t> </w:t>
      </w:r>
      <w:r>
        <w:rPr/>
        <w:t>ideas</w:t>
      </w:r>
      <w:r>
        <w:rPr>
          <w:spacing w:val="-2"/>
        </w:rPr>
        <w:t> </w:t>
      </w:r>
      <w:r>
        <w:rPr/>
        <w:t>Mike</w:t>
      </w:r>
      <w:r>
        <w:rPr>
          <w:spacing w:val="-1"/>
        </w:rPr>
        <w:t> </w:t>
      </w:r>
      <w:r>
        <w:rPr/>
        <w:t>Williams</w:t>
      </w:r>
      <w:r>
        <w:rPr>
          <w:spacing w:val="-2"/>
        </w:rPr>
        <w:t> </w:t>
      </w:r>
      <w:r>
        <w:rPr/>
        <w:t>will bring to the table in the future.</w:t>
      </w:r>
    </w:p>
    <w:p>
      <w:pPr>
        <w:pStyle w:val="BodyText"/>
      </w:pPr>
    </w:p>
    <w:p>
      <w:pPr>
        <w:pStyle w:val="BodyText"/>
        <w:ind w:left="160"/>
        <w:jc w:val="both"/>
      </w:pPr>
      <w:r>
        <w:rPr/>
        <w:t>Council</w:t>
      </w:r>
      <w:r>
        <w:rPr>
          <w:spacing w:val="-3"/>
        </w:rPr>
        <w:t> </w:t>
      </w:r>
      <w:r>
        <w:rPr/>
        <w:t>Member</w:t>
      </w:r>
      <w:r>
        <w:rPr>
          <w:spacing w:val="-1"/>
        </w:rPr>
        <w:t> </w:t>
      </w:r>
      <w:r>
        <w:rPr/>
        <w:t>Paul</w:t>
      </w:r>
      <w:r>
        <w:rPr>
          <w:spacing w:val="-3"/>
        </w:rPr>
        <w:t> </w:t>
      </w:r>
      <w:r>
        <w:rPr/>
        <w:t>Glover</w:t>
      </w:r>
      <w:r>
        <w:rPr>
          <w:spacing w:val="-2"/>
        </w:rPr>
        <w:t> </w:t>
      </w:r>
      <w:r>
        <w:rPr/>
        <w:t>said</w:t>
      </w:r>
      <w:r>
        <w:rPr>
          <w:spacing w:val="-3"/>
        </w:rPr>
        <w:t> </w:t>
      </w:r>
      <w:r>
        <w:rPr/>
        <w:t>he</w:t>
      </w:r>
      <w:r>
        <w:rPr>
          <w:spacing w:val="-2"/>
        </w:rPr>
        <w:t> </w:t>
      </w:r>
      <w:r>
        <w:rPr/>
        <w:t>is</w:t>
      </w:r>
      <w:r>
        <w:rPr>
          <w:spacing w:val="-2"/>
        </w:rPr>
        <w:t> </w:t>
      </w:r>
      <w:r>
        <w:rPr/>
        <w:t>also</w:t>
      </w:r>
      <w:r>
        <w:rPr>
          <w:spacing w:val="-3"/>
        </w:rPr>
        <w:t> </w:t>
      </w:r>
      <w:r>
        <w:rPr/>
        <w:t>happy</w:t>
      </w:r>
      <w:r>
        <w:rPr>
          <w:spacing w:val="-2"/>
        </w:rPr>
        <w:t> </w:t>
      </w:r>
      <w:r>
        <w:rPr/>
        <w:t>with</w:t>
      </w:r>
      <w:r>
        <w:rPr>
          <w:spacing w:val="-2"/>
        </w:rPr>
        <w:t> </w:t>
      </w:r>
      <w:r>
        <w:rPr/>
        <w:t>Mike</w:t>
      </w:r>
      <w:r>
        <w:rPr>
          <w:spacing w:val="-2"/>
        </w:rPr>
        <w:t> </w:t>
      </w:r>
      <w:r>
        <w:rPr/>
        <w:t>Williams’</w:t>
      </w:r>
      <w:r>
        <w:rPr>
          <w:spacing w:val="-2"/>
        </w:rPr>
        <w:t> appointment.</w:t>
      </w:r>
    </w:p>
    <w:p>
      <w:pPr>
        <w:pStyle w:val="BodyText"/>
      </w:pPr>
    </w:p>
    <w:p>
      <w:pPr>
        <w:spacing w:before="0"/>
        <w:ind w:left="1599" w:right="816" w:hanging="1440"/>
        <w:jc w:val="both"/>
        <w:rPr>
          <w:b/>
          <w:sz w:val="24"/>
        </w:rPr>
      </w:pPr>
      <w:r>
        <w:rPr>
          <w:b/>
          <w:sz w:val="24"/>
        </w:rPr>
        <w:t>MOTION:</w:t>
      </w:r>
      <w:r>
        <w:rPr>
          <w:b/>
          <w:spacing w:val="80"/>
          <w:sz w:val="24"/>
        </w:rPr>
        <w:t> </w:t>
      </w:r>
      <w:r>
        <w:rPr>
          <w:b/>
          <w:sz w:val="24"/>
        </w:rPr>
        <w:t>Council Member Dustin Gettel MOVED to Suspend the rules and Approve Resolution No. 2024-R-47 Confirming the Appointment of Mike Williams as the 2025 Chair of the Harvest Days Festival Committee. The motion was SECONDED by Council Member Heidi Robinson. Mayor Stevenson called for discussion on the motion. There being none, he called for a roll call vote.</w:t>
      </w:r>
      <w:r>
        <w:rPr>
          <w:b/>
          <w:spacing w:val="40"/>
          <w:sz w:val="24"/>
        </w:rPr>
        <w:t> </w:t>
      </w:r>
      <w:r>
        <w:rPr>
          <w:b/>
          <w:sz w:val="24"/>
        </w:rPr>
        <w:t>The voting was as </w:t>
      </w:r>
      <w:r>
        <w:rPr>
          <w:b/>
          <w:spacing w:val="-2"/>
          <w:sz w:val="24"/>
        </w:rPr>
        <w:t>follows:</w:t>
      </w:r>
    </w:p>
    <w:p>
      <w:pPr>
        <w:tabs>
          <w:tab w:pos="6639" w:val="left" w:leader="none"/>
        </w:tabs>
        <w:spacing w:before="0"/>
        <w:ind w:left="2320" w:right="2711" w:firstLine="0"/>
        <w:jc w:val="left"/>
        <w:rPr>
          <w:b/>
          <w:sz w:val="24"/>
        </w:rPr>
      </w:pPr>
      <w:r>
        <w:rPr>
          <w:b/>
          <w:sz w:val="24"/>
        </w:rPr>
        <w:t>Council Member Bonnie Billings</w:t>
        <w:tab/>
      </w:r>
      <w:r>
        <w:rPr>
          <w:b/>
          <w:spacing w:val="-2"/>
          <w:sz w:val="24"/>
        </w:rPr>
        <w:t>Excused </w:t>
      </w:r>
      <w:r>
        <w:rPr>
          <w:b/>
          <w:sz w:val="24"/>
        </w:rPr>
        <w:t>Council Member Paul Glover</w:t>
        <w:tab/>
      </w:r>
      <w:r>
        <w:rPr>
          <w:b/>
          <w:spacing w:val="-4"/>
          <w:sz w:val="24"/>
        </w:rPr>
        <w:t>Aye </w:t>
      </w:r>
      <w:r>
        <w:rPr>
          <w:b/>
          <w:sz w:val="24"/>
        </w:rPr>
        <w:t>Council Member Heidi Robinson</w:t>
        <w:tab/>
      </w:r>
      <w:r>
        <w:rPr>
          <w:b/>
          <w:spacing w:val="-4"/>
          <w:sz w:val="24"/>
        </w:rPr>
        <w:t>Aye </w:t>
      </w:r>
      <w:r>
        <w:rPr>
          <w:b/>
          <w:sz w:val="24"/>
        </w:rPr>
        <w:t>Council Member Bryant Brown</w:t>
        <w:tab/>
      </w:r>
      <w:r>
        <w:rPr>
          <w:b/>
          <w:spacing w:val="-4"/>
          <w:sz w:val="24"/>
        </w:rPr>
        <w:t>Aye</w:t>
      </w:r>
    </w:p>
    <w:p>
      <w:pPr>
        <w:spacing w:after="0"/>
        <w:jc w:val="left"/>
        <w:rPr>
          <w:sz w:val="24"/>
        </w:rPr>
        <w:sectPr>
          <w:pgSz w:w="12240" w:h="15840"/>
          <w:pgMar w:header="765" w:footer="1012" w:top="1360" w:bottom="1200" w:left="1280" w:right="620"/>
        </w:sectPr>
      </w:pPr>
    </w:p>
    <w:p>
      <w:pPr>
        <w:pStyle w:val="BodyText"/>
        <w:spacing w:before="70"/>
        <w:rPr>
          <w:b/>
        </w:rPr>
      </w:pPr>
    </w:p>
    <w:p>
      <w:pPr>
        <w:tabs>
          <w:tab w:pos="6639" w:val="left" w:leader="none"/>
        </w:tabs>
        <w:spacing w:before="1"/>
        <w:ind w:left="1600" w:right="3258" w:firstLine="720"/>
        <w:jc w:val="left"/>
        <w:rPr>
          <w:b/>
          <w:sz w:val="24"/>
        </w:rPr>
      </w:pPr>
      <w:r>
        <w:rPr>
          <w:b/>
          <w:sz w:val="24"/>
        </w:rPr>
        <w:t>Council Member Dustin Gettel</w:t>
        <w:tab/>
      </w:r>
      <w:r>
        <w:rPr>
          <w:b/>
          <w:spacing w:val="-4"/>
          <w:sz w:val="24"/>
        </w:rPr>
        <w:t>Aye </w:t>
      </w:r>
      <w:r>
        <w:rPr>
          <w:b/>
          <w:sz w:val="24"/>
        </w:rPr>
        <w:t>The motion passed unanimously.</w:t>
      </w:r>
    </w:p>
    <w:p>
      <w:pPr>
        <w:pStyle w:val="Heading1"/>
        <w:numPr>
          <w:ilvl w:val="1"/>
          <w:numId w:val="2"/>
        </w:numPr>
        <w:tabs>
          <w:tab w:pos="1599" w:val="left" w:leader="none"/>
        </w:tabs>
        <w:spacing w:line="240" w:lineRule="auto" w:before="276" w:after="0"/>
        <w:ind w:left="1599" w:right="818" w:hanging="720"/>
        <w:jc w:val="left"/>
      </w:pPr>
      <w:r>
        <w:rPr/>
        <w:t>CONSIDER RESOLUTION NO. 2024-R-48 AMENDING THE HARVEST DAYS FESTIVAL COMMITTEE BYLAWS.</w:t>
      </w:r>
    </w:p>
    <w:p>
      <w:pPr>
        <w:pStyle w:val="BodyText"/>
        <w:ind w:left="159" w:right="815"/>
        <w:jc w:val="both"/>
      </w:pPr>
      <w:r>
        <w:rPr/>
        <w:t>Erinn Summers said Harvest Days, a longstanding Midvale tradition, was originally started by the city's farming community as a celebration of the fall harvest. The local Midvale</w:t>
      </w:r>
      <w:r>
        <w:rPr>
          <w:spacing w:val="-6"/>
        </w:rPr>
        <w:t> </w:t>
      </w:r>
      <w:r>
        <w:rPr/>
        <w:t>Kiwanis</w:t>
      </w:r>
      <w:r>
        <w:rPr>
          <w:spacing w:val="-5"/>
        </w:rPr>
        <w:t> </w:t>
      </w:r>
      <w:r>
        <w:rPr/>
        <w:t>Club</w:t>
      </w:r>
      <w:r>
        <w:rPr>
          <w:spacing w:val="-4"/>
        </w:rPr>
        <w:t> </w:t>
      </w:r>
      <w:r>
        <w:rPr/>
        <w:t>sponsored</w:t>
      </w:r>
      <w:r>
        <w:rPr>
          <w:spacing w:val="-4"/>
        </w:rPr>
        <w:t> </w:t>
      </w:r>
      <w:r>
        <w:rPr/>
        <w:t>the</w:t>
      </w:r>
      <w:r>
        <w:rPr>
          <w:spacing w:val="-6"/>
        </w:rPr>
        <w:t> </w:t>
      </w:r>
      <w:r>
        <w:rPr/>
        <w:t>first</w:t>
      </w:r>
      <w:r>
        <w:rPr>
          <w:spacing w:val="-5"/>
        </w:rPr>
        <w:t> </w:t>
      </w:r>
      <w:r>
        <w:rPr/>
        <w:t>Harvest</w:t>
      </w:r>
      <w:r>
        <w:rPr>
          <w:spacing w:val="-5"/>
        </w:rPr>
        <w:t> </w:t>
      </w:r>
      <w:r>
        <w:rPr/>
        <w:t>Days</w:t>
      </w:r>
      <w:r>
        <w:rPr>
          <w:spacing w:val="-7"/>
        </w:rPr>
        <w:t> </w:t>
      </w:r>
      <w:r>
        <w:rPr/>
        <w:t>in</w:t>
      </w:r>
      <w:r>
        <w:rPr>
          <w:spacing w:val="-6"/>
        </w:rPr>
        <w:t> </w:t>
      </w:r>
      <w:r>
        <w:rPr/>
        <w:t>1938.</w:t>
      </w:r>
      <w:r>
        <w:rPr>
          <w:spacing w:val="-5"/>
        </w:rPr>
        <w:t> </w:t>
      </w:r>
      <w:r>
        <w:rPr/>
        <w:t>Supported</w:t>
      </w:r>
      <w:r>
        <w:rPr>
          <w:spacing w:val="-6"/>
        </w:rPr>
        <w:t> </w:t>
      </w:r>
      <w:r>
        <w:rPr/>
        <w:t>by</w:t>
      </w:r>
      <w:r>
        <w:rPr>
          <w:spacing w:val="-5"/>
        </w:rPr>
        <w:t> </w:t>
      </w:r>
      <w:r>
        <w:rPr/>
        <w:t>other</w:t>
      </w:r>
      <w:r>
        <w:rPr>
          <w:spacing w:val="-5"/>
        </w:rPr>
        <w:t> </w:t>
      </w:r>
      <w:r>
        <w:rPr/>
        <w:t>civic organizations and the cooperation of surrounding towns, the Midvale Kiwanis Club organized a parade, queen contest, car raffle and fireworks show. More than 85 years later the Midvale Harvest Days celebration is enjoyed by thousands of residents from Midvale and surrounding communities.</w:t>
      </w:r>
    </w:p>
    <w:p>
      <w:pPr>
        <w:pStyle w:val="BodyText"/>
      </w:pPr>
    </w:p>
    <w:p>
      <w:pPr>
        <w:pStyle w:val="BodyText"/>
        <w:ind w:left="159" w:right="815"/>
        <w:jc w:val="both"/>
      </w:pPr>
      <w:r>
        <w:rPr/>
        <w:t>Prior to the creation of the Harvest Days Festival Committee (Committee) in March of 2022,</w:t>
      </w:r>
      <w:r>
        <w:rPr>
          <w:spacing w:val="-8"/>
        </w:rPr>
        <w:t> </w:t>
      </w:r>
      <w:r>
        <w:rPr/>
        <w:t>the</w:t>
      </w:r>
      <w:r>
        <w:rPr>
          <w:spacing w:val="-9"/>
        </w:rPr>
        <w:t> </w:t>
      </w:r>
      <w:r>
        <w:rPr/>
        <w:t>Harvest</w:t>
      </w:r>
      <w:r>
        <w:rPr>
          <w:spacing w:val="-8"/>
        </w:rPr>
        <w:t> </w:t>
      </w:r>
      <w:r>
        <w:rPr/>
        <w:t>Days</w:t>
      </w:r>
      <w:r>
        <w:rPr>
          <w:spacing w:val="-9"/>
        </w:rPr>
        <w:t> </w:t>
      </w:r>
      <w:r>
        <w:rPr/>
        <w:t>Festival</w:t>
      </w:r>
      <w:r>
        <w:rPr>
          <w:spacing w:val="-8"/>
        </w:rPr>
        <w:t> </w:t>
      </w:r>
      <w:r>
        <w:rPr/>
        <w:t>(Festival)</w:t>
      </w:r>
      <w:r>
        <w:rPr>
          <w:spacing w:val="-8"/>
        </w:rPr>
        <w:t> </w:t>
      </w:r>
      <w:r>
        <w:rPr/>
        <w:t>experienced</w:t>
      </w:r>
      <w:r>
        <w:rPr>
          <w:spacing w:val="-8"/>
        </w:rPr>
        <w:t> </w:t>
      </w:r>
      <w:r>
        <w:rPr/>
        <w:t>changes</w:t>
      </w:r>
      <w:r>
        <w:rPr>
          <w:spacing w:val="-9"/>
        </w:rPr>
        <w:t> </w:t>
      </w:r>
      <w:r>
        <w:rPr/>
        <w:t>to</w:t>
      </w:r>
      <w:r>
        <w:rPr>
          <w:spacing w:val="-9"/>
        </w:rPr>
        <w:t> </w:t>
      </w:r>
      <w:r>
        <w:rPr/>
        <w:t>leadership,</w:t>
      </w:r>
      <w:r>
        <w:rPr>
          <w:spacing w:val="-8"/>
        </w:rPr>
        <w:t> </w:t>
      </w:r>
      <w:r>
        <w:rPr/>
        <w:t>schedule, and programming almost every year. Over the past three years, the Festival has been planned and executed by the Harvest Days Festival Committee. The Committee has established an effective planning process, expanded the Festival programming, and grown the size and attendance of the Festival. In addition, community interest in participating in the Festival has also grown. Each year, we have seen an increase in the number of residents looking for more ways to be involved in the planning process for Harvest Days.</w:t>
      </w:r>
    </w:p>
    <w:p>
      <w:pPr>
        <w:pStyle w:val="BodyText"/>
      </w:pPr>
    </w:p>
    <w:p>
      <w:pPr>
        <w:pStyle w:val="BodyText"/>
        <w:ind w:left="159" w:right="816"/>
        <w:jc w:val="both"/>
      </w:pPr>
      <w:r>
        <w:rPr/>
        <w:t>Under the current Harvest Days Festival Committee Bylaws (Bylaws), the Committee is made up of individuals who live or work in Midvale. It consists of up to 5 members, appointed by the Mayor, and a Committee Chair who is appointed by the Mayor and confirmed by the Council. The Committee members and Chair work with ex officio members, including the City Manager, City staff, up to 2 City Council members, and an event planner. Only Committee members are able to vote on Committee actions. These Bylaws were developed by Midvale City staff after researching best practices and structures used by other communities, and adapting them for what made sense for Midvale City at the time.</w:t>
      </w:r>
    </w:p>
    <w:p>
      <w:pPr>
        <w:pStyle w:val="BodyText"/>
      </w:pPr>
    </w:p>
    <w:p>
      <w:pPr>
        <w:pStyle w:val="BodyText"/>
        <w:ind w:left="159" w:right="816"/>
        <w:jc w:val="both"/>
      </w:pPr>
      <w:r>
        <w:rPr/>
        <w:t>However, in addition to a growing number of residents who want to be involved in the Harvest</w:t>
      </w:r>
      <w:r>
        <w:rPr>
          <w:spacing w:val="-13"/>
        </w:rPr>
        <w:t> </w:t>
      </w:r>
      <w:r>
        <w:rPr/>
        <w:t>Days</w:t>
      </w:r>
      <w:r>
        <w:rPr>
          <w:spacing w:val="-14"/>
        </w:rPr>
        <w:t> </w:t>
      </w:r>
      <w:r>
        <w:rPr/>
        <w:t>planning,</w:t>
      </w:r>
      <w:r>
        <w:rPr>
          <w:spacing w:val="-14"/>
        </w:rPr>
        <w:t> </w:t>
      </w:r>
      <w:r>
        <w:rPr/>
        <w:t>the</w:t>
      </w:r>
      <w:r>
        <w:rPr>
          <w:spacing w:val="-14"/>
        </w:rPr>
        <w:t> </w:t>
      </w:r>
      <w:r>
        <w:rPr/>
        <w:t>Committee</w:t>
      </w:r>
      <w:r>
        <w:rPr>
          <w:spacing w:val="-14"/>
        </w:rPr>
        <w:t> </w:t>
      </w:r>
      <w:r>
        <w:rPr/>
        <w:t>has</w:t>
      </w:r>
      <w:r>
        <w:rPr>
          <w:spacing w:val="-14"/>
        </w:rPr>
        <w:t> </w:t>
      </w:r>
      <w:r>
        <w:rPr/>
        <w:t>experienced</w:t>
      </w:r>
      <w:r>
        <w:rPr>
          <w:spacing w:val="-14"/>
        </w:rPr>
        <w:t> </w:t>
      </w:r>
      <w:r>
        <w:rPr/>
        <w:t>challenges</w:t>
      </w:r>
      <w:r>
        <w:rPr>
          <w:spacing w:val="-14"/>
        </w:rPr>
        <w:t> </w:t>
      </w:r>
      <w:r>
        <w:rPr/>
        <w:t>in</w:t>
      </w:r>
      <w:r>
        <w:rPr>
          <w:spacing w:val="-14"/>
        </w:rPr>
        <w:t> </w:t>
      </w:r>
      <w:r>
        <w:rPr/>
        <w:t>ensuring</w:t>
      </w:r>
      <w:r>
        <w:rPr>
          <w:spacing w:val="-14"/>
        </w:rPr>
        <w:t> </w:t>
      </w:r>
      <w:r>
        <w:rPr/>
        <w:t>a</w:t>
      </w:r>
      <w:r>
        <w:rPr>
          <w:spacing w:val="-14"/>
        </w:rPr>
        <w:t> </w:t>
      </w:r>
      <w:r>
        <w:rPr/>
        <w:t>quorum in their meetings throughout the year. The Committee members volunteer their time toward the planning of Harvest Days starting in October, meeting at least monthly until the</w:t>
      </w:r>
      <w:r>
        <w:rPr>
          <w:spacing w:val="-8"/>
        </w:rPr>
        <w:t> </w:t>
      </w:r>
      <w:r>
        <w:rPr/>
        <w:t>Festival</w:t>
      </w:r>
      <w:r>
        <w:rPr>
          <w:spacing w:val="-7"/>
        </w:rPr>
        <w:t> </w:t>
      </w:r>
      <w:r>
        <w:rPr/>
        <w:t>in</w:t>
      </w:r>
      <w:r>
        <w:rPr>
          <w:spacing w:val="-8"/>
        </w:rPr>
        <w:t> </w:t>
      </w:r>
      <w:r>
        <w:rPr/>
        <w:t>August.</w:t>
      </w:r>
      <w:r>
        <w:rPr>
          <w:spacing w:val="-7"/>
        </w:rPr>
        <w:t> </w:t>
      </w:r>
      <w:r>
        <w:rPr/>
        <w:t>The</w:t>
      </w:r>
      <w:r>
        <w:rPr>
          <w:spacing w:val="-8"/>
        </w:rPr>
        <w:t> </w:t>
      </w:r>
      <w:r>
        <w:rPr/>
        <w:t>Committee</w:t>
      </w:r>
      <w:r>
        <w:rPr>
          <w:spacing w:val="-8"/>
        </w:rPr>
        <w:t> </w:t>
      </w:r>
      <w:r>
        <w:rPr/>
        <w:t>has</w:t>
      </w:r>
      <w:r>
        <w:rPr>
          <w:spacing w:val="-8"/>
        </w:rPr>
        <w:t> </w:t>
      </w:r>
      <w:r>
        <w:rPr/>
        <w:t>experienced</w:t>
      </w:r>
      <w:r>
        <w:rPr>
          <w:spacing w:val="-7"/>
        </w:rPr>
        <w:t> </w:t>
      </w:r>
      <w:r>
        <w:rPr/>
        <w:t>a</w:t>
      </w:r>
      <w:r>
        <w:rPr>
          <w:spacing w:val="-8"/>
        </w:rPr>
        <w:t> </w:t>
      </w:r>
      <w:r>
        <w:rPr/>
        <w:t>handful</w:t>
      </w:r>
      <w:r>
        <w:rPr>
          <w:spacing w:val="-8"/>
        </w:rPr>
        <w:t> </w:t>
      </w:r>
      <w:r>
        <w:rPr/>
        <w:t>of</w:t>
      </w:r>
      <w:r>
        <w:rPr>
          <w:spacing w:val="-7"/>
        </w:rPr>
        <w:t> </w:t>
      </w:r>
      <w:r>
        <w:rPr/>
        <w:t>instances</w:t>
      </w:r>
      <w:r>
        <w:rPr>
          <w:spacing w:val="-8"/>
        </w:rPr>
        <w:t> </w:t>
      </w:r>
      <w:r>
        <w:rPr/>
        <w:t>where</w:t>
      </w:r>
      <w:r>
        <w:rPr>
          <w:spacing w:val="-8"/>
        </w:rPr>
        <w:t> </w:t>
      </w:r>
      <w:r>
        <w:rPr/>
        <w:t>the meeting had to be moved or adjusted to ensure that they are able to meet the quorum needed to make decisions and secure the vendors and programming wanted for the Festival. Additionally, in past years, the Committee has had one of the members step down</w:t>
      </w:r>
      <w:r>
        <w:rPr>
          <w:spacing w:val="-4"/>
        </w:rPr>
        <w:t> </w:t>
      </w:r>
      <w:r>
        <w:rPr/>
        <w:t>from</w:t>
      </w:r>
      <w:r>
        <w:rPr>
          <w:spacing w:val="-5"/>
        </w:rPr>
        <w:t> </w:t>
      </w:r>
      <w:r>
        <w:rPr/>
        <w:t>the</w:t>
      </w:r>
      <w:r>
        <w:rPr>
          <w:spacing w:val="-4"/>
        </w:rPr>
        <w:t> </w:t>
      </w:r>
      <w:r>
        <w:rPr/>
        <w:t>Committee</w:t>
      </w:r>
      <w:r>
        <w:rPr>
          <w:spacing w:val="-4"/>
        </w:rPr>
        <w:t> </w:t>
      </w:r>
      <w:r>
        <w:rPr/>
        <w:t>during</w:t>
      </w:r>
      <w:r>
        <w:rPr>
          <w:spacing w:val="-4"/>
        </w:rPr>
        <w:t> </w:t>
      </w:r>
      <w:r>
        <w:rPr/>
        <w:t>the</w:t>
      </w:r>
      <w:r>
        <w:rPr>
          <w:spacing w:val="-5"/>
        </w:rPr>
        <w:t> </w:t>
      </w:r>
      <w:r>
        <w:rPr/>
        <w:t>planning</w:t>
      </w:r>
      <w:r>
        <w:rPr>
          <w:spacing w:val="-4"/>
        </w:rPr>
        <w:t> </w:t>
      </w:r>
      <w:r>
        <w:rPr/>
        <w:t>process,</w:t>
      </w:r>
      <w:r>
        <w:rPr>
          <w:spacing w:val="-5"/>
        </w:rPr>
        <w:t> </w:t>
      </w:r>
      <w:r>
        <w:rPr/>
        <w:t>which</w:t>
      </w:r>
      <w:r>
        <w:rPr>
          <w:spacing w:val="-4"/>
        </w:rPr>
        <w:t> </w:t>
      </w:r>
      <w:r>
        <w:rPr/>
        <w:t>led</w:t>
      </w:r>
      <w:r>
        <w:rPr>
          <w:spacing w:val="-4"/>
        </w:rPr>
        <w:t> </w:t>
      </w:r>
      <w:r>
        <w:rPr/>
        <w:t>to</w:t>
      </w:r>
      <w:r>
        <w:rPr>
          <w:spacing w:val="-4"/>
        </w:rPr>
        <w:t> </w:t>
      </w:r>
      <w:r>
        <w:rPr/>
        <w:t>less</w:t>
      </w:r>
      <w:r>
        <w:rPr>
          <w:spacing w:val="-4"/>
        </w:rPr>
        <w:t> </w:t>
      </w:r>
      <w:r>
        <w:rPr/>
        <w:t>flexibility</w:t>
      </w:r>
      <w:r>
        <w:rPr>
          <w:spacing w:val="-4"/>
        </w:rPr>
        <w:t> </w:t>
      </w:r>
      <w:r>
        <w:rPr/>
        <w:t>for</w:t>
      </w:r>
      <w:r>
        <w:rPr>
          <w:spacing w:val="-5"/>
        </w:rPr>
        <w:t> </w:t>
      </w:r>
      <w:r>
        <w:rPr/>
        <w:t>the Committee in having a quorum each meeting.</w:t>
      </w:r>
    </w:p>
    <w:p>
      <w:pPr>
        <w:pStyle w:val="BodyText"/>
      </w:pPr>
    </w:p>
    <w:p>
      <w:pPr>
        <w:pStyle w:val="BodyText"/>
        <w:spacing w:before="1"/>
        <w:ind w:left="159" w:right="817"/>
        <w:jc w:val="both"/>
      </w:pPr>
      <w:r>
        <w:rPr/>
        <w:t>Since Midvale has seen an increase in the number of residents who desire to join the Committee</w:t>
      </w:r>
      <w:r>
        <w:rPr>
          <w:spacing w:val="34"/>
        </w:rPr>
        <w:t> </w:t>
      </w:r>
      <w:r>
        <w:rPr/>
        <w:t>and</w:t>
      </w:r>
      <w:r>
        <w:rPr>
          <w:spacing w:val="34"/>
        </w:rPr>
        <w:t> </w:t>
      </w:r>
      <w:r>
        <w:rPr/>
        <w:t>the</w:t>
      </w:r>
      <w:r>
        <w:rPr>
          <w:spacing w:val="34"/>
        </w:rPr>
        <w:t> </w:t>
      </w:r>
      <w:r>
        <w:rPr/>
        <w:t>Committee</w:t>
      </w:r>
      <w:r>
        <w:rPr>
          <w:spacing w:val="33"/>
        </w:rPr>
        <w:t> </w:t>
      </w:r>
      <w:r>
        <w:rPr/>
        <w:t>members</w:t>
      </w:r>
      <w:r>
        <w:rPr>
          <w:spacing w:val="34"/>
        </w:rPr>
        <w:t> </w:t>
      </w:r>
      <w:r>
        <w:rPr/>
        <w:t>have</w:t>
      </w:r>
      <w:r>
        <w:rPr>
          <w:spacing w:val="34"/>
        </w:rPr>
        <w:t> </w:t>
      </w:r>
      <w:r>
        <w:rPr/>
        <w:t>needed</w:t>
      </w:r>
      <w:r>
        <w:rPr>
          <w:spacing w:val="34"/>
        </w:rPr>
        <w:t> </w:t>
      </w:r>
      <w:r>
        <w:rPr/>
        <w:t>more</w:t>
      </w:r>
      <w:r>
        <w:rPr>
          <w:spacing w:val="34"/>
        </w:rPr>
        <w:t> </w:t>
      </w:r>
      <w:r>
        <w:rPr/>
        <w:t>flexibility</w:t>
      </w:r>
      <w:r>
        <w:rPr>
          <w:spacing w:val="35"/>
        </w:rPr>
        <w:t> </w:t>
      </w:r>
      <w:r>
        <w:rPr/>
        <w:t>in</w:t>
      </w:r>
      <w:r>
        <w:rPr>
          <w:spacing w:val="36"/>
        </w:rPr>
        <w:t> </w:t>
      </w:r>
      <w:r>
        <w:rPr/>
        <w:t>meeting</w:t>
      </w:r>
      <w:r>
        <w:rPr>
          <w:spacing w:val="34"/>
        </w:rPr>
        <w:t> </w:t>
      </w:r>
      <w:r>
        <w:rPr/>
        <w:t>the</w:t>
      </w:r>
    </w:p>
    <w:p>
      <w:pPr>
        <w:spacing w:after="0"/>
        <w:jc w:val="both"/>
        <w:sectPr>
          <w:pgSz w:w="12240" w:h="15840"/>
          <w:pgMar w:header="765" w:footer="1012" w:top="1360" w:bottom="1200" w:left="1280" w:right="620"/>
        </w:sectPr>
      </w:pPr>
    </w:p>
    <w:p>
      <w:pPr>
        <w:pStyle w:val="BodyText"/>
        <w:spacing w:before="70"/>
      </w:pPr>
    </w:p>
    <w:p>
      <w:pPr>
        <w:pStyle w:val="BodyText"/>
        <w:spacing w:before="1"/>
        <w:ind w:left="160" w:right="816"/>
        <w:jc w:val="both"/>
      </w:pPr>
      <w:r>
        <w:rPr/>
        <w:t>quorum</w:t>
      </w:r>
      <w:r>
        <w:rPr>
          <w:spacing w:val="-17"/>
        </w:rPr>
        <w:t> </w:t>
      </w:r>
      <w:r>
        <w:rPr/>
        <w:t>requirements</w:t>
      </w:r>
      <w:r>
        <w:rPr>
          <w:spacing w:val="-17"/>
        </w:rPr>
        <w:t> </w:t>
      </w:r>
      <w:r>
        <w:rPr/>
        <w:t>for</w:t>
      </w:r>
      <w:r>
        <w:rPr>
          <w:spacing w:val="-16"/>
        </w:rPr>
        <w:t> </w:t>
      </w:r>
      <w:r>
        <w:rPr/>
        <w:t>each</w:t>
      </w:r>
      <w:r>
        <w:rPr>
          <w:spacing w:val="-17"/>
        </w:rPr>
        <w:t> </w:t>
      </w:r>
      <w:r>
        <w:rPr/>
        <w:t>meeting,</w:t>
      </w:r>
      <w:r>
        <w:rPr>
          <w:spacing w:val="-17"/>
        </w:rPr>
        <w:t> </w:t>
      </w:r>
      <w:r>
        <w:rPr/>
        <w:t>City</w:t>
      </w:r>
      <w:r>
        <w:rPr>
          <w:spacing w:val="-17"/>
        </w:rPr>
        <w:t> </w:t>
      </w:r>
      <w:r>
        <w:rPr/>
        <w:t>staff</w:t>
      </w:r>
      <w:r>
        <w:rPr>
          <w:spacing w:val="-16"/>
        </w:rPr>
        <w:t> </w:t>
      </w:r>
      <w:r>
        <w:rPr/>
        <w:t>have</w:t>
      </w:r>
      <w:r>
        <w:rPr>
          <w:spacing w:val="-17"/>
        </w:rPr>
        <w:t> </w:t>
      </w:r>
      <w:r>
        <w:rPr/>
        <w:t>drafted</w:t>
      </w:r>
      <w:r>
        <w:rPr>
          <w:spacing w:val="-17"/>
        </w:rPr>
        <w:t> </w:t>
      </w:r>
      <w:r>
        <w:rPr/>
        <w:t>amendments</w:t>
      </w:r>
      <w:r>
        <w:rPr>
          <w:spacing w:val="-16"/>
        </w:rPr>
        <w:t> </w:t>
      </w:r>
      <w:r>
        <w:rPr/>
        <w:t>to</w:t>
      </w:r>
      <w:r>
        <w:rPr>
          <w:spacing w:val="-17"/>
        </w:rPr>
        <w:t> </w:t>
      </w:r>
      <w:r>
        <w:rPr/>
        <w:t>the</w:t>
      </w:r>
      <w:r>
        <w:rPr>
          <w:spacing w:val="-17"/>
        </w:rPr>
        <w:t> </w:t>
      </w:r>
      <w:r>
        <w:rPr/>
        <w:t>Bylaws to address these changes whiles adhering to known best practices for festival committees.</w:t>
      </w:r>
      <w:r>
        <w:rPr>
          <w:spacing w:val="-6"/>
        </w:rPr>
        <w:t> </w:t>
      </w:r>
      <w:r>
        <w:rPr/>
        <w:t>City</w:t>
      </w:r>
      <w:r>
        <w:rPr>
          <w:spacing w:val="-7"/>
        </w:rPr>
        <w:t> </w:t>
      </w:r>
      <w:r>
        <w:rPr/>
        <w:t>staff</w:t>
      </w:r>
      <w:r>
        <w:rPr>
          <w:spacing w:val="-8"/>
        </w:rPr>
        <w:t> </w:t>
      </w:r>
      <w:r>
        <w:rPr/>
        <w:t>propose</w:t>
      </w:r>
      <w:r>
        <w:rPr>
          <w:spacing w:val="-7"/>
        </w:rPr>
        <w:t> </w:t>
      </w:r>
      <w:r>
        <w:rPr/>
        <w:t>to</w:t>
      </w:r>
      <w:r>
        <w:rPr>
          <w:spacing w:val="-8"/>
        </w:rPr>
        <w:t> </w:t>
      </w:r>
      <w:r>
        <w:rPr/>
        <w:t>amend</w:t>
      </w:r>
      <w:r>
        <w:rPr>
          <w:spacing w:val="-7"/>
        </w:rPr>
        <w:t> </w:t>
      </w:r>
      <w:r>
        <w:rPr/>
        <w:t>the</w:t>
      </w:r>
      <w:r>
        <w:rPr>
          <w:spacing w:val="-8"/>
        </w:rPr>
        <w:t> </w:t>
      </w:r>
      <w:r>
        <w:rPr/>
        <w:t>Bylaws</w:t>
      </w:r>
      <w:r>
        <w:rPr>
          <w:spacing w:val="-7"/>
        </w:rPr>
        <w:t> </w:t>
      </w:r>
      <w:r>
        <w:rPr/>
        <w:t>to</w:t>
      </w:r>
      <w:r>
        <w:rPr>
          <w:spacing w:val="-7"/>
        </w:rPr>
        <w:t> </w:t>
      </w:r>
      <w:r>
        <w:rPr/>
        <w:t>allow</w:t>
      </w:r>
      <w:r>
        <w:rPr>
          <w:spacing w:val="-7"/>
        </w:rPr>
        <w:t> </w:t>
      </w:r>
      <w:r>
        <w:rPr/>
        <w:t>for</w:t>
      </w:r>
      <w:r>
        <w:rPr>
          <w:spacing w:val="-7"/>
        </w:rPr>
        <w:t> </w:t>
      </w:r>
      <w:r>
        <w:rPr/>
        <w:t>the</w:t>
      </w:r>
      <w:r>
        <w:rPr>
          <w:spacing w:val="-8"/>
        </w:rPr>
        <w:t> </w:t>
      </w:r>
      <w:r>
        <w:rPr/>
        <w:t>Mayor</w:t>
      </w:r>
      <w:r>
        <w:rPr>
          <w:spacing w:val="-6"/>
        </w:rPr>
        <w:t> </w:t>
      </w:r>
      <w:r>
        <w:rPr/>
        <w:t>to</w:t>
      </w:r>
      <w:r>
        <w:rPr>
          <w:spacing w:val="-8"/>
        </w:rPr>
        <w:t> </w:t>
      </w:r>
      <w:r>
        <w:rPr/>
        <w:t>appoint</w:t>
      </w:r>
      <w:r>
        <w:rPr>
          <w:spacing w:val="-6"/>
        </w:rPr>
        <w:t> </w:t>
      </w:r>
      <w:r>
        <w:rPr/>
        <w:t>“up to 2 alternate members” in addition to the 5 existing Committee members (Section 3, subsection “Membership”). Alternate members would be able to participate in the meetings, but would not be able to vote unless a Committee member is absent:</w:t>
      </w:r>
    </w:p>
    <w:p>
      <w:pPr>
        <w:pStyle w:val="BodyText"/>
      </w:pPr>
    </w:p>
    <w:p>
      <w:pPr>
        <w:pStyle w:val="BodyText"/>
        <w:ind w:left="880"/>
        <w:jc w:val="both"/>
      </w:pPr>
      <w:r>
        <w:rPr/>
        <w:t>“In</w:t>
      </w:r>
      <w:r>
        <w:rPr>
          <w:spacing w:val="-10"/>
        </w:rPr>
        <w:t> </w:t>
      </w:r>
      <w:r>
        <w:rPr/>
        <w:t>order</w:t>
      </w:r>
      <w:r>
        <w:rPr>
          <w:spacing w:val="-9"/>
        </w:rPr>
        <w:t> </w:t>
      </w:r>
      <w:r>
        <w:rPr/>
        <w:t>to</w:t>
      </w:r>
      <w:r>
        <w:rPr>
          <w:spacing w:val="-9"/>
        </w:rPr>
        <w:t> </w:t>
      </w:r>
      <w:r>
        <w:rPr/>
        <w:t>take</w:t>
      </w:r>
      <w:r>
        <w:rPr>
          <w:spacing w:val="-8"/>
        </w:rPr>
        <w:t> </w:t>
      </w:r>
      <w:r>
        <w:rPr/>
        <w:t>a</w:t>
      </w:r>
      <w:r>
        <w:rPr>
          <w:spacing w:val="-8"/>
        </w:rPr>
        <w:t> </w:t>
      </w:r>
      <w:r>
        <w:rPr/>
        <w:t>vote,</w:t>
      </w:r>
      <w:r>
        <w:rPr>
          <w:spacing w:val="-9"/>
        </w:rPr>
        <w:t> </w:t>
      </w:r>
      <w:r>
        <w:rPr/>
        <w:t>the</w:t>
      </w:r>
      <w:r>
        <w:rPr>
          <w:spacing w:val="-9"/>
        </w:rPr>
        <w:t> </w:t>
      </w:r>
      <w:r>
        <w:rPr/>
        <w:t>Committee</w:t>
      </w:r>
      <w:r>
        <w:rPr>
          <w:spacing w:val="-9"/>
        </w:rPr>
        <w:t> </w:t>
      </w:r>
      <w:r>
        <w:rPr/>
        <w:t>must</w:t>
      </w:r>
      <w:r>
        <w:rPr>
          <w:spacing w:val="-9"/>
        </w:rPr>
        <w:t> </w:t>
      </w:r>
      <w:r>
        <w:rPr/>
        <w:t>have</w:t>
      </w:r>
      <w:r>
        <w:rPr>
          <w:spacing w:val="-8"/>
        </w:rPr>
        <w:t> </w:t>
      </w:r>
      <w:r>
        <w:rPr/>
        <w:t>met</w:t>
      </w:r>
      <w:r>
        <w:rPr>
          <w:spacing w:val="-9"/>
        </w:rPr>
        <w:t> </w:t>
      </w:r>
      <w:r>
        <w:rPr/>
        <w:t>a</w:t>
      </w:r>
      <w:r>
        <w:rPr>
          <w:spacing w:val="-9"/>
        </w:rPr>
        <w:t> </w:t>
      </w:r>
      <w:r>
        <w:rPr/>
        <w:t>quorum,</w:t>
      </w:r>
      <w:r>
        <w:rPr>
          <w:spacing w:val="-9"/>
        </w:rPr>
        <w:t> </w:t>
      </w:r>
      <w:r>
        <w:rPr/>
        <w:t>requiring</w:t>
      </w:r>
      <w:r>
        <w:rPr>
          <w:spacing w:val="-8"/>
        </w:rPr>
        <w:t> </w:t>
      </w:r>
      <w:r>
        <w:rPr/>
        <w:t>at</w:t>
      </w:r>
      <w:r>
        <w:rPr>
          <w:spacing w:val="-6"/>
        </w:rPr>
        <w:t> </w:t>
      </w:r>
      <w:r>
        <w:rPr>
          <w:spacing w:val="-2"/>
        </w:rPr>
        <w:t>least</w:t>
      </w:r>
    </w:p>
    <w:p>
      <w:pPr>
        <w:pStyle w:val="BodyText"/>
        <w:ind w:left="880" w:right="816"/>
        <w:jc w:val="both"/>
      </w:pPr>
      <w:r>
        <w:rPr/>
        <w:t>3 voting members present. Alternates only have the authority to vote when members are absent. In the event only one member is absent, the Chair has the authority</w:t>
      </w:r>
      <w:r>
        <w:rPr>
          <w:spacing w:val="-7"/>
        </w:rPr>
        <w:t> </w:t>
      </w:r>
      <w:r>
        <w:rPr/>
        <w:t>to</w:t>
      </w:r>
      <w:r>
        <w:rPr>
          <w:spacing w:val="-8"/>
        </w:rPr>
        <w:t> </w:t>
      </w:r>
      <w:r>
        <w:rPr/>
        <w:t>select</w:t>
      </w:r>
      <w:r>
        <w:rPr>
          <w:spacing w:val="-6"/>
        </w:rPr>
        <w:t> </w:t>
      </w:r>
      <w:r>
        <w:rPr/>
        <w:t>which</w:t>
      </w:r>
      <w:r>
        <w:rPr>
          <w:spacing w:val="-7"/>
        </w:rPr>
        <w:t> </w:t>
      </w:r>
      <w:r>
        <w:rPr/>
        <w:t>alternate</w:t>
      </w:r>
      <w:r>
        <w:rPr>
          <w:spacing w:val="-7"/>
        </w:rPr>
        <w:t> </w:t>
      </w:r>
      <w:r>
        <w:rPr/>
        <w:t>will</w:t>
      </w:r>
      <w:r>
        <w:rPr>
          <w:spacing w:val="-7"/>
        </w:rPr>
        <w:t> </w:t>
      </w:r>
      <w:r>
        <w:rPr/>
        <w:t>be</w:t>
      </w:r>
      <w:r>
        <w:rPr>
          <w:spacing w:val="-7"/>
        </w:rPr>
        <w:t> </w:t>
      </w:r>
      <w:r>
        <w:rPr/>
        <w:t>able</w:t>
      </w:r>
      <w:r>
        <w:rPr>
          <w:spacing w:val="-7"/>
        </w:rPr>
        <w:t> </w:t>
      </w:r>
      <w:r>
        <w:rPr/>
        <w:t>to</w:t>
      </w:r>
      <w:r>
        <w:rPr>
          <w:spacing w:val="-7"/>
        </w:rPr>
        <w:t> </w:t>
      </w:r>
      <w:r>
        <w:rPr/>
        <w:t>vote</w:t>
      </w:r>
      <w:r>
        <w:rPr>
          <w:spacing w:val="-8"/>
        </w:rPr>
        <w:t> </w:t>
      </w:r>
      <w:r>
        <w:rPr/>
        <w:t>for</w:t>
      </w:r>
      <w:r>
        <w:rPr>
          <w:spacing w:val="-6"/>
        </w:rPr>
        <w:t> </w:t>
      </w:r>
      <w:r>
        <w:rPr/>
        <w:t>that</w:t>
      </w:r>
      <w:r>
        <w:rPr>
          <w:spacing w:val="-8"/>
        </w:rPr>
        <w:t> </w:t>
      </w:r>
      <w:r>
        <w:rPr/>
        <w:t>meeting,”</w:t>
      </w:r>
      <w:r>
        <w:rPr>
          <w:spacing w:val="-7"/>
        </w:rPr>
        <w:t> </w:t>
      </w:r>
      <w:r>
        <w:rPr/>
        <w:t>(Section</w:t>
      </w:r>
      <w:r>
        <w:rPr>
          <w:spacing w:val="-7"/>
        </w:rPr>
        <w:t> </w:t>
      </w:r>
      <w:r>
        <w:rPr/>
        <w:t>3, subsection “Voting and Attendance”).</w:t>
      </w:r>
    </w:p>
    <w:p>
      <w:pPr>
        <w:pStyle w:val="BodyText"/>
      </w:pPr>
    </w:p>
    <w:p>
      <w:pPr>
        <w:pStyle w:val="BodyText"/>
        <w:ind w:left="160" w:right="816"/>
        <w:jc w:val="both"/>
      </w:pPr>
      <w:r>
        <w:rPr/>
        <w:t>This amendment to the Bylaws will allow for more community members to actively participate</w:t>
      </w:r>
      <w:r>
        <w:rPr>
          <w:spacing w:val="-10"/>
        </w:rPr>
        <w:t> </w:t>
      </w:r>
      <w:r>
        <w:rPr/>
        <w:t>in</w:t>
      </w:r>
      <w:r>
        <w:rPr>
          <w:spacing w:val="-10"/>
        </w:rPr>
        <w:t> </w:t>
      </w:r>
      <w:r>
        <w:rPr/>
        <w:t>planning</w:t>
      </w:r>
      <w:r>
        <w:rPr>
          <w:spacing w:val="-10"/>
        </w:rPr>
        <w:t> </w:t>
      </w:r>
      <w:r>
        <w:rPr/>
        <w:t>the</w:t>
      </w:r>
      <w:r>
        <w:rPr>
          <w:spacing w:val="-10"/>
        </w:rPr>
        <w:t> </w:t>
      </w:r>
      <w:r>
        <w:rPr/>
        <w:t>Harvest</w:t>
      </w:r>
      <w:r>
        <w:rPr>
          <w:spacing w:val="-11"/>
        </w:rPr>
        <w:t> </w:t>
      </w:r>
      <w:r>
        <w:rPr/>
        <w:t>Days</w:t>
      </w:r>
      <w:r>
        <w:rPr>
          <w:spacing w:val="-10"/>
        </w:rPr>
        <w:t> </w:t>
      </w:r>
      <w:r>
        <w:rPr/>
        <w:t>Festival</w:t>
      </w:r>
      <w:r>
        <w:rPr>
          <w:spacing w:val="-10"/>
        </w:rPr>
        <w:t> </w:t>
      </w:r>
      <w:r>
        <w:rPr/>
        <w:t>each</w:t>
      </w:r>
      <w:r>
        <w:rPr>
          <w:spacing w:val="-10"/>
        </w:rPr>
        <w:t> </w:t>
      </w:r>
      <w:r>
        <w:rPr/>
        <w:t>year,</w:t>
      </w:r>
      <w:r>
        <w:rPr>
          <w:spacing w:val="-9"/>
        </w:rPr>
        <w:t> </w:t>
      </w:r>
      <w:r>
        <w:rPr/>
        <w:t>allow</w:t>
      </w:r>
      <w:r>
        <w:rPr>
          <w:spacing w:val="-10"/>
        </w:rPr>
        <w:t> </w:t>
      </w:r>
      <w:r>
        <w:rPr/>
        <w:t>the</w:t>
      </w:r>
      <w:r>
        <w:rPr>
          <w:spacing w:val="-10"/>
        </w:rPr>
        <w:t> </w:t>
      </w:r>
      <w:r>
        <w:rPr/>
        <w:t>Committee</w:t>
      </w:r>
      <w:r>
        <w:rPr>
          <w:spacing w:val="-10"/>
        </w:rPr>
        <w:t> </w:t>
      </w:r>
      <w:r>
        <w:rPr/>
        <w:t>to</w:t>
      </w:r>
      <w:r>
        <w:rPr>
          <w:spacing w:val="-11"/>
        </w:rPr>
        <w:t> </w:t>
      </w:r>
      <w:r>
        <w:rPr/>
        <w:t>more easily</w:t>
      </w:r>
      <w:r>
        <w:rPr>
          <w:spacing w:val="-2"/>
        </w:rPr>
        <w:t> </w:t>
      </w:r>
      <w:r>
        <w:rPr/>
        <w:t>meet</w:t>
      </w:r>
      <w:r>
        <w:rPr>
          <w:spacing w:val="-1"/>
        </w:rPr>
        <w:t> </w:t>
      </w:r>
      <w:r>
        <w:rPr/>
        <w:t>the</w:t>
      </w:r>
      <w:r>
        <w:rPr>
          <w:spacing w:val="-3"/>
        </w:rPr>
        <w:t> </w:t>
      </w:r>
      <w:r>
        <w:rPr/>
        <w:t>quorum</w:t>
      </w:r>
      <w:r>
        <w:rPr>
          <w:spacing w:val="-2"/>
        </w:rPr>
        <w:t> </w:t>
      </w:r>
      <w:r>
        <w:rPr/>
        <w:t>requirements,</w:t>
      </w:r>
      <w:r>
        <w:rPr>
          <w:spacing w:val="-1"/>
        </w:rPr>
        <w:t> </w:t>
      </w:r>
      <w:r>
        <w:rPr/>
        <w:t>and</w:t>
      </w:r>
      <w:r>
        <w:rPr>
          <w:spacing w:val="-3"/>
        </w:rPr>
        <w:t> </w:t>
      </w:r>
      <w:r>
        <w:rPr/>
        <w:t>keep</w:t>
      </w:r>
      <w:r>
        <w:rPr>
          <w:spacing w:val="-2"/>
        </w:rPr>
        <w:t> </w:t>
      </w:r>
      <w:r>
        <w:rPr/>
        <w:t>the</w:t>
      </w:r>
      <w:r>
        <w:rPr>
          <w:spacing w:val="-2"/>
        </w:rPr>
        <w:t> </w:t>
      </w:r>
      <w:r>
        <w:rPr/>
        <w:t>committee</w:t>
      </w:r>
      <w:r>
        <w:rPr>
          <w:spacing w:val="-3"/>
        </w:rPr>
        <w:t> </w:t>
      </w:r>
      <w:r>
        <w:rPr/>
        <w:t>at</w:t>
      </w:r>
      <w:r>
        <w:rPr>
          <w:spacing w:val="-4"/>
        </w:rPr>
        <w:t> </w:t>
      </w:r>
      <w:r>
        <w:rPr/>
        <w:t>a</w:t>
      </w:r>
      <w:r>
        <w:rPr>
          <w:spacing w:val="-2"/>
        </w:rPr>
        <w:t> </w:t>
      </w:r>
      <w:r>
        <w:rPr/>
        <w:t>manageable</w:t>
      </w:r>
      <w:r>
        <w:rPr>
          <w:spacing w:val="-2"/>
        </w:rPr>
        <w:t> </w:t>
      </w:r>
      <w:r>
        <w:rPr/>
        <w:t>size</w:t>
      </w:r>
      <w:r>
        <w:rPr>
          <w:spacing w:val="-2"/>
        </w:rPr>
        <w:t> </w:t>
      </w:r>
      <w:r>
        <w:rPr/>
        <w:t>for effective decision making.</w:t>
      </w:r>
    </w:p>
    <w:p>
      <w:pPr>
        <w:pStyle w:val="BodyText"/>
      </w:pPr>
    </w:p>
    <w:p>
      <w:pPr>
        <w:pStyle w:val="BodyText"/>
        <w:ind w:left="160"/>
        <w:jc w:val="both"/>
      </w:pPr>
      <w:r>
        <w:rPr/>
        <w:t>A</w:t>
      </w:r>
      <w:r>
        <w:rPr>
          <w:spacing w:val="-7"/>
        </w:rPr>
        <w:t> </w:t>
      </w:r>
      <w:r>
        <w:rPr/>
        <w:t>resolution</w:t>
      </w:r>
      <w:r>
        <w:rPr>
          <w:spacing w:val="-4"/>
        </w:rPr>
        <w:t> </w:t>
      </w:r>
      <w:r>
        <w:rPr/>
        <w:t>and</w:t>
      </w:r>
      <w:r>
        <w:rPr>
          <w:spacing w:val="-5"/>
        </w:rPr>
        <w:t> </w:t>
      </w:r>
      <w:r>
        <w:rPr/>
        <w:t>updated</w:t>
      </w:r>
      <w:r>
        <w:rPr>
          <w:spacing w:val="-4"/>
        </w:rPr>
        <w:t> </w:t>
      </w:r>
      <w:r>
        <w:rPr/>
        <w:t>Bylaws</w:t>
      </w:r>
      <w:r>
        <w:rPr>
          <w:spacing w:val="-4"/>
        </w:rPr>
        <w:t> </w:t>
      </w:r>
      <w:r>
        <w:rPr/>
        <w:t>draft</w:t>
      </w:r>
      <w:r>
        <w:rPr>
          <w:spacing w:val="-5"/>
        </w:rPr>
        <w:t> </w:t>
      </w:r>
      <w:r>
        <w:rPr/>
        <w:t>has</w:t>
      </w:r>
      <w:r>
        <w:rPr>
          <w:spacing w:val="-4"/>
        </w:rPr>
        <w:t> </w:t>
      </w:r>
      <w:r>
        <w:rPr/>
        <w:t>been</w:t>
      </w:r>
      <w:r>
        <w:rPr>
          <w:spacing w:val="-4"/>
        </w:rPr>
        <w:t> </w:t>
      </w:r>
      <w:r>
        <w:rPr/>
        <w:t>prepared</w:t>
      </w:r>
      <w:r>
        <w:rPr>
          <w:spacing w:val="-4"/>
        </w:rPr>
        <w:t> </w:t>
      </w:r>
      <w:r>
        <w:rPr/>
        <w:t>for</w:t>
      </w:r>
      <w:r>
        <w:rPr>
          <w:spacing w:val="-5"/>
        </w:rPr>
        <w:t> </w:t>
      </w:r>
      <w:r>
        <w:rPr/>
        <w:t>City</w:t>
      </w:r>
      <w:r>
        <w:rPr>
          <w:spacing w:val="-5"/>
        </w:rPr>
        <w:t> </w:t>
      </w:r>
      <w:r>
        <w:rPr/>
        <w:t>Council</w:t>
      </w:r>
      <w:r>
        <w:rPr>
          <w:spacing w:val="-4"/>
        </w:rPr>
        <w:t> </w:t>
      </w:r>
      <w:r>
        <w:rPr>
          <w:spacing w:val="-2"/>
        </w:rPr>
        <w:t>consideration.</w:t>
      </w:r>
    </w:p>
    <w:p>
      <w:pPr>
        <w:pStyle w:val="BodyText"/>
        <w:ind w:left="160"/>
        <w:rPr>
          <w:sz w:val="20"/>
        </w:rPr>
      </w:pPr>
      <w:r>
        <w:rPr>
          <w:sz w:val="20"/>
        </w:rPr>
        <w:drawing>
          <wp:inline distT="0" distB="0" distL="0" distR="0">
            <wp:extent cx="5842840" cy="3291840"/>
            <wp:effectExtent l="0" t="0" r="0" b="0"/>
            <wp:docPr id="35" name="Image 35" descr="A red and white logo  Description automatically generated "/>
            <wp:cNvGraphicFramePr>
              <a:graphicFrameLocks/>
            </wp:cNvGraphicFramePr>
            <a:graphic>
              <a:graphicData uri="http://schemas.openxmlformats.org/drawingml/2006/picture">
                <pic:pic>
                  <pic:nvPicPr>
                    <pic:cNvPr id="35" name="Image 35" descr="A red and white logo  Description automatically generated "/>
                    <pic:cNvPicPr/>
                  </pic:nvPicPr>
                  <pic:blipFill>
                    <a:blip r:embed="rId35" cstate="print"/>
                    <a:stretch>
                      <a:fillRect/>
                    </a:stretch>
                  </pic:blipFill>
                  <pic:spPr>
                    <a:xfrm>
                      <a:off x="0" y="0"/>
                      <a:ext cx="5842840" cy="3291840"/>
                    </a:xfrm>
                    <a:prstGeom prst="rect">
                      <a:avLst/>
                    </a:prstGeom>
                  </pic:spPr>
                </pic:pic>
              </a:graphicData>
            </a:graphic>
          </wp:inline>
        </w:drawing>
      </w:r>
      <w:r>
        <w:rPr>
          <w:sz w:val="20"/>
        </w:rPr>
      </w:r>
    </w:p>
    <w:p>
      <w:pPr>
        <w:spacing w:after="0"/>
        <w:rPr>
          <w:sz w:val="20"/>
        </w:rPr>
        <w:sectPr>
          <w:pgSz w:w="12240" w:h="15840"/>
          <w:pgMar w:header="765" w:footer="1012" w:top="1360" w:bottom="1200" w:left="1280" w:right="620"/>
        </w:sectPr>
      </w:pPr>
    </w:p>
    <w:p>
      <w:pPr>
        <w:pStyle w:val="BodyText"/>
        <w:spacing w:before="116" w:after="1"/>
        <w:rPr>
          <w:sz w:val="20"/>
        </w:rPr>
      </w:pPr>
    </w:p>
    <w:p>
      <w:pPr>
        <w:pStyle w:val="BodyText"/>
        <w:ind w:left="160"/>
        <w:rPr>
          <w:sz w:val="20"/>
        </w:rPr>
      </w:pPr>
      <w:r>
        <w:rPr>
          <w:sz w:val="20"/>
        </w:rPr>
        <w:drawing>
          <wp:inline distT="0" distB="0" distL="0" distR="0">
            <wp:extent cx="5842575" cy="6592824"/>
            <wp:effectExtent l="0" t="0" r="0" b="0"/>
            <wp:docPr id="36" name="Image 36"/>
            <wp:cNvGraphicFramePr>
              <a:graphicFrameLocks/>
            </wp:cNvGraphicFramePr>
            <a:graphic>
              <a:graphicData uri="http://schemas.openxmlformats.org/drawingml/2006/picture">
                <pic:pic>
                  <pic:nvPicPr>
                    <pic:cNvPr id="36" name="Image 36"/>
                    <pic:cNvPicPr/>
                  </pic:nvPicPr>
                  <pic:blipFill>
                    <a:blip r:embed="rId36" cstate="print"/>
                    <a:stretch>
                      <a:fillRect/>
                    </a:stretch>
                  </pic:blipFill>
                  <pic:spPr>
                    <a:xfrm>
                      <a:off x="0" y="0"/>
                      <a:ext cx="5842575" cy="6592824"/>
                    </a:xfrm>
                    <a:prstGeom prst="rect">
                      <a:avLst/>
                    </a:prstGeom>
                  </pic:spPr>
                </pic:pic>
              </a:graphicData>
            </a:graphic>
          </wp:inline>
        </w:drawing>
      </w:r>
      <w:r>
        <w:rPr>
          <w:sz w:val="20"/>
        </w:rPr>
      </w:r>
    </w:p>
    <w:p>
      <w:pPr>
        <w:spacing w:after="0"/>
        <w:rPr>
          <w:sz w:val="20"/>
        </w:rPr>
        <w:sectPr>
          <w:pgSz w:w="12240" w:h="15840"/>
          <w:pgMar w:header="765" w:footer="1012" w:top="1360" w:bottom="1200" w:left="1280" w:right="620"/>
        </w:sectPr>
      </w:pPr>
    </w:p>
    <w:p>
      <w:pPr>
        <w:pStyle w:val="BodyText"/>
        <w:spacing w:before="116" w:after="1"/>
        <w:rPr>
          <w:sz w:val="20"/>
        </w:rPr>
      </w:pPr>
    </w:p>
    <w:p>
      <w:pPr>
        <w:pStyle w:val="BodyText"/>
        <w:ind w:left="160"/>
        <w:rPr>
          <w:sz w:val="20"/>
        </w:rPr>
      </w:pPr>
      <w:r>
        <w:rPr>
          <w:sz w:val="20"/>
        </w:rPr>
        <w:drawing>
          <wp:inline distT="0" distB="0" distL="0" distR="0">
            <wp:extent cx="5842575" cy="6592824"/>
            <wp:effectExtent l="0" t="0" r="0" b="0"/>
            <wp:docPr id="37" name="Image 37"/>
            <wp:cNvGraphicFramePr>
              <a:graphicFrameLocks/>
            </wp:cNvGraphicFramePr>
            <a:graphic>
              <a:graphicData uri="http://schemas.openxmlformats.org/drawingml/2006/picture">
                <pic:pic>
                  <pic:nvPicPr>
                    <pic:cNvPr id="37" name="Image 37"/>
                    <pic:cNvPicPr/>
                  </pic:nvPicPr>
                  <pic:blipFill>
                    <a:blip r:embed="rId37" cstate="print"/>
                    <a:stretch>
                      <a:fillRect/>
                    </a:stretch>
                  </pic:blipFill>
                  <pic:spPr>
                    <a:xfrm>
                      <a:off x="0" y="0"/>
                      <a:ext cx="5842575" cy="6592824"/>
                    </a:xfrm>
                    <a:prstGeom prst="rect">
                      <a:avLst/>
                    </a:prstGeom>
                  </pic:spPr>
                </pic:pic>
              </a:graphicData>
            </a:graphic>
          </wp:inline>
        </w:drawing>
      </w:r>
      <w:r>
        <w:rPr>
          <w:sz w:val="20"/>
        </w:rPr>
      </w:r>
    </w:p>
    <w:p>
      <w:pPr>
        <w:spacing w:after="0"/>
        <w:rPr>
          <w:sz w:val="20"/>
        </w:rPr>
        <w:sectPr>
          <w:pgSz w:w="12240" w:h="15840"/>
          <w:pgMar w:header="765" w:footer="1012" w:top="1360" w:bottom="1200" w:left="1280" w:right="620"/>
        </w:sectPr>
      </w:pPr>
    </w:p>
    <w:p>
      <w:pPr>
        <w:pStyle w:val="BodyText"/>
        <w:spacing w:before="116" w:after="1"/>
        <w:rPr>
          <w:sz w:val="20"/>
        </w:rPr>
      </w:pPr>
    </w:p>
    <w:p>
      <w:pPr>
        <w:pStyle w:val="BodyText"/>
        <w:ind w:left="160"/>
        <w:rPr>
          <w:sz w:val="20"/>
        </w:rPr>
      </w:pPr>
      <w:r>
        <w:rPr>
          <w:sz w:val="20"/>
        </w:rPr>
        <w:drawing>
          <wp:inline distT="0" distB="0" distL="0" distR="0">
            <wp:extent cx="5964509" cy="3360420"/>
            <wp:effectExtent l="0" t="0" r="0" b="0"/>
            <wp:docPr id="38" name="Image 38"/>
            <wp:cNvGraphicFramePr>
              <a:graphicFrameLocks/>
            </wp:cNvGraphicFramePr>
            <a:graphic>
              <a:graphicData uri="http://schemas.openxmlformats.org/drawingml/2006/picture">
                <pic:pic>
                  <pic:nvPicPr>
                    <pic:cNvPr id="38" name="Image 38"/>
                    <pic:cNvPicPr/>
                  </pic:nvPicPr>
                  <pic:blipFill>
                    <a:blip r:embed="rId38" cstate="print"/>
                    <a:stretch>
                      <a:fillRect/>
                    </a:stretch>
                  </pic:blipFill>
                  <pic:spPr>
                    <a:xfrm>
                      <a:off x="0" y="0"/>
                      <a:ext cx="5964509" cy="3360420"/>
                    </a:xfrm>
                    <a:prstGeom prst="rect">
                      <a:avLst/>
                    </a:prstGeom>
                  </pic:spPr>
                </pic:pic>
              </a:graphicData>
            </a:graphic>
          </wp:inline>
        </w:drawing>
      </w:r>
      <w:r>
        <w:rPr>
          <w:sz w:val="20"/>
        </w:rPr>
      </w:r>
    </w:p>
    <w:p>
      <w:pPr>
        <w:pStyle w:val="BodyText"/>
        <w:spacing w:before="264"/>
        <w:ind w:left="160" w:right="817"/>
        <w:jc w:val="both"/>
      </w:pPr>
      <w:r>
        <w:rPr/>
        <w:t>Council</w:t>
      </w:r>
      <w:r>
        <w:rPr>
          <w:spacing w:val="-8"/>
        </w:rPr>
        <w:t> </w:t>
      </w:r>
      <w:r>
        <w:rPr/>
        <w:t>Member</w:t>
      </w:r>
      <w:r>
        <w:rPr>
          <w:spacing w:val="-7"/>
        </w:rPr>
        <w:t> </w:t>
      </w:r>
      <w:r>
        <w:rPr/>
        <w:t>Dustin</w:t>
      </w:r>
      <w:r>
        <w:rPr>
          <w:spacing w:val="-8"/>
        </w:rPr>
        <w:t> </w:t>
      </w:r>
      <w:r>
        <w:rPr/>
        <w:t>Gettel</w:t>
      </w:r>
      <w:r>
        <w:rPr>
          <w:spacing w:val="-8"/>
        </w:rPr>
        <w:t> </w:t>
      </w:r>
      <w:r>
        <w:rPr/>
        <w:t>said</w:t>
      </w:r>
      <w:r>
        <w:rPr>
          <w:spacing w:val="-8"/>
        </w:rPr>
        <w:t> </w:t>
      </w:r>
      <w:r>
        <w:rPr/>
        <w:t>he</w:t>
      </w:r>
      <w:r>
        <w:rPr>
          <w:spacing w:val="-8"/>
        </w:rPr>
        <w:t> </w:t>
      </w:r>
      <w:r>
        <w:rPr/>
        <w:t>wants</w:t>
      </w:r>
      <w:r>
        <w:rPr>
          <w:spacing w:val="-9"/>
        </w:rPr>
        <w:t> </w:t>
      </w:r>
      <w:r>
        <w:rPr/>
        <w:t>to</w:t>
      </w:r>
      <w:r>
        <w:rPr>
          <w:spacing w:val="-8"/>
        </w:rPr>
        <w:t> </w:t>
      </w:r>
      <w:r>
        <w:rPr/>
        <w:t>make</w:t>
      </w:r>
      <w:r>
        <w:rPr>
          <w:spacing w:val="-9"/>
        </w:rPr>
        <w:t> </w:t>
      </w:r>
      <w:r>
        <w:rPr/>
        <w:t>sure</w:t>
      </w:r>
      <w:r>
        <w:rPr>
          <w:spacing w:val="-8"/>
        </w:rPr>
        <w:t> </w:t>
      </w:r>
      <w:r>
        <w:rPr/>
        <w:t>that</w:t>
      </w:r>
      <w:r>
        <w:rPr>
          <w:spacing w:val="-10"/>
        </w:rPr>
        <w:t> </w:t>
      </w:r>
      <w:r>
        <w:rPr/>
        <w:t>the</w:t>
      </w:r>
      <w:r>
        <w:rPr>
          <w:spacing w:val="-9"/>
        </w:rPr>
        <w:t> </w:t>
      </w:r>
      <w:r>
        <w:rPr/>
        <w:t>veto</w:t>
      </w:r>
      <w:r>
        <w:rPr>
          <w:spacing w:val="-8"/>
        </w:rPr>
        <w:t> </w:t>
      </w:r>
      <w:r>
        <w:rPr/>
        <w:t>power</w:t>
      </w:r>
      <w:r>
        <w:rPr>
          <w:spacing w:val="-7"/>
        </w:rPr>
        <w:t> </w:t>
      </w:r>
      <w:r>
        <w:rPr/>
        <w:t>of</w:t>
      </w:r>
      <w:r>
        <w:rPr>
          <w:spacing w:val="-8"/>
        </w:rPr>
        <w:t> </w:t>
      </w:r>
      <w:r>
        <w:rPr/>
        <w:t>the</w:t>
      </w:r>
      <w:r>
        <w:rPr>
          <w:spacing w:val="-9"/>
        </w:rPr>
        <w:t> </w:t>
      </w:r>
      <w:r>
        <w:rPr/>
        <w:t>City Manager is</w:t>
      </w:r>
      <w:r>
        <w:rPr>
          <w:spacing w:val="-1"/>
        </w:rPr>
        <w:t> </w:t>
      </w:r>
      <w:r>
        <w:rPr/>
        <w:t>not absolute. He</w:t>
      </w:r>
      <w:r>
        <w:rPr>
          <w:spacing w:val="-1"/>
        </w:rPr>
        <w:t> </w:t>
      </w:r>
      <w:r>
        <w:rPr/>
        <w:t>would</w:t>
      </w:r>
      <w:r>
        <w:rPr>
          <w:spacing w:val="-1"/>
        </w:rPr>
        <w:t> </w:t>
      </w:r>
      <w:r>
        <w:rPr/>
        <w:t>like</w:t>
      </w:r>
      <w:r>
        <w:rPr>
          <w:spacing w:val="-1"/>
        </w:rPr>
        <w:t> </w:t>
      </w:r>
      <w:r>
        <w:rPr/>
        <w:t>to</w:t>
      </w:r>
      <w:r>
        <w:rPr>
          <w:spacing w:val="-1"/>
        </w:rPr>
        <w:t> </w:t>
      </w:r>
      <w:r>
        <w:rPr/>
        <w:t>see</w:t>
      </w:r>
      <w:r>
        <w:rPr>
          <w:spacing w:val="-1"/>
        </w:rPr>
        <w:t> </w:t>
      </w:r>
      <w:r>
        <w:rPr/>
        <w:t>some</w:t>
      </w:r>
      <w:r>
        <w:rPr>
          <w:spacing w:val="-1"/>
        </w:rPr>
        <w:t> </w:t>
      </w:r>
      <w:r>
        <w:rPr/>
        <w:t>checks</w:t>
      </w:r>
      <w:r>
        <w:rPr>
          <w:spacing w:val="-1"/>
        </w:rPr>
        <w:t> </w:t>
      </w:r>
      <w:r>
        <w:rPr/>
        <w:t>and</w:t>
      </w:r>
      <w:r>
        <w:rPr>
          <w:spacing w:val="-1"/>
        </w:rPr>
        <w:t> </w:t>
      </w:r>
      <w:r>
        <w:rPr/>
        <w:t>balances</w:t>
      </w:r>
      <w:r>
        <w:rPr>
          <w:spacing w:val="-1"/>
        </w:rPr>
        <w:t> </w:t>
      </w:r>
      <w:r>
        <w:rPr/>
        <w:t>of that power.</w:t>
      </w:r>
    </w:p>
    <w:p>
      <w:pPr>
        <w:pStyle w:val="BodyText"/>
      </w:pPr>
    </w:p>
    <w:p>
      <w:pPr>
        <w:pStyle w:val="BodyText"/>
        <w:ind w:left="160" w:right="817"/>
        <w:jc w:val="both"/>
      </w:pPr>
      <w:r>
        <w:rPr/>
        <w:t>Erinn</w:t>
      </w:r>
      <w:r>
        <w:rPr>
          <w:spacing w:val="-1"/>
        </w:rPr>
        <w:t> </w:t>
      </w:r>
      <w:r>
        <w:rPr/>
        <w:t>Summers</w:t>
      </w:r>
      <w:r>
        <w:rPr>
          <w:spacing w:val="-1"/>
        </w:rPr>
        <w:t> </w:t>
      </w:r>
      <w:r>
        <w:rPr/>
        <w:t>said</w:t>
      </w:r>
      <w:r>
        <w:rPr>
          <w:spacing w:val="-1"/>
        </w:rPr>
        <w:t> </w:t>
      </w:r>
      <w:r>
        <w:rPr/>
        <w:t>the</w:t>
      </w:r>
      <w:r>
        <w:rPr>
          <w:spacing w:val="-1"/>
        </w:rPr>
        <w:t> </w:t>
      </w:r>
      <w:r>
        <w:rPr/>
        <w:t>way</w:t>
      </w:r>
      <w:r>
        <w:rPr>
          <w:spacing w:val="-1"/>
        </w:rPr>
        <w:t> </w:t>
      </w:r>
      <w:r>
        <w:rPr/>
        <w:t>it is</w:t>
      </w:r>
      <w:r>
        <w:rPr>
          <w:spacing w:val="-1"/>
        </w:rPr>
        <w:t> </w:t>
      </w:r>
      <w:r>
        <w:rPr/>
        <w:t>structured</w:t>
      </w:r>
      <w:r>
        <w:rPr>
          <w:spacing w:val="-2"/>
        </w:rPr>
        <w:t> </w:t>
      </w:r>
      <w:r>
        <w:rPr/>
        <w:t>now</w:t>
      </w:r>
      <w:r>
        <w:rPr>
          <w:spacing w:val="-1"/>
        </w:rPr>
        <w:t> </w:t>
      </w:r>
      <w:r>
        <w:rPr/>
        <w:t>the</w:t>
      </w:r>
      <w:r>
        <w:rPr>
          <w:spacing w:val="-1"/>
        </w:rPr>
        <w:t> </w:t>
      </w:r>
      <w:r>
        <w:rPr/>
        <w:t>Council</w:t>
      </w:r>
      <w:r>
        <w:rPr>
          <w:spacing w:val="-1"/>
        </w:rPr>
        <w:t> </w:t>
      </w:r>
      <w:r>
        <w:rPr/>
        <w:t>has</w:t>
      </w:r>
      <w:r>
        <w:rPr>
          <w:spacing w:val="-1"/>
        </w:rPr>
        <w:t> </w:t>
      </w:r>
      <w:r>
        <w:rPr/>
        <w:t>the</w:t>
      </w:r>
      <w:r>
        <w:rPr>
          <w:spacing w:val="-1"/>
        </w:rPr>
        <w:t> </w:t>
      </w:r>
      <w:r>
        <w:rPr/>
        <w:t>ability</w:t>
      </w:r>
      <w:r>
        <w:rPr>
          <w:spacing w:val="-1"/>
        </w:rPr>
        <w:t> </w:t>
      </w:r>
      <w:r>
        <w:rPr/>
        <w:t>to</w:t>
      </w:r>
      <w:r>
        <w:rPr>
          <w:spacing w:val="-1"/>
        </w:rPr>
        <w:t> </w:t>
      </w:r>
      <w:r>
        <w:rPr/>
        <w:t>override</w:t>
      </w:r>
      <w:r>
        <w:rPr>
          <w:spacing w:val="-1"/>
        </w:rPr>
        <w:t> </w:t>
      </w:r>
      <w:r>
        <w:rPr/>
        <w:t>a decision if necessary.</w:t>
      </w:r>
    </w:p>
    <w:p>
      <w:pPr>
        <w:pStyle w:val="BodyText"/>
      </w:pPr>
    </w:p>
    <w:p>
      <w:pPr>
        <w:pStyle w:val="BodyText"/>
        <w:ind w:left="159" w:right="818"/>
        <w:jc w:val="both"/>
      </w:pPr>
      <w:r>
        <w:rPr/>
        <w:t>Garrett</w:t>
      </w:r>
      <w:r>
        <w:rPr>
          <w:spacing w:val="-6"/>
        </w:rPr>
        <w:t> </w:t>
      </w:r>
      <w:r>
        <w:rPr/>
        <w:t>Wilcox</w:t>
      </w:r>
      <w:r>
        <w:rPr>
          <w:spacing w:val="-7"/>
        </w:rPr>
        <w:t> </w:t>
      </w:r>
      <w:r>
        <w:rPr/>
        <w:t>agreed</w:t>
      </w:r>
      <w:r>
        <w:rPr>
          <w:spacing w:val="-6"/>
        </w:rPr>
        <w:t> </w:t>
      </w:r>
      <w:r>
        <w:rPr/>
        <w:t>with</w:t>
      </w:r>
      <w:r>
        <w:rPr>
          <w:spacing w:val="-7"/>
        </w:rPr>
        <w:t> </w:t>
      </w:r>
      <w:r>
        <w:rPr/>
        <w:t>Erinn</w:t>
      </w:r>
      <w:r>
        <w:rPr>
          <w:spacing w:val="-6"/>
        </w:rPr>
        <w:t> </w:t>
      </w:r>
      <w:r>
        <w:rPr/>
        <w:t>Summers,</w:t>
      </w:r>
      <w:r>
        <w:rPr>
          <w:spacing w:val="-7"/>
        </w:rPr>
        <w:t> </w:t>
      </w:r>
      <w:r>
        <w:rPr/>
        <w:t>stating</w:t>
      </w:r>
      <w:r>
        <w:rPr>
          <w:spacing w:val="-7"/>
        </w:rPr>
        <w:t> </w:t>
      </w:r>
      <w:r>
        <w:rPr/>
        <w:t>that</w:t>
      </w:r>
      <w:r>
        <w:rPr>
          <w:spacing w:val="-6"/>
        </w:rPr>
        <w:t> </w:t>
      </w:r>
      <w:r>
        <w:rPr/>
        <w:t>the</w:t>
      </w:r>
      <w:r>
        <w:rPr>
          <w:spacing w:val="-7"/>
        </w:rPr>
        <w:t> </w:t>
      </w:r>
      <w:r>
        <w:rPr/>
        <w:t>reason</w:t>
      </w:r>
      <w:r>
        <w:rPr>
          <w:spacing w:val="-7"/>
        </w:rPr>
        <w:t> </w:t>
      </w:r>
      <w:r>
        <w:rPr/>
        <w:t>the</w:t>
      </w:r>
      <w:r>
        <w:rPr>
          <w:spacing w:val="-7"/>
        </w:rPr>
        <w:t> </w:t>
      </w:r>
      <w:r>
        <w:rPr/>
        <w:t>City</w:t>
      </w:r>
      <w:r>
        <w:rPr>
          <w:spacing w:val="-7"/>
        </w:rPr>
        <w:t> </w:t>
      </w:r>
      <w:r>
        <w:rPr/>
        <w:t>Manager</w:t>
      </w:r>
      <w:r>
        <w:rPr>
          <w:spacing w:val="-7"/>
        </w:rPr>
        <w:t> </w:t>
      </w:r>
      <w:r>
        <w:rPr/>
        <w:t>has the veto power is because the City Manager knows the budgetary restraints and liability issues the City may face.</w:t>
      </w:r>
    </w:p>
    <w:p>
      <w:pPr>
        <w:pStyle w:val="BodyText"/>
      </w:pPr>
    </w:p>
    <w:p>
      <w:pPr>
        <w:pStyle w:val="BodyText"/>
        <w:ind w:left="160" w:right="816"/>
        <w:jc w:val="both"/>
      </w:pPr>
      <w:r>
        <w:rPr/>
        <w:t>Matt Dahl said he would be comfortable with a change of veto power if that is what is wanted.</w:t>
      </w:r>
      <w:r>
        <w:rPr>
          <w:spacing w:val="-5"/>
        </w:rPr>
        <w:t> </w:t>
      </w:r>
      <w:r>
        <w:rPr/>
        <w:t>He</w:t>
      </w:r>
      <w:r>
        <w:rPr>
          <w:spacing w:val="-4"/>
        </w:rPr>
        <w:t> </w:t>
      </w:r>
      <w:r>
        <w:rPr/>
        <w:t>explained</w:t>
      </w:r>
      <w:r>
        <w:rPr>
          <w:spacing w:val="-6"/>
        </w:rPr>
        <w:t> </w:t>
      </w:r>
      <w:r>
        <w:rPr/>
        <w:t>that</w:t>
      </w:r>
      <w:r>
        <w:rPr>
          <w:spacing w:val="-5"/>
        </w:rPr>
        <w:t> </w:t>
      </w:r>
      <w:r>
        <w:rPr/>
        <w:t>keeping</w:t>
      </w:r>
      <w:r>
        <w:rPr>
          <w:spacing w:val="-6"/>
        </w:rPr>
        <w:t> </w:t>
      </w:r>
      <w:r>
        <w:rPr/>
        <w:t>the</w:t>
      </w:r>
      <w:r>
        <w:rPr>
          <w:spacing w:val="-6"/>
        </w:rPr>
        <w:t> </w:t>
      </w:r>
      <w:r>
        <w:rPr/>
        <w:t>veto</w:t>
      </w:r>
      <w:r>
        <w:rPr>
          <w:spacing w:val="-7"/>
        </w:rPr>
        <w:t> </w:t>
      </w:r>
      <w:r>
        <w:rPr/>
        <w:t>power</w:t>
      </w:r>
      <w:r>
        <w:rPr>
          <w:spacing w:val="-5"/>
        </w:rPr>
        <w:t> </w:t>
      </w:r>
      <w:r>
        <w:rPr/>
        <w:t>as</w:t>
      </w:r>
      <w:r>
        <w:rPr>
          <w:spacing w:val="-5"/>
        </w:rPr>
        <w:t> </w:t>
      </w:r>
      <w:r>
        <w:rPr/>
        <w:t>is</w:t>
      </w:r>
      <w:r>
        <w:rPr>
          <w:spacing w:val="-4"/>
        </w:rPr>
        <w:t> </w:t>
      </w:r>
      <w:r>
        <w:rPr/>
        <w:t>does</w:t>
      </w:r>
      <w:r>
        <w:rPr>
          <w:spacing w:val="-5"/>
        </w:rPr>
        <w:t> </w:t>
      </w:r>
      <w:r>
        <w:rPr/>
        <w:t>help</w:t>
      </w:r>
      <w:r>
        <w:rPr>
          <w:spacing w:val="-4"/>
        </w:rPr>
        <w:t> </w:t>
      </w:r>
      <w:r>
        <w:rPr/>
        <w:t>expedite</w:t>
      </w:r>
      <w:r>
        <w:rPr>
          <w:spacing w:val="-6"/>
        </w:rPr>
        <w:t> </w:t>
      </w:r>
      <w:r>
        <w:rPr/>
        <w:t>the</w:t>
      </w:r>
      <w:r>
        <w:rPr>
          <w:spacing w:val="-6"/>
        </w:rPr>
        <w:t> </w:t>
      </w:r>
      <w:r>
        <w:rPr/>
        <w:t>decision- making process for the committee.</w:t>
      </w:r>
    </w:p>
    <w:p>
      <w:pPr>
        <w:pStyle w:val="BodyText"/>
      </w:pPr>
    </w:p>
    <w:p>
      <w:pPr>
        <w:pStyle w:val="BodyText"/>
        <w:ind w:left="160" w:right="817"/>
        <w:jc w:val="both"/>
      </w:pPr>
      <w:r>
        <w:rPr/>
        <w:t>Council Member Dustin Gettel said he appreciates Matt Dahl’s attitude about the veto, if Matt Dahl is not using the veto, he would like to see it go away.</w:t>
      </w:r>
    </w:p>
    <w:p>
      <w:pPr>
        <w:pStyle w:val="BodyText"/>
      </w:pPr>
    </w:p>
    <w:p>
      <w:pPr>
        <w:pStyle w:val="BodyText"/>
        <w:ind w:left="160" w:right="817"/>
        <w:jc w:val="both"/>
      </w:pPr>
      <w:r>
        <w:rPr/>
        <w:t>Mayor</w:t>
      </w:r>
      <w:r>
        <w:rPr>
          <w:spacing w:val="-12"/>
        </w:rPr>
        <w:t> </w:t>
      </w:r>
      <w:r>
        <w:rPr/>
        <w:t>Stevenson</w:t>
      </w:r>
      <w:r>
        <w:rPr>
          <w:spacing w:val="-13"/>
        </w:rPr>
        <w:t> </w:t>
      </w:r>
      <w:r>
        <w:rPr/>
        <w:t>said</w:t>
      </w:r>
      <w:r>
        <w:rPr>
          <w:spacing w:val="-12"/>
        </w:rPr>
        <w:t> </w:t>
      </w:r>
      <w:r>
        <w:rPr/>
        <w:t>the</w:t>
      </w:r>
      <w:r>
        <w:rPr>
          <w:spacing w:val="-13"/>
        </w:rPr>
        <w:t> </w:t>
      </w:r>
      <w:r>
        <w:rPr/>
        <w:t>way</w:t>
      </w:r>
      <w:r>
        <w:rPr>
          <w:spacing w:val="-13"/>
        </w:rPr>
        <w:t> </w:t>
      </w:r>
      <w:r>
        <w:rPr/>
        <w:t>the</w:t>
      </w:r>
      <w:r>
        <w:rPr>
          <w:spacing w:val="-13"/>
        </w:rPr>
        <w:t> </w:t>
      </w:r>
      <w:r>
        <w:rPr/>
        <w:t>veto</w:t>
      </w:r>
      <w:r>
        <w:rPr>
          <w:spacing w:val="-13"/>
        </w:rPr>
        <w:t> </w:t>
      </w:r>
      <w:r>
        <w:rPr/>
        <w:t>is</w:t>
      </w:r>
      <w:r>
        <w:rPr>
          <w:spacing w:val="-13"/>
        </w:rPr>
        <w:t> </w:t>
      </w:r>
      <w:r>
        <w:rPr/>
        <w:t>set</w:t>
      </w:r>
      <w:r>
        <w:rPr>
          <w:spacing w:val="-13"/>
        </w:rPr>
        <w:t> </w:t>
      </w:r>
      <w:r>
        <w:rPr/>
        <w:t>up</w:t>
      </w:r>
      <w:r>
        <w:rPr>
          <w:spacing w:val="-13"/>
        </w:rPr>
        <w:t> </w:t>
      </w:r>
      <w:r>
        <w:rPr/>
        <w:t>the</w:t>
      </w:r>
      <w:r>
        <w:rPr>
          <w:spacing w:val="-13"/>
        </w:rPr>
        <w:t> </w:t>
      </w:r>
      <w:r>
        <w:rPr/>
        <w:t>Council</w:t>
      </w:r>
      <w:r>
        <w:rPr>
          <w:spacing w:val="-13"/>
        </w:rPr>
        <w:t> </w:t>
      </w:r>
      <w:r>
        <w:rPr/>
        <w:t>does</w:t>
      </w:r>
      <w:r>
        <w:rPr>
          <w:spacing w:val="-13"/>
        </w:rPr>
        <w:t> </w:t>
      </w:r>
      <w:r>
        <w:rPr/>
        <w:t>have</w:t>
      </w:r>
      <w:r>
        <w:rPr>
          <w:spacing w:val="-13"/>
        </w:rPr>
        <w:t> </w:t>
      </w:r>
      <w:r>
        <w:rPr/>
        <w:t>a</w:t>
      </w:r>
      <w:r>
        <w:rPr>
          <w:spacing w:val="-13"/>
        </w:rPr>
        <w:t> </w:t>
      </w:r>
      <w:r>
        <w:rPr/>
        <w:t>say</w:t>
      </w:r>
      <w:r>
        <w:rPr>
          <w:spacing w:val="-13"/>
        </w:rPr>
        <w:t> </w:t>
      </w:r>
      <w:r>
        <w:rPr/>
        <w:t>if</w:t>
      </w:r>
      <w:r>
        <w:rPr>
          <w:spacing w:val="-12"/>
        </w:rPr>
        <w:t> </w:t>
      </w:r>
      <w:r>
        <w:rPr/>
        <w:t>an</w:t>
      </w:r>
      <w:r>
        <w:rPr>
          <w:spacing w:val="-13"/>
        </w:rPr>
        <w:t> </w:t>
      </w:r>
      <w:r>
        <w:rPr/>
        <w:t>activity is rejected.</w:t>
      </w:r>
    </w:p>
    <w:p>
      <w:pPr>
        <w:pStyle w:val="BodyText"/>
      </w:pPr>
    </w:p>
    <w:p>
      <w:pPr>
        <w:pStyle w:val="BodyText"/>
        <w:ind w:left="160" w:right="817"/>
        <w:jc w:val="both"/>
      </w:pPr>
      <w:r>
        <w:rPr/>
        <w:t>Garrett</w:t>
      </w:r>
      <w:r>
        <w:rPr>
          <w:spacing w:val="-5"/>
        </w:rPr>
        <w:t> </w:t>
      </w:r>
      <w:r>
        <w:rPr/>
        <w:t>Wilcox</w:t>
      </w:r>
      <w:r>
        <w:rPr>
          <w:spacing w:val="-5"/>
        </w:rPr>
        <w:t> </w:t>
      </w:r>
      <w:r>
        <w:rPr/>
        <w:t>explained</w:t>
      </w:r>
      <w:r>
        <w:rPr>
          <w:spacing w:val="-6"/>
        </w:rPr>
        <w:t> </w:t>
      </w:r>
      <w:r>
        <w:rPr/>
        <w:t>that</w:t>
      </w:r>
      <w:r>
        <w:rPr>
          <w:spacing w:val="-5"/>
        </w:rPr>
        <w:t> </w:t>
      </w:r>
      <w:r>
        <w:rPr/>
        <w:t>the</w:t>
      </w:r>
      <w:r>
        <w:rPr>
          <w:spacing w:val="-7"/>
        </w:rPr>
        <w:t> </w:t>
      </w:r>
      <w:r>
        <w:rPr/>
        <w:t>City</w:t>
      </w:r>
      <w:r>
        <w:rPr>
          <w:spacing w:val="-5"/>
        </w:rPr>
        <w:t> </w:t>
      </w:r>
      <w:r>
        <w:rPr/>
        <w:t>Manager</w:t>
      </w:r>
      <w:r>
        <w:rPr>
          <w:spacing w:val="-5"/>
        </w:rPr>
        <w:t> </w:t>
      </w:r>
      <w:r>
        <w:rPr/>
        <w:t>can</w:t>
      </w:r>
      <w:r>
        <w:rPr>
          <w:spacing w:val="-6"/>
        </w:rPr>
        <w:t> </w:t>
      </w:r>
      <w:r>
        <w:rPr/>
        <w:t>veto</w:t>
      </w:r>
      <w:r>
        <w:rPr>
          <w:spacing w:val="-6"/>
        </w:rPr>
        <w:t> </w:t>
      </w:r>
      <w:r>
        <w:rPr/>
        <w:t>but</w:t>
      </w:r>
      <w:r>
        <w:rPr>
          <w:spacing w:val="-5"/>
        </w:rPr>
        <w:t> </w:t>
      </w:r>
      <w:r>
        <w:rPr/>
        <w:t>would</w:t>
      </w:r>
      <w:r>
        <w:rPr>
          <w:spacing w:val="-4"/>
        </w:rPr>
        <w:t> </w:t>
      </w:r>
      <w:r>
        <w:rPr/>
        <w:t>have</w:t>
      </w:r>
      <w:r>
        <w:rPr>
          <w:spacing w:val="-6"/>
        </w:rPr>
        <w:t> </w:t>
      </w:r>
      <w:r>
        <w:rPr/>
        <w:t>to</w:t>
      </w:r>
      <w:r>
        <w:rPr>
          <w:spacing w:val="-6"/>
        </w:rPr>
        <w:t> </w:t>
      </w:r>
      <w:r>
        <w:rPr/>
        <w:t>show</w:t>
      </w:r>
      <w:r>
        <w:rPr>
          <w:spacing w:val="-6"/>
        </w:rPr>
        <w:t> </w:t>
      </w:r>
      <w:r>
        <w:rPr/>
        <w:t>that</w:t>
      </w:r>
      <w:r>
        <w:rPr>
          <w:spacing w:val="-5"/>
        </w:rPr>
        <w:t> </w:t>
      </w:r>
      <w:r>
        <w:rPr/>
        <w:t>the activity</w:t>
      </w:r>
      <w:r>
        <w:rPr>
          <w:spacing w:val="-3"/>
        </w:rPr>
        <w:t> </w:t>
      </w:r>
      <w:r>
        <w:rPr/>
        <w:t>is</w:t>
      </w:r>
      <w:r>
        <w:rPr>
          <w:spacing w:val="-3"/>
        </w:rPr>
        <w:t> </w:t>
      </w:r>
      <w:r>
        <w:rPr/>
        <w:t>not</w:t>
      </w:r>
      <w:r>
        <w:rPr>
          <w:spacing w:val="-2"/>
        </w:rPr>
        <w:t> </w:t>
      </w:r>
      <w:r>
        <w:rPr/>
        <w:t>in</w:t>
      </w:r>
      <w:r>
        <w:rPr>
          <w:spacing w:val="-3"/>
        </w:rPr>
        <w:t> </w:t>
      </w:r>
      <w:r>
        <w:rPr/>
        <w:t>the</w:t>
      </w:r>
      <w:r>
        <w:rPr>
          <w:spacing w:val="-3"/>
        </w:rPr>
        <w:t> </w:t>
      </w:r>
      <w:r>
        <w:rPr/>
        <w:t>best</w:t>
      </w:r>
      <w:r>
        <w:rPr>
          <w:spacing w:val="-2"/>
        </w:rPr>
        <w:t> </w:t>
      </w:r>
      <w:r>
        <w:rPr/>
        <w:t>interest</w:t>
      </w:r>
      <w:r>
        <w:rPr>
          <w:spacing w:val="-5"/>
        </w:rPr>
        <w:t> </w:t>
      </w:r>
      <w:r>
        <w:rPr/>
        <w:t>of</w:t>
      </w:r>
      <w:r>
        <w:rPr>
          <w:spacing w:val="-2"/>
        </w:rPr>
        <w:t> </w:t>
      </w:r>
      <w:r>
        <w:rPr/>
        <w:t>the</w:t>
      </w:r>
      <w:r>
        <w:rPr>
          <w:spacing w:val="-4"/>
        </w:rPr>
        <w:t> </w:t>
      </w:r>
      <w:r>
        <w:rPr/>
        <w:t>City,</w:t>
      </w:r>
      <w:r>
        <w:rPr>
          <w:spacing w:val="-4"/>
        </w:rPr>
        <w:t> </w:t>
      </w:r>
      <w:r>
        <w:rPr/>
        <w:t>or</w:t>
      </w:r>
      <w:r>
        <w:rPr>
          <w:spacing w:val="-2"/>
        </w:rPr>
        <w:t> </w:t>
      </w:r>
      <w:r>
        <w:rPr/>
        <w:t>it</w:t>
      </w:r>
      <w:r>
        <w:rPr>
          <w:spacing w:val="-2"/>
        </w:rPr>
        <w:t> </w:t>
      </w:r>
      <w:r>
        <w:rPr/>
        <w:t>doesn’t</w:t>
      </w:r>
      <w:r>
        <w:rPr>
          <w:spacing w:val="-2"/>
        </w:rPr>
        <w:t> </w:t>
      </w:r>
      <w:r>
        <w:rPr/>
        <w:t>meet</w:t>
      </w:r>
      <w:r>
        <w:rPr>
          <w:spacing w:val="-5"/>
        </w:rPr>
        <w:t> </w:t>
      </w:r>
      <w:r>
        <w:rPr/>
        <w:t>the</w:t>
      </w:r>
      <w:r>
        <w:rPr>
          <w:spacing w:val="-5"/>
        </w:rPr>
        <w:t> </w:t>
      </w:r>
      <w:r>
        <w:rPr/>
        <w:t>safety</w:t>
      </w:r>
      <w:r>
        <w:rPr>
          <w:spacing w:val="-3"/>
        </w:rPr>
        <w:t> </w:t>
      </w:r>
      <w:r>
        <w:rPr/>
        <w:t>requirements</w:t>
      </w:r>
      <w:r>
        <w:rPr>
          <w:spacing w:val="-3"/>
        </w:rPr>
        <w:t> </w:t>
      </w:r>
      <w:r>
        <w:rPr/>
        <w:t>of the City.</w:t>
      </w:r>
    </w:p>
    <w:p>
      <w:pPr>
        <w:pStyle w:val="BodyText"/>
      </w:pPr>
    </w:p>
    <w:p>
      <w:pPr>
        <w:pStyle w:val="BodyText"/>
        <w:ind w:left="160" w:right="817"/>
        <w:jc w:val="both"/>
      </w:pPr>
      <w:r>
        <w:rPr/>
        <w:t>Council Member Bryant Brown shared his personal history with Harvest Days and said he and other community members feel like it is on the upswing in popularity from some</w:t>
      </w:r>
    </w:p>
    <w:p>
      <w:pPr>
        <w:spacing w:after="0"/>
        <w:jc w:val="both"/>
        <w:sectPr>
          <w:pgSz w:w="12240" w:h="15840"/>
          <w:pgMar w:header="765" w:footer="1012" w:top="1360" w:bottom="1200" w:left="1280" w:right="620"/>
        </w:sectPr>
      </w:pPr>
    </w:p>
    <w:p>
      <w:pPr>
        <w:pStyle w:val="BodyText"/>
        <w:spacing w:before="70"/>
      </w:pPr>
    </w:p>
    <w:p>
      <w:pPr>
        <w:pStyle w:val="BodyText"/>
        <w:spacing w:before="1"/>
        <w:ind w:left="160" w:right="816"/>
        <w:jc w:val="both"/>
      </w:pPr>
      <w:r>
        <w:rPr/>
        <w:t>previous dismal years. He doesn’t want the veto power to be abused by a future City </w:t>
      </w:r>
      <w:r>
        <w:rPr>
          <w:spacing w:val="-2"/>
        </w:rPr>
        <w:t>Manager.</w:t>
      </w:r>
    </w:p>
    <w:p>
      <w:pPr>
        <w:pStyle w:val="BodyText"/>
        <w:spacing w:before="276"/>
        <w:ind w:left="160" w:right="818"/>
        <w:jc w:val="both"/>
      </w:pPr>
      <w:r>
        <w:rPr/>
        <w:t>Council Member Dustin Gettel said residents have expressed concerns about fireworks and he would not like to see a future City Manager cancel fireworks based on a few </w:t>
      </w:r>
      <w:r>
        <w:rPr>
          <w:spacing w:val="-2"/>
        </w:rPr>
        <w:t>concerns.</w:t>
      </w:r>
    </w:p>
    <w:p>
      <w:pPr>
        <w:pStyle w:val="BodyText"/>
      </w:pPr>
    </w:p>
    <w:p>
      <w:pPr>
        <w:pStyle w:val="BodyText"/>
        <w:ind w:left="160" w:right="817"/>
        <w:jc w:val="both"/>
      </w:pPr>
      <w:r>
        <w:rPr/>
        <w:t>Council Member Bryant Brown said he would like to talk about this more in possibly a workshop with the Harvest Days Committee and the Council.</w:t>
      </w:r>
    </w:p>
    <w:p>
      <w:pPr>
        <w:pStyle w:val="BodyText"/>
      </w:pPr>
    </w:p>
    <w:p>
      <w:pPr>
        <w:pStyle w:val="BodyText"/>
        <w:ind w:left="160" w:right="819"/>
        <w:jc w:val="both"/>
      </w:pPr>
      <w:r>
        <w:rPr/>
        <w:t>Matt Dahl</w:t>
      </w:r>
      <w:r>
        <w:rPr>
          <w:spacing w:val="-1"/>
        </w:rPr>
        <w:t> </w:t>
      </w:r>
      <w:r>
        <w:rPr/>
        <w:t>agreed with Council Member Bryant Brown. He</w:t>
      </w:r>
      <w:r>
        <w:rPr>
          <w:spacing w:val="-1"/>
        </w:rPr>
        <w:t> </w:t>
      </w:r>
      <w:r>
        <w:rPr/>
        <w:t>said this is a</w:t>
      </w:r>
      <w:r>
        <w:rPr>
          <w:spacing w:val="-1"/>
        </w:rPr>
        <w:t> </w:t>
      </w:r>
      <w:r>
        <w:rPr/>
        <w:t>topic that can</w:t>
      </w:r>
      <w:r>
        <w:rPr>
          <w:spacing w:val="-1"/>
        </w:rPr>
        <w:t> </w:t>
      </w:r>
      <w:r>
        <w:rPr/>
        <w:t>be worked on with the Harvest Days Committee and the Council.</w:t>
      </w:r>
    </w:p>
    <w:p>
      <w:pPr>
        <w:pStyle w:val="BodyText"/>
      </w:pPr>
    </w:p>
    <w:p>
      <w:pPr>
        <w:pStyle w:val="BodyText"/>
        <w:ind w:left="160" w:right="818"/>
        <w:jc w:val="both"/>
      </w:pPr>
      <w:r>
        <w:rPr/>
        <w:t>Council Member Paul Glover said there should be a way written into the bylaws to challenge an unpopular decision.</w:t>
      </w:r>
    </w:p>
    <w:p>
      <w:pPr>
        <w:pStyle w:val="BodyText"/>
      </w:pPr>
    </w:p>
    <w:p>
      <w:pPr>
        <w:spacing w:before="0"/>
        <w:ind w:left="1599" w:right="815" w:hanging="1440"/>
        <w:jc w:val="both"/>
        <w:rPr>
          <w:b/>
          <w:sz w:val="24"/>
        </w:rPr>
      </w:pPr>
      <w:r>
        <w:rPr>
          <w:b/>
          <w:sz w:val="24"/>
        </w:rPr>
        <w:t>MOTION:</w:t>
      </w:r>
      <w:r>
        <w:rPr>
          <w:b/>
          <w:spacing w:val="80"/>
          <w:w w:val="150"/>
          <w:sz w:val="24"/>
        </w:rPr>
        <w:t> </w:t>
      </w:r>
      <w:r>
        <w:rPr>
          <w:b/>
          <w:sz w:val="24"/>
        </w:rPr>
        <w:t>Council Member Heidi Robinson MOVED to Suspend the rules and Approve Resolution No. 2024-R-48 Amending the Harvest Days Festival Committee Bylaws. The motion was SECONDED by Council Member</w:t>
      </w:r>
      <w:r>
        <w:rPr>
          <w:b/>
          <w:spacing w:val="-4"/>
          <w:sz w:val="24"/>
        </w:rPr>
        <w:t> </w:t>
      </w:r>
      <w:r>
        <w:rPr>
          <w:b/>
          <w:sz w:val="24"/>
        </w:rPr>
        <w:t>Bryant</w:t>
      </w:r>
      <w:r>
        <w:rPr>
          <w:b/>
          <w:spacing w:val="-4"/>
          <w:sz w:val="24"/>
        </w:rPr>
        <w:t> </w:t>
      </w:r>
      <w:r>
        <w:rPr>
          <w:b/>
          <w:sz w:val="24"/>
        </w:rPr>
        <w:t>Brown.</w:t>
      </w:r>
      <w:r>
        <w:rPr>
          <w:b/>
          <w:spacing w:val="-5"/>
          <w:sz w:val="24"/>
        </w:rPr>
        <w:t> </w:t>
      </w:r>
      <w:r>
        <w:rPr>
          <w:b/>
          <w:sz w:val="24"/>
        </w:rPr>
        <w:t>Mayor</w:t>
      </w:r>
      <w:r>
        <w:rPr>
          <w:b/>
          <w:spacing w:val="-4"/>
          <w:sz w:val="24"/>
        </w:rPr>
        <w:t> </w:t>
      </w:r>
      <w:r>
        <w:rPr>
          <w:b/>
          <w:sz w:val="24"/>
        </w:rPr>
        <w:t>Stevenson</w:t>
      </w:r>
      <w:r>
        <w:rPr>
          <w:b/>
          <w:spacing w:val="-4"/>
          <w:sz w:val="24"/>
        </w:rPr>
        <w:t> </w:t>
      </w:r>
      <w:r>
        <w:rPr>
          <w:b/>
          <w:sz w:val="24"/>
        </w:rPr>
        <w:t>called</w:t>
      </w:r>
      <w:r>
        <w:rPr>
          <w:b/>
          <w:spacing w:val="-4"/>
          <w:sz w:val="24"/>
        </w:rPr>
        <w:t> </w:t>
      </w:r>
      <w:r>
        <w:rPr>
          <w:b/>
          <w:sz w:val="24"/>
        </w:rPr>
        <w:t>for</w:t>
      </w:r>
      <w:r>
        <w:rPr>
          <w:b/>
          <w:spacing w:val="-4"/>
          <w:sz w:val="24"/>
        </w:rPr>
        <w:t> </w:t>
      </w:r>
      <w:r>
        <w:rPr>
          <w:b/>
          <w:sz w:val="24"/>
        </w:rPr>
        <w:t>discussion</w:t>
      </w:r>
      <w:r>
        <w:rPr>
          <w:b/>
          <w:spacing w:val="-4"/>
          <w:sz w:val="24"/>
        </w:rPr>
        <w:t> </w:t>
      </w:r>
      <w:r>
        <w:rPr>
          <w:b/>
          <w:sz w:val="24"/>
        </w:rPr>
        <w:t>on</w:t>
      </w:r>
      <w:r>
        <w:rPr>
          <w:b/>
          <w:spacing w:val="-4"/>
          <w:sz w:val="24"/>
        </w:rPr>
        <w:t> </w:t>
      </w:r>
      <w:r>
        <w:rPr>
          <w:b/>
          <w:sz w:val="24"/>
        </w:rPr>
        <w:t>the motion.</w:t>
      </w:r>
      <w:r>
        <w:rPr>
          <w:b/>
          <w:spacing w:val="-14"/>
          <w:sz w:val="24"/>
        </w:rPr>
        <w:t> </w:t>
      </w:r>
      <w:r>
        <w:rPr>
          <w:b/>
          <w:sz w:val="24"/>
        </w:rPr>
        <w:t>There</w:t>
      </w:r>
      <w:r>
        <w:rPr>
          <w:b/>
          <w:spacing w:val="-15"/>
          <w:sz w:val="24"/>
        </w:rPr>
        <w:t> </w:t>
      </w:r>
      <w:r>
        <w:rPr>
          <w:b/>
          <w:sz w:val="24"/>
        </w:rPr>
        <w:t>being</w:t>
      </w:r>
      <w:r>
        <w:rPr>
          <w:b/>
          <w:spacing w:val="-15"/>
          <w:sz w:val="24"/>
        </w:rPr>
        <w:t> </w:t>
      </w:r>
      <w:r>
        <w:rPr>
          <w:b/>
          <w:sz w:val="24"/>
        </w:rPr>
        <w:t>none,</w:t>
      </w:r>
      <w:r>
        <w:rPr>
          <w:b/>
          <w:spacing w:val="-14"/>
          <w:sz w:val="24"/>
        </w:rPr>
        <w:t> </w:t>
      </w:r>
      <w:r>
        <w:rPr>
          <w:b/>
          <w:sz w:val="24"/>
        </w:rPr>
        <w:t>he</w:t>
      </w:r>
      <w:r>
        <w:rPr>
          <w:b/>
          <w:spacing w:val="-15"/>
          <w:sz w:val="24"/>
        </w:rPr>
        <w:t> </w:t>
      </w:r>
      <w:r>
        <w:rPr>
          <w:b/>
          <w:sz w:val="24"/>
        </w:rPr>
        <w:t>called</w:t>
      </w:r>
      <w:r>
        <w:rPr>
          <w:b/>
          <w:spacing w:val="-15"/>
          <w:sz w:val="24"/>
        </w:rPr>
        <w:t> </w:t>
      </w:r>
      <w:r>
        <w:rPr>
          <w:b/>
          <w:sz w:val="24"/>
        </w:rPr>
        <w:t>for</w:t>
      </w:r>
      <w:r>
        <w:rPr>
          <w:b/>
          <w:spacing w:val="-15"/>
          <w:sz w:val="24"/>
        </w:rPr>
        <w:t> </w:t>
      </w:r>
      <w:r>
        <w:rPr>
          <w:b/>
          <w:sz w:val="24"/>
        </w:rPr>
        <w:t>a</w:t>
      </w:r>
      <w:r>
        <w:rPr>
          <w:b/>
          <w:spacing w:val="-16"/>
          <w:sz w:val="24"/>
        </w:rPr>
        <w:t> </w:t>
      </w:r>
      <w:r>
        <w:rPr>
          <w:b/>
          <w:sz w:val="24"/>
        </w:rPr>
        <w:t>roll</w:t>
      </w:r>
      <w:r>
        <w:rPr>
          <w:b/>
          <w:spacing w:val="-14"/>
          <w:sz w:val="24"/>
        </w:rPr>
        <w:t> </w:t>
      </w:r>
      <w:r>
        <w:rPr>
          <w:b/>
          <w:sz w:val="24"/>
        </w:rPr>
        <w:t>call</w:t>
      </w:r>
      <w:r>
        <w:rPr>
          <w:b/>
          <w:spacing w:val="-14"/>
          <w:sz w:val="24"/>
        </w:rPr>
        <w:t> </w:t>
      </w:r>
      <w:r>
        <w:rPr>
          <w:b/>
          <w:sz w:val="24"/>
        </w:rPr>
        <w:t>vote.</w:t>
      </w:r>
      <w:r>
        <w:rPr>
          <w:b/>
          <w:spacing w:val="38"/>
          <w:sz w:val="24"/>
        </w:rPr>
        <w:t> </w:t>
      </w:r>
      <w:r>
        <w:rPr>
          <w:b/>
          <w:sz w:val="24"/>
        </w:rPr>
        <w:t>The</w:t>
      </w:r>
      <w:r>
        <w:rPr>
          <w:b/>
          <w:spacing w:val="-15"/>
          <w:sz w:val="24"/>
        </w:rPr>
        <w:t> </w:t>
      </w:r>
      <w:r>
        <w:rPr>
          <w:b/>
          <w:sz w:val="24"/>
        </w:rPr>
        <w:t>voting</w:t>
      </w:r>
      <w:r>
        <w:rPr>
          <w:b/>
          <w:spacing w:val="-15"/>
          <w:sz w:val="24"/>
        </w:rPr>
        <w:t> </w:t>
      </w:r>
      <w:r>
        <w:rPr>
          <w:b/>
          <w:sz w:val="24"/>
        </w:rPr>
        <w:t>was as follows:</w:t>
      </w:r>
    </w:p>
    <w:p>
      <w:pPr>
        <w:tabs>
          <w:tab w:pos="6639" w:val="left" w:leader="none"/>
        </w:tabs>
        <w:spacing w:before="0"/>
        <w:ind w:left="2320" w:right="2711" w:firstLine="0"/>
        <w:jc w:val="left"/>
        <w:rPr>
          <w:b/>
          <w:sz w:val="24"/>
        </w:rPr>
      </w:pPr>
      <w:r>
        <w:rPr>
          <w:b/>
          <w:sz w:val="24"/>
        </w:rPr>
        <w:t>Council Member Bonnie Billings</w:t>
        <w:tab/>
      </w:r>
      <w:r>
        <w:rPr>
          <w:b/>
          <w:spacing w:val="-2"/>
          <w:sz w:val="24"/>
        </w:rPr>
        <w:t>Excused </w:t>
      </w:r>
      <w:r>
        <w:rPr>
          <w:b/>
          <w:sz w:val="24"/>
        </w:rPr>
        <w:t>Council Member Paul Glover</w:t>
        <w:tab/>
      </w:r>
      <w:r>
        <w:rPr>
          <w:b/>
          <w:spacing w:val="-4"/>
          <w:sz w:val="24"/>
        </w:rPr>
        <w:t>Aye </w:t>
      </w:r>
      <w:r>
        <w:rPr>
          <w:b/>
          <w:sz w:val="24"/>
        </w:rPr>
        <w:t>Council Member Heidi Robinson</w:t>
        <w:tab/>
      </w:r>
      <w:r>
        <w:rPr>
          <w:b/>
          <w:spacing w:val="-4"/>
          <w:sz w:val="24"/>
        </w:rPr>
        <w:t>Aye </w:t>
      </w:r>
      <w:r>
        <w:rPr>
          <w:b/>
          <w:sz w:val="24"/>
        </w:rPr>
        <w:t>Council Member Bryant Brown</w:t>
        <w:tab/>
      </w:r>
      <w:r>
        <w:rPr>
          <w:b/>
          <w:spacing w:val="-4"/>
          <w:sz w:val="24"/>
        </w:rPr>
        <w:t>Aye </w:t>
      </w:r>
      <w:r>
        <w:rPr>
          <w:b/>
          <w:sz w:val="24"/>
        </w:rPr>
        <w:t>Council Member Dustin Gettel</w:t>
        <w:tab/>
      </w:r>
      <w:r>
        <w:rPr>
          <w:b/>
          <w:spacing w:val="-4"/>
          <w:sz w:val="24"/>
        </w:rPr>
        <w:t>Aye</w:t>
      </w:r>
    </w:p>
    <w:p>
      <w:pPr>
        <w:spacing w:before="0"/>
        <w:ind w:left="1600" w:right="0" w:firstLine="0"/>
        <w:jc w:val="left"/>
        <w:rPr>
          <w:b/>
          <w:sz w:val="24"/>
        </w:rPr>
      </w:pPr>
      <w:r>
        <w:rPr>
          <w:b/>
          <w:sz w:val="24"/>
        </w:rPr>
        <w:t>The</w:t>
      </w:r>
      <w:r>
        <w:rPr>
          <w:b/>
          <w:spacing w:val="-4"/>
          <w:sz w:val="24"/>
        </w:rPr>
        <w:t> </w:t>
      </w:r>
      <w:r>
        <w:rPr>
          <w:b/>
          <w:sz w:val="24"/>
        </w:rPr>
        <w:t>motion</w:t>
      </w:r>
      <w:r>
        <w:rPr>
          <w:b/>
          <w:spacing w:val="-3"/>
          <w:sz w:val="24"/>
        </w:rPr>
        <w:t> </w:t>
      </w:r>
      <w:r>
        <w:rPr>
          <w:b/>
          <w:sz w:val="24"/>
        </w:rPr>
        <w:t>passed</w:t>
      </w:r>
      <w:r>
        <w:rPr>
          <w:b/>
          <w:spacing w:val="-2"/>
          <w:sz w:val="24"/>
        </w:rPr>
        <w:t> unanimously.</w:t>
      </w:r>
    </w:p>
    <w:p>
      <w:pPr>
        <w:pStyle w:val="BodyText"/>
        <w:rPr>
          <w:b/>
        </w:rPr>
      </w:pPr>
    </w:p>
    <w:p>
      <w:pPr>
        <w:pStyle w:val="Heading1"/>
        <w:numPr>
          <w:ilvl w:val="1"/>
          <w:numId w:val="2"/>
        </w:numPr>
        <w:tabs>
          <w:tab w:pos="1597" w:val="left" w:leader="none"/>
          <w:tab w:pos="1599" w:val="left" w:leader="none"/>
        </w:tabs>
        <w:spacing w:line="240" w:lineRule="auto" w:before="0" w:after="0"/>
        <w:ind w:left="1599" w:right="817" w:hanging="720"/>
        <w:jc w:val="both"/>
      </w:pPr>
      <w:r>
        <w:rPr/>
        <w:t>CONSIDER</w:t>
      </w:r>
      <w:r>
        <w:rPr>
          <w:spacing w:val="-9"/>
        </w:rPr>
        <w:t> </w:t>
      </w:r>
      <w:r>
        <w:rPr/>
        <w:t>RESOLUTION</w:t>
      </w:r>
      <w:r>
        <w:rPr>
          <w:spacing w:val="-9"/>
        </w:rPr>
        <w:t> </w:t>
      </w:r>
      <w:r>
        <w:rPr/>
        <w:t>NO.</w:t>
      </w:r>
      <w:r>
        <w:rPr>
          <w:spacing w:val="-8"/>
        </w:rPr>
        <w:t> </w:t>
      </w:r>
      <w:r>
        <w:rPr/>
        <w:t>2024-R-49</w:t>
      </w:r>
      <w:r>
        <w:rPr>
          <w:spacing w:val="-9"/>
        </w:rPr>
        <w:t> </w:t>
      </w:r>
      <w:r>
        <w:rPr/>
        <w:t>APPOINTING</w:t>
      </w:r>
      <w:r>
        <w:rPr>
          <w:spacing w:val="-8"/>
        </w:rPr>
        <w:t> </w:t>
      </w:r>
      <w:r>
        <w:rPr/>
        <w:t>CITY</w:t>
      </w:r>
      <w:r>
        <w:rPr>
          <w:spacing w:val="-9"/>
        </w:rPr>
        <w:t> </w:t>
      </w:r>
      <w:r>
        <w:rPr/>
        <w:t>COUNCIL MEMBER</w:t>
      </w:r>
      <w:r>
        <w:rPr>
          <w:spacing w:val="-7"/>
        </w:rPr>
        <w:t> </w:t>
      </w:r>
      <w:r>
        <w:rPr/>
        <w:t>DUSTIN</w:t>
      </w:r>
      <w:r>
        <w:rPr>
          <w:spacing w:val="-7"/>
        </w:rPr>
        <w:t> </w:t>
      </w:r>
      <w:r>
        <w:rPr/>
        <w:t>GETTEL</w:t>
      </w:r>
      <w:r>
        <w:rPr>
          <w:spacing w:val="-6"/>
        </w:rPr>
        <w:t> </w:t>
      </w:r>
      <w:r>
        <w:rPr/>
        <w:t>AS</w:t>
      </w:r>
      <w:r>
        <w:rPr>
          <w:spacing w:val="-7"/>
        </w:rPr>
        <w:t> </w:t>
      </w:r>
      <w:r>
        <w:rPr/>
        <w:t>THE</w:t>
      </w:r>
      <w:r>
        <w:rPr>
          <w:spacing w:val="-7"/>
        </w:rPr>
        <w:t> </w:t>
      </w:r>
      <w:r>
        <w:rPr/>
        <w:t>REPRESENTATIVE</w:t>
      </w:r>
      <w:r>
        <w:rPr>
          <w:spacing w:val="-7"/>
        </w:rPr>
        <w:t> </w:t>
      </w:r>
      <w:r>
        <w:rPr/>
        <w:t>ON</w:t>
      </w:r>
      <w:r>
        <w:rPr>
          <w:spacing w:val="-7"/>
        </w:rPr>
        <w:t> </w:t>
      </w:r>
      <w:r>
        <w:rPr/>
        <w:t>THE</w:t>
      </w:r>
      <w:r>
        <w:rPr>
          <w:spacing w:val="-7"/>
        </w:rPr>
        <w:t> </w:t>
      </w:r>
      <w:r>
        <w:rPr/>
        <w:t>UTAH LEAGUE</w:t>
      </w:r>
      <w:r>
        <w:rPr>
          <w:spacing w:val="-11"/>
        </w:rPr>
        <w:t> </w:t>
      </w:r>
      <w:r>
        <w:rPr/>
        <w:t>OF</w:t>
      </w:r>
      <w:r>
        <w:rPr>
          <w:spacing w:val="-12"/>
        </w:rPr>
        <w:t> </w:t>
      </w:r>
      <w:r>
        <w:rPr/>
        <w:t>CITIES</w:t>
      </w:r>
      <w:r>
        <w:rPr>
          <w:spacing w:val="-12"/>
        </w:rPr>
        <w:t> </w:t>
      </w:r>
      <w:r>
        <w:rPr/>
        <w:t>AND</w:t>
      </w:r>
      <w:r>
        <w:rPr>
          <w:spacing w:val="-12"/>
        </w:rPr>
        <w:t> </w:t>
      </w:r>
      <w:r>
        <w:rPr/>
        <w:t>TOWNS</w:t>
      </w:r>
      <w:r>
        <w:rPr>
          <w:spacing w:val="-12"/>
        </w:rPr>
        <w:t> </w:t>
      </w:r>
      <w:r>
        <w:rPr/>
        <w:t>LEGISLATIVE</w:t>
      </w:r>
      <w:r>
        <w:rPr>
          <w:spacing w:val="-12"/>
        </w:rPr>
        <w:t> </w:t>
      </w:r>
      <w:r>
        <w:rPr/>
        <w:t>POLICY</w:t>
      </w:r>
      <w:r>
        <w:rPr>
          <w:spacing w:val="-12"/>
        </w:rPr>
        <w:t> </w:t>
      </w:r>
      <w:r>
        <w:rPr/>
        <w:t>COMMITTEE.</w:t>
      </w:r>
    </w:p>
    <w:p>
      <w:pPr>
        <w:pStyle w:val="BodyText"/>
        <w:ind w:left="160" w:right="815"/>
        <w:jc w:val="both"/>
      </w:pPr>
      <w:r>
        <w:rPr/>
        <w:t>Matt Dahl said Midvale City is actively involved with several interlocal, non-profit, and governmental organizations. Each year, the Mayor and City Council carefully consider and</w:t>
      </w:r>
      <w:r>
        <w:rPr>
          <w:spacing w:val="-7"/>
        </w:rPr>
        <w:t> </w:t>
      </w:r>
      <w:r>
        <w:rPr/>
        <w:t>appoint</w:t>
      </w:r>
      <w:r>
        <w:rPr>
          <w:spacing w:val="-6"/>
        </w:rPr>
        <w:t> </w:t>
      </w:r>
      <w:r>
        <w:rPr/>
        <w:t>representatives</w:t>
      </w:r>
      <w:r>
        <w:rPr>
          <w:spacing w:val="-7"/>
        </w:rPr>
        <w:t> </w:t>
      </w:r>
      <w:r>
        <w:rPr/>
        <w:t>to</w:t>
      </w:r>
      <w:r>
        <w:rPr>
          <w:spacing w:val="-7"/>
        </w:rPr>
        <w:t> </w:t>
      </w:r>
      <w:r>
        <w:rPr/>
        <w:t>serve</w:t>
      </w:r>
      <w:r>
        <w:rPr>
          <w:spacing w:val="-7"/>
        </w:rPr>
        <w:t> </w:t>
      </w:r>
      <w:r>
        <w:rPr/>
        <w:t>on</w:t>
      </w:r>
      <w:r>
        <w:rPr>
          <w:spacing w:val="-7"/>
        </w:rPr>
        <w:t> </w:t>
      </w:r>
      <w:r>
        <w:rPr/>
        <w:t>the</w:t>
      </w:r>
      <w:r>
        <w:rPr>
          <w:spacing w:val="-9"/>
        </w:rPr>
        <w:t> </w:t>
      </w:r>
      <w:r>
        <w:rPr/>
        <w:t>various</w:t>
      </w:r>
      <w:r>
        <w:rPr>
          <w:spacing w:val="-7"/>
        </w:rPr>
        <w:t> </w:t>
      </w:r>
      <w:r>
        <w:rPr/>
        <w:t>governing</w:t>
      </w:r>
      <w:r>
        <w:rPr>
          <w:spacing w:val="-7"/>
        </w:rPr>
        <w:t> </w:t>
      </w:r>
      <w:r>
        <w:rPr/>
        <w:t>boards</w:t>
      </w:r>
      <w:r>
        <w:rPr>
          <w:spacing w:val="-7"/>
        </w:rPr>
        <w:t> </w:t>
      </w:r>
      <w:r>
        <w:rPr/>
        <w:t>and</w:t>
      </w:r>
      <w:r>
        <w:rPr>
          <w:spacing w:val="-7"/>
        </w:rPr>
        <w:t> </w:t>
      </w:r>
      <w:r>
        <w:rPr/>
        <w:t>committees</w:t>
      </w:r>
      <w:r>
        <w:rPr>
          <w:spacing w:val="-7"/>
        </w:rPr>
        <w:t> </w:t>
      </w:r>
      <w:r>
        <w:rPr/>
        <w:t>of these organizations. Recently, Mayor Stevenson was appointed to the Utah League of Cities (ULCT) Board of Directors, creating a vacancy for a voting member representing Midvale on the Legislative Policy Committee.</w:t>
      </w:r>
    </w:p>
    <w:p>
      <w:pPr>
        <w:pStyle w:val="BodyText"/>
      </w:pPr>
    </w:p>
    <w:p>
      <w:pPr>
        <w:pStyle w:val="BodyText"/>
        <w:ind w:left="160" w:right="817"/>
        <w:jc w:val="both"/>
      </w:pPr>
      <w:r>
        <w:rPr/>
        <w:t>During the October 1, 2024 City Council Meeting, the City Council discussed adding Council Member Dustin Gettel to the ULCT Legislative Policy Committee. A resolution has</w:t>
      </w:r>
      <w:r>
        <w:rPr>
          <w:spacing w:val="-17"/>
        </w:rPr>
        <w:t> </w:t>
      </w:r>
      <w:r>
        <w:rPr/>
        <w:t>been</w:t>
      </w:r>
      <w:r>
        <w:rPr>
          <w:spacing w:val="-17"/>
        </w:rPr>
        <w:t> </w:t>
      </w:r>
      <w:r>
        <w:rPr/>
        <w:t>prepared</w:t>
      </w:r>
      <w:r>
        <w:rPr>
          <w:spacing w:val="-16"/>
        </w:rPr>
        <w:t> </w:t>
      </w:r>
      <w:r>
        <w:rPr/>
        <w:t>along</w:t>
      </w:r>
      <w:r>
        <w:rPr>
          <w:spacing w:val="-17"/>
        </w:rPr>
        <w:t> </w:t>
      </w:r>
      <w:r>
        <w:rPr/>
        <w:t>with</w:t>
      </w:r>
      <w:r>
        <w:rPr>
          <w:spacing w:val="-17"/>
        </w:rPr>
        <w:t> </w:t>
      </w:r>
      <w:r>
        <w:rPr/>
        <w:t>the</w:t>
      </w:r>
      <w:r>
        <w:rPr>
          <w:spacing w:val="-17"/>
        </w:rPr>
        <w:t> </w:t>
      </w:r>
      <w:r>
        <w:rPr/>
        <w:t>updated</w:t>
      </w:r>
      <w:r>
        <w:rPr>
          <w:spacing w:val="-16"/>
        </w:rPr>
        <w:t> </w:t>
      </w:r>
      <w:r>
        <w:rPr/>
        <w:t>Boards</w:t>
      </w:r>
      <w:r>
        <w:rPr>
          <w:spacing w:val="-17"/>
        </w:rPr>
        <w:t> </w:t>
      </w:r>
      <w:r>
        <w:rPr/>
        <w:t>and</w:t>
      </w:r>
      <w:r>
        <w:rPr>
          <w:spacing w:val="-17"/>
        </w:rPr>
        <w:t> </w:t>
      </w:r>
      <w:r>
        <w:rPr/>
        <w:t>Committees</w:t>
      </w:r>
      <w:r>
        <w:rPr>
          <w:spacing w:val="-16"/>
        </w:rPr>
        <w:t> </w:t>
      </w:r>
      <w:r>
        <w:rPr/>
        <w:t>List,</w:t>
      </w:r>
      <w:r>
        <w:rPr>
          <w:spacing w:val="-17"/>
        </w:rPr>
        <w:t> </w:t>
      </w:r>
      <w:r>
        <w:rPr/>
        <w:t>including</w:t>
      </w:r>
      <w:r>
        <w:rPr>
          <w:spacing w:val="-17"/>
        </w:rPr>
        <w:t> </w:t>
      </w:r>
      <w:r>
        <w:rPr/>
        <w:t>Council Member Gettel’s appointment.</w:t>
      </w:r>
    </w:p>
    <w:p>
      <w:pPr>
        <w:pStyle w:val="BodyText"/>
      </w:pPr>
    </w:p>
    <w:p>
      <w:pPr>
        <w:spacing w:before="1"/>
        <w:ind w:left="1600" w:right="818" w:hanging="1440"/>
        <w:jc w:val="both"/>
        <w:rPr>
          <w:b/>
          <w:sz w:val="24"/>
        </w:rPr>
      </w:pPr>
      <w:r>
        <w:rPr>
          <w:b/>
          <w:sz w:val="24"/>
        </w:rPr>
        <w:t>MOTION:</w:t>
      </w:r>
      <w:r>
        <w:rPr>
          <w:b/>
          <w:spacing w:val="80"/>
          <w:w w:val="150"/>
          <w:sz w:val="24"/>
        </w:rPr>
        <w:t> </w:t>
      </w:r>
      <w:r>
        <w:rPr>
          <w:b/>
          <w:sz w:val="24"/>
        </w:rPr>
        <w:t>Council Member Heidi Robinson MOVED to Approve Resolution No. 2024-R-49</w:t>
      </w:r>
      <w:r>
        <w:rPr>
          <w:b/>
          <w:spacing w:val="47"/>
          <w:w w:val="150"/>
          <w:sz w:val="24"/>
        </w:rPr>
        <w:t> </w:t>
      </w:r>
      <w:r>
        <w:rPr>
          <w:b/>
          <w:sz w:val="24"/>
        </w:rPr>
        <w:t>Appointing</w:t>
      </w:r>
      <w:r>
        <w:rPr>
          <w:b/>
          <w:spacing w:val="47"/>
          <w:w w:val="150"/>
          <w:sz w:val="24"/>
        </w:rPr>
        <w:t> </w:t>
      </w:r>
      <w:r>
        <w:rPr>
          <w:b/>
          <w:sz w:val="24"/>
        </w:rPr>
        <w:t>City</w:t>
      </w:r>
      <w:r>
        <w:rPr>
          <w:b/>
          <w:spacing w:val="47"/>
          <w:w w:val="150"/>
          <w:sz w:val="24"/>
        </w:rPr>
        <w:t> </w:t>
      </w:r>
      <w:r>
        <w:rPr>
          <w:b/>
          <w:sz w:val="24"/>
        </w:rPr>
        <w:t>Council</w:t>
      </w:r>
      <w:r>
        <w:rPr>
          <w:b/>
          <w:spacing w:val="48"/>
          <w:w w:val="150"/>
          <w:sz w:val="24"/>
        </w:rPr>
        <w:t> </w:t>
      </w:r>
      <w:r>
        <w:rPr>
          <w:b/>
          <w:sz w:val="24"/>
        </w:rPr>
        <w:t>Member</w:t>
      </w:r>
      <w:r>
        <w:rPr>
          <w:b/>
          <w:spacing w:val="47"/>
          <w:w w:val="150"/>
          <w:sz w:val="24"/>
        </w:rPr>
        <w:t> </w:t>
      </w:r>
      <w:r>
        <w:rPr>
          <w:b/>
          <w:sz w:val="24"/>
        </w:rPr>
        <w:t>Dustin</w:t>
      </w:r>
      <w:r>
        <w:rPr>
          <w:b/>
          <w:spacing w:val="46"/>
          <w:w w:val="150"/>
          <w:sz w:val="24"/>
        </w:rPr>
        <w:t> </w:t>
      </w:r>
      <w:r>
        <w:rPr>
          <w:b/>
          <w:sz w:val="24"/>
        </w:rPr>
        <w:t>Gettel</w:t>
      </w:r>
      <w:r>
        <w:rPr>
          <w:b/>
          <w:spacing w:val="47"/>
          <w:w w:val="150"/>
          <w:sz w:val="24"/>
        </w:rPr>
        <w:t> </w:t>
      </w:r>
      <w:r>
        <w:rPr>
          <w:b/>
          <w:sz w:val="24"/>
        </w:rPr>
        <w:t>as</w:t>
      </w:r>
      <w:r>
        <w:rPr>
          <w:b/>
          <w:spacing w:val="47"/>
          <w:w w:val="150"/>
          <w:sz w:val="24"/>
        </w:rPr>
        <w:t> </w:t>
      </w:r>
      <w:r>
        <w:rPr>
          <w:b/>
          <w:spacing w:val="-5"/>
          <w:sz w:val="24"/>
        </w:rPr>
        <w:t>the</w:t>
      </w:r>
    </w:p>
    <w:p>
      <w:pPr>
        <w:spacing w:after="0"/>
        <w:jc w:val="both"/>
        <w:rPr>
          <w:sz w:val="24"/>
        </w:rPr>
        <w:sectPr>
          <w:pgSz w:w="12240" w:h="15840"/>
          <w:pgMar w:header="765" w:footer="1012" w:top="1360" w:bottom="1200" w:left="1280" w:right="620"/>
        </w:sectPr>
      </w:pPr>
    </w:p>
    <w:p>
      <w:pPr>
        <w:pStyle w:val="BodyText"/>
        <w:spacing w:before="70"/>
        <w:rPr>
          <w:b/>
        </w:rPr>
      </w:pPr>
    </w:p>
    <w:p>
      <w:pPr>
        <w:spacing w:before="1"/>
        <w:ind w:left="1599" w:right="816" w:firstLine="0"/>
        <w:jc w:val="both"/>
        <w:rPr>
          <w:b/>
          <w:sz w:val="24"/>
        </w:rPr>
      </w:pPr>
      <w:r>
        <w:rPr>
          <w:b/>
          <w:sz w:val="24"/>
        </w:rPr>
        <w:t>Representative on the Utah League of Cities and Towns Legislative Policy Committee. The motion was SECONDED by Council Member Paul Glover. Mayor Stevenson called for discussion on the motion. There being none, he called for a roll call vote.</w:t>
      </w:r>
      <w:r>
        <w:rPr>
          <w:b/>
          <w:spacing w:val="40"/>
          <w:sz w:val="24"/>
        </w:rPr>
        <w:t> </w:t>
      </w:r>
      <w:r>
        <w:rPr>
          <w:b/>
          <w:sz w:val="24"/>
        </w:rPr>
        <w:t>The voting was as </w:t>
      </w:r>
      <w:r>
        <w:rPr>
          <w:b/>
          <w:spacing w:val="-2"/>
          <w:sz w:val="24"/>
        </w:rPr>
        <w:t>follows:</w:t>
      </w:r>
    </w:p>
    <w:p>
      <w:pPr>
        <w:tabs>
          <w:tab w:pos="6639" w:val="left" w:leader="none"/>
        </w:tabs>
        <w:spacing w:before="0"/>
        <w:ind w:left="2319" w:right="2711" w:firstLine="0"/>
        <w:jc w:val="left"/>
        <w:rPr>
          <w:b/>
          <w:sz w:val="24"/>
        </w:rPr>
      </w:pPr>
      <w:r>
        <w:rPr>
          <w:b/>
          <w:sz w:val="24"/>
        </w:rPr>
        <w:t>Council Member Bonnie Billings</w:t>
        <w:tab/>
      </w:r>
      <w:r>
        <w:rPr>
          <w:b/>
          <w:spacing w:val="-2"/>
          <w:sz w:val="24"/>
        </w:rPr>
        <w:t>Excused </w:t>
      </w:r>
      <w:r>
        <w:rPr>
          <w:b/>
          <w:sz w:val="24"/>
        </w:rPr>
        <w:t>Council Member Paul Glover</w:t>
        <w:tab/>
      </w:r>
      <w:r>
        <w:rPr>
          <w:b/>
          <w:spacing w:val="-4"/>
          <w:sz w:val="24"/>
        </w:rPr>
        <w:t>Aye </w:t>
      </w:r>
      <w:r>
        <w:rPr>
          <w:b/>
          <w:sz w:val="24"/>
        </w:rPr>
        <w:t>Council Member Heidi Robinson</w:t>
        <w:tab/>
      </w:r>
      <w:r>
        <w:rPr>
          <w:b/>
          <w:spacing w:val="-4"/>
          <w:sz w:val="24"/>
        </w:rPr>
        <w:t>Aye </w:t>
      </w:r>
      <w:r>
        <w:rPr>
          <w:b/>
          <w:sz w:val="24"/>
        </w:rPr>
        <w:t>Council Member Bryant Brown</w:t>
        <w:tab/>
      </w:r>
      <w:r>
        <w:rPr>
          <w:b/>
          <w:spacing w:val="-4"/>
          <w:sz w:val="24"/>
        </w:rPr>
        <w:t>Aye </w:t>
      </w:r>
      <w:r>
        <w:rPr>
          <w:b/>
          <w:sz w:val="24"/>
        </w:rPr>
        <w:t>Council Member Dustin Gettel</w:t>
        <w:tab/>
      </w:r>
      <w:r>
        <w:rPr>
          <w:b/>
          <w:spacing w:val="-4"/>
          <w:sz w:val="24"/>
        </w:rPr>
        <w:t>Aye</w:t>
      </w:r>
    </w:p>
    <w:p>
      <w:pPr>
        <w:spacing w:before="0"/>
        <w:ind w:left="1600" w:right="0" w:firstLine="0"/>
        <w:jc w:val="left"/>
        <w:rPr>
          <w:b/>
          <w:sz w:val="24"/>
        </w:rPr>
      </w:pPr>
      <w:r>
        <w:rPr>
          <w:b/>
          <w:sz w:val="24"/>
        </w:rPr>
        <w:t>The</w:t>
      </w:r>
      <w:r>
        <w:rPr>
          <w:b/>
          <w:spacing w:val="-4"/>
          <w:sz w:val="24"/>
        </w:rPr>
        <w:t> </w:t>
      </w:r>
      <w:r>
        <w:rPr>
          <w:b/>
          <w:sz w:val="24"/>
        </w:rPr>
        <w:t>motion</w:t>
      </w:r>
      <w:r>
        <w:rPr>
          <w:b/>
          <w:spacing w:val="-3"/>
          <w:sz w:val="24"/>
        </w:rPr>
        <w:t> </w:t>
      </w:r>
      <w:r>
        <w:rPr>
          <w:b/>
          <w:sz w:val="24"/>
        </w:rPr>
        <w:t>passed</w:t>
      </w:r>
      <w:r>
        <w:rPr>
          <w:b/>
          <w:spacing w:val="-2"/>
          <w:sz w:val="24"/>
        </w:rPr>
        <w:t> unanimously.</w:t>
      </w:r>
    </w:p>
    <w:p>
      <w:pPr>
        <w:pStyle w:val="BodyText"/>
        <w:rPr>
          <w:b/>
        </w:rPr>
      </w:pPr>
    </w:p>
    <w:p>
      <w:pPr>
        <w:pStyle w:val="Heading1"/>
        <w:numPr>
          <w:ilvl w:val="0"/>
          <w:numId w:val="2"/>
        </w:numPr>
        <w:tabs>
          <w:tab w:pos="879" w:val="left" w:leader="none"/>
        </w:tabs>
        <w:spacing w:line="240" w:lineRule="auto" w:before="0" w:after="0"/>
        <w:ind w:left="879" w:right="0" w:hanging="720"/>
        <w:jc w:val="left"/>
      </w:pPr>
      <w:r>
        <w:rPr>
          <w:spacing w:val="-2"/>
          <w:u w:val="single"/>
        </w:rPr>
        <w:t>ADJOURN</w:t>
      </w:r>
    </w:p>
    <w:p>
      <w:pPr>
        <w:pStyle w:val="BodyText"/>
        <w:rPr>
          <w:b/>
        </w:rPr>
      </w:pPr>
    </w:p>
    <w:p>
      <w:pPr>
        <w:spacing w:before="0"/>
        <w:ind w:left="1600" w:right="816" w:hanging="1440"/>
        <w:jc w:val="both"/>
        <w:rPr>
          <w:b/>
          <w:sz w:val="24"/>
        </w:rPr>
      </w:pPr>
      <w:r>
        <w:rPr>
          <w:b/>
          <w:sz w:val="24"/>
        </w:rPr>
        <w:t>MOTION:</w:t>
      </w:r>
      <w:r>
        <w:rPr>
          <w:b/>
          <w:spacing w:val="80"/>
          <w:w w:val="150"/>
          <w:sz w:val="24"/>
        </w:rPr>
        <w:t> </w:t>
      </w:r>
      <w:r>
        <w:rPr>
          <w:b/>
          <w:sz w:val="24"/>
        </w:rPr>
        <w:t>Council Member Paul Glover MOVED to adjourn the meeting. The motion was SECONDED by Council Member Dustin Gettel. Mayor Stevenson called for discussion on the motion. There being none, he called for a vote. The motion passed unanimously.</w:t>
      </w:r>
    </w:p>
    <w:p>
      <w:pPr>
        <w:pStyle w:val="BodyText"/>
        <w:rPr>
          <w:b/>
        </w:rPr>
      </w:pPr>
    </w:p>
    <w:p>
      <w:pPr>
        <w:pStyle w:val="BodyText"/>
        <w:ind w:left="160"/>
      </w:pPr>
      <w:r>
        <w:rPr/>
        <w:drawing>
          <wp:anchor distT="0" distB="0" distL="0" distR="0" allowOverlap="1" layoutInCell="1" locked="0" behindDoc="0" simplePos="0" relativeHeight="15736320">
            <wp:simplePos x="0" y="0"/>
            <wp:positionH relativeFrom="page">
              <wp:posOffset>3541267</wp:posOffset>
            </wp:positionH>
            <wp:positionV relativeFrom="paragraph">
              <wp:posOffset>249879</wp:posOffset>
            </wp:positionV>
            <wp:extent cx="1129351" cy="1014157"/>
            <wp:effectExtent l="0" t="0" r="0" b="0"/>
            <wp:wrapNone/>
            <wp:docPr id="39" name="Image 39"/>
            <wp:cNvGraphicFramePr>
              <a:graphicFrameLocks/>
            </wp:cNvGraphicFramePr>
            <a:graphic>
              <a:graphicData uri="http://schemas.openxmlformats.org/drawingml/2006/picture">
                <pic:pic>
                  <pic:nvPicPr>
                    <pic:cNvPr id="39" name="Image 39"/>
                    <pic:cNvPicPr/>
                  </pic:nvPicPr>
                  <pic:blipFill>
                    <a:blip r:embed="rId39" cstate="print"/>
                    <a:stretch>
                      <a:fillRect/>
                    </a:stretch>
                  </pic:blipFill>
                  <pic:spPr>
                    <a:xfrm>
                      <a:off x="0" y="0"/>
                      <a:ext cx="1129351" cy="1014157"/>
                    </a:xfrm>
                    <a:prstGeom prst="rect">
                      <a:avLst/>
                    </a:prstGeom>
                  </pic:spPr>
                </pic:pic>
              </a:graphicData>
            </a:graphic>
          </wp:anchor>
        </w:drawing>
      </w:r>
      <w:r>
        <w:rPr/>
        <w:drawing>
          <wp:anchor distT="0" distB="0" distL="0" distR="0" allowOverlap="1" layoutInCell="1" locked="0" behindDoc="0" simplePos="0" relativeHeight="15736832">
            <wp:simplePos x="0" y="0"/>
            <wp:positionH relativeFrom="page">
              <wp:posOffset>1139692</wp:posOffset>
            </wp:positionH>
            <wp:positionV relativeFrom="paragraph">
              <wp:posOffset>224931</wp:posOffset>
            </wp:positionV>
            <wp:extent cx="1597215" cy="731523"/>
            <wp:effectExtent l="0" t="0" r="0" b="0"/>
            <wp:wrapNone/>
            <wp:docPr id="40" name="Image 40"/>
            <wp:cNvGraphicFramePr>
              <a:graphicFrameLocks/>
            </wp:cNvGraphicFramePr>
            <a:graphic>
              <a:graphicData uri="http://schemas.openxmlformats.org/drawingml/2006/picture">
                <pic:pic>
                  <pic:nvPicPr>
                    <pic:cNvPr id="40" name="Image 40"/>
                    <pic:cNvPicPr/>
                  </pic:nvPicPr>
                  <pic:blipFill>
                    <a:blip r:embed="rId40" cstate="print"/>
                    <a:stretch>
                      <a:fillRect/>
                    </a:stretch>
                  </pic:blipFill>
                  <pic:spPr>
                    <a:xfrm>
                      <a:off x="0" y="0"/>
                      <a:ext cx="1597215" cy="731523"/>
                    </a:xfrm>
                    <a:prstGeom prst="rect">
                      <a:avLst/>
                    </a:prstGeom>
                  </pic:spPr>
                </pic:pic>
              </a:graphicData>
            </a:graphic>
          </wp:anchor>
        </w:drawing>
      </w:r>
      <w:bookmarkStart w:name="The meeting adjourned at 7:23 p.m." w:id="6"/>
      <w:bookmarkEnd w:id="6"/>
      <w:r>
        <w:rPr/>
      </w:r>
      <w:r>
        <w:rPr/>
        <w:t>The</w:t>
      </w:r>
      <w:r>
        <w:rPr>
          <w:spacing w:val="-5"/>
        </w:rPr>
        <w:t> </w:t>
      </w:r>
      <w:r>
        <w:rPr/>
        <w:t>meeting</w:t>
      </w:r>
      <w:r>
        <w:rPr>
          <w:spacing w:val="-3"/>
        </w:rPr>
        <w:t> </w:t>
      </w:r>
      <w:r>
        <w:rPr/>
        <w:t>adjourned</w:t>
      </w:r>
      <w:r>
        <w:rPr>
          <w:spacing w:val="-3"/>
        </w:rPr>
        <w:t> </w:t>
      </w:r>
      <w:r>
        <w:rPr/>
        <w:t>at</w:t>
      </w:r>
      <w:r>
        <w:rPr>
          <w:spacing w:val="-3"/>
        </w:rPr>
        <w:t> </w:t>
      </w:r>
      <w:r>
        <w:rPr/>
        <w:t>7:23</w:t>
      </w:r>
      <w:r>
        <w:rPr>
          <w:spacing w:val="-3"/>
        </w:rPr>
        <w:t> </w:t>
      </w:r>
      <w:r>
        <w:rPr>
          <w:spacing w:val="-4"/>
        </w:rPr>
        <w:t>p.m.</w:t>
      </w:r>
    </w:p>
    <w:p>
      <w:pPr>
        <w:pStyle w:val="BodyText"/>
        <w:rPr>
          <w:sz w:val="20"/>
        </w:rPr>
      </w:pPr>
    </w:p>
    <w:p>
      <w:pPr>
        <w:pStyle w:val="BodyText"/>
        <w:rPr>
          <w:sz w:val="20"/>
        </w:rPr>
      </w:pPr>
    </w:p>
    <w:p>
      <w:pPr>
        <w:pStyle w:val="BodyText"/>
        <w:rPr>
          <w:sz w:val="20"/>
        </w:rPr>
      </w:pPr>
    </w:p>
    <w:p>
      <w:pPr>
        <w:pStyle w:val="BodyText"/>
        <w:spacing w:before="134"/>
        <w:rPr>
          <w:sz w:val="20"/>
        </w:rPr>
      </w:pPr>
      <w:r>
        <w:rPr/>
        <mc:AlternateContent>
          <mc:Choice Requires="wps">
            <w:drawing>
              <wp:anchor distT="0" distB="0" distL="0" distR="0" allowOverlap="1" layoutInCell="1" locked="0" behindDoc="1" simplePos="0" relativeHeight="487595008">
                <wp:simplePos x="0" y="0"/>
                <wp:positionH relativeFrom="page">
                  <wp:posOffset>914400</wp:posOffset>
                </wp:positionH>
                <wp:positionV relativeFrom="paragraph">
                  <wp:posOffset>246856</wp:posOffset>
                </wp:positionV>
                <wp:extent cx="2286000" cy="11430"/>
                <wp:effectExtent l="0" t="0" r="0" b="0"/>
                <wp:wrapTopAndBottom/>
                <wp:docPr id="41" name="Graphic 41"/>
                <wp:cNvGraphicFramePr>
                  <a:graphicFrameLocks/>
                </wp:cNvGraphicFramePr>
                <a:graphic>
                  <a:graphicData uri="http://schemas.microsoft.com/office/word/2010/wordprocessingShape">
                    <wps:wsp>
                      <wps:cNvPr id="41" name="Graphic 41"/>
                      <wps:cNvSpPr/>
                      <wps:spPr>
                        <a:xfrm>
                          <a:off x="0" y="0"/>
                          <a:ext cx="2286000" cy="11430"/>
                        </a:xfrm>
                        <a:custGeom>
                          <a:avLst/>
                          <a:gdLst/>
                          <a:ahLst/>
                          <a:cxnLst/>
                          <a:rect l="l" t="t" r="r" b="b"/>
                          <a:pathLst>
                            <a:path w="2286000" h="11430">
                              <a:moveTo>
                                <a:pt x="2286000" y="0"/>
                              </a:moveTo>
                              <a:lnTo>
                                <a:pt x="0" y="0"/>
                              </a:lnTo>
                              <a:lnTo>
                                <a:pt x="0" y="11429"/>
                              </a:lnTo>
                              <a:lnTo>
                                <a:pt x="2286000" y="11429"/>
                              </a:lnTo>
                              <a:lnTo>
                                <a:pt x="2286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9.437538pt;width:180pt;height:.9pt;mso-position-horizontal-relative:page;mso-position-vertical-relative:paragraph;z-index:-15721472;mso-wrap-distance-left:0;mso-wrap-distance-right:0" id="docshape5" filled="true" fillcolor="#000000" stroked="false">
                <v:fill type="solid"/>
                <w10:wrap type="topAndBottom"/>
              </v:rect>
            </w:pict>
          </mc:Fallback>
        </mc:AlternateContent>
      </w:r>
    </w:p>
    <w:p>
      <w:pPr>
        <w:spacing w:before="7"/>
        <w:ind w:left="160" w:right="0" w:firstLine="0"/>
        <w:jc w:val="left"/>
        <w:rPr>
          <w:b/>
          <w:sz w:val="24"/>
        </w:rPr>
      </w:pPr>
      <w:bookmarkStart w:name="Rori L. Andreason, MMC" w:id="7"/>
      <w:bookmarkEnd w:id="7"/>
      <w:r>
        <w:rPr/>
      </w:r>
      <w:bookmarkStart w:name="H.R. DIRECTOR/CITY RECORDER" w:id="8"/>
      <w:bookmarkEnd w:id="8"/>
      <w:r>
        <w:rPr/>
      </w:r>
      <w:r>
        <w:rPr>
          <w:b/>
          <w:sz w:val="24"/>
        </w:rPr>
        <w:t>Rori</w:t>
      </w:r>
      <w:r>
        <w:rPr>
          <w:b/>
          <w:spacing w:val="-5"/>
          <w:sz w:val="24"/>
        </w:rPr>
        <w:t> </w:t>
      </w:r>
      <w:r>
        <w:rPr>
          <w:b/>
          <w:sz w:val="24"/>
        </w:rPr>
        <w:t>L.</w:t>
      </w:r>
      <w:r>
        <w:rPr>
          <w:b/>
          <w:spacing w:val="-3"/>
          <w:sz w:val="24"/>
        </w:rPr>
        <w:t> </w:t>
      </w:r>
      <w:r>
        <w:rPr>
          <w:b/>
          <w:sz w:val="24"/>
        </w:rPr>
        <w:t>Andreason,</w:t>
      </w:r>
      <w:r>
        <w:rPr>
          <w:b/>
          <w:spacing w:val="-3"/>
          <w:sz w:val="24"/>
        </w:rPr>
        <w:t> </w:t>
      </w:r>
      <w:r>
        <w:rPr>
          <w:b/>
          <w:spacing w:val="-5"/>
          <w:sz w:val="24"/>
        </w:rPr>
        <w:t>MMC</w:t>
      </w:r>
    </w:p>
    <w:p>
      <w:pPr>
        <w:pStyle w:val="Heading1"/>
        <w:ind w:left="160" w:firstLine="0"/>
      </w:pPr>
      <w:r>
        <w:rPr/>
        <w:t>H.R.</w:t>
      </w:r>
      <w:r>
        <w:rPr>
          <w:spacing w:val="-5"/>
        </w:rPr>
        <w:t> </w:t>
      </w:r>
      <w:r>
        <w:rPr/>
        <w:t>DIRECTOR/CITY</w:t>
      </w:r>
      <w:r>
        <w:rPr>
          <w:spacing w:val="-4"/>
        </w:rPr>
        <w:t> </w:t>
      </w:r>
      <w:r>
        <w:rPr>
          <w:spacing w:val="-2"/>
        </w:rPr>
        <w:t>RECORDER</w:t>
      </w:r>
    </w:p>
    <w:p>
      <w:pPr>
        <w:pStyle w:val="BodyText"/>
        <w:rPr>
          <w:b/>
        </w:rPr>
      </w:pPr>
    </w:p>
    <w:p>
      <w:pPr>
        <w:pStyle w:val="BodyText"/>
        <w:ind w:left="160"/>
      </w:pPr>
      <w:r>
        <w:rPr/>
        <w:t>Approved</w:t>
      </w:r>
      <w:r>
        <w:rPr>
          <w:spacing w:val="-4"/>
        </w:rPr>
        <w:t> </w:t>
      </w:r>
      <w:r>
        <w:rPr/>
        <w:t>this</w:t>
      </w:r>
      <w:r>
        <w:rPr>
          <w:spacing w:val="-3"/>
        </w:rPr>
        <w:t> </w:t>
      </w:r>
      <w:r>
        <w:rPr/>
        <w:t>November</w:t>
      </w:r>
      <w:r>
        <w:rPr>
          <w:spacing w:val="-3"/>
        </w:rPr>
        <w:t> </w:t>
      </w:r>
      <w:r>
        <w:rPr/>
        <w:t>12,</w:t>
      </w:r>
      <w:r>
        <w:rPr>
          <w:spacing w:val="-2"/>
        </w:rPr>
        <w:t> </w:t>
      </w:r>
      <w:r>
        <w:rPr>
          <w:spacing w:val="-4"/>
        </w:rPr>
        <w:t>2024</w:t>
      </w:r>
    </w:p>
    <w:sectPr>
      <w:pgSz w:w="12240" w:h="15840"/>
      <w:pgMar w:header="765" w:footer="1012" w:top="1360" w:bottom="1200" w:left="1280" w:right="6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Symbol">
    <w:altName w:val="Symbol"/>
    <w:charset w:val="2"/>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376896">
              <wp:simplePos x="0" y="0"/>
              <wp:positionH relativeFrom="page">
                <wp:posOffset>3802595</wp:posOffset>
              </wp:positionH>
              <wp:positionV relativeFrom="page">
                <wp:posOffset>9275933</wp:posOffset>
              </wp:positionV>
              <wp:extent cx="167640" cy="165100"/>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167640" cy="165100"/>
                      </a:xfrm>
                      <a:prstGeom prst="rect">
                        <a:avLst/>
                      </a:prstGeom>
                    </wps:spPr>
                    <wps:txbx>
                      <w:txbxContent>
                        <w:p>
                          <w:pPr>
                            <w:spacing w:line="244" w:lineRule="exact" w:before="0"/>
                            <w:ind w:left="20" w:right="0" w:firstLine="0"/>
                            <w:jc w:val="left"/>
                            <w:rPr>
                              <w:rFonts w:ascii="Calibri"/>
                              <w:sz w:val="22"/>
                            </w:rPr>
                          </w:pPr>
                          <w:r>
                            <w:rPr>
                              <w:rFonts w:ascii="Calibri"/>
                              <w:spacing w:val="-5"/>
                              <w:sz w:val="22"/>
                            </w:rPr>
                            <w:fldChar w:fldCharType="begin"/>
                          </w:r>
                          <w:r>
                            <w:rPr>
                              <w:rFonts w:ascii="Calibri"/>
                              <w:spacing w:val="-5"/>
                              <w:sz w:val="22"/>
                            </w:rPr>
                            <w:instrText> PAGE </w:instrText>
                          </w:r>
                          <w:r>
                            <w:rPr>
                              <w:rFonts w:ascii="Calibri"/>
                              <w:spacing w:val="-5"/>
                              <w:sz w:val="22"/>
                            </w:rPr>
                            <w:fldChar w:fldCharType="separate"/>
                          </w:r>
                          <w:r>
                            <w:rPr>
                              <w:rFonts w:ascii="Calibri"/>
                              <w:spacing w:val="-5"/>
                              <w:sz w:val="22"/>
                            </w:rPr>
                            <w:t>10</w:t>
                          </w:r>
                          <w:r>
                            <w:rPr>
                              <w:rFonts w:ascii="Calibri"/>
                              <w:spacing w:val="-5"/>
                              <w:sz w:val="22"/>
                            </w:rPr>
                            <w:fldChar w:fldCharType="end"/>
                          </w:r>
                        </w:p>
                      </w:txbxContent>
                    </wps:txbx>
                    <wps:bodyPr wrap="square" lIns="0" tIns="0" rIns="0" bIns="0" rtlCol="0">
                      <a:noAutofit/>
                    </wps:bodyPr>
                  </wps:wsp>
                </a:graphicData>
              </a:graphic>
            </wp:anchor>
          </w:drawing>
        </mc:Choice>
        <mc:Fallback>
          <w:pict>
            <v:shape style="position:absolute;margin-left:299.416931pt;margin-top:730.388489pt;width:13.2pt;height:13pt;mso-position-horizontal-relative:page;mso-position-vertical-relative:page;z-index:-15939584" type="#_x0000_t202" id="docshape4" filled="false" stroked="false">
              <v:textbox inset="0,0,0,0">
                <w:txbxContent>
                  <w:p>
                    <w:pPr>
                      <w:spacing w:line="244" w:lineRule="exact" w:before="0"/>
                      <w:ind w:left="20" w:right="0" w:firstLine="0"/>
                      <w:jc w:val="left"/>
                      <w:rPr>
                        <w:rFonts w:ascii="Calibri"/>
                        <w:sz w:val="22"/>
                      </w:rPr>
                    </w:pPr>
                    <w:r>
                      <w:rPr>
                        <w:rFonts w:ascii="Calibri"/>
                        <w:spacing w:val="-5"/>
                        <w:sz w:val="22"/>
                      </w:rPr>
                      <w:fldChar w:fldCharType="begin"/>
                    </w:r>
                    <w:r>
                      <w:rPr>
                        <w:rFonts w:ascii="Calibri"/>
                        <w:spacing w:val="-5"/>
                        <w:sz w:val="22"/>
                      </w:rPr>
                      <w:instrText> PAGE </w:instrText>
                    </w:r>
                    <w:r>
                      <w:rPr>
                        <w:rFonts w:ascii="Calibri"/>
                        <w:spacing w:val="-5"/>
                        <w:sz w:val="22"/>
                      </w:rPr>
                      <w:fldChar w:fldCharType="separate"/>
                    </w:r>
                    <w:r>
                      <w:rPr>
                        <w:rFonts w:ascii="Calibri"/>
                        <w:spacing w:val="-5"/>
                        <w:sz w:val="22"/>
                      </w:rPr>
                      <w:t>10</w:t>
                    </w:r>
                    <w:r>
                      <w:rPr>
                        <w:rFonts w:ascii="Calibri"/>
                        <w:spacing w:val="-5"/>
                        <w:sz w:val="22"/>
                      </w:rPr>
                      <w:fldChar w:fldCharType="end"/>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376384">
              <wp:simplePos x="0" y="0"/>
              <wp:positionH relativeFrom="page">
                <wp:posOffset>901700</wp:posOffset>
              </wp:positionH>
              <wp:positionV relativeFrom="page">
                <wp:posOffset>473265</wp:posOffset>
              </wp:positionV>
              <wp:extent cx="2066925" cy="335915"/>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2066925" cy="335915"/>
                      </a:xfrm>
                      <a:prstGeom prst="rect">
                        <a:avLst/>
                      </a:prstGeom>
                    </wps:spPr>
                    <wps:txbx>
                      <w:txbxContent>
                        <w:p>
                          <w:pPr>
                            <w:spacing w:line="244" w:lineRule="exact" w:before="0"/>
                            <w:ind w:left="20" w:right="0" w:firstLine="0"/>
                            <w:jc w:val="left"/>
                            <w:rPr>
                              <w:rFonts w:ascii="Calibri"/>
                              <w:sz w:val="22"/>
                            </w:rPr>
                          </w:pPr>
                          <w:r>
                            <w:rPr>
                              <w:rFonts w:ascii="Calibri"/>
                              <w:sz w:val="22"/>
                            </w:rPr>
                            <w:t>Proceedings</w:t>
                          </w:r>
                          <w:r>
                            <w:rPr>
                              <w:rFonts w:ascii="Calibri"/>
                              <w:spacing w:val="-8"/>
                              <w:sz w:val="22"/>
                            </w:rPr>
                            <w:t> </w:t>
                          </w:r>
                          <w:r>
                            <w:rPr>
                              <w:rFonts w:ascii="Calibri"/>
                              <w:sz w:val="22"/>
                            </w:rPr>
                            <w:t>of</w:t>
                          </w:r>
                          <w:r>
                            <w:rPr>
                              <w:rFonts w:ascii="Calibri"/>
                              <w:spacing w:val="-9"/>
                              <w:sz w:val="22"/>
                            </w:rPr>
                            <w:t> </w:t>
                          </w:r>
                          <w:r>
                            <w:rPr>
                              <w:rFonts w:ascii="Calibri"/>
                              <w:sz w:val="22"/>
                            </w:rPr>
                            <w:t>City</w:t>
                          </w:r>
                          <w:r>
                            <w:rPr>
                              <w:rFonts w:ascii="Calibri"/>
                              <w:spacing w:val="-8"/>
                              <w:sz w:val="22"/>
                            </w:rPr>
                            <w:t> </w:t>
                          </w:r>
                          <w:r>
                            <w:rPr>
                              <w:rFonts w:ascii="Calibri"/>
                              <w:sz w:val="22"/>
                            </w:rPr>
                            <w:t>Council</w:t>
                          </w:r>
                          <w:r>
                            <w:rPr>
                              <w:rFonts w:ascii="Calibri"/>
                              <w:spacing w:val="-9"/>
                              <w:sz w:val="22"/>
                            </w:rPr>
                            <w:t> </w:t>
                          </w:r>
                          <w:r>
                            <w:rPr>
                              <w:rFonts w:ascii="Calibri"/>
                              <w:spacing w:val="-2"/>
                              <w:sz w:val="22"/>
                            </w:rPr>
                            <w:t>Meeting</w:t>
                          </w:r>
                        </w:p>
                        <w:p>
                          <w:pPr>
                            <w:spacing w:before="0"/>
                            <w:ind w:left="20" w:right="0" w:firstLine="0"/>
                            <w:jc w:val="left"/>
                            <w:rPr>
                              <w:rFonts w:ascii="Calibri"/>
                              <w:sz w:val="22"/>
                            </w:rPr>
                          </w:pPr>
                          <w:r>
                            <w:rPr>
                              <w:rFonts w:ascii="Calibri"/>
                              <w:sz w:val="22"/>
                            </w:rPr>
                            <w:t>October</w:t>
                          </w:r>
                          <w:r>
                            <w:rPr>
                              <w:rFonts w:ascii="Calibri"/>
                              <w:spacing w:val="-10"/>
                              <w:sz w:val="22"/>
                            </w:rPr>
                            <w:t> </w:t>
                          </w:r>
                          <w:r>
                            <w:rPr>
                              <w:rFonts w:ascii="Calibri"/>
                              <w:sz w:val="22"/>
                            </w:rPr>
                            <w:t>15,</w:t>
                          </w:r>
                          <w:r>
                            <w:rPr>
                              <w:rFonts w:ascii="Calibri"/>
                              <w:spacing w:val="-9"/>
                              <w:sz w:val="22"/>
                            </w:rPr>
                            <w:t> </w:t>
                          </w:r>
                          <w:r>
                            <w:rPr>
                              <w:rFonts w:ascii="Calibri"/>
                              <w:spacing w:val="-4"/>
                              <w:sz w:val="22"/>
                            </w:rPr>
                            <w:t>2024</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71pt;margin-top:37.264999pt;width:162.75pt;height:26.45pt;mso-position-horizontal-relative:page;mso-position-vertical-relative:page;z-index:-15940096" type="#_x0000_t202" id="docshape3" filled="false" stroked="false">
              <v:textbox inset="0,0,0,0">
                <w:txbxContent>
                  <w:p>
                    <w:pPr>
                      <w:spacing w:line="244" w:lineRule="exact" w:before="0"/>
                      <w:ind w:left="20" w:right="0" w:firstLine="0"/>
                      <w:jc w:val="left"/>
                      <w:rPr>
                        <w:rFonts w:ascii="Calibri"/>
                        <w:sz w:val="22"/>
                      </w:rPr>
                    </w:pPr>
                    <w:r>
                      <w:rPr>
                        <w:rFonts w:ascii="Calibri"/>
                        <w:sz w:val="22"/>
                      </w:rPr>
                      <w:t>Proceedings</w:t>
                    </w:r>
                    <w:r>
                      <w:rPr>
                        <w:rFonts w:ascii="Calibri"/>
                        <w:spacing w:val="-8"/>
                        <w:sz w:val="22"/>
                      </w:rPr>
                      <w:t> </w:t>
                    </w:r>
                    <w:r>
                      <w:rPr>
                        <w:rFonts w:ascii="Calibri"/>
                        <w:sz w:val="22"/>
                      </w:rPr>
                      <w:t>of</w:t>
                    </w:r>
                    <w:r>
                      <w:rPr>
                        <w:rFonts w:ascii="Calibri"/>
                        <w:spacing w:val="-9"/>
                        <w:sz w:val="22"/>
                      </w:rPr>
                      <w:t> </w:t>
                    </w:r>
                    <w:r>
                      <w:rPr>
                        <w:rFonts w:ascii="Calibri"/>
                        <w:sz w:val="22"/>
                      </w:rPr>
                      <w:t>City</w:t>
                    </w:r>
                    <w:r>
                      <w:rPr>
                        <w:rFonts w:ascii="Calibri"/>
                        <w:spacing w:val="-8"/>
                        <w:sz w:val="22"/>
                      </w:rPr>
                      <w:t> </w:t>
                    </w:r>
                    <w:r>
                      <w:rPr>
                        <w:rFonts w:ascii="Calibri"/>
                        <w:sz w:val="22"/>
                      </w:rPr>
                      <w:t>Council</w:t>
                    </w:r>
                    <w:r>
                      <w:rPr>
                        <w:rFonts w:ascii="Calibri"/>
                        <w:spacing w:val="-9"/>
                        <w:sz w:val="22"/>
                      </w:rPr>
                      <w:t> </w:t>
                    </w:r>
                    <w:r>
                      <w:rPr>
                        <w:rFonts w:ascii="Calibri"/>
                        <w:spacing w:val="-2"/>
                        <w:sz w:val="22"/>
                      </w:rPr>
                      <w:t>Meeting</w:t>
                    </w:r>
                  </w:p>
                  <w:p>
                    <w:pPr>
                      <w:spacing w:before="0"/>
                      <w:ind w:left="20" w:right="0" w:firstLine="0"/>
                      <w:jc w:val="left"/>
                      <w:rPr>
                        <w:rFonts w:ascii="Calibri"/>
                        <w:sz w:val="22"/>
                      </w:rPr>
                    </w:pPr>
                    <w:r>
                      <w:rPr>
                        <w:rFonts w:ascii="Calibri"/>
                        <w:sz w:val="22"/>
                      </w:rPr>
                      <w:t>October</w:t>
                    </w:r>
                    <w:r>
                      <w:rPr>
                        <w:rFonts w:ascii="Calibri"/>
                        <w:spacing w:val="-10"/>
                        <w:sz w:val="22"/>
                      </w:rPr>
                      <w:t> </w:t>
                    </w:r>
                    <w:r>
                      <w:rPr>
                        <w:rFonts w:ascii="Calibri"/>
                        <w:sz w:val="22"/>
                      </w:rPr>
                      <w:t>15,</w:t>
                    </w:r>
                    <w:r>
                      <w:rPr>
                        <w:rFonts w:ascii="Calibri"/>
                        <w:spacing w:val="-9"/>
                        <w:sz w:val="22"/>
                      </w:rPr>
                      <w:t> </w:t>
                    </w:r>
                    <w:r>
                      <w:rPr>
                        <w:rFonts w:ascii="Calibri"/>
                        <w:spacing w:val="-4"/>
                        <w:sz w:val="22"/>
                      </w:rPr>
                      <w:t>2024</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1"/>
      <w:numFmt w:val="upperRoman"/>
      <w:lvlText w:val="%1."/>
      <w:lvlJc w:val="left"/>
      <w:pPr>
        <w:ind w:left="880" w:hanging="720"/>
        <w:jc w:val="left"/>
      </w:pPr>
      <w:rPr>
        <w:rFonts w:hint="default" w:ascii="Arial" w:hAnsi="Arial" w:eastAsia="Arial" w:cs="Arial"/>
        <w:b/>
        <w:bCs/>
        <w:i w:val="0"/>
        <w:iCs w:val="0"/>
        <w:spacing w:val="0"/>
        <w:w w:val="100"/>
        <w:sz w:val="24"/>
        <w:szCs w:val="24"/>
        <w:lang w:val="en-US" w:eastAsia="en-US" w:bidi="ar-SA"/>
      </w:rPr>
    </w:lvl>
    <w:lvl w:ilvl="1">
      <w:start w:val="1"/>
      <w:numFmt w:val="upperLetter"/>
      <w:lvlText w:val="%2."/>
      <w:lvlJc w:val="left"/>
      <w:pPr>
        <w:ind w:left="1600" w:hanging="720"/>
        <w:jc w:val="left"/>
      </w:pPr>
      <w:rPr>
        <w:rFonts w:hint="default" w:ascii="Arial" w:hAnsi="Arial" w:eastAsia="Arial" w:cs="Arial"/>
        <w:b/>
        <w:bCs/>
        <w:i w:val="0"/>
        <w:iCs w:val="0"/>
        <w:spacing w:val="-1"/>
        <w:w w:val="100"/>
        <w:sz w:val="24"/>
        <w:szCs w:val="24"/>
        <w:lang w:val="en-US" w:eastAsia="en-US" w:bidi="ar-SA"/>
      </w:rPr>
    </w:lvl>
    <w:lvl w:ilvl="2">
      <w:start w:val="0"/>
      <w:numFmt w:val="bullet"/>
      <w:lvlText w:val="•"/>
      <w:lvlJc w:val="left"/>
      <w:pPr>
        <w:ind w:left="2571" w:hanging="720"/>
      </w:pPr>
      <w:rPr>
        <w:rFonts w:hint="default"/>
        <w:lang w:val="en-US" w:eastAsia="en-US" w:bidi="ar-SA"/>
      </w:rPr>
    </w:lvl>
    <w:lvl w:ilvl="3">
      <w:start w:val="0"/>
      <w:numFmt w:val="bullet"/>
      <w:lvlText w:val="•"/>
      <w:lvlJc w:val="left"/>
      <w:pPr>
        <w:ind w:left="3542" w:hanging="720"/>
      </w:pPr>
      <w:rPr>
        <w:rFonts w:hint="default"/>
        <w:lang w:val="en-US" w:eastAsia="en-US" w:bidi="ar-SA"/>
      </w:rPr>
    </w:lvl>
    <w:lvl w:ilvl="4">
      <w:start w:val="0"/>
      <w:numFmt w:val="bullet"/>
      <w:lvlText w:val="•"/>
      <w:lvlJc w:val="left"/>
      <w:pPr>
        <w:ind w:left="4513" w:hanging="720"/>
      </w:pPr>
      <w:rPr>
        <w:rFonts w:hint="default"/>
        <w:lang w:val="en-US" w:eastAsia="en-US" w:bidi="ar-SA"/>
      </w:rPr>
    </w:lvl>
    <w:lvl w:ilvl="5">
      <w:start w:val="0"/>
      <w:numFmt w:val="bullet"/>
      <w:lvlText w:val="•"/>
      <w:lvlJc w:val="left"/>
      <w:pPr>
        <w:ind w:left="5484" w:hanging="720"/>
      </w:pPr>
      <w:rPr>
        <w:rFonts w:hint="default"/>
        <w:lang w:val="en-US" w:eastAsia="en-US" w:bidi="ar-SA"/>
      </w:rPr>
    </w:lvl>
    <w:lvl w:ilvl="6">
      <w:start w:val="0"/>
      <w:numFmt w:val="bullet"/>
      <w:lvlText w:val="•"/>
      <w:lvlJc w:val="left"/>
      <w:pPr>
        <w:ind w:left="6455" w:hanging="720"/>
      </w:pPr>
      <w:rPr>
        <w:rFonts w:hint="default"/>
        <w:lang w:val="en-US" w:eastAsia="en-US" w:bidi="ar-SA"/>
      </w:rPr>
    </w:lvl>
    <w:lvl w:ilvl="7">
      <w:start w:val="0"/>
      <w:numFmt w:val="bullet"/>
      <w:lvlText w:val="•"/>
      <w:lvlJc w:val="left"/>
      <w:pPr>
        <w:ind w:left="7426" w:hanging="720"/>
      </w:pPr>
      <w:rPr>
        <w:rFonts w:hint="default"/>
        <w:lang w:val="en-US" w:eastAsia="en-US" w:bidi="ar-SA"/>
      </w:rPr>
    </w:lvl>
    <w:lvl w:ilvl="8">
      <w:start w:val="0"/>
      <w:numFmt w:val="bullet"/>
      <w:lvlText w:val="•"/>
      <w:lvlJc w:val="left"/>
      <w:pPr>
        <w:ind w:left="8397" w:hanging="720"/>
      </w:pPr>
      <w:rPr>
        <w:rFonts w:hint="default"/>
        <w:lang w:val="en-US" w:eastAsia="en-US" w:bidi="ar-SA"/>
      </w:rPr>
    </w:lvl>
  </w:abstractNum>
  <w:abstractNum w:abstractNumId="0">
    <w:multiLevelType w:val="hybridMultilevel"/>
    <w:lvl w:ilvl="0">
      <w:start w:val="0"/>
      <w:numFmt w:val="bullet"/>
      <w:lvlText w:val=""/>
      <w:lvlJc w:val="left"/>
      <w:pPr>
        <w:ind w:left="880" w:hanging="360"/>
      </w:pPr>
      <w:rPr>
        <w:rFonts w:hint="default" w:ascii="Symbol" w:hAnsi="Symbol" w:eastAsia="Symbol" w:cs="Symbol"/>
        <w:b w:val="0"/>
        <w:bCs w:val="0"/>
        <w:i w:val="0"/>
        <w:iCs w:val="0"/>
        <w:spacing w:val="0"/>
        <w:w w:val="100"/>
        <w:sz w:val="24"/>
        <w:szCs w:val="24"/>
        <w:lang w:val="en-US" w:eastAsia="en-US" w:bidi="ar-SA"/>
      </w:rPr>
    </w:lvl>
    <w:lvl w:ilvl="1">
      <w:start w:val="0"/>
      <w:numFmt w:val="bullet"/>
      <w:lvlText w:val="•"/>
      <w:lvlJc w:val="left"/>
      <w:pPr>
        <w:ind w:left="1826" w:hanging="360"/>
      </w:pPr>
      <w:rPr>
        <w:rFonts w:hint="default"/>
        <w:lang w:val="en-US" w:eastAsia="en-US" w:bidi="ar-SA"/>
      </w:rPr>
    </w:lvl>
    <w:lvl w:ilvl="2">
      <w:start w:val="0"/>
      <w:numFmt w:val="bullet"/>
      <w:lvlText w:val="•"/>
      <w:lvlJc w:val="left"/>
      <w:pPr>
        <w:ind w:left="2772" w:hanging="360"/>
      </w:pPr>
      <w:rPr>
        <w:rFonts w:hint="default"/>
        <w:lang w:val="en-US" w:eastAsia="en-US" w:bidi="ar-SA"/>
      </w:rPr>
    </w:lvl>
    <w:lvl w:ilvl="3">
      <w:start w:val="0"/>
      <w:numFmt w:val="bullet"/>
      <w:lvlText w:val="•"/>
      <w:lvlJc w:val="left"/>
      <w:pPr>
        <w:ind w:left="3718" w:hanging="360"/>
      </w:pPr>
      <w:rPr>
        <w:rFonts w:hint="default"/>
        <w:lang w:val="en-US" w:eastAsia="en-US" w:bidi="ar-SA"/>
      </w:rPr>
    </w:lvl>
    <w:lvl w:ilvl="4">
      <w:start w:val="0"/>
      <w:numFmt w:val="bullet"/>
      <w:lvlText w:val="•"/>
      <w:lvlJc w:val="left"/>
      <w:pPr>
        <w:ind w:left="4664" w:hanging="360"/>
      </w:pPr>
      <w:rPr>
        <w:rFonts w:hint="default"/>
        <w:lang w:val="en-US" w:eastAsia="en-US" w:bidi="ar-SA"/>
      </w:rPr>
    </w:lvl>
    <w:lvl w:ilvl="5">
      <w:start w:val="0"/>
      <w:numFmt w:val="bullet"/>
      <w:lvlText w:val="•"/>
      <w:lvlJc w:val="left"/>
      <w:pPr>
        <w:ind w:left="5610" w:hanging="360"/>
      </w:pPr>
      <w:rPr>
        <w:rFonts w:hint="default"/>
        <w:lang w:val="en-US" w:eastAsia="en-US" w:bidi="ar-SA"/>
      </w:rPr>
    </w:lvl>
    <w:lvl w:ilvl="6">
      <w:start w:val="0"/>
      <w:numFmt w:val="bullet"/>
      <w:lvlText w:val="•"/>
      <w:lvlJc w:val="left"/>
      <w:pPr>
        <w:ind w:left="6556" w:hanging="360"/>
      </w:pPr>
      <w:rPr>
        <w:rFonts w:hint="default"/>
        <w:lang w:val="en-US" w:eastAsia="en-US" w:bidi="ar-SA"/>
      </w:rPr>
    </w:lvl>
    <w:lvl w:ilvl="7">
      <w:start w:val="0"/>
      <w:numFmt w:val="bullet"/>
      <w:lvlText w:val="•"/>
      <w:lvlJc w:val="left"/>
      <w:pPr>
        <w:ind w:left="7502" w:hanging="360"/>
      </w:pPr>
      <w:rPr>
        <w:rFonts w:hint="default"/>
        <w:lang w:val="en-US" w:eastAsia="en-US" w:bidi="ar-SA"/>
      </w:rPr>
    </w:lvl>
    <w:lvl w:ilvl="8">
      <w:start w:val="0"/>
      <w:numFmt w:val="bullet"/>
      <w:lvlText w:val="•"/>
      <w:lvlJc w:val="left"/>
      <w:pPr>
        <w:ind w:left="8448" w:hanging="360"/>
      </w:pPr>
      <w:rPr>
        <w:rFonts w:hint="default"/>
        <w:lang w:val="en-U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24"/>
      <w:szCs w:val="24"/>
      <w:lang w:val="en-US" w:eastAsia="en-US" w:bidi="ar-SA"/>
    </w:rPr>
  </w:style>
  <w:style w:styleId="Heading1" w:type="paragraph">
    <w:name w:val="Heading 1"/>
    <w:basedOn w:val="Normal"/>
    <w:uiPriority w:val="1"/>
    <w:qFormat/>
    <w:pPr>
      <w:ind w:left="879" w:hanging="720"/>
      <w:outlineLvl w:val="1"/>
    </w:pPr>
    <w:rPr>
      <w:rFonts w:ascii="Arial" w:hAnsi="Arial" w:eastAsia="Arial" w:cs="Arial"/>
      <w:b/>
      <w:bCs/>
      <w:sz w:val="24"/>
      <w:szCs w:val="24"/>
      <w:lang w:val="en-US" w:eastAsia="en-US" w:bidi="ar-SA"/>
    </w:rPr>
  </w:style>
  <w:style w:styleId="ListParagraph" w:type="paragraph">
    <w:name w:val="List Paragraph"/>
    <w:basedOn w:val="Normal"/>
    <w:uiPriority w:val="1"/>
    <w:qFormat/>
    <w:pPr>
      <w:ind w:left="879" w:hanging="720"/>
      <w:jc w:val="both"/>
    </w:pPr>
    <w:rPr>
      <w:rFonts w:ascii="Arial" w:hAnsi="Arial" w:eastAsia="Arial" w:cs="Arial"/>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jpe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Company/>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Shelly Reed</dc:creator>
  <dc:description/>
  <dcterms:created xsi:type="dcterms:W3CDTF">2024-11-20T21:19:15Z</dcterms:created>
  <dcterms:modified xsi:type="dcterms:W3CDTF">2024-11-20T21:19:15Z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2024-11-14T00:00:00Z</vt:filetime>
  </property>
  <property fmtid="{D5CDD505-2E9C-101B-9397-08002B2CF9AE}" pid="3" name="Creator">
    <vt:lpwstr>Acrobat PDFMaker 24 for Word</vt:lpwstr>
  </property>
  <property fmtid="{D5CDD505-2E9C-101B-9397-08002B2CF9AE}" pid="4" name="LastSaved">
    <vt:filetime>2024-11-20T00:00:00Z</vt:filetime>
  </property>
  <property fmtid="{D5CDD505-2E9C-101B-9397-08002B2CF9AE}" pid="5" name="Producer">
    <vt:lpwstr>Adobe PDF Library 24.4.19</vt:lpwstr>
  </property>
  <property fmtid="{D5CDD505-2E9C-101B-9397-08002B2CF9AE}" pid="6" name="SourceModified">
    <vt:lpwstr/>
  </property>
</Properties>
</file>