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5528BC" w14:textId="69FB761A" w:rsidR="00E9046A" w:rsidRDefault="00E9046A" w:rsidP="00E9046A">
      <w:pPr>
        <w:spacing w:after="260" w:line="259" w:lineRule="auto"/>
        <w:jc w:val="center"/>
        <w:rPr>
          <w:rFonts w:ascii="Arial" w:eastAsia="Arial" w:hAnsi="Arial" w:cs="Arial"/>
          <w:b/>
          <w:bCs/>
          <w:sz w:val="36"/>
          <w:szCs w:val="36"/>
        </w:rPr>
      </w:pPr>
      <w:r>
        <w:rPr>
          <w:rFonts w:ascii="Arial" w:eastAsia="Arial" w:hAnsi="Arial" w:cs="Arial"/>
          <w:b/>
          <w:bCs/>
          <w:sz w:val="36"/>
          <w:szCs w:val="36"/>
        </w:rPr>
        <w:t>R</w:t>
      </w:r>
      <w:r w:rsidRPr="005C6E03">
        <w:rPr>
          <w:rFonts w:ascii="Arial" w:eastAsia="Arial" w:hAnsi="Arial" w:cs="Arial"/>
          <w:b/>
          <w:bCs/>
          <w:sz w:val="36"/>
          <w:szCs w:val="36"/>
        </w:rPr>
        <w:t xml:space="preserve">equest for </w:t>
      </w:r>
      <w:r>
        <w:rPr>
          <w:rFonts w:ascii="Arial" w:eastAsia="Arial" w:hAnsi="Arial" w:cs="Arial"/>
          <w:b/>
          <w:bCs/>
          <w:sz w:val="36"/>
          <w:szCs w:val="36"/>
        </w:rPr>
        <w:t>Bids (RFB)</w:t>
      </w:r>
    </w:p>
    <w:p w14:paraId="03D7A697" w14:textId="57643509" w:rsidR="00E9046A" w:rsidRPr="00E9046A" w:rsidRDefault="00E9046A" w:rsidP="00E9046A">
      <w:pPr>
        <w:spacing w:after="260" w:line="259" w:lineRule="auto"/>
        <w:jc w:val="center"/>
        <w:rPr>
          <w:rFonts w:ascii="Arial" w:eastAsia="Arial" w:hAnsi="Arial" w:cs="Arial"/>
          <w:b/>
          <w:bCs/>
        </w:rPr>
      </w:pPr>
      <w:r w:rsidRPr="00E9046A">
        <w:rPr>
          <w:rFonts w:ascii="Arial" w:eastAsia="Arial" w:hAnsi="Arial" w:cs="Arial"/>
          <w:b/>
          <w:bCs/>
          <w:noProof/>
        </w:rPr>
        <mc:AlternateContent>
          <mc:Choice Requires="wps">
            <w:drawing>
              <wp:anchor distT="0" distB="0" distL="114300" distR="114300" simplePos="0" relativeHeight="251667456" behindDoc="0" locked="0" layoutInCell="1" allowOverlap="1" wp14:anchorId="6C24FFA6" wp14:editId="62707784">
                <wp:simplePos x="0" y="0"/>
                <wp:positionH relativeFrom="margin">
                  <wp:align>left</wp:align>
                </wp:positionH>
                <wp:positionV relativeFrom="paragraph">
                  <wp:posOffset>347487</wp:posOffset>
                </wp:positionV>
                <wp:extent cx="5827594" cy="13647"/>
                <wp:effectExtent l="0" t="0" r="20955" b="24765"/>
                <wp:wrapNone/>
                <wp:docPr id="4" name="Straight Connector 4"/>
                <wp:cNvGraphicFramePr/>
                <a:graphic xmlns:a="http://schemas.openxmlformats.org/drawingml/2006/main">
                  <a:graphicData uri="http://schemas.microsoft.com/office/word/2010/wordprocessingShape">
                    <wps:wsp>
                      <wps:cNvCnPr/>
                      <wps:spPr>
                        <a:xfrm>
                          <a:off x="0" y="0"/>
                          <a:ext cx="5827594" cy="1364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D6DDD19" id="Straight Connector 4" o:spid="_x0000_s1026" style="position:absolute;z-index:251667456;visibility:visible;mso-wrap-style:square;mso-wrap-distance-left:9pt;mso-wrap-distance-top:0;mso-wrap-distance-right:9pt;mso-wrap-distance-bottom:0;mso-position-horizontal:left;mso-position-horizontal-relative:margin;mso-position-vertical:absolute;mso-position-vertical-relative:text" from="0,27.35pt" to="458.85pt,2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R56uQEAALsDAAAOAAAAZHJzL2Uyb0RvYy54bWysU9uO0zAQfUfiHyy/0ySle4ua7kNX8IKg&#10;YuEDvM64sfBNY9O0f8/YabMI0AohXhyPfc7MnOPJ+v5oDTsARu1dx5tFzRk46Xvt9h3/+uXdm1vO&#10;YhKuF8Y76PgJIr/fvH61HkMLSz940wMySuJiO4aODymFtqqiHMCKuPABHF0qj1YkCnFf9ShGym5N&#10;tazr62r02Af0EmKk04fpkm9KfqVApk9KRUjMdJx6S2XFsj7ltdqsRbtHEQYtz22If+jCCu2o6Jzq&#10;QSTBvqP+LZXVEn30Ki2kt5VXSksoGkhNU/+i5nEQAYoWMieG2ab4/9LKj4cdMt13fMWZE5ae6DGh&#10;0Pshsa13jgz0yFbZpzHEluBbt8NzFMMOs+ijQpu/JIcdi7en2Vs4Jibp8Op2eXN1R0Uk3TVvr1c3&#10;OWf1TA4Y03vwluVNx412WbpoxeFDTBP0AiFebmYqX3bpZCCDjfsMiuRQwaawyyDB1iA7CBqB/ltz&#10;LluQmaK0MTOpfpl0xmYalOH6W+KMLhW9SzPRaufxT1XT8dKqmvAX1ZPWLPvJ96fyGMUOmpBi6Hma&#10;8wj+HBf68z+3+QEAAP//AwBQSwMEFAAGAAgAAAAhAM5rBk7dAAAABgEAAA8AAABkcnMvZG93bnJl&#10;di54bWxMj81OwzAQhO9IvIO1SNyo0wrSksapqkoIcUE0hbsbb50U/0S2k4a3ZzmV287OaubbcjNZ&#10;w0YMsfNOwHyWAUPXeNU5LeDz8PKwAhaTdEoa71DAD0bYVLc3pSyUv7g9jnXSjEJcLKSANqW+4Dw2&#10;LVoZZ75HR97JBysTyaC5CvJC4dbwRZbl3MrOUUMre9y12HzXgxVg3sL4pXd6G4fXfV6fP06L98Mo&#10;xP3dtF0DSzil6zH84RM6VMR09INTkRkB9EgS8PS4BEbu83xJw5EW+Qp4VfL/+NUvAAAA//8DAFBL&#10;AQItABQABgAIAAAAIQC2gziS/gAAAOEBAAATAAAAAAAAAAAAAAAAAAAAAABbQ29udGVudF9UeXBl&#10;c10ueG1sUEsBAi0AFAAGAAgAAAAhADj9If/WAAAAlAEAAAsAAAAAAAAAAAAAAAAALwEAAF9yZWxz&#10;Ly5yZWxzUEsBAi0AFAAGAAgAAAAhAAkNHnq5AQAAuwMAAA4AAAAAAAAAAAAAAAAALgIAAGRycy9l&#10;Mm9Eb2MueG1sUEsBAi0AFAAGAAgAAAAhAM5rBk7dAAAABgEAAA8AAAAAAAAAAAAAAAAAEwQAAGRy&#10;cy9kb3ducmV2LnhtbFBLBQYAAAAABAAEAPMAAAAdBQAAAAA=&#10;" strokecolor="black [3200]" strokeweight=".5pt">
                <v:stroke joinstyle="miter"/>
                <w10:wrap anchorx="margin"/>
              </v:line>
            </w:pict>
          </mc:Fallback>
        </mc:AlternateContent>
      </w:r>
      <w:r w:rsidR="003D0171">
        <w:rPr>
          <w:rFonts w:ascii="Arial" w:eastAsia="Arial" w:hAnsi="Arial" w:cs="Arial"/>
          <w:b/>
          <w:bCs/>
        </w:rPr>
        <w:t>Lynndyl Town</w:t>
      </w:r>
    </w:p>
    <w:p w14:paraId="2135ECF8" w14:textId="025F813D" w:rsidR="00F42A8F" w:rsidRPr="004B0FB8" w:rsidRDefault="00626D2D" w:rsidP="004B0FB8">
      <w:pPr>
        <w:spacing w:before="120"/>
        <w:rPr>
          <w:rFonts w:ascii="Arial" w:eastAsia="Arial" w:hAnsi="Arial" w:cs="Arial"/>
          <w:i/>
          <w:iCs/>
        </w:rPr>
      </w:pPr>
      <w:r>
        <w:rPr>
          <w:rFonts w:ascii="Arial" w:eastAsia="Arial" w:hAnsi="Arial" w:cs="Arial"/>
          <w:b/>
          <w:bCs/>
        </w:rPr>
        <w:t>Soliciting Body</w:t>
      </w:r>
      <w:r w:rsidR="00F42A8F" w:rsidRPr="00D04938">
        <w:rPr>
          <w:rFonts w:ascii="Arial" w:eastAsia="Arial" w:hAnsi="Arial" w:cs="Arial"/>
        </w:rPr>
        <w:t>:</w:t>
      </w:r>
      <w:r>
        <w:rPr>
          <w:rFonts w:ascii="Arial" w:eastAsia="Arial" w:hAnsi="Arial" w:cs="Arial"/>
        </w:rPr>
        <w:t xml:space="preserve"> </w:t>
      </w:r>
      <w:r w:rsidR="003D0171">
        <w:rPr>
          <w:rFonts w:ascii="Arial" w:eastAsia="Arial" w:hAnsi="Arial" w:cs="Arial"/>
        </w:rPr>
        <w:t>Lynndyl Town</w:t>
      </w:r>
    </w:p>
    <w:p w14:paraId="5E04EB61" w14:textId="79F30455" w:rsidR="00F42A8F" w:rsidRPr="00D04938" w:rsidRDefault="004B0FB8" w:rsidP="00716786">
      <w:pPr>
        <w:spacing w:before="64"/>
        <w:rPr>
          <w:rFonts w:ascii="Arial" w:eastAsia="Arial" w:hAnsi="Arial" w:cs="Arial"/>
        </w:rPr>
      </w:pPr>
      <w:r>
        <w:rPr>
          <w:rFonts w:ascii="Arial" w:eastAsia="Arial" w:hAnsi="Arial" w:cs="Arial"/>
          <w:b/>
          <w:bCs/>
        </w:rPr>
        <w:t>Project Title</w:t>
      </w:r>
      <w:r w:rsidR="00F42A8F" w:rsidRPr="00D04938">
        <w:rPr>
          <w:rFonts w:ascii="Arial" w:eastAsia="Arial" w:hAnsi="Arial" w:cs="Arial"/>
        </w:rPr>
        <w:t>:</w:t>
      </w:r>
      <w:r w:rsidR="003D0171">
        <w:rPr>
          <w:rFonts w:ascii="Arial" w:eastAsia="Arial" w:hAnsi="Arial" w:cs="Arial"/>
        </w:rPr>
        <w:t xml:space="preserve"> Replacement Water Pump for High Flow Demand (Fire pump)</w:t>
      </w:r>
    </w:p>
    <w:p w14:paraId="7E5E4608" w14:textId="4B7B8FDD" w:rsidR="00AC34BA" w:rsidRDefault="00AC34BA" w:rsidP="00AC34BA">
      <w:pPr>
        <w:spacing w:before="64"/>
        <w:ind w:left="1980" w:hanging="1980"/>
        <w:rPr>
          <w:rFonts w:ascii="Arial" w:eastAsia="Arial" w:hAnsi="Arial" w:cs="Arial"/>
          <w:b/>
          <w:bCs/>
        </w:rPr>
      </w:pPr>
      <w:r>
        <w:rPr>
          <w:rFonts w:ascii="Arial" w:eastAsia="Arial" w:hAnsi="Arial" w:cs="Arial"/>
          <w:b/>
          <w:bCs/>
        </w:rPr>
        <w:t>Project Funding</w:t>
      </w:r>
      <w:r w:rsidRPr="00D04938">
        <w:rPr>
          <w:rFonts w:ascii="Arial" w:eastAsia="Arial" w:hAnsi="Arial" w:cs="Arial"/>
        </w:rPr>
        <w:t>:</w:t>
      </w:r>
      <w:r w:rsidRPr="00AC34BA">
        <w:rPr>
          <w:rFonts w:ascii="Arial" w:eastAsia="Arial" w:hAnsi="Arial" w:cs="Arial"/>
          <w:sz w:val="22"/>
          <w:szCs w:val="22"/>
        </w:rPr>
        <w:t xml:space="preserve"> </w:t>
      </w:r>
      <w:r w:rsidRPr="003D0171">
        <w:rPr>
          <w:rFonts w:ascii="Arial" w:eastAsia="Times New Roman" w:hAnsi="Arial" w:cs="Arial"/>
          <w:iCs/>
          <w:kern w:val="32"/>
        </w:rPr>
        <w:t>May be funded in part through HUD</w:t>
      </w:r>
      <w:r w:rsidR="00D44DF8">
        <w:rPr>
          <w:rFonts w:ascii="Arial" w:eastAsia="Times New Roman" w:hAnsi="Arial" w:cs="Arial"/>
          <w:iCs/>
          <w:kern w:val="32"/>
        </w:rPr>
        <w:t>’s</w:t>
      </w:r>
      <w:r w:rsidRPr="003D0171">
        <w:rPr>
          <w:rFonts w:ascii="Arial" w:eastAsia="Times New Roman" w:hAnsi="Arial" w:cs="Arial"/>
          <w:iCs/>
          <w:kern w:val="32"/>
        </w:rPr>
        <w:t xml:space="preserve"> Community </w:t>
      </w:r>
      <w:r w:rsidR="00D44DF8">
        <w:rPr>
          <w:rFonts w:ascii="Arial" w:eastAsia="Times New Roman" w:hAnsi="Arial" w:cs="Arial"/>
          <w:iCs/>
          <w:kern w:val="32"/>
        </w:rPr>
        <w:t>Development</w:t>
      </w:r>
      <w:r w:rsidRPr="003D0171">
        <w:rPr>
          <w:rFonts w:ascii="Arial" w:eastAsia="Times New Roman" w:hAnsi="Arial" w:cs="Arial"/>
          <w:iCs/>
          <w:kern w:val="32"/>
        </w:rPr>
        <w:t xml:space="preserve"> Block </w:t>
      </w:r>
      <w:r w:rsidR="00CF4340" w:rsidRPr="003D0171">
        <w:rPr>
          <w:rFonts w:ascii="Arial" w:eastAsia="Times New Roman" w:hAnsi="Arial" w:cs="Arial"/>
          <w:iCs/>
          <w:kern w:val="32"/>
        </w:rPr>
        <w:t>(</w:t>
      </w:r>
      <w:r w:rsidRPr="003D0171">
        <w:rPr>
          <w:rFonts w:ascii="Arial" w:eastAsia="Times New Roman" w:hAnsi="Arial" w:cs="Arial"/>
          <w:iCs/>
          <w:kern w:val="32"/>
        </w:rPr>
        <w:t>CDBG) or other federal funding</w:t>
      </w:r>
    </w:p>
    <w:p w14:paraId="0E6C6BFF" w14:textId="222DC6A2" w:rsidR="00BA7758" w:rsidRPr="00D04938" w:rsidRDefault="004B0FB8" w:rsidP="00716786">
      <w:pPr>
        <w:spacing w:before="64"/>
        <w:rPr>
          <w:rFonts w:ascii="Arial" w:eastAsia="Arial" w:hAnsi="Arial" w:cs="Arial"/>
        </w:rPr>
      </w:pPr>
      <w:r>
        <w:rPr>
          <w:rFonts w:ascii="Arial" w:eastAsia="Arial" w:hAnsi="Arial" w:cs="Arial"/>
          <w:b/>
          <w:bCs/>
        </w:rPr>
        <w:t>Anticipated Project Start Date</w:t>
      </w:r>
      <w:r w:rsidR="00BA7758" w:rsidRPr="00D04938">
        <w:rPr>
          <w:rFonts w:ascii="Arial" w:eastAsia="Arial" w:hAnsi="Arial" w:cs="Arial"/>
        </w:rPr>
        <w:t>:</w:t>
      </w:r>
      <w:r w:rsidR="003D0171">
        <w:rPr>
          <w:rFonts w:ascii="Arial" w:eastAsia="Arial" w:hAnsi="Arial" w:cs="Arial"/>
        </w:rPr>
        <w:t xml:space="preserve"> October 2025</w:t>
      </w:r>
    </w:p>
    <w:p w14:paraId="13CBBB47" w14:textId="447F5BDA" w:rsidR="005C6E03" w:rsidRPr="00644BA7" w:rsidRDefault="003D0171" w:rsidP="00644BA7">
      <w:pPr>
        <w:spacing w:before="64"/>
        <w:rPr>
          <w:rFonts w:ascii="Arial" w:eastAsia="Arial" w:hAnsi="Arial" w:cs="Arial"/>
          <w:b/>
          <w:bCs/>
        </w:rPr>
      </w:pPr>
      <w:r>
        <w:rPr>
          <w:rFonts w:ascii="Arial" w:eastAsia="Arial" w:hAnsi="Arial" w:cs="Arial"/>
          <w:b/>
          <w:bCs/>
        </w:rPr>
        <w:t xml:space="preserve">Bid </w:t>
      </w:r>
      <w:r w:rsidR="00D04938" w:rsidRPr="00D04938">
        <w:rPr>
          <w:rFonts w:ascii="Arial" w:eastAsia="Arial" w:hAnsi="Arial" w:cs="Arial"/>
          <w:b/>
          <w:bCs/>
        </w:rPr>
        <w:t>Due Date</w:t>
      </w:r>
      <w:r w:rsidR="00644BA7" w:rsidRPr="001F679F">
        <w:rPr>
          <w:rFonts w:ascii="Arial" w:eastAsia="Arial" w:hAnsi="Arial" w:cs="Arial"/>
          <w:b/>
          <w:bCs/>
        </w:rPr>
        <w:t>:</w:t>
      </w:r>
      <w:r w:rsidRPr="001F679F">
        <w:rPr>
          <w:rFonts w:ascii="Arial" w:eastAsia="Arial" w:hAnsi="Arial" w:cs="Arial"/>
          <w:b/>
          <w:bCs/>
        </w:rPr>
        <w:t xml:space="preserve"> </w:t>
      </w:r>
      <w:r w:rsidR="00C51C98" w:rsidRPr="001F679F">
        <w:rPr>
          <w:rFonts w:ascii="Arial" w:eastAsia="Times New Roman" w:hAnsi="Arial" w:cs="Arial"/>
          <w:b/>
          <w:bCs/>
          <w:iCs/>
          <w:caps/>
          <w:kern w:val="32"/>
        </w:rPr>
        <w:t xml:space="preserve">November </w:t>
      </w:r>
      <w:r w:rsidR="00B23977">
        <w:rPr>
          <w:rFonts w:ascii="Arial" w:eastAsia="Times New Roman" w:hAnsi="Arial" w:cs="Arial"/>
          <w:b/>
          <w:bCs/>
          <w:iCs/>
          <w:caps/>
          <w:kern w:val="32"/>
        </w:rPr>
        <w:t>30</w:t>
      </w:r>
      <w:r w:rsidR="00EA5EEE" w:rsidRPr="001F679F">
        <w:rPr>
          <w:rFonts w:ascii="Arial" w:eastAsia="Times New Roman" w:hAnsi="Arial" w:cs="Arial"/>
          <w:b/>
          <w:bCs/>
          <w:iCs/>
          <w:caps/>
          <w:kern w:val="32"/>
        </w:rPr>
        <w:t>, 2024</w:t>
      </w:r>
      <w:r w:rsidR="00C51C98" w:rsidRPr="001F679F">
        <w:rPr>
          <w:rFonts w:ascii="Arial" w:eastAsia="Times New Roman" w:hAnsi="Arial" w:cs="Arial"/>
          <w:b/>
          <w:bCs/>
          <w:iCs/>
          <w:caps/>
          <w:kern w:val="32"/>
        </w:rPr>
        <w:t>,</w:t>
      </w:r>
      <w:r w:rsidR="00C51C98">
        <w:rPr>
          <w:rFonts w:ascii="Arial" w:eastAsia="Times New Roman" w:hAnsi="Arial" w:cs="Arial"/>
          <w:b/>
          <w:bCs/>
          <w:iCs/>
          <w:caps/>
          <w:kern w:val="32"/>
        </w:rPr>
        <w:t xml:space="preserve"> by 4:00 p.m. MST</w:t>
      </w:r>
    </w:p>
    <w:p w14:paraId="5F7CD1FB" w14:textId="65E70093" w:rsidR="0027350C" w:rsidRPr="00D04938" w:rsidRDefault="00953E2E" w:rsidP="00716786">
      <w:pPr>
        <w:spacing w:before="64"/>
        <w:rPr>
          <w:rFonts w:ascii="Arial" w:eastAsia="Arial" w:hAnsi="Arial" w:cs="Arial"/>
        </w:rPr>
      </w:pPr>
      <w:r>
        <w:rPr>
          <w:rFonts w:ascii="Arial" w:eastAsia="Arial" w:hAnsi="Arial" w:cs="Arial"/>
          <w:b/>
          <w:bCs/>
          <w:noProof/>
          <w:sz w:val="36"/>
          <w:szCs w:val="36"/>
        </w:rPr>
        <mc:AlternateContent>
          <mc:Choice Requires="wps">
            <w:drawing>
              <wp:anchor distT="0" distB="0" distL="114300" distR="114300" simplePos="0" relativeHeight="251665408" behindDoc="0" locked="0" layoutInCell="1" allowOverlap="1" wp14:anchorId="4EDC84D3" wp14:editId="0B421860">
                <wp:simplePos x="0" y="0"/>
                <wp:positionH relativeFrom="margin">
                  <wp:align>left</wp:align>
                </wp:positionH>
                <wp:positionV relativeFrom="paragraph">
                  <wp:posOffset>81252</wp:posOffset>
                </wp:positionV>
                <wp:extent cx="5827594" cy="13647"/>
                <wp:effectExtent l="0" t="0" r="20955" b="24765"/>
                <wp:wrapNone/>
                <wp:docPr id="6" name="Straight Connector 6"/>
                <wp:cNvGraphicFramePr/>
                <a:graphic xmlns:a="http://schemas.openxmlformats.org/drawingml/2006/main">
                  <a:graphicData uri="http://schemas.microsoft.com/office/word/2010/wordprocessingShape">
                    <wps:wsp>
                      <wps:cNvCnPr/>
                      <wps:spPr>
                        <a:xfrm>
                          <a:off x="0" y="0"/>
                          <a:ext cx="5827594" cy="1364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DD7205D" id="Straight Connector 6" o:spid="_x0000_s1026" style="position:absolute;z-index:251665408;visibility:visible;mso-wrap-style:square;mso-wrap-distance-left:9pt;mso-wrap-distance-top:0;mso-wrap-distance-right:9pt;mso-wrap-distance-bottom:0;mso-position-horizontal:left;mso-position-horizontal-relative:margin;mso-position-vertical:absolute;mso-position-vertical-relative:text" from="0,6.4pt" to="458.8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GTAngEAAIwDAAAOAAAAZHJzL2Uyb0RvYy54bWysU8tu2zAQvBfIPxC8x5LcPAXLOSRIL0Ub&#10;NO0HMNTSIkpyCZK15L/vkrbloimCouhlxcfM7s5wtbqbrGFbCFGj63izqDkDJ7HXbtPxb18fz284&#10;i0m4Xhh00PEdRH63Pnu3Gn0LSxzQ9BAYJXGxHX3Hh5R8W1VRDmBFXKAHR5cKgxWJtmFT9UGMlN2a&#10;alnXV9WIofcBJcRIpw/7S74u+ZUCmT4rFSEx03HqLZUYSnzJsVqvRLsJwg9aHtoQ/9CFFdpR0TnV&#10;g0iC/Qj6VSqrZcCIKi0k2gqV0hKKBlLT1L+peR6Eh6KFzIl+tin+v7Ty0/bePQWyYfSxjf4pZBWT&#10;CjZ/qT82FbN2s1kwJSbp8PJmeX15e8GZpLvm/dXFdTazOpF9iOkDoGV50XGjXdYiWrH9GNMeeoQQ&#10;71S+rNLOQAYb9wUU0z0VbAq7TAbcm8C2gt60/94cyhZkpihtzEyq3yYdsJkGZVr+ljijS0V0aSZa&#10;7TD8qWqajq2qPf6oeq81y37Bflceo9hBT14MPYxnnqlf94V++onWPwEAAP//AwBQSwMEFAAGAAgA&#10;AAAhAG2IsYLbAAAABgEAAA8AAABkcnMvZG93bnJldi54bWxMj8FOwzAQRO9I/IO1SNyo0wi1NMSp&#10;qkoIcUE0hbsbb52AvY5iJw1/z3KC48ysZt6W29k7MeEQu0AKlosMBFITTEdWwfvx6e4BREyajHaB&#10;UME3RthW11elLky40AGnOlnBJRQLraBNqS+kjE2LXsdF6JE4O4fB68RysNIM+sLl3sk8y1bS6454&#10;odU97ltsvurRK3Avw/Rh93YXx+fDqv58O+evx0mp25t59wgi4Zz+juEXn9GhYqZTGMlE4RTwI4nd&#10;nPk53SzXaxAnNu43IKtS/sevfgAAAP//AwBQSwECLQAUAAYACAAAACEAtoM4kv4AAADhAQAAEwAA&#10;AAAAAAAAAAAAAAAAAAAAW0NvbnRlbnRfVHlwZXNdLnhtbFBLAQItABQABgAIAAAAIQA4/SH/1gAA&#10;AJQBAAALAAAAAAAAAAAAAAAAAC8BAABfcmVscy8ucmVsc1BLAQItABQABgAIAAAAIQAzjGTAngEA&#10;AIwDAAAOAAAAAAAAAAAAAAAAAC4CAABkcnMvZTJvRG9jLnhtbFBLAQItABQABgAIAAAAIQBtiLGC&#10;2wAAAAYBAAAPAAAAAAAAAAAAAAAAAPgDAABkcnMvZG93bnJldi54bWxQSwUGAAAAAAQABADzAAAA&#10;AAUAAAAA&#10;" strokecolor="black [3200]" strokeweight=".5pt">
                <v:stroke joinstyle="miter"/>
                <w10:wrap anchorx="margin"/>
              </v:line>
            </w:pict>
          </mc:Fallback>
        </mc:AlternateContent>
      </w:r>
    </w:p>
    <w:p w14:paraId="5C460E96" w14:textId="77777777" w:rsidR="00C51C98" w:rsidRDefault="00C51C98" w:rsidP="007E43D2">
      <w:pPr>
        <w:rPr>
          <w:rFonts w:ascii="Arial" w:eastAsia="Arial" w:hAnsi="Arial" w:cs="Arial"/>
          <w:b/>
          <w:bCs/>
        </w:rPr>
      </w:pPr>
    </w:p>
    <w:p w14:paraId="045EC6CE" w14:textId="1C935C3B" w:rsidR="00115390" w:rsidRPr="00390C71" w:rsidRDefault="00E127FF" w:rsidP="007E43D2">
      <w:pPr>
        <w:rPr>
          <w:rFonts w:ascii="Arial" w:eastAsia="Arial" w:hAnsi="Arial" w:cs="Arial"/>
          <w:b/>
          <w:bCs/>
        </w:rPr>
      </w:pPr>
      <w:r w:rsidRPr="00390C71">
        <w:rPr>
          <w:rFonts w:ascii="Arial" w:eastAsia="Arial" w:hAnsi="Arial" w:cs="Arial"/>
          <w:b/>
          <w:bCs/>
        </w:rPr>
        <w:t>Overview</w:t>
      </w:r>
    </w:p>
    <w:p w14:paraId="05459AEF" w14:textId="77777777" w:rsidR="00A53D71" w:rsidRPr="00A53D71" w:rsidRDefault="00A53D71" w:rsidP="00A53D71">
      <w:pPr>
        <w:widowControl w:val="0"/>
        <w:spacing w:before="37" w:line="264" w:lineRule="auto"/>
        <w:rPr>
          <w:rFonts w:ascii="Arial" w:hAnsi="Arial" w:cs="Arial"/>
        </w:rPr>
      </w:pPr>
      <w:r w:rsidRPr="00A53D71">
        <w:rPr>
          <w:rFonts w:ascii="Arial" w:hAnsi="Arial" w:cs="Arial"/>
        </w:rPr>
        <w:t xml:space="preserve">Lynndyl Town </w:t>
      </w:r>
      <w:r w:rsidRPr="00A53D71">
        <w:rPr>
          <w:rFonts w:ascii="Arial" w:hAnsi="Arial" w:cs="Arial"/>
          <w:color w:val="000000"/>
        </w:rPr>
        <w:t>is seeking Competitive Sealed Bids (CSB) for procurement and installation of a water pump.</w:t>
      </w:r>
      <w:r w:rsidRPr="00A53D71">
        <w:rPr>
          <w:rFonts w:ascii="Arial" w:hAnsi="Arial" w:cs="Arial"/>
        </w:rPr>
        <w:t xml:space="preserve"> </w:t>
      </w:r>
      <w:r w:rsidRPr="00A53D71">
        <w:rPr>
          <w:rFonts w:ascii="Arial" w:hAnsi="Arial" w:cs="Arial"/>
          <w:color w:val="000000"/>
        </w:rPr>
        <w:t xml:space="preserve">The project </w:t>
      </w:r>
      <w:r w:rsidRPr="00A53D71">
        <w:rPr>
          <w:rFonts w:ascii="Arial" w:hAnsi="Arial" w:cs="Arial"/>
        </w:rPr>
        <w:t xml:space="preserve">may be </w:t>
      </w:r>
      <w:r w:rsidRPr="00A53D71">
        <w:rPr>
          <w:rFonts w:ascii="Arial" w:hAnsi="Arial" w:cs="Arial"/>
          <w:color w:val="000000"/>
        </w:rPr>
        <w:t xml:space="preserve">funded in part through HUD’s Community Development Block Grant (CDBG) or other federal funding. The Town will select one (1) Contractor to provide equipment, materials, and labor for the project as outlined in this request. </w:t>
      </w:r>
    </w:p>
    <w:p w14:paraId="310A1A34" w14:textId="0F6BFA82" w:rsidR="00115390" w:rsidRPr="00A53D71" w:rsidRDefault="00A53D71" w:rsidP="00A53D71">
      <w:pPr>
        <w:widowControl w:val="0"/>
        <w:spacing w:before="37" w:line="264" w:lineRule="auto"/>
        <w:rPr>
          <w:rFonts w:ascii="Arial" w:hAnsi="Arial" w:cs="Arial"/>
        </w:rPr>
      </w:pPr>
      <w:r w:rsidRPr="00A53D71">
        <w:rPr>
          <w:rFonts w:ascii="Arial" w:hAnsi="Arial" w:cs="Arial"/>
        </w:rPr>
        <w:t>The project will consist of procuring a replacement water pump, all necessary components, installation, start-up, testing and training to operate and maintain the pump.</w:t>
      </w:r>
    </w:p>
    <w:p w14:paraId="5C29CC3C" w14:textId="77777777" w:rsidR="00115390" w:rsidRDefault="00115390" w:rsidP="007E43D2">
      <w:pPr>
        <w:rPr>
          <w:rFonts w:ascii="Arial" w:eastAsia="Arial" w:hAnsi="Arial" w:cs="Arial"/>
          <w:b/>
          <w:bCs/>
        </w:rPr>
      </w:pPr>
    </w:p>
    <w:p w14:paraId="6001397E" w14:textId="19EB8CF9" w:rsidR="00E64EAC" w:rsidRPr="00D04938" w:rsidRDefault="00F730FE" w:rsidP="007E43D2">
      <w:pPr>
        <w:rPr>
          <w:rFonts w:ascii="Arial" w:eastAsia="Arial" w:hAnsi="Arial" w:cs="Arial"/>
          <w:b/>
          <w:bCs/>
        </w:rPr>
      </w:pPr>
      <w:r>
        <w:rPr>
          <w:rFonts w:ascii="Arial" w:eastAsia="Arial" w:hAnsi="Arial" w:cs="Arial"/>
          <w:b/>
          <w:bCs/>
        </w:rPr>
        <w:t xml:space="preserve">Scope of Work - </w:t>
      </w:r>
      <w:r w:rsidR="00792078">
        <w:rPr>
          <w:rFonts w:ascii="Arial" w:eastAsia="Arial" w:hAnsi="Arial" w:cs="Arial"/>
          <w:b/>
          <w:bCs/>
        </w:rPr>
        <w:t>Project requirements</w:t>
      </w:r>
    </w:p>
    <w:p w14:paraId="225ABAAE" w14:textId="58531513" w:rsidR="00A53D71" w:rsidRPr="00A53D71" w:rsidRDefault="00A53D71" w:rsidP="00792078">
      <w:pPr>
        <w:spacing w:before="80"/>
        <w:rPr>
          <w:rFonts w:ascii="Arial" w:hAnsi="Arial" w:cs="Arial"/>
        </w:rPr>
      </w:pPr>
      <w:r w:rsidRPr="00A53D71">
        <w:rPr>
          <w:rFonts w:ascii="Arial" w:hAnsi="Arial" w:cs="Arial"/>
        </w:rPr>
        <w:t>Procurement and Construction Services</w:t>
      </w:r>
    </w:p>
    <w:p w14:paraId="229D4850" w14:textId="0BBB2738" w:rsidR="00A53D71" w:rsidRPr="00A53D71" w:rsidRDefault="00A53D71" w:rsidP="00A53D71">
      <w:pPr>
        <w:pStyle w:val="ListParagraph"/>
        <w:numPr>
          <w:ilvl w:val="0"/>
          <w:numId w:val="42"/>
        </w:numPr>
        <w:spacing w:before="80"/>
        <w:rPr>
          <w:rFonts w:ascii="Arial" w:hAnsi="Arial" w:cs="Arial"/>
        </w:rPr>
      </w:pPr>
      <w:r w:rsidRPr="00A53D71">
        <w:rPr>
          <w:rFonts w:ascii="Arial" w:hAnsi="Arial" w:cs="Arial"/>
        </w:rPr>
        <w:t>Prepare unit pricing for materials and installation:</w:t>
      </w:r>
    </w:p>
    <w:p w14:paraId="0FB6F00C" w14:textId="34B87D86" w:rsidR="00A53D71" w:rsidRPr="00A53D71" w:rsidRDefault="00A53D71" w:rsidP="00A53D71">
      <w:pPr>
        <w:pStyle w:val="ListParagraph"/>
        <w:numPr>
          <w:ilvl w:val="1"/>
          <w:numId w:val="42"/>
        </w:numPr>
        <w:spacing w:before="80"/>
        <w:rPr>
          <w:rFonts w:ascii="Arial" w:hAnsi="Arial" w:cs="Arial"/>
        </w:rPr>
      </w:pPr>
      <w:r w:rsidRPr="00A53D71">
        <w:rPr>
          <w:rFonts w:ascii="Arial" w:hAnsi="Arial" w:cs="Arial"/>
        </w:rPr>
        <w:t>High flow water pump Pentair Aurora Model 413SF Size 4X5X11A 800 GPM with 30HP 230 Volt 3 Phase electric motor, or equivalent,</w:t>
      </w:r>
    </w:p>
    <w:p w14:paraId="34F8E1B7" w14:textId="793A8617" w:rsidR="00A53D71" w:rsidRPr="00A53D71" w:rsidRDefault="00A53D71" w:rsidP="00A53D71">
      <w:pPr>
        <w:pStyle w:val="ListParagraph"/>
        <w:numPr>
          <w:ilvl w:val="1"/>
          <w:numId w:val="42"/>
        </w:numPr>
        <w:spacing w:before="80"/>
        <w:rPr>
          <w:rFonts w:ascii="Arial" w:hAnsi="Arial" w:cs="Arial"/>
        </w:rPr>
      </w:pPr>
      <w:r w:rsidRPr="00A53D71">
        <w:rPr>
          <w:rFonts w:ascii="Arial" w:hAnsi="Arial" w:cs="Arial"/>
        </w:rPr>
        <w:t>All additional necessary components</w:t>
      </w:r>
    </w:p>
    <w:p w14:paraId="34FF46CF" w14:textId="53136BB9" w:rsidR="00A53D71" w:rsidRPr="00A53D71" w:rsidRDefault="00A53D71" w:rsidP="00A53D71">
      <w:pPr>
        <w:pStyle w:val="ListParagraph"/>
        <w:numPr>
          <w:ilvl w:val="1"/>
          <w:numId w:val="42"/>
        </w:numPr>
        <w:spacing w:before="80"/>
        <w:rPr>
          <w:rFonts w:ascii="Arial" w:hAnsi="Arial" w:cs="Arial"/>
        </w:rPr>
      </w:pPr>
      <w:r w:rsidRPr="00A53D71">
        <w:rPr>
          <w:rFonts w:ascii="Arial" w:hAnsi="Arial" w:cs="Arial"/>
        </w:rPr>
        <w:t>Materials and installation of modified pad for pump (if required)</w:t>
      </w:r>
    </w:p>
    <w:p w14:paraId="4FFF4B6D" w14:textId="68DA3656" w:rsidR="00A53D71" w:rsidRPr="00A53D71" w:rsidRDefault="00A53D71" w:rsidP="00A53D71">
      <w:pPr>
        <w:pStyle w:val="ListParagraph"/>
        <w:numPr>
          <w:ilvl w:val="1"/>
          <w:numId w:val="42"/>
        </w:numPr>
        <w:spacing w:before="80"/>
        <w:rPr>
          <w:rFonts w:ascii="Arial" w:hAnsi="Arial" w:cs="Arial"/>
        </w:rPr>
      </w:pPr>
      <w:r w:rsidRPr="00A53D71">
        <w:rPr>
          <w:rFonts w:ascii="Arial" w:hAnsi="Arial" w:cs="Arial"/>
        </w:rPr>
        <w:t>Freight costs</w:t>
      </w:r>
    </w:p>
    <w:p w14:paraId="112DA4C0" w14:textId="30FF43AD" w:rsidR="00A53D71" w:rsidRPr="00A53D71" w:rsidRDefault="00A53D71" w:rsidP="00A53D71">
      <w:pPr>
        <w:pStyle w:val="ListParagraph"/>
        <w:numPr>
          <w:ilvl w:val="1"/>
          <w:numId w:val="42"/>
        </w:numPr>
        <w:spacing w:before="80"/>
        <w:rPr>
          <w:rFonts w:ascii="Arial" w:hAnsi="Arial" w:cs="Arial"/>
        </w:rPr>
      </w:pPr>
      <w:r w:rsidRPr="00A53D71">
        <w:rPr>
          <w:rFonts w:ascii="Arial" w:hAnsi="Arial" w:cs="Arial"/>
        </w:rPr>
        <w:t>Installation of pump and all necessary components</w:t>
      </w:r>
    </w:p>
    <w:p w14:paraId="587C3BE9" w14:textId="3E65C8A7" w:rsidR="00A53D71" w:rsidRPr="00A53D71" w:rsidRDefault="00A53D71" w:rsidP="00A53D71">
      <w:pPr>
        <w:pStyle w:val="ListParagraph"/>
        <w:numPr>
          <w:ilvl w:val="1"/>
          <w:numId w:val="42"/>
        </w:numPr>
        <w:spacing w:before="80"/>
        <w:rPr>
          <w:rFonts w:ascii="Arial" w:hAnsi="Arial" w:cs="Arial"/>
        </w:rPr>
      </w:pPr>
      <w:r w:rsidRPr="00A53D71">
        <w:rPr>
          <w:rFonts w:ascii="Arial" w:hAnsi="Arial" w:cs="Arial"/>
        </w:rPr>
        <w:t>Start-up, testing and training to maintain and operate the pump</w:t>
      </w:r>
    </w:p>
    <w:p w14:paraId="31E22B36" w14:textId="3F7D997F" w:rsidR="00D55F86" w:rsidRPr="00A53D71" w:rsidRDefault="000F7EAA" w:rsidP="002253A4">
      <w:pPr>
        <w:spacing w:before="80"/>
        <w:rPr>
          <w:rFonts w:ascii="Arial" w:hAnsi="Arial" w:cs="Arial"/>
        </w:rPr>
      </w:pPr>
      <w:r w:rsidRPr="00A53D71">
        <w:rPr>
          <w:rFonts w:ascii="Arial" w:hAnsi="Arial" w:cs="Arial"/>
        </w:rPr>
        <w:t>Quality of system components, quality of design, handicapped accessibility, inclusiveness, cost, appropriateness to location and target demographic must be</w:t>
      </w:r>
      <w:r w:rsidR="00D55F86" w:rsidRPr="00A53D71">
        <w:t xml:space="preserve"> </w:t>
      </w:r>
      <w:r w:rsidR="00D55F86" w:rsidRPr="00A53D71">
        <w:rPr>
          <w:rFonts w:ascii="Arial" w:hAnsi="Arial" w:cs="Arial"/>
        </w:rPr>
        <w:t>taken into consideration in the design of the proposed system.</w:t>
      </w:r>
      <w:r w:rsidRPr="00A53D71">
        <w:rPr>
          <w:rFonts w:ascii="Arial" w:hAnsi="Arial" w:cs="Arial"/>
        </w:rPr>
        <w:t xml:space="preserve"> </w:t>
      </w:r>
      <w:r w:rsidR="00A53D71" w:rsidRPr="00A53D71">
        <w:rPr>
          <w:rFonts w:ascii="Arial" w:hAnsi="Arial" w:cs="Arial"/>
        </w:rPr>
        <w:t>Lynndyl</w:t>
      </w:r>
      <w:r w:rsidR="00792078" w:rsidRPr="00A53D71">
        <w:rPr>
          <w:rFonts w:ascii="Arial" w:hAnsi="Arial" w:cs="Arial"/>
        </w:rPr>
        <w:t xml:space="preserve"> </w:t>
      </w:r>
      <w:r w:rsidR="002253A4" w:rsidRPr="00A53D71">
        <w:rPr>
          <w:rFonts w:ascii="Arial" w:hAnsi="Arial" w:cs="Arial"/>
        </w:rPr>
        <w:t xml:space="preserve">requires contractors to provide </w:t>
      </w:r>
      <w:r w:rsidR="00D44DF8">
        <w:rPr>
          <w:rFonts w:ascii="Arial" w:hAnsi="Arial" w:cs="Arial"/>
        </w:rPr>
        <w:t>equipment/materials</w:t>
      </w:r>
      <w:r w:rsidR="002253A4" w:rsidRPr="00A53D71">
        <w:rPr>
          <w:rFonts w:ascii="Arial" w:hAnsi="Arial" w:cs="Arial"/>
        </w:rPr>
        <w:t xml:space="preserve"> that meets or exceeds all current federal standards, including ADA requirements.</w:t>
      </w:r>
      <w:r w:rsidR="00C059E2" w:rsidRPr="00A53D71">
        <w:rPr>
          <w:rFonts w:ascii="Arial" w:hAnsi="Arial" w:cs="Arial"/>
        </w:rPr>
        <w:t xml:space="preserve"> All installed parts must be of a commercial grade and quality. No residential grade equipment will be accepted</w:t>
      </w:r>
      <w:r w:rsidR="00D55F86" w:rsidRPr="00A53D71">
        <w:rPr>
          <w:rFonts w:ascii="Arial" w:hAnsi="Arial" w:cs="Arial"/>
        </w:rPr>
        <w:t>.</w:t>
      </w:r>
    </w:p>
    <w:p w14:paraId="35B46E9D" w14:textId="0CC9FA07" w:rsidR="00D55F86" w:rsidRDefault="00D55F86" w:rsidP="00D55F86">
      <w:pPr>
        <w:spacing w:before="100"/>
        <w:rPr>
          <w:rFonts w:ascii="Arial" w:hAnsi="Arial" w:cs="Arial"/>
        </w:rPr>
      </w:pPr>
      <w:r w:rsidRPr="00A53D71">
        <w:rPr>
          <w:rFonts w:ascii="Arial" w:hAnsi="Arial" w:cs="Arial"/>
        </w:rPr>
        <w:t xml:space="preserve">The bid submitted needs to list the designed components being proposed for the </w:t>
      </w:r>
      <w:r w:rsidR="00CB016C">
        <w:rPr>
          <w:rFonts w:ascii="Arial" w:hAnsi="Arial" w:cs="Arial"/>
        </w:rPr>
        <w:t>replacement water pump</w:t>
      </w:r>
      <w:r w:rsidRPr="00A53D71">
        <w:rPr>
          <w:rFonts w:ascii="Arial" w:hAnsi="Arial" w:cs="Arial"/>
        </w:rPr>
        <w:t xml:space="preserve"> and updates, as well as a time frame for completion once notified of award. Bidders should include structure and component model numbers, materials, color choices and recommendations, estimated lifetime of equipment including manufacturers’ warranty, and any other relevant descriptive information. Bidders are encouraged to take accessibility into account in their designs</w:t>
      </w:r>
      <w:r w:rsidR="00C059E2" w:rsidRPr="00A53D71">
        <w:rPr>
          <w:rFonts w:ascii="Arial" w:hAnsi="Arial" w:cs="Arial"/>
        </w:rPr>
        <w:t>.</w:t>
      </w:r>
    </w:p>
    <w:p w14:paraId="451EF193" w14:textId="4F265B35" w:rsidR="00F730FE" w:rsidRDefault="00F730FE" w:rsidP="00D55F86">
      <w:pPr>
        <w:spacing w:before="100"/>
        <w:rPr>
          <w:rFonts w:ascii="Arial" w:hAnsi="Arial" w:cs="Arial"/>
          <w:color w:val="000000"/>
        </w:rPr>
      </w:pPr>
      <w:r w:rsidRPr="00F730FE">
        <w:rPr>
          <w:rFonts w:ascii="Arial" w:hAnsi="Arial" w:cs="Arial"/>
          <w:color w:val="000000"/>
        </w:rPr>
        <w:lastRenderedPageBreak/>
        <w:t>The water pump replacement and installation will be provided and managed by the Contractor. The Contractor must provide direct supervision from manufacturer or provide qualified and certified representative familiar with installation. All tools and equipment required shall be provided by the Contractor for this project.</w:t>
      </w:r>
    </w:p>
    <w:p w14:paraId="091F6620" w14:textId="42311957" w:rsidR="00F730FE" w:rsidRPr="00F730FE" w:rsidRDefault="00F730FE" w:rsidP="00D55F86">
      <w:pPr>
        <w:spacing w:before="100"/>
        <w:rPr>
          <w:rFonts w:ascii="Arial" w:hAnsi="Arial" w:cs="Arial"/>
        </w:rPr>
      </w:pPr>
      <w:r w:rsidRPr="00F730FE">
        <w:rPr>
          <w:rFonts w:ascii="Arial" w:hAnsi="Arial" w:cs="Arial"/>
          <w:color w:val="000000"/>
        </w:rPr>
        <w:t>A certified representative of the Town (</w:t>
      </w:r>
      <w:r w:rsidR="001F679F">
        <w:rPr>
          <w:rFonts w:ascii="Arial" w:hAnsi="Arial" w:cs="Arial"/>
          <w:color w:val="000000"/>
        </w:rPr>
        <w:t>Sunrise Engineering Inspector</w:t>
      </w:r>
      <w:r w:rsidRPr="00F730FE">
        <w:rPr>
          <w:rFonts w:ascii="Arial" w:hAnsi="Arial" w:cs="Arial"/>
          <w:color w:val="000000"/>
        </w:rPr>
        <w:t xml:space="preserve">) is required to conduct a post construction/installation inspection of the water pump replacement and improvements and upgrades upon completion to insure proper installation. If not properly constructed/installed, modifications must be submitted in writing to the </w:t>
      </w:r>
      <w:r w:rsidRPr="00F730FE">
        <w:rPr>
          <w:rFonts w:ascii="Arial" w:hAnsi="Arial" w:cs="Arial"/>
        </w:rPr>
        <w:t>Town</w:t>
      </w:r>
      <w:r w:rsidRPr="00F730FE">
        <w:rPr>
          <w:rFonts w:ascii="Arial" w:hAnsi="Arial" w:cs="Arial"/>
          <w:color w:val="000000"/>
        </w:rPr>
        <w:t xml:space="preserve"> and remedied immediately. Co-inspection with a certified representative of the assembly and installation work will be conducted by a Town Representative. The </w:t>
      </w:r>
      <w:r w:rsidRPr="00F730FE">
        <w:rPr>
          <w:rFonts w:ascii="Arial" w:hAnsi="Arial" w:cs="Arial"/>
        </w:rPr>
        <w:t>Town</w:t>
      </w:r>
      <w:r w:rsidRPr="00F730FE">
        <w:rPr>
          <w:rFonts w:ascii="Arial" w:hAnsi="Arial" w:cs="Arial"/>
          <w:color w:val="000000"/>
        </w:rPr>
        <w:t xml:space="preserve"> will supply the punch list for final completion generated by this co-inspection. The Contractor shall submit to the manufacturer's certification of compliance and warranty following punch list completion.</w:t>
      </w:r>
    </w:p>
    <w:p w14:paraId="2F36B566" w14:textId="77777777" w:rsidR="00792078" w:rsidRPr="00A53D71" w:rsidRDefault="00792078" w:rsidP="007E43D2">
      <w:pPr>
        <w:spacing w:before="64"/>
        <w:rPr>
          <w:rFonts w:ascii="Arial" w:eastAsia="Arial" w:hAnsi="Arial" w:cs="Arial"/>
        </w:rPr>
      </w:pPr>
    </w:p>
    <w:p w14:paraId="5148909F" w14:textId="278965C4" w:rsidR="000F3C95" w:rsidRPr="00D04938" w:rsidRDefault="000F3C95" w:rsidP="000F3C95">
      <w:pPr>
        <w:rPr>
          <w:rFonts w:ascii="Arial" w:eastAsia="Arial" w:hAnsi="Arial" w:cs="Arial"/>
          <w:b/>
          <w:bCs/>
        </w:rPr>
      </w:pPr>
      <w:r>
        <w:rPr>
          <w:rFonts w:ascii="Arial" w:eastAsia="Arial" w:hAnsi="Arial" w:cs="Arial"/>
          <w:b/>
          <w:bCs/>
        </w:rPr>
        <w:t>Preferred Project Options</w:t>
      </w:r>
    </w:p>
    <w:p w14:paraId="414D8200" w14:textId="63F7D8FC" w:rsidR="000F3C95" w:rsidRPr="00A53D71" w:rsidRDefault="000F3C95" w:rsidP="000F3C95">
      <w:pPr>
        <w:pStyle w:val="ListParagraph"/>
        <w:numPr>
          <w:ilvl w:val="0"/>
          <w:numId w:val="29"/>
        </w:numPr>
        <w:spacing w:before="80"/>
        <w:contextualSpacing w:val="0"/>
        <w:rPr>
          <w:rFonts w:ascii="Arial" w:hAnsi="Arial" w:cs="Arial"/>
        </w:rPr>
      </w:pPr>
      <w:r w:rsidRPr="00A53D71">
        <w:rPr>
          <w:rFonts w:ascii="Arial" w:hAnsi="Arial" w:cs="Arial"/>
        </w:rPr>
        <w:t xml:space="preserve">All </w:t>
      </w:r>
      <w:r w:rsidR="00A53D71" w:rsidRPr="00A53D71">
        <w:rPr>
          <w:rFonts w:ascii="Arial" w:hAnsi="Arial" w:cs="Arial"/>
        </w:rPr>
        <w:t>water pump installation elements</w:t>
      </w:r>
      <w:r w:rsidRPr="00A53D71">
        <w:rPr>
          <w:rFonts w:ascii="Arial" w:hAnsi="Arial" w:cs="Arial"/>
        </w:rPr>
        <w:t xml:space="preserve"> must demonstrate the highest level of durability in materials and finishes selected in consideration of health and safety.</w:t>
      </w:r>
    </w:p>
    <w:p w14:paraId="53789590" w14:textId="3B301B11" w:rsidR="000F3C95" w:rsidRPr="00A53D71" w:rsidRDefault="000F3C95" w:rsidP="000F3C95">
      <w:pPr>
        <w:pStyle w:val="ListParagraph"/>
        <w:numPr>
          <w:ilvl w:val="0"/>
          <w:numId w:val="29"/>
        </w:numPr>
        <w:rPr>
          <w:rFonts w:ascii="Arial" w:hAnsi="Arial" w:cs="Arial"/>
        </w:rPr>
      </w:pPr>
      <w:r w:rsidRPr="00A53D71">
        <w:rPr>
          <w:rFonts w:ascii="Arial" w:hAnsi="Arial" w:cs="Arial"/>
        </w:rPr>
        <w:t>"Green" construction practices and materials are highly desired.</w:t>
      </w:r>
    </w:p>
    <w:p w14:paraId="4E19DD38" w14:textId="77777777" w:rsidR="000F3C95" w:rsidRDefault="000F3C95" w:rsidP="006F6156">
      <w:pPr>
        <w:rPr>
          <w:rFonts w:ascii="Arial" w:eastAsia="Arial" w:hAnsi="Arial" w:cs="Arial"/>
          <w:b/>
          <w:bCs/>
          <w:highlight w:val="yellow"/>
        </w:rPr>
      </w:pPr>
    </w:p>
    <w:p w14:paraId="4AF7D6EE" w14:textId="41002930" w:rsidR="00D04938" w:rsidRDefault="00D12324" w:rsidP="00D04938">
      <w:pPr>
        <w:spacing w:before="64"/>
        <w:rPr>
          <w:rFonts w:ascii="Arial" w:eastAsia="Arial" w:hAnsi="Arial" w:cs="Arial"/>
          <w:b/>
          <w:bCs/>
        </w:rPr>
      </w:pPr>
      <w:r w:rsidRPr="00D04938">
        <w:rPr>
          <w:rFonts w:ascii="Arial" w:eastAsia="Arial" w:hAnsi="Arial" w:cs="Arial"/>
          <w:b/>
          <w:bCs/>
        </w:rPr>
        <w:t>Scope of Work</w:t>
      </w:r>
      <w:r w:rsidR="00AC44A0">
        <w:rPr>
          <w:rFonts w:ascii="Arial" w:eastAsia="Arial" w:hAnsi="Arial" w:cs="Arial"/>
          <w:b/>
          <w:bCs/>
        </w:rPr>
        <w:t xml:space="preserve"> and Terms and Conditions</w:t>
      </w:r>
    </w:p>
    <w:p w14:paraId="329C0210" w14:textId="7FEED637" w:rsidR="00D12324" w:rsidRDefault="00D12324" w:rsidP="00AC44A0">
      <w:pPr>
        <w:spacing w:before="100"/>
        <w:rPr>
          <w:rFonts w:ascii="Arial" w:hAnsi="Arial" w:cs="Arial"/>
          <w:noProof/>
        </w:rPr>
      </w:pPr>
      <w:r w:rsidRPr="00D04938">
        <w:rPr>
          <w:rFonts w:ascii="Arial" w:eastAsiaTheme="minorHAnsi" w:hAnsi="Arial" w:cs="Arial"/>
        </w:rPr>
        <w:t xml:space="preserve">The proposed Scope of Work has been </w:t>
      </w:r>
      <w:r w:rsidR="00A53D71">
        <w:rPr>
          <w:rFonts w:ascii="Arial" w:eastAsiaTheme="minorHAnsi" w:hAnsi="Arial" w:cs="Arial"/>
        </w:rPr>
        <w:t xml:space="preserve">included in </w:t>
      </w:r>
      <w:r w:rsidRPr="00D04938">
        <w:rPr>
          <w:rFonts w:ascii="Arial" w:eastAsiaTheme="minorHAnsi" w:hAnsi="Arial" w:cs="Arial"/>
        </w:rPr>
        <w:t xml:space="preserve">this </w:t>
      </w:r>
      <w:r w:rsidR="00CB7AC5">
        <w:rPr>
          <w:rFonts w:ascii="Arial" w:eastAsiaTheme="minorHAnsi" w:hAnsi="Arial" w:cs="Arial"/>
        </w:rPr>
        <w:t xml:space="preserve">Request for </w:t>
      </w:r>
      <w:r w:rsidR="00C559F5">
        <w:rPr>
          <w:rFonts w:ascii="Arial" w:eastAsiaTheme="minorHAnsi" w:hAnsi="Arial" w:cs="Arial"/>
        </w:rPr>
        <w:t>Bids</w:t>
      </w:r>
      <w:r w:rsidR="00CB7AC5">
        <w:rPr>
          <w:rFonts w:ascii="Arial" w:eastAsiaTheme="minorHAnsi" w:hAnsi="Arial" w:cs="Arial"/>
        </w:rPr>
        <w:t xml:space="preserve"> (</w:t>
      </w:r>
      <w:r w:rsidRPr="00D04938">
        <w:rPr>
          <w:rFonts w:ascii="Arial" w:eastAsiaTheme="minorHAnsi" w:hAnsi="Arial" w:cs="Arial"/>
        </w:rPr>
        <w:t>RF</w:t>
      </w:r>
      <w:r w:rsidR="00C559F5">
        <w:rPr>
          <w:rFonts w:ascii="Arial" w:eastAsiaTheme="minorHAnsi" w:hAnsi="Arial" w:cs="Arial"/>
        </w:rPr>
        <w:t>B</w:t>
      </w:r>
      <w:r w:rsidR="00CB7AC5">
        <w:rPr>
          <w:rFonts w:ascii="Arial" w:eastAsiaTheme="minorHAnsi" w:hAnsi="Arial" w:cs="Arial"/>
        </w:rPr>
        <w:t>)</w:t>
      </w:r>
      <w:r w:rsidRPr="00D04938">
        <w:rPr>
          <w:rFonts w:ascii="Arial" w:eastAsiaTheme="minorHAnsi" w:hAnsi="Arial" w:cs="Arial"/>
        </w:rPr>
        <w:t xml:space="preserve">. </w:t>
      </w:r>
      <w:r w:rsidR="00DC1612">
        <w:rPr>
          <w:rFonts w:ascii="Arial" w:eastAsiaTheme="minorHAnsi" w:hAnsi="Arial" w:cs="Arial"/>
        </w:rPr>
        <w:t>Bidder</w:t>
      </w:r>
      <w:r w:rsidRPr="00D04938">
        <w:rPr>
          <w:rFonts w:ascii="Arial" w:eastAsiaTheme="minorHAnsi" w:hAnsi="Arial" w:cs="Arial"/>
        </w:rPr>
        <w:t>s should review the Scope of Work before submitting their responses to the Application requirements</w:t>
      </w:r>
      <w:r w:rsidR="006C669E">
        <w:rPr>
          <w:rFonts w:ascii="Arial" w:eastAsiaTheme="minorHAnsi" w:hAnsi="Arial" w:cs="Arial"/>
        </w:rPr>
        <w:t xml:space="preserve"> to ensure the Bidder’s capability to meet all project and funding requirements</w:t>
      </w:r>
      <w:r w:rsidRPr="00720E9E">
        <w:rPr>
          <w:rFonts w:ascii="Arial" w:eastAsiaTheme="minorHAnsi" w:hAnsi="Arial" w:cs="Arial"/>
        </w:rPr>
        <w:t>.</w:t>
      </w:r>
      <w:r w:rsidR="008E62DB" w:rsidRPr="00720E9E">
        <w:rPr>
          <w:rFonts w:ascii="Arial" w:hAnsi="Arial" w:cs="Arial"/>
          <w:noProof/>
        </w:rPr>
        <w:t xml:space="preserve"> </w:t>
      </w:r>
      <w:r w:rsidR="00720E9E" w:rsidRPr="00720E9E">
        <w:rPr>
          <w:rFonts w:ascii="Arial" w:hAnsi="Arial" w:cs="Arial"/>
          <w:noProof/>
        </w:rPr>
        <w:t>Additional items that may be out for bid that are not included in this scope of work are NOT considered part of this project, but rather may be noted for information purposes.</w:t>
      </w:r>
    </w:p>
    <w:p w14:paraId="65816DA2" w14:textId="60E58C57" w:rsidR="00AC44A0" w:rsidRPr="00720E9E" w:rsidRDefault="00AC44A0" w:rsidP="00AC44A0">
      <w:pPr>
        <w:spacing w:before="100"/>
        <w:rPr>
          <w:rFonts w:ascii="Arial" w:hAnsi="Arial" w:cs="Arial"/>
          <w:noProof/>
        </w:rPr>
      </w:pPr>
      <w:r>
        <w:rPr>
          <w:rFonts w:ascii="Arial" w:hAnsi="Arial" w:cs="Arial"/>
          <w:noProof/>
        </w:rPr>
        <w:t xml:space="preserve">The selected Bidder for this project is required to comply with the attached Terms and Conditions, </w:t>
      </w:r>
      <w:r w:rsidR="00B561FD">
        <w:rPr>
          <w:rFonts w:ascii="Arial" w:hAnsi="Arial" w:cs="Arial"/>
          <w:noProof/>
        </w:rPr>
        <w:t xml:space="preserve">attached Scope of work, </w:t>
      </w:r>
      <w:r>
        <w:rPr>
          <w:rFonts w:ascii="Arial" w:hAnsi="Arial" w:cs="Arial"/>
          <w:noProof/>
        </w:rPr>
        <w:t>and requirements of the CDBG funding source</w:t>
      </w:r>
      <w:r w:rsidR="00591CDF">
        <w:rPr>
          <w:rFonts w:ascii="Arial" w:hAnsi="Arial" w:cs="Arial"/>
          <w:noProof/>
        </w:rPr>
        <w:t xml:space="preserve">, including </w:t>
      </w:r>
      <w:r w:rsidR="00591CDF" w:rsidRPr="00591CDF">
        <w:rPr>
          <w:rFonts w:ascii="Arial" w:hAnsi="Arial" w:cs="Arial"/>
          <w:noProof/>
        </w:rPr>
        <w:t>but are not limited to</w:t>
      </w:r>
      <w:r w:rsidR="00591CDF">
        <w:rPr>
          <w:rFonts w:ascii="Arial" w:hAnsi="Arial" w:cs="Arial"/>
          <w:noProof/>
        </w:rPr>
        <w:t>,</w:t>
      </w:r>
      <w:r w:rsidR="00591CDF" w:rsidRPr="00591CDF">
        <w:rPr>
          <w:rFonts w:ascii="Arial" w:hAnsi="Arial" w:cs="Arial"/>
          <w:noProof/>
        </w:rPr>
        <w:t xml:space="preserve"> compliance with HUD 4010 Federal Labor Standards, Section 3 of the Housing and Development Act of 1968, Build America, Buy America (BABA), and Department of Labor Davis-Bacon Wage Rates</w:t>
      </w:r>
      <w:r>
        <w:rPr>
          <w:rFonts w:ascii="Arial" w:hAnsi="Arial" w:cs="Arial"/>
          <w:noProof/>
        </w:rPr>
        <w:t>.</w:t>
      </w:r>
    </w:p>
    <w:p w14:paraId="0A660949" w14:textId="7F42C622" w:rsidR="008E62DB" w:rsidRPr="00BB2C2D" w:rsidRDefault="008E62DB" w:rsidP="00BB2C2D">
      <w:pPr>
        <w:spacing w:before="64"/>
        <w:rPr>
          <w:rFonts w:ascii="Arial" w:eastAsia="Arial" w:hAnsi="Arial" w:cs="Arial"/>
          <w:b/>
          <w:bCs/>
        </w:rPr>
      </w:pPr>
    </w:p>
    <w:p w14:paraId="1D8310BC" w14:textId="47564FA7" w:rsidR="00D04938" w:rsidRDefault="00D04938" w:rsidP="00D04938">
      <w:pPr>
        <w:rPr>
          <w:rFonts w:ascii="Arial" w:hAnsi="Arial" w:cs="Arial"/>
          <w:b/>
          <w:bCs/>
        </w:rPr>
      </w:pPr>
      <w:r>
        <w:rPr>
          <w:rFonts w:ascii="Arial" w:hAnsi="Arial" w:cs="Arial"/>
          <w:b/>
          <w:bCs/>
        </w:rPr>
        <w:t>P</w:t>
      </w:r>
      <w:r w:rsidRPr="00D04938">
        <w:rPr>
          <w:rFonts w:ascii="Arial" w:hAnsi="Arial" w:cs="Arial"/>
          <w:b/>
          <w:bCs/>
        </w:rPr>
        <w:t xml:space="preserve">ost </w:t>
      </w:r>
      <w:r>
        <w:rPr>
          <w:rFonts w:ascii="Arial" w:hAnsi="Arial" w:cs="Arial"/>
          <w:b/>
          <w:bCs/>
        </w:rPr>
        <w:t>A</w:t>
      </w:r>
      <w:r w:rsidRPr="00D04938">
        <w:rPr>
          <w:rFonts w:ascii="Arial" w:hAnsi="Arial" w:cs="Arial"/>
          <w:b/>
          <w:bCs/>
        </w:rPr>
        <w:t xml:space="preserve">ward </w:t>
      </w:r>
      <w:r>
        <w:rPr>
          <w:rFonts w:ascii="Arial" w:hAnsi="Arial" w:cs="Arial"/>
          <w:b/>
          <w:bCs/>
        </w:rPr>
        <w:t>D</w:t>
      </w:r>
      <w:r w:rsidRPr="00D04938">
        <w:rPr>
          <w:rFonts w:ascii="Arial" w:hAnsi="Arial" w:cs="Arial"/>
          <w:b/>
          <w:bCs/>
        </w:rPr>
        <w:t xml:space="preserve">ocument </w:t>
      </w:r>
      <w:r>
        <w:rPr>
          <w:rFonts w:ascii="Arial" w:hAnsi="Arial" w:cs="Arial"/>
          <w:b/>
          <w:bCs/>
        </w:rPr>
        <w:t>R</w:t>
      </w:r>
      <w:r w:rsidRPr="00D04938">
        <w:rPr>
          <w:rFonts w:ascii="Arial" w:hAnsi="Arial" w:cs="Arial"/>
          <w:b/>
          <w:bCs/>
        </w:rPr>
        <w:t>equirement</w:t>
      </w:r>
      <w:r w:rsidR="00F730FE">
        <w:rPr>
          <w:rFonts w:ascii="Arial" w:hAnsi="Arial" w:cs="Arial"/>
          <w:b/>
          <w:bCs/>
        </w:rPr>
        <w:t>s</w:t>
      </w:r>
    </w:p>
    <w:p w14:paraId="6D70D32D" w14:textId="4B250458" w:rsidR="007E43D2" w:rsidRPr="00D04938" w:rsidRDefault="007E43D2" w:rsidP="00D04938">
      <w:pPr>
        <w:rPr>
          <w:rFonts w:ascii="Arial" w:hAnsi="Arial" w:cs="Arial"/>
        </w:rPr>
      </w:pPr>
      <w:r w:rsidRPr="00D04938">
        <w:rPr>
          <w:rFonts w:ascii="Arial" w:hAnsi="Arial" w:cs="Arial"/>
        </w:rPr>
        <w:t xml:space="preserve">The following documents </w:t>
      </w:r>
      <w:r w:rsidR="00A86DAD">
        <w:rPr>
          <w:rFonts w:ascii="Arial" w:hAnsi="Arial" w:cs="Arial"/>
        </w:rPr>
        <w:t>may</w:t>
      </w:r>
      <w:r w:rsidRPr="00D04938">
        <w:rPr>
          <w:rFonts w:ascii="Arial" w:hAnsi="Arial" w:cs="Arial"/>
        </w:rPr>
        <w:t xml:space="preserve"> be required after notification </w:t>
      </w:r>
      <w:r w:rsidR="001367E5">
        <w:rPr>
          <w:rFonts w:ascii="Arial" w:hAnsi="Arial" w:cs="Arial"/>
        </w:rPr>
        <w:t xml:space="preserve">of </w:t>
      </w:r>
      <w:r w:rsidRPr="00D04938">
        <w:rPr>
          <w:rFonts w:ascii="Arial" w:hAnsi="Arial" w:cs="Arial"/>
        </w:rPr>
        <w:t xml:space="preserve">the </w:t>
      </w:r>
      <w:r w:rsidR="001367E5">
        <w:rPr>
          <w:rFonts w:ascii="Arial" w:hAnsi="Arial" w:cs="Arial"/>
        </w:rPr>
        <w:t>bid</w:t>
      </w:r>
      <w:r w:rsidRPr="00D04938">
        <w:rPr>
          <w:rFonts w:ascii="Arial" w:hAnsi="Arial" w:cs="Arial"/>
        </w:rPr>
        <w:t xml:space="preserve"> award, prior to the execution of the agreement:</w:t>
      </w:r>
    </w:p>
    <w:p w14:paraId="1C624914" w14:textId="617FF8DF" w:rsidR="007E43D2" w:rsidRPr="008E4A49" w:rsidRDefault="0076384E" w:rsidP="007E43D2">
      <w:pPr>
        <w:pStyle w:val="ListParagraph"/>
        <w:numPr>
          <w:ilvl w:val="0"/>
          <w:numId w:val="20"/>
        </w:numPr>
        <w:rPr>
          <w:rFonts w:ascii="Arial" w:hAnsi="Arial" w:cs="Arial"/>
        </w:rPr>
      </w:pPr>
      <w:r w:rsidRPr="008E4A49">
        <w:rPr>
          <w:rFonts w:ascii="Arial" w:hAnsi="Arial" w:cs="Arial"/>
        </w:rPr>
        <w:t xml:space="preserve">Worker’s Compensation </w:t>
      </w:r>
      <w:r w:rsidR="007E43D2" w:rsidRPr="008E4A49">
        <w:rPr>
          <w:rFonts w:ascii="Arial" w:hAnsi="Arial" w:cs="Arial"/>
        </w:rPr>
        <w:t>Insurance</w:t>
      </w:r>
    </w:p>
    <w:p w14:paraId="6D1275E9" w14:textId="3AC5BB90" w:rsidR="0076384E" w:rsidRPr="008E4A49" w:rsidRDefault="0076384E" w:rsidP="007E43D2">
      <w:pPr>
        <w:pStyle w:val="ListParagraph"/>
        <w:numPr>
          <w:ilvl w:val="0"/>
          <w:numId w:val="20"/>
        </w:numPr>
        <w:rPr>
          <w:rFonts w:ascii="Arial" w:hAnsi="Arial" w:cs="Arial"/>
        </w:rPr>
      </w:pPr>
      <w:r w:rsidRPr="008E4A49">
        <w:rPr>
          <w:rFonts w:ascii="Arial" w:hAnsi="Arial" w:cs="Arial"/>
        </w:rPr>
        <w:t>Comprehensive General Liability Insurance</w:t>
      </w:r>
    </w:p>
    <w:p w14:paraId="3873D020" w14:textId="4895F06D" w:rsidR="0076384E" w:rsidRPr="008E4A49" w:rsidRDefault="0076384E" w:rsidP="007E43D2">
      <w:pPr>
        <w:pStyle w:val="ListParagraph"/>
        <w:numPr>
          <w:ilvl w:val="0"/>
          <w:numId w:val="20"/>
        </w:numPr>
        <w:rPr>
          <w:rFonts w:ascii="Arial" w:hAnsi="Arial" w:cs="Arial"/>
        </w:rPr>
      </w:pPr>
      <w:r w:rsidRPr="008E4A49">
        <w:rPr>
          <w:rFonts w:ascii="Arial" w:hAnsi="Arial" w:cs="Arial"/>
        </w:rPr>
        <w:t>Transportation Insurance</w:t>
      </w:r>
    </w:p>
    <w:p w14:paraId="0BD443C2" w14:textId="6740BC0E" w:rsidR="0076384E" w:rsidRPr="008E4A49" w:rsidRDefault="0076384E" w:rsidP="007E43D2">
      <w:pPr>
        <w:pStyle w:val="ListParagraph"/>
        <w:numPr>
          <w:ilvl w:val="0"/>
          <w:numId w:val="20"/>
        </w:numPr>
        <w:rPr>
          <w:rFonts w:ascii="Arial" w:hAnsi="Arial" w:cs="Arial"/>
        </w:rPr>
      </w:pPr>
      <w:r w:rsidRPr="008E4A49">
        <w:rPr>
          <w:rFonts w:ascii="Arial" w:hAnsi="Arial" w:cs="Arial"/>
        </w:rPr>
        <w:t>Business Licensing</w:t>
      </w:r>
    </w:p>
    <w:p w14:paraId="75AA347C" w14:textId="16F8F5A6" w:rsidR="00173256" w:rsidRPr="008E4A49" w:rsidRDefault="0093668C" w:rsidP="00173256">
      <w:pPr>
        <w:pStyle w:val="ListParagraph"/>
        <w:numPr>
          <w:ilvl w:val="0"/>
          <w:numId w:val="20"/>
        </w:numPr>
        <w:rPr>
          <w:rFonts w:ascii="Arial" w:hAnsi="Arial" w:cs="Arial"/>
        </w:rPr>
      </w:pPr>
      <w:r w:rsidRPr="008E4A49">
        <w:rPr>
          <w:rFonts w:ascii="Arial" w:hAnsi="Arial" w:cs="Arial"/>
        </w:rPr>
        <w:t>Performance and Payment Bonds</w:t>
      </w:r>
    </w:p>
    <w:p w14:paraId="1019CDF3" w14:textId="77777777" w:rsidR="007E43D2" w:rsidRPr="00D04938" w:rsidRDefault="007E43D2" w:rsidP="00716786">
      <w:pPr>
        <w:spacing w:before="64"/>
        <w:rPr>
          <w:rFonts w:ascii="Arial" w:eastAsia="Arial" w:hAnsi="Arial" w:cs="Arial"/>
        </w:rPr>
      </w:pPr>
    </w:p>
    <w:p w14:paraId="002BD9E2" w14:textId="463371A1" w:rsidR="00456F88" w:rsidRPr="00364829" w:rsidRDefault="00456F88" w:rsidP="00456F88">
      <w:pPr>
        <w:rPr>
          <w:rFonts w:ascii="Arial" w:eastAsia="Arial" w:hAnsi="Arial" w:cs="Arial"/>
        </w:rPr>
      </w:pPr>
      <w:r w:rsidRPr="00D04938">
        <w:rPr>
          <w:rFonts w:ascii="Arial" w:eastAsia="Arial" w:hAnsi="Arial" w:cs="Arial"/>
          <w:b/>
          <w:bCs/>
        </w:rPr>
        <w:t>Attachments</w:t>
      </w:r>
    </w:p>
    <w:p w14:paraId="75EA68F7" w14:textId="24B65F9A" w:rsidR="00456F88" w:rsidRPr="00D04938" w:rsidRDefault="00364829" w:rsidP="00364829">
      <w:pPr>
        <w:pStyle w:val="ListParagraph"/>
        <w:spacing w:before="64"/>
        <w:ind w:left="360"/>
        <w:rPr>
          <w:rFonts w:ascii="Arial" w:eastAsia="Arial" w:hAnsi="Arial" w:cs="Arial"/>
        </w:rPr>
      </w:pPr>
      <w:r w:rsidRPr="00D04938">
        <w:rPr>
          <w:rFonts w:ascii="Arial" w:eastAsia="Arial" w:hAnsi="Arial" w:cs="Arial"/>
        </w:rPr>
        <w:t xml:space="preserve">Attachment </w:t>
      </w:r>
      <w:r w:rsidR="00F730FE">
        <w:rPr>
          <w:rFonts w:ascii="Arial" w:eastAsia="Arial" w:hAnsi="Arial" w:cs="Arial"/>
        </w:rPr>
        <w:t>A</w:t>
      </w:r>
      <w:r>
        <w:rPr>
          <w:rFonts w:ascii="Arial" w:eastAsia="Arial" w:hAnsi="Arial" w:cs="Arial"/>
        </w:rPr>
        <w:t>:</w:t>
      </w:r>
      <w:r w:rsidR="00C95E95">
        <w:rPr>
          <w:rFonts w:ascii="Arial" w:eastAsia="Arial" w:hAnsi="Arial" w:cs="Arial"/>
        </w:rPr>
        <w:t xml:space="preserve"> </w:t>
      </w:r>
      <w:r w:rsidR="00C95E95" w:rsidRPr="00C95E95">
        <w:rPr>
          <w:rFonts w:ascii="Arial" w:eastAsia="Arial" w:hAnsi="Arial" w:cs="Arial"/>
        </w:rPr>
        <w:t>HUD 4010 Federal Labor Standards</w:t>
      </w:r>
    </w:p>
    <w:p w14:paraId="3CC9D06E" w14:textId="6D8FD143" w:rsidR="00456F88" w:rsidRPr="00D04938" w:rsidRDefault="00364829" w:rsidP="00364829">
      <w:pPr>
        <w:pStyle w:val="ListParagraph"/>
        <w:spacing w:before="64"/>
        <w:ind w:left="360"/>
        <w:rPr>
          <w:rFonts w:ascii="Arial" w:eastAsia="Arial" w:hAnsi="Arial" w:cs="Arial"/>
        </w:rPr>
      </w:pPr>
      <w:r w:rsidRPr="00D04938">
        <w:rPr>
          <w:rFonts w:ascii="Arial" w:eastAsia="Arial" w:hAnsi="Arial" w:cs="Arial"/>
        </w:rPr>
        <w:t xml:space="preserve">Attachment </w:t>
      </w:r>
      <w:r w:rsidR="00F730FE">
        <w:rPr>
          <w:rFonts w:ascii="Arial" w:eastAsia="Arial" w:hAnsi="Arial" w:cs="Arial"/>
        </w:rPr>
        <w:t>B</w:t>
      </w:r>
      <w:r>
        <w:rPr>
          <w:rFonts w:ascii="Arial" w:eastAsia="Arial" w:hAnsi="Arial" w:cs="Arial"/>
        </w:rPr>
        <w:t>:</w:t>
      </w:r>
      <w:r w:rsidR="00F730FE">
        <w:rPr>
          <w:rFonts w:ascii="Arial" w:eastAsia="Arial" w:hAnsi="Arial" w:cs="Arial"/>
        </w:rPr>
        <w:t xml:space="preserve"> </w:t>
      </w:r>
      <w:r w:rsidR="00C95E95" w:rsidRPr="00C95E95">
        <w:rPr>
          <w:rFonts w:ascii="Arial" w:eastAsia="Arial" w:hAnsi="Arial" w:cs="Arial"/>
        </w:rPr>
        <w:t>Section 3 of the Housing and Development Act of 1968</w:t>
      </w:r>
    </w:p>
    <w:p w14:paraId="254DD9D0" w14:textId="415BF42C" w:rsidR="00456F88" w:rsidRPr="00D04938" w:rsidRDefault="00364829" w:rsidP="00364829">
      <w:pPr>
        <w:pStyle w:val="ListParagraph"/>
        <w:spacing w:before="64"/>
        <w:ind w:left="360"/>
        <w:rPr>
          <w:rFonts w:ascii="Arial" w:eastAsia="Arial" w:hAnsi="Arial" w:cs="Arial"/>
        </w:rPr>
      </w:pPr>
      <w:r w:rsidRPr="00D04938">
        <w:rPr>
          <w:rFonts w:ascii="Arial" w:eastAsia="Arial" w:hAnsi="Arial" w:cs="Arial"/>
        </w:rPr>
        <w:t>Attachment</w:t>
      </w:r>
      <w:r w:rsidR="00F730FE">
        <w:rPr>
          <w:rFonts w:ascii="Arial" w:eastAsia="Arial" w:hAnsi="Arial" w:cs="Arial"/>
        </w:rPr>
        <w:t xml:space="preserve"> C</w:t>
      </w:r>
      <w:r>
        <w:rPr>
          <w:rFonts w:ascii="Arial" w:eastAsia="Arial" w:hAnsi="Arial" w:cs="Arial"/>
        </w:rPr>
        <w:t>:</w:t>
      </w:r>
      <w:r w:rsidRPr="00D04938">
        <w:rPr>
          <w:rFonts w:ascii="Arial" w:eastAsia="Arial" w:hAnsi="Arial" w:cs="Arial"/>
        </w:rPr>
        <w:t xml:space="preserve"> </w:t>
      </w:r>
      <w:r w:rsidR="00C95E95" w:rsidRPr="00C95E95">
        <w:rPr>
          <w:rFonts w:ascii="Arial" w:eastAsia="Arial" w:hAnsi="Arial" w:cs="Arial"/>
        </w:rPr>
        <w:t>Build America, Buy America (BABA)</w:t>
      </w:r>
    </w:p>
    <w:p w14:paraId="2B972554" w14:textId="1225AAAD" w:rsidR="00456F88" w:rsidRDefault="00364829" w:rsidP="00364829">
      <w:pPr>
        <w:pStyle w:val="ListParagraph"/>
        <w:spacing w:before="64"/>
        <w:ind w:left="360"/>
        <w:rPr>
          <w:rFonts w:ascii="Arial" w:eastAsia="Arial" w:hAnsi="Arial" w:cs="Arial"/>
        </w:rPr>
      </w:pPr>
      <w:r w:rsidRPr="00D04938">
        <w:rPr>
          <w:rFonts w:ascii="Arial" w:eastAsia="Arial" w:hAnsi="Arial" w:cs="Arial"/>
        </w:rPr>
        <w:t xml:space="preserve">Attachment </w:t>
      </w:r>
      <w:r w:rsidR="00F730FE">
        <w:rPr>
          <w:rFonts w:ascii="Arial" w:eastAsia="Arial" w:hAnsi="Arial" w:cs="Arial"/>
        </w:rPr>
        <w:t>D</w:t>
      </w:r>
      <w:r>
        <w:rPr>
          <w:rFonts w:ascii="Arial" w:eastAsia="Arial" w:hAnsi="Arial" w:cs="Arial"/>
        </w:rPr>
        <w:t>:</w:t>
      </w:r>
      <w:r w:rsidRPr="00D04938">
        <w:rPr>
          <w:rFonts w:ascii="Arial" w:eastAsia="Arial" w:hAnsi="Arial" w:cs="Arial"/>
        </w:rPr>
        <w:t xml:space="preserve"> </w:t>
      </w:r>
      <w:r w:rsidR="00F730FE">
        <w:rPr>
          <w:rFonts w:ascii="Arial" w:eastAsia="Arial" w:hAnsi="Arial" w:cs="Arial"/>
        </w:rPr>
        <w:t>D</w:t>
      </w:r>
      <w:r w:rsidR="00C95E95" w:rsidRPr="00C95E95">
        <w:rPr>
          <w:rFonts w:ascii="Arial" w:eastAsia="Arial" w:hAnsi="Arial" w:cs="Arial"/>
        </w:rPr>
        <w:t>epartment of Labor Davis-Bacon Wage Rates</w:t>
      </w:r>
    </w:p>
    <w:p w14:paraId="0F7E6D18" w14:textId="77777777" w:rsidR="00456F88" w:rsidRDefault="00456F88" w:rsidP="0037656C">
      <w:pPr>
        <w:rPr>
          <w:rFonts w:ascii="Arial" w:eastAsia="Arial" w:hAnsi="Arial" w:cs="Arial"/>
          <w:b/>
          <w:bCs/>
        </w:rPr>
      </w:pPr>
    </w:p>
    <w:p w14:paraId="5A922928" w14:textId="632EA50A" w:rsidR="00716786" w:rsidRPr="00456F88" w:rsidRDefault="00716786" w:rsidP="00716786">
      <w:pPr>
        <w:spacing w:before="64"/>
        <w:rPr>
          <w:rFonts w:ascii="Arial" w:eastAsia="Arial" w:hAnsi="Arial" w:cs="Arial"/>
        </w:rPr>
      </w:pPr>
      <w:r w:rsidRPr="00456F88">
        <w:rPr>
          <w:rFonts w:ascii="Arial" w:eastAsia="Arial" w:hAnsi="Arial" w:cs="Arial"/>
          <w:b/>
          <w:bCs/>
        </w:rPr>
        <w:lastRenderedPageBreak/>
        <w:t>Contacts</w:t>
      </w:r>
      <w:r w:rsidRPr="00456F88">
        <w:rPr>
          <w:rFonts w:ascii="Arial" w:eastAsia="Arial" w:hAnsi="Arial" w:cs="Arial"/>
        </w:rPr>
        <w:t xml:space="preserve">  </w:t>
      </w:r>
    </w:p>
    <w:p w14:paraId="0D16831D" w14:textId="77777777" w:rsidR="001F679F" w:rsidRPr="001F679F" w:rsidRDefault="001F679F" w:rsidP="001F679F">
      <w:pPr>
        <w:spacing w:line="259" w:lineRule="auto"/>
        <w:rPr>
          <w:rFonts w:ascii="Arial" w:hAnsi="Arial" w:cs="Arial"/>
        </w:rPr>
      </w:pPr>
      <w:r w:rsidRPr="001F679F">
        <w:rPr>
          <w:rFonts w:ascii="Arial" w:hAnsi="Arial" w:cs="Arial"/>
        </w:rPr>
        <w:t>Lynndyl Town</w:t>
      </w:r>
    </w:p>
    <w:p w14:paraId="33B0A004" w14:textId="77777777" w:rsidR="001F679F" w:rsidRPr="001F679F" w:rsidRDefault="001F679F" w:rsidP="001F679F">
      <w:pPr>
        <w:spacing w:line="259" w:lineRule="auto"/>
        <w:rPr>
          <w:rFonts w:ascii="Arial" w:hAnsi="Arial" w:cs="Arial"/>
        </w:rPr>
      </w:pPr>
      <w:r w:rsidRPr="001F679F">
        <w:rPr>
          <w:rFonts w:ascii="Arial" w:hAnsi="Arial" w:cs="Arial"/>
        </w:rPr>
        <w:t>Attn: Richard Pyne</w:t>
      </w:r>
    </w:p>
    <w:p w14:paraId="19F780F0" w14:textId="77777777" w:rsidR="001F679F" w:rsidRPr="001F679F" w:rsidRDefault="001F679F" w:rsidP="001F679F">
      <w:pPr>
        <w:spacing w:line="259" w:lineRule="auto"/>
        <w:rPr>
          <w:rFonts w:ascii="Arial" w:hAnsi="Arial" w:cs="Arial"/>
        </w:rPr>
      </w:pPr>
      <w:r w:rsidRPr="001F679F">
        <w:rPr>
          <w:rFonts w:ascii="Arial" w:hAnsi="Arial" w:cs="Arial"/>
        </w:rPr>
        <w:t>98 East Center Street</w:t>
      </w:r>
    </w:p>
    <w:p w14:paraId="471A359A" w14:textId="77777777" w:rsidR="001F679F" w:rsidRPr="001F679F" w:rsidRDefault="001F679F" w:rsidP="001F679F">
      <w:pPr>
        <w:spacing w:line="259" w:lineRule="auto"/>
        <w:rPr>
          <w:rFonts w:ascii="Arial" w:hAnsi="Arial" w:cs="Arial"/>
        </w:rPr>
      </w:pPr>
      <w:r w:rsidRPr="001F679F">
        <w:rPr>
          <w:rFonts w:ascii="Arial" w:hAnsi="Arial" w:cs="Arial"/>
        </w:rPr>
        <w:t>Lynndyl, Utah 84640</w:t>
      </w:r>
    </w:p>
    <w:p w14:paraId="53873A8C" w14:textId="77777777" w:rsidR="001F679F" w:rsidRPr="001F679F" w:rsidRDefault="001F679F" w:rsidP="001F679F">
      <w:pPr>
        <w:spacing w:line="259" w:lineRule="auto"/>
        <w:rPr>
          <w:rFonts w:ascii="Arial" w:hAnsi="Arial" w:cs="Arial"/>
        </w:rPr>
      </w:pPr>
      <w:r w:rsidRPr="001F679F">
        <w:rPr>
          <w:rFonts w:ascii="Arial" w:hAnsi="Arial" w:cs="Arial"/>
        </w:rPr>
        <w:t>Tel: (801) 376-9018</w:t>
      </w:r>
    </w:p>
    <w:p w14:paraId="5AE21533" w14:textId="7D8AB8A8" w:rsidR="0037656C" w:rsidRDefault="001F679F" w:rsidP="001F679F">
      <w:pPr>
        <w:spacing w:line="259" w:lineRule="auto"/>
        <w:rPr>
          <w:rFonts w:ascii="Arial" w:hAnsi="Arial" w:cs="Arial"/>
        </w:rPr>
      </w:pPr>
      <w:r w:rsidRPr="001F679F">
        <w:rPr>
          <w:rFonts w:ascii="Arial" w:hAnsi="Arial" w:cs="Arial"/>
        </w:rPr>
        <w:t xml:space="preserve">Email: </w:t>
      </w:r>
      <w:hyperlink r:id="rId7" w:history="1">
        <w:r w:rsidRPr="00C73432">
          <w:rPr>
            <w:rStyle w:val="Hyperlink"/>
            <w:rFonts w:ascii="Arial" w:hAnsi="Arial" w:cs="Arial"/>
          </w:rPr>
          <w:t>rpyne@kinfolk.org</w:t>
        </w:r>
      </w:hyperlink>
    </w:p>
    <w:p w14:paraId="15D65D5D" w14:textId="77777777" w:rsidR="001F679F" w:rsidRDefault="001F679F" w:rsidP="001F679F">
      <w:pPr>
        <w:spacing w:line="259" w:lineRule="auto"/>
        <w:rPr>
          <w:rFonts w:ascii="Arial" w:hAnsi="Arial" w:cs="Arial"/>
        </w:rPr>
      </w:pPr>
    </w:p>
    <w:p w14:paraId="63CC9E57" w14:textId="77777777" w:rsidR="001F679F" w:rsidRPr="001B5675" w:rsidRDefault="001F679F" w:rsidP="001F679F">
      <w:pPr>
        <w:spacing w:line="259" w:lineRule="auto"/>
        <w:rPr>
          <w:rFonts w:ascii="Arial" w:hAnsi="Arial" w:cs="Arial"/>
        </w:rPr>
      </w:pPr>
    </w:p>
    <w:p w14:paraId="71A979CC" w14:textId="57740F5D" w:rsidR="002A70E8" w:rsidRPr="007B7BAC" w:rsidRDefault="002A70E8" w:rsidP="001D06BA">
      <w:pPr>
        <w:rPr>
          <w:rFonts w:ascii="Arial" w:hAnsi="Arial" w:cs="Arial"/>
          <w:b/>
          <w:bCs/>
        </w:rPr>
      </w:pPr>
      <w:r w:rsidRPr="007B7BAC">
        <w:rPr>
          <w:rFonts w:ascii="Arial" w:hAnsi="Arial" w:cs="Arial"/>
          <w:b/>
          <w:bCs/>
        </w:rPr>
        <w:t>Submission Instructions</w:t>
      </w:r>
    </w:p>
    <w:p w14:paraId="2296E1D7" w14:textId="683A9553" w:rsidR="00466435" w:rsidRPr="008E4A49" w:rsidRDefault="00390C71" w:rsidP="00390C71">
      <w:pPr>
        <w:pStyle w:val="ListParagraph"/>
        <w:numPr>
          <w:ilvl w:val="0"/>
          <w:numId w:val="36"/>
        </w:numPr>
        <w:rPr>
          <w:rFonts w:ascii="Arial" w:hAnsi="Arial" w:cs="Arial"/>
        </w:rPr>
      </w:pPr>
      <w:r w:rsidRPr="00390C71">
        <w:rPr>
          <w:rFonts w:ascii="Arial" w:hAnsi="Arial" w:cs="Arial"/>
        </w:rPr>
        <w:t xml:space="preserve">Two hard copies of bids must be submitted to </w:t>
      </w:r>
      <w:r w:rsidR="001F679F">
        <w:rPr>
          <w:rFonts w:ascii="Arial" w:hAnsi="Arial" w:cs="Arial"/>
        </w:rPr>
        <w:t>Richard Pyne</w:t>
      </w:r>
      <w:r w:rsidRPr="00390C71">
        <w:rPr>
          <w:rFonts w:ascii="Arial" w:hAnsi="Arial" w:cs="Arial"/>
        </w:rPr>
        <w:t xml:space="preserve"> at L</w:t>
      </w:r>
      <w:r w:rsidRPr="008E4A49">
        <w:rPr>
          <w:rFonts w:ascii="Arial" w:hAnsi="Arial" w:cs="Arial"/>
        </w:rPr>
        <w:t>ynndyl</w:t>
      </w:r>
      <w:r w:rsidRPr="00390C71">
        <w:rPr>
          <w:rFonts w:ascii="Arial" w:hAnsi="Arial" w:cs="Arial"/>
        </w:rPr>
        <w:t xml:space="preserve"> Town Clerk's</w:t>
      </w:r>
      <w:r w:rsidRPr="008E4A49">
        <w:rPr>
          <w:rFonts w:ascii="Arial" w:hAnsi="Arial" w:cs="Arial"/>
        </w:rPr>
        <w:t xml:space="preserve"> Office b</w:t>
      </w:r>
      <w:r w:rsidRPr="001F679F">
        <w:rPr>
          <w:rFonts w:ascii="Arial" w:hAnsi="Arial" w:cs="Arial"/>
        </w:rPr>
        <w:t xml:space="preserve">y </w:t>
      </w:r>
      <w:r w:rsidR="00C51C98" w:rsidRPr="001F679F">
        <w:rPr>
          <w:rFonts w:ascii="Arial" w:hAnsi="Arial" w:cs="Arial"/>
        </w:rPr>
        <w:t>4</w:t>
      </w:r>
      <w:r w:rsidRPr="001F679F">
        <w:rPr>
          <w:rFonts w:ascii="Arial" w:hAnsi="Arial" w:cs="Arial"/>
        </w:rPr>
        <w:t xml:space="preserve">:00 </w:t>
      </w:r>
      <w:r w:rsidR="00C51C98" w:rsidRPr="001F679F">
        <w:rPr>
          <w:rFonts w:ascii="Arial" w:hAnsi="Arial" w:cs="Arial"/>
        </w:rPr>
        <w:t>p</w:t>
      </w:r>
      <w:r w:rsidRPr="001F679F">
        <w:rPr>
          <w:rFonts w:ascii="Arial" w:hAnsi="Arial" w:cs="Arial"/>
        </w:rPr>
        <w:t xml:space="preserve">.m. MST on </w:t>
      </w:r>
      <w:r w:rsidR="00C51C98" w:rsidRPr="001F679F">
        <w:rPr>
          <w:rFonts w:ascii="Arial" w:hAnsi="Arial" w:cs="Arial"/>
        </w:rPr>
        <w:t xml:space="preserve">November </w:t>
      </w:r>
      <w:r w:rsidR="00B23977">
        <w:rPr>
          <w:rFonts w:ascii="Arial" w:hAnsi="Arial" w:cs="Arial"/>
        </w:rPr>
        <w:t>30</w:t>
      </w:r>
      <w:r w:rsidRPr="001F679F">
        <w:rPr>
          <w:rFonts w:ascii="Arial" w:hAnsi="Arial" w:cs="Arial"/>
        </w:rPr>
        <w:t>, 2024,</w:t>
      </w:r>
      <w:r w:rsidRPr="008E4A49">
        <w:rPr>
          <w:rFonts w:ascii="Arial" w:hAnsi="Arial" w:cs="Arial"/>
        </w:rPr>
        <w:t xml:space="preserve"> at the address listed above</w:t>
      </w:r>
      <w:r w:rsidR="008675D6" w:rsidRPr="008E4A49">
        <w:rPr>
          <w:rFonts w:ascii="Arial" w:hAnsi="Arial" w:cs="Arial"/>
        </w:rPr>
        <w:t>.</w:t>
      </w:r>
    </w:p>
    <w:p w14:paraId="74FF42C2" w14:textId="6A1D25B7" w:rsidR="008675D6" w:rsidRPr="008E4A49" w:rsidRDefault="008675D6" w:rsidP="00720E9E">
      <w:pPr>
        <w:pStyle w:val="ListParagraph"/>
        <w:numPr>
          <w:ilvl w:val="0"/>
          <w:numId w:val="36"/>
        </w:numPr>
        <w:rPr>
          <w:rFonts w:ascii="Arial" w:hAnsi="Arial" w:cs="Arial"/>
        </w:rPr>
      </w:pPr>
      <w:r w:rsidRPr="008E4A49">
        <w:rPr>
          <w:rFonts w:ascii="Arial" w:hAnsi="Arial" w:cs="Arial"/>
        </w:rPr>
        <w:t>Submitted bids must be addressed as follows:</w:t>
      </w:r>
    </w:p>
    <w:p w14:paraId="67C10360" w14:textId="51CD1B47" w:rsidR="008675D6" w:rsidRPr="008E4A49" w:rsidRDefault="008675D6" w:rsidP="008675D6">
      <w:pPr>
        <w:pStyle w:val="ListParagraph"/>
        <w:rPr>
          <w:rFonts w:ascii="Arial" w:hAnsi="Arial" w:cs="Arial"/>
        </w:rPr>
      </w:pPr>
      <w:r w:rsidRPr="008E4A49">
        <w:rPr>
          <w:rFonts w:ascii="Arial" w:hAnsi="Arial" w:cs="Arial"/>
        </w:rPr>
        <w:t xml:space="preserve">Bid for </w:t>
      </w:r>
      <w:r w:rsidR="00390C71" w:rsidRPr="008E4A49">
        <w:rPr>
          <w:rFonts w:ascii="Arial" w:hAnsi="Arial" w:cs="Arial"/>
        </w:rPr>
        <w:t>Lynndyl Town Water Pump</w:t>
      </w:r>
    </w:p>
    <w:p w14:paraId="65429199" w14:textId="2DB10062" w:rsidR="008675D6" w:rsidRPr="008E4A49" w:rsidRDefault="008675D6" w:rsidP="008675D6">
      <w:pPr>
        <w:pStyle w:val="ListParagraph"/>
        <w:rPr>
          <w:rFonts w:ascii="Arial" w:hAnsi="Arial" w:cs="Arial"/>
        </w:rPr>
      </w:pPr>
      <w:r w:rsidRPr="008E4A49">
        <w:rPr>
          <w:rFonts w:ascii="Arial" w:hAnsi="Arial" w:cs="Arial"/>
        </w:rPr>
        <w:t xml:space="preserve">Attn: </w:t>
      </w:r>
      <w:r w:rsidR="00390C71" w:rsidRPr="008E4A49">
        <w:rPr>
          <w:rFonts w:ascii="Arial" w:hAnsi="Arial" w:cs="Arial"/>
        </w:rPr>
        <w:t>Lynndyl Town Mayor Proctor</w:t>
      </w:r>
    </w:p>
    <w:p w14:paraId="4394D552" w14:textId="148AB736" w:rsidR="00FB60DA" w:rsidRPr="008E4A49" w:rsidRDefault="006877E9" w:rsidP="00720E9E">
      <w:pPr>
        <w:pStyle w:val="ListParagraph"/>
        <w:numPr>
          <w:ilvl w:val="0"/>
          <w:numId w:val="36"/>
        </w:numPr>
        <w:rPr>
          <w:rFonts w:ascii="Arial" w:hAnsi="Arial" w:cs="Arial"/>
        </w:rPr>
      </w:pPr>
      <w:r w:rsidRPr="008E4A49">
        <w:rPr>
          <w:rFonts w:ascii="Arial" w:hAnsi="Arial" w:cs="Arial"/>
        </w:rPr>
        <w:t>Two hard copies of b</w:t>
      </w:r>
      <w:r w:rsidR="00FB60DA" w:rsidRPr="008E4A49">
        <w:rPr>
          <w:rFonts w:ascii="Arial" w:hAnsi="Arial" w:cs="Arial"/>
        </w:rPr>
        <w:t>id</w:t>
      </w:r>
      <w:r w:rsidRPr="008E4A49">
        <w:rPr>
          <w:rFonts w:ascii="Arial" w:hAnsi="Arial" w:cs="Arial"/>
        </w:rPr>
        <w:t>s</w:t>
      </w:r>
      <w:r w:rsidR="00FB60DA" w:rsidRPr="008E4A49">
        <w:rPr>
          <w:rFonts w:ascii="Arial" w:hAnsi="Arial" w:cs="Arial"/>
        </w:rPr>
        <w:t xml:space="preserve"> shall be submitted in the following format:</w:t>
      </w:r>
    </w:p>
    <w:p w14:paraId="63E8B0C4" w14:textId="46331009" w:rsidR="00FB60DA" w:rsidRPr="008E4A49" w:rsidRDefault="00FB60DA" w:rsidP="00FB60DA">
      <w:pPr>
        <w:pStyle w:val="ListParagraph"/>
        <w:numPr>
          <w:ilvl w:val="1"/>
          <w:numId w:val="36"/>
        </w:numPr>
        <w:rPr>
          <w:rFonts w:ascii="Arial" w:hAnsi="Arial" w:cs="Arial"/>
        </w:rPr>
      </w:pPr>
      <w:r w:rsidRPr="008E4A49">
        <w:rPr>
          <w:rFonts w:ascii="Arial" w:hAnsi="Arial" w:cs="Arial"/>
        </w:rPr>
        <w:t>Project Name</w:t>
      </w:r>
    </w:p>
    <w:p w14:paraId="4CA76FDA" w14:textId="3BEA2C82" w:rsidR="00FB60DA" w:rsidRPr="008E4A49" w:rsidRDefault="00FB60DA" w:rsidP="00FB60DA">
      <w:pPr>
        <w:pStyle w:val="ListParagraph"/>
        <w:numPr>
          <w:ilvl w:val="1"/>
          <w:numId w:val="36"/>
        </w:numPr>
        <w:rPr>
          <w:rFonts w:ascii="Arial" w:hAnsi="Arial" w:cs="Arial"/>
        </w:rPr>
      </w:pPr>
      <w:r w:rsidRPr="008E4A49">
        <w:rPr>
          <w:rFonts w:ascii="Arial" w:hAnsi="Arial" w:cs="Arial"/>
        </w:rPr>
        <w:t>Supplier Name</w:t>
      </w:r>
    </w:p>
    <w:p w14:paraId="026BDA5F" w14:textId="6AA220A3" w:rsidR="00FB60DA" w:rsidRPr="008E4A49" w:rsidRDefault="00FB60DA" w:rsidP="00FB60DA">
      <w:pPr>
        <w:pStyle w:val="ListParagraph"/>
        <w:numPr>
          <w:ilvl w:val="1"/>
          <w:numId w:val="36"/>
        </w:numPr>
        <w:rPr>
          <w:rFonts w:ascii="Arial" w:hAnsi="Arial" w:cs="Arial"/>
        </w:rPr>
      </w:pPr>
      <w:r w:rsidRPr="008E4A49">
        <w:rPr>
          <w:rFonts w:ascii="Arial" w:hAnsi="Arial" w:cs="Arial"/>
        </w:rPr>
        <w:t>Certification that Bidder will meet CDBG Guidelines, including previous experience of the Supplier</w:t>
      </w:r>
      <w:r w:rsidR="00390C71" w:rsidRPr="008E4A49">
        <w:rPr>
          <w:rFonts w:ascii="Arial" w:hAnsi="Arial" w:cs="Arial"/>
        </w:rPr>
        <w:t xml:space="preserve"> and submission of required documentation from appendix A-D, as well as certification of understanding and compliance with Davis-Bacon Act</w:t>
      </w:r>
    </w:p>
    <w:p w14:paraId="18A3932E" w14:textId="201F44E1" w:rsidR="00FB60DA" w:rsidRPr="008E4A49" w:rsidRDefault="00FB60DA" w:rsidP="00FB60DA">
      <w:pPr>
        <w:pStyle w:val="ListParagraph"/>
        <w:numPr>
          <w:ilvl w:val="1"/>
          <w:numId w:val="36"/>
        </w:numPr>
        <w:rPr>
          <w:rFonts w:ascii="Arial" w:hAnsi="Arial" w:cs="Arial"/>
        </w:rPr>
      </w:pPr>
      <w:r w:rsidRPr="008E4A49">
        <w:rPr>
          <w:rFonts w:ascii="Arial" w:hAnsi="Arial" w:cs="Arial"/>
        </w:rPr>
        <w:t>Designs showing all safety precautions necessary for this project</w:t>
      </w:r>
      <w:r w:rsidR="00390C71" w:rsidRPr="008E4A49">
        <w:rPr>
          <w:rFonts w:ascii="Arial" w:hAnsi="Arial" w:cs="Arial"/>
        </w:rPr>
        <w:t xml:space="preserve"> as well as w</w:t>
      </w:r>
      <w:r w:rsidRPr="008E4A49">
        <w:rPr>
          <w:rFonts w:ascii="Arial" w:hAnsi="Arial" w:cs="Arial"/>
        </w:rPr>
        <w:t>arranty and insurance capabilities</w:t>
      </w:r>
    </w:p>
    <w:p w14:paraId="16D92A97" w14:textId="10D9DAD2" w:rsidR="00FB60DA" w:rsidRPr="008E4A49" w:rsidRDefault="00FB60DA" w:rsidP="00FB60DA">
      <w:pPr>
        <w:pStyle w:val="ListParagraph"/>
        <w:numPr>
          <w:ilvl w:val="1"/>
          <w:numId w:val="36"/>
        </w:numPr>
        <w:rPr>
          <w:rFonts w:ascii="Arial" w:hAnsi="Arial" w:cs="Arial"/>
        </w:rPr>
      </w:pPr>
      <w:r w:rsidRPr="008E4A49">
        <w:rPr>
          <w:rFonts w:ascii="Arial" w:hAnsi="Arial" w:cs="Arial"/>
        </w:rPr>
        <w:t>Project Cost of Proposal and Project Timeline</w:t>
      </w:r>
    </w:p>
    <w:p w14:paraId="41D4E003" w14:textId="4B33CF44" w:rsidR="00FB60DA" w:rsidRPr="008E4A49" w:rsidRDefault="00FB60DA" w:rsidP="00FB60DA">
      <w:pPr>
        <w:pStyle w:val="ListParagraph"/>
        <w:numPr>
          <w:ilvl w:val="1"/>
          <w:numId w:val="36"/>
        </w:numPr>
        <w:rPr>
          <w:rFonts w:ascii="Arial" w:hAnsi="Arial" w:cs="Arial"/>
        </w:rPr>
      </w:pPr>
      <w:r w:rsidRPr="008E4A49">
        <w:rPr>
          <w:rFonts w:ascii="Arial" w:hAnsi="Arial" w:cs="Arial"/>
        </w:rPr>
        <w:t>Any additional information related to scoring criteria</w:t>
      </w:r>
    </w:p>
    <w:p w14:paraId="1B2C2748" w14:textId="4B4A7EC3" w:rsidR="00FB60DA" w:rsidRPr="008E4A49" w:rsidRDefault="008634A3" w:rsidP="00FB60DA">
      <w:pPr>
        <w:pStyle w:val="ListParagraph"/>
        <w:numPr>
          <w:ilvl w:val="1"/>
          <w:numId w:val="36"/>
        </w:numPr>
        <w:rPr>
          <w:rFonts w:ascii="Arial" w:hAnsi="Arial" w:cs="Arial"/>
        </w:rPr>
      </w:pPr>
      <w:r w:rsidRPr="008E4A49">
        <w:rPr>
          <w:rFonts w:ascii="Arial" w:hAnsi="Arial" w:cs="Arial"/>
        </w:rPr>
        <w:t>Minimum of two r</w:t>
      </w:r>
      <w:r w:rsidR="00FB60DA" w:rsidRPr="008E4A49">
        <w:rPr>
          <w:rFonts w:ascii="Arial" w:hAnsi="Arial" w:cs="Arial"/>
        </w:rPr>
        <w:t>eference</w:t>
      </w:r>
      <w:r w:rsidRPr="008E4A49">
        <w:rPr>
          <w:rFonts w:ascii="Arial" w:hAnsi="Arial" w:cs="Arial"/>
        </w:rPr>
        <w:t xml:space="preserve">s </w:t>
      </w:r>
      <w:proofErr w:type="gramStart"/>
      <w:r w:rsidRPr="008E4A49">
        <w:rPr>
          <w:rFonts w:ascii="Arial" w:hAnsi="Arial" w:cs="Arial"/>
        </w:rPr>
        <w:t>of</w:t>
      </w:r>
      <w:proofErr w:type="gramEnd"/>
      <w:r w:rsidRPr="008E4A49">
        <w:rPr>
          <w:rFonts w:ascii="Arial" w:hAnsi="Arial" w:cs="Arial"/>
        </w:rPr>
        <w:t xml:space="preserve"> installations </w:t>
      </w:r>
      <w:proofErr w:type="gramStart"/>
      <w:r w:rsidRPr="008E4A49">
        <w:rPr>
          <w:rFonts w:ascii="Arial" w:hAnsi="Arial" w:cs="Arial"/>
        </w:rPr>
        <w:t>similar to</w:t>
      </w:r>
      <w:proofErr w:type="gramEnd"/>
      <w:r w:rsidRPr="008E4A49">
        <w:rPr>
          <w:rFonts w:ascii="Arial" w:hAnsi="Arial" w:cs="Arial"/>
        </w:rPr>
        <w:t xml:space="preserve"> this project.</w:t>
      </w:r>
      <w:r w:rsidR="00390C71" w:rsidRPr="008E4A49">
        <w:rPr>
          <w:rFonts w:ascii="Arial" w:hAnsi="Arial" w:cs="Arial"/>
        </w:rPr>
        <w:t xml:space="preserve"> </w:t>
      </w:r>
      <w:r w:rsidRPr="008E4A49">
        <w:rPr>
          <w:rFonts w:ascii="Arial" w:hAnsi="Arial" w:cs="Arial"/>
        </w:rPr>
        <w:t>References shall include the name of the project, location, contact information including phone number, and general cost of installation.</w:t>
      </w:r>
    </w:p>
    <w:p w14:paraId="440ADE45" w14:textId="6CED3EA2" w:rsidR="00BB3CA1" w:rsidRPr="008E4A49" w:rsidRDefault="00BB3CA1" w:rsidP="00FB60DA">
      <w:pPr>
        <w:pStyle w:val="ListParagraph"/>
        <w:numPr>
          <w:ilvl w:val="1"/>
          <w:numId w:val="36"/>
        </w:numPr>
        <w:rPr>
          <w:rFonts w:ascii="Arial" w:hAnsi="Arial" w:cs="Arial"/>
        </w:rPr>
      </w:pPr>
      <w:r w:rsidRPr="008E4A49">
        <w:rPr>
          <w:rFonts w:ascii="Arial" w:hAnsi="Arial" w:cs="Arial"/>
        </w:rPr>
        <w:t>Certified Check, Cashier’s Check, or Bid Bond</w:t>
      </w:r>
    </w:p>
    <w:p w14:paraId="6A84B081" w14:textId="77777777" w:rsidR="00C147FC" w:rsidRPr="002A70E8" w:rsidRDefault="00C147FC" w:rsidP="001B7888">
      <w:pPr>
        <w:rPr>
          <w:rFonts w:ascii="Arial" w:hAnsi="Arial" w:cs="Arial"/>
        </w:rPr>
      </w:pPr>
    </w:p>
    <w:p w14:paraId="0F836B49" w14:textId="39416130" w:rsidR="001B7888" w:rsidRPr="007B7BAC" w:rsidRDefault="007B7BAC" w:rsidP="001B7888">
      <w:pPr>
        <w:rPr>
          <w:rFonts w:ascii="Arial" w:hAnsi="Arial" w:cs="Arial"/>
          <w:b/>
          <w:bCs/>
        </w:rPr>
      </w:pPr>
      <w:r>
        <w:rPr>
          <w:rFonts w:ascii="Arial" w:hAnsi="Arial" w:cs="Arial"/>
          <w:b/>
          <w:bCs/>
        </w:rPr>
        <w:t>A</w:t>
      </w:r>
      <w:r w:rsidRPr="007B7BAC">
        <w:rPr>
          <w:rFonts w:ascii="Arial" w:hAnsi="Arial" w:cs="Arial"/>
          <w:b/>
          <w:bCs/>
        </w:rPr>
        <w:t xml:space="preserve">dditional </w:t>
      </w:r>
      <w:r>
        <w:rPr>
          <w:rFonts w:ascii="Arial" w:hAnsi="Arial" w:cs="Arial"/>
          <w:b/>
          <w:bCs/>
        </w:rPr>
        <w:t>S</w:t>
      </w:r>
      <w:r w:rsidRPr="007B7BAC">
        <w:rPr>
          <w:rFonts w:ascii="Arial" w:hAnsi="Arial" w:cs="Arial"/>
          <w:b/>
          <w:bCs/>
        </w:rPr>
        <w:t xml:space="preserve">ubmission </w:t>
      </w:r>
      <w:r>
        <w:rPr>
          <w:rFonts w:ascii="Arial" w:hAnsi="Arial" w:cs="Arial"/>
          <w:b/>
          <w:bCs/>
        </w:rPr>
        <w:t>I</w:t>
      </w:r>
      <w:r w:rsidRPr="007B7BAC">
        <w:rPr>
          <w:rFonts w:ascii="Arial" w:hAnsi="Arial" w:cs="Arial"/>
          <w:b/>
          <w:bCs/>
        </w:rPr>
        <w:t>nformation</w:t>
      </w:r>
    </w:p>
    <w:p w14:paraId="57F887CD" w14:textId="74E2E188" w:rsidR="001B7888" w:rsidRDefault="00296A47" w:rsidP="001B7888">
      <w:pPr>
        <w:pStyle w:val="ListParagraph"/>
        <w:numPr>
          <w:ilvl w:val="0"/>
          <w:numId w:val="15"/>
        </w:numPr>
        <w:rPr>
          <w:rFonts w:ascii="Arial" w:hAnsi="Arial" w:cs="Arial"/>
        </w:rPr>
      </w:pPr>
      <w:r>
        <w:rPr>
          <w:rFonts w:ascii="Arial" w:hAnsi="Arial" w:cs="Arial"/>
        </w:rPr>
        <w:t xml:space="preserve">Bidder </w:t>
      </w:r>
      <w:r w:rsidR="001B7888" w:rsidRPr="002A70E8">
        <w:rPr>
          <w:rFonts w:ascii="Arial" w:hAnsi="Arial" w:cs="Arial"/>
        </w:rPr>
        <w:t xml:space="preserve">must bear the cost of preparing and submitting </w:t>
      </w:r>
      <w:r>
        <w:rPr>
          <w:rFonts w:ascii="Arial" w:hAnsi="Arial" w:cs="Arial"/>
        </w:rPr>
        <w:t>a bid for this RFB</w:t>
      </w:r>
      <w:r w:rsidR="001B7888" w:rsidRPr="002A70E8">
        <w:rPr>
          <w:rFonts w:ascii="Arial" w:hAnsi="Arial" w:cs="Arial"/>
        </w:rPr>
        <w:t xml:space="preserve">. </w:t>
      </w:r>
      <w:r w:rsidR="009203AA">
        <w:rPr>
          <w:rFonts w:ascii="Arial" w:hAnsi="Arial" w:cs="Arial"/>
        </w:rPr>
        <w:t>By submitting a bid for this project, Bidders acknowledge</w:t>
      </w:r>
      <w:r w:rsidR="00390C71">
        <w:rPr>
          <w:rFonts w:ascii="Arial" w:hAnsi="Arial" w:cs="Arial"/>
        </w:rPr>
        <w:t xml:space="preserve"> Lynndyl Town</w:t>
      </w:r>
      <w:r w:rsidR="009203AA" w:rsidRPr="002A70E8">
        <w:rPr>
          <w:rFonts w:ascii="Arial" w:hAnsi="Arial" w:cs="Arial"/>
        </w:rPr>
        <w:t xml:space="preserve"> </w:t>
      </w:r>
      <w:r w:rsidR="009203AA">
        <w:rPr>
          <w:rFonts w:ascii="Arial" w:hAnsi="Arial" w:cs="Arial"/>
        </w:rPr>
        <w:t>is exempt from any liability for costs incurred by unsuccessful bidders in the preparation of a competitive sealed bid.</w:t>
      </w:r>
    </w:p>
    <w:p w14:paraId="2F94FD55" w14:textId="77777777" w:rsidR="00335E42" w:rsidRDefault="00FB60DA" w:rsidP="001B7888">
      <w:pPr>
        <w:pStyle w:val="ListParagraph"/>
        <w:numPr>
          <w:ilvl w:val="0"/>
          <w:numId w:val="15"/>
        </w:numPr>
        <w:rPr>
          <w:rFonts w:ascii="Arial" w:hAnsi="Arial" w:cs="Arial"/>
        </w:rPr>
      </w:pPr>
      <w:r>
        <w:rPr>
          <w:rFonts w:ascii="Arial" w:hAnsi="Arial" w:cs="Arial"/>
        </w:rPr>
        <w:t>Bids must include a bid price for each design presented in the proposal.</w:t>
      </w:r>
    </w:p>
    <w:p w14:paraId="1929AE85" w14:textId="797C45F7" w:rsidR="00FB60DA" w:rsidRDefault="00FB60DA" w:rsidP="00335E42">
      <w:pPr>
        <w:pStyle w:val="ListParagraph"/>
        <w:numPr>
          <w:ilvl w:val="1"/>
          <w:numId w:val="15"/>
        </w:numPr>
        <w:rPr>
          <w:rFonts w:ascii="Arial" w:hAnsi="Arial" w:cs="Arial"/>
        </w:rPr>
      </w:pPr>
      <w:r>
        <w:rPr>
          <w:rFonts w:ascii="Arial" w:hAnsi="Arial" w:cs="Arial"/>
        </w:rPr>
        <w:t>Bids must list the cost of equipment, materials, and labor separately.</w:t>
      </w:r>
    </w:p>
    <w:p w14:paraId="5CBDD00D" w14:textId="578D7A7E" w:rsidR="00335E42" w:rsidRPr="008E4A49" w:rsidRDefault="00335E42" w:rsidP="00335E42">
      <w:pPr>
        <w:pStyle w:val="ListParagraph"/>
        <w:numPr>
          <w:ilvl w:val="1"/>
          <w:numId w:val="15"/>
        </w:numPr>
        <w:rPr>
          <w:rFonts w:ascii="Arial" w:hAnsi="Arial" w:cs="Arial"/>
        </w:rPr>
      </w:pPr>
      <w:r w:rsidRPr="008E4A49">
        <w:rPr>
          <w:rFonts w:ascii="Arial" w:hAnsi="Arial" w:cs="Arial"/>
        </w:rPr>
        <w:t>Prices shall include freight on board (FOB), freight paid by the Bidder to the job site.</w:t>
      </w:r>
    </w:p>
    <w:p w14:paraId="05256683" w14:textId="1F044A2A" w:rsidR="00036259" w:rsidRPr="002A70E8" w:rsidRDefault="00036259" w:rsidP="001B7888">
      <w:pPr>
        <w:pStyle w:val="ListParagraph"/>
        <w:numPr>
          <w:ilvl w:val="0"/>
          <w:numId w:val="15"/>
        </w:numPr>
        <w:rPr>
          <w:rFonts w:ascii="Arial" w:hAnsi="Arial" w:cs="Arial"/>
        </w:rPr>
      </w:pPr>
      <w:r w:rsidRPr="008E4A49">
        <w:rPr>
          <w:rFonts w:ascii="Arial" w:hAnsi="Arial" w:cs="Arial"/>
        </w:rPr>
        <w:t xml:space="preserve">Bid amounts shall be guaranteed for not less than sixty (60) days after the Bids </w:t>
      </w:r>
      <w:r w:rsidRPr="00036259">
        <w:rPr>
          <w:rFonts w:ascii="Arial" w:hAnsi="Arial" w:cs="Arial"/>
        </w:rPr>
        <w:t>submittal deadline date.</w:t>
      </w:r>
    </w:p>
    <w:p w14:paraId="3AF53A40" w14:textId="709B8BD0" w:rsidR="001B7888" w:rsidRPr="002A70E8" w:rsidRDefault="001B7888" w:rsidP="001B7888">
      <w:pPr>
        <w:pStyle w:val="ListParagraph"/>
        <w:numPr>
          <w:ilvl w:val="0"/>
          <w:numId w:val="15"/>
        </w:numPr>
        <w:rPr>
          <w:rFonts w:ascii="Arial" w:hAnsi="Arial" w:cs="Arial"/>
        </w:rPr>
      </w:pPr>
      <w:r w:rsidRPr="002A70E8">
        <w:rPr>
          <w:rFonts w:ascii="Arial" w:hAnsi="Arial" w:cs="Arial"/>
        </w:rPr>
        <w:t xml:space="preserve">Failure to comply with any part of the </w:t>
      </w:r>
      <w:r w:rsidR="00296A47">
        <w:rPr>
          <w:rFonts w:ascii="Arial" w:hAnsi="Arial" w:cs="Arial"/>
        </w:rPr>
        <w:t>RFB</w:t>
      </w:r>
      <w:r w:rsidRPr="002A70E8">
        <w:rPr>
          <w:rFonts w:ascii="Arial" w:hAnsi="Arial" w:cs="Arial"/>
        </w:rPr>
        <w:t xml:space="preserve"> </w:t>
      </w:r>
      <w:r w:rsidR="00C05359">
        <w:rPr>
          <w:rFonts w:ascii="Arial" w:hAnsi="Arial" w:cs="Arial"/>
        </w:rPr>
        <w:t>may</w:t>
      </w:r>
      <w:r w:rsidRPr="002A70E8">
        <w:rPr>
          <w:rFonts w:ascii="Arial" w:hAnsi="Arial" w:cs="Arial"/>
        </w:rPr>
        <w:t xml:space="preserve"> result in disqualification of the </w:t>
      </w:r>
      <w:r w:rsidR="00296A47">
        <w:rPr>
          <w:rFonts w:ascii="Arial" w:hAnsi="Arial" w:cs="Arial"/>
        </w:rPr>
        <w:t>bid</w:t>
      </w:r>
      <w:r w:rsidRPr="002A70E8">
        <w:rPr>
          <w:rFonts w:ascii="Arial" w:hAnsi="Arial" w:cs="Arial"/>
        </w:rPr>
        <w:t>.</w:t>
      </w:r>
    </w:p>
    <w:p w14:paraId="6439EDBA" w14:textId="05823B90" w:rsidR="001B7888" w:rsidRPr="002A70E8" w:rsidRDefault="00C147FC" w:rsidP="001B7888">
      <w:pPr>
        <w:pStyle w:val="ListParagraph"/>
        <w:numPr>
          <w:ilvl w:val="0"/>
          <w:numId w:val="15"/>
        </w:numPr>
        <w:rPr>
          <w:rFonts w:ascii="Arial" w:hAnsi="Arial" w:cs="Arial"/>
        </w:rPr>
      </w:pPr>
      <w:r w:rsidRPr="002A70E8">
        <w:rPr>
          <w:rFonts w:ascii="Arial" w:hAnsi="Arial" w:cs="Arial"/>
        </w:rPr>
        <w:t xml:space="preserve">Late </w:t>
      </w:r>
      <w:r w:rsidR="009203AA">
        <w:rPr>
          <w:rFonts w:ascii="Arial" w:hAnsi="Arial" w:cs="Arial"/>
        </w:rPr>
        <w:t>bids</w:t>
      </w:r>
      <w:r w:rsidRPr="002A70E8">
        <w:rPr>
          <w:rFonts w:ascii="Arial" w:hAnsi="Arial" w:cs="Arial"/>
        </w:rPr>
        <w:t xml:space="preserve"> will not be accepted.</w:t>
      </w:r>
    </w:p>
    <w:p w14:paraId="1BAC602E" w14:textId="32DF2988" w:rsidR="00C147FC" w:rsidRDefault="00296A47" w:rsidP="00C147FC">
      <w:pPr>
        <w:pStyle w:val="ListParagraph"/>
        <w:numPr>
          <w:ilvl w:val="0"/>
          <w:numId w:val="15"/>
        </w:numPr>
        <w:autoSpaceDE w:val="0"/>
        <w:autoSpaceDN w:val="0"/>
        <w:adjustRightInd w:val="0"/>
        <w:rPr>
          <w:rFonts w:ascii="Arial" w:eastAsiaTheme="minorHAnsi" w:hAnsi="Arial" w:cs="Arial"/>
          <w:color w:val="000000"/>
        </w:rPr>
      </w:pPr>
      <w:r>
        <w:rPr>
          <w:rFonts w:ascii="Arial" w:eastAsiaTheme="minorHAnsi" w:hAnsi="Arial" w:cs="Arial"/>
          <w:color w:val="000000"/>
        </w:rPr>
        <w:t>Bids</w:t>
      </w:r>
      <w:r w:rsidR="00C147FC" w:rsidRPr="002A70E8">
        <w:rPr>
          <w:rFonts w:ascii="Arial" w:eastAsiaTheme="minorHAnsi" w:hAnsi="Arial" w:cs="Arial"/>
          <w:color w:val="000000"/>
        </w:rPr>
        <w:t xml:space="preserve"> that do not include all required documentation </w:t>
      </w:r>
      <w:r w:rsidR="00CD2396">
        <w:rPr>
          <w:rFonts w:ascii="Arial" w:eastAsiaTheme="minorHAnsi" w:hAnsi="Arial" w:cs="Arial"/>
          <w:color w:val="000000"/>
        </w:rPr>
        <w:t>may</w:t>
      </w:r>
      <w:r w:rsidR="00C147FC" w:rsidRPr="002A70E8">
        <w:rPr>
          <w:rFonts w:ascii="Arial" w:eastAsiaTheme="minorHAnsi" w:hAnsi="Arial" w:cs="Arial"/>
          <w:color w:val="000000"/>
        </w:rPr>
        <w:t xml:space="preserve"> not be considered complete and may be denied.</w:t>
      </w:r>
    </w:p>
    <w:p w14:paraId="5031735C" w14:textId="40AD47AE" w:rsidR="00B16E5A" w:rsidRDefault="00390C71" w:rsidP="00C147FC">
      <w:pPr>
        <w:pStyle w:val="ListParagraph"/>
        <w:numPr>
          <w:ilvl w:val="0"/>
          <w:numId w:val="15"/>
        </w:numPr>
        <w:rPr>
          <w:rFonts w:ascii="Arial" w:hAnsi="Arial" w:cs="Arial"/>
        </w:rPr>
      </w:pPr>
      <w:r>
        <w:rPr>
          <w:rFonts w:ascii="Arial" w:hAnsi="Arial" w:cs="Arial"/>
        </w:rPr>
        <w:lastRenderedPageBreak/>
        <w:t>Lynndyl Town</w:t>
      </w:r>
      <w:r w:rsidR="001B7888" w:rsidRPr="002A70E8">
        <w:rPr>
          <w:rFonts w:ascii="Arial" w:hAnsi="Arial" w:cs="Arial"/>
        </w:rPr>
        <w:t xml:space="preserve"> may request the correction of immaterial omissions during review. </w:t>
      </w:r>
      <w:r w:rsidR="00296A47">
        <w:rPr>
          <w:rFonts w:ascii="Arial" w:hAnsi="Arial" w:cs="Arial"/>
        </w:rPr>
        <w:t>Bidder</w:t>
      </w:r>
      <w:r w:rsidR="001B7888" w:rsidRPr="002A70E8">
        <w:rPr>
          <w:rFonts w:ascii="Arial" w:hAnsi="Arial" w:cs="Arial"/>
        </w:rPr>
        <w:t xml:space="preserve"> must respond within the time period provided in the request.</w:t>
      </w:r>
    </w:p>
    <w:p w14:paraId="4237124C" w14:textId="3653E5CE" w:rsidR="00EA11D5" w:rsidRDefault="00EA11D5" w:rsidP="00EA11D5">
      <w:pPr>
        <w:pStyle w:val="ListParagraph"/>
        <w:numPr>
          <w:ilvl w:val="0"/>
          <w:numId w:val="15"/>
        </w:numPr>
        <w:rPr>
          <w:rFonts w:ascii="Arial" w:hAnsi="Arial" w:cs="Arial"/>
        </w:rPr>
      </w:pPr>
      <w:r w:rsidRPr="002A70E8">
        <w:rPr>
          <w:rFonts w:ascii="Arial" w:hAnsi="Arial" w:cs="Arial"/>
        </w:rPr>
        <w:t xml:space="preserve">By </w:t>
      </w:r>
      <w:proofErr w:type="gramStart"/>
      <w:r w:rsidRPr="002A70E8">
        <w:rPr>
          <w:rFonts w:ascii="Arial" w:hAnsi="Arial" w:cs="Arial"/>
        </w:rPr>
        <w:t>submitting an application</w:t>
      </w:r>
      <w:proofErr w:type="gramEnd"/>
      <w:r w:rsidRPr="002A70E8">
        <w:rPr>
          <w:rFonts w:ascii="Arial" w:hAnsi="Arial" w:cs="Arial"/>
        </w:rPr>
        <w:t xml:space="preserve">, the </w:t>
      </w:r>
      <w:r w:rsidR="00296A47">
        <w:rPr>
          <w:rFonts w:ascii="Arial" w:hAnsi="Arial" w:cs="Arial"/>
        </w:rPr>
        <w:t>Bidder</w:t>
      </w:r>
      <w:r w:rsidRPr="002A70E8">
        <w:rPr>
          <w:rFonts w:ascii="Arial" w:hAnsi="Arial" w:cs="Arial"/>
        </w:rPr>
        <w:t xml:space="preserve"> acknowledges and agrees that the requirements, Scope of Work, and the evaluation process outlined in this </w:t>
      </w:r>
      <w:r w:rsidR="00296A47">
        <w:rPr>
          <w:rFonts w:ascii="Arial" w:hAnsi="Arial" w:cs="Arial"/>
        </w:rPr>
        <w:t>RFB</w:t>
      </w:r>
      <w:r w:rsidRPr="002A70E8">
        <w:rPr>
          <w:rFonts w:ascii="Arial" w:hAnsi="Arial" w:cs="Arial"/>
        </w:rPr>
        <w:t xml:space="preserve"> are understood, fair, equitable, and are not unduly restrictive. Any exceptions to the content of this </w:t>
      </w:r>
      <w:r w:rsidR="00296A47">
        <w:rPr>
          <w:rFonts w:ascii="Arial" w:hAnsi="Arial" w:cs="Arial"/>
        </w:rPr>
        <w:t>RFB</w:t>
      </w:r>
      <w:r w:rsidRPr="002A70E8">
        <w:rPr>
          <w:rFonts w:ascii="Arial" w:hAnsi="Arial" w:cs="Arial"/>
        </w:rPr>
        <w:t xml:space="preserve"> </w:t>
      </w:r>
      <w:r w:rsidR="001A68A7">
        <w:rPr>
          <w:rFonts w:ascii="Arial" w:hAnsi="Arial" w:cs="Arial"/>
        </w:rPr>
        <w:t>must</w:t>
      </w:r>
      <w:r w:rsidRPr="002A70E8">
        <w:rPr>
          <w:rFonts w:ascii="Arial" w:hAnsi="Arial" w:cs="Arial"/>
        </w:rPr>
        <w:t xml:space="preserve"> be addressed </w:t>
      </w:r>
      <w:r w:rsidR="00296A47">
        <w:rPr>
          <w:rFonts w:ascii="Arial" w:hAnsi="Arial" w:cs="Arial"/>
        </w:rPr>
        <w:t>prior to the application deadline</w:t>
      </w:r>
      <w:r w:rsidRPr="002A70E8">
        <w:rPr>
          <w:rFonts w:ascii="Arial" w:hAnsi="Arial" w:cs="Arial"/>
        </w:rPr>
        <w:t xml:space="preserve">. The </w:t>
      </w:r>
      <w:r w:rsidR="00296A47">
        <w:rPr>
          <w:rFonts w:ascii="Arial" w:hAnsi="Arial" w:cs="Arial"/>
        </w:rPr>
        <w:t>Bidder</w:t>
      </w:r>
      <w:r w:rsidRPr="002A70E8">
        <w:rPr>
          <w:rFonts w:ascii="Arial" w:hAnsi="Arial" w:cs="Arial"/>
        </w:rPr>
        <w:t xml:space="preserve"> </w:t>
      </w:r>
      <w:r>
        <w:rPr>
          <w:rFonts w:ascii="Arial" w:hAnsi="Arial" w:cs="Arial"/>
        </w:rPr>
        <w:t xml:space="preserve">further </w:t>
      </w:r>
      <w:r w:rsidRPr="002A70E8">
        <w:rPr>
          <w:rFonts w:ascii="Arial" w:hAnsi="Arial" w:cs="Arial"/>
        </w:rPr>
        <w:t xml:space="preserve">acknowledges </w:t>
      </w:r>
      <w:r>
        <w:rPr>
          <w:rFonts w:ascii="Arial" w:hAnsi="Arial" w:cs="Arial"/>
        </w:rPr>
        <w:t>they</w:t>
      </w:r>
      <w:r w:rsidRPr="002A70E8">
        <w:rPr>
          <w:rFonts w:ascii="Arial" w:hAnsi="Arial" w:cs="Arial"/>
        </w:rPr>
        <w:t xml:space="preserve"> ha</w:t>
      </w:r>
      <w:r w:rsidR="00AB58ED">
        <w:rPr>
          <w:rFonts w:ascii="Arial" w:hAnsi="Arial" w:cs="Arial"/>
        </w:rPr>
        <w:t>ve</w:t>
      </w:r>
      <w:r w:rsidRPr="002A70E8">
        <w:rPr>
          <w:rFonts w:ascii="Arial" w:hAnsi="Arial" w:cs="Arial"/>
        </w:rPr>
        <w:t xml:space="preserve"> read th</w:t>
      </w:r>
      <w:r>
        <w:rPr>
          <w:rFonts w:ascii="Arial" w:hAnsi="Arial" w:cs="Arial"/>
        </w:rPr>
        <w:t>e</w:t>
      </w:r>
      <w:r w:rsidRPr="002A70E8">
        <w:rPr>
          <w:rFonts w:ascii="Arial" w:hAnsi="Arial" w:cs="Arial"/>
        </w:rPr>
        <w:t xml:space="preserve"> RF</w:t>
      </w:r>
      <w:r w:rsidR="00296A47">
        <w:rPr>
          <w:rFonts w:ascii="Arial" w:hAnsi="Arial" w:cs="Arial"/>
        </w:rPr>
        <w:t>B</w:t>
      </w:r>
      <w:r w:rsidRPr="002A70E8">
        <w:rPr>
          <w:rFonts w:ascii="Arial" w:hAnsi="Arial" w:cs="Arial"/>
        </w:rPr>
        <w:t xml:space="preserve">, </w:t>
      </w:r>
      <w:r>
        <w:rPr>
          <w:rFonts w:ascii="Arial" w:hAnsi="Arial" w:cs="Arial"/>
        </w:rPr>
        <w:t>including</w:t>
      </w:r>
      <w:r w:rsidRPr="002A70E8">
        <w:rPr>
          <w:rFonts w:ascii="Arial" w:hAnsi="Arial" w:cs="Arial"/>
        </w:rPr>
        <w:t xml:space="preserve"> </w:t>
      </w:r>
      <w:r w:rsidR="001A68A7">
        <w:rPr>
          <w:rFonts w:ascii="Arial" w:hAnsi="Arial" w:cs="Arial"/>
        </w:rPr>
        <w:t xml:space="preserve">Terms and Conditions and </w:t>
      </w:r>
      <w:r>
        <w:rPr>
          <w:rFonts w:ascii="Arial" w:hAnsi="Arial" w:cs="Arial"/>
        </w:rPr>
        <w:t>all</w:t>
      </w:r>
      <w:r w:rsidRPr="002A70E8">
        <w:rPr>
          <w:rFonts w:ascii="Arial" w:hAnsi="Arial" w:cs="Arial"/>
        </w:rPr>
        <w:t xml:space="preserve"> attached or referenced documents</w:t>
      </w:r>
      <w:r>
        <w:rPr>
          <w:rFonts w:ascii="Arial" w:hAnsi="Arial" w:cs="Arial"/>
        </w:rPr>
        <w:t>.</w:t>
      </w:r>
    </w:p>
    <w:p w14:paraId="0B21F5CA" w14:textId="53B16212" w:rsidR="001B4BF1" w:rsidRPr="00390C71" w:rsidRDefault="00390C71" w:rsidP="00EA11D5">
      <w:pPr>
        <w:pStyle w:val="ListParagraph"/>
        <w:numPr>
          <w:ilvl w:val="0"/>
          <w:numId w:val="15"/>
        </w:numPr>
        <w:rPr>
          <w:rFonts w:ascii="Arial" w:hAnsi="Arial" w:cs="Arial"/>
        </w:rPr>
      </w:pPr>
      <w:r w:rsidRPr="00390C71">
        <w:rPr>
          <w:rFonts w:ascii="Arial" w:hAnsi="Arial" w:cs="Arial"/>
        </w:rPr>
        <w:t xml:space="preserve">Lynndyl Town </w:t>
      </w:r>
      <w:r w:rsidR="001B4BF1" w:rsidRPr="00390C71">
        <w:rPr>
          <w:rFonts w:ascii="Arial" w:hAnsi="Arial" w:cs="Arial"/>
        </w:rPr>
        <w:t>is an Equal Employment Opportunity Entity. Qualified women, veterans, minority, and handicapped individuals are strongly encouraged to submit bids.</w:t>
      </w:r>
    </w:p>
    <w:p w14:paraId="61D9D100" w14:textId="77777777" w:rsidR="007B7BAC" w:rsidRDefault="007B7BAC" w:rsidP="00897328">
      <w:pPr>
        <w:autoSpaceDE w:val="0"/>
        <w:autoSpaceDN w:val="0"/>
        <w:adjustRightInd w:val="0"/>
        <w:rPr>
          <w:rFonts w:ascii="Arial" w:eastAsiaTheme="minorHAnsi" w:hAnsi="Arial" w:cs="Arial"/>
        </w:rPr>
      </w:pPr>
    </w:p>
    <w:p w14:paraId="6CD5A0FB" w14:textId="71A5C48F" w:rsidR="00EA11D5" w:rsidRPr="00296A47" w:rsidRDefault="009541DD" w:rsidP="00EA11D5">
      <w:pPr>
        <w:rPr>
          <w:rFonts w:ascii="Arial" w:hAnsi="Arial" w:cs="Arial"/>
          <w:b/>
          <w:bCs/>
        </w:rPr>
      </w:pPr>
      <w:r>
        <w:rPr>
          <w:rFonts w:ascii="Arial" w:hAnsi="Arial" w:cs="Arial"/>
          <w:b/>
          <w:bCs/>
        </w:rPr>
        <w:t>Bonding</w:t>
      </w:r>
    </w:p>
    <w:p w14:paraId="5A8DAC4D" w14:textId="008E8A4A" w:rsidR="00EA11D5" w:rsidRPr="008E4A49" w:rsidRDefault="00BB3CA1" w:rsidP="00BB3CA1">
      <w:pPr>
        <w:spacing w:line="276" w:lineRule="auto"/>
        <w:rPr>
          <w:rFonts w:ascii="Arial" w:hAnsi="Arial" w:cs="Arial"/>
        </w:rPr>
      </w:pPr>
      <w:r w:rsidRPr="008E4A49">
        <w:rPr>
          <w:rFonts w:ascii="Arial" w:hAnsi="Arial" w:cs="Arial"/>
        </w:rPr>
        <w:t xml:space="preserve">Each Bid must be accompanied by a Certified Check, Cashier’s Check, or Bid Bond payable to </w:t>
      </w:r>
      <w:r w:rsidR="00390C71" w:rsidRPr="008E4A49">
        <w:rPr>
          <w:rFonts w:ascii="Arial" w:hAnsi="Arial" w:cs="Arial"/>
        </w:rPr>
        <w:t>Lynndyl Town</w:t>
      </w:r>
      <w:r w:rsidRPr="008E4A49">
        <w:rPr>
          <w:rFonts w:ascii="Arial" w:hAnsi="Arial" w:cs="Arial"/>
        </w:rPr>
        <w:t xml:space="preserve"> in an amount not less than ten percent (10%) of the total bid amount. The successful Supplier </w:t>
      </w:r>
      <w:bookmarkStart w:id="0" w:name="_Hlk176446722"/>
      <w:r w:rsidRPr="008E4A49">
        <w:rPr>
          <w:rFonts w:ascii="Arial" w:hAnsi="Arial" w:cs="Arial"/>
        </w:rPr>
        <w:t xml:space="preserve">shall furnish approved </w:t>
      </w:r>
      <w:bookmarkStart w:id="1" w:name="_Hlk176446761"/>
      <w:r w:rsidRPr="008E4A49">
        <w:rPr>
          <w:rFonts w:ascii="Arial" w:hAnsi="Arial" w:cs="Arial"/>
        </w:rPr>
        <w:t>Performance and Payment Bonds</w:t>
      </w:r>
      <w:bookmarkEnd w:id="1"/>
      <w:r w:rsidRPr="008E4A49">
        <w:rPr>
          <w:rFonts w:ascii="Arial" w:hAnsi="Arial" w:cs="Arial"/>
        </w:rPr>
        <w:t>, each in the amount of one hundred percent (100%) of the bid amount.</w:t>
      </w:r>
      <w:bookmarkEnd w:id="0"/>
      <w:r w:rsidR="00EA11D5" w:rsidRPr="008E4A49">
        <w:rPr>
          <w:rFonts w:ascii="Arial" w:hAnsi="Arial" w:cs="Arial"/>
        </w:rPr>
        <w:t xml:space="preserve"> </w:t>
      </w:r>
    </w:p>
    <w:p w14:paraId="47A06D8E" w14:textId="77777777" w:rsidR="00382259" w:rsidRDefault="00382259" w:rsidP="00382259">
      <w:pPr>
        <w:autoSpaceDE w:val="0"/>
        <w:autoSpaceDN w:val="0"/>
        <w:adjustRightInd w:val="0"/>
        <w:rPr>
          <w:rFonts w:ascii="Arial" w:eastAsiaTheme="minorHAnsi" w:hAnsi="Arial" w:cs="Arial"/>
          <w:b/>
          <w:bCs/>
        </w:rPr>
      </w:pPr>
    </w:p>
    <w:p w14:paraId="789EF018" w14:textId="39AD4798" w:rsidR="00382259" w:rsidRPr="00382259" w:rsidRDefault="00382259" w:rsidP="00382259">
      <w:pPr>
        <w:autoSpaceDE w:val="0"/>
        <w:autoSpaceDN w:val="0"/>
        <w:adjustRightInd w:val="0"/>
        <w:rPr>
          <w:rFonts w:ascii="Arial" w:eastAsiaTheme="minorHAnsi" w:hAnsi="Arial" w:cs="Arial"/>
          <w:b/>
          <w:bCs/>
        </w:rPr>
      </w:pPr>
      <w:r w:rsidRPr="00382259">
        <w:rPr>
          <w:rFonts w:ascii="Arial" w:eastAsiaTheme="minorHAnsi" w:hAnsi="Arial" w:cs="Arial"/>
          <w:b/>
          <w:bCs/>
        </w:rPr>
        <w:t>Addenda</w:t>
      </w:r>
    </w:p>
    <w:p w14:paraId="046DB0A6" w14:textId="19CF2564" w:rsidR="00382259" w:rsidRPr="00382259" w:rsidRDefault="00382259" w:rsidP="00382259">
      <w:pPr>
        <w:autoSpaceDE w:val="0"/>
        <w:autoSpaceDN w:val="0"/>
        <w:adjustRightInd w:val="0"/>
        <w:rPr>
          <w:rFonts w:ascii="Arial" w:eastAsiaTheme="minorHAnsi" w:hAnsi="Arial" w:cs="Arial"/>
        </w:rPr>
      </w:pPr>
      <w:r w:rsidRPr="00382259">
        <w:rPr>
          <w:rFonts w:ascii="Arial" w:eastAsiaTheme="minorHAnsi" w:hAnsi="Arial" w:cs="Arial"/>
        </w:rPr>
        <w:t>Addenda shall be published within a reasonable time</w:t>
      </w:r>
      <w:r w:rsidR="001E6CCF">
        <w:rPr>
          <w:rFonts w:ascii="Arial" w:eastAsiaTheme="minorHAnsi" w:hAnsi="Arial" w:cs="Arial"/>
        </w:rPr>
        <w:t xml:space="preserve"> (at least 5 days</w:t>
      </w:r>
      <w:r w:rsidRPr="00382259">
        <w:rPr>
          <w:rFonts w:ascii="Arial" w:eastAsiaTheme="minorHAnsi" w:hAnsi="Arial" w:cs="Arial"/>
        </w:rPr>
        <w:t xml:space="preserve"> prior to the </w:t>
      </w:r>
      <w:r w:rsidR="002D6C73">
        <w:rPr>
          <w:rFonts w:ascii="Arial" w:eastAsiaTheme="minorHAnsi" w:hAnsi="Arial" w:cs="Arial"/>
        </w:rPr>
        <w:t>application</w:t>
      </w:r>
      <w:r w:rsidRPr="00382259">
        <w:rPr>
          <w:rFonts w:ascii="Arial" w:eastAsiaTheme="minorHAnsi" w:hAnsi="Arial" w:cs="Arial"/>
        </w:rPr>
        <w:t xml:space="preserve"> due</w:t>
      </w:r>
      <w:r w:rsidR="007C4CCC">
        <w:rPr>
          <w:rFonts w:ascii="Arial" w:eastAsiaTheme="minorHAnsi" w:hAnsi="Arial" w:cs="Arial"/>
        </w:rPr>
        <w:t xml:space="preserve"> date</w:t>
      </w:r>
      <w:r w:rsidR="001E6CCF">
        <w:rPr>
          <w:rFonts w:ascii="Arial" w:eastAsiaTheme="minorHAnsi" w:hAnsi="Arial" w:cs="Arial"/>
        </w:rPr>
        <w:t>)</w:t>
      </w:r>
      <w:r w:rsidRPr="00382259">
        <w:rPr>
          <w:rFonts w:ascii="Arial" w:eastAsiaTheme="minorHAnsi" w:hAnsi="Arial" w:cs="Arial"/>
        </w:rPr>
        <w:t xml:space="preserve">, to allow </w:t>
      </w:r>
      <w:r w:rsidR="00DC1612">
        <w:rPr>
          <w:rFonts w:ascii="Arial" w:eastAsiaTheme="minorHAnsi" w:hAnsi="Arial" w:cs="Arial"/>
        </w:rPr>
        <w:t>Bidder</w:t>
      </w:r>
      <w:r w:rsidR="002D6C73">
        <w:rPr>
          <w:rFonts w:ascii="Arial" w:eastAsiaTheme="minorHAnsi" w:hAnsi="Arial" w:cs="Arial"/>
        </w:rPr>
        <w:t>s</w:t>
      </w:r>
      <w:r w:rsidRPr="00382259">
        <w:rPr>
          <w:rFonts w:ascii="Arial" w:eastAsiaTheme="minorHAnsi" w:hAnsi="Arial" w:cs="Arial"/>
        </w:rPr>
        <w:t xml:space="preserve"> to consider the addenda </w:t>
      </w:r>
      <w:r w:rsidR="007C4CCC">
        <w:rPr>
          <w:rFonts w:ascii="Arial" w:eastAsiaTheme="minorHAnsi" w:hAnsi="Arial" w:cs="Arial"/>
        </w:rPr>
        <w:t>when</w:t>
      </w:r>
      <w:r w:rsidRPr="00382259">
        <w:rPr>
          <w:rFonts w:ascii="Arial" w:eastAsiaTheme="minorHAnsi" w:hAnsi="Arial" w:cs="Arial"/>
        </w:rPr>
        <w:t xml:space="preserve"> preparing </w:t>
      </w:r>
      <w:r w:rsidR="0012327D">
        <w:rPr>
          <w:rFonts w:ascii="Arial" w:eastAsiaTheme="minorHAnsi" w:hAnsi="Arial" w:cs="Arial"/>
        </w:rPr>
        <w:t>a</w:t>
      </w:r>
      <w:r w:rsidR="002D6C73">
        <w:rPr>
          <w:rFonts w:ascii="Arial" w:eastAsiaTheme="minorHAnsi" w:hAnsi="Arial" w:cs="Arial"/>
        </w:rPr>
        <w:t>pplications</w:t>
      </w:r>
      <w:r w:rsidRPr="00382259">
        <w:rPr>
          <w:rFonts w:ascii="Arial" w:eastAsiaTheme="minorHAnsi" w:hAnsi="Arial" w:cs="Arial"/>
        </w:rPr>
        <w:t xml:space="preserve">. Minor addenda and urgent circumstances may require a shorter period of time. </w:t>
      </w:r>
    </w:p>
    <w:p w14:paraId="1FE9AADF" w14:textId="77777777" w:rsidR="007B7BAC" w:rsidRDefault="007B7BAC" w:rsidP="00304A8C">
      <w:pPr>
        <w:rPr>
          <w:rFonts w:ascii="Arial" w:hAnsi="Arial" w:cs="Arial"/>
        </w:rPr>
      </w:pPr>
    </w:p>
    <w:p w14:paraId="3D3E0B33" w14:textId="6E3A516A" w:rsidR="007B7BAC" w:rsidRPr="00EA11D5" w:rsidRDefault="007B7BAC" w:rsidP="007B7BAC">
      <w:pPr>
        <w:rPr>
          <w:rFonts w:ascii="Arial" w:hAnsi="Arial" w:cs="Arial"/>
          <w:b/>
          <w:bCs/>
        </w:rPr>
      </w:pPr>
      <w:r>
        <w:rPr>
          <w:rFonts w:ascii="Arial" w:hAnsi="Arial" w:cs="Arial"/>
          <w:b/>
          <w:bCs/>
        </w:rPr>
        <w:t>E</w:t>
      </w:r>
      <w:r w:rsidRPr="007B7BAC">
        <w:rPr>
          <w:rFonts w:ascii="Arial" w:hAnsi="Arial" w:cs="Arial"/>
          <w:b/>
          <w:bCs/>
        </w:rPr>
        <w:t xml:space="preserve">valuation and </w:t>
      </w:r>
      <w:r>
        <w:rPr>
          <w:rFonts w:ascii="Arial" w:hAnsi="Arial" w:cs="Arial"/>
          <w:b/>
          <w:bCs/>
        </w:rPr>
        <w:t>A</w:t>
      </w:r>
      <w:r w:rsidRPr="007B7BAC">
        <w:rPr>
          <w:rFonts w:ascii="Arial" w:hAnsi="Arial" w:cs="Arial"/>
          <w:b/>
          <w:bCs/>
        </w:rPr>
        <w:t>ward</w:t>
      </w:r>
    </w:p>
    <w:p w14:paraId="10407760" w14:textId="13502FFA" w:rsidR="007B7BAC" w:rsidRPr="008E4A49" w:rsidRDefault="00F4214F" w:rsidP="007B7BAC">
      <w:pPr>
        <w:pStyle w:val="ListParagraph"/>
        <w:numPr>
          <w:ilvl w:val="0"/>
          <w:numId w:val="9"/>
        </w:numPr>
        <w:rPr>
          <w:rFonts w:ascii="Arial" w:hAnsi="Arial" w:cs="Arial"/>
        </w:rPr>
      </w:pPr>
      <w:r w:rsidRPr="008E4A49">
        <w:rPr>
          <w:rFonts w:ascii="Arial" w:hAnsi="Arial" w:cs="Arial"/>
        </w:rPr>
        <w:t>Bids</w:t>
      </w:r>
      <w:r w:rsidR="007B7BAC" w:rsidRPr="008E4A49">
        <w:rPr>
          <w:rFonts w:ascii="Arial" w:hAnsi="Arial" w:cs="Arial"/>
        </w:rPr>
        <w:t xml:space="preserve"> will be evaluated on a competitive basis</w:t>
      </w:r>
      <w:r w:rsidRPr="008E4A49">
        <w:rPr>
          <w:rFonts w:ascii="Arial" w:hAnsi="Arial" w:cs="Arial"/>
        </w:rPr>
        <w:t xml:space="preserve">, with award being made to the </w:t>
      </w:r>
      <w:r w:rsidR="005F56BF" w:rsidRPr="008E4A49">
        <w:rPr>
          <w:rFonts w:ascii="Arial" w:hAnsi="Arial" w:cs="Arial"/>
        </w:rPr>
        <w:t>lowest qualified</w:t>
      </w:r>
      <w:r w:rsidRPr="008E4A49">
        <w:rPr>
          <w:rFonts w:ascii="Arial" w:hAnsi="Arial" w:cs="Arial"/>
        </w:rPr>
        <w:t xml:space="preserve"> Bidder</w:t>
      </w:r>
      <w:r w:rsidRPr="008E4A49">
        <w:rPr>
          <w:rFonts w:ascii="Arial" w:hAnsi="Arial" w:cs="Arial"/>
          <w:color w:val="00B050"/>
        </w:rPr>
        <w:t>(s)</w:t>
      </w:r>
      <w:r w:rsidRPr="008E4A49">
        <w:rPr>
          <w:rFonts w:ascii="Arial" w:hAnsi="Arial" w:cs="Arial"/>
        </w:rPr>
        <w:t xml:space="preserve"> whose </w:t>
      </w:r>
      <w:r w:rsidR="005F56BF" w:rsidRPr="008E4A49">
        <w:rPr>
          <w:rFonts w:ascii="Arial" w:hAnsi="Arial" w:cs="Arial"/>
        </w:rPr>
        <w:t>CSB</w:t>
      </w:r>
      <w:r w:rsidRPr="008E4A49">
        <w:rPr>
          <w:rFonts w:ascii="Arial" w:hAnsi="Arial" w:cs="Arial"/>
        </w:rPr>
        <w:t xml:space="preserve"> is determined to best meet the objectives of </w:t>
      </w:r>
      <w:r w:rsidR="00390C71" w:rsidRPr="008E4A49">
        <w:rPr>
          <w:rFonts w:ascii="Arial" w:hAnsi="Arial" w:cs="Arial"/>
        </w:rPr>
        <w:t>Lynndyl Town</w:t>
      </w:r>
      <w:r w:rsidRPr="008E4A49">
        <w:rPr>
          <w:rFonts w:ascii="Arial" w:hAnsi="Arial" w:cs="Arial"/>
        </w:rPr>
        <w:t>, taking into consideration all factors set forth in this RFB</w:t>
      </w:r>
      <w:r w:rsidR="006C6629" w:rsidRPr="008E4A49">
        <w:rPr>
          <w:rFonts w:ascii="Arial" w:hAnsi="Arial" w:cs="Arial"/>
        </w:rPr>
        <w:t xml:space="preserve"> and outlined in the attached Evaluation Score Sheet</w:t>
      </w:r>
      <w:r w:rsidRPr="008E4A49">
        <w:rPr>
          <w:rFonts w:ascii="Arial" w:hAnsi="Arial" w:cs="Arial"/>
        </w:rPr>
        <w:t>.</w:t>
      </w:r>
    </w:p>
    <w:p w14:paraId="3CAAEB24" w14:textId="4CAF163A" w:rsidR="00CA6A52" w:rsidRPr="008E4A49" w:rsidRDefault="00CA6A52" w:rsidP="007B7BAC">
      <w:pPr>
        <w:pStyle w:val="ListParagraph"/>
        <w:numPr>
          <w:ilvl w:val="0"/>
          <w:numId w:val="9"/>
        </w:numPr>
        <w:rPr>
          <w:rFonts w:ascii="Arial" w:hAnsi="Arial" w:cs="Arial"/>
        </w:rPr>
      </w:pPr>
      <w:r w:rsidRPr="008E4A49">
        <w:rPr>
          <w:rFonts w:ascii="Arial" w:hAnsi="Arial" w:cs="Arial"/>
        </w:rPr>
        <w:t xml:space="preserve">Following the submission of all CSB submittals, a Selection Meeting, made up of the Council and the </w:t>
      </w:r>
      <w:r w:rsidR="00C51C98" w:rsidRPr="008E4A49">
        <w:rPr>
          <w:rFonts w:ascii="Arial" w:hAnsi="Arial" w:cs="Arial"/>
        </w:rPr>
        <w:t>Mayor,</w:t>
      </w:r>
      <w:r w:rsidRPr="008E4A49">
        <w:rPr>
          <w:rFonts w:ascii="Arial" w:hAnsi="Arial" w:cs="Arial"/>
        </w:rPr>
        <w:t xml:space="preserve"> will be held </w:t>
      </w:r>
      <w:r w:rsidRPr="001F679F">
        <w:rPr>
          <w:rFonts w:ascii="Arial" w:hAnsi="Arial" w:cs="Arial"/>
        </w:rPr>
        <w:t xml:space="preserve">at 7:00 p.m. on </w:t>
      </w:r>
      <w:r w:rsidR="00C51C98" w:rsidRPr="001F679F">
        <w:rPr>
          <w:rFonts w:ascii="Arial" w:hAnsi="Arial" w:cs="Arial"/>
        </w:rPr>
        <w:t>December 4</w:t>
      </w:r>
      <w:r w:rsidRPr="001F679F">
        <w:rPr>
          <w:rFonts w:ascii="Arial" w:hAnsi="Arial" w:cs="Arial"/>
        </w:rPr>
        <w:t>, 2024</w:t>
      </w:r>
      <w:r w:rsidRPr="008E4A49">
        <w:rPr>
          <w:rFonts w:ascii="Arial" w:hAnsi="Arial" w:cs="Arial"/>
        </w:rPr>
        <w:t xml:space="preserve">, in the </w:t>
      </w:r>
      <w:r w:rsidR="00390C71" w:rsidRPr="008E4A49">
        <w:rPr>
          <w:rFonts w:ascii="Arial" w:hAnsi="Arial" w:cs="Arial"/>
        </w:rPr>
        <w:t>Lynndyl Town</w:t>
      </w:r>
      <w:r w:rsidRPr="008E4A49">
        <w:rPr>
          <w:rFonts w:ascii="Arial" w:hAnsi="Arial" w:cs="Arial"/>
        </w:rPr>
        <w:t xml:space="preserve"> Hall located at </w:t>
      </w:r>
      <w:r w:rsidR="00390C71" w:rsidRPr="008E4A49">
        <w:rPr>
          <w:rFonts w:ascii="Arial" w:hAnsi="Arial" w:cs="Arial"/>
        </w:rPr>
        <w:t>98 East Center Street, Lynndyl Utah 84640</w:t>
      </w:r>
      <w:r w:rsidRPr="008E4A49">
        <w:rPr>
          <w:rFonts w:ascii="Arial" w:hAnsi="Arial" w:cs="Arial"/>
        </w:rPr>
        <w:t xml:space="preserve">. This meeting will be open to the public. All sealed bids shall be opened by the </w:t>
      </w:r>
      <w:proofErr w:type="gramStart"/>
      <w:r w:rsidRPr="008E4A49">
        <w:rPr>
          <w:rFonts w:ascii="Arial" w:hAnsi="Arial" w:cs="Arial"/>
        </w:rPr>
        <w:t>Mayor</w:t>
      </w:r>
      <w:proofErr w:type="gramEnd"/>
      <w:r w:rsidRPr="008E4A49">
        <w:rPr>
          <w:rFonts w:ascii="Arial" w:hAnsi="Arial" w:cs="Arial"/>
        </w:rPr>
        <w:t xml:space="preserve"> or designated representative in the above listed open public meeting, before one or more witnesses, at the time and place indicated in this bid packet.</w:t>
      </w:r>
    </w:p>
    <w:p w14:paraId="064C2590" w14:textId="2E7B772F" w:rsidR="001B4BF1" w:rsidRPr="008E4A49" w:rsidRDefault="001B4BF1" w:rsidP="007B7BAC">
      <w:pPr>
        <w:pStyle w:val="ListParagraph"/>
        <w:numPr>
          <w:ilvl w:val="0"/>
          <w:numId w:val="9"/>
        </w:numPr>
        <w:rPr>
          <w:rFonts w:ascii="Arial" w:hAnsi="Arial" w:cs="Arial"/>
        </w:rPr>
      </w:pPr>
      <w:r w:rsidRPr="008E4A49">
        <w:rPr>
          <w:rFonts w:ascii="Arial" w:hAnsi="Arial" w:cs="Arial"/>
        </w:rPr>
        <w:t xml:space="preserve">This RFB is conducted in accordance with </w:t>
      </w:r>
      <w:hyperlink r:id="rId8" w:history="1">
        <w:r w:rsidRPr="008E4A49">
          <w:rPr>
            <w:rStyle w:val="Hyperlink"/>
            <w:rFonts w:ascii="Arial" w:hAnsi="Arial" w:cs="Arial"/>
          </w:rPr>
          <w:t>Utah State Procurement Code</w:t>
        </w:r>
      </w:hyperlink>
      <w:r w:rsidRPr="008E4A49">
        <w:rPr>
          <w:rFonts w:ascii="Arial" w:hAnsi="Arial" w:cs="Arial"/>
        </w:rPr>
        <w:t xml:space="preserve"> and Rule. </w:t>
      </w:r>
      <w:r w:rsidR="00390C71" w:rsidRPr="008E4A49">
        <w:rPr>
          <w:rFonts w:ascii="Arial" w:hAnsi="Arial" w:cs="Arial"/>
        </w:rPr>
        <w:t>Lynndyl Town</w:t>
      </w:r>
      <w:r w:rsidRPr="008E4A49">
        <w:rPr>
          <w:rFonts w:ascii="Arial" w:hAnsi="Arial" w:cs="Arial"/>
        </w:rPr>
        <w:t xml:space="preserve"> will negotiate an agreement with the successful Bidder based on fair and reasonable compensation for the scope of work and services proposed.</w:t>
      </w:r>
    </w:p>
    <w:p w14:paraId="2EC309D0" w14:textId="1270CCA6" w:rsidR="00742788" w:rsidRPr="00742788" w:rsidRDefault="00742788" w:rsidP="00742788">
      <w:pPr>
        <w:pStyle w:val="ListParagraph"/>
        <w:numPr>
          <w:ilvl w:val="0"/>
          <w:numId w:val="9"/>
        </w:numPr>
        <w:rPr>
          <w:rFonts w:ascii="Arial" w:hAnsi="Arial" w:cs="Arial"/>
        </w:rPr>
      </w:pPr>
      <w:r w:rsidRPr="00742788">
        <w:rPr>
          <w:rFonts w:ascii="Arial" w:hAnsi="Arial" w:cs="Arial"/>
        </w:rPr>
        <w:t xml:space="preserve">Tied bids may be resolved using any reasonable criteria and at the sole discretion of </w:t>
      </w:r>
      <w:r w:rsidR="00390C71">
        <w:rPr>
          <w:rFonts w:ascii="Arial" w:hAnsi="Arial" w:cs="Arial"/>
        </w:rPr>
        <w:t>Lynndyl Town</w:t>
      </w:r>
    </w:p>
    <w:p w14:paraId="4199D3AC" w14:textId="13EAF104" w:rsidR="001B4BF1" w:rsidRDefault="00390C71" w:rsidP="007B7BAC">
      <w:pPr>
        <w:pStyle w:val="ListParagraph"/>
        <w:numPr>
          <w:ilvl w:val="0"/>
          <w:numId w:val="9"/>
        </w:numPr>
        <w:rPr>
          <w:rFonts w:ascii="Arial" w:hAnsi="Arial" w:cs="Arial"/>
        </w:rPr>
      </w:pPr>
      <w:r>
        <w:rPr>
          <w:rFonts w:ascii="Arial" w:hAnsi="Arial" w:cs="Arial"/>
        </w:rPr>
        <w:t>Lynndyl Town</w:t>
      </w:r>
      <w:r w:rsidR="001B4BF1">
        <w:rPr>
          <w:rFonts w:ascii="Arial" w:hAnsi="Arial" w:cs="Arial"/>
        </w:rPr>
        <w:t xml:space="preserve"> may </w:t>
      </w:r>
      <w:r w:rsidR="001B4BF1" w:rsidRPr="001B4BF1">
        <w:rPr>
          <w:rFonts w:ascii="Arial" w:hAnsi="Arial" w:cs="Arial"/>
        </w:rPr>
        <w:t xml:space="preserve">reject </w:t>
      </w:r>
      <w:proofErr w:type="gramStart"/>
      <w:r w:rsidR="001B4BF1" w:rsidRPr="001B4BF1">
        <w:rPr>
          <w:rFonts w:ascii="Arial" w:hAnsi="Arial" w:cs="Arial"/>
        </w:rPr>
        <w:t>any and all</w:t>
      </w:r>
      <w:proofErr w:type="gramEnd"/>
      <w:r w:rsidR="001B4BF1" w:rsidRPr="001B4BF1">
        <w:rPr>
          <w:rFonts w:ascii="Arial" w:hAnsi="Arial" w:cs="Arial"/>
        </w:rPr>
        <w:t xml:space="preserve"> responses deemed unqualified, unsatisfactory or inappropriate at the sole discretion of </w:t>
      </w:r>
      <w:r>
        <w:rPr>
          <w:rFonts w:ascii="Arial" w:hAnsi="Arial" w:cs="Arial"/>
        </w:rPr>
        <w:t>Lynndyl Town</w:t>
      </w:r>
      <w:r w:rsidR="001B4BF1" w:rsidRPr="001B4BF1">
        <w:rPr>
          <w:rFonts w:ascii="Arial" w:hAnsi="Arial" w:cs="Arial"/>
        </w:rPr>
        <w:t>.</w:t>
      </w:r>
    </w:p>
    <w:p w14:paraId="45E71936" w14:textId="03EE1B9C" w:rsidR="001B4BF1" w:rsidRPr="00737A4E" w:rsidRDefault="00390C71" w:rsidP="007B7BAC">
      <w:pPr>
        <w:pStyle w:val="ListParagraph"/>
        <w:numPr>
          <w:ilvl w:val="0"/>
          <w:numId w:val="9"/>
        </w:numPr>
        <w:rPr>
          <w:rFonts w:ascii="Arial" w:hAnsi="Arial" w:cs="Arial"/>
        </w:rPr>
      </w:pPr>
      <w:r>
        <w:rPr>
          <w:rFonts w:ascii="Arial" w:hAnsi="Arial" w:cs="Arial"/>
        </w:rPr>
        <w:t>Lynndyl Town</w:t>
      </w:r>
      <w:r w:rsidR="001B4BF1" w:rsidRPr="002A70E8">
        <w:rPr>
          <w:rFonts w:ascii="Arial" w:hAnsi="Arial" w:cs="Arial"/>
        </w:rPr>
        <w:t xml:space="preserve"> reserves the right to reject </w:t>
      </w:r>
      <w:proofErr w:type="gramStart"/>
      <w:r w:rsidR="001B4BF1" w:rsidRPr="002A70E8">
        <w:rPr>
          <w:rFonts w:ascii="Arial" w:hAnsi="Arial" w:cs="Arial"/>
        </w:rPr>
        <w:t>any and all</w:t>
      </w:r>
      <w:proofErr w:type="gramEnd"/>
      <w:r w:rsidR="001B4BF1" w:rsidRPr="002A70E8">
        <w:rPr>
          <w:rFonts w:ascii="Arial" w:hAnsi="Arial" w:cs="Arial"/>
        </w:rPr>
        <w:t xml:space="preserve"> </w:t>
      </w:r>
      <w:r w:rsidR="001B4BF1">
        <w:rPr>
          <w:rFonts w:ascii="Arial" w:hAnsi="Arial" w:cs="Arial"/>
        </w:rPr>
        <w:t>bids</w:t>
      </w:r>
      <w:r w:rsidR="001B4BF1" w:rsidRPr="002A70E8">
        <w:rPr>
          <w:rFonts w:ascii="Arial" w:hAnsi="Arial" w:cs="Arial"/>
        </w:rPr>
        <w:t xml:space="preserve"> or withdraw this offer at any time.</w:t>
      </w:r>
    </w:p>
    <w:p w14:paraId="1BD5B7F3" w14:textId="5D153169" w:rsidR="004F70F8" w:rsidRPr="008E4A49" w:rsidRDefault="00DC1612" w:rsidP="00FB60DA">
      <w:pPr>
        <w:pStyle w:val="ListParagraph"/>
        <w:numPr>
          <w:ilvl w:val="0"/>
          <w:numId w:val="9"/>
        </w:numPr>
        <w:rPr>
          <w:rFonts w:ascii="Arial" w:hAnsi="Arial" w:cs="Arial"/>
        </w:rPr>
      </w:pPr>
      <w:r w:rsidRPr="008E4A49">
        <w:rPr>
          <w:rFonts w:ascii="Arial" w:hAnsi="Arial" w:cs="Arial"/>
        </w:rPr>
        <w:t>Bidder</w:t>
      </w:r>
      <w:r w:rsidR="007B7BAC" w:rsidRPr="008E4A49">
        <w:rPr>
          <w:rFonts w:ascii="Arial" w:hAnsi="Arial" w:cs="Arial"/>
        </w:rPr>
        <w:t xml:space="preserve">s must be available </w:t>
      </w:r>
      <w:r w:rsidR="001E6CCF" w:rsidRPr="008E4A49">
        <w:rPr>
          <w:rFonts w:ascii="Arial" w:hAnsi="Arial" w:cs="Arial"/>
        </w:rPr>
        <w:t>to answer</w:t>
      </w:r>
      <w:r w:rsidR="007B7BAC" w:rsidRPr="008E4A49">
        <w:rPr>
          <w:rFonts w:ascii="Arial" w:hAnsi="Arial" w:cs="Arial"/>
        </w:rPr>
        <w:t xml:space="preserve"> </w:t>
      </w:r>
      <w:r w:rsidR="001E6CCF" w:rsidRPr="008E4A49">
        <w:rPr>
          <w:rFonts w:ascii="Arial" w:hAnsi="Arial" w:cs="Arial"/>
        </w:rPr>
        <w:t>clarifying questions</w:t>
      </w:r>
      <w:r w:rsidR="007B7BAC" w:rsidRPr="008E4A49">
        <w:rPr>
          <w:rFonts w:ascii="Arial" w:hAnsi="Arial" w:cs="Arial"/>
        </w:rPr>
        <w:t xml:space="preserve"> during the grant review period.</w:t>
      </w:r>
    </w:p>
    <w:p w14:paraId="3E020E37" w14:textId="00C49E35" w:rsidR="007B7BAC" w:rsidRPr="008E4A49" w:rsidRDefault="00DC1612" w:rsidP="007B7BAC">
      <w:pPr>
        <w:pStyle w:val="ListParagraph"/>
        <w:numPr>
          <w:ilvl w:val="0"/>
          <w:numId w:val="9"/>
        </w:numPr>
        <w:rPr>
          <w:rFonts w:ascii="Arial" w:hAnsi="Arial" w:cs="Arial"/>
        </w:rPr>
      </w:pPr>
      <w:r w:rsidRPr="008E4A49">
        <w:rPr>
          <w:rFonts w:ascii="Arial" w:hAnsi="Arial" w:cs="Arial"/>
        </w:rPr>
        <w:t>Bidder</w:t>
      </w:r>
      <w:r w:rsidR="007B7BAC" w:rsidRPr="008E4A49">
        <w:rPr>
          <w:rFonts w:ascii="Arial" w:hAnsi="Arial" w:cs="Arial"/>
        </w:rPr>
        <w:t>s must be available for presentations upon request.</w:t>
      </w:r>
    </w:p>
    <w:p w14:paraId="6FE82CEB" w14:textId="2B326378" w:rsidR="007B7BAC" w:rsidRDefault="00CA6A52" w:rsidP="007B7BAC">
      <w:pPr>
        <w:pStyle w:val="ListParagraph"/>
        <w:numPr>
          <w:ilvl w:val="0"/>
          <w:numId w:val="9"/>
        </w:numPr>
        <w:rPr>
          <w:rFonts w:ascii="Arial" w:hAnsi="Arial" w:cs="Arial"/>
        </w:rPr>
      </w:pPr>
      <w:r w:rsidRPr="00CA6A52">
        <w:rPr>
          <w:rFonts w:ascii="Arial" w:hAnsi="Arial" w:cs="Arial"/>
        </w:rPr>
        <w:t>Bids will be evaluated by a selection committee based on the following criteria:</w:t>
      </w:r>
    </w:p>
    <w:p w14:paraId="54253BB6" w14:textId="01EEA07B" w:rsidR="00390C71" w:rsidRPr="00390C71" w:rsidRDefault="00390C71" w:rsidP="00390C71">
      <w:pPr>
        <w:pStyle w:val="ListParagraph"/>
        <w:numPr>
          <w:ilvl w:val="1"/>
          <w:numId w:val="9"/>
        </w:numPr>
        <w:rPr>
          <w:rFonts w:ascii="Arial" w:hAnsi="Arial" w:cs="Arial"/>
        </w:rPr>
      </w:pPr>
      <w:r w:rsidRPr="00390C71">
        <w:rPr>
          <w:rFonts w:ascii="Arial" w:hAnsi="Arial" w:cs="Arial"/>
          <w:color w:val="000000"/>
        </w:rPr>
        <w:lastRenderedPageBreak/>
        <w:t>Competence to perform the services as reflected by technical training and education, and direct experience in providing the services outlined herein. (20 points.</w:t>
      </w:r>
    </w:p>
    <w:p w14:paraId="268ABDD1" w14:textId="4412CA1C" w:rsidR="00390C71" w:rsidRPr="00390C71" w:rsidRDefault="00390C71" w:rsidP="00390C71">
      <w:pPr>
        <w:pStyle w:val="ListParagraph"/>
        <w:numPr>
          <w:ilvl w:val="1"/>
          <w:numId w:val="9"/>
        </w:numPr>
        <w:rPr>
          <w:rFonts w:ascii="Arial" w:hAnsi="Arial" w:cs="Arial"/>
        </w:rPr>
      </w:pPr>
      <w:r w:rsidRPr="00390C71">
        <w:rPr>
          <w:rFonts w:ascii="Arial" w:hAnsi="Arial" w:cs="Arial"/>
          <w:color w:val="000000"/>
        </w:rPr>
        <w:t>Project approach and familiarity with the town’s needs. (20 points</w:t>
      </w:r>
    </w:p>
    <w:p w14:paraId="268EFE17" w14:textId="312D1E73" w:rsidR="00390C71" w:rsidRPr="00390C71" w:rsidRDefault="00390C71" w:rsidP="00390C71">
      <w:pPr>
        <w:pStyle w:val="ListParagraph"/>
        <w:numPr>
          <w:ilvl w:val="1"/>
          <w:numId w:val="9"/>
        </w:numPr>
        <w:rPr>
          <w:rFonts w:ascii="Arial" w:hAnsi="Arial" w:cs="Arial"/>
        </w:rPr>
      </w:pPr>
      <w:r w:rsidRPr="00390C71">
        <w:rPr>
          <w:rFonts w:ascii="Arial" w:hAnsi="Arial" w:cs="Arial"/>
          <w:color w:val="000000"/>
        </w:rPr>
        <w:t>Past performance with installation culinary water pump services, including references and review of prior performance factors as control of costs, quality of work and the ability to meet deadlines. (30 points)</w:t>
      </w:r>
    </w:p>
    <w:p w14:paraId="248DF788" w14:textId="1EE3390A" w:rsidR="00390C71" w:rsidRPr="00390C71" w:rsidRDefault="00390C71" w:rsidP="00390C71">
      <w:pPr>
        <w:pStyle w:val="ListParagraph"/>
        <w:numPr>
          <w:ilvl w:val="1"/>
          <w:numId w:val="9"/>
        </w:numPr>
        <w:rPr>
          <w:rFonts w:ascii="Arial" w:hAnsi="Arial" w:cs="Arial"/>
        </w:rPr>
      </w:pPr>
      <w:r w:rsidRPr="00390C71">
        <w:rPr>
          <w:rFonts w:ascii="Arial" w:hAnsi="Arial" w:cs="Arial"/>
          <w:color w:val="000000"/>
        </w:rPr>
        <w:t>Organization and completeness of proposal (10 points</w:t>
      </w:r>
    </w:p>
    <w:p w14:paraId="21A246C6" w14:textId="51D66600" w:rsidR="00390C71" w:rsidRPr="00390C71" w:rsidRDefault="00390C71" w:rsidP="00390C71">
      <w:pPr>
        <w:pStyle w:val="ListParagraph"/>
        <w:numPr>
          <w:ilvl w:val="1"/>
          <w:numId w:val="9"/>
        </w:numPr>
        <w:rPr>
          <w:rFonts w:ascii="Arial" w:hAnsi="Arial" w:cs="Arial"/>
        </w:rPr>
      </w:pPr>
      <w:r w:rsidRPr="00390C71">
        <w:rPr>
          <w:rFonts w:ascii="Arial" w:hAnsi="Arial" w:cs="Arial"/>
        </w:rPr>
        <w:t>Cost proposal based on the Scope of Work (20 points)</w:t>
      </w:r>
    </w:p>
    <w:p w14:paraId="7FB71B54" w14:textId="2FB434B6" w:rsidR="00390C71" w:rsidRPr="00390C71" w:rsidRDefault="00390C71" w:rsidP="00390C71">
      <w:pPr>
        <w:pStyle w:val="ListParagraph"/>
        <w:numPr>
          <w:ilvl w:val="1"/>
          <w:numId w:val="9"/>
        </w:numPr>
        <w:rPr>
          <w:rFonts w:ascii="Arial" w:hAnsi="Arial" w:cs="Arial"/>
        </w:rPr>
      </w:pPr>
      <w:r w:rsidRPr="00390C71">
        <w:rPr>
          <w:rFonts w:ascii="Arial" w:hAnsi="Arial" w:cs="Arial"/>
        </w:rPr>
        <w:t>Maximum Points: 100</w:t>
      </w:r>
    </w:p>
    <w:p w14:paraId="117E15F3" w14:textId="24FD7613" w:rsidR="007B7BAC" w:rsidRPr="00390C71" w:rsidRDefault="007B7BAC" w:rsidP="007B7BAC">
      <w:pPr>
        <w:pStyle w:val="ListParagraph"/>
        <w:numPr>
          <w:ilvl w:val="0"/>
          <w:numId w:val="9"/>
        </w:numPr>
        <w:rPr>
          <w:rFonts w:ascii="Arial" w:hAnsi="Arial" w:cs="Arial"/>
        </w:rPr>
      </w:pPr>
      <w:r w:rsidRPr="00390C71">
        <w:rPr>
          <w:rFonts w:ascii="Arial" w:hAnsi="Arial" w:cs="Arial"/>
        </w:rPr>
        <w:t xml:space="preserve">Organizations previously receiving funding from </w:t>
      </w:r>
      <w:r w:rsidR="00390C71" w:rsidRPr="00390C71">
        <w:rPr>
          <w:rFonts w:ascii="Arial" w:hAnsi="Arial" w:cs="Arial"/>
        </w:rPr>
        <w:t>Lynndyl Town</w:t>
      </w:r>
      <w:r w:rsidRPr="00390C71">
        <w:rPr>
          <w:rFonts w:ascii="Arial" w:hAnsi="Arial" w:cs="Arial"/>
        </w:rPr>
        <w:t xml:space="preserve"> </w:t>
      </w:r>
      <w:r w:rsidR="0012327D" w:rsidRPr="00390C71">
        <w:rPr>
          <w:rFonts w:ascii="Arial" w:hAnsi="Arial" w:cs="Arial"/>
        </w:rPr>
        <w:t>should</w:t>
      </w:r>
      <w:r w:rsidRPr="00390C71">
        <w:rPr>
          <w:rFonts w:ascii="Arial" w:hAnsi="Arial" w:cs="Arial"/>
        </w:rPr>
        <w:t xml:space="preserve"> be in good standing to be considered </w:t>
      </w:r>
      <w:r w:rsidR="00E66DF5" w:rsidRPr="00390C71">
        <w:rPr>
          <w:rFonts w:ascii="Arial" w:hAnsi="Arial" w:cs="Arial"/>
        </w:rPr>
        <w:t>under this RFB</w:t>
      </w:r>
      <w:r w:rsidRPr="00390C71">
        <w:rPr>
          <w:rFonts w:ascii="Arial" w:hAnsi="Arial" w:cs="Arial"/>
        </w:rPr>
        <w:t>.</w:t>
      </w:r>
    </w:p>
    <w:p w14:paraId="2D1CCEA4" w14:textId="3CA0C9CE" w:rsidR="007B7BAC" w:rsidRPr="002A70E8" w:rsidRDefault="00CA6A52" w:rsidP="007B7BAC">
      <w:pPr>
        <w:pStyle w:val="ListParagraph"/>
        <w:numPr>
          <w:ilvl w:val="0"/>
          <w:numId w:val="9"/>
        </w:numPr>
        <w:rPr>
          <w:rFonts w:ascii="Arial" w:hAnsi="Arial" w:cs="Arial"/>
        </w:rPr>
      </w:pPr>
      <w:r>
        <w:rPr>
          <w:rFonts w:ascii="Arial" w:hAnsi="Arial" w:cs="Arial"/>
        </w:rPr>
        <w:t>Submitted</w:t>
      </w:r>
      <w:r w:rsidR="007B7BAC" w:rsidRPr="002A70E8">
        <w:rPr>
          <w:rFonts w:ascii="Arial" w:hAnsi="Arial" w:cs="Arial"/>
        </w:rPr>
        <w:t xml:space="preserve"> </w:t>
      </w:r>
      <w:r>
        <w:rPr>
          <w:rFonts w:ascii="Arial" w:hAnsi="Arial" w:cs="Arial"/>
        </w:rPr>
        <w:t>CSBs</w:t>
      </w:r>
      <w:r w:rsidR="007B7BAC" w:rsidRPr="002A70E8">
        <w:rPr>
          <w:rFonts w:ascii="Arial" w:hAnsi="Arial" w:cs="Arial"/>
        </w:rPr>
        <w:t xml:space="preserve"> will be open to public inspection under the guidelines of the Government Records Access and Management Act (GRAMA). The entire application will be open unless </w:t>
      </w:r>
      <w:r w:rsidR="00DC1612">
        <w:rPr>
          <w:rFonts w:ascii="Arial" w:hAnsi="Arial" w:cs="Arial"/>
        </w:rPr>
        <w:t>bidder</w:t>
      </w:r>
      <w:r w:rsidR="007B7BAC" w:rsidRPr="002A70E8">
        <w:rPr>
          <w:rFonts w:ascii="Arial" w:hAnsi="Arial" w:cs="Arial"/>
        </w:rPr>
        <w:t xml:space="preserve"> requests in writing that trade secrets/proprietary data be protected.  A </w:t>
      </w:r>
      <w:hyperlink r:id="rId9" w:history="1">
        <w:r w:rsidR="007B7BAC" w:rsidRPr="002A70E8">
          <w:rPr>
            <w:rStyle w:val="Hyperlink"/>
            <w:rFonts w:ascii="Arial" w:hAnsi="Arial" w:cs="Arial"/>
          </w:rPr>
          <w:t>GRAMA Claim of Business Confidentiality</w:t>
        </w:r>
      </w:hyperlink>
      <w:r w:rsidR="007B7BAC" w:rsidRPr="002A70E8">
        <w:rPr>
          <w:rFonts w:ascii="Arial" w:hAnsi="Arial" w:cs="Arial"/>
        </w:rPr>
        <w:t xml:space="preserve"> </w:t>
      </w:r>
      <w:r w:rsidR="0012327D">
        <w:rPr>
          <w:rFonts w:ascii="Arial" w:hAnsi="Arial" w:cs="Arial"/>
        </w:rPr>
        <w:t xml:space="preserve">must be submitted to </w:t>
      </w:r>
      <w:r w:rsidR="004E1EF7">
        <w:rPr>
          <w:rFonts w:ascii="Arial" w:hAnsi="Arial" w:cs="Arial"/>
        </w:rPr>
        <w:t xml:space="preserve">the </w:t>
      </w:r>
      <w:r w:rsidR="0012327D">
        <w:rPr>
          <w:rFonts w:ascii="Arial" w:hAnsi="Arial" w:cs="Arial"/>
        </w:rPr>
        <w:t xml:space="preserve">prior to the </w:t>
      </w:r>
      <w:r w:rsidR="005B685D">
        <w:rPr>
          <w:rFonts w:ascii="Arial" w:hAnsi="Arial" w:cs="Arial"/>
        </w:rPr>
        <w:t>submission</w:t>
      </w:r>
      <w:r w:rsidR="0012327D">
        <w:rPr>
          <w:rFonts w:ascii="Arial" w:hAnsi="Arial" w:cs="Arial"/>
        </w:rPr>
        <w:t xml:space="preserve"> deadline.</w:t>
      </w:r>
    </w:p>
    <w:p w14:paraId="67065AD6" w14:textId="1E8AC209" w:rsidR="002F38EE" w:rsidRPr="002A70E8" w:rsidRDefault="002F38EE">
      <w:pPr>
        <w:spacing w:after="160" w:line="259" w:lineRule="auto"/>
        <w:rPr>
          <w:rFonts w:ascii="Arial" w:hAnsi="Arial" w:cs="Arial"/>
        </w:rPr>
      </w:pPr>
    </w:p>
    <w:p w14:paraId="357381C9" w14:textId="4C22EE6F" w:rsidR="007C6163" w:rsidRPr="002A70E8" w:rsidRDefault="001B7888" w:rsidP="002A70E8">
      <w:pPr>
        <w:jc w:val="center"/>
        <w:rPr>
          <w:rFonts w:ascii="Arial" w:hAnsi="Arial" w:cs="Arial"/>
          <w:b/>
        </w:rPr>
      </w:pPr>
      <w:r w:rsidRPr="002A70E8">
        <w:rPr>
          <w:rFonts w:ascii="Arial" w:hAnsi="Arial" w:cs="Arial"/>
          <w:b/>
        </w:rPr>
        <w:t>SUBMISSION CHECKLISTS</w:t>
      </w:r>
    </w:p>
    <w:p w14:paraId="30B87B18" w14:textId="77777777" w:rsidR="00BA397B" w:rsidRPr="002A70E8" w:rsidRDefault="001B7888" w:rsidP="00BA397B">
      <w:pPr>
        <w:spacing w:line="200" w:lineRule="exact"/>
        <w:rPr>
          <w:rFonts w:ascii="Arial" w:hAnsi="Arial" w:cs="Arial"/>
        </w:rPr>
      </w:pPr>
      <w:r w:rsidRPr="002A70E8">
        <w:rPr>
          <w:rFonts w:ascii="Arial" w:hAnsi="Arial" w:cs="Arial"/>
        </w:rPr>
        <w:tab/>
      </w:r>
      <w:r w:rsidR="00BA397B" w:rsidRPr="002A70E8">
        <w:rPr>
          <w:rFonts w:ascii="Arial" w:hAnsi="Arial" w:cs="Arial"/>
        </w:rPr>
        <w:tab/>
      </w:r>
      <w:r w:rsidR="00BA397B" w:rsidRPr="002A70E8">
        <w:rPr>
          <w:rFonts w:ascii="Arial" w:hAnsi="Arial" w:cs="Arial"/>
        </w:rPr>
        <w:tab/>
      </w:r>
    </w:p>
    <w:tbl>
      <w:tblPr>
        <w:tblStyle w:val="TableGrid"/>
        <w:tblW w:w="0" w:type="auto"/>
        <w:tblInd w:w="-5" w:type="dxa"/>
        <w:tblLook w:val="04A0" w:firstRow="1" w:lastRow="0" w:firstColumn="1" w:lastColumn="0" w:noHBand="0" w:noVBand="1"/>
      </w:tblPr>
      <w:tblGrid>
        <w:gridCol w:w="990"/>
        <w:gridCol w:w="8365"/>
      </w:tblGrid>
      <w:tr w:rsidR="00BA397B" w:rsidRPr="002A70E8" w14:paraId="00822A08" w14:textId="77777777" w:rsidTr="002A70E8">
        <w:trPr>
          <w:trHeight w:val="503"/>
        </w:trPr>
        <w:tc>
          <w:tcPr>
            <w:tcW w:w="9355" w:type="dxa"/>
            <w:gridSpan w:val="2"/>
            <w:shd w:val="clear" w:color="auto" w:fill="BFBFBF" w:themeFill="background1" w:themeFillShade="BF"/>
            <w:vAlign w:val="center"/>
          </w:tcPr>
          <w:p w14:paraId="19983DA9" w14:textId="77777777" w:rsidR="00BA397B" w:rsidRPr="002A70E8" w:rsidRDefault="00BA397B" w:rsidP="002A70E8">
            <w:pPr>
              <w:jc w:val="center"/>
              <w:rPr>
                <w:rFonts w:ascii="Arial" w:hAnsi="Arial" w:cs="Arial"/>
                <w:b/>
              </w:rPr>
            </w:pPr>
            <w:r w:rsidRPr="002A70E8">
              <w:rPr>
                <w:rFonts w:ascii="Arial" w:hAnsi="Arial" w:cs="Arial"/>
                <w:b/>
              </w:rPr>
              <w:t>Pre-Application Checklist</w:t>
            </w:r>
          </w:p>
        </w:tc>
      </w:tr>
      <w:tr w:rsidR="00BA397B" w:rsidRPr="002A70E8" w14:paraId="29AAB609" w14:textId="77777777" w:rsidTr="00FA1ADD">
        <w:trPr>
          <w:trHeight w:val="590"/>
        </w:trPr>
        <w:tc>
          <w:tcPr>
            <w:tcW w:w="990" w:type="dxa"/>
            <w:shd w:val="clear" w:color="auto" w:fill="auto"/>
          </w:tcPr>
          <w:p w14:paraId="1C9319C6" w14:textId="77777777" w:rsidR="00BA397B" w:rsidRPr="002A70E8" w:rsidRDefault="00BA397B" w:rsidP="00A33FC1">
            <w:pPr>
              <w:spacing w:line="200" w:lineRule="exact"/>
              <w:rPr>
                <w:rFonts w:ascii="Arial" w:hAnsi="Arial" w:cs="Arial"/>
              </w:rPr>
            </w:pPr>
          </w:p>
          <w:p w14:paraId="5250827E" w14:textId="77777777" w:rsidR="00BA397B" w:rsidRPr="002A70E8" w:rsidRDefault="00BA397B" w:rsidP="00BA397B">
            <w:pPr>
              <w:pStyle w:val="ListParagraph"/>
              <w:numPr>
                <w:ilvl w:val="0"/>
                <w:numId w:val="18"/>
              </w:numPr>
              <w:spacing w:line="200" w:lineRule="exact"/>
              <w:rPr>
                <w:rFonts w:ascii="Arial" w:hAnsi="Arial" w:cs="Arial"/>
              </w:rPr>
            </w:pPr>
          </w:p>
        </w:tc>
        <w:tc>
          <w:tcPr>
            <w:tcW w:w="8365" w:type="dxa"/>
            <w:shd w:val="clear" w:color="auto" w:fill="auto"/>
            <w:vAlign w:val="center"/>
          </w:tcPr>
          <w:p w14:paraId="3BF7BA16" w14:textId="5C2BB285" w:rsidR="00BA397B" w:rsidRPr="002A70E8" w:rsidRDefault="00D628E1" w:rsidP="002A70E8">
            <w:pPr>
              <w:rPr>
                <w:rFonts w:ascii="Arial" w:hAnsi="Arial" w:cs="Arial"/>
              </w:rPr>
            </w:pPr>
            <w:r w:rsidRPr="002A70E8">
              <w:rPr>
                <w:rFonts w:ascii="Arial" w:hAnsi="Arial" w:cs="Arial"/>
              </w:rPr>
              <w:t>Unique Entity Identifier (UEI)</w:t>
            </w:r>
            <w:r w:rsidR="00BA397B" w:rsidRPr="002A70E8">
              <w:rPr>
                <w:rFonts w:ascii="Arial" w:hAnsi="Arial" w:cs="Arial"/>
              </w:rPr>
              <w:t xml:space="preserve"> number</w:t>
            </w:r>
            <w:r w:rsidR="00390197">
              <w:rPr>
                <w:rFonts w:ascii="Arial" w:hAnsi="Arial" w:cs="Arial"/>
              </w:rPr>
              <w:t xml:space="preserve"> </w:t>
            </w:r>
            <w:r w:rsidR="00FE0917">
              <w:rPr>
                <w:rFonts w:ascii="Arial" w:hAnsi="Arial" w:cs="Arial"/>
              </w:rPr>
              <w:t xml:space="preserve">and Registration with </w:t>
            </w:r>
            <w:hyperlink r:id="rId10" w:history="1">
              <w:r w:rsidR="00FE0917" w:rsidRPr="00931CB6">
                <w:rPr>
                  <w:rStyle w:val="Hyperlink"/>
                  <w:rFonts w:ascii="Arial" w:hAnsi="Arial" w:cs="Arial"/>
                </w:rPr>
                <w:t>SAM.gov</w:t>
              </w:r>
            </w:hyperlink>
            <w:r w:rsidR="00FE0917">
              <w:rPr>
                <w:rFonts w:ascii="Arial" w:hAnsi="Arial" w:cs="Arial"/>
              </w:rPr>
              <w:t xml:space="preserve"> (status </w:t>
            </w:r>
            <w:r w:rsidR="00FE0917" w:rsidRPr="00931CB6">
              <w:rPr>
                <w:rFonts w:ascii="Arial" w:hAnsi="Arial" w:cs="Arial"/>
                <w:color w:val="202124"/>
                <w:shd w:val="clear" w:color="auto" w:fill="FFFFFF"/>
              </w:rPr>
              <w:t xml:space="preserve">must </w:t>
            </w:r>
            <w:r w:rsidR="00FE0917">
              <w:rPr>
                <w:rFonts w:ascii="Arial" w:hAnsi="Arial" w:cs="Arial"/>
                <w:color w:val="202124"/>
                <w:shd w:val="clear" w:color="auto" w:fill="FFFFFF"/>
              </w:rPr>
              <w:t>be</w:t>
            </w:r>
            <w:r w:rsidR="00FE0917" w:rsidRPr="00931CB6">
              <w:rPr>
                <w:rFonts w:ascii="Arial" w:hAnsi="Arial" w:cs="Arial"/>
                <w:color w:val="202124"/>
                <w:shd w:val="clear" w:color="auto" w:fill="FFFFFF"/>
              </w:rPr>
              <w:t xml:space="preserve"> active prior to receiving an executed agreement</w:t>
            </w:r>
            <w:r w:rsidR="00FE0917">
              <w:rPr>
                <w:rFonts w:ascii="Arial" w:hAnsi="Arial" w:cs="Arial"/>
              </w:rPr>
              <w:t>)</w:t>
            </w:r>
          </w:p>
        </w:tc>
      </w:tr>
      <w:tr w:rsidR="00BA397B" w:rsidRPr="002A70E8" w14:paraId="3788B5E5" w14:textId="77777777" w:rsidTr="00FA1ADD">
        <w:trPr>
          <w:trHeight w:val="432"/>
        </w:trPr>
        <w:tc>
          <w:tcPr>
            <w:tcW w:w="990" w:type="dxa"/>
            <w:shd w:val="clear" w:color="auto" w:fill="BFBFBF" w:themeFill="background1" w:themeFillShade="BF"/>
            <w:vAlign w:val="center"/>
          </w:tcPr>
          <w:p w14:paraId="15163B28" w14:textId="77777777" w:rsidR="00BA397B" w:rsidRPr="002A70E8" w:rsidRDefault="00BA397B" w:rsidP="00BA397B">
            <w:pPr>
              <w:pStyle w:val="ListParagraph"/>
              <w:numPr>
                <w:ilvl w:val="0"/>
                <w:numId w:val="17"/>
              </w:numPr>
              <w:spacing w:line="200" w:lineRule="exact"/>
              <w:rPr>
                <w:rFonts w:ascii="Arial" w:hAnsi="Arial" w:cs="Arial"/>
              </w:rPr>
            </w:pPr>
          </w:p>
        </w:tc>
        <w:tc>
          <w:tcPr>
            <w:tcW w:w="8365" w:type="dxa"/>
            <w:shd w:val="clear" w:color="auto" w:fill="BFBFBF" w:themeFill="background1" w:themeFillShade="BF"/>
            <w:vAlign w:val="center"/>
          </w:tcPr>
          <w:p w14:paraId="10E836BD" w14:textId="2AC13AF7" w:rsidR="00BA397B" w:rsidRPr="002A70E8" w:rsidRDefault="00FA1ADD" w:rsidP="002A70E8">
            <w:pPr>
              <w:rPr>
                <w:rFonts w:ascii="Arial" w:hAnsi="Arial" w:cs="Arial"/>
              </w:rPr>
            </w:pPr>
            <w:r w:rsidRPr="00390C71">
              <w:rPr>
                <w:rFonts w:ascii="Arial" w:hAnsi="Arial" w:cs="Arial"/>
              </w:rPr>
              <w:t>Obtain or prepare p</w:t>
            </w:r>
            <w:r w:rsidR="00CA6A52" w:rsidRPr="00390C71">
              <w:rPr>
                <w:rFonts w:ascii="Arial" w:hAnsi="Arial" w:cs="Arial"/>
              </w:rPr>
              <w:t xml:space="preserve">roject </w:t>
            </w:r>
            <w:r w:rsidRPr="00390C71">
              <w:rPr>
                <w:rFonts w:ascii="Arial" w:hAnsi="Arial" w:cs="Arial"/>
              </w:rPr>
              <w:t>b</w:t>
            </w:r>
            <w:r w:rsidR="00CA6A52" w:rsidRPr="00390C71">
              <w:rPr>
                <w:rFonts w:ascii="Arial" w:hAnsi="Arial" w:cs="Arial"/>
              </w:rPr>
              <w:t>ond for CSB</w:t>
            </w:r>
          </w:p>
        </w:tc>
      </w:tr>
    </w:tbl>
    <w:p w14:paraId="3CD267EC" w14:textId="77777777" w:rsidR="00BA397B" w:rsidRPr="002A70E8" w:rsidRDefault="00BA397B" w:rsidP="00BA397B">
      <w:pPr>
        <w:spacing w:line="200" w:lineRule="exact"/>
        <w:rPr>
          <w:rFonts w:ascii="Arial" w:hAnsi="Arial" w:cs="Arial"/>
        </w:rPr>
      </w:pPr>
    </w:p>
    <w:p w14:paraId="6EE9AE69" w14:textId="77777777" w:rsidR="00BA397B" w:rsidRPr="002A70E8" w:rsidRDefault="00BA397B" w:rsidP="00BA397B">
      <w:pPr>
        <w:spacing w:line="200" w:lineRule="exact"/>
        <w:rPr>
          <w:rFonts w:ascii="Arial" w:hAnsi="Arial" w:cs="Arial"/>
        </w:rPr>
      </w:pPr>
    </w:p>
    <w:tbl>
      <w:tblPr>
        <w:tblStyle w:val="TableGrid"/>
        <w:tblW w:w="0" w:type="auto"/>
        <w:jc w:val="center"/>
        <w:tblLook w:val="04A0" w:firstRow="1" w:lastRow="0" w:firstColumn="1" w:lastColumn="0" w:noHBand="0" w:noVBand="1"/>
      </w:tblPr>
      <w:tblGrid>
        <w:gridCol w:w="989"/>
        <w:gridCol w:w="8361"/>
      </w:tblGrid>
      <w:tr w:rsidR="00BA397B" w:rsidRPr="002A70E8" w14:paraId="7402C081" w14:textId="77777777" w:rsidTr="00FA1ADD">
        <w:trPr>
          <w:trHeight w:val="485"/>
          <w:jc w:val="center"/>
        </w:trPr>
        <w:tc>
          <w:tcPr>
            <w:tcW w:w="9350" w:type="dxa"/>
            <w:gridSpan w:val="2"/>
            <w:shd w:val="clear" w:color="auto" w:fill="BFBFBF" w:themeFill="background1" w:themeFillShade="BF"/>
            <w:vAlign w:val="center"/>
          </w:tcPr>
          <w:p w14:paraId="226E1405" w14:textId="621AEB45" w:rsidR="00BA397B" w:rsidRPr="002A70E8" w:rsidRDefault="00BA397B" w:rsidP="002A70E8">
            <w:pPr>
              <w:jc w:val="center"/>
              <w:rPr>
                <w:rFonts w:ascii="Arial" w:hAnsi="Arial" w:cs="Arial"/>
                <w:b/>
              </w:rPr>
            </w:pPr>
            <w:r w:rsidRPr="002A70E8">
              <w:rPr>
                <w:rFonts w:ascii="Arial" w:hAnsi="Arial" w:cs="Arial"/>
                <w:b/>
              </w:rPr>
              <w:t>Application Checklist</w:t>
            </w:r>
          </w:p>
        </w:tc>
      </w:tr>
      <w:tr w:rsidR="008E4A49" w:rsidRPr="008E4A49" w14:paraId="65EBD0E0" w14:textId="77777777" w:rsidTr="00FA1ADD">
        <w:trPr>
          <w:trHeight w:val="432"/>
          <w:jc w:val="center"/>
        </w:trPr>
        <w:tc>
          <w:tcPr>
            <w:tcW w:w="989" w:type="dxa"/>
            <w:vAlign w:val="center"/>
          </w:tcPr>
          <w:p w14:paraId="28A01A03" w14:textId="77777777" w:rsidR="00BA397B" w:rsidRPr="008E4A49" w:rsidRDefault="00BA397B" w:rsidP="00BA397B">
            <w:pPr>
              <w:pStyle w:val="ListParagraph"/>
              <w:numPr>
                <w:ilvl w:val="0"/>
                <w:numId w:val="17"/>
              </w:numPr>
              <w:spacing w:line="200" w:lineRule="exact"/>
              <w:rPr>
                <w:rFonts w:ascii="Arial" w:hAnsi="Arial" w:cs="Arial"/>
              </w:rPr>
            </w:pPr>
          </w:p>
        </w:tc>
        <w:tc>
          <w:tcPr>
            <w:tcW w:w="8361" w:type="dxa"/>
            <w:vAlign w:val="center"/>
          </w:tcPr>
          <w:p w14:paraId="2112B664" w14:textId="4ECA93A8" w:rsidR="00BA397B" w:rsidRPr="008E4A49" w:rsidRDefault="00FA1ADD" w:rsidP="002A70E8">
            <w:pPr>
              <w:rPr>
                <w:rFonts w:ascii="Arial" w:hAnsi="Arial" w:cs="Arial"/>
              </w:rPr>
            </w:pPr>
            <w:r w:rsidRPr="008E4A49">
              <w:rPr>
                <w:rFonts w:ascii="Arial" w:hAnsi="Arial" w:cs="Arial"/>
              </w:rPr>
              <w:t>Proposed description, photos, and plans addressing RFB requirements</w:t>
            </w:r>
          </w:p>
        </w:tc>
      </w:tr>
      <w:tr w:rsidR="008E4A49" w:rsidRPr="008E4A49" w14:paraId="5C9408F0" w14:textId="77777777" w:rsidTr="00FA1ADD">
        <w:trPr>
          <w:trHeight w:val="432"/>
          <w:jc w:val="center"/>
        </w:trPr>
        <w:tc>
          <w:tcPr>
            <w:tcW w:w="989" w:type="dxa"/>
            <w:shd w:val="clear" w:color="auto" w:fill="BFBFBF" w:themeFill="background1" w:themeFillShade="BF"/>
            <w:vAlign w:val="center"/>
          </w:tcPr>
          <w:p w14:paraId="22B90435" w14:textId="77777777" w:rsidR="00164ECF" w:rsidRPr="008E4A49" w:rsidRDefault="00164ECF" w:rsidP="00BA397B">
            <w:pPr>
              <w:pStyle w:val="ListParagraph"/>
              <w:numPr>
                <w:ilvl w:val="0"/>
                <w:numId w:val="17"/>
              </w:numPr>
              <w:spacing w:line="200" w:lineRule="exact"/>
              <w:rPr>
                <w:rFonts w:ascii="Arial" w:hAnsi="Arial" w:cs="Arial"/>
              </w:rPr>
            </w:pPr>
          </w:p>
        </w:tc>
        <w:tc>
          <w:tcPr>
            <w:tcW w:w="8361" w:type="dxa"/>
            <w:shd w:val="clear" w:color="auto" w:fill="BFBFBF" w:themeFill="background1" w:themeFillShade="BF"/>
            <w:vAlign w:val="center"/>
          </w:tcPr>
          <w:p w14:paraId="2EE32F22" w14:textId="2DBFE01D" w:rsidR="00164ECF" w:rsidRPr="008E4A49" w:rsidRDefault="00FA1ADD" w:rsidP="002A70E8">
            <w:pPr>
              <w:rPr>
                <w:rFonts w:ascii="Arial" w:hAnsi="Arial" w:cs="Arial"/>
              </w:rPr>
            </w:pPr>
            <w:r w:rsidRPr="008E4A49">
              <w:rPr>
                <w:rFonts w:ascii="Arial" w:hAnsi="Arial" w:cs="Arial"/>
              </w:rPr>
              <w:t>Designs showing safety precautions necessary for the project</w:t>
            </w:r>
          </w:p>
        </w:tc>
      </w:tr>
      <w:tr w:rsidR="008E4A49" w:rsidRPr="008E4A49" w14:paraId="627BD0B0" w14:textId="77777777" w:rsidTr="00FA1ADD">
        <w:trPr>
          <w:trHeight w:val="590"/>
          <w:jc w:val="center"/>
        </w:trPr>
        <w:tc>
          <w:tcPr>
            <w:tcW w:w="989" w:type="dxa"/>
            <w:shd w:val="clear" w:color="auto" w:fill="FFFFFF" w:themeFill="background1"/>
            <w:vAlign w:val="center"/>
          </w:tcPr>
          <w:p w14:paraId="3627B402" w14:textId="77777777" w:rsidR="00BA397B" w:rsidRPr="008E4A49" w:rsidRDefault="00BA397B" w:rsidP="00A33FC1">
            <w:pPr>
              <w:spacing w:line="200" w:lineRule="exact"/>
              <w:rPr>
                <w:rFonts w:ascii="Arial" w:hAnsi="Arial" w:cs="Arial"/>
              </w:rPr>
            </w:pPr>
          </w:p>
          <w:p w14:paraId="2C317BE2" w14:textId="77777777" w:rsidR="00BA397B" w:rsidRPr="008E4A49" w:rsidRDefault="00BA397B" w:rsidP="00BA397B">
            <w:pPr>
              <w:pStyle w:val="ListParagraph"/>
              <w:numPr>
                <w:ilvl w:val="0"/>
                <w:numId w:val="16"/>
              </w:numPr>
              <w:spacing w:line="200" w:lineRule="exact"/>
              <w:rPr>
                <w:rFonts w:ascii="Arial" w:hAnsi="Arial" w:cs="Arial"/>
              </w:rPr>
            </w:pPr>
          </w:p>
          <w:p w14:paraId="016A47B3" w14:textId="77777777" w:rsidR="00BA397B" w:rsidRPr="008E4A49" w:rsidRDefault="00BA397B" w:rsidP="00A33FC1">
            <w:pPr>
              <w:spacing w:line="200" w:lineRule="exact"/>
              <w:rPr>
                <w:rFonts w:ascii="Arial" w:hAnsi="Arial" w:cs="Arial"/>
              </w:rPr>
            </w:pPr>
          </w:p>
        </w:tc>
        <w:tc>
          <w:tcPr>
            <w:tcW w:w="8361" w:type="dxa"/>
            <w:shd w:val="clear" w:color="auto" w:fill="FFFFFF" w:themeFill="background1"/>
            <w:vAlign w:val="center"/>
          </w:tcPr>
          <w:p w14:paraId="654D5326" w14:textId="5A43050F" w:rsidR="00BA397B" w:rsidRPr="008E4A49" w:rsidRDefault="00390C71" w:rsidP="00390C71">
            <w:pPr>
              <w:rPr>
                <w:rFonts w:ascii="Arial" w:hAnsi="Arial" w:cs="Arial"/>
              </w:rPr>
            </w:pPr>
            <w:r w:rsidRPr="00390C71">
              <w:rPr>
                <w:rFonts w:ascii="Arial" w:hAnsi="Arial" w:cs="Arial"/>
              </w:rPr>
              <w:t>Compliance statement meeting CDBG Guidelines, including prior Bidder experience,</w:t>
            </w:r>
            <w:r w:rsidRPr="008E4A49">
              <w:rPr>
                <w:rFonts w:ascii="Arial" w:hAnsi="Arial" w:cs="Arial"/>
              </w:rPr>
              <w:t xml:space="preserve"> </w:t>
            </w:r>
            <w:r w:rsidRPr="00390C71">
              <w:rPr>
                <w:rFonts w:ascii="Arial" w:hAnsi="Arial" w:cs="Arial"/>
              </w:rPr>
              <w:t>as well as Compliance statement for applicable regulations, including Davis-Bacon</w:t>
            </w:r>
            <w:r w:rsidRPr="008E4A49">
              <w:rPr>
                <w:rFonts w:ascii="Arial" w:hAnsi="Arial" w:cs="Arial"/>
              </w:rPr>
              <w:t xml:space="preserve"> and non-discrimination </w:t>
            </w:r>
          </w:p>
        </w:tc>
      </w:tr>
      <w:tr w:rsidR="008E4A49" w:rsidRPr="008E4A49" w14:paraId="72C68B67" w14:textId="77777777" w:rsidTr="00FA1ADD">
        <w:trPr>
          <w:trHeight w:val="432"/>
          <w:jc w:val="center"/>
        </w:trPr>
        <w:tc>
          <w:tcPr>
            <w:tcW w:w="989" w:type="dxa"/>
            <w:shd w:val="clear" w:color="auto" w:fill="BFBFBF" w:themeFill="background1" w:themeFillShade="BF"/>
            <w:vAlign w:val="center"/>
          </w:tcPr>
          <w:p w14:paraId="4301ED38" w14:textId="77777777" w:rsidR="00BA397B" w:rsidRPr="008E4A49" w:rsidRDefault="00BA397B" w:rsidP="00BA397B">
            <w:pPr>
              <w:pStyle w:val="ListParagraph"/>
              <w:numPr>
                <w:ilvl w:val="0"/>
                <w:numId w:val="16"/>
              </w:numPr>
              <w:spacing w:line="200" w:lineRule="exact"/>
              <w:rPr>
                <w:rFonts w:ascii="Arial" w:hAnsi="Arial" w:cs="Arial"/>
              </w:rPr>
            </w:pPr>
          </w:p>
        </w:tc>
        <w:tc>
          <w:tcPr>
            <w:tcW w:w="8361" w:type="dxa"/>
            <w:shd w:val="clear" w:color="auto" w:fill="BFBFBF" w:themeFill="background1" w:themeFillShade="BF"/>
            <w:vAlign w:val="center"/>
          </w:tcPr>
          <w:p w14:paraId="3BF64BCB" w14:textId="05FAB01E" w:rsidR="00BA397B" w:rsidRPr="008E4A49" w:rsidRDefault="00FA1ADD" w:rsidP="002A70E8">
            <w:pPr>
              <w:rPr>
                <w:rFonts w:ascii="Arial" w:hAnsi="Arial" w:cs="Arial"/>
              </w:rPr>
            </w:pPr>
            <w:r w:rsidRPr="008E4A49">
              <w:rPr>
                <w:rFonts w:ascii="Arial" w:hAnsi="Arial" w:cs="Arial"/>
              </w:rPr>
              <w:t>Warranty and Insurance information and documentation</w:t>
            </w:r>
            <w:r w:rsidR="00473F09" w:rsidRPr="008E4A49">
              <w:rPr>
                <w:rFonts w:ascii="Arial" w:hAnsi="Arial" w:cs="Arial"/>
              </w:rPr>
              <w:t xml:space="preserve"> </w:t>
            </w:r>
          </w:p>
        </w:tc>
      </w:tr>
      <w:tr w:rsidR="008E4A49" w:rsidRPr="008E4A49" w14:paraId="5DDF0078" w14:textId="77777777" w:rsidTr="00FA1ADD">
        <w:trPr>
          <w:trHeight w:val="432"/>
          <w:jc w:val="center"/>
        </w:trPr>
        <w:tc>
          <w:tcPr>
            <w:tcW w:w="989" w:type="dxa"/>
            <w:shd w:val="clear" w:color="auto" w:fill="auto"/>
            <w:vAlign w:val="center"/>
          </w:tcPr>
          <w:p w14:paraId="6AF1DFA0" w14:textId="77777777" w:rsidR="00BA397B" w:rsidRPr="008E4A49" w:rsidRDefault="00BA397B" w:rsidP="00BA397B">
            <w:pPr>
              <w:pStyle w:val="ListParagraph"/>
              <w:numPr>
                <w:ilvl w:val="0"/>
                <w:numId w:val="16"/>
              </w:numPr>
              <w:spacing w:line="200" w:lineRule="exact"/>
              <w:rPr>
                <w:rFonts w:ascii="Arial" w:hAnsi="Arial" w:cs="Arial"/>
              </w:rPr>
            </w:pPr>
          </w:p>
        </w:tc>
        <w:tc>
          <w:tcPr>
            <w:tcW w:w="8361" w:type="dxa"/>
            <w:shd w:val="clear" w:color="auto" w:fill="auto"/>
            <w:vAlign w:val="center"/>
          </w:tcPr>
          <w:p w14:paraId="5C1CF48F" w14:textId="0F768456" w:rsidR="00BA397B" w:rsidRPr="008E4A49" w:rsidRDefault="00FA1ADD" w:rsidP="002A70E8">
            <w:pPr>
              <w:rPr>
                <w:rFonts w:ascii="Arial" w:hAnsi="Arial" w:cs="Arial"/>
              </w:rPr>
            </w:pPr>
            <w:r w:rsidRPr="008E4A49">
              <w:rPr>
                <w:rFonts w:ascii="Arial" w:hAnsi="Arial" w:cs="Arial"/>
              </w:rPr>
              <w:t>Project Timeline</w:t>
            </w:r>
          </w:p>
        </w:tc>
      </w:tr>
      <w:tr w:rsidR="008E4A49" w:rsidRPr="008E4A49" w14:paraId="31821E83" w14:textId="77777777" w:rsidTr="00FA1ADD">
        <w:trPr>
          <w:trHeight w:val="432"/>
          <w:jc w:val="center"/>
        </w:trPr>
        <w:tc>
          <w:tcPr>
            <w:tcW w:w="989" w:type="dxa"/>
            <w:shd w:val="clear" w:color="auto" w:fill="BFBFBF" w:themeFill="background1" w:themeFillShade="BF"/>
            <w:vAlign w:val="center"/>
          </w:tcPr>
          <w:p w14:paraId="4F21D25C" w14:textId="77777777" w:rsidR="00BA397B" w:rsidRPr="008E4A49" w:rsidRDefault="00BA397B" w:rsidP="00BA397B">
            <w:pPr>
              <w:pStyle w:val="ListParagraph"/>
              <w:numPr>
                <w:ilvl w:val="0"/>
                <w:numId w:val="16"/>
              </w:numPr>
              <w:spacing w:line="200" w:lineRule="exact"/>
              <w:rPr>
                <w:rFonts w:ascii="Arial" w:hAnsi="Arial" w:cs="Arial"/>
              </w:rPr>
            </w:pPr>
          </w:p>
        </w:tc>
        <w:tc>
          <w:tcPr>
            <w:tcW w:w="8361" w:type="dxa"/>
            <w:shd w:val="clear" w:color="auto" w:fill="BFBFBF" w:themeFill="background1" w:themeFillShade="BF"/>
            <w:vAlign w:val="center"/>
          </w:tcPr>
          <w:p w14:paraId="5F8FFA4C" w14:textId="20C98C8B" w:rsidR="00BA397B" w:rsidRPr="008E4A49" w:rsidRDefault="00FA1ADD" w:rsidP="00577EA9">
            <w:pPr>
              <w:rPr>
                <w:rFonts w:ascii="Arial" w:hAnsi="Arial" w:cs="Arial"/>
              </w:rPr>
            </w:pPr>
            <w:r w:rsidRPr="008E4A49">
              <w:rPr>
                <w:rFonts w:ascii="Arial" w:hAnsi="Arial" w:cs="Arial"/>
              </w:rPr>
              <w:t>Cost Proposal</w:t>
            </w:r>
          </w:p>
        </w:tc>
      </w:tr>
      <w:tr w:rsidR="008E4A49" w:rsidRPr="008E4A49" w14:paraId="207D599B" w14:textId="77777777" w:rsidTr="00FA1ADD">
        <w:trPr>
          <w:trHeight w:val="432"/>
          <w:jc w:val="center"/>
        </w:trPr>
        <w:tc>
          <w:tcPr>
            <w:tcW w:w="989" w:type="dxa"/>
            <w:shd w:val="clear" w:color="auto" w:fill="auto"/>
            <w:vAlign w:val="center"/>
          </w:tcPr>
          <w:p w14:paraId="67D94674" w14:textId="77777777" w:rsidR="00C5670C" w:rsidRPr="008E4A49" w:rsidRDefault="00C5670C" w:rsidP="00BA397B">
            <w:pPr>
              <w:pStyle w:val="ListParagraph"/>
              <w:numPr>
                <w:ilvl w:val="0"/>
                <w:numId w:val="16"/>
              </w:numPr>
              <w:spacing w:line="200" w:lineRule="exact"/>
              <w:rPr>
                <w:rFonts w:ascii="Arial" w:hAnsi="Arial" w:cs="Arial"/>
              </w:rPr>
            </w:pPr>
          </w:p>
        </w:tc>
        <w:tc>
          <w:tcPr>
            <w:tcW w:w="8361" w:type="dxa"/>
            <w:shd w:val="clear" w:color="auto" w:fill="auto"/>
            <w:vAlign w:val="center"/>
          </w:tcPr>
          <w:p w14:paraId="1570B931" w14:textId="76293AB1" w:rsidR="00C5670C" w:rsidRPr="008E4A49" w:rsidRDefault="00FA1ADD" w:rsidP="00577EA9">
            <w:pPr>
              <w:rPr>
                <w:rFonts w:ascii="Arial" w:hAnsi="Arial" w:cs="Arial"/>
              </w:rPr>
            </w:pPr>
            <w:r w:rsidRPr="008E4A49">
              <w:rPr>
                <w:rFonts w:ascii="Arial" w:hAnsi="Arial" w:cs="Arial"/>
              </w:rPr>
              <w:t>Minimum of two references of comparable installations</w:t>
            </w:r>
            <w:r w:rsidR="00577EA9" w:rsidRPr="008E4A49">
              <w:rPr>
                <w:rFonts w:ascii="Arial" w:hAnsi="Arial" w:cs="Arial"/>
              </w:rPr>
              <w:t xml:space="preserve"> </w:t>
            </w:r>
          </w:p>
        </w:tc>
      </w:tr>
      <w:tr w:rsidR="008E4A49" w:rsidRPr="008E4A49" w14:paraId="3542FBE1" w14:textId="77777777" w:rsidTr="00FA1ADD">
        <w:trPr>
          <w:trHeight w:val="590"/>
          <w:jc w:val="center"/>
        </w:trPr>
        <w:tc>
          <w:tcPr>
            <w:tcW w:w="989" w:type="dxa"/>
            <w:shd w:val="clear" w:color="auto" w:fill="BFBFBF" w:themeFill="background1" w:themeFillShade="BF"/>
            <w:vAlign w:val="center"/>
          </w:tcPr>
          <w:p w14:paraId="04BD1D3F" w14:textId="77777777" w:rsidR="001B107B" w:rsidRPr="008E4A49" w:rsidRDefault="001B107B" w:rsidP="00BA397B">
            <w:pPr>
              <w:pStyle w:val="ListParagraph"/>
              <w:numPr>
                <w:ilvl w:val="0"/>
                <w:numId w:val="16"/>
              </w:numPr>
              <w:spacing w:line="200" w:lineRule="exact"/>
              <w:rPr>
                <w:rFonts w:ascii="Arial" w:hAnsi="Arial" w:cs="Arial"/>
              </w:rPr>
            </w:pPr>
          </w:p>
        </w:tc>
        <w:tc>
          <w:tcPr>
            <w:tcW w:w="8361" w:type="dxa"/>
            <w:shd w:val="clear" w:color="auto" w:fill="BFBFBF" w:themeFill="background1" w:themeFillShade="BF"/>
            <w:vAlign w:val="center"/>
          </w:tcPr>
          <w:p w14:paraId="6617AC89" w14:textId="11BD0D47" w:rsidR="001B107B" w:rsidRPr="008E4A49" w:rsidRDefault="00FA1ADD" w:rsidP="00FA1ADD">
            <w:pPr>
              <w:rPr>
                <w:rFonts w:ascii="Arial" w:hAnsi="Arial" w:cs="Arial"/>
              </w:rPr>
            </w:pPr>
            <w:r w:rsidRPr="008E4A49">
              <w:rPr>
                <w:rFonts w:ascii="Arial" w:hAnsi="Arial" w:cs="Arial"/>
              </w:rPr>
              <w:t>Certified Check, Cashier’s Check, or Bid Bond for an amount not less than 10% of the total bid amount</w:t>
            </w:r>
          </w:p>
        </w:tc>
      </w:tr>
    </w:tbl>
    <w:p w14:paraId="03E349C2" w14:textId="77777777" w:rsidR="00BA397B" w:rsidRPr="002A70E8" w:rsidRDefault="00BA397B" w:rsidP="00BA397B">
      <w:pPr>
        <w:spacing w:line="200" w:lineRule="exact"/>
        <w:rPr>
          <w:rFonts w:ascii="Arial" w:hAnsi="Arial" w:cs="Arial"/>
        </w:rPr>
      </w:pPr>
    </w:p>
    <w:p w14:paraId="3ACAF130" w14:textId="77777777" w:rsidR="001B7888" w:rsidRPr="002A70E8" w:rsidRDefault="001B7888" w:rsidP="001B7888">
      <w:pPr>
        <w:rPr>
          <w:rFonts w:ascii="Arial" w:hAnsi="Arial" w:cs="Arial"/>
          <w:b/>
          <w:bCs/>
        </w:rPr>
      </w:pPr>
    </w:p>
    <w:p w14:paraId="66352863" w14:textId="6F57F7F9" w:rsidR="001B7888" w:rsidRPr="002A70E8" w:rsidRDefault="001B7888" w:rsidP="00EA11D5">
      <w:pPr>
        <w:spacing w:after="160" w:line="259" w:lineRule="auto"/>
        <w:rPr>
          <w:rFonts w:ascii="Arial" w:hAnsi="Arial" w:cs="Arial"/>
        </w:rPr>
      </w:pPr>
    </w:p>
    <w:sectPr w:rsidR="001B7888" w:rsidRPr="002A70E8" w:rsidSect="00287F54">
      <w:footerReference w:type="default" r:id="rId11"/>
      <w:pgSz w:w="12240" w:h="15840"/>
      <w:pgMar w:top="63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56EC6C" w14:textId="77777777" w:rsidR="00F231C1" w:rsidRDefault="00F231C1" w:rsidP="000D6D0A">
      <w:r>
        <w:separator/>
      </w:r>
    </w:p>
  </w:endnote>
  <w:endnote w:type="continuationSeparator" w:id="0">
    <w:p w14:paraId="15111435" w14:textId="77777777" w:rsidR="00F231C1" w:rsidRDefault="00F231C1" w:rsidP="000D6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EE7E1B" w14:textId="77777777" w:rsidR="00A33FC1" w:rsidRDefault="00A33FC1">
    <w:pPr>
      <w:spacing w:line="200" w:lineRule="exact"/>
    </w:pPr>
    <w:r>
      <w:rPr>
        <w:noProof/>
      </w:rPr>
      <mc:AlternateContent>
        <mc:Choice Requires="wps">
          <w:drawing>
            <wp:anchor distT="0" distB="0" distL="114300" distR="114300" simplePos="0" relativeHeight="251659264" behindDoc="0" locked="0" layoutInCell="1" allowOverlap="1" wp14:anchorId="681F97C7" wp14:editId="1F0E9273">
              <wp:simplePos x="0" y="0"/>
              <wp:positionH relativeFrom="column">
                <wp:posOffset>-440055</wp:posOffset>
              </wp:positionH>
              <wp:positionV relativeFrom="paragraph">
                <wp:posOffset>71247</wp:posOffset>
              </wp:positionV>
              <wp:extent cx="7191340" cy="0"/>
              <wp:effectExtent l="38100" t="38100" r="67310" b="95250"/>
              <wp:wrapNone/>
              <wp:docPr id="14" name="Straight Connector 14"/>
              <wp:cNvGraphicFramePr/>
              <a:graphic xmlns:a="http://schemas.openxmlformats.org/drawingml/2006/main">
                <a:graphicData uri="http://schemas.microsoft.com/office/word/2010/wordprocessingShape">
                  <wps:wsp>
                    <wps:cNvCnPr/>
                    <wps:spPr>
                      <a:xfrm flipV="1">
                        <a:off x="0" y="0"/>
                        <a:ext cx="719134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C8400D" id="Straight Connector 14"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65pt,5.6pt" to="531.6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ACrpQEAAJIDAAAOAAAAZHJzL2Uyb0RvYy54bWysU01v1DAQvVfiP1i+s0kWBCXabA+t4IKg&#10;aoG764w3Vm2PZZtN9t8zdnZTBG0PVS+WP957M29mvLmYrGF7CFGj63izqjkDJ7HXbtfxnz8+vz3n&#10;LCbhemHQQccPEPnF9s3ZZvQtrHFA00NgJOJiO/qODyn5tqqiHMCKuEIPjh4VBisSHcOu6oMYSd2a&#10;al3XH6oRQ+8DSoiRbq/mR74t+kqBTN+VipCY6TjllsoaynqX12q7Ee0uCD9oeUxDvCALK7SjoIvU&#10;lUiC/Q76PymrZcCIKq0k2gqV0hKKB3LT1P+4uR2Eh+KFihP9Uqb4erLy2/7SXQcqw+hjG/11yC4m&#10;FSxTRvtf1NPiizJlUynbYSkbTIlJuvzYfGrevafqytNbNUtkKR9i+gJoWd503GiXHYlW7L/GRGEJ&#10;eoLQ4SGJsksHAxls3A0opnsKti7sMh9waQLbC+psf9/kTpJWQWaK0sYspPp50hGbaVBmZiHO5p+M&#10;tqBLRHRpIVrtMDwWNU2nVNWMP7mevWbbd9gfSktKOajxxdlxSPNk/X0u9IevtP0DAAD//wMAUEsD&#10;BBQABgAIAAAAIQDvABkS2wAAAAoBAAAPAAAAZHJzL2Rvd25yZXYueG1sTI/BTsMwEETvSPyDtUjc&#10;WqeNFEqIU0ElxKWXtnyAG2/jiHgd2W5r/p6tOMBtd2c0+6ZZZzeKC4Y4eFKwmBcgkDpvBuoVfB7e&#10;ZysQMWkyevSECr4xwrq9v2t0bfyVdnjZp15wCMVaK7ApTbWUsbPodJz7CYm1kw9OJ15DL03QVw53&#10;o1wWRSWdHog/WD3hxmL3tT87BW7z8bT1u1XO2xhMfDuVyTpS6vEhv76ASJjTnxlu+IwOLTMd/ZlM&#10;FKOCWfVcspWFxRLEzVBUJU/H34tsG/m/QvsDAAD//wMAUEsBAi0AFAAGAAgAAAAhALaDOJL+AAAA&#10;4QEAABMAAAAAAAAAAAAAAAAAAAAAAFtDb250ZW50X1R5cGVzXS54bWxQSwECLQAUAAYACAAAACEA&#10;OP0h/9YAAACUAQAACwAAAAAAAAAAAAAAAAAvAQAAX3JlbHMvLnJlbHNQSwECLQAUAAYACAAAACEA&#10;56AAq6UBAACSAwAADgAAAAAAAAAAAAAAAAAuAgAAZHJzL2Uyb0RvYy54bWxQSwECLQAUAAYACAAA&#10;ACEA7wAZEtsAAAAKAQAADwAAAAAAAAAAAAAAAAD/AwAAZHJzL2Rvd25yZXYueG1sUEsFBgAAAAAE&#10;AAQA8wAAAAcFAAAAAA==&#10;" strokecolor="black [3200]" strokeweight="1pt">
              <v:stroke joinstyle="miter"/>
            </v:line>
          </w:pict>
        </mc:Fallback>
      </mc:AlternateContent>
    </w:r>
  </w:p>
  <w:p w14:paraId="4368CFD7" w14:textId="5CF6FD9B" w:rsidR="00A33FC1" w:rsidRDefault="00A33FC1">
    <w:pPr>
      <w:spacing w:line="200" w:lineRule="exact"/>
      <w:rPr>
        <w:sz w:val="20"/>
        <w:szCs w:val="20"/>
      </w:rPr>
    </w:pPr>
    <w:r w:rsidRPr="00EA5EEE">
      <w:ptab w:relativeTo="margin" w:alignment="center" w:leader="none"/>
    </w:r>
    <w:r w:rsidR="00A53D71">
      <w:t>Lynndyl Town</w:t>
    </w:r>
    <w:r w:rsidR="00EA5EEE" w:rsidRPr="00EA5EEE">
      <w:rPr>
        <w:color w:val="00B050"/>
      </w:rPr>
      <w:t xml:space="preserve"> </w:t>
    </w:r>
    <w:r w:rsidR="00A53D71">
      <w:t>–</w:t>
    </w:r>
    <w:r w:rsidR="00EA5EEE">
      <w:t xml:space="preserve"> </w:t>
    </w:r>
    <w:r w:rsidR="00A53D71">
      <w:t>Replacement Water Pump</w:t>
    </w:r>
    <w:r w:rsidRPr="00EA5EEE">
      <w:ptab w:relativeTo="margin" w:alignment="right" w:leader="none"/>
    </w:r>
    <w:r w:rsidRPr="00EA5EEE">
      <w:t>Page</w:t>
    </w:r>
    <w:r>
      <w:t xml:space="preserve"> </w:t>
    </w:r>
    <w:r>
      <w:rPr>
        <w:b/>
        <w:bCs/>
      </w:rPr>
      <w:fldChar w:fldCharType="begin"/>
    </w:r>
    <w:r>
      <w:rPr>
        <w:b/>
        <w:bCs/>
      </w:rPr>
      <w:instrText xml:space="preserve"> PAGE  \* Arabic  \* MERGEFORMAT </w:instrText>
    </w:r>
    <w:r>
      <w:rPr>
        <w:b/>
        <w:bCs/>
      </w:rPr>
      <w:fldChar w:fldCharType="separate"/>
    </w:r>
    <w:r w:rsidR="007A3581">
      <w:rPr>
        <w:b/>
        <w:bCs/>
        <w:noProof/>
      </w:rPr>
      <w:t>6</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7A3581">
      <w:rPr>
        <w:b/>
        <w:bCs/>
        <w:noProof/>
      </w:rPr>
      <w:t>6</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0D4ACA" w14:textId="77777777" w:rsidR="00F231C1" w:rsidRDefault="00F231C1" w:rsidP="000D6D0A">
      <w:r>
        <w:separator/>
      </w:r>
    </w:p>
  </w:footnote>
  <w:footnote w:type="continuationSeparator" w:id="0">
    <w:p w14:paraId="0E5D5F17" w14:textId="77777777" w:rsidR="00F231C1" w:rsidRDefault="00F231C1" w:rsidP="000D6D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434C8"/>
    <w:multiLevelType w:val="hybridMultilevel"/>
    <w:tmpl w:val="D6DEA7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0D2929"/>
    <w:multiLevelType w:val="hybridMultilevel"/>
    <w:tmpl w:val="FC0CEDCA"/>
    <w:lvl w:ilvl="0" w:tplc="13A88FBE">
      <w:start w:val="1"/>
      <w:numFmt w:val="decimal"/>
      <w:lvlText w:val="%1."/>
      <w:lvlJc w:val="left"/>
      <w:pPr>
        <w:ind w:left="720" w:hanging="360"/>
      </w:pPr>
      <w:rPr>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CE7D70"/>
    <w:multiLevelType w:val="hybridMultilevel"/>
    <w:tmpl w:val="2284A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605AA7"/>
    <w:multiLevelType w:val="hybridMultilevel"/>
    <w:tmpl w:val="98BCD5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A53E03"/>
    <w:multiLevelType w:val="hybridMultilevel"/>
    <w:tmpl w:val="C7524F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6627D8"/>
    <w:multiLevelType w:val="hybridMultilevel"/>
    <w:tmpl w:val="CC88F40A"/>
    <w:lvl w:ilvl="0" w:tplc="E0CC999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0F3867"/>
    <w:multiLevelType w:val="hybridMultilevel"/>
    <w:tmpl w:val="774AD7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E42318"/>
    <w:multiLevelType w:val="hybridMultilevel"/>
    <w:tmpl w:val="56B6FD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820434"/>
    <w:multiLevelType w:val="hybridMultilevel"/>
    <w:tmpl w:val="D4CAD9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CF1015"/>
    <w:multiLevelType w:val="hybridMultilevel"/>
    <w:tmpl w:val="495245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E222D79"/>
    <w:multiLevelType w:val="multilevel"/>
    <w:tmpl w:val="D6088028"/>
    <w:lvl w:ilvl="0">
      <w:start w:val="1"/>
      <w:numFmt w:val="decimal"/>
      <w:lvlText w:val="%1."/>
      <w:lvlJc w:val="left"/>
      <w:pPr>
        <w:tabs>
          <w:tab w:val="num" w:pos="720"/>
        </w:tabs>
        <w:ind w:left="720" w:hanging="360"/>
      </w:pPr>
      <w:rPr>
        <w:rFonts w:asciiTheme="minorHAnsi" w:hAnsiTheme="minorHAnsi" w:hint="default"/>
        <w:b w:val="0"/>
        <w:sz w:val="24"/>
        <w:szCs w:val="24"/>
        <w:u w:val="none"/>
      </w:rPr>
    </w:lvl>
    <w:lvl w:ilvl="1">
      <w:start w:val="1"/>
      <w:numFmt w:val="lowerLetter"/>
      <w:lvlText w:val="%2."/>
      <w:lvlJc w:val="left"/>
      <w:pPr>
        <w:tabs>
          <w:tab w:val="num" w:pos="1440"/>
        </w:tabs>
        <w:ind w:left="1440" w:hanging="360"/>
      </w:pPr>
      <w:rPr>
        <w:rFonts w:hint="default"/>
        <w:b w:val="0"/>
        <w:sz w:val="24"/>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15:restartNumberingAfterBreak="0">
    <w:nsid w:val="207C7853"/>
    <w:multiLevelType w:val="hybridMultilevel"/>
    <w:tmpl w:val="D0749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DC2455"/>
    <w:multiLevelType w:val="hybridMultilevel"/>
    <w:tmpl w:val="C1D6BF5A"/>
    <w:lvl w:ilvl="0" w:tplc="FFFFFFFF">
      <w:start w:val="1"/>
      <w:numFmt w:val="decimal"/>
      <w:lvlText w:val="%1."/>
      <w:lvlJc w:val="left"/>
      <w:pPr>
        <w:ind w:left="720" w:hanging="360"/>
      </w:pPr>
      <w:rPr>
        <w:rFont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D72F78"/>
    <w:multiLevelType w:val="hybridMultilevel"/>
    <w:tmpl w:val="56B6FD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1440E0"/>
    <w:multiLevelType w:val="hybridMultilevel"/>
    <w:tmpl w:val="050E2C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44B77A2"/>
    <w:multiLevelType w:val="hybridMultilevel"/>
    <w:tmpl w:val="98BCD5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EB5E3A"/>
    <w:multiLevelType w:val="hybridMultilevel"/>
    <w:tmpl w:val="D0749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716D1F"/>
    <w:multiLevelType w:val="hybridMultilevel"/>
    <w:tmpl w:val="1D2A1F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D520B8"/>
    <w:multiLevelType w:val="hybridMultilevel"/>
    <w:tmpl w:val="F476D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493859"/>
    <w:multiLevelType w:val="hybridMultilevel"/>
    <w:tmpl w:val="0032D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070E31"/>
    <w:multiLevelType w:val="hybridMultilevel"/>
    <w:tmpl w:val="2CDAEFAA"/>
    <w:lvl w:ilvl="0" w:tplc="FFFFFFFF">
      <w:start w:val="1"/>
      <w:numFmt w:val="decimal"/>
      <w:lvlText w:val="%1."/>
      <w:lvlJc w:val="left"/>
      <w:pPr>
        <w:ind w:left="720" w:hanging="360"/>
      </w:pPr>
      <w:rPr>
        <w:rFonts w:hint="default"/>
        <w:sz w:val="24"/>
        <w:szCs w:val="24"/>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0FD5A3C"/>
    <w:multiLevelType w:val="hybridMultilevel"/>
    <w:tmpl w:val="0E8427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6BB38DE"/>
    <w:multiLevelType w:val="hybridMultilevel"/>
    <w:tmpl w:val="BFEEC562"/>
    <w:lvl w:ilvl="0" w:tplc="FFFFFFFF">
      <w:start w:val="1"/>
      <w:numFmt w:val="decimal"/>
      <w:lvlText w:val="%1."/>
      <w:lvlJc w:val="left"/>
      <w:pPr>
        <w:ind w:left="720" w:hanging="360"/>
      </w:pPr>
      <w:rPr>
        <w:rFont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4C6274"/>
    <w:multiLevelType w:val="hybridMultilevel"/>
    <w:tmpl w:val="95F2D6A0"/>
    <w:lvl w:ilvl="0" w:tplc="D9DA09A2">
      <w:start w:val="1"/>
      <w:numFmt w:val="decimal"/>
      <w:lvlText w:val="%1."/>
      <w:lvlJc w:val="left"/>
      <w:pPr>
        <w:ind w:left="720" w:hanging="360"/>
      </w:pPr>
      <w:rPr>
        <w:sz w:val="24"/>
        <w:szCs w:val="24"/>
      </w:rPr>
    </w:lvl>
    <w:lvl w:ilvl="1" w:tplc="77628EA4">
      <w:start w:val="1"/>
      <w:numFmt w:val="lowerLetter"/>
      <w:lvlText w:val="%2."/>
      <w:lvlJc w:val="left"/>
      <w:pPr>
        <w:ind w:left="1440" w:hanging="360"/>
      </w:pPr>
      <w:rPr>
        <w:sz w:val="24"/>
        <w:szCs w:val="24"/>
      </w:rPr>
    </w:lvl>
    <w:lvl w:ilvl="2" w:tplc="D4E8735A">
      <w:start w:val="1"/>
      <w:numFmt w:val="lowerRoman"/>
      <w:lvlText w:val="%3."/>
      <w:lvlJc w:val="right"/>
      <w:pPr>
        <w:ind w:left="2160" w:hanging="180"/>
      </w:pPr>
      <w:rPr>
        <w:sz w:val="24"/>
        <w:szCs w:val="24"/>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550745"/>
    <w:multiLevelType w:val="hybridMultilevel"/>
    <w:tmpl w:val="47E23BB2"/>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19345FA"/>
    <w:multiLevelType w:val="hybridMultilevel"/>
    <w:tmpl w:val="2CDAEFAA"/>
    <w:lvl w:ilvl="0" w:tplc="FFFFFFFF">
      <w:start w:val="1"/>
      <w:numFmt w:val="decimal"/>
      <w:lvlText w:val="%1."/>
      <w:lvlJc w:val="left"/>
      <w:pPr>
        <w:ind w:left="720" w:hanging="360"/>
      </w:pPr>
      <w:rPr>
        <w:rFonts w:hint="default"/>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9D2979"/>
    <w:multiLevelType w:val="hybridMultilevel"/>
    <w:tmpl w:val="8E3E4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4B285E"/>
    <w:multiLevelType w:val="hybridMultilevel"/>
    <w:tmpl w:val="A3301266"/>
    <w:lvl w:ilvl="0" w:tplc="04090001">
      <w:start w:val="1"/>
      <w:numFmt w:val="bullet"/>
      <w:lvlText w:val=""/>
      <w:lvlJc w:val="left"/>
      <w:pPr>
        <w:ind w:left="1349" w:hanging="360"/>
      </w:pPr>
      <w:rPr>
        <w:rFonts w:ascii="Symbol" w:hAnsi="Symbol" w:hint="default"/>
      </w:rPr>
    </w:lvl>
    <w:lvl w:ilvl="1" w:tplc="04090003" w:tentative="1">
      <w:start w:val="1"/>
      <w:numFmt w:val="bullet"/>
      <w:lvlText w:val="o"/>
      <w:lvlJc w:val="left"/>
      <w:pPr>
        <w:ind w:left="2069" w:hanging="360"/>
      </w:pPr>
      <w:rPr>
        <w:rFonts w:ascii="Courier New" w:hAnsi="Courier New" w:cs="Courier New" w:hint="default"/>
      </w:rPr>
    </w:lvl>
    <w:lvl w:ilvl="2" w:tplc="04090005" w:tentative="1">
      <w:start w:val="1"/>
      <w:numFmt w:val="bullet"/>
      <w:lvlText w:val=""/>
      <w:lvlJc w:val="left"/>
      <w:pPr>
        <w:ind w:left="2789" w:hanging="360"/>
      </w:pPr>
      <w:rPr>
        <w:rFonts w:ascii="Wingdings" w:hAnsi="Wingdings" w:hint="default"/>
      </w:rPr>
    </w:lvl>
    <w:lvl w:ilvl="3" w:tplc="04090001" w:tentative="1">
      <w:start w:val="1"/>
      <w:numFmt w:val="bullet"/>
      <w:lvlText w:val=""/>
      <w:lvlJc w:val="left"/>
      <w:pPr>
        <w:ind w:left="3509" w:hanging="360"/>
      </w:pPr>
      <w:rPr>
        <w:rFonts w:ascii="Symbol" w:hAnsi="Symbol" w:hint="default"/>
      </w:rPr>
    </w:lvl>
    <w:lvl w:ilvl="4" w:tplc="04090003" w:tentative="1">
      <w:start w:val="1"/>
      <w:numFmt w:val="bullet"/>
      <w:lvlText w:val="o"/>
      <w:lvlJc w:val="left"/>
      <w:pPr>
        <w:ind w:left="4229" w:hanging="360"/>
      </w:pPr>
      <w:rPr>
        <w:rFonts w:ascii="Courier New" w:hAnsi="Courier New" w:cs="Courier New" w:hint="default"/>
      </w:rPr>
    </w:lvl>
    <w:lvl w:ilvl="5" w:tplc="04090005" w:tentative="1">
      <w:start w:val="1"/>
      <w:numFmt w:val="bullet"/>
      <w:lvlText w:val=""/>
      <w:lvlJc w:val="left"/>
      <w:pPr>
        <w:ind w:left="4949" w:hanging="360"/>
      </w:pPr>
      <w:rPr>
        <w:rFonts w:ascii="Wingdings" w:hAnsi="Wingdings" w:hint="default"/>
      </w:rPr>
    </w:lvl>
    <w:lvl w:ilvl="6" w:tplc="04090001" w:tentative="1">
      <w:start w:val="1"/>
      <w:numFmt w:val="bullet"/>
      <w:lvlText w:val=""/>
      <w:lvlJc w:val="left"/>
      <w:pPr>
        <w:ind w:left="5669" w:hanging="360"/>
      </w:pPr>
      <w:rPr>
        <w:rFonts w:ascii="Symbol" w:hAnsi="Symbol" w:hint="default"/>
      </w:rPr>
    </w:lvl>
    <w:lvl w:ilvl="7" w:tplc="04090003" w:tentative="1">
      <w:start w:val="1"/>
      <w:numFmt w:val="bullet"/>
      <w:lvlText w:val="o"/>
      <w:lvlJc w:val="left"/>
      <w:pPr>
        <w:ind w:left="6389" w:hanging="360"/>
      </w:pPr>
      <w:rPr>
        <w:rFonts w:ascii="Courier New" w:hAnsi="Courier New" w:cs="Courier New" w:hint="default"/>
      </w:rPr>
    </w:lvl>
    <w:lvl w:ilvl="8" w:tplc="04090005" w:tentative="1">
      <w:start w:val="1"/>
      <w:numFmt w:val="bullet"/>
      <w:lvlText w:val=""/>
      <w:lvlJc w:val="left"/>
      <w:pPr>
        <w:ind w:left="7109" w:hanging="360"/>
      </w:pPr>
      <w:rPr>
        <w:rFonts w:ascii="Wingdings" w:hAnsi="Wingdings" w:hint="default"/>
      </w:rPr>
    </w:lvl>
  </w:abstractNum>
  <w:abstractNum w:abstractNumId="28" w15:restartNumberingAfterBreak="0">
    <w:nsid w:val="5B6C126C"/>
    <w:multiLevelType w:val="hybridMultilevel"/>
    <w:tmpl w:val="774AD7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DE30559"/>
    <w:multiLevelType w:val="hybridMultilevel"/>
    <w:tmpl w:val="A3AC6A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4A0E04"/>
    <w:multiLevelType w:val="hybridMultilevel"/>
    <w:tmpl w:val="C2B6605C"/>
    <w:lvl w:ilvl="0" w:tplc="01FC5CFA">
      <w:start w:val="1"/>
      <w:numFmt w:val="bullet"/>
      <w:lvlText w:val=""/>
      <w:lvlJc w:val="left"/>
      <w:pPr>
        <w:ind w:left="720" w:hanging="360"/>
      </w:pPr>
      <w:rPr>
        <w:rFonts w:ascii="Wingdings" w:eastAsia="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A805CC"/>
    <w:multiLevelType w:val="hybridMultilevel"/>
    <w:tmpl w:val="17AC63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D557C7"/>
    <w:multiLevelType w:val="hybridMultilevel"/>
    <w:tmpl w:val="29A89EBC"/>
    <w:lvl w:ilvl="0" w:tplc="01FC5CFA">
      <w:start w:val="1"/>
      <w:numFmt w:val="bullet"/>
      <w:lvlText w:val=""/>
      <w:lvlJc w:val="left"/>
      <w:pPr>
        <w:ind w:left="720" w:hanging="360"/>
      </w:pPr>
      <w:rPr>
        <w:rFonts w:ascii="Wingdings" w:eastAsia="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EC6C28"/>
    <w:multiLevelType w:val="hybridMultilevel"/>
    <w:tmpl w:val="33D600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968112B"/>
    <w:multiLevelType w:val="hybridMultilevel"/>
    <w:tmpl w:val="326833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70490C"/>
    <w:multiLevelType w:val="hybridMultilevel"/>
    <w:tmpl w:val="98BCD50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AC26DBE"/>
    <w:multiLevelType w:val="hybridMultilevel"/>
    <w:tmpl w:val="D2602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F8A471A"/>
    <w:multiLevelType w:val="hybridMultilevel"/>
    <w:tmpl w:val="968639E8"/>
    <w:lvl w:ilvl="0" w:tplc="CDFE468C">
      <w:start w:val="1"/>
      <w:numFmt w:val="decimal"/>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38213C0"/>
    <w:multiLevelType w:val="hybridMultilevel"/>
    <w:tmpl w:val="E6EEF70A"/>
    <w:lvl w:ilvl="0" w:tplc="FFFFFFFF">
      <w:start w:val="1"/>
      <w:numFmt w:val="decimal"/>
      <w:lvlText w:val="%1."/>
      <w:lvlJc w:val="left"/>
      <w:pPr>
        <w:ind w:left="720" w:hanging="360"/>
      </w:pPr>
      <w:rPr>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86F163B"/>
    <w:multiLevelType w:val="hybridMultilevel"/>
    <w:tmpl w:val="47E23BB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AED2B4E"/>
    <w:multiLevelType w:val="hybridMultilevel"/>
    <w:tmpl w:val="17487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BEB42C7"/>
    <w:multiLevelType w:val="hybridMultilevel"/>
    <w:tmpl w:val="0BF4E126"/>
    <w:lvl w:ilvl="0" w:tplc="01FC5CFA">
      <w:start w:val="1"/>
      <w:numFmt w:val="bullet"/>
      <w:lvlText w:val=""/>
      <w:lvlJc w:val="left"/>
      <w:pPr>
        <w:ind w:left="720" w:hanging="360"/>
      </w:pPr>
      <w:rPr>
        <w:rFonts w:ascii="Wingdings" w:eastAsia="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5368269">
    <w:abstractNumId w:val="16"/>
  </w:num>
  <w:num w:numId="2" w16cid:durableId="2072380445">
    <w:abstractNumId w:val="4"/>
  </w:num>
  <w:num w:numId="3" w16cid:durableId="644504183">
    <w:abstractNumId w:val="29"/>
  </w:num>
  <w:num w:numId="4" w16cid:durableId="330135421">
    <w:abstractNumId w:val="0"/>
  </w:num>
  <w:num w:numId="5" w16cid:durableId="1940135964">
    <w:abstractNumId w:val="21"/>
  </w:num>
  <w:num w:numId="6" w16cid:durableId="1991130747">
    <w:abstractNumId w:val="17"/>
  </w:num>
  <w:num w:numId="7" w16cid:durableId="1179080357">
    <w:abstractNumId w:val="1"/>
  </w:num>
  <w:num w:numId="8" w16cid:durableId="1105927295">
    <w:abstractNumId w:val="31"/>
  </w:num>
  <w:num w:numId="9" w16cid:durableId="1507672442">
    <w:abstractNumId w:val="15"/>
  </w:num>
  <w:num w:numId="10" w16cid:durableId="80950670">
    <w:abstractNumId w:val="26"/>
  </w:num>
  <w:num w:numId="11" w16cid:durableId="721641229">
    <w:abstractNumId w:val="36"/>
  </w:num>
  <w:num w:numId="12" w16cid:durableId="664674585">
    <w:abstractNumId w:val="13"/>
  </w:num>
  <w:num w:numId="13" w16cid:durableId="1987929710">
    <w:abstractNumId w:val="7"/>
  </w:num>
  <w:num w:numId="14" w16cid:durableId="1094276963">
    <w:abstractNumId w:val="8"/>
  </w:num>
  <w:num w:numId="15" w16cid:durableId="104933080">
    <w:abstractNumId w:val="6"/>
  </w:num>
  <w:num w:numId="16" w16cid:durableId="635258981">
    <w:abstractNumId w:val="32"/>
  </w:num>
  <w:num w:numId="17" w16cid:durableId="1168207265">
    <w:abstractNumId w:val="30"/>
  </w:num>
  <w:num w:numId="18" w16cid:durableId="565183443">
    <w:abstractNumId w:val="41"/>
  </w:num>
  <w:num w:numId="19" w16cid:durableId="1065840697">
    <w:abstractNumId w:val="34"/>
  </w:num>
  <w:num w:numId="20" w16cid:durableId="1810004631">
    <w:abstractNumId w:val="3"/>
  </w:num>
  <w:num w:numId="21" w16cid:durableId="80493840">
    <w:abstractNumId w:val="11"/>
  </w:num>
  <w:num w:numId="22" w16cid:durableId="1728332090">
    <w:abstractNumId w:val="37"/>
  </w:num>
  <w:num w:numId="23" w16cid:durableId="106237633">
    <w:abstractNumId w:val="10"/>
  </w:num>
  <w:num w:numId="24" w16cid:durableId="11885598">
    <w:abstractNumId w:val="14"/>
  </w:num>
  <w:num w:numId="25" w16cid:durableId="1534535887">
    <w:abstractNumId w:val="9"/>
  </w:num>
  <w:num w:numId="26" w16cid:durableId="383482874">
    <w:abstractNumId w:val="27"/>
  </w:num>
  <w:num w:numId="27" w16cid:durableId="1988196030">
    <w:abstractNumId w:val="12"/>
  </w:num>
  <w:num w:numId="28" w16cid:durableId="1853832147">
    <w:abstractNumId w:val="25"/>
  </w:num>
  <w:num w:numId="29" w16cid:durableId="19666067">
    <w:abstractNumId w:val="5"/>
  </w:num>
  <w:num w:numId="30" w16cid:durableId="744498182">
    <w:abstractNumId w:val="2"/>
  </w:num>
  <w:num w:numId="31" w16cid:durableId="1958945209">
    <w:abstractNumId w:val="40"/>
  </w:num>
  <w:num w:numId="32" w16cid:durableId="929510760">
    <w:abstractNumId w:val="18"/>
  </w:num>
  <w:num w:numId="33" w16cid:durableId="1579364232">
    <w:abstractNumId w:val="22"/>
  </w:num>
  <w:num w:numId="34" w16cid:durableId="391007205">
    <w:abstractNumId w:val="19"/>
  </w:num>
  <w:num w:numId="35" w16cid:durableId="546456333">
    <w:abstractNumId w:val="28"/>
  </w:num>
  <w:num w:numId="36" w16cid:durableId="2022002466">
    <w:abstractNumId w:val="23"/>
  </w:num>
  <w:num w:numId="37" w16cid:durableId="215898961">
    <w:abstractNumId w:val="38"/>
  </w:num>
  <w:num w:numId="38" w16cid:durableId="1765612018">
    <w:abstractNumId w:val="20"/>
  </w:num>
  <w:num w:numId="39" w16cid:durableId="94906949">
    <w:abstractNumId w:val="35"/>
  </w:num>
  <w:num w:numId="40" w16cid:durableId="939339974">
    <w:abstractNumId w:val="24"/>
  </w:num>
  <w:num w:numId="41" w16cid:durableId="1151093167">
    <w:abstractNumId w:val="39"/>
  </w:num>
  <w:num w:numId="42" w16cid:durableId="54475960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D0A"/>
    <w:rsid w:val="00004226"/>
    <w:rsid w:val="000053DE"/>
    <w:rsid w:val="00013532"/>
    <w:rsid w:val="00015776"/>
    <w:rsid w:val="00036259"/>
    <w:rsid w:val="00046584"/>
    <w:rsid w:val="000801D0"/>
    <w:rsid w:val="000A65C1"/>
    <w:rsid w:val="000C2F65"/>
    <w:rsid w:val="000D6595"/>
    <w:rsid w:val="000D6A1D"/>
    <w:rsid w:val="000D6D0A"/>
    <w:rsid w:val="000F3C95"/>
    <w:rsid w:val="000F7EAA"/>
    <w:rsid w:val="001071F6"/>
    <w:rsid w:val="00115390"/>
    <w:rsid w:val="0012327D"/>
    <w:rsid w:val="001367E5"/>
    <w:rsid w:val="001537AD"/>
    <w:rsid w:val="00157516"/>
    <w:rsid w:val="00164ECF"/>
    <w:rsid w:val="00165AE6"/>
    <w:rsid w:val="00173256"/>
    <w:rsid w:val="001A0394"/>
    <w:rsid w:val="001A68A7"/>
    <w:rsid w:val="001A68D4"/>
    <w:rsid w:val="001B107B"/>
    <w:rsid w:val="001B4BF1"/>
    <w:rsid w:val="001B5675"/>
    <w:rsid w:val="001B7888"/>
    <w:rsid w:val="001D06BA"/>
    <w:rsid w:val="001E6CCF"/>
    <w:rsid w:val="001F679F"/>
    <w:rsid w:val="002103F6"/>
    <w:rsid w:val="002253A4"/>
    <w:rsid w:val="00261071"/>
    <w:rsid w:val="0027350C"/>
    <w:rsid w:val="00285804"/>
    <w:rsid w:val="00287F54"/>
    <w:rsid w:val="00296A47"/>
    <w:rsid w:val="002A4019"/>
    <w:rsid w:val="002A70E8"/>
    <w:rsid w:val="002C1915"/>
    <w:rsid w:val="002D6C73"/>
    <w:rsid w:val="002F38EE"/>
    <w:rsid w:val="00304A8C"/>
    <w:rsid w:val="00315CBB"/>
    <w:rsid w:val="00320E66"/>
    <w:rsid w:val="00324265"/>
    <w:rsid w:val="00335E42"/>
    <w:rsid w:val="00335FC1"/>
    <w:rsid w:val="00340BBD"/>
    <w:rsid w:val="00354004"/>
    <w:rsid w:val="00364829"/>
    <w:rsid w:val="0037656C"/>
    <w:rsid w:val="00377AD2"/>
    <w:rsid w:val="00382259"/>
    <w:rsid w:val="00390197"/>
    <w:rsid w:val="00390C71"/>
    <w:rsid w:val="003A2966"/>
    <w:rsid w:val="003A3CED"/>
    <w:rsid w:val="003C312E"/>
    <w:rsid w:val="003D0171"/>
    <w:rsid w:val="003E51A9"/>
    <w:rsid w:val="00401412"/>
    <w:rsid w:val="00406103"/>
    <w:rsid w:val="00411F95"/>
    <w:rsid w:val="00425CE8"/>
    <w:rsid w:val="004418DE"/>
    <w:rsid w:val="00446DD9"/>
    <w:rsid w:val="0045435B"/>
    <w:rsid w:val="00456F88"/>
    <w:rsid w:val="00466230"/>
    <w:rsid w:val="00466435"/>
    <w:rsid w:val="00473F09"/>
    <w:rsid w:val="00476DAF"/>
    <w:rsid w:val="00484716"/>
    <w:rsid w:val="00487C0F"/>
    <w:rsid w:val="004B0FB8"/>
    <w:rsid w:val="004E1EF7"/>
    <w:rsid w:val="004F6E03"/>
    <w:rsid w:val="004F70F8"/>
    <w:rsid w:val="00510AD1"/>
    <w:rsid w:val="00522A00"/>
    <w:rsid w:val="00534F51"/>
    <w:rsid w:val="00537D41"/>
    <w:rsid w:val="0055248C"/>
    <w:rsid w:val="00552494"/>
    <w:rsid w:val="00560280"/>
    <w:rsid w:val="005751E3"/>
    <w:rsid w:val="00576E0E"/>
    <w:rsid w:val="00577EA9"/>
    <w:rsid w:val="00591CDF"/>
    <w:rsid w:val="005B685D"/>
    <w:rsid w:val="005C6E03"/>
    <w:rsid w:val="005D2EF6"/>
    <w:rsid w:val="005E0C7D"/>
    <w:rsid w:val="005E0F0B"/>
    <w:rsid w:val="005F069F"/>
    <w:rsid w:val="005F56BF"/>
    <w:rsid w:val="00604792"/>
    <w:rsid w:val="00626D2D"/>
    <w:rsid w:val="00642AB0"/>
    <w:rsid w:val="00644BA7"/>
    <w:rsid w:val="006633C7"/>
    <w:rsid w:val="00665482"/>
    <w:rsid w:val="00666709"/>
    <w:rsid w:val="00680E2E"/>
    <w:rsid w:val="006877E9"/>
    <w:rsid w:val="006B03FA"/>
    <w:rsid w:val="006B5F43"/>
    <w:rsid w:val="006B7375"/>
    <w:rsid w:val="006B7D9B"/>
    <w:rsid w:val="006C6629"/>
    <w:rsid w:val="006C669E"/>
    <w:rsid w:val="006F6156"/>
    <w:rsid w:val="00716786"/>
    <w:rsid w:val="00720E9E"/>
    <w:rsid w:val="007239B2"/>
    <w:rsid w:val="00737A4E"/>
    <w:rsid w:val="00742788"/>
    <w:rsid w:val="00745B85"/>
    <w:rsid w:val="0076384E"/>
    <w:rsid w:val="00792078"/>
    <w:rsid w:val="007A3581"/>
    <w:rsid w:val="007A7B35"/>
    <w:rsid w:val="007B7BAC"/>
    <w:rsid w:val="007C1A32"/>
    <w:rsid w:val="007C48C7"/>
    <w:rsid w:val="007C4CCC"/>
    <w:rsid w:val="007C6163"/>
    <w:rsid w:val="007E43D2"/>
    <w:rsid w:val="007F02B2"/>
    <w:rsid w:val="008021E7"/>
    <w:rsid w:val="00833184"/>
    <w:rsid w:val="0085274C"/>
    <w:rsid w:val="008634A3"/>
    <w:rsid w:val="008675D6"/>
    <w:rsid w:val="00874446"/>
    <w:rsid w:val="00877745"/>
    <w:rsid w:val="00897328"/>
    <w:rsid w:val="008B7741"/>
    <w:rsid w:val="008D1EF8"/>
    <w:rsid w:val="008E4A49"/>
    <w:rsid w:val="008E62DB"/>
    <w:rsid w:val="008F58EC"/>
    <w:rsid w:val="00912348"/>
    <w:rsid w:val="009203AA"/>
    <w:rsid w:val="00931CB6"/>
    <w:rsid w:val="0093668C"/>
    <w:rsid w:val="009526C7"/>
    <w:rsid w:val="00953E2E"/>
    <w:rsid w:val="009541DD"/>
    <w:rsid w:val="00985857"/>
    <w:rsid w:val="009A3318"/>
    <w:rsid w:val="009A5EC8"/>
    <w:rsid w:val="009A76AC"/>
    <w:rsid w:val="009C4767"/>
    <w:rsid w:val="009E03A8"/>
    <w:rsid w:val="009F4398"/>
    <w:rsid w:val="00A025C5"/>
    <w:rsid w:val="00A15F3E"/>
    <w:rsid w:val="00A17C6A"/>
    <w:rsid w:val="00A22007"/>
    <w:rsid w:val="00A33FC1"/>
    <w:rsid w:val="00A53D71"/>
    <w:rsid w:val="00A5446B"/>
    <w:rsid w:val="00A56E41"/>
    <w:rsid w:val="00A6096B"/>
    <w:rsid w:val="00A70E07"/>
    <w:rsid w:val="00A86DAD"/>
    <w:rsid w:val="00AB1606"/>
    <w:rsid w:val="00AB3FAE"/>
    <w:rsid w:val="00AB58ED"/>
    <w:rsid w:val="00AB7F85"/>
    <w:rsid w:val="00AC34BA"/>
    <w:rsid w:val="00AC44A0"/>
    <w:rsid w:val="00AD1571"/>
    <w:rsid w:val="00AD389D"/>
    <w:rsid w:val="00AD7BE1"/>
    <w:rsid w:val="00AE1CD3"/>
    <w:rsid w:val="00AF01F1"/>
    <w:rsid w:val="00B16E5A"/>
    <w:rsid w:val="00B21A6E"/>
    <w:rsid w:val="00B23977"/>
    <w:rsid w:val="00B45A83"/>
    <w:rsid w:val="00B561C0"/>
    <w:rsid w:val="00B561FD"/>
    <w:rsid w:val="00B62BF6"/>
    <w:rsid w:val="00B67A76"/>
    <w:rsid w:val="00B75D10"/>
    <w:rsid w:val="00B7630F"/>
    <w:rsid w:val="00B776BA"/>
    <w:rsid w:val="00B8625E"/>
    <w:rsid w:val="00BA1B7B"/>
    <w:rsid w:val="00BA397B"/>
    <w:rsid w:val="00BA53E7"/>
    <w:rsid w:val="00BA7758"/>
    <w:rsid w:val="00BB2C2D"/>
    <w:rsid w:val="00BB3CA1"/>
    <w:rsid w:val="00BB73B9"/>
    <w:rsid w:val="00BC2AA7"/>
    <w:rsid w:val="00BF7003"/>
    <w:rsid w:val="00C01548"/>
    <w:rsid w:val="00C05359"/>
    <w:rsid w:val="00C059E2"/>
    <w:rsid w:val="00C13267"/>
    <w:rsid w:val="00C13CE3"/>
    <w:rsid w:val="00C147FC"/>
    <w:rsid w:val="00C226E6"/>
    <w:rsid w:val="00C35B27"/>
    <w:rsid w:val="00C47485"/>
    <w:rsid w:val="00C51C98"/>
    <w:rsid w:val="00C559F5"/>
    <w:rsid w:val="00C5670C"/>
    <w:rsid w:val="00C75101"/>
    <w:rsid w:val="00C77B40"/>
    <w:rsid w:val="00C862B7"/>
    <w:rsid w:val="00C945FC"/>
    <w:rsid w:val="00C95E95"/>
    <w:rsid w:val="00CA6A52"/>
    <w:rsid w:val="00CB016C"/>
    <w:rsid w:val="00CB7AC5"/>
    <w:rsid w:val="00CD2396"/>
    <w:rsid w:val="00CD3E07"/>
    <w:rsid w:val="00CE2E58"/>
    <w:rsid w:val="00CF4340"/>
    <w:rsid w:val="00CF79D9"/>
    <w:rsid w:val="00D04938"/>
    <w:rsid w:val="00D12324"/>
    <w:rsid w:val="00D2085D"/>
    <w:rsid w:val="00D23835"/>
    <w:rsid w:val="00D24ACB"/>
    <w:rsid w:val="00D44DF8"/>
    <w:rsid w:val="00D4729F"/>
    <w:rsid w:val="00D55F86"/>
    <w:rsid w:val="00D628E1"/>
    <w:rsid w:val="00D6585F"/>
    <w:rsid w:val="00D71A4D"/>
    <w:rsid w:val="00DA79AD"/>
    <w:rsid w:val="00DA7D1A"/>
    <w:rsid w:val="00DC1612"/>
    <w:rsid w:val="00DE1C53"/>
    <w:rsid w:val="00DF0953"/>
    <w:rsid w:val="00DF72E1"/>
    <w:rsid w:val="00E127FF"/>
    <w:rsid w:val="00E35149"/>
    <w:rsid w:val="00E4753F"/>
    <w:rsid w:val="00E64EAC"/>
    <w:rsid w:val="00E66DF5"/>
    <w:rsid w:val="00E7057F"/>
    <w:rsid w:val="00E9046A"/>
    <w:rsid w:val="00EA11D5"/>
    <w:rsid w:val="00EA5EEE"/>
    <w:rsid w:val="00EC273B"/>
    <w:rsid w:val="00ED135F"/>
    <w:rsid w:val="00EE03B5"/>
    <w:rsid w:val="00F10328"/>
    <w:rsid w:val="00F15A21"/>
    <w:rsid w:val="00F231C1"/>
    <w:rsid w:val="00F4214F"/>
    <w:rsid w:val="00F42A8F"/>
    <w:rsid w:val="00F709A3"/>
    <w:rsid w:val="00F730FE"/>
    <w:rsid w:val="00F81B7D"/>
    <w:rsid w:val="00F872F2"/>
    <w:rsid w:val="00F876E7"/>
    <w:rsid w:val="00F90ABA"/>
    <w:rsid w:val="00F90DCE"/>
    <w:rsid w:val="00F96B8C"/>
    <w:rsid w:val="00FA1ADD"/>
    <w:rsid w:val="00FB291C"/>
    <w:rsid w:val="00FB60DA"/>
    <w:rsid w:val="00FC1966"/>
    <w:rsid w:val="00FE09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E7360E"/>
  <w15:docId w15:val="{63B574DE-825A-477D-8BD4-D829D4494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lsdException w:name="toc 2" w:semiHidden="1" w:uiPriority="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046A"/>
    <w:pPr>
      <w:spacing w:after="0" w:line="240" w:lineRule="auto"/>
    </w:pPr>
    <w:rPr>
      <w:rFonts w:eastAsiaTheme="minorEastAsi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6D0A"/>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uiPriority w:val="1"/>
    <w:rsid w:val="000D6D0A"/>
    <w:pPr>
      <w:spacing w:before="120"/>
      <w:ind w:left="130"/>
    </w:pPr>
    <w:rPr>
      <w:rFonts w:ascii="Arial" w:eastAsia="Arial" w:hAnsi="Arial"/>
    </w:rPr>
  </w:style>
  <w:style w:type="paragraph" w:styleId="TOC2">
    <w:name w:val="toc 2"/>
    <w:basedOn w:val="Normal"/>
    <w:uiPriority w:val="1"/>
    <w:rsid w:val="000D6D0A"/>
    <w:pPr>
      <w:spacing w:before="121"/>
      <w:ind w:left="629"/>
    </w:pPr>
    <w:rPr>
      <w:rFonts w:ascii="Arial" w:eastAsia="Arial" w:hAnsi="Arial"/>
      <w:b/>
      <w:bCs/>
    </w:rPr>
  </w:style>
  <w:style w:type="paragraph" w:styleId="Header">
    <w:name w:val="header"/>
    <w:basedOn w:val="Normal"/>
    <w:link w:val="HeaderChar"/>
    <w:uiPriority w:val="99"/>
    <w:unhideWhenUsed/>
    <w:rsid w:val="000D6D0A"/>
    <w:pPr>
      <w:tabs>
        <w:tab w:val="center" w:pos="4680"/>
        <w:tab w:val="right" w:pos="9360"/>
      </w:tabs>
    </w:pPr>
  </w:style>
  <w:style w:type="character" w:customStyle="1" w:styleId="HeaderChar">
    <w:name w:val="Header Char"/>
    <w:basedOn w:val="DefaultParagraphFont"/>
    <w:link w:val="Header"/>
    <w:uiPriority w:val="99"/>
    <w:rsid w:val="000D6D0A"/>
    <w:rPr>
      <w:rFonts w:eastAsiaTheme="minorEastAsia" w:cs="Times New Roman"/>
      <w:sz w:val="24"/>
      <w:szCs w:val="24"/>
    </w:rPr>
  </w:style>
  <w:style w:type="paragraph" w:styleId="Footer">
    <w:name w:val="footer"/>
    <w:basedOn w:val="Normal"/>
    <w:link w:val="FooterChar"/>
    <w:uiPriority w:val="99"/>
    <w:unhideWhenUsed/>
    <w:rsid w:val="000D6D0A"/>
    <w:pPr>
      <w:tabs>
        <w:tab w:val="center" w:pos="4680"/>
        <w:tab w:val="right" w:pos="9360"/>
      </w:tabs>
    </w:pPr>
  </w:style>
  <w:style w:type="character" w:customStyle="1" w:styleId="FooterChar">
    <w:name w:val="Footer Char"/>
    <w:basedOn w:val="DefaultParagraphFont"/>
    <w:link w:val="Footer"/>
    <w:uiPriority w:val="99"/>
    <w:rsid w:val="000D6D0A"/>
    <w:rPr>
      <w:rFonts w:eastAsiaTheme="minorEastAsia" w:cs="Times New Roman"/>
      <w:sz w:val="24"/>
      <w:szCs w:val="24"/>
    </w:rPr>
  </w:style>
  <w:style w:type="paragraph" w:styleId="ListParagraph">
    <w:name w:val="List Paragraph"/>
    <w:basedOn w:val="Normal"/>
    <w:uiPriority w:val="34"/>
    <w:qFormat/>
    <w:rsid w:val="000D6D0A"/>
    <w:pPr>
      <w:ind w:left="720"/>
      <w:contextualSpacing/>
    </w:pPr>
  </w:style>
  <w:style w:type="paragraph" w:styleId="BalloonText">
    <w:name w:val="Balloon Text"/>
    <w:basedOn w:val="Normal"/>
    <w:link w:val="BalloonTextChar"/>
    <w:uiPriority w:val="99"/>
    <w:semiHidden/>
    <w:unhideWhenUsed/>
    <w:rsid w:val="008021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21E7"/>
    <w:rPr>
      <w:rFonts w:ascii="Segoe UI" w:eastAsiaTheme="minorEastAsia" w:hAnsi="Segoe UI" w:cs="Segoe UI"/>
      <w:sz w:val="18"/>
      <w:szCs w:val="18"/>
    </w:rPr>
  </w:style>
  <w:style w:type="character" w:styleId="Hyperlink">
    <w:name w:val="Hyperlink"/>
    <w:basedOn w:val="DefaultParagraphFont"/>
    <w:uiPriority w:val="99"/>
    <w:unhideWhenUsed/>
    <w:rsid w:val="00CE2E58"/>
    <w:rPr>
      <w:color w:val="0563C1" w:themeColor="hyperlink"/>
      <w:u w:val="single"/>
    </w:rPr>
  </w:style>
  <w:style w:type="character" w:styleId="CommentReference">
    <w:name w:val="annotation reference"/>
    <w:basedOn w:val="DefaultParagraphFont"/>
    <w:uiPriority w:val="99"/>
    <w:semiHidden/>
    <w:unhideWhenUsed/>
    <w:rsid w:val="00F10328"/>
    <w:rPr>
      <w:sz w:val="16"/>
      <w:szCs w:val="16"/>
    </w:rPr>
  </w:style>
  <w:style w:type="paragraph" w:styleId="CommentText">
    <w:name w:val="annotation text"/>
    <w:basedOn w:val="Normal"/>
    <w:link w:val="CommentTextChar"/>
    <w:uiPriority w:val="99"/>
    <w:unhideWhenUsed/>
    <w:rsid w:val="00F10328"/>
    <w:rPr>
      <w:rFonts w:ascii="Calibri" w:eastAsia="Calibri" w:hAnsi="Calibri"/>
      <w:sz w:val="20"/>
      <w:szCs w:val="20"/>
    </w:rPr>
  </w:style>
  <w:style w:type="character" w:customStyle="1" w:styleId="CommentTextChar">
    <w:name w:val="Comment Text Char"/>
    <w:basedOn w:val="DefaultParagraphFont"/>
    <w:link w:val="CommentText"/>
    <w:uiPriority w:val="99"/>
    <w:rsid w:val="00F10328"/>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A7758"/>
    <w:rPr>
      <w:rFonts w:asciiTheme="minorHAnsi" w:eastAsiaTheme="minorEastAsia" w:hAnsiTheme="minorHAnsi"/>
      <w:b/>
      <w:bCs/>
    </w:rPr>
  </w:style>
  <w:style w:type="character" w:customStyle="1" w:styleId="CommentSubjectChar">
    <w:name w:val="Comment Subject Char"/>
    <w:basedOn w:val="CommentTextChar"/>
    <w:link w:val="CommentSubject"/>
    <w:uiPriority w:val="99"/>
    <w:semiHidden/>
    <w:rsid w:val="00BA7758"/>
    <w:rPr>
      <w:rFonts w:ascii="Calibri" w:eastAsiaTheme="minorEastAsia" w:hAnsi="Calibri" w:cs="Times New Roman"/>
      <w:b/>
      <w:bCs/>
      <w:sz w:val="20"/>
      <w:szCs w:val="20"/>
    </w:rPr>
  </w:style>
  <w:style w:type="character" w:customStyle="1" w:styleId="UnresolvedMention1">
    <w:name w:val="Unresolved Mention1"/>
    <w:basedOn w:val="DefaultParagraphFont"/>
    <w:uiPriority w:val="99"/>
    <w:semiHidden/>
    <w:unhideWhenUsed/>
    <w:rsid w:val="00C47485"/>
    <w:rPr>
      <w:color w:val="605E5C"/>
      <w:shd w:val="clear" w:color="auto" w:fill="E1DFDD"/>
    </w:rPr>
  </w:style>
  <w:style w:type="paragraph" w:styleId="Revision">
    <w:name w:val="Revision"/>
    <w:hidden/>
    <w:uiPriority w:val="99"/>
    <w:semiHidden/>
    <w:rsid w:val="00833184"/>
    <w:pPr>
      <w:spacing w:after="0" w:line="240" w:lineRule="auto"/>
    </w:pPr>
    <w:rPr>
      <w:rFonts w:eastAsiaTheme="minorEastAsia" w:cs="Times New Roman"/>
      <w:sz w:val="24"/>
      <w:szCs w:val="24"/>
    </w:rPr>
  </w:style>
  <w:style w:type="character" w:styleId="UnresolvedMention">
    <w:name w:val="Unresolved Mention"/>
    <w:basedOn w:val="DefaultParagraphFont"/>
    <w:uiPriority w:val="99"/>
    <w:semiHidden/>
    <w:unhideWhenUsed/>
    <w:rsid w:val="00390197"/>
    <w:rPr>
      <w:color w:val="605E5C"/>
      <w:shd w:val="clear" w:color="auto" w:fill="E1DFDD"/>
    </w:rPr>
  </w:style>
  <w:style w:type="character" w:styleId="FollowedHyperlink">
    <w:name w:val="FollowedHyperlink"/>
    <w:basedOn w:val="DefaultParagraphFont"/>
    <w:uiPriority w:val="99"/>
    <w:semiHidden/>
    <w:unhideWhenUsed/>
    <w:rsid w:val="0039019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le.utah.gov/xcode/Title63G/Chapter6A/63G-6a.html?v=C63G-6a_180001011800010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pyne@kinfolk.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sam.gov/content/home" TargetMode="External"/><Relationship Id="rId4" Type="http://schemas.openxmlformats.org/officeDocument/2006/relationships/webSettings" Target="webSettings.xml"/><Relationship Id="rId9" Type="http://schemas.openxmlformats.org/officeDocument/2006/relationships/hyperlink" Target="https://archives.utah.gov/wp-content/uploads/GRAMA_claim_of_business_confidentialit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1812</Words>
  <Characters>10333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State of Utah</Company>
  <LinksUpToDate>false</LinksUpToDate>
  <CharactersWithSpaces>12121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Callie Lewis</dc:creator>
  <cp:keywords/>
  <dc:description/>
  <cp:lastModifiedBy>lynndyl clerk</cp:lastModifiedBy>
  <cp:revision>2</cp:revision>
  <cp:lastPrinted>2018-07-19T18:32:00Z</cp:lastPrinted>
  <dcterms:created xsi:type="dcterms:W3CDTF">2024-11-20T20:40:00Z</dcterms:created>
  <dcterms:modified xsi:type="dcterms:W3CDTF">2024-11-20T20:40:00Z</dcterms:modified>
</cp:coreProperties>
</file>