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C0286" w14:textId="77777777" w:rsidR="005914A8" w:rsidRDefault="005914A8" w:rsidP="005914A8">
      <w:pPr>
        <w:jc w:val="center"/>
      </w:pPr>
      <w:r>
        <w:t>EAGLE MOUNTAIN CITY</w:t>
      </w:r>
    </w:p>
    <w:p w14:paraId="59197844" w14:textId="77777777" w:rsidR="005914A8" w:rsidRDefault="005914A8" w:rsidP="005914A8">
      <w:pPr>
        <w:jc w:val="center"/>
      </w:pPr>
      <w:r>
        <w:t>NOTICE OF PUBLIC HEARINGS</w:t>
      </w:r>
    </w:p>
    <w:p w14:paraId="41279B47" w14:textId="77777777" w:rsidR="005914A8" w:rsidRDefault="005914A8" w:rsidP="005914A8"/>
    <w:p w14:paraId="277CB82E" w14:textId="48C50413" w:rsidR="005914A8" w:rsidRDefault="005914A8" w:rsidP="005914A8">
      <w:r>
        <w:t xml:space="preserve">The Eagle Mountain Planning Commission will hold public hearings on November </w:t>
      </w:r>
      <w:r w:rsidR="0023000B">
        <w:t>26</w:t>
      </w:r>
      <w:r>
        <w:t>, 2024, at 6:30 PM, or as soon thereafter as business allows, in the Eagle Mountain City Council Chambers, 1650 E Stagecoach Run, Eagle Mountain, Utah 84005.  The Planning Commission will receive public comments concerning the following items:</w:t>
      </w:r>
    </w:p>
    <w:p w14:paraId="33EE3CFF" w14:textId="77777777" w:rsidR="00AA7FBB" w:rsidRDefault="00AA7FBB" w:rsidP="005914A8"/>
    <w:p w14:paraId="1D42ACE8" w14:textId="732C3B64" w:rsidR="00AA7FBB" w:rsidRDefault="00AA7FBB" w:rsidP="00332F72">
      <w:pPr>
        <w:ind w:left="720" w:hanging="720"/>
        <w:rPr>
          <w:i/>
          <w:iCs/>
        </w:rPr>
      </w:pPr>
      <w:r>
        <w:t>•</w:t>
      </w:r>
      <w:r>
        <w:tab/>
      </w:r>
      <w:r w:rsidRPr="00AA7FBB">
        <w:rPr>
          <w:b/>
          <w:bCs/>
        </w:rPr>
        <w:t>Rose Ranch MDA (Master Development Agreement):</w:t>
      </w:r>
      <w:r>
        <w:t xml:space="preserve"> Recommendation by the Planning Commission of the Rose Ranch Development Agreement to construct single-family homes on 79 acres; Parcel Numbers 59:043:0081 and 59:043:0082, the Applicant is Edge Homes</w:t>
      </w:r>
      <w:r w:rsidRPr="00AA7FBB">
        <w:rPr>
          <w:i/>
          <w:iCs/>
        </w:rPr>
        <w:t>. EMC Staff Point of Contact: Marcus Draper,</w:t>
      </w:r>
      <w:r w:rsidR="00332F72">
        <w:rPr>
          <w:i/>
          <w:iCs/>
        </w:rPr>
        <w:t xml:space="preserve"> </w:t>
      </w:r>
      <w:hyperlink r:id="rId6" w:history="1">
        <w:r w:rsidR="00332F72" w:rsidRPr="00D777C2">
          <w:rPr>
            <w:rStyle w:val="Hyperlink"/>
            <w:i/>
            <w:iCs/>
          </w:rPr>
          <w:t>mdraper@eaglemountain.gov</w:t>
        </w:r>
      </w:hyperlink>
      <w:r w:rsidR="00332F72">
        <w:rPr>
          <w:i/>
          <w:iCs/>
        </w:rPr>
        <w:t xml:space="preserve"> and David Stroud, </w:t>
      </w:r>
      <w:hyperlink r:id="rId7" w:history="1">
        <w:r w:rsidR="00332F72" w:rsidRPr="00117732">
          <w:rPr>
            <w:rStyle w:val="Hyperlink"/>
            <w:i/>
            <w:iCs/>
          </w:rPr>
          <w:t>dstroud@eaglemountain.gov</w:t>
        </w:r>
      </w:hyperlink>
      <w:r w:rsidR="00332F72">
        <w:rPr>
          <w:rStyle w:val="Hyperlink"/>
          <w:i/>
          <w:iCs/>
        </w:rPr>
        <w:t>.</w:t>
      </w:r>
    </w:p>
    <w:p w14:paraId="3559399A" w14:textId="77777777" w:rsidR="00332F72" w:rsidRPr="00AA7FBB" w:rsidRDefault="00332F72" w:rsidP="00332F72">
      <w:pPr>
        <w:ind w:left="720" w:hanging="720"/>
        <w:rPr>
          <w:i/>
          <w:iCs/>
        </w:rPr>
      </w:pPr>
    </w:p>
    <w:p w14:paraId="1746E139" w14:textId="77777777" w:rsidR="005914A8" w:rsidRDefault="005914A8" w:rsidP="005914A8">
      <w:pPr>
        <w:rPr>
          <w:b/>
          <w:bCs/>
        </w:rPr>
      </w:pPr>
      <w:r>
        <w:t>•</w:t>
      </w:r>
      <w:r>
        <w:tab/>
      </w:r>
      <w:r w:rsidRPr="004F1692">
        <w:rPr>
          <w:b/>
          <w:bCs/>
        </w:rPr>
        <w:t>Eagle Mountain Municipal Code Amendment</w:t>
      </w:r>
      <w:r>
        <w:rPr>
          <w:b/>
          <w:bCs/>
        </w:rPr>
        <w:t>s</w:t>
      </w:r>
      <w:r w:rsidRPr="004F1692">
        <w:rPr>
          <w:b/>
          <w:bCs/>
        </w:rPr>
        <w:t>:</w:t>
      </w:r>
    </w:p>
    <w:p w14:paraId="144FB9E7" w14:textId="24CEC912" w:rsidR="005914A8" w:rsidRPr="00430350" w:rsidRDefault="0023000B" w:rsidP="00430350">
      <w:pPr>
        <w:pStyle w:val="ListParagraph"/>
        <w:numPr>
          <w:ilvl w:val="0"/>
          <w:numId w:val="2"/>
        </w:numPr>
        <w:jc w:val="both"/>
        <w:rPr>
          <w:b/>
          <w:bCs/>
          <w:i/>
          <w:iCs/>
        </w:rPr>
      </w:pPr>
      <w:r w:rsidRPr="0023000B">
        <w:rPr>
          <w:b/>
          <w:bCs/>
        </w:rPr>
        <w:t>EMMC 17.25.060</w:t>
      </w:r>
      <w:r>
        <w:t xml:space="preserve"> </w:t>
      </w:r>
      <w:r w:rsidR="00430350" w:rsidRPr="00430350">
        <w:rPr>
          <w:b/>
          <w:bCs/>
        </w:rPr>
        <w:t>Projection into Setbacks</w:t>
      </w:r>
      <w:r w:rsidR="00430350">
        <w:rPr>
          <w:b/>
          <w:bCs/>
        </w:rPr>
        <w:t>:</w:t>
      </w:r>
      <w:r w:rsidR="00430350" w:rsidRPr="00430350">
        <w:t xml:space="preserve"> Amending</w:t>
      </w:r>
      <w:r w:rsidR="00430350">
        <w:t xml:space="preserve"> </w:t>
      </w:r>
      <w:r>
        <w:t>to add allowed projections into setbacks for sub-grade structures such as basement walkouts.</w:t>
      </w:r>
      <w:r w:rsidR="00430350">
        <w:t xml:space="preserve"> </w:t>
      </w:r>
      <w:r w:rsidR="00430350" w:rsidRPr="00430350">
        <w:rPr>
          <w:i/>
          <w:iCs/>
        </w:rPr>
        <w:t xml:space="preserve">EMC Staff Point of Contact: Steven Lehmitz, </w:t>
      </w:r>
      <w:bookmarkStart w:id="0" w:name="_Hlk182396092"/>
      <w:r w:rsidR="000162D3">
        <w:fldChar w:fldCharType="begin"/>
      </w:r>
      <w:r w:rsidR="000162D3">
        <w:instrText>HYPERLINK "mailto:slehmitz@eaglemountain.gov"</w:instrText>
      </w:r>
      <w:r w:rsidR="000162D3">
        <w:fldChar w:fldCharType="separate"/>
      </w:r>
      <w:r w:rsidR="000162D3" w:rsidRPr="00D777C2">
        <w:rPr>
          <w:rStyle w:val="Hyperlink"/>
          <w:i/>
          <w:iCs/>
        </w:rPr>
        <w:t>slehmitz@eaglemountain.gov</w:t>
      </w:r>
      <w:r w:rsidR="000162D3">
        <w:rPr>
          <w:rStyle w:val="Hyperlink"/>
          <w:i/>
          <w:iCs/>
        </w:rPr>
        <w:fldChar w:fldCharType="end"/>
      </w:r>
      <w:r w:rsidR="000162D3">
        <w:rPr>
          <w:rStyle w:val="Hyperlink"/>
          <w:i/>
          <w:iCs/>
        </w:rPr>
        <w:t>.</w:t>
      </w:r>
      <w:bookmarkEnd w:id="0"/>
    </w:p>
    <w:p w14:paraId="6C8B6C65" w14:textId="77777777" w:rsidR="00430350" w:rsidRPr="00430350" w:rsidRDefault="00430350" w:rsidP="00430350">
      <w:pPr>
        <w:pStyle w:val="ListParagraph"/>
        <w:ind w:left="1440"/>
        <w:jc w:val="both"/>
        <w:rPr>
          <w:b/>
          <w:bCs/>
          <w:i/>
          <w:iCs/>
        </w:rPr>
      </w:pPr>
    </w:p>
    <w:p w14:paraId="4ECCFE03" w14:textId="0FD854E2" w:rsidR="00993D7C" w:rsidRPr="00993D7C" w:rsidRDefault="00430350" w:rsidP="005914A8">
      <w:pPr>
        <w:pStyle w:val="ListParagraph"/>
        <w:numPr>
          <w:ilvl w:val="0"/>
          <w:numId w:val="2"/>
        </w:numPr>
        <w:jc w:val="both"/>
        <w:rPr>
          <w:b/>
          <w:bCs/>
          <w:i/>
          <w:iCs/>
        </w:rPr>
      </w:pPr>
      <w:r>
        <w:rPr>
          <w:b/>
          <w:bCs/>
        </w:rPr>
        <w:t xml:space="preserve">EMMC </w:t>
      </w:r>
      <w:r w:rsidRPr="00430350">
        <w:rPr>
          <w:b/>
          <w:bCs/>
        </w:rPr>
        <w:t>17</w:t>
      </w:r>
      <w:r>
        <w:rPr>
          <w:b/>
          <w:bCs/>
        </w:rPr>
        <w:t xml:space="preserve">.46 </w:t>
      </w:r>
      <w:r w:rsidRPr="00430350">
        <w:rPr>
          <w:b/>
          <w:bCs/>
        </w:rPr>
        <w:t>Transfer of Development Rights Overlay Zone:</w:t>
      </w:r>
      <w:r>
        <w:t xml:space="preserve"> This code would create an overlay zone to allow for development rights to be transferred from a sending zone to a receiving zone. It would allow for increased density in the receiving zone in exchange for a conservation easement in the sending zone. This would allow the City to preserve open space and sensitive lands without having to use taxpayer funds while simultaneously allowing for more housing in other less sensitive areas to help address the housing crisis. </w:t>
      </w:r>
      <w:r w:rsidRPr="00430350">
        <w:rPr>
          <w:i/>
          <w:iCs/>
        </w:rPr>
        <w:t xml:space="preserve">EMC Staff Point of Contact: Marcus Draper, </w:t>
      </w:r>
      <w:hyperlink r:id="rId8" w:history="1">
        <w:r w:rsidR="00332F72" w:rsidRPr="00D777C2">
          <w:rPr>
            <w:rStyle w:val="Hyperlink"/>
            <w:i/>
            <w:iCs/>
          </w:rPr>
          <w:t>mdraper@eaglemountain.gov</w:t>
        </w:r>
      </w:hyperlink>
      <w:r w:rsidR="00895D9D">
        <w:rPr>
          <w:rStyle w:val="Hyperlink"/>
          <w:i/>
          <w:iCs/>
        </w:rPr>
        <w:t>.</w:t>
      </w:r>
    </w:p>
    <w:p w14:paraId="29398B83" w14:textId="77777777" w:rsidR="00993D7C" w:rsidRPr="00993D7C" w:rsidRDefault="00993D7C" w:rsidP="00993D7C">
      <w:pPr>
        <w:pStyle w:val="ListParagraph"/>
        <w:rPr>
          <w:color w:val="000000"/>
        </w:rPr>
      </w:pPr>
    </w:p>
    <w:p w14:paraId="7D163BE5" w14:textId="072450D7" w:rsidR="00993D7C" w:rsidRPr="00BF2DEE" w:rsidRDefault="00993D7C" w:rsidP="00BF2DEE">
      <w:pPr>
        <w:pStyle w:val="ListParagraph"/>
        <w:numPr>
          <w:ilvl w:val="0"/>
          <w:numId w:val="2"/>
        </w:numPr>
        <w:jc w:val="both"/>
        <w:rPr>
          <w:rStyle w:val="Hyperlink"/>
          <w:b/>
          <w:bCs/>
          <w:i/>
          <w:iCs/>
          <w:color w:val="auto"/>
          <w:u w:val="none"/>
        </w:rPr>
      </w:pPr>
      <w:r w:rsidRPr="00993D7C">
        <w:rPr>
          <w:b/>
          <w:bCs/>
          <w:color w:val="000000"/>
        </w:rPr>
        <w:t>EMMC 13.20.250 Developments within the City</w:t>
      </w:r>
      <w:r>
        <w:rPr>
          <w:b/>
          <w:bCs/>
          <w:color w:val="000000"/>
        </w:rPr>
        <w:t>:</w:t>
      </w:r>
      <w:r w:rsidRPr="00993D7C">
        <w:rPr>
          <w:color w:val="000000"/>
        </w:rPr>
        <w:t xml:space="preserve"> On January 16, 2024, the City Council approved an amendment to Table 16.35.130(a) Residential Water Rights Requirements. This table is also located in Section 13.20.250 Developments within the City, but the amendment did not update this table. The proposed amendment replaces the table in Section 13.20.250 with a reference to Table 16.35.130(a</w:t>
      </w:r>
      <w:r w:rsidRPr="00993D7C">
        <w:rPr>
          <w:i/>
          <w:iCs/>
          <w:color w:val="000000"/>
        </w:rPr>
        <w:t xml:space="preserve">). EMC Staff Point of Contact: Marcus Draper, </w:t>
      </w:r>
      <w:hyperlink r:id="rId9" w:history="1">
        <w:r w:rsidRPr="00D777C2">
          <w:rPr>
            <w:rStyle w:val="Hyperlink"/>
            <w:i/>
            <w:iCs/>
          </w:rPr>
          <w:t>mdraper@eaglemountain.gov</w:t>
        </w:r>
      </w:hyperlink>
      <w:r w:rsidR="00332F72">
        <w:rPr>
          <w:rStyle w:val="Hyperlink"/>
          <w:i/>
          <w:iCs/>
        </w:rPr>
        <w:t>.</w:t>
      </w:r>
    </w:p>
    <w:p w14:paraId="697AC9B3" w14:textId="77777777" w:rsidR="00BF2DEE" w:rsidRPr="00BF2DEE" w:rsidRDefault="00BF2DEE" w:rsidP="00BF2DEE">
      <w:pPr>
        <w:pStyle w:val="ListParagraph"/>
        <w:rPr>
          <w:b/>
          <w:bCs/>
          <w:i/>
          <w:iCs/>
        </w:rPr>
      </w:pPr>
    </w:p>
    <w:p w14:paraId="064D95DC" w14:textId="77777777" w:rsidR="00BF2DEE" w:rsidRDefault="00BF2DEE" w:rsidP="00BF2DEE">
      <w:pPr>
        <w:jc w:val="both"/>
        <w:rPr>
          <w:b/>
          <w:bCs/>
          <w:i/>
          <w:iCs/>
        </w:rPr>
      </w:pPr>
    </w:p>
    <w:p w14:paraId="3D2DEEAA" w14:textId="77777777" w:rsidR="00BF2DEE" w:rsidRPr="00BF2DEE" w:rsidRDefault="00BF2DEE" w:rsidP="00BF2DEE">
      <w:pPr>
        <w:jc w:val="both"/>
        <w:rPr>
          <w:b/>
          <w:bCs/>
          <w:i/>
          <w:iCs/>
        </w:rPr>
      </w:pPr>
    </w:p>
    <w:p w14:paraId="4B0B4CF7" w14:textId="0276B1C8" w:rsidR="00BF2DEE" w:rsidRPr="00BF2DEE" w:rsidRDefault="009F02FD" w:rsidP="00BF2DEE">
      <w:pPr>
        <w:numPr>
          <w:ilvl w:val="0"/>
          <w:numId w:val="10"/>
        </w:numPr>
        <w:spacing w:before="100" w:beforeAutospacing="1" w:after="100" w:afterAutospacing="1" w:line="240" w:lineRule="auto"/>
        <w:jc w:val="both"/>
        <w:rPr>
          <w:rFonts w:eastAsia="Times New Roman" w:cs="Times New Roman"/>
          <w:kern w:val="0"/>
          <w14:ligatures w14:val="none"/>
        </w:rPr>
      </w:pPr>
      <w:r>
        <w:rPr>
          <w:rFonts w:eastAsia="Times New Roman" w:cs="Times New Roman"/>
          <w:b/>
          <w:bCs/>
          <w:kern w:val="0"/>
          <w14:ligatures w14:val="none"/>
        </w:rPr>
        <w:lastRenderedPageBreak/>
        <w:t>EMMC Consolidated Fee Schedule Title 13 Public Utilities and Services</w:t>
      </w:r>
      <w:r w:rsidR="00BF2DEE" w:rsidRPr="00BF2DEE">
        <w:rPr>
          <w:rFonts w:eastAsia="Times New Roman" w:cs="Times New Roman"/>
          <w:b/>
          <w:bCs/>
          <w:kern w:val="0"/>
          <w14:ligatures w14:val="none"/>
        </w:rPr>
        <w:t>:</w:t>
      </w:r>
      <w:r w:rsidR="00BF2DEE">
        <w:rPr>
          <w:rFonts w:eastAsia="Times New Roman" w:cs="Times New Roman"/>
          <w:kern w:val="0"/>
          <w14:ligatures w14:val="none"/>
        </w:rPr>
        <w:t xml:space="preserve"> </w:t>
      </w:r>
      <w:r w:rsidR="00BF2DEE" w:rsidRPr="00BF2DEE">
        <w:rPr>
          <w:rFonts w:eastAsia="Times New Roman" w:cs="Times New Roman"/>
          <w:kern w:val="0"/>
          <w14:ligatures w14:val="none"/>
        </w:rPr>
        <w:t>Amending the Eagle Mountain City Consolidated Fee Schedule section 13 Building Department:</w:t>
      </w:r>
      <w:r w:rsidR="00BF2DEE" w:rsidRPr="00BF2DEE">
        <w:rPr>
          <w:rFonts w:eastAsia="Times New Roman" w:cs="Times New Roman"/>
          <w:b/>
          <w:bCs/>
          <w:kern w:val="0"/>
          <w14:ligatures w14:val="none"/>
        </w:rPr>
        <w:t>  </w:t>
      </w:r>
      <w:r w:rsidR="00BF2DEE" w:rsidRPr="00BF2DEE">
        <w:rPr>
          <w:rFonts w:eastAsia="Times New Roman" w:cs="Times New Roman"/>
          <w:kern w:val="0"/>
          <w14:ligatures w14:val="none"/>
        </w:rPr>
        <w:t xml:space="preserve">A proposal to adopt a resolution amending the Eagle Mountain City Consolidated Fee Schedule to add flat fees for permits not subject to square footage valuation, provide additional clarifying language for valuation tables, and modify the building permit fee table to increase rate for projects over 1,000,000 in valuation. </w:t>
      </w:r>
      <w:r w:rsidR="00BF2DEE" w:rsidRPr="00BF2DEE">
        <w:rPr>
          <w:rFonts w:eastAsia="Times New Roman" w:cs="Times New Roman"/>
          <w:i/>
          <w:iCs/>
          <w:kern w:val="0"/>
          <w14:ligatures w14:val="none"/>
        </w:rPr>
        <w:t xml:space="preserve">EMC staff Point of Contact:  Kimberly Ruesch, </w:t>
      </w:r>
      <w:hyperlink r:id="rId10" w:history="1">
        <w:r w:rsidR="00BF2DEE" w:rsidRPr="00BF2DEE">
          <w:rPr>
            <w:rStyle w:val="Hyperlink"/>
            <w:rFonts w:eastAsia="Times New Roman" w:cs="Times New Roman"/>
            <w:i/>
            <w:iCs/>
            <w:kern w:val="0"/>
            <w14:ligatures w14:val="none"/>
          </w:rPr>
          <w:t>kruesch@eaglemountain.gov</w:t>
        </w:r>
      </w:hyperlink>
      <w:r w:rsidR="00BF2DEE" w:rsidRPr="00BF2DEE">
        <w:rPr>
          <w:rFonts w:eastAsia="Times New Roman" w:cs="Times New Roman"/>
          <w:i/>
          <w:iCs/>
          <w:kern w:val="0"/>
          <w14:ligatures w14:val="none"/>
        </w:rPr>
        <w:t xml:space="preserve">. </w:t>
      </w:r>
    </w:p>
    <w:p w14:paraId="592B51AB" w14:textId="77777777" w:rsidR="00BF2DEE" w:rsidRDefault="00BF2DEE" w:rsidP="00BF2DEE">
      <w:pPr>
        <w:spacing w:before="100" w:beforeAutospacing="1" w:after="100" w:afterAutospacing="1" w:line="240" w:lineRule="auto"/>
        <w:rPr>
          <w:rFonts w:ascii="Times New Roman" w:eastAsia="Times New Roman" w:hAnsi="Times New Roman" w:cs="Times New Roman"/>
          <w:i/>
          <w:iCs/>
          <w:kern w:val="0"/>
          <w:sz w:val="24"/>
          <w:szCs w:val="24"/>
          <w14:ligatures w14:val="none"/>
        </w:rPr>
      </w:pPr>
    </w:p>
    <w:p w14:paraId="41D9BC48" w14:textId="77777777" w:rsidR="00BF2DEE" w:rsidRPr="00BF2DEE" w:rsidRDefault="00BF2DEE" w:rsidP="00BF2DEE">
      <w:pPr>
        <w:rPr>
          <w:b/>
          <w:bCs/>
          <w:i/>
          <w:iCs/>
        </w:rPr>
      </w:pPr>
    </w:p>
    <w:p w14:paraId="519B8CB0" w14:textId="77777777" w:rsidR="005914A8" w:rsidRPr="004F1692" w:rsidRDefault="005914A8" w:rsidP="005914A8">
      <w:pPr>
        <w:jc w:val="center"/>
        <w:rPr>
          <w:rFonts w:ascii="Aptos Light" w:hAnsi="Aptos Light"/>
          <w:sz w:val="24"/>
          <w:szCs w:val="24"/>
        </w:rPr>
      </w:pPr>
      <w:r w:rsidRPr="004F1692">
        <w:rPr>
          <w:rFonts w:ascii="Aptos Light" w:hAnsi="Aptos Light"/>
          <w:sz w:val="24"/>
          <w:szCs w:val="24"/>
        </w:rPr>
        <w:t>Materials for the public hearing item</w:t>
      </w:r>
      <w:r>
        <w:rPr>
          <w:rFonts w:ascii="Aptos Light" w:hAnsi="Aptos Light"/>
          <w:sz w:val="24"/>
          <w:szCs w:val="24"/>
        </w:rPr>
        <w:t>s</w:t>
      </w:r>
      <w:r w:rsidRPr="004F1692">
        <w:rPr>
          <w:rFonts w:ascii="Aptos Light" w:hAnsi="Aptos Light"/>
          <w:sz w:val="24"/>
          <w:szCs w:val="24"/>
        </w:rPr>
        <w:t xml:space="preserve"> may be viewed within three days of the meeting on the city website and at the Eagle Mountain City Recorder’s Office, 1650 E Stagecoach Run, Eagle Mountain, UT, during normal business hours, Monday through Friday, 7:30 AM to 5:30 PM. If you need special accommodation to participate in the meeting, please call the City Recorder’s Office at 801.789.6610.  Open portions of the meeting can be viewed at www.eaglemountaincity.com.</w:t>
      </w:r>
    </w:p>
    <w:p w14:paraId="57711780" w14:textId="77777777" w:rsidR="005914A8" w:rsidRPr="004F1692" w:rsidRDefault="005914A8" w:rsidP="005914A8">
      <w:pPr>
        <w:rPr>
          <w:rFonts w:ascii="Aptos Light" w:hAnsi="Aptos Light"/>
          <w:sz w:val="24"/>
          <w:szCs w:val="24"/>
        </w:rPr>
      </w:pPr>
    </w:p>
    <w:p w14:paraId="356DC41D" w14:textId="46C44322" w:rsidR="009F77C0" w:rsidRPr="00CD572B" w:rsidRDefault="005914A8" w:rsidP="00CD572B">
      <w:pPr>
        <w:jc w:val="center"/>
        <w:rPr>
          <w:rFonts w:ascii="Aptos Light" w:hAnsi="Aptos Light"/>
          <w:sz w:val="24"/>
          <w:szCs w:val="24"/>
        </w:rPr>
      </w:pPr>
      <w:r w:rsidRPr="004F1692">
        <w:rPr>
          <w:rFonts w:ascii="Aptos Light" w:hAnsi="Aptos Light"/>
          <w:sz w:val="24"/>
          <w:szCs w:val="24"/>
        </w:rPr>
        <w:t>THE PUBLIC IS INVITED TO PARTICIPATE IN ALL PUBLIC MEETINGS.</w:t>
      </w:r>
    </w:p>
    <w:sectPr w:rsidR="009F77C0" w:rsidRPr="00CD57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ptos Light">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CF53F5"/>
    <w:multiLevelType w:val="multilevel"/>
    <w:tmpl w:val="56F09394"/>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 w15:restartNumberingAfterBreak="0">
    <w:nsid w:val="22C17D40"/>
    <w:multiLevelType w:val="hybridMultilevel"/>
    <w:tmpl w:val="B4A6C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6D454D"/>
    <w:multiLevelType w:val="hybridMultilevel"/>
    <w:tmpl w:val="AAA62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4E452D"/>
    <w:multiLevelType w:val="hybridMultilevel"/>
    <w:tmpl w:val="1542E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924076"/>
    <w:multiLevelType w:val="hybridMultilevel"/>
    <w:tmpl w:val="863E7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9B7F52"/>
    <w:multiLevelType w:val="hybridMultilevel"/>
    <w:tmpl w:val="7A64E2F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8F15AFF"/>
    <w:multiLevelType w:val="hybridMultilevel"/>
    <w:tmpl w:val="5790B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DAD4299"/>
    <w:multiLevelType w:val="hybridMultilevel"/>
    <w:tmpl w:val="6B2859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5CA1F74"/>
    <w:multiLevelType w:val="hybridMultilevel"/>
    <w:tmpl w:val="032C2E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7BC3147"/>
    <w:multiLevelType w:val="hybridMultilevel"/>
    <w:tmpl w:val="690C5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7368620">
    <w:abstractNumId w:val="5"/>
  </w:num>
  <w:num w:numId="2" w16cid:durableId="1503855461">
    <w:abstractNumId w:val="8"/>
  </w:num>
  <w:num w:numId="3" w16cid:durableId="1374499522">
    <w:abstractNumId w:val="7"/>
  </w:num>
  <w:num w:numId="4" w16cid:durableId="2136673798">
    <w:abstractNumId w:val="3"/>
  </w:num>
  <w:num w:numId="5" w16cid:durableId="1151868414">
    <w:abstractNumId w:val="4"/>
  </w:num>
  <w:num w:numId="6" w16cid:durableId="759449690">
    <w:abstractNumId w:val="9"/>
  </w:num>
  <w:num w:numId="7" w16cid:durableId="82999428">
    <w:abstractNumId w:val="2"/>
  </w:num>
  <w:num w:numId="8" w16cid:durableId="763306143">
    <w:abstractNumId w:val="1"/>
  </w:num>
  <w:num w:numId="9" w16cid:durableId="1510951729">
    <w:abstractNumId w:val="6"/>
  </w:num>
  <w:num w:numId="10" w16cid:durableId="5266065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4A8"/>
    <w:rsid w:val="000162D3"/>
    <w:rsid w:val="00153F22"/>
    <w:rsid w:val="002250BB"/>
    <w:rsid w:val="0023000B"/>
    <w:rsid w:val="002752E7"/>
    <w:rsid w:val="00332F72"/>
    <w:rsid w:val="00430350"/>
    <w:rsid w:val="005914A8"/>
    <w:rsid w:val="00671EC8"/>
    <w:rsid w:val="007F5A50"/>
    <w:rsid w:val="00895D9D"/>
    <w:rsid w:val="00993D7C"/>
    <w:rsid w:val="009F02FD"/>
    <w:rsid w:val="009F77C0"/>
    <w:rsid w:val="00A01340"/>
    <w:rsid w:val="00AA7FBB"/>
    <w:rsid w:val="00BC76E7"/>
    <w:rsid w:val="00BF2DEE"/>
    <w:rsid w:val="00C401A3"/>
    <w:rsid w:val="00CD572B"/>
    <w:rsid w:val="00F714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76595"/>
  <w15:chartTrackingRefBased/>
  <w15:docId w15:val="{5ED266EB-76B4-4EBE-BDF8-F1315D0F9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4A8"/>
    <w:pPr>
      <w:spacing w:line="259" w:lineRule="auto"/>
    </w:pPr>
    <w:rPr>
      <w:sz w:val="22"/>
      <w:szCs w:val="22"/>
    </w:rPr>
  </w:style>
  <w:style w:type="paragraph" w:styleId="Heading1">
    <w:name w:val="heading 1"/>
    <w:basedOn w:val="Normal"/>
    <w:next w:val="Normal"/>
    <w:link w:val="Heading1Char"/>
    <w:uiPriority w:val="9"/>
    <w:qFormat/>
    <w:rsid w:val="005914A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914A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914A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914A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914A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914A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14A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14A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14A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14A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914A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914A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914A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914A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914A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14A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14A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14A8"/>
    <w:rPr>
      <w:rFonts w:eastAsiaTheme="majorEastAsia" w:cstheme="majorBidi"/>
      <w:color w:val="272727" w:themeColor="text1" w:themeTint="D8"/>
    </w:rPr>
  </w:style>
  <w:style w:type="paragraph" w:styleId="Title">
    <w:name w:val="Title"/>
    <w:basedOn w:val="Normal"/>
    <w:next w:val="Normal"/>
    <w:link w:val="TitleChar"/>
    <w:uiPriority w:val="10"/>
    <w:qFormat/>
    <w:rsid w:val="005914A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14A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14A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14A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14A8"/>
    <w:pPr>
      <w:spacing w:before="160"/>
      <w:jc w:val="center"/>
    </w:pPr>
    <w:rPr>
      <w:i/>
      <w:iCs/>
      <w:color w:val="404040" w:themeColor="text1" w:themeTint="BF"/>
    </w:rPr>
  </w:style>
  <w:style w:type="character" w:customStyle="1" w:styleId="QuoteChar">
    <w:name w:val="Quote Char"/>
    <w:basedOn w:val="DefaultParagraphFont"/>
    <w:link w:val="Quote"/>
    <w:uiPriority w:val="29"/>
    <w:rsid w:val="005914A8"/>
    <w:rPr>
      <w:i/>
      <w:iCs/>
      <w:color w:val="404040" w:themeColor="text1" w:themeTint="BF"/>
    </w:rPr>
  </w:style>
  <w:style w:type="paragraph" w:styleId="ListParagraph">
    <w:name w:val="List Paragraph"/>
    <w:basedOn w:val="Normal"/>
    <w:uiPriority w:val="34"/>
    <w:qFormat/>
    <w:rsid w:val="005914A8"/>
    <w:pPr>
      <w:ind w:left="720"/>
      <w:contextualSpacing/>
    </w:pPr>
  </w:style>
  <w:style w:type="character" w:styleId="IntenseEmphasis">
    <w:name w:val="Intense Emphasis"/>
    <w:basedOn w:val="DefaultParagraphFont"/>
    <w:uiPriority w:val="21"/>
    <w:qFormat/>
    <w:rsid w:val="005914A8"/>
    <w:rPr>
      <w:i/>
      <w:iCs/>
      <w:color w:val="0F4761" w:themeColor="accent1" w:themeShade="BF"/>
    </w:rPr>
  </w:style>
  <w:style w:type="paragraph" w:styleId="IntenseQuote">
    <w:name w:val="Intense Quote"/>
    <w:basedOn w:val="Normal"/>
    <w:next w:val="Normal"/>
    <w:link w:val="IntenseQuoteChar"/>
    <w:uiPriority w:val="30"/>
    <w:qFormat/>
    <w:rsid w:val="005914A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914A8"/>
    <w:rPr>
      <w:i/>
      <w:iCs/>
      <w:color w:val="0F4761" w:themeColor="accent1" w:themeShade="BF"/>
    </w:rPr>
  </w:style>
  <w:style w:type="character" w:styleId="IntenseReference">
    <w:name w:val="Intense Reference"/>
    <w:basedOn w:val="DefaultParagraphFont"/>
    <w:uiPriority w:val="32"/>
    <w:qFormat/>
    <w:rsid w:val="005914A8"/>
    <w:rPr>
      <w:b/>
      <w:bCs/>
      <w:smallCaps/>
      <w:color w:val="0F4761" w:themeColor="accent1" w:themeShade="BF"/>
      <w:spacing w:val="5"/>
    </w:rPr>
  </w:style>
  <w:style w:type="character" w:styleId="Hyperlink">
    <w:name w:val="Hyperlink"/>
    <w:basedOn w:val="DefaultParagraphFont"/>
    <w:uiPriority w:val="99"/>
    <w:unhideWhenUsed/>
    <w:rsid w:val="00430350"/>
    <w:rPr>
      <w:color w:val="467886" w:themeColor="hyperlink"/>
      <w:u w:val="single"/>
    </w:rPr>
  </w:style>
  <w:style w:type="character" w:styleId="UnresolvedMention">
    <w:name w:val="Unresolved Mention"/>
    <w:basedOn w:val="DefaultParagraphFont"/>
    <w:uiPriority w:val="99"/>
    <w:semiHidden/>
    <w:unhideWhenUsed/>
    <w:rsid w:val="00430350"/>
    <w:rPr>
      <w:color w:val="605E5C"/>
      <w:shd w:val="clear" w:color="auto" w:fill="E1DFDD"/>
    </w:rPr>
  </w:style>
  <w:style w:type="character" w:styleId="Strong">
    <w:name w:val="Strong"/>
    <w:basedOn w:val="DefaultParagraphFont"/>
    <w:uiPriority w:val="22"/>
    <w:qFormat/>
    <w:rsid w:val="00BF2DEE"/>
    <w:rPr>
      <w:b/>
      <w:bCs/>
    </w:rPr>
  </w:style>
  <w:style w:type="paragraph" w:styleId="NormalWeb">
    <w:name w:val="Normal (Web)"/>
    <w:basedOn w:val="Normal"/>
    <w:uiPriority w:val="99"/>
    <w:semiHidden/>
    <w:unhideWhenUsed/>
    <w:rsid w:val="00BF2DE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5993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draper@eaglemountain.gov" TargetMode="External"/><Relationship Id="rId3" Type="http://schemas.openxmlformats.org/officeDocument/2006/relationships/styles" Target="styles.xml"/><Relationship Id="rId7" Type="http://schemas.openxmlformats.org/officeDocument/2006/relationships/hyperlink" Target="mailto:dstroud@eaglemountain.gov"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mdraper@eaglemountain.gov"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kruesch@eaglemountain.gov" TargetMode="External"/><Relationship Id="rId4" Type="http://schemas.openxmlformats.org/officeDocument/2006/relationships/settings" Target="settings.xml"/><Relationship Id="rId9" Type="http://schemas.openxmlformats.org/officeDocument/2006/relationships/hyperlink" Target="mailto:mdraper@eaglemountain.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477BDD-A727-44F0-A78B-60144CE52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512</Words>
  <Characters>2925</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Lamb</dc:creator>
  <cp:keywords/>
  <dc:description/>
  <cp:lastModifiedBy>Shawna Ellis</cp:lastModifiedBy>
  <cp:revision>2</cp:revision>
  <dcterms:created xsi:type="dcterms:W3CDTF">2024-11-14T20:42:00Z</dcterms:created>
  <dcterms:modified xsi:type="dcterms:W3CDTF">2024-11-14T20:42:00Z</dcterms:modified>
</cp:coreProperties>
</file>