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4DE5F6" w14:textId="77777777" w:rsidR="003F1D09" w:rsidRDefault="00D9415E">
      <w:pPr>
        <w:spacing w:after="0" w:line="240" w:lineRule="auto"/>
        <w:rPr>
          <w:rFonts w:ascii="Times New Roman" w:eastAsia="Times New Roman" w:hAnsi="Times New Roman" w:cs="Times New Roman"/>
          <w:color w:val="000000"/>
          <w:sz w:val="24"/>
          <w:shd w:val="clear" w:color="auto" w:fill="FFFFFF"/>
        </w:rPr>
      </w:pPr>
      <w:r>
        <w:rPr>
          <w:rFonts w:ascii="Times New Roman" w:eastAsia="Times New Roman" w:hAnsi="Times New Roman" w:cs="Times New Roman"/>
          <w:color w:val="0E101A"/>
          <w:sz w:val="24"/>
        </w:rPr>
        <w:t xml:space="preserve">Kanosh Town held a Public Hearing at 7:00 in the Kanosh Town office Wednesday, October 9,2024 in the town </w:t>
      </w:r>
      <w:r>
        <w:rPr>
          <w:rFonts w:ascii="Times New Roman" w:eastAsia="Times New Roman" w:hAnsi="Times New Roman" w:cs="Times New Roman"/>
          <w:color w:val="000000"/>
          <w:sz w:val="24"/>
          <w:shd w:val="clear" w:color="auto" w:fill="FFFFFF"/>
        </w:rPr>
        <w:t xml:space="preserve">office at 55 North Main, Kanosh, Utah.  </w:t>
      </w:r>
    </w:p>
    <w:p w14:paraId="337BF1F3" w14:textId="77777777" w:rsidR="003F1D09" w:rsidRDefault="003F1D09">
      <w:pPr>
        <w:spacing w:after="0" w:line="240" w:lineRule="auto"/>
        <w:rPr>
          <w:rFonts w:ascii="Times New Roman" w:eastAsia="Times New Roman" w:hAnsi="Times New Roman" w:cs="Times New Roman"/>
          <w:color w:val="000000"/>
          <w:sz w:val="24"/>
          <w:shd w:val="clear" w:color="auto" w:fill="FFFFFF"/>
        </w:rPr>
      </w:pPr>
    </w:p>
    <w:p w14:paraId="34FDBA1D" w14:textId="77777777" w:rsidR="003F1D09" w:rsidRDefault="00D9415E">
      <w:pPr>
        <w:spacing w:after="0" w:line="240" w:lineRule="auto"/>
        <w:rPr>
          <w:rFonts w:ascii="Times New Roman" w:eastAsia="Times New Roman" w:hAnsi="Times New Roman" w:cs="Times New Roman"/>
          <w:color w:val="000000"/>
          <w:sz w:val="24"/>
          <w:shd w:val="clear" w:color="auto" w:fill="FFFFFF"/>
        </w:rPr>
      </w:pPr>
      <w:r>
        <w:rPr>
          <w:rFonts w:ascii="Times New Roman" w:eastAsia="Times New Roman" w:hAnsi="Times New Roman" w:cs="Times New Roman"/>
          <w:color w:val="000000"/>
          <w:sz w:val="24"/>
          <w:shd w:val="clear" w:color="auto" w:fill="FFFFFF"/>
        </w:rPr>
        <w:t>The public hearing is to receive input from the public with respect to the issuance of the Bonds and Note any potential economic impact to the private sector from the construction of the Project to be funded by the Water , Note in the amount not to exceed $900,000.00 for financing the construction improvements Revenue Bonds and the Water Revenue Bond Anticipation improvements including drilling of a new well construction of a well control building and interconnect piping between the control building and exi</w:t>
      </w:r>
      <w:r>
        <w:rPr>
          <w:rFonts w:ascii="Times New Roman" w:eastAsia="Times New Roman" w:hAnsi="Times New Roman" w:cs="Times New Roman"/>
          <w:color w:val="000000"/>
          <w:sz w:val="24"/>
          <w:shd w:val="clear" w:color="auto" w:fill="FFFFFF"/>
        </w:rPr>
        <w:t>sting storage tanks, together with related work and improvements.  All members of the public are invited to attend and participate.</w:t>
      </w:r>
    </w:p>
    <w:p w14:paraId="04D9C547" w14:textId="77777777" w:rsidR="003F1D09" w:rsidRDefault="003F1D09">
      <w:pPr>
        <w:spacing w:after="0" w:line="240" w:lineRule="auto"/>
        <w:rPr>
          <w:rFonts w:ascii="Times New Roman" w:eastAsia="Times New Roman" w:hAnsi="Times New Roman" w:cs="Times New Roman"/>
          <w:color w:val="000000"/>
          <w:sz w:val="24"/>
          <w:shd w:val="clear" w:color="auto" w:fill="FFFFFF"/>
        </w:rPr>
      </w:pPr>
    </w:p>
    <w:p w14:paraId="3171E6FF" w14:textId="10AD4394" w:rsidR="003F1D09" w:rsidRDefault="00D9415E">
      <w:pPr>
        <w:spacing w:after="0" w:line="240" w:lineRule="auto"/>
        <w:rPr>
          <w:rFonts w:ascii="Times New Roman" w:eastAsia="Times New Roman" w:hAnsi="Times New Roman" w:cs="Times New Roman"/>
          <w:color w:val="000000"/>
          <w:sz w:val="24"/>
          <w:shd w:val="clear" w:color="auto" w:fill="FFFFFF"/>
        </w:rPr>
      </w:pPr>
      <w:r>
        <w:rPr>
          <w:rFonts w:ascii="Times New Roman" w:eastAsia="Times New Roman" w:hAnsi="Times New Roman" w:cs="Times New Roman"/>
          <w:color w:val="000000"/>
          <w:sz w:val="24"/>
          <w:shd w:val="clear" w:color="auto" w:fill="FFFFFF"/>
        </w:rPr>
        <w:t xml:space="preserve">Although the resolution authorizes the issuance of Bonds in the aggregate principal amount of $900,000.00, the Issuer anticipates that the actual principal amount of Bonds will be $524,000 in which case the estimated total cost to the Issuer for the proposed Bonds in $287,924, </w:t>
      </w:r>
      <w:r w:rsidR="00225A14">
        <w:rPr>
          <w:rFonts w:ascii="Times New Roman" w:eastAsia="Times New Roman" w:hAnsi="Times New Roman" w:cs="Times New Roman"/>
          <w:color w:val="000000"/>
          <w:sz w:val="24"/>
          <w:shd w:val="clear" w:color="auto" w:fill="FFFFFF"/>
        </w:rPr>
        <w:t xml:space="preserve">Tho total cost of interest and loan of </w:t>
      </w:r>
      <w:r>
        <w:rPr>
          <w:rFonts w:ascii="Times New Roman" w:eastAsia="Times New Roman" w:hAnsi="Times New Roman" w:cs="Times New Roman"/>
          <w:color w:val="000000"/>
          <w:sz w:val="24"/>
          <w:shd w:val="clear" w:color="auto" w:fill="FFFFFF"/>
        </w:rPr>
        <w:t>the bonds is $811,924.</w:t>
      </w:r>
    </w:p>
    <w:p w14:paraId="79B792EF" w14:textId="77777777" w:rsidR="003F1D09" w:rsidRDefault="003F1D09">
      <w:pPr>
        <w:spacing w:after="0" w:line="240" w:lineRule="auto"/>
        <w:rPr>
          <w:rFonts w:ascii="Times New Roman" w:eastAsia="Times New Roman" w:hAnsi="Times New Roman" w:cs="Times New Roman"/>
          <w:color w:val="000000"/>
          <w:sz w:val="24"/>
          <w:shd w:val="clear" w:color="auto" w:fill="FFFFFF"/>
        </w:rPr>
      </w:pPr>
    </w:p>
    <w:p w14:paraId="128CD3E9" w14:textId="77777777" w:rsidR="003F1D09" w:rsidRDefault="00D9415E">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Members present:</w:t>
      </w:r>
    </w:p>
    <w:p w14:paraId="3FAA5980"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Mayor Scott McDonald, Council members:  Neil Shumway, Josh Whitaker, Dan DeGraffenreid, Kanosh Town Clerk Cindy Turner, and Kanosh Town Treasurer DeniAnn Whitaker.   </w:t>
      </w:r>
    </w:p>
    <w:p w14:paraId="053864C3" w14:textId="77777777" w:rsidR="003F1D09" w:rsidRDefault="00D9415E">
      <w:pPr>
        <w:rPr>
          <w:rFonts w:ascii="Times New Roman" w:eastAsia="Times New Roman" w:hAnsi="Times New Roman" w:cs="Times New Roman"/>
          <w:sz w:val="24"/>
        </w:rPr>
      </w:pPr>
      <w:r>
        <w:rPr>
          <w:rFonts w:ascii="Times New Roman" w:eastAsia="Times New Roman" w:hAnsi="Times New Roman" w:cs="Times New Roman"/>
          <w:sz w:val="24"/>
        </w:rPr>
        <w:t xml:space="preserve">Council member David Whitaker was unable to attend this meeting.  </w:t>
      </w:r>
    </w:p>
    <w:p w14:paraId="5F7E3779"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Others in attendance:</w:t>
      </w:r>
    </w:p>
    <w:p w14:paraId="0823045D"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 xml:space="preserve">Ben Coray, </w:t>
      </w:r>
      <w:r>
        <w:rPr>
          <w:rFonts w:ascii="Times New Roman" w:eastAsia="Times New Roman" w:hAnsi="Times New Roman" w:cs="Times New Roman"/>
          <w:color w:val="0E101A"/>
          <w:sz w:val="24"/>
        </w:rPr>
        <w:t>Stan Koyle, Robert Walker, Tim York, Stoyan Kolev, Jim Weaver, Perry Watts, Eva Timothy, Star Cummings, Geri Minton, Bart Whatcott</w:t>
      </w:r>
    </w:p>
    <w:p w14:paraId="426B0A60" w14:textId="77777777" w:rsidR="003F1D09" w:rsidRDefault="003F1D09">
      <w:pPr>
        <w:spacing w:after="0" w:line="240" w:lineRule="auto"/>
        <w:rPr>
          <w:rFonts w:ascii="Times New Roman" w:eastAsia="Times New Roman" w:hAnsi="Times New Roman" w:cs="Times New Roman"/>
          <w:color w:val="0E101A"/>
          <w:sz w:val="24"/>
        </w:rPr>
      </w:pPr>
    </w:p>
    <w:p w14:paraId="1F79CD42"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It should be noted that public comments were centered on the associated cost of the well house and alternatives.</w:t>
      </w:r>
    </w:p>
    <w:p w14:paraId="1EC4224A" w14:textId="77777777" w:rsidR="003F1D09" w:rsidRDefault="003F1D09">
      <w:pPr>
        <w:spacing w:after="0" w:line="240" w:lineRule="auto"/>
        <w:rPr>
          <w:rFonts w:ascii="Times New Roman" w:eastAsia="Times New Roman" w:hAnsi="Times New Roman" w:cs="Times New Roman"/>
          <w:color w:val="0E101A"/>
          <w:sz w:val="24"/>
        </w:rPr>
      </w:pPr>
    </w:p>
    <w:p w14:paraId="65642508"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Questioned if the well can sit until all funding is obtained.</w:t>
      </w:r>
    </w:p>
    <w:p w14:paraId="4DED8DEE" w14:textId="77777777" w:rsidR="003F1D09" w:rsidRDefault="003F1D09">
      <w:pPr>
        <w:spacing w:after="0" w:line="240" w:lineRule="auto"/>
        <w:rPr>
          <w:rFonts w:ascii="Times New Roman" w:eastAsia="Times New Roman" w:hAnsi="Times New Roman" w:cs="Times New Roman"/>
          <w:color w:val="0E101A"/>
          <w:sz w:val="24"/>
        </w:rPr>
      </w:pPr>
    </w:p>
    <w:p w14:paraId="2D6ABE20"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This public hearing concluded at 7:23 p.m.</w:t>
      </w:r>
    </w:p>
    <w:p w14:paraId="730CA338" w14:textId="77777777" w:rsidR="003F1D09" w:rsidRDefault="003F1D09">
      <w:pPr>
        <w:spacing w:after="0" w:line="240" w:lineRule="auto"/>
        <w:rPr>
          <w:rFonts w:ascii="Times New Roman" w:eastAsia="Times New Roman" w:hAnsi="Times New Roman" w:cs="Times New Roman"/>
          <w:b/>
          <w:color w:val="0E101A"/>
          <w:sz w:val="24"/>
        </w:rPr>
      </w:pPr>
    </w:p>
    <w:p w14:paraId="46DE9421" w14:textId="77777777" w:rsidR="003F1D09" w:rsidRDefault="00D9415E">
      <w:pPr>
        <w:spacing w:after="0" w:line="240" w:lineRule="auto"/>
        <w:rPr>
          <w:rFonts w:ascii="Times New Roman" w:eastAsia="Times New Roman" w:hAnsi="Times New Roman" w:cs="Times New Roman"/>
          <w:b/>
          <w:sz w:val="24"/>
        </w:rPr>
      </w:pPr>
      <w:r>
        <w:rPr>
          <w:rFonts w:ascii="Times New Roman" w:eastAsia="Times New Roman" w:hAnsi="Times New Roman" w:cs="Times New Roman"/>
          <w:b/>
          <w:color w:val="0E101A"/>
          <w:sz w:val="24"/>
        </w:rPr>
        <w:t xml:space="preserve">Kanosh Town Corporation held the regular council meeting on Wednesday, October 9, 2024, at 7:25 p.m. in the town office.  </w:t>
      </w:r>
    </w:p>
    <w:p w14:paraId="63E58855" w14:textId="77777777" w:rsidR="003F1D09" w:rsidRDefault="003F1D09">
      <w:pPr>
        <w:spacing w:after="0" w:line="240" w:lineRule="auto"/>
        <w:rPr>
          <w:rFonts w:ascii="Times New Roman" w:eastAsia="Times New Roman" w:hAnsi="Times New Roman" w:cs="Times New Roman"/>
          <w:b/>
          <w:sz w:val="24"/>
        </w:rPr>
      </w:pPr>
    </w:p>
    <w:p w14:paraId="77AC169E" w14:textId="77777777" w:rsidR="003F1D09" w:rsidRDefault="00D9415E">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Members present:</w:t>
      </w:r>
    </w:p>
    <w:p w14:paraId="1FECA143"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Mayor Scott McDonald, Council members:  Neil Shumway, Josh Whitaker, Dan DeGraffenreid, Kanosh Town Clerk Cindy Turner, and Kanosh Town Treasurer DeniAnn Whitaker.   </w:t>
      </w:r>
    </w:p>
    <w:p w14:paraId="53F3568A" w14:textId="77777777" w:rsidR="003F1D09" w:rsidRDefault="00D9415E">
      <w:pPr>
        <w:rPr>
          <w:rFonts w:ascii="Times New Roman" w:eastAsia="Times New Roman" w:hAnsi="Times New Roman" w:cs="Times New Roman"/>
          <w:sz w:val="24"/>
        </w:rPr>
      </w:pPr>
      <w:r>
        <w:rPr>
          <w:rFonts w:ascii="Times New Roman" w:eastAsia="Times New Roman" w:hAnsi="Times New Roman" w:cs="Times New Roman"/>
          <w:sz w:val="24"/>
        </w:rPr>
        <w:t xml:space="preserve">Council member David Whitaker was unable to attend this meeting.  </w:t>
      </w:r>
    </w:p>
    <w:p w14:paraId="394BC5BF"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Others in attendance:</w:t>
      </w:r>
    </w:p>
    <w:p w14:paraId="2AEE1385"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 xml:space="preserve">Ben Coray, </w:t>
      </w:r>
      <w:r>
        <w:rPr>
          <w:rFonts w:ascii="Times New Roman" w:eastAsia="Times New Roman" w:hAnsi="Times New Roman" w:cs="Times New Roman"/>
          <w:color w:val="0E101A"/>
          <w:sz w:val="24"/>
        </w:rPr>
        <w:t xml:space="preserve">Stan </w:t>
      </w:r>
      <w:proofErr w:type="gramStart"/>
      <w:r>
        <w:rPr>
          <w:rFonts w:ascii="Times New Roman" w:eastAsia="Times New Roman" w:hAnsi="Times New Roman" w:cs="Times New Roman"/>
          <w:color w:val="0E101A"/>
          <w:sz w:val="24"/>
        </w:rPr>
        <w:t>Koyle,  CERT</w:t>
      </w:r>
      <w:proofErr w:type="gramEnd"/>
      <w:r>
        <w:rPr>
          <w:rFonts w:ascii="Times New Roman" w:eastAsia="Times New Roman" w:hAnsi="Times New Roman" w:cs="Times New Roman"/>
          <w:color w:val="0E101A"/>
          <w:sz w:val="24"/>
        </w:rPr>
        <w:t xml:space="preserve"> Captain Geri Minton, Star Cummings, Eva Timothy, Perry Watts Jim Weaver, Kanosh Town attorney Justin Wayment.</w:t>
      </w:r>
    </w:p>
    <w:p w14:paraId="0A6F94B6" w14:textId="77777777" w:rsidR="003F1D09" w:rsidRDefault="003F1D09">
      <w:pPr>
        <w:spacing w:after="0" w:line="240" w:lineRule="auto"/>
        <w:rPr>
          <w:rFonts w:ascii="Times New Roman" w:eastAsia="Times New Roman" w:hAnsi="Times New Roman" w:cs="Times New Roman"/>
          <w:color w:val="0E101A"/>
          <w:sz w:val="24"/>
        </w:rPr>
      </w:pPr>
    </w:p>
    <w:p w14:paraId="75A8B0DA" w14:textId="77777777" w:rsidR="003F1D09" w:rsidRDefault="00D9415E">
      <w:pPr>
        <w:rPr>
          <w:rFonts w:ascii="Times New Roman" w:eastAsia="Times New Roman" w:hAnsi="Times New Roman" w:cs="Times New Roman"/>
          <w:sz w:val="24"/>
        </w:rPr>
      </w:pPr>
      <w:r>
        <w:rPr>
          <w:rFonts w:ascii="Times New Roman" w:eastAsia="Times New Roman" w:hAnsi="Times New Roman" w:cs="Times New Roman"/>
          <w:sz w:val="24"/>
        </w:rPr>
        <w:t xml:space="preserve">Councilmember Neil Shumway </w:t>
      </w:r>
      <w:r>
        <w:rPr>
          <w:rFonts w:ascii="Times New Roman" w:eastAsia="Times New Roman" w:hAnsi="Times New Roman" w:cs="Times New Roman"/>
          <w:color w:val="0E101A"/>
          <w:sz w:val="24"/>
        </w:rPr>
        <w:t>offered the opening ceremonies through an invocation</w:t>
      </w:r>
      <w:r>
        <w:rPr>
          <w:rFonts w:ascii="Times New Roman" w:eastAsia="Times New Roman" w:hAnsi="Times New Roman" w:cs="Times New Roman"/>
          <w:sz w:val="24"/>
        </w:rPr>
        <w:t xml:space="preserve">.  </w:t>
      </w:r>
    </w:p>
    <w:p w14:paraId="639597E0"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Councilmember Josh Whitaker led everyone in attendance in the Pledge of Allegiance.</w:t>
      </w:r>
    </w:p>
    <w:p w14:paraId="7CF04FCD" w14:textId="77777777" w:rsidR="003F1D09" w:rsidRDefault="003F1D09">
      <w:pPr>
        <w:rPr>
          <w:rFonts w:ascii="Times New Roman" w:eastAsia="Times New Roman" w:hAnsi="Times New Roman" w:cs="Times New Roman"/>
          <w:sz w:val="24"/>
        </w:rPr>
      </w:pPr>
    </w:p>
    <w:p w14:paraId="2A326D1A"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Minutes of the September 2024, meeting were read and approved through a motion by Councilmember Neil Shumway, Councilmember Dan DeGraffenried provided a second to the motion, and all Council members in attendance voted in favor as noted below:</w:t>
      </w:r>
    </w:p>
    <w:p w14:paraId="6B903B36"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173C6C5F"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041645C4"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657F2E18" w14:textId="77777777" w:rsidR="003F1D09" w:rsidRDefault="00D9415E">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t>Aye</w:t>
      </w:r>
    </w:p>
    <w:p w14:paraId="5B1829E8" w14:textId="77777777" w:rsidR="003F1D09" w:rsidRDefault="00D9415E">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DeGraffenreid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p>
    <w:p w14:paraId="490C854B" w14:textId="77777777" w:rsidR="003F1D09" w:rsidRDefault="003F1D09">
      <w:pPr>
        <w:rPr>
          <w:rFonts w:ascii="Times New Roman" w:eastAsia="Times New Roman" w:hAnsi="Times New Roman" w:cs="Times New Roman"/>
          <w:sz w:val="24"/>
        </w:rPr>
      </w:pPr>
    </w:p>
    <w:p w14:paraId="00626A30"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Warrants for October 2024 </w:t>
      </w:r>
      <w:r>
        <w:rPr>
          <w:rFonts w:ascii="Times New Roman" w:eastAsia="Times New Roman" w:hAnsi="Times New Roman" w:cs="Times New Roman"/>
          <w:sz w:val="24"/>
        </w:rPr>
        <w:t xml:space="preserve">were read, discussed, and approved to be paid to include the Hales Sand and Gravel billing </w:t>
      </w:r>
      <w:proofErr w:type="gramStart"/>
      <w:r>
        <w:rPr>
          <w:rFonts w:ascii="Times New Roman" w:eastAsia="Times New Roman" w:hAnsi="Times New Roman" w:cs="Times New Roman"/>
          <w:sz w:val="24"/>
        </w:rPr>
        <w:t>as long as</w:t>
      </w:r>
      <w:proofErr w:type="gramEnd"/>
      <w:r>
        <w:rPr>
          <w:rFonts w:ascii="Times New Roman" w:eastAsia="Times New Roman" w:hAnsi="Times New Roman" w:cs="Times New Roman"/>
          <w:sz w:val="24"/>
        </w:rPr>
        <w:t xml:space="preserve"> it is in line with the bid, through a motion by Councilmember Dan DeGraffenried Council member Josh Whitaker seconded the motion, and all Council members in attendance voted in favor as noted below:</w:t>
      </w:r>
      <w:r>
        <w:rPr>
          <w:rFonts w:ascii="Times New Roman" w:eastAsia="Times New Roman" w:hAnsi="Times New Roman" w:cs="Times New Roman"/>
          <w:color w:val="0E101A"/>
          <w:sz w:val="24"/>
        </w:rPr>
        <w:t xml:space="preserve"> </w:t>
      </w:r>
    </w:p>
    <w:p w14:paraId="5A90620B"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700E1916"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67E54817"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620B9829" w14:textId="77777777" w:rsidR="003F1D09" w:rsidRDefault="00D9415E">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t>Aye</w:t>
      </w:r>
    </w:p>
    <w:p w14:paraId="71D935C2" w14:textId="77777777" w:rsidR="003F1D09" w:rsidRDefault="00D9415E">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DeGraffenreid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p>
    <w:p w14:paraId="34F03DA7" w14:textId="77777777" w:rsidR="003F1D09" w:rsidRDefault="003F1D09">
      <w:pPr>
        <w:spacing w:after="0"/>
        <w:ind w:firstLine="720"/>
        <w:rPr>
          <w:rFonts w:ascii="Times New Roman" w:eastAsia="Times New Roman" w:hAnsi="Times New Roman" w:cs="Times New Roman"/>
          <w:sz w:val="24"/>
        </w:rPr>
      </w:pPr>
    </w:p>
    <w:p w14:paraId="7F79F1FA" w14:textId="77777777" w:rsidR="003F1D09" w:rsidRDefault="00D9415E">
      <w:pPr>
        <w:spacing w:after="0"/>
        <w:rPr>
          <w:rFonts w:ascii="Times New Roman" w:eastAsia="Times New Roman" w:hAnsi="Times New Roman" w:cs="Times New Roman"/>
          <w:sz w:val="24"/>
        </w:rPr>
      </w:pPr>
      <w:r>
        <w:rPr>
          <w:rFonts w:ascii="Times New Roman" w:eastAsia="Times New Roman" w:hAnsi="Times New Roman" w:cs="Times New Roman"/>
          <w:b/>
          <w:sz w:val="24"/>
        </w:rPr>
        <w:t>CERT:</w:t>
      </w:r>
    </w:p>
    <w:p w14:paraId="0444FA83" w14:textId="77777777" w:rsidR="003F1D09" w:rsidRDefault="00D9415E">
      <w:pPr>
        <w:rPr>
          <w:rFonts w:ascii="Times New Roman" w:eastAsia="Times New Roman" w:hAnsi="Times New Roman" w:cs="Times New Roman"/>
          <w:sz w:val="24"/>
        </w:rPr>
      </w:pPr>
      <w:r>
        <w:rPr>
          <w:rFonts w:ascii="Times New Roman" w:eastAsia="Times New Roman" w:hAnsi="Times New Roman" w:cs="Times New Roman"/>
          <w:sz w:val="24"/>
        </w:rPr>
        <w:t>Kanosh CERT Captain Geri Minton is working on the conference in March., by next month we should know the time, date, and place of the conference.</w:t>
      </w:r>
    </w:p>
    <w:p w14:paraId="654B1C46" w14:textId="77777777" w:rsidR="003F1D09" w:rsidRDefault="00D9415E">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Fire Department:</w:t>
      </w:r>
    </w:p>
    <w:p w14:paraId="0D889B79"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Fire Chief Lorin Shumway was unable to attend this meeting, he was responding to a significant water leak.</w:t>
      </w:r>
    </w:p>
    <w:p w14:paraId="4CC135F7" w14:textId="77777777" w:rsidR="003F1D09" w:rsidRDefault="003F1D09">
      <w:pPr>
        <w:spacing w:after="0" w:line="240" w:lineRule="auto"/>
        <w:rPr>
          <w:rFonts w:ascii="Times New Roman" w:eastAsia="Times New Roman" w:hAnsi="Times New Roman" w:cs="Times New Roman"/>
          <w:sz w:val="24"/>
        </w:rPr>
      </w:pPr>
    </w:p>
    <w:p w14:paraId="2B4029BC"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Planning and zoning</w:t>
      </w:r>
      <w:r>
        <w:rPr>
          <w:rFonts w:ascii="Times New Roman" w:eastAsia="Times New Roman" w:hAnsi="Times New Roman" w:cs="Times New Roman"/>
          <w:sz w:val="24"/>
        </w:rPr>
        <w:t xml:space="preserve">: </w:t>
      </w:r>
    </w:p>
    <w:p w14:paraId="578DE571"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Planning and zoning spokesman Tim York addressed the council members presenting the request for Ron and Joel Noel building permit for a new home.</w:t>
      </w:r>
    </w:p>
    <w:p w14:paraId="79A7F936" w14:textId="77777777" w:rsidR="003F1D09" w:rsidRDefault="00D9415E">
      <w:pPr>
        <w:spacing w:after="0" w:line="240" w:lineRule="auto"/>
        <w:rPr>
          <w:rFonts w:ascii="Times New Roman" w:eastAsia="Times New Roman" w:hAnsi="Times New Roman" w:cs="Times New Roman"/>
          <w:sz w:val="24"/>
        </w:rPr>
      </w:pPr>
      <w:r>
        <w:object w:dxaOrig="10569" w:dyaOrig="4130" w14:anchorId="6A602E7F">
          <v:rect id="rectole0000000000" o:spid="_x0000_i1025" style="width:528.45pt;height:206.5pt" o:ole="" o:preferrelative="t" stroked="f">
            <v:imagedata r:id="rId5" o:title=""/>
          </v:rect>
          <o:OLEObject Type="Embed" ProgID="StaticDib" ShapeID="rectole0000000000" DrawAspect="Content" ObjectID="_1793038474" r:id="rId6"/>
        </w:object>
      </w:r>
    </w:p>
    <w:p w14:paraId="3C1092AA" w14:textId="77777777" w:rsidR="003F1D09" w:rsidRDefault="003F1D09">
      <w:pPr>
        <w:spacing w:after="0" w:line="240" w:lineRule="auto"/>
        <w:rPr>
          <w:rFonts w:ascii="Times New Roman" w:eastAsia="Times New Roman" w:hAnsi="Times New Roman" w:cs="Times New Roman"/>
          <w:sz w:val="24"/>
        </w:rPr>
      </w:pPr>
    </w:p>
    <w:p w14:paraId="62D75BF2"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 xml:space="preserve">Councilmember Josh Whitaker, moved to approve the building permit as presented, pending approval of Corn Creek Irrigation Company, Council member Neil Shumway seconded, </w:t>
      </w:r>
      <w:r>
        <w:rPr>
          <w:rFonts w:ascii="Times New Roman" w:eastAsia="Times New Roman" w:hAnsi="Times New Roman" w:cs="Times New Roman"/>
          <w:color w:val="0E101A"/>
          <w:sz w:val="24"/>
        </w:rPr>
        <w:t>and all Council members in attendance voted in favor as noted below:</w:t>
      </w:r>
    </w:p>
    <w:p w14:paraId="7AEF4B19"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4920E568"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0E0DB335"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3EA0A55C" w14:textId="77777777" w:rsidR="003F1D09" w:rsidRDefault="00D9415E">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t>Aye</w:t>
      </w:r>
    </w:p>
    <w:p w14:paraId="33F4A199" w14:textId="77777777" w:rsidR="003F1D09" w:rsidRDefault="00D9415E">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DeGraffenreid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p>
    <w:p w14:paraId="4AE848FE" w14:textId="77777777" w:rsidR="003F1D09" w:rsidRDefault="003F1D09">
      <w:pPr>
        <w:rPr>
          <w:rFonts w:ascii="Times New Roman" w:eastAsia="Times New Roman" w:hAnsi="Times New Roman" w:cs="Times New Roman"/>
          <w:b/>
          <w:sz w:val="24"/>
        </w:rPr>
      </w:pPr>
    </w:p>
    <w:p w14:paraId="4C450D04" w14:textId="77777777" w:rsidR="003F1D09" w:rsidRDefault="00D9415E">
      <w:pPr>
        <w:rPr>
          <w:rFonts w:ascii="Times New Roman" w:eastAsia="Times New Roman" w:hAnsi="Times New Roman" w:cs="Times New Roman"/>
          <w:sz w:val="24"/>
        </w:rPr>
      </w:pPr>
      <w:r>
        <w:rPr>
          <w:rFonts w:ascii="Times New Roman" w:eastAsia="Times New Roman" w:hAnsi="Times New Roman" w:cs="Times New Roman"/>
          <w:sz w:val="24"/>
        </w:rPr>
        <w:t xml:space="preserve">Ms. Minton spoke on behalf of the Planning and Zoning in requesting when Blue Stakes called for power and water, P&amp;Z would like the water board/CCI to mark where the water line </w:t>
      </w:r>
      <w:proofErr w:type="gramStart"/>
      <w:r>
        <w:rPr>
          <w:rFonts w:ascii="Times New Roman" w:eastAsia="Times New Roman" w:hAnsi="Times New Roman" w:cs="Times New Roman"/>
          <w:sz w:val="24"/>
        </w:rPr>
        <w:t>actually is</w:t>
      </w:r>
      <w:proofErr w:type="gramEnd"/>
      <w:r>
        <w:rPr>
          <w:rFonts w:ascii="Times New Roman" w:eastAsia="Times New Roman" w:hAnsi="Times New Roman" w:cs="Times New Roman"/>
          <w:sz w:val="24"/>
        </w:rPr>
        <w:t>.</w:t>
      </w:r>
    </w:p>
    <w:p w14:paraId="10113D01"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Annexation ordinance</w:t>
      </w:r>
      <w:r>
        <w:rPr>
          <w:rFonts w:ascii="Times New Roman" w:eastAsia="Times New Roman" w:hAnsi="Times New Roman" w:cs="Times New Roman"/>
          <w:sz w:val="24"/>
        </w:rPr>
        <w:t xml:space="preserve">:  </w:t>
      </w:r>
    </w:p>
    <w:p w14:paraId="005E0E15"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Mayor McDonald provided a follow-up about an annexation ordinance briefly discussed in last month's meeting, we already have an ordinance in place that covers everything we need, consequently, we will not be moving forward on a new annexation ordinance.</w:t>
      </w:r>
    </w:p>
    <w:p w14:paraId="334EF061" w14:textId="77777777" w:rsidR="003F1D09" w:rsidRDefault="003F1D09">
      <w:pPr>
        <w:spacing w:after="0" w:line="240" w:lineRule="auto"/>
        <w:rPr>
          <w:rFonts w:ascii="Times New Roman" w:eastAsia="Times New Roman" w:hAnsi="Times New Roman" w:cs="Times New Roman"/>
          <w:b/>
          <w:sz w:val="24"/>
        </w:rPr>
      </w:pPr>
    </w:p>
    <w:p w14:paraId="76688E48"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Impact fees</w:t>
      </w:r>
      <w:r>
        <w:rPr>
          <w:rFonts w:ascii="Times New Roman" w:eastAsia="Times New Roman" w:hAnsi="Times New Roman" w:cs="Times New Roman"/>
          <w:sz w:val="24"/>
        </w:rPr>
        <w:t xml:space="preserve">: </w:t>
      </w:r>
    </w:p>
    <w:p w14:paraId="24274E9A"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Lynn Wall is working on updating our water impact fees.  Our water Impact fee is a one-time charge imposed by local governments to mitigate the impact on local infrastructure caused by new development.</w:t>
      </w:r>
    </w:p>
    <w:p w14:paraId="12FF39E6" w14:textId="77777777" w:rsidR="003F1D09" w:rsidRDefault="003F1D09">
      <w:pPr>
        <w:rPr>
          <w:rFonts w:ascii="Times New Roman" w:eastAsia="Times New Roman" w:hAnsi="Times New Roman" w:cs="Times New Roman"/>
          <w:b/>
          <w:sz w:val="24"/>
        </w:rPr>
      </w:pPr>
    </w:p>
    <w:p w14:paraId="645CD8C3" w14:textId="77777777" w:rsidR="003F1D09" w:rsidRDefault="00D9415E">
      <w:pPr>
        <w:spacing w:after="0"/>
        <w:rPr>
          <w:rFonts w:ascii="Times New Roman" w:eastAsia="Times New Roman" w:hAnsi="Times New Roman" w:cs="Times New Roman"/>
          <w:b/>
          <w:sz w:val="24"/>
        </w:rPr>
      </w:pPr>
      <w:r>
        <w:rPr>
          <w:rFonts w:ascii="Times New Roman" w:eastAsia="Times New Roman" w:hAnsi="Times New Roman" w:cs="Times New Roman"/>
          <w:b/>
          <w:sz w:val="24"/>
        </w:rPr>
        <w:t>SOP:</w:t>
      </w:r>
    </w:p>
    <w:p w14:paraId="58F4911F" w14:textId="77777777" w:rsidR="003F1D09" w:rsidRDefault="00D9415E">
      <w:pPr>
        <w:spacing w:after="0"/>
        <w:rPr>
          <w:rFonts w:ascii="Times New Roman" w:eastAsia="Times New Roman" w:hAnsi="Times New Roman" w:cs="Times New Roman"/>
          <w:sz w:val="24"/>
        </w:rPr>
      </w:pPr>
      <w:r>
        <w:rPr>
          <w:rFonts w:ascii="Times New Roman" w:eastAsia="Times New Roman" w:hAnsi="Times New Roman" w:cs="Times New Roman"/>
          <w:sz w:val="24"/>
        </w:rPr>
        <w:t xml:space="preserve">Kanosh Town Council members met last night with the Corn Creek Irrigation board members in a work meeting to work on the Standard Operating Procedures (SOP) for the dam.  The document is being worked on but at least development efforts are moving forward.  </w:t>
      </w:r>
    </w:p>
    <w:p w14:paraId="39703BC3" w14:textId="77777777" w:rsidR="003F1D09" w:rsidRDefault="003F1D09">
      <w:pPr>
        <w:spacing w:after="0"/>
        <w:rPr>
          <w:rFonts w:ascii="Times New Roman" w:eastAsia="Times New Roman" w:hAnsi="Times New Roman" w:cs="Times New Roman"/>
          <w:sz w:val="24"/>
        </w:rPr>
      </w:pPr>
    </w:p>
    <w:p w14:paraId="21B17817" w14:textId="77777777" w:rsidR="003F1D09" w:rsidRDefault="00D9415E">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lastRenderedPageBreak/>
        <w:t>Review Electrical Rates and Reset Surcharge Rates based on review.</w:t>
      </w:r>
    </w:p>
    <w:p w14:paraId="3058D270" w14:textId="77777777" w:rsidR="003F1D09" w:rsidRDefault="00D9415E">
      <w:pPr>
        <w:rPr>
          <w:rFonts w:ascii="Times New Roman" w:eastAsia="Times New Roman" w:hAnsi="Times New Roman" w:cs="Times New Roman"/>
          <w:sz w:val="24"/>
        </w:rPr>
      </w:pPr>
      <w:r>
        <w:rPr>
          <w:rFonts w:ascii="Times New Roman" w:eastAsia="Times New Roman" w:hAnsi="Times New Roman" w:cs="Times New Roman"/>
          <w:sz w:val="24"/>
        </w:rPr>
        <w:t>Following a review of our electrical rates, Councilmember Shumway recommended making no change in the current surcharge rate this month.</w:t>
      </w:r>
    </w:p>
    <w:p w14:paraId="5A8DE27C" w14:textId="77777777" w:rsidR="003F1D09" w:rsidRDefault="00D9415E">
      <w:pPr>
        <w:rPr>
          <w:rFonts w:ascii="Times New Roman" w:eastAsia="Times New Roman" w:hAnsi="Times New Roman" w:cs="Times New Roman"/>
          <w:sz w:val="24"/>
        </w:rPr>
      </w:pPr>
      <w:r>
        <w:rPr>
          <w:rFonts w:ascii="Times New Roman" w:eastAsia="Times New Roman" w:hAnsi="Times New Roman" w:cs="Times New Roman"/>
          <w:sz w:val="24"/>
        </w:rPr>
        <w:t>UAMPS recommendation for participation in two future new natural gas power generation projects starting in 2029. McCornick Peaker and the American Falls base load-Combined Cycle project.  The McCornick Peaker and the American Falls base load-combined Cycle project are both significant components of the energy infrastructure.</w:t>
      </w:r>
    </w:p>
    <w:p w14:paraId="10369A0C" w14:textId="77777777" w:rsidR="003F1D09" w:rsidRDefault="00D9415E">
      <w:pPr>
        <w:rPr>
          <w:rFonts w:ascii="Times New Roman" w:eastAsia="Times New Roman" w:hAnsi="Times New Roman" w:cs="Times New Roman"/>
          <w:sz w:val="24"/>
        </w:rPr>
      </w:pPr>
      <w:r>
        <w:rPr>
          <w:rFonts w:ascii="Times New Roman" w:eastAsia="Times New Roman" w:hAnsi="Times New Roman" w:cs="Times New Roman"/>
          <w:b/>
          <w:sz w:val="24"/>
        </w:rPr>
        <w:t>McCornick Peaker Plant</w:t>
      </w:r>
      <w:r>
        <w:rPr>
          <w:rFonts w:ascii="Times New Roman" w:eastAsia="Times New Roman" w:hAnsi="Times New Roman" w:cs="Times New Roman"/>
          <w:sz w:val="24"/>
        </w:rPr>
        <w:t xml:space="preserve">:  </w:t>
      </w:r>
    </w:p>
    <w:p w14:paraId="19C08086" w14:textId="77777777" w:rsidR="003F1D09" w:rsidRDefault="00D9415E">
      <w:pPr>
        <w:numPr>
          <w:ilvl w:val="0"/>
          <w:numId w:val="1"/>
        </w:numPr>
        <w:tabs>
          <w:tab w:val="left" w:pos="720"/>
        </w:tabs>
        <w:ind w:left="720" w:hanging="360"/>
        <w:rPr>
          <w:rFonts w:ascii="Times New Roman" w:eastAsia="Times New Roman" w:hAnsi="Times New Roman" w:cs="Times New Roman"/>
          <w:sz w:val="24"/>
        </w:rPr>
      </w:pPr>
      <w:hyperlink r:id="rId7">
        <w:r>
          <w:rPr>
            <w:rFonts w:ascii="Times New Roman" w:eastAsia="Times New Roman" w:hAnsi="Times New Roman" w:cs="Times New Roman"/>
            <w:b/>
            <w:color w:val="0563C1"/>
            <w:sz w:val="24"/>
            <w:u w:val="single"/>
          </w:rPr>
          <w:t>Purpose</w:t>
        </w:r>
        <w:r>
          <w:rPr>
            <w:rFonts w:ascii="Times New Roman" w:eastAsia="Times New Roman" w:hAnsi="Times New Roman" w:cs="Times New Roman"/>
            <w:color w:val="0563C1"/>
            <w:sz w:val="24"/>
            <w:u w:val="single"/>
          </w:rPr>
          <w:t xml:space="preserve"> HYPERLINK "https://en.wikipedia.org/wiki/Peaking_power_plant" HYPERLINK "https://en.wikipedia.org/wiki/Peaking_power_plant"</w:t>
        </w:r>
        <w:r>
          <w:rPr>
            <w:rFonts w:ascii="Times New Roman" w:eastAsia="Times New Roman" w:hAnsi="Times New Roman" w:cs="Times New Roman"/>
            <w:color w:val="0563C1"/>
            <w:sz w:val="24"/>
            <w:u w:val="single"/>
          </w:rPr>
          <w:t xml:space="preserve"> HYPERLINK "https://en.wikipedia.org/wiki/Peaking_power_plant": Peaker plants, like McCornick, are designed to operate during periods of high electricity demand, known as peak demand</w:t>
        </w:r>
        <w:r>
          <w:rPr>
            <w:rFonts w:ascii="Times New Roman" w:eastAsia="Times New Roman" w:hAnsi="Times New Roman" w:cs="Times New Roman"/>
            <w:color w:val="0563C1"/>
            <w:sz w:val="24"/>
            <w:u w:val="single"/>
            <w:vertAlign w:val="superscript"/>
          </w:rPr>
          <w:t xml:space="preserve"> HYPERLINK "https://en.wikipedia.org/wiki/Peaking_power_plant" HYPERLINK "https://en.wikipedia.org/wiki/Peaking_power_plant" HYPERLINK "https://en.wikipedia.org/wiki/Peaking_power_plant"1</w:t>
        </w:r>
      </w:hyperlink>
      <w:r>
        <w:rPr>
          <w:rFonts w:ascii="Times New Roman" w:eastAsia="Times New Roman" w:hAnsi="Times New Roman" w:cs="Times New Roman"/>
          <w:sz w:val="24"/>
        </w:rPr>
        <w:t>. They provide additional power to the grid when it is most needed, ensuring stability and preventing blackouts.</w:t>
      </w:r>
    </w:p>
    <w:p w14:paraId="090F5712" w14:textId="77777777" w:rsidR="003F1D09" w:rsidRDefault="00D9415E">
      <w:pPr>
        <w:numPr>
          <w:ilvl w:val="0"/>
          <w:numId w:val="1"/>
        </w:numPr>
        <w:tabs>
          <w:tab w:val="left" w:pos="720"/>
        </w:tabs>
        <w:ind w:left="720" w:hanging="360"/>
        <w:rPr>
          <w:rFonts w:ascii="Times New Roman" w:eastAsia="Times New Roman" w:hAnsi="Times New Roman" w:cs="Times New Roman"/>
          <w:sz w:val="24"/>
        </w:rPr>
      </w:pPr>
      <w:hyperlink r:id="rId8">
        <w:r>
          <w:rPr>
            <w:rFonts w:ascii="Times New Roman" w:eastAsia="Times New Roman" w:hAnsi="Times New Roman" w:cs="Times New Roman"/>
            <w:b/>
            <w:color w:val="0563C1"/>
            <w:sz w:val="24"/>
            <w:u w:val="single"/>
          </w:rPr>
          <w:t>Operation</w:t>
        </w:r>
        <w:r>
          <w:rPr>
            <w:rFonts w:ascii="Times New Roman" w:eastAsia="Times New Roman" w:hAnsi="Times New Roman" w:cs="Times New Roman"/>
            <w:color w:val="0563C1"/>
            <w:sz w:val="24"/>
            <w:u w:val="single"/>
          </w:rPr>
          <w:t xml:space="preserve"> HYPERLINK "https://en.wikipedia.org/wiki/Peaking_power_plant" HYPERLINK "https://en.wikipedia.org/wiki/Peaking_power_plant" HYPERLINK "https://en.wikipedia.org/wiki/Peaking_power_plant": These plants typically run on natural gas and can start up quickly to meet sudden increases in electricity demand</w:t>
        </w:r>
        <w:r>
          <w:rPr>
            <w:rFonts w:ascii="Times New Roman" w:eastAsia="Times New Roman" w:hAnsi="Times New Roman" w:cs="Times New Roman"/>
            <w:color w:val="0563C1"/>
            <w:sz w:val="24"/>
            <w:u w:val="single"/>
            <w:vertAlign w:val="superscript"/>
          </w:rPr>
          <w:t xml:space="preserve"> HYPERLINK "https://en.wikipedia.org/wiki/Peaking_power_plant" HYPERLINK "https://en.wikipedia.org/wiki/Peaking_power_plant" HYPERLINK "https://en.wikipedia.org/wiki/Peaking_power_plant"1</w:t>
        </w:r>
      </w:hyperlink>
      <w:r>
        <w:rPr>
          <w:rFonts w:ascii="Times New Roman" w:eastAsia="Times New Roman" w:hAnsi="Times New Roman" w:cs="Times New Roman"/>
          <w:sz w:val="24"/>
        </w:rPr>
        <w:t>.</w:t>
      </w:r>
    </w:p>
    <w:p w14:paraId="2C8BFE78" w14:textId="77777777" w:rsidR="003F1D09" w:rsidRDefault="00D9415E">
      <w:pPr>
        <w:rPr>
          <w:rFonts w:ascii="Times New Roman" w:eastAsia="Times New Roman" w:hAnsi="Times New Roman" w:cs="Times New Roman"/>
          <w:sz w:val="24"/>
        </w:rPr>
      </w:pPr>
      <w:r>
        <w:rPr>
          <w:rFonts w:ascii="Times New Roman" w:eastAsia="Times New Roman" w:hAnsi="Times New Roman" w:cs="Times New Roman"/>
          <w:b/>
          <w:sz w:val="24"/>
        </w:rPr>
        <w:t>American Falls Base Load-Combined Cycle Project</w:t>
      </w:r>
      <w:r>
        <w:rPr>
          <w:rFonts w:ascii="Times New Roman" w:eastAsia="Times New Roman" w:hAnsi="Times New Roman" w:cs="Times New Roman"/>
          <w:sz w:val="24"/>
        </w:rPr>
        <w:t>: (would cost us almost double what we are currently paying for power)</w:t>
      </w:r>
    </w:p>
    <w:p w14:paraId="11AE0C86" w14:textId="77777777" w:rsidR="003F1D09" w:rsidRDefault="00D9415E">
      <w:pPr>
        <w:numPr>
          <w:ilvl w:val="0"/>
          <w:numId w:val="2"/>
        </w:numPr>
        <w:tabs>
          <w:tab w:val="left" w:pos="720"/>
        </w:tabs>
        <w:ind w:left="720" w:hanging="360"/>
        <w:rPr>
          <w:rFonts w:ascii="Times New Roman" w:eastAsia="Times New Roman" w:hAnsi="Times New Roman" w:cs="Times New Roman"/>
          <w:sz w:val="24"/>
        </w:rPr>
      </w:pPr>
      <w:hyperlink r:id="rId9">
        <w:r>
          <w:rPr>
            <w:rFonts w:ascii="Times New Roman" w:eastAsia="Times New Roman" w:hAnsi="Times New Roman" w:cs="Times New Roman"/>
            <w:b/>
            <w:color w:val="0563C1"/>
            <w:sz w:val="24"/>
            <w:u w:val="single"/>
          </w:rPr>
          <w:t>Purpose</w:t>
        </w:r>
        <w:r>
          <w:rPr>
            <w:rFonts w:ascii="Times New Roman" w:eastAsia="Times New Roman" w:hAnsi="Times New Roman" w:cs="Times New Roman"/>
            <w:color w:val="0563C1"/>
            <w:sz w:val="24"/>
            <w:u w:val="single"/>
          </w:rPr>
          <w:t xml:space="preserve"> HYPERLINK "https://www.nyiso.com/documents/20142/1398156/ICAPWG_SL_assumptions_levelized_cost_of_peaker_11807.pdf/744ef406-2953-7264-ef14-3d62c35ceeb6" HYPERLINK "https://www.nyiso.com/documents/20142/1398156/ICAPWG_SL_assumptions_levelized_cost_of_peaker_11807.pdf/744ef406-2953-7264-ef14-3d62c35ceeb6" HYPERLINK "https://www.nyiso.com/documents/20142/1398156/ICAPWG_SL_assumptions_levelized_cost_of_peaker_11807.pdf/744ef406-2953-7264-ef14-3d62c35ceeb6": Combined cycle plants are more efficient and a</w:t>
        </w:r>
        <w:r>
          <w:rPr>
            <w:rFonts w:ascii="Times New Roman" w:eastAsia="Times New Roman" w:hAnsi="Times New Roman" w:cs="Times New Roman"/>
            <w:color w:val="0563C1"/>
            <w:sz w:val="24"/>
            <w:u w:val="single"/>
          </w:rPr>
          <w:t>re used for baseload power, meaning they provide a consistent and reliable supply of electricity</w:t>
        </w:r>
        <w:r>
          <w:rPr>
            <w:rFonts w:ascii="Times New Roman" w:eastAsia="Times New Roman" w:hAnsi="Times New Roman" w:cs="Times New Roman"/>
            <w:color w:val="0563C1"/>
            <w:sz w:val="24"/>
            <w:u w:val="single"/>
            <w:vertAlign w:val="superscript"/>
          </w:rPr>
          <w:t xml:space="preserve"> HYPERLINK "https://www.nyiso.com/documents/20142/1398156/ICAPWG_SL_assumptions_levelized_cost_of_peaker_11807.pdf/744ef406-2953-7264-ef14-3d62c35ceeb6" HYPERLINK "https://www.nyiso.com/documents/20142/1398156/ICAPWG_SL_assumptions_levelized_cost_of_peaker_11807.pdf/744ef406-2953-7264-ef14-3d62c35ceeb6" HYPERLINK "https://www.nyiso.com/documents/20142/1398156/ICAPWG_SL_assumptions_levelized_cost_of_peaker_11807.p</w:t>
        </w:r>
        <w:r>
          <w:rPr>
            <w:rFonts w:ascii="Times New Roman" w:eastAsia="Times New Roman" w:hAnsi="Times New Roman" w:cs="Times New Roman"/>
            <w:color w:val="0563C1"/>
            <w:sz w:val="24"/>
            <w:u w:val="single"/>
            <w:vertAlign w:val="superscript"/>
          </w:rPr>
          <w:t>df/744ef406-2953-7264-ef14-3d62c35ceeb6"2</w:t>
        </w:r>
      </w:hyperlink>
      <w:r>
        <w:rPr>
          <w:rFonts w:ascii="Times New Roman" w:eastAsia="Times New Roman" w:hAnsi="Times New Roman" w:cs="Times New Roman"/>
          <w:sz w:val="24"/>
        </w:rPr>
        <w:t>.</w:t>
      </w:r>
    </w:p>
    <w:p w14:paraId="5D233CBB" w14:textId="77777777" w:rsidR="003F1D09" w:rsidRDefault="00D9415E">
      <w:pPr>
        <w:numPr>
          <w:ilvl w:val="0"/>
          <w:numId w:val="2"/>
        </w:numPr>
        <w:tabs>
          <w:tab w:val="left" w:pos="720"/>
        </w:tabs>
        <w:ind w:left="720" w:hanging="360"/>
        <w:rPr>
          <w:rFonts w:ascii="Times New Roman" w:eastAsia="Times New Roman" w:hAnsi="Times New Roman" w:cs="Times New Roman"/>
          <w:sz w:val="24"/>
        </w:rPr>
      </w:pPr>
      <w:r>
        <w:rPr>
          <w:rFonts w:ascii="Times New Roman" w:eastAsia="Times New Roman" w:hAnsi="Times New Roman" w:cs="Times New Roman"/>
          <w:b/>
          <w:sz w:val="24"/>
        </w:rPr>
        <w:lastRenderedPageBreak/>
        <w:t>Operation</w:t>
      </w:r>
      <w:r>
        <w:rPr>
          <w:rFonts w:ascii="Times New Roman" w:eastAsia="Times New Roman" w:hAnsi="Times New Roman" w:cs="Times New Roman"/>
          <w:sz w:val="24"/>
        </w:rPr>
        <w:t>: These plants use a combination of gas and steam turbines to generate electricity. </w:t>
      </w:r>
      <w:hyperlink r:id="rId10">
        <w:r>
          <w:rPr>
            <w:rFonts w:ascii="Times New Roman" w:eastAsia="Times New Roman" w:hAnsi="Times New Roman" w:cs="Times New Roman"/>
            <w:color w:val="0563C1"/>
            <w:sz w:val="24"/>
            <w:u w:val="single"/>
          </w:rPr>
          <w:t>The waste heat from the gas turbine is used to produce steam, which then drives a steam turbine, increasing overall efficiency.</w:t>
        </w:r>
      </w:hyperlink>
    </w:p>
    <w:p w14:paraId="2BDDB9C9" w14:textId="77777777" w:rsidR="003F1D09" w:rsidRDefault="00D9415E">
      <w:pPr>
        <w:rPr>
          <w:rFonts w:ascii="Times New Roman" w:eastAsia="Times New Roman" w:hAnsi="Times New Roman" w:cs="Times New Roman"/>
          <w:sz w:val="24"/>
        </w:rPr>
      </w:pPr>
      <w:r>
        <w:rPr>
          <w:rFonts w:ascii="Times New Roman" w:eastAsia="Times New Roman" w:hAnsi="Times New Roman" w:cs="Times New Roman"/>
          <w:sz w:val="24"/>
        </w:rPr>
        <w:t>The Green Energy Bill is driving the cost of energy through the roof!  If they take the Hunter Plant offline, we are pretty much out of luck for any additional "cheap power."</w:t>
      </w:r>
    </w:p>
    <w:p w14:paraId="742D246A" w14:textId="77777777" w:rsidR="003F1D09" w:rsidRDefault="00D9415E">
      <w:pPr>
        <w:rPr>
          <w:rFonts w:ascii="Times New Roman" w:eastAsia="Times New Roman" w:hAnsi="Times New Roman" w:cs="Times New Roman"/>
          <w:sz w:val="24"/>
        </w:rPr>
      </w:pPr>
      <w:r>
        <w:rPr>
          <w:rFonts w:ascii="Times New Roman" w:eastAsia="Times New Roman" w:hAnsi="Times New Roman" w:cs="Times New Roman"/>
          <w:sz w:val="24"/>
        </w:rPr>
        <w:t xml:space="preserve"> Kanosh Town Attorney Justin Wayment relayed a brief synopsis of his findings on the contract:  UAMPS will want the agreement signed within the next month and a half to two months, it is for base power, and the government officials are pushing renewable power (wind, solar)   the problem with that is when the wind doesn't blow you don't get wind power and when the sun doesn't shine you don't get solar power, so that is why you need a base power.  It is being said we need the base power because we are losing </w:t>
      </w:r>
      <w:r>
        <w:rPr>
          <w:rFonts w:ascii="Times New Roman" w:eastAsia="Times New Roman" w:hAnsi="Times New Roman" w:cs="Times New Roman"/>
          <w:sz w:val="24"/>
        </w:rPr>
        <w:t xml:space="preserve">our coal-fired power plants. UAMPS, </w:t>
      </w:r>
      <w:proofErr w:type="gramStart"/>
      <w:r>
        <w:rPr>
          <w:rFonts w:ascii="Times New Roman" w:eastAsia="Times New Roman" w:hAnsi="Times New Roman" w:cs="Times New Roman"/>
          <w:sz w:val="24"/>
        </w:rPr>
        <w:t>in order to</w:t>
      </w:r>
      <w:proofErr w:type="gramEnd"/>
      <w:r>
        <w:rPr>
          <w:rFonts w:ascii="Times New Roman" w:eastAsia="Times New Roman" w:hAnsi="Times New Roman" w:cs="Times New Roman"/>
          <w:sz w:val="24"/>
        </w:rPr>
        <w:t xml:space="preserve"> supply power needs more power, so they have one in Holden and the other in Idaho.  The one in Idaho is going to be joined by UMPS, another power company that has a right to buy into the project. Before you can buy power, you need to make your own finding and study to determine if you </w:t>
      </w:r>
      <w:proofErr w:type="gramStart"/>
      <w:r>
        <w:rPr>
          <w:rFonts w:ascii="Times New Roman" w:eastAsia="Times New Roman" w:hAnsi="Times New Roman" w:cs="Times New Roman"/>
          <w:sz w:val="24"/>
        </w:rPr>
        <w:t>have to</w:t>
      </w:r>
      <w:proofErr w:type="gramEnd"/>
      <w:r>
        <w:rPr>
          <w:rFonts w:ascii="Times New Roman" w:eastAsia="Times New Roman" w:hAnsi="Times New Roman" w:cs="Times New Roman"/>
          <w:sz w:val="24"/>
        </w:rPr>
        <w:t xml:space="preserve"> have this power, that is one of the representations in the contract.  This is a peak power plant which means it will only be turned on during peak times when we </w:t>
      </w:r>
      <w:proofErr w:type="gramStart"/>
      <w:r>
        <w:rPr>
          <w:rFonts w:ascii="Times New Roman" w:eastAsia="Times New Roman" w:hAnsi="Times New Roman" w:cs="Times New Roman"/>
          <w:sz w:val="24"/>
        </w:rPr>
        <w:t>don't</w:t>
      </w:r>
      <w:proofErr w:type="gramEnd"/>
      <w:r>
        <w:rPr>
          <w:rFonts w:ascii="Times New Roman" w:eastAsia="Times New Roman" w:hAnsi="Times New Roman" w:cs="Times New Roman"/>
          <w:sz w:val="24"/>
        </w:rPr>
        <w:t xml:space="preserve"> have</w:t>
      </w:r>
      <w:r>
        <w:rPr>
          <w:rFonts w:ascii="Times New Roman" w:eastAsia="Times New Roman" w:hAnsi="Times New Roman" w:cs="Times New Roman"/>
          <w:sz w:val="24"/>
        </w:rPr>
        <w:t xml:space="preserve"> solar and we don't have wind.  If you </w:t>
      </w:r>
      <w:proofErr w:type="gramStart"/>
      <w:r>
        <w:rPr>
          <w:rFonts w:ascii="Times New Roman" w:eastAsia="Times New Roman" w:hAnsi="Times New Roman" w:cs="Times New Roman"/>
          <w:sz w:val="24"/>
        </w:rPr>
        <w:t>don't</w:t>
      </w:r>
      <w:proofErr w:type="gramEnd"/>
      <w:r>
        <w:rPr>
          <w:rFonts w:ascii="Times New Roman" w:eastAsia="Times New Roman" w:hAnsi="Times New Roman" w:cs="Times New Roman"/>
          <w:sz w:val="24"/>
        </w:rPr>
        <w:t xml:space="preserve"> make the study or are unable to do it then you can't sign the contract, you have to represent that you need the power, or in the foreseeable future you will have to have the power and that it is a wise decision.  If you decide you are going to do that and sign the contract you are then responsible for your share of all </w:t>
      </w:r>
      <w:proofErr w:type="gramStart"/>
      <w:r>
        <w:rPr>
          <w:rFonts w:ascii="Times New Roman" w:eastAsia="Times New Roman" w:hAnsi="Times New Roman" w:cs="Times New Roman"/>
          <w:sz w:val="24"/>
        </w:rPr>
        <w:t>costs</w:t>
      </w:r>
      <w:proofErr w:type="gramEnd"/>
      <w:r>
        <w:rPr>
          <w:rFonts w:ascii="Times New Roman" w:eastAsia="Times New Roman" w:hAnsi="Times New Roman" w:cs="Times New Roman"/>
          <w:sz w:val="24"/>
        </w:rPr>
        <w:t xml:space="preserve"> they are only in the baby stage right now, just starting they don't have any permits, </w:t>
      </w:r>
      <w:proofErr w:type="spellStart"/>
      <w:r>
        <w:rPr>
          <w:rFonts w:ascii="Times New Roman" w:eastAsia="Times New Roman" w:hAnsi="Times New Roman" w:cs="Times New Roman"/>
          <w:sz w:val="24"/>
        </w:rPr>
        <w:t>the</w:t>
      </w:r>
      <w:proofErr w:type="spellEnd"/>
      <w:r>
        <w:rPr>
          <w:rFonts w:ascii="Times New Roman" w:eastAsia="Times New Roman" w:hAnsi="Times New Roman" w:cs="Times New Roman"/>
          <w:sz w:val="24"/>
        </w:rPr>
        <w:t xml:space="preserve"> have done some preliminary studies but that is abo</w:t>
      </w:r>
      <w:r>
        <w:rPr>
          <w:rFonts w:ascii="Times New Roman" w:eastAsia="Times New Roman" w:hAnsi="Times New Roman" w:cs="Times New Roman"/>
          <w:sz w:val="24"/>
        </w:rPr>
        <w:t xml:space="preserve">ut all.  So as soon as you sign the contract you also </w:t>
      </w:r>
      <w:proofErr w:type="gramStart"/>
      <w:r>
        <w:rPr>
          <w:rFonts w:ascii="Times New Roman" w:eastAsia="Times New Roman" w:hAnsi="Times New Roman" w:cs="Times New Roman"/>
          <w:sz w:val="24"/>
        </w:rPr>
        <w:t>have to</w:t>
      </w:r>
      <w:proofErr w:type="gramEnd"/>
      <w:r>
        <w:rPr>
          <w:rFonts w:ascii="Times New Roman" w:eastAsia="Times New Roman" w:hAnsi="Times New Roman" w:cs="Times New Roman"/>
          <w:sz w:val="24"/>
        </w:rPr>
        <w:t xml:space="preserve"> tell them how much power you want.  In part of your study, you </w:t>
      </w:r>
      <w:proofErr w:type="gramStart"/>
      <w:r>
        <w:rPr>
          <w:rFonts w:ascii="Times New Roman" w:eastAsia="Times New Roman" w:hAnsi="Times New Roman" w:cs="Times New Roman"/>
          <w:sz w:val="24"/>
        </w:rPr>
        <w:t>have to</w:t>
      </w:r>
      <w:proofErr w:type="gramEnd"/>
      <w:r>
        <w:rPr>
          <w:rFonts w:ascii="Times New Roman" w:eastAsia="Times New Roman" w:hAnsi="Times New Roman" w:cs="Times New Roman"/>
          <w:sz w:val="24"/>
        </w:rPr>
        <w:t xml:space="preserve"> determine how much you will need to make this thing work, the reason being, that they need to know how much they can sell off to other people, UAMPS is reserving the right to bring other parties in this project.  You cannot bring in other parties, if you get into this and decide you want to sell that power off to someone else you can sell it off within the project.  There is n</w:t>
      </w:r>
      <w:r>
        <w:rPr>
          <w:rFonts w:ascii="Times New Roman" w:eastAsia="Times New Roman" w:hAnsi="Times New Roman" w:cs="Times New Roman"/>
          <w:sz w:val="24"/>
        </w:rPr>
        <w:t xml:space="preserve">o off-ramp.    You are subject to all charges.  If the Project terminates at any time, you all pay your share when it terminates.  You would pay </w:t>
      </w:r>
      <w:proofErr w:type="gramStart"/>
      <w:r>
        <w:rPr>
          <w:rFonts w:ascii="Times New Roman" w:eastAsia="Times New Roman" w:hAnsi="Times New Roman" w:cs="Times New Roman"/>
          <w:sz w:val="24"/>
        </w:rPr>
        <w:t>all of</w:t>
      </w:r>
      <w:proofErr w:type="gramEnd"/>
      <w:r>
        <w:rPr>
          <w:rFonts w:ascii="Times New Roman" w:eastAsia="Times New Roman" w:hAnsi="Times New Roman" w:cs="Times New Roman"/>
          <w:sz w:val="24"/>
        </w:rPr>
        <w:t xml:space="preserve"> the cost to deliver the power to your place, you are responsible for any pooling costs, and you are responsible for any loss. Your risk with this power, they are going to bond for it and you are liable on the bonds.  One of the factors of all bonds is that you </w:t>
      </w:r>
      <w:proofErr w:type="gramStart"/>
      <w:r>
        <w:rPr>
          <w:rFonts w:ascii="Times New Roman" w:eastAsia="Times New Roman" w:hAnsi="Times New Roman" w:cs="Times New Roman"/>
          <w:sz w:val="24"/>
        </w:rPr>
        <w:t>have to</w:t>
      </w:r>
      <w:proofErr w:type="gramEnd"/>
      <w:r>
        <w:rPr>
          <w:rFonts w:ascii="Times New Roman" w:eastAsia="Times New Roman" w:hAnsi="Times New Roman" w:cs="Times New Roman"/>
          <w:sz w:val="24"/>
        </w:rPr>
        <w:t xml:space="preserve"> generate the money to pay for this power from your electrical department, you can't rob fro</w:t>
      </w:r>
      <w:r>
        <w:rPr>
          <w:rFonts w:ascii="Times New Roman" w:eastAsia="Times New Roman" w:hAnsi="Times New Roman" w:cs="Times New Roman"/>
          <w:sz w:val="24"/>
        </w:rPr>
        <w:t xml:space="preserve">m the water department and you cannot rob from your general fund, YOU HAVE TO GENERATE the revenue to pay for this power from the electrical department.  If you </w:t>
      </w:r>
      <w:proofErr w:type="gramStart"/>
      <w:r>
        <w:rPr>
          <w:rFonts w:ascii="Times New Roman" w:eastAsia="Times New Roman" w:hAnsi="Times New Roman" w:cs="Times New Roman"/>
          <w:sz w:val="24"/>
        </w:rPr>
        <w:t>don't</w:t>
      </w:r>
      <w:proofErr w:type="gramEnd"/>
      <w:r>
        <w:rPr>
          <w:rFonts w:ascii="Times New Roman" w:eastAsia="Times New Roman" w:hAnsi="Times New Roman" w:cs="Times New Roman"/>
          <w:sz w:val="24"/>
        </w:rPr>
        <w:t xml:space="preserve"> have enough money from your power department to pay for this, you have to raise your power rates to the point where you can pay for this power.  The bonds require that they </w:t>
      </w:r>
      <w:proofErr w:type="gramStart"/>
      <w:r>
        <w:rPr>
          <w:rFonts w:ascii="Times New Roman" w:eastAsia="Times New Roman" w:hAnsi="Times New Roman" w:cs="Times New Roman"/>
          <w:sz w:val="24"/>
        </w:rPr>
        <w:t>have to</w:t>
      </w:r>
      <w:proofErr w:type="gramEnd"/>
      <w:r>
        <w:rPr>
          <w:rFonts w:ascii="Times New Roman" w:eastAsia="Times New Roman" w:hAnsi="Times New Roman" w:cs="Times New Roman"/>
          <w:sz w:val="24"/>
        </w:rPr>
        <w:t xml:space="preserve"> be self-sufficient.  I am not trying to talk you out of buying this power, I am just telling you what is required in this contract.  Final two things…  If you dispu</w:t>
      </w:r>
      <w:r>
        <w:rPr>
          <w:rFonts w:ascii="Times New Roman" w:eastAsia="Times New Roman" w:hAnsi="Times New Roman" w:cs="Times New Roman"/>
          <w:sz w:val="24"/>
        </w:rPr>
        <w:t xml:space="preserve">te the funds they are charging you, you still </w:t>
      </w:r>
      <w:proofErr w:type="gramStart"/>
      <w:r>
        <w:rPr>
          <w:rFonts w:ascii="Times New Roman" w:eastAsia="Times New Roman" w:hAnsi="Times New Roman" w:cs="Times New Roman"/>
          <w:sz w:val="24"/>
        </w:rPr>
        <w:t>have to</w:t>
      </w:r>
      <w:proofErr w:type="gramEnd"/>
      <w:r>
        <w:rPr>
          <w:rFonts w:ascii="Times New Roman" w:eastAsia="Times New Roman" w:hAnsi="Times New Roman" w:cs="Times New Roman"/>
          <w:sz w:val="24"/>
        </w:rPr>
        <w:t xml:space="preserve"> pay, there is no renegotiation.  If someone in your group defaults on this contract you get to pay it, again, it is because you are under the bonds and the bonds </w:t>
      </w:r>
      <w:proofErr w:type="gramStart"/>
      <w:r>
        <w:rPr>
          <w:rFonts w:ascii="Times New Roman" w:eastAsia="Times New Roman" w:hAnsi="Times New Roman" w:cs="Times New Roman"/>
          <w:sz w:val="24"/>
        </w:rPr>
        <w:t>have to</w:t>
      </w:r>
      <w:proofErr w:type="gramEnd"/>
      <w:r>
        <w:rPr>
          <w:rFonts w:ascii="Times New Roman" w:eastAsia="Times New Roman" w:hAnsi="Times New Roman" w:cs="Times New Roman"/>
          <w:sz w:val="24"/>
        </w:rPr>
        <w:t xml:space="preserve"> be paid.</w:t>
      </w:r>
    </w:p>
    <w:p w14:paraId="02DAF2E5" w14:textId="77777777" w:rsidR="003F1D09" w:rsidRDefault="00D9415E">
      <w:pPr>
        <w:rPr>
          <w:rFonts w:ascii="Times New Roman" w:eastAsia="Times New Roman" w:hAnsi="Times New Roman" w:cs="Times New Roman"/>
          <w:sz w:val="24"/>
        </w:rPr>
      </w:pPr>
      <w:r>
        <w:rPr>
          <w:rFonts w:ascii="Times New Roman" w:eastAsia="Times New Roman" w:hAnsi="Times New Roman" w:cs="Times New Roman"/>
          <w:sz w:val="24"/>
        </w:rPr>
        <w:t xml:space="preserve">The sad thing is the probability of finding a better deal on power is slim to none.  </w:t>
      </w:r>
    </w:p>
    <w:p w14:paraId="24A4DC63" w14:textId="77777777" w:rsidR="003F1D09" w:rsidRDefault="00D9415E">
      <w:pPr>
        <w:spacing w:after="0"/>
        <w:rPr>
          <w:rFonts w:ascii="Times New Roman" w:eastAsia="Times New Roman" w:hAnsi="Times New Roman" w:cs="Times New Roman"/>
          <w:b/>
          <w:sz w:val="24"/>
        </w:rPr>
      </w:pPr>
      <w:r>
        <w:rPr>
          <w:rFonts w:ascii="Times New Roman" w:eastAsia="Times New Roman" w:hAnsi="Times New Roman" w:cs="Times New Roman"/>
          <w:b/>
          <w:sz w:val="24"/>
        </w:rPr>
        <w:lastRenderedPageBreak/>
        <w:t>FEMA Flood Map:</w:t>
      </w:r>
    </w:p>
    <w:p w14:paraId="63A78759"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 xml:space="preserve">Councilmember Josh Whitaker met with a representative from the Department of Emergency Management of </w:t>
      </w:r>
      <w:proofErr w:type="gramStart"/>
      <w:r>
        <w:rPr>
          <w:rFonts w:ascii="Times New Roman" w:eastAsia="Times New Roman" w:hAnsi="Times New Roman" w:cs="Times New Roman"/>
          <w:sz w:val="24"/>
        </w:rPr>
        <w:t>Utah,  FEMA</w:t>
      </w:r>
      <w:proofErr w:type="gramEnd"/>
      <w:r>
        <w:rPr>
          <w:rFonts w:ascii="Times New Roman" w:eastAsia="Times New Roman" w:hAnsi="Times New Roman" w:cs="Times New Roman"/>
          <w:sz w:val="24"/>
        </w:rPr>
        <w:t xml:space="preserve"> has already devised a Flood Plain map, the question is should we accept the FEMA Flood Plain Map?  They used a helicopter with forward-looking infrared radar and they just scanned our area to determine what would be the flood zone in our area. For example:  Councilmember Whitaker's front yard is in a flood but his back yard is not.  It is just looking at topography and your elevation and where they think the water will go. It does not account for any flood control efforts, i.e. the irrigation di</w:t>
      </w:r>
      <w:r>
        <w:rPr>
          <w:rFonts w:ascii="Times New Roman" w:eastAsia="Times New Roman" w:hAnsi="Times New Roman" w:cs="Times New Roman"/>
          <w:sz w:val="24"/>
        </w:rPr>
        <w:t xml:space="preserve">tches, the highline ditch, the dam, etc.   It is only for the 1 in a 100-year flood. Councilmember Josh Whitaker learned that we </w:t>
      </w:r>
      <w:proofErr w:type="gramStart"/>
      <w:r>
        <w:rPr>
          <w:rFonts w:ascii="Times New Roman" w:eastAsia="Times New Roman" w:hAnsi="Times New Roman" w:cs="Times New Roman"/>
          <w:sz w:val="24"/>
        </w:rPr>
        <w:t>don't</w:t>
      </w:r>
      <w:proofErr w:type="gramEnd"/>
      <w:r>
        <w:rPr>
          <w:rFonts w:ascii="Times New Roman" w:eastAsia="Times New Roman" w:hAnsi="Times New Roman" w:cs="Times New Roman"/>
          <w:sz w:val="24"/>
        </w:rPr>
        <w:t xml:space="preserve"> have to accept the FEMA map, we don't have to be in the FEMA Flood Program, but if you are not in the flood program you are ineligible for flood insurance. The State feels as though the FEMA maps are too general and has set aside funds (with no additional cost to the Town) to allow them to come in and refine the map for our area which will account for the dam the ditches, re</w:t>
      </w:r>
      <w:r>
        <w:rPr>
          <w:rFonts w:ascii="Times New Roman" w:eastAsia="Times New Roman" w:hAnsi="Times New Roman" w:cs="Times New Roman"/>
          <w:sz w:val="24"/>
        </w:rPr>
        <w:t xml:space="preserve">taining walls and any other flood control efforts in place.  Councilmember Josh </w:t>
      </w:r>
      <w:proofErr w:type="gramStart"/>
      <w:r>
        <w:rPr>
          <w:rFonts w:ascii="Times New Roman" w:eastAsia="Times New Roman" w:hAnsi="Times New Roman" w:cs="Times New Roman"/>
          <w:sz w:val="24"/>
        </w:rPr>
        <w:t>Whitaker  motioned</w:t>
      </w:r>
      <w:proofErr w:type="gramEnd"/>
      <w:r>
        <w:rPr>
          <w:rFonts w:ascii="Times New Roman" w:eastAsia="Times New Roman" w:hAnsi="Times New Roman" w:cs="Times New Roman"/>
          <w:sz w:val="24"/>
        </w:rPr>
        <w:t xml:space="preserve"> to request the State to  refine the FEMA flood map, Councilmember Dan DeGraffenried provided a second to the motion</w:t>
      </w:r>
      <w:r>
        <w:rPr>
          <w:rFonts w:ascii="Times New Roman" w:eastAsia="Times New Roman" w:hAnsi="Times New Roman" w:cs="Times New Roman"/>
          <w:color w:val="0E101A"/>
          <w:sz w:val="24"/>
        </w:rPr>
        <w:t xml:space="preserve"> and all Council members in attendance voted in favor as noted below:</w:t>
      </w:r>
    </w:p>
    <w:p w14:paraId="2D0059D1"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018283C4"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0705ABB5"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7F98E663" w14:textId="77777777" w:rsidR="003F1D09" w:rsidRDefault="00D9415E">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t>Aye</w:t>
      </w:r>
    </w:p>
    <w:p w14:paraId="27CB730B" w14:textId="77777777" w:rsidR="003F1D09" w:rsidRDefault="00D9415E">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DeGraffenreid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p>
    <w:p w14:paraId="43092DA9" w14:textId="77777777" w:rsidR="003F1D09" w:rsidRDefault="003F1D09">
      <w:pPr>
        <w:spacing w:after="0"/>
        <w:rPr>
          <w:rFonts w:ascii="Times New Roman" w:eastAsia="Times New Roman" w:hAnsi="Times New Roman" w:cs="Times New Roman"/>
          <w:sz w:val="24"/>
          <w:vertAlign w:val="superscript"/>
        </w:rPr>
      </w:pPr>
    </w:p>
    <w:p w14:paraId="52297CDE" w14:textId="77777777" w:rsidR="003F1D09" w:rsidRDefault="00D9415E">
      <w:pPr>
        <w:rPr>
          <w:rFonts w:ascii="Times New Roman" w:eastAsia="Times New Roman" w:hAnsi="Times New Roman" w:cs="Times New Roman"/>
          <w:sz w:val="24"/>
        </w:rPr>
      </w:pPr>
      <w:r>
        <w:rPr>
          <w:rFonts w:ascii="Times New Roman" w:eastAsia="Times New Roman" w:hAnsi="Times New Roman" w:cs="Times New Roman"/>
          <w:sz w:val="24"/>
        </w:rPr>
        <w:t xml:space="preserve">Floods can happen anywhere — just one inch of floodwater can cause up to $25,000 in damage. Most </w:t>
      </w:r>
      <w:proofErr w:type="gramStart"/>
      <w:r>
        <w:rPr>
          <w:rFonts w:ascii="Times New Roman" w:eastAsia="Times New Roman" w:hAnsi="Times New Roman" w:cs="Times New Roman"/>
          <w:sz w:val="24"/>
        </w:rPr>
        <w:t>homeowners</w:t>
      </w:r>
      <w:proofErr w:type="gramEnd"/>
      <w:r>
        <w:rPr>
          <w:rFonts w:ascii="Times New Roman" w:eastAsia="Times New Roman" w:hAnsi="Times New Roman" w:cs="Times New Roman"/>
          <w:sz w:val="24"/>
        </w:rPr>
        <w:t xml:space="preserve"> insurance does not cover flood damage. Flood insurance is a separate policy that can cover buildings, the contents in a building, or both, so it is important to protect your most important financial assets — your home, your business, and your possessions.</w:t>
      </w:r>
    </w:p>
    <w:p w14:paraId="1CA82DA3" w14:textId="77777777" w:rsidR="003F1D09" w:rsidRDefault="00D9415E">
      <w:pPr>
        <w:jc w:val="center"/>
        <w:rPr>
          <w:rFonts w:ascii="Times New Roman" w:eastAsia="Times New Roman" w:hAnsi="Times New Roman" w:cs="Times New Roman"/>
          <w:sz w:val="24"/>
          <w:vertAlign w:val="superscript"/>
        </w:rPr>
      </w:pPr>
      <w:r>
        <w:object w:dxaOrig="10731" w:dyaOrig="7066" w14:anchorId="06E4B2BB">
          <v:rect id="rectole0000000001" o:spid="_x0000_i1026" style="width:536.6pt;height:353.2pt" o:ole="" o:preferrelative="t" stroked="f">
            <v:imagedata r:id="rId11" o:title=""/>
          </v:rect>
          <o:OLEObject Type="Embed" ProgID="StaticMetafile" ShapeID="rectole0000000001" DrawAspect="Content" ObjectID="_1793038475" r:id="rId12"/>
        </w:object>
      </w:r>
    </w:p>
    <w:p w14:paraId="7AEB89A6" w14:textId="77777777" w:rsidR="003F1D09" w:rsidRDefault="003F1D09">
      <w:pPr>
        <w:rPr>
          <w:rFonts w:ascii="Times New Roman" w:eastAsia="Times New Roman" w:hAnsi="Times New Roman" w:cs="Times New Roman"/>
          <w:sz w:val="24"/>
          <w:vertAlign w:val="superscript"/>
        </w:rPr>
      </w:pPr>
    </w:p>
    <w:p w14:paraId="390C916D" w14:textId="77777777" w:rsidR="003F1D09" w:rsidRDefault="00D9415E">
      <w:pPr>
        <w:spacing w:after="0" w:line="240" w:lineRule="auto"/>
        <w:rPr>
          <w:rFonts w:ascii="Times New Roman" w:eastAsia="Times New Roman" w:hAnsi="Times New Roman" w:cs="Times New Roman"/>
          <w:b/>
          <w:sz w:val="24"/>
          <w:u w:val="single"/>
        </w:rPr>
      </w:pPr>
      <w:r>
        <w:rPr>
          <w:rFonts w:ascii="Times New Roman" w:eastAsia="Times New Roman" w:hAnsi="Times New Roman" w:cs="Times New Roman"/>
          <w:sz w:val="24"/>
        </w:rPr>
        <w:t xml:space="preserve"> </w:t>
      </w:r>
      <w:r>
        <w:rPr>
          <w:rFonts w:ascii="Times New Roman" w:eastAsia="Times New Roman" w:hAnsi="Times New Roman" w:cs="Times New Roman"/>
          <w:b/>
          <w:sz w:val="24"/>
        </w:rPr>
        <w:t>Utility Delinquency Review:</w:t>
      </w:r>
    </w:p>
    <w:p w14:paraId="3233E0A2"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Council members reviewed the monthly delinquency list. It was determined, again, to handle those accounts in arrears according to established Town policy. </w:t>
      </w:r>
    </w:p>
    <w:p w14:paraId="0B3D7F1F" w14:textId="77777777" w:rsidR="003F1D09" w:rsidRDefault="003F1D09">
      <w:pPr>
        <w:rPr>
          <w:rFonts w:ascii="Times New Roman" w:eastAsia="Times New Roman" w:hAnsi="Times New Roman" w:cs="Times New Roman"/>
          <w:sz w:val="24"/>
        </w:rPr>
      </w:pPr>
    </w:p>
    <w:p w14:paraId="51427AB0"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Department reports:</w:t>
      </w:r>
    </w:p>
    <w:p w14:paraId="7E699524"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*Roads:</w:t>
      </w:r>
    </w:p>
    <w:p w14:paraId="338B72CD"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Councilmember DeGraffenried reported that the chip seal project is complete! Hales Sand and Gravel did a really good job. </w:t>
      </w:r>
    </w:p>
    <w:p w14:paraId="07BFEB88" w14:textId="77777777" w:rsidR="003F1D09" w:rsidRDefault="003F1D09">
      <w:pPr>
        <w:spacing w:after="0" w:line="240" w:lineRule="auto"/>
        <w:rPr>
          <w:rFonts w:ascii="Times New Roman" w:eastAsia="Times New Roman" w:hAnsi="Times New Roman" w:cs="Times New Roman"/>
          <w:sz w:val="24"/>
        </w:rPr>
      </w:pPr>
    </w:p>
    <w:p w14:paraId="68BB77B4"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*Park:  </w:t>
      </w:r>
    </w:p>
    <w:p w14:paraId="7AEC102D"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The vandalism continues in the </w:t>
      </w:r>
      <w:proofErr w:type="gramStart"/>
      <w:r>
        <w:rPr>
          <w:rFonts w:ascii="Times New Roman" w:eastAsia="Times New Roman" w:hAnsi="Times New Roman" w:cs="Times New Roman"/>
          <w:sz w:val="24"/>
        </w:rPr>
        <w:t>Park</w:t>
      </w:r>
      <w:proofErr w:type="gramEnd"/>
      <w:r>
        <w:rPr>
          <w:rFonts w:ascii="Times New Roman" w:eastAsia="Times New Roman" w:hAnsi="Times New Roman" w:cs="Times New Roman"/>
          <w:sz w:val="24"/>
        </w:rPr>
        <w:t xml:space="preserve"> restrooms. Council members agreed to lock the restrooms until further notice.  The following notice will be posted.</w:t>
      </w:r>
    </w:p>
    <w:p w14:paraId="4D357BBE" w14:textId="77777777" w:rsidR="003F1D09" w:rsidRDefault="00D9415E">
      <w:pPr>
        <w:jc w:val="center"/>
        <w:rPr>
          <w:rFonts w:ascii="Times New Roman" w:eastAsia="Times New Roman" w:hAnsi="Times New Roman" w:cs="Times New Roman"/>
          <w:sz w:val="24"/>
        </w:rPr>
      </w:pPr>
      <w:r>
        <w:object w:dxaOrig="3603" w:dyaOrig="4515" w14:anchorId="0EA95553">
          <v:rect id="rectole0000000002" o:spid="_x0000_i1027" style="width:180pt;height:225.5pt" o:ole="" o:preferrelative="t" stroked="f">
            <v:imagedata r:id="rId13" o:title=""/>
          </v:rect>
          <o:OLEObject Type="Embed" ProgID="StaticMetafile" ShapeID="rectole0000000002" DrawAspect="Content" ObjectID="_1793038476" r:id="rId14"/>
        </w:object>
      </w:r>
    </w:p>
    <w:p w14:paraId="17D9095C"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*Electric Department:</w:t>
      </w:r>
    </w:p>
    <w:p w14:paraId="7C48C005"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Dixie Power foreman Brandon Cummings approached Councilmember Neil Shumway again about purchasing the line between the Reservation Road and Hatton.  This is the last time they will offer to purchase the </w:t>
      </w:r>
      <w:proofErr w:type="gramStart"/>
      <w:r>
        <w:rPr>
          <w:rFonts w:ascii="Times New Roman" w:eastAsia="Times New Roman" w:hAnsi="Times New Roman" w:cs="Times New Roman"/>
          <w:sz w:val="24"/>
        </w:rPr>
        <w:t>line,</w:t>
      </w:r>
      <w:proofErr w:type="gramEnd"/>
      <w:r>
        <w:rPr>
          <w:rFonts w:ascii="Times New Roman" w:eastAsia="Times New Roman" w:hAnsi="Times New Roman" w:cs="Times New Roman"/>
          <w:sz w:val="24"/>
        </w:rPr>
        <w:t xml:space="preserve"> they are willing to pay $80,000.00 for the line.  We will need to let them know if we are interested in selling it, </w:t>
      </w:r>
      <w:r>
        <w:rPr>
          <w:rFonts w:ascii="Times New Roman" w:eastAsia="Times New Roman" w:hAnsi="Times New Roman" w:cs="Times New Roman"/>
          <w:i/>
          <w:sz w:val="24"/>
        </w:rPr>
        <w:t xml:space="preserve">this will serve as an agenda item for the November meeting.   </w:t>
      </w:r>
    </w:p>
    <w:p w14:paraId="0DFB8977" w14:textId="77777777" w:rsidR="003F1D09" w:rsidRDefault="00D9415E">
      <w:pPr>
        <w:spacing w:after="0"/>
        <w:rPr>
          <w:rFonts w:ascii="Times New Roman" w:eastAsia="Times New Roman" w:hAnsi="Times New Roman" w:cs="Times New Roman"/>
          <w:sz w:val="24"/>
        </w:rPr>
      </w:pPr>
      <w:r>
        <w:rPr>
          <w:rFonts w:ascii="Times New Roman" w:eastAsia="Times New Roman" w:hAnsi="Times New Roman" w:cs="Times New Roman"/>
          <w:sz w:val="24"/>
        </w:rPr>
        <w:t xml:space="preserve"> </w:t>
      </w:r>
    </w:p>
    <w:p w14:paraId="05D54146" w14:textId="77777777" w:rsidR="003F1D09" w:rsidRDefault="00D9415E">
      <w:pPr>
        <w:spacing w:after="0"/>
        <w:rPr>
          <w:rFonts w:ascii="Times New Roman" w:eastAsia="Times New Roman" w:hAnsi="Times New Roman" w:cs="Times New Roman"/>
          <w:b/>
          <w:sz w:val="24"/>
        </w:rPr>
      </w:pPr>
      <w:r>
        <w:rPr>
          <w:rFonts w:ascii="Times New Roman" w:eastAsia="Times New Roman" w:hAnsi="Times New Roman" w:cs="Times New Roman"/>
          <w:b/>
          <w:sz w:val="24"/>
        </w:rPr>
        <w:t>Public comment:</w:t>
      </w:r>
    </w:p>
    <w:p w14:paraId="6135BFE4" w14:textId="77777777" w:rsidR="003F1D09" w:rsidRDefault="00D9415E">
      <w:pPr>
        <w:spacing w:after="0"/>
        <w:rPr>
          <w:rFonts w:ascii="Times New Roman" w:eastAsia="Times New Roman" w:hAnsi="Times New Roman" w:cs="Times New Roman"/>
          <w:sz w:val="24"/>
        </w:rPr>
      </w:pPr>
      <w:r>
        <w:rPr>
          <w:rFonts w:ascii="Times New Roman" w:eastAsia="Times New Roman" w:hAnsi="Times New Roman" w:cs="Times New Roman"/>
          <w:sz w:val="24"/>
        </w:rPr>
        <w:t>*Bart Whatcott: solicited the town's support of our local Veterans through a donation for the Veterans Day dinner, the dinner will be held on the 11</w:t>
      </w:r>
      <w:r>
        <w:rPr>
          <w:rFonts w:ascii="Times New Roman" w:eastAsia="Times New Roman" w:hAnsi="Times New Roman" w:cs="Times New Roman"/>
          <w:sz w:val="24"/>
          <w:vertAlign w:val="superscript"/>
        </w:rPr>
        <w:t>th</w:t>
      </w:r>
      <w:r>
        <w:rPr>
          <w:rFonts w:ascii="Times New Roman" w:eastAsia="Times New Roman" w:hAnsi="Times New Roman" w:cs="Times New Roman"/>
          <w:sz w:val="24"/>
        </w:rPr>
        <w:t xml:space="preserve">   of November.  </w:t>
      </w:r>
      <w:r>
        <w:rPr>
          <w:rFonts w:ascii="Times New Roman" w:eastAsia="Times New Roman" w:hAnsi="Times New Roman" w:cs="Times New Roman"/>
          <w:i/>
          <w:sz w:val="24"/>
        </w:rPr>
        <w:t xml:space="preserve">This will serve as an agenda item for the November meeting. </w:t>
      </w:r>
    </w:p>
    <w:p w14:paraId="660F8723" w14:textId="77777777" w:rsidR="003F1D09" w:rsidRDefault="00D9415E">
      <w:pPr>
        <w:spacing w:after="0"/>
        <w:rPr>
          <w:rFonts w:ascii="Times New Roman" w:eastAsia="Times New Roman" w:hAnsi="Times New Roman" w:cs="Times New Roman"/>
          <w:sz w:val="24"/>
        </w:rPr>
      </w:pPr>
      <w:r>
        <w:rPr>
          <w:rFonts w:ascii="Times New Roman" w:eastAsia="Times New Roman" w:hAnsi="Times New Roman" w:cs="Times New Roman"/>
          <w:sz w:val="24"/>
        </w:rPr>
        <w:t xml:space="preserve">*Robert Graves has asked Mr. Whatcott to keep an eye on Jane Graves House, he was over there yesterday and everything looks pretty good except the water is dripping from the faucet, and the water to the house has been turned off. The meter could have a leak.  Mayor McDonald will ask the Town employee to </w:t>
      </w:r>
      <w:proofErr w:type="gramStart"/>
      <w:r>
        <w:rPr>
          <w:rFonts w:ascii="Times New Roman" w:eastAsia="Times New Roman" w:hAnsi="Times New Roman" w:cs="Times New Roman"/>
          <w:sz w:val="24"/>
        </w:rPr>
        <w:t>take a look</w:t>
      </w:r>
      <w:proofErr w:type="gramEnd"/>
      <w:r>
        <w:rPr>
          <w:rFonts w:ascii="Times New Roman" w:eastAsia="Times New Roman" w:hAnsi="Times New Roman" w:cs="Times New Roman"/>
          <w:sz w:val="24"/>
        </w:rPr>
        <w:t xml:space="preserve"> at the meter.</w:t>
      </w:r>
    </w:p>
    <w:p w14:paraId="7CC02679" w14:textId="77777777" w:rsidR="003F1D09" w:rsidRDefault="003F1D09">
      <w:pPr>
        <w:rPr>
          <w:rFonts w:ascii="Times New Roman" w:eastAsia="Times New Roman" w:hAnsi="Times New Roman" w:cs="Times New Roman"/>
          <w:sz w:val="24"/>
        </w:rPr>
      </w:pPr>
    </w:p>
    <w:p w14:paraId="7290EB36"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*Perry Watts:  questioned how many events of vandalism at the restrooms do we have on record.</w:t>
      </w:r>
    </w:p>
    <w:p w14:paraId="3C9C6F2D"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w:t>
      </w:r>
    </w:p>
    <w:p w14:paraId="5861F53A"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Well Project</w:t>
      </w:r>
      <w:r>
        <w:rPr>
          <w:rFonts w:ascii="Times New Roman" w:eastAsia="Times New Roman" w:hAnsi="Times New Roman" w:cs="Times New Roman"/>
          <w:sz w:val="24"/>
        </w:rPr>
        <w:t>:</w:t>
      </w:r>
    </w:p>
    <w:p w14:paraId="410990C8"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Mr. Ben </w:t>
      </w:r>
      <w:proofErr w:type="gramStart"/>
      <w:r>
        <w:rPr>
          <w:rFonts w:ascii="Times New Roman" w:eastAsia="Times New Roman" w:hAnsi="Times New Roman" w:cs="Times New Roman"/>
          <w:sz w:val="24"/>
        </w:rPr>
        <w:t>Coray,  reported</w:t>
      </w:r>
      <w:proofErr w:type="gramEnd"/>
      <w:r>
        <w:rPr>
          <w:rFonts w:ascii="Times New Roman" w:eastAsia="Times New Roman" w:hAnsi="Times New Roman" w:cs="Times New Roman"/>
          <w:sz w:val="24"/>
        </w:rPr>
        <w:t xml:space="preserve"> they opened bids for a very similar well project to Kanosh.  The bids were "ridiculous"!  That community has chosen to rebid the project.  For a frame of reference, the bids came in $300,000.00 higher than Mr. Coray's high estimate. Which causes a lot of concern for the Kanosh project. Mr. Coray will be speaking to local contractors to see if he can drum up local interest in the project.  Two of the three bidders on this other project were from the Wasatch Front.  The high bid was 1,000,000</w:t>
      </w:r>
      <w:r>
        <w:rPr>
          <w:rFonts w:ascii="Times New Roman" w:eastAsia="Times New Roman" w:hAnsi="Times New Roman" w:cs="Times New Roman"/>
          <w:sz w:val="24"/>
        </w:rPr>
        <w:t xml:space="preserve">.00 over, the other two bids were close.  These bids are to build the well control building to put the pump in the well and tie things together (a very similar project to Kanosh's). Mr. Coray is optimistic to be able to get some local support, one local is on board and wants to bid.  If they had bid the jobs in January or February the pricing </w:t>
      </w:r>
      <w:r>
        <w:rPr>
          <w:rFonts w:ascii="Times New Roman" w:eastAsia="Times New Roman" w:hAnsi="Times New Roman" w:cs="Times New Roman"/>
          <w:sz w:val="24"/>
        </w:rPr>
        <w:lastRenderedPageBreak/>
        <w:t>would likely be better, the hope was that this would be a good winter project for a contractor.  We have some options; we can stand by and let this other community bid</w:t>
      </w:r>
      <w:r>
        <w:rPr>
          <w:rFonts w:ascii="Times New Roman" w:eastAsia="Times New Roman" w:hAnsi="Times New Roman" w:cs="Times New Roman"/>
          <w:sz w:val="24"/>
        </w:rPr>
        <w:t xml:space="preserve"> a gain and see what happens, even with a local contractor it is unlikely that the bid will come down $300,000.00. </w:t>
      </w:r>
    </w:p>
    <w:p w14:paraId="270412E9" w14:textId="77777777" w:rsidR="003F1D09" w:rsidRDefault="003F1D09">
      <w:pPr>
        <w:spacing w:after="0" w:line="240" w:lineRule="auto"/>
        <w:rPr>
          <w:rFonts w:ascii="Times New Roman" w:eastAsia="Times New Roman" w:hAnsi="Times New Roman" w:cs="Times New Roman"/>
          <w:sz w:val="24"/>
        </w:rPr>
      </w:pPr>
    </w:p>
    <w:p w14:paraId="62564EB5"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To obtain additional funding for Kanosh to construct the well house, it would most likely be through a loan, not a grant.</w:t>
      </w:r>
    </w:p>
    <w:p w14:paraId="24165C55" w14:textId="77777777" w:rsidR="003F1D09" w:rsidRDefault="003F1D09">
      <w:pPr>
        <w:spacing w:after="0" w:line="240" w:lineRule="auto"/>
        <w:rPr>
          <w:rFonts w:ascii="Times New Roman" w:eastAsia="Times New Roman" w:hAnsi="Times New Roman" w:cs="Times New Roman"/>
          <w:sz w:val="24"/>
        </w:rPr>
      </w:pPr>
    </w:p>
    <w:p w14:paraId="08E0F5E9"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CCI Project</w:t>
      </w:r>
      <w:r>
        <w:rPr>
          <w:rFonts w:ascii="Times New Roman" w:eastAsia="Times New Roman" w:hAnsi="Times New Roman" w:cs="Times New Roman"/>
          <w:sz w:val="24"/>
        </w:rPr>
        <w:t>:</w:t>
      </w:r>
    </w:p>
    <w:p w14:paraId="394694A2"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There </w:t>
      </w:r>
      <w:proofErr w:type="gramStart"/>
      <w:r>
        <w:rPr>
          <w:rFonts w:ascii="Times New Roman" w:eastAsia="Times New Roman" w:hAnsi="Times New Roman" w:cs="Times New Roman"/>
          <w:sz w:val="24"/>
        </w:rPr>
        <w:t>isn't</w:t>
      </w:r>
      <w:proofErr w:type="gramEnd"/>
      <w:r>
        <w:rPr>
          <w:rFonts w:ascii="Times New Roman" w:eastAsia="Times New Roman" w:hAnsi="Times New Roman" w:cs="Times New Roman"/>
          <w:sz w:val="24"/>
        </w:rPr>
        <w:t xml:space="preserve"> much to report at this time.  </w:t>
      </w:r>
    </w:p>
    <w:p w14:paraId="63C0CC0A" w14:textId="77777777" w:rsidR="003F1D09" w:rsidRDefault="003F1D09">
      <w:pPr>
        <w:spacing w:after="0" w:line="240" w:lineRule="auto"/>
        <w:rPr>
          <w:rFonts w:ascii="Times New Roman" w:eastAsia="Times New Roman" w:hAnsi="Times New Roman" w:cs="Times New Roman"/>
          <w:sz w:val="24"/>
        </w:rPr>
      </w:pPr>
    </w:p>
    <w:p w14:paraId="76607685"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 xml:space="preserve">Councilmember Neil Shumway motioned to move into a closed session to discuss obtaining real property, Councilmember Dan </w:t>
      </w:r>
      <w:proofErr w:type="spellStart"/>
      <w:r>
        <w:rPr>
          <w:rFonts w:ascii="Times New Roman" w:eastAsia="Times New Roman" w:hAnsi="Times New Roman" w:cs="Times New Roman"/>
          <w:sz w:val="24"/>
        </w:rPr>
        <w:t>DeGrafenried</w:t>
      </w:r>
      <w:proofErr w:type="spellEnd"/>
      <w:r>
        <w:rPr>
          <w:rFonts w:ascii="Times New Roman" w:eastAsia="Times New Roman" w:hAnsi="Times New Roman" w:cs="Times New Roman"/>
          <w:sz w:val="24"/>
        </w:rPr>
        <w:t xml:space="preserve"> provided a second to the motion, and </w:t>
      </w:r>
      <w:r>
        <w:rPr>
          <w:rFonts w:ascii="Times New Roman" w:eastAsia="Times New Roman" w:hAnsi="Times New Roman" w:cs="Times New Roman"/>
          <w:color w:val="0E101A"/>
          <w:sz w:val="24"/>
        </w:rPr>
        <w:t>all Council members in attendance voted in favor through a roll call vote as noted below:</w:t>
      </w:r>
    </w:p>
    <w:p w14:paraId="6DAFB2D1"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086BE85A"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2EBD71E1"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34C68C85" w14:textId="77777777" w:rsidR="003F1D09" w:rsidRDefault="00D9415E">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t>Aye</w:t>
      </w:r>
    </w:p>
    <w:p w14:paraId="4009A49B" w14:textId="77777777" w:rsidR="003F1D09" w:rsidRDefault="00D9415E">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DeGraffenreid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p>
    <w:p w14:paraId="4CFCA36D" w14:textId="77777777" w:rsidR="003F1D09" w:rsidRDefault="003F1D09">
      <w:pPr>
        <w:spacing w:after="0" w:line="240" w:lineRule="auto"/>
        <w:rPr>
          <w:rFonts w:ascii="Times New Roman" w:eastAsia="Times New Roman" w:hAnsi="Times New Roman" w:cs="Times New Roman"/>
          <w:sz w:val="24"/>
        </w:rPr>
      </w:pPr>
    </w:p>
    <w:p w14:paraId="131673A1"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Councilmembers went into the Closed session at 8:55 p.m. and lasted until 9:44 p.m.</w:t>
      </w:r>
    </w:p>
    <w:p w14:paraId="5F5E9199"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The regular Kanosh Town Council meeting resumed </w:t>
      </w:r>
      <w:proofErr w:type="gramStart"/>
      <w:r>
        <w:rPr>
          <w:rFonts w:ascii="Times New Roman" w:eastAsia="Times New Roman" w:hAnsi="Times New Roman" w:cs="Times New Roman"/>
          <w:sz w:val="24"/>
        </w:rPr>
        <w:t>at  9:45</w:t>
      </w:r>
      <w:proofErr w:type="gramEnd"/>
      <w:r>
        <w:rPr>
          <w:rFonts w:ascii="Times New Roman" w:eastAsia="Times New Roman" w:hAnsi="Times New Roman" w:cs="Times New Roman"/>
          <w:sz w:val="24"/>
        </w:rPr>
        <w:t xml:space="preserve"> p.m.</w:t>
      </w:r>
    </w:p>
    <w:p w14:paraId="4A047791" w14:textId="77777777" w:rsidR="003F1D09" w:rsidRDefault="003F1D09">
      <w:pPr>
        <w:spacing w:after="0" w:line="240" w:lineRule="auto"/>
        <w:rPr>
          <w:rFonts w:ascii="Times New Roman" w:eastAsia="Times New Roman" w:hAnsi="Times New Roman" w:cs="Times New Roman"/>
          <w:sz w:val="24"/>
        </w:rPr>
      </w:pPr>
    </w:p>
    <w:p w14:paraId="286BDF7A"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Action to be taken from the closed session:</w:t>
      </w:r>
    </w:p>
    <w:p w14:paraId="4D691114" w14:textId="77777777" w:rsidR="003F1D09" w:rsidRDefault="003F1D09">
      <w:pPr>
        <w:spacing w:after="0" w:line="240" w:lineRule="auto"/>
        <w:rPr>
          <w:rFonts w:ascii="Times New Roman" w:eastAsia="Times New Roman" w:hAnsi="Times New Roman" w:cs="Times New Roman"/>
          <w:sz w:val="24"/>
        </w:rPr>
      </w:pPr>
    </w:p>
    <w:p w14:paraId="52C10A3A"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 xml:space="preserve">Councilmember Dan DeGraffenried motioned to extend power to the mayor and another councilmember to negotiate the purchase of water from Corn Creek Irrigation Company, Councilmember Neil Shumway provided a second to the motion, and </w:t>
      </w:r>
      <w:r>
        <w:rPr>
          <w:rFonts w:ascii="Times New Roman" w:eastAsia="Times New Roman" w:hAnsi="Times New Roman" w:cs="Times New Roman"/>
          <w:color w:val="0E101A"/>
          <w:sz w:val="24"/>
        </w:rPr>
        <w:t>all Council members in attendance voted in favor as noted below:</w:t>
      </w:r>
    </w:p>
    <w:p w14:paraId="52B2245E"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172A0710"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425DAD48"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1ECD6D0A" w14:textId="77777777" w:rsidR="003F1D09" w:rsidRDefault="00D9415E">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t>Aye</w:t>
      </w:r>
    </w:p>
    <w:p w14:paraId="49DCCFDB" w14:textId="77777777" w:rsidR="003F1D09" w:rsidRDefault="00D9415E">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DeGraffenreid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p>
    <w:p w14:paraId="371ED961"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w:t>
      </w:r>
    </w:p>
    <w:p w14:paraId="35862964" w14:textId="77777777" w:rsidR="003F1D09" w:rsidRDefault="003F1D09">
      <w:pPr>
        <w:spacing w:after="0" w:line="240" w:lineRule="auto"/>
        <w:rPr>
          <w:rFonts w:ascii="Times New Roman" w:eastAsia="Times New Roman" w:hAnsi="Times New Roman" w:cs="Times New Roman"/>
          <w:sz w:val="24"/>
        </w:rPr>
      </w:pPr>
    </w:p>
    <w:p w14:paraId="76EEC248" w14:textId="77777777" w:rsidR="003F1D09" w:rsidRDefault="003F1D09">
      <w:pPr>
        <w:spacing w:after="0" w:line="240" w:lineRule="auto"/>
        <w:rPr>
          <w:rFonts w:ascii="Times New Roman" w:eastAsia="Times New Roman" w:hAnsi="Times New Roman" w:cs="Times New Roman"/>
          <w:sz w:val="24"/>
        </w:rPr>
      </w:pPr>
    </w:p>
    <w:p w14:paraId="40A04602"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There being no further business to come before the board, the meeting adjourned.</w:t>
      </w:r>
    </w:p>
    <w:p w14:paraId="5FAA8C52"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2CD61E93"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2D5FBFC0"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4D4BF421"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Scott McDonald </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Cindy Turner,</w:t>
      </w:r>
    </w:p>
    <w:p w14:paraId="75E1657C" w14:textId="77777777" w:rsidR="003F1D09" w:rsidRDefault="00D9415E">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Kanosh Town Mayor</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 xml:space="preserve"> Kanosh Town Clerk</w:t>
      </w:r>
    </w:p>
    <w:p w14:paraId="62FF3B88" w14:textId="77777777" w:rsidR="003F1D09" w:rsidRDefault="003F1D09">
      <w:pPr>
        <w:spacing w:after="0" w:line="240" w:lineRule="auto"/>
        <w:rPr>
          <w:rFonts w:ascii="Calibri" w:eastAsia="Calibri" w:hAnsi="Calibri" w:cs="Calibri"/>
        </w:rPr>
      </w:pPr>
    </w:p>
    <w:p w14:paraId="749BC96A" w14:textId="77777777" w:rsidR="003F1D09" w:rsidRDefault="003F1D09">
      <w:pPr>
        <w:spacing w:after="0" w:line="240" w:lineRule="auto"/>
        <w:rPr>
          <w:rFonts w:ascii="Calibri" w:eastAsia="Calibri" w:hAnsi="Calibri" w:cs="Calibri"/>
        </w:rPr>
      </w:pPr>
    </w:p>
    <w:p w14:paraId="178ACEC3" w14:textId="77777777" w:rsidR="003F1D09" w:rsidRDefault="003F1D09">
      <w:pPr>
        <w:spacing w:after="0" w:line="240" w:lineRule="auto"/>
        <w:rPr>
          <w:rFonts w:ascii="Calibri" w:eastAsia="Calibri" w:hAnsi="Calibri" w:cs="Calibri"/>
        </w:rPr>
      </w:pPr>
    </w:p>
    <w:p w14:paraId="432ACE01" w14:textId="77777777" w:rsidR="003F1D09" w:rsidRDefault="003F1D09">
      <w:pPr>
        <w:spacing w:after="0" w:line="240" w:lineRule="auto"/>
        <w:rPr>
          <w:rFonts w:ascii="Calibri" w:eastAsia="Calibri" w:hAnsi="Calibri" w:cs="Calibri"/>
        </w:rPr>
      </w:pPr>
    </w:p>
    <w:p w14:paraId="5C2DDAEC" w14:textId="77777777" w:rsidR="003F1D09" w:rsidRDefault="003F1D09">
      <w:pPr>
        <w:spacing w:after="0" w:line="240" w:lineRule="auto"/>
        <w:rPr>
          <w:rFonts w:ascii="Calibri" w:eastAsia="Calibri" w:hAnsi="Calibri" w:cs="Calibri"/>
        </w:rPr>
      </w:pPr>
    </w:p>
    <w:p w14:paraId="6634726A" w14:textId="77777777" w:rsidR="003F1D09" w:rsidRDefault="003F1D09">
      <w:pPr>
        <w:spacing w:after="0" w:line="240" w:lineRule="auto"/>
        <w:rPr>
          <w:rFonts w:ascii="Calibri" w:eastAsia="Calibri" w:hAnsi="Calibri" w:cs="Calibri"/>
        </w:rPr>
      </w:pPr>
    </w:p>
    <w:p w14:paraId="05162ED1" w14:textId="77777777" w:rsidR="003F1D09" w:rsidRDefault="003F1D09">
      <w:pPr>
        <w:spacing w:after="0" w:line="240" w:lineRule="auto"/>
        <w:rPr>
          <w:rFonts w:ascii="Calibri" w:eastAsia="Calibri" w:hAnsi="Calibri" w:cs="Calibri"/>
        </w:rPr>
      </w:pPr>
    </w:p>
    <w:p w14:paraId="3F0EC764" w14:textId="77777777" w:rsidR="003F1D09" w:rsidRDefault="003F1D09">
      <w:pPr>
        <w:spacing w:after="0" w:line="240" w:lineRule="auto"/>
        <w:rPr>
          <w:rFonts w:ascii="Calibri" w:eastAsia="Calibri" w:hAnsi="Calibri" w:cs="Calibri"/>
        </w:rPr>
      </w:pPr>
    </w:p>
    <w:p w14:paraId="35041B66" w14:textId="77777777" w:rsidR="003F1D09" w:rsidRDefault="003F1D09">
      <w:pPr>
        <w:spacing w:after="0" w:line="240" w:lineRule="auto"/>
        <w:rPr>
          <w:rFonts w:ascii="Calibri" w:eastAsia="Calibri" w:hAnsi="Calibri" w:cs="Calibri"/>
        </w:rPr>
      </w:pPr>
    </w:p>
    <w:p w14:paraId="799BEA3F" w14:textId="77777777" w:rsidR="003F1D09" w:rsidRDefault="003F1D09">
      <w:pPr>
        <w:spacing w:after="0" w:line="240" w:lineRule="auto"/>
        <w:rPr>
          <w:rFonts w:ascii="Calibri" w:eastAsia="Calibri" w:hAnsi="Calibri" w:cs="Calibri"/>
        </w:rPr>
      </w:pPr>
    </w:p>
    <w:p w14:paraId="6D767D0D" w14:textId="77777777" w:rsidR="003F1D09" w:rsidRDefault="003F1D09">
      <w:pPr>
        <w:spacing w:after="0" w:line="240" w:lineRule="auto"/>
        <w:rPr>
          <w:rFonts w:ascii="Calibri" w:eastAsia="Calibri" w:hAnsi="Calibri" w:cs="Calibri"/>
        </w:rPr>
      </w:pPr>
    </w:p>
    <w:p w14:paraId="75A859D3" w14:textId="77777777" w:rsidR="003F1D09" w:rsidRDefault="003F1D09">
      <w:pPr>
        <w:spacing w:after="0" w:line="240" w:lineRule="auto"/>
        <w:rPr>
          <w:rFonts w:ascii="Calibri" w:eastAsia="Calibri" w:hAnsi="Calibri" w:cs="Calibri"/>
        </w:rPr>
      </w:pPr>
    </w:p>
    <w:p w14:paraId="568AE877"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*Electric Department:</w:t>
      </w:r>
    </w:p>
    <w:p w14:paraId="2A04FDF7"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Dixie Power foreman Brandon Cummings approached Councilmember Neil Shumway again about purchasing the </w:t>
      </w:r>
      <w:proofErr w:type="gramStart"/>
      <w:r>
        <w:rPr>
          <w:rFonts w:ascii="Times New Roman" w:eastAsia="Times New Roman" w:hAnsi="Times New Roman" w:cs="Times New Roman"/>
          <w:sz w:val="24"/>
        </w:rPr>
        <w:t>line  Hatton</w:t>
      </w:r>
      <w:proofErr w:type="gramEnd"/>
      <w:r>
        <w:rPr>
          <w:rFonts w:ascii="Times New Roman" w:eastAsia="Times New Roman" w:hAnsi="Times New Roman" w:cs="Times New Roman"/>
          <w:sz w:val="24"/>
        </w:rPr>
        <w:t xml:space="preserve"> es interested….</w:t>
      </w:r>
      <w:r>
        <w:rPr>
          <w:rFonts w:ascii="Times New Roman" w:eastAsia="Times New Roman" w:hAnsi="Times New Roman" w:cs="Times New Roman"/>
          <w:b/>
          <w:sz w:val="24"/>
        </w:rPr>
        <w:t>agenda item for the next meeting</w:t>
      </w:r>
      <w:r>
        <w:rPr>
          <w:rFonts w:ascii="Times New Roman" w:eastAsia="Times New Roman" w:hAnsi="Times New Roman" w:cs="Times New Roman"/>
          <w:sz w:val="24"/>
        </w:rPr>
        <w:t>.</w:t>
      </w:r>
    </w:p>
    <w:p w14:paraId="1C8FB351" w14:textId="77777777" w:rsidR="003F1D09" w:rsidRDefault="00D9415E">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Veterans day dinner donation</w:t>
      </w:r>
    </w:p>
    <w:p w14:paraId="4FDEE1F2" w14:textId="77777777" w:rsidR="003F1D09" w:rsidRDefault="003F1D09">
      <w:pPr>
        <w:spacing w:after="0" w:line="240" w:lineRule="auto"/>
        <w:rPr>
          <w:rFonts w:ascii="Times New Roman" w:eastAsia="Times New Roman" w:hAnsi="Times New Roman" w:cs="Times New Roman"/>
          <w:b/>
          <w:sz w:val="24"/>
        </w:rPr>
      </w:pPr>
    </w:p>
    <w:p w14:paraId="348EF19B" w14:textId="77777777" w:rsidR="003F1D09" w:rsidRDefault="003F1D09">
      <w:pPr>
        <w:spacing w:after="0" w:line="240" w:lineRule="auto"/>
        <w:rPr>
          <w:rFonts w:ascii="Times New Roman" w:eastAsia="Times New Roman" w:hAnsi="Times New Roman" w:cs="Times New Roman"/>
          <w:b/>
          <w:sz w:val="24"/>
        </w:rPr>
      </w:pPr>
    </w:p>
    <w:p w14:paraId="6AD7A857" w14:textId="77777777" w:rsidR="003F1D09" w:rsidRDefault="003F1D09">
      <w:pPr>
        <w:spacing w:after="0" w:line="240" w:lineRule="auto"/>
        <w:rPr>
          <w:rFonts w:ascii="Calibri" w:eastAsia="Calibri" w:hAnsi="Calibri" w:cs="Calibri"/>
        </w:rPr>
      </w:pPr>
    </w:p>
    <w:p w14:paraId="6E61F40F"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Closed session:</w:t>
      </w:r>
    </w:p>
    <w:p w14:paraId="3EDCD75D"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Closed:</w:t>
      </w:r>
    </w:p>
    <w:p w14:paraId="393EE4A0" w14:textId="77777777" w:rsidR="003F1D09" w:rsidRDefault="00D9415E">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Potential to acquire water</w:t>
      </w:r>
    </w:p>
    <w:p w14:paraId="3CD59FCC" w14:textId="77777777" w:rsidR="003F1D09" w:rsidRDefault="003F1D09">
      <w:pPr>
        <w:spacing w:after="0" w:line="240" w:lineRule="auto"/>
        <w:rPr>
          <w:rFonts w:ascii="Calibri" w:eastAsia="Calibri" w:hAnsi="Calibri" w:cs="Calibri"/>
        </w:rPr>
      </w:pPr>
    </w:p>
    <w:sectPr w:rsidR="003F1D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E9554AD"/>
    <w:multiLevelType w:val="multilevel"/>
    <w:tmpl w:val="91D2B0F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68930D71"/>
    <w:multiLevelType w:val="multilevel"/>
    <w:tmpl w:val="A35A3D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630406064">
    <w:abstractNumId w:val="1"/>
  </w:num>
  <w:num w:numId="2" w16cid:durableId="16788008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3F1D09"/>
    <w:rsid w:val="00225A14"/>
    <w:rsid w:val="003F1D09"/>
    <w:rsid w:val="00D76819"/>
    <w:rsid w:val="00D941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64A64E87"/>
  <w15:docId w15:val="{13E6703D-00FF-401A-A11C-2785597CB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en.wikipedia.org/wiki/Peaking_power_plant" TargetMode="External"/><Relationship Id="rId13"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hyperlink" Target="https://en.wikipedia.org/wiki/Peaking_power_plant" TargetMode="External"/><Relationship Id="rId12" Type="http://schemas.openxmlformats.org/officeDocument/2006/relationships/oleObject" Target="embeddings/oleObject2.bin"/><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2.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s://www.eia.gov/todayinenergy/detail.php?id=52158" TargetMode="External"/><Relationship Id="rId4" Type="http://schemas.openxmlformats.org/officeDocument/2006/relationships/webSettings" Target="webSettings.xml"/><Relationship Id="rId9" Type="http://schemas.openxmlformats.org/officeDocument/2006/relationships/hyperlink" Target="https://www.nyiso.com/documents/20142/1398156/ICAPWG_SL_assumptions_levelized_cost_of_peaker_11807.pdf/744ef406-2953-7264-ef14-3d62c35ceeb6" TargetMode="External"/><Relationship Id="rId14" Type="http://schemas.openxmlformats.org/officeDocument/2006/relationships/oleObject" Target="embeddings/oleObject3.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10</Pages>
  <Words>2731</Words>
  <Characters>15568</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Cindy Turner</cp:lastModifiedBy>
  <cp:revision>2</cp:revision>
  <dcterms:created xsi:type="dcterms:W3CDTF">2024-11-14T01:40:00Z</dcterms:created>
  <dcterms:modified xsi:type="dcterms:W3CDTF">2024-11-14T04:28:00Z</dcterms:modified>
</cp:coreProperties>
</file>