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D5B6C" w:rsidRPr="006C32CE" w:rsidRDefault="006C32CE" w:rsidP="006C32CE">
      <w:pPr>
        <w:jc w:val="center"/>
        <w:rPr>
          <w:rFonts w:ascii="BROOKLYNSAMUELSTHREE-LIGHT" w:hAnsi="BROOKLYNSAMUELSTHREE-LIGHT"/>
          <w:sz w:val="44"/>
          <w:szCs w:val="44"/>
        </w:rPr>
      </w:pPr>
      <w:r w:rsidRPr="006C32CE">
        <w:rPr>
          <w:rFonts w:ascii="BROOKLYNSAMUELSTHREE-LIGHT" w:hAnsi="BROOKLYNSAMUELSTHREE-LIGHT"/>
          <w:sz w:val="44"/>
          <w:szCs w:val="44"/>
        </w:rPr>
        <w:t>Roots Charter High School</w:t>
      </w:r>
    </w:p>
    <w:p w:rsidR="006C32CE" w:rsidRPr="006C32CE" w:rsidRDefault="006C32CE" w:rsidP="006C32CE">
      <w:pPr>
        <w:jc w:val="center"/>
        <w:rPr>
          <w:rFonts w:ascii="BROOKLYNSAMUELSTHREE-LIGHT" w:hAnsi="BROOKLYNSAMUELSTHREE-LIGHT"/>
          <w:sz w:val="44"/>
          <w:szCs w:val="44"/>
        </w:rPr>
      </w:pPr>
      <w:r w:rsidRPr="006C32CE">
        <w:rPr>
          <w:rFonts w:ascii="BROOKLYNSAMUELSTHREE-LIGHT" w:hAnsi="BROOKLYNSAMUELSTHREE-LIGHT"/>
          <w:sz w:val="44"/>
          <w:szCs w:val="44"/>
        </w:rPr>
        <w:t>202</w:t>
      </w:r>
      <w:r w:rsidR="000D4553">
        <w:rPr>
          <w:rFonts w:ascii="BROOKLYNSAMUELSTHREE-LIGHT" w:hAnsi="BROOKLYNSAMUELSTHREE-LIGHT"/>
          <w:sz w:val="44"/>
          <w:szCs w:val="44"/>
        </w:rPr>
        <w:t>4</w:t>
      </w:r>
      <w:r w:rsidRPr="006C32CE">
        <w:rPr>
          <w:rFonts w:ascii="BROOKLYNSAMUELSTHREE-LIGHT" w:hAnsi="BROOKLYNSAMUELSTHREE-LIGHT"/>
          <w:sz w:val="44"/>
          <w:szCs w:val="44"/>
        </w:rPr>
        <w:t>-2</w:t>
      </w:r>
      <w:r w:rsidR="000D4553">
        <w:rPr>
          <w:rFonts w:ascii="BROOKLYNSAMUELSTHREE-LIGHT" w:hAnsi="BROOKLYNSAMUELSTHREE-LIGHT"/>
          <w:sz w:val="44"/>
          <w:szCs w:val="44"/>
        </w:rPr>
        <w:t>5</w:t>
      </w:r>
    </w:p>
    <w:p w:rsidR="006C32CE" w:rsidRPr="006C32CE" w:rsidRDefault="006C32CE" w:rsidP="006C32CE">
      <w:pPr>
        <w:jc w:val="center"/>
        <w:rPr>
          <w:rFonts w:ascii="BROOKLYNSAMUELSTHREE-LIGHT" w:hAnsi="BROOKLYNSAMUELSTHREE-LIGHT"/>
          <w:sz w:val="44"/>
          <w:szCs w:val="44"/>
        </w:rPr>
      </w:pPr>
      <w:r w:rsidRPr="006C32CE">
        <w:rPr>
          <w:rFonts w:ascii="BROOKLYNSAMUELSTHREE-LIGHT" w:hAnsi="BROOKLYNSAMUELSTHREE-LIGHT"/>
          <w:sz w:val="44"/>
          <w:szCs w:val="44"/>
        </w:rPr>
        <w:t>TSSA Plan</w:t>
      </w:r>
    </w:p>
    <w:p w:rsidR="006C32CE" w:rsidRDefault="006C32CE" w:rsidP="006C32CE">
      <w:pPr>
        <w:rPr>
          <w:rFonts w:ascii="BROOKLYNSAMUELSTHREE-LIGHT" w:hAnsi="BROOKLYNSAMUELSTHREE-LIGHT"/>
        </w:rPr>
      </w:pPr>
    </w:p>
    <w:p w:rsidR="006C32CE" w:rsidRPr="006C32CE" w:rsidRDefault="006C32CE" w:rsidP="006C32CE">
      <w:pPr>
        <w:rPr>
          <w:rFonts w:ascii="BROOKLYNSAMUELSTHREE-LIGHT" w:hAnsi="BROOKLYNSAMUELSTHREE-LIGHT"/>
          <w:color w:val="000000"/>
          <w:sz w:val="36"/>
          <w:szCs w:val="36"/>
          <w:shd w:val="clear" w:color="auto" w:fill="FFFFFF"/>
        </w:rPr>
      </w:pPr>
    </w:p>
    <w:p w:rsidR="006C32CE" w:rsidRPr="006C32CE" w:rsidRDefault="006C32CE" w:rsidP="006C32CE">
      <w:pPr>
        <w:rPr>
          <w:rFonts w:ascii="BROOKLYNSAMUELSTHREE-LIGHT" w:hAnsi="BROOKLYNSAMUELSTHREE-LIGHT"/>
          <w:color w:val="000000"/>
          <w:sz w:val="36"/>
          <w:szCs w:val="36"/>
          <w:shd w:val="clear" w:color="auto" w:fill="FFFFFF"/>
        </w:rPr>
      </w:pPr>
      <w:r w:rsidRPr="006C32CE">
        <w:rPr>
          <w:rFonts w:ascii="BROOKLYNSAMUELSTHREE-LIGHT" w:hAnsi="BROOKLYNSAMUELSTHREE-LIGHT"/>
          <w:b/>
          <w:bCs/>
          <w:color w:val="000000"/>
          <w:sz w:val="36"/>
          <w:szCs w:val="36"/>
          <w:shd w:val="clear" w:color="auto" w:fill="FFFFFF"/>
        </w:rPr>
        <w:t>Description-</w:t>
      </w:r>
      <w:r w:rsidRPr="006C32CE">
        <w:rPr>
          <w:rFonts w:ascii="BROOKLYNSAMUELSTHREE-LIGHT" w:hAnsi="BROOKLYNSAMUELSTHREE-LIGHT"/>
          <w:color w:val="000000"/>
          <w:sz w:val="36"/>
          <w:szCs w:val="36"/>
        </w:rPr>
        <w:br/>
      </w:r>
      <w:r w:rsidRPr="006C32CE">
        <w:rPr>
          <w:rFonts w:ascii="BROOKLYNSAMUELSTHREE-LIGHT" w:hAnsi="BROOKLYNSAMUELSTHREE-LIGHT"/>
          <w:color w:val="000000"/>
          <w:sz w:val="36"/>
          <w:szCs w:val="36"/>
          <w:shd w:val="clear" w:color="auto" w:fill="FFFFFF"/>
        </w:rPr>
        <w:t>We will use our TSSA to increase and strengthen our Multi-Tier System of Supports framework. This program institutes interventions that provide increasingly intensive interventions for students at risk for or experiencing difficulties, including:</w:t>
      </w:r>
      <w:r w:rsidRPr="006C32CE">
        <w:rPr>
          <w:rFonts w:ascii="BROOKLYNSAMUELSTHREE-LIGHT" w:hAnsi="BROOKLYNSAMUELSTHREE-LIGHT"/>
          <w:color w:val="000000"/>
          <w:sz w:val="36"/>
          <w:szCs w:val="36"/>
        </w:rPr>
        <w:br/>
      </w:r>
      <w:r w:rsidRPr="006C32CE">
        <w:rPr>
          <w:rFonts w:ascii="BROOKLYNSAMUELSTHREE-LIGHT" w:hAnsi="BROOKLYNSAMUELSTHREE-LIGHT"/>
          <w:color w:val="000000"/>
          <w:sz w:val="36"/>
          <w:szCs w:val="36"/>
          <w:shd w:val="clear" w:color="auto" w:fill="FFFFFF"/>
        </w:rPr>
        <w:t>-Home visits</w:t>
      </w:r>
      <w:r w:rsidRPr="006C32CE">
        <w:rPr>
          <w:rFonts w:ascii="BROOKLYNSAMUELSTHREE-LIGHT" w:hAnsi="BROOKLYNSAMUELSTHREE-LIGHT"/>
          <w:color w:val="000000"/>
          <w:sz w:val="36"/>
          <w:szCs w:val="36"/>
        </w:rPr>
        <w:br/>
      </w:r>
      <w:r w:rsidRPr="006C32CE">
        <w:rPr>
          <w:rFonts w:ascii="BROOKLYNSAMUELSTHREE-LIGHT" w:hAnsi="BROOKLYNSAMUELSTHREE-LIGHT"/>
          <w:color w:val="000000"/>
          <w:sz w:val="36"/>
          <w:szCs w:val="36"/>
          <w:shd w:val="clear" w:color="auto" w:fill="FFFFFF"/>
        </w:rPr>
        <w:t>-Contracts and Academic small group intervention.</w:t>
      </w:r>
      <w:r w:rsidRPr="006C32CE">
        <w:rPr>
          <w:rFonts w:ascii="BROOKLYNSAMUELSTHREE-LIGHT" w:hAnsi="BROOKLYNSAMUELSTHREE-LIGHT"/>
          <w:color w:val="000000"/>
          <w:sz w:val="36"/>
          <w:szCs w:val="36"/>
        </w:rPr>
        <w:br/>
      </w:r>
      <w:r w:rsidRPr="006C32CE">
        <w:rPr>
          <w:rFonts w:ascii="BROOKLYNSAMUELSTHREE-LIGHT" w:hAnsi="BROOKLYNSAMUELSTHREE-LIGHT"/>
          <w:color w:val="000000"/>
          <w:sz w:val="36"/>
          <w:szCs w:val="36"/>
          <w:shd w:val="clear" w:color="auto" w:fill="FFFFFF"/>
        </w:rPr>
        <w:t>-Work with Roots KID program to create intervention systems, both academic and attendance-based. We have found a high correlation between attendance and pass rate.</w:t>
      </w:r>
      <w:r w:rsidRPr="006C32CE">
        <w:rPr>
          <w:rFonts w:ascii="BROOKLYNSAMUELSTHREE-LIGHT" w:hAnsi="BROOKLYNSAMUELSTHREE-LIGHT"/>
          <w:color w:val="000000"/>
          <w:sz w:val="36"/>
          <w:szCs w:val="36"/>
        </w:rPr>
        <w:br/>
      </w:r>
      <w:r w:rsidRPr="006C32CE">
        <w:rPr>
          <w:rFonts w:ascii="BROOKLYNSAMUELSTHREE-LIGHT" w:hAnsi="BROOKLYNSAMUELSTHREE-LIGHT"/>
          <w:color w:val="000000"/>
          <w:sz w:val="36"/>
          <w:szCs w:val="36"/>
          <w:shd w:val="clear" w:color="auto" w:fill="FFFFFF"/>
        </w:rPr>
        <w:t>We will use these funds to continue to support the Academic Rescue/Chasers Team. This program is made up of two full-time positions.</w:t>
      </w:r>
      <w:r w:rsidRPr="006C32CE">
        <w:rPr>
          <w:rFonts w:ascii="Cambria" w:hAnsi="Cambria" w:cs="Cambria"/>
          <w:color w:val="000000"/>
          <w:sz w:val="36"/>
          <w:szCs w:val="36"/>
          <w:shd w:val="clear" w:color="auto" w:fill="FFFFFF"/>
        </w:rPr>
        <w:t> </w:t>
      </w:r>
      <w:r w:rsidRPr="006C32CE">
        <w:rPr>
          <w:rFonts w:ascii="BROOKLYNSAMUELSTHREE-LIGHT" w:hAnsi="BROOKLYNSAMUELSTHREE-LIGHT"/>
          <w:color w:val="000000"/>
          <w:sz w:val="36"/>
          <w:szCs w:val="36"/>
        </w:rPr>
        <w:br/>
      </w:r>
      <w:r w:rsidRPr="006C32CE">
        <w:rPr>
          <w:rFonts w:ascii="BROOKLYNSAMUELSTHREE-LIGHT" w:hAnsi="BROOKLYNSAMUELSTHREE-LIGHT"/>
          <w:color w:val="000000"/>
          <w:sz w:val="36"/>
          <w:szCs w:val="36"/>
          <w:shd w:val="clear" w:color="auto" w:fill="FFFFFF"/>
        </w:rPr>
        <w:t xml:space="preserve">This year, we </w:t>
      </w:r>
      <w:r w:rsidR="007505C1">
        <w:rPr>
          <w:rFonts w:ascii="BROOKLYNSAMUELSTHREE-LIGHT" w:hAnsi="BROOKLYNSAMUELSTHREE-LIGHT"/>
          <w:color w:val="000000"/>
          <w:sz w:val="36"/>
          <w:szCs w:val="36"/>
          <w:shd w:val="clear" w:color="auto" w:fill="FFFFFF"/>
        </w:rPr>
        <w:t>implemented</w:t>
      </w:r>
      <w:r w:rsidRPr="006C32CE">
        <w:rPr>
          <w:rFonts w:ascii="BROOKLYNSAMUELSTHREE-LIGHT" w:hAnsi="BROOKLYNSAMUELSTHREE-LIGHT"/>
          <w:color w:val="000000"/>
          <w:sz w:val="36"/>
          <w:szCs w:val="36"/>
          <w:shd w:val="clear" w:color="auto" w:fill="FFFFFF"/>
        </w:rPr>
        <w:t xml:space="preserve"> a caseload model for each grade under a separate team.</w:t>
      </w:r>
      <w:r w:rsidRPr="006C32CE">
        <w:rPr>
          <w:rFonts w:ascii="Cambria" w:hAnsi="Cambria" w:cs="Cambria"/>
          <w:color w:val="000000"/>
          <w:sz w:val="36"/>
          <w:szCs w:val="36"/>
          <w:shd w:val="clear" w:color="auto" w:fill="FFFFFF"/>
        </w:rPr>
        <w:t> </w:t>
      </w:r>
    </w:p>
    <w:p w:rsidR="006C32CE" w:rsidRDefault="006C32CE" w:rsidP="006C32CE">
      <w:pPr>
        <w:rPr>
          <w:rFonts w:ascii="Helvetica" w:hAnsi="Helvetica"/>
          <w:color w:val="000000"/>
          <w:sz w:val="21"/>
          <w:szCs w:val="21"/>
          <w:shd w:val="clear" w:color="auto" w:fill="FFFFFF"/>
        </w:rPr>
      </w:pPr>
    </w:p>
    <w:p w:rsidR="006C32CE" w:rsidRDefault="006C32CE" w:rsidP="006C32CE">
      <w:pPr>
        <w:rPr>
          <w:rFonts w:ascii="Helvetica" w:hAnsi="Helvetica"/>
          <w:color w:val="000000"/>
          <w:sz w:val="21"/>
          <w:szCs w:val="21"/>
          <w:shd w:val="clear" w:color="auto" w:fill="FFFFFF"/>
        </w:rPr>
      </w:pPr>
    </w:p>
    <w:p w:rsidR="006C32CE" w:rsidRPr="006C32CE" w:rsidRDefault="006C32CE" w:rsidP="006C32CE">
      <w:pPr>
        <w:rPr>
          <w:rFonts w:ascii="BROOKLYNSAMUELSTHREE-LIGHT" w:hAnsi="BROOKLYNSAMUELSTHREE-LIGHT"/>
          <w:b/>
          <w:bCs/>
          <w:color w:val="000000"/>
          <w:sz w:val="36"/>
          <w:szCs w:val="36"/>
          <w:shd w:val="clear" w:color="auto" w:fill="FFFFFF"/>
        </w:rPr>
      </w:pPr>
      <w:r w:rsidRPr="006C32CE">
        <w:rPr>
          <w:rFonts w:ascii="BROOKLYNSAMUELSTHREE-LIGHT" w:hAnsi="BROOKLYNSAMUELSTHREE-LIGHT"/>
          <w:b/>
          <w:bCs/>
          <w:color w:val="000000"/>
          <w:sz w:val="36"/>
          <w:szCs w:val="36"/>
          <w:shd w:val="clear" w:color="auto" w:fill="FFFFFF"/>
        </w:rPr>
        <w:t>Budget Narrative-</w:t>
      </w:r>
    </w:p>
    <w:p w:rsidR="006C32CE" w:rsidRPr="006C32CE" w:rsidRDefault="000D4553" w:rsidP="000D4553">
      <w:pPr>
        <w:rPr>
          <w:rFonts w:ascii="BROOKLYNSAMUELSTHREE-LIGHT" w:hAnsi="BROOKLYNSAMUELSTHREE-LIGHT"/>
          <w:sz w:val="36"/>
          <w:szCs w:val="36"/>
        </w:rPr>
      </w:pPr>
      <w:r w:rsidRPr="000D4553">
        <w:rPr>
          <w:rFonts w:ascii="BROOKLYNSAMUELSTHREE-LIGHT" w:hAnsi="BROOKLYNSAMUELSTHREE-LIGHT"/>
          <w:color w:val="000000"/>
          <w:sz w:val="36"/>
          <w:szCs w:val="36"/>
          <w:shd w:val="clear" w:color="auto" w:fill="FFFFFF"/>
        </w:rPr>
        <w:t>We will use these funds to maintain the two academic advisors. These positions are unique to our program and have successfully maintained and supported our low-academic-performing students. We will use these funds to retain these positions. Position 1-Salary retention $34,106.03 Benefits $5,000 Position 2-Salary retention $34,106.03 Benefits $5,000 Input was received from parents, students and staff about needs and what was missing for students to get to the level that they are progressing.</w:t>
      </w:r>
    </w:p>
    <w:sectPr w:rsidR="006C32CE" w:rsidRPr="006C32CE" w:rsidSect="003B20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OOKLYNSAMUELSTHREE-LIGHT">
    <w:panose1 w:val="02000506040000020004"/>
    <w:charset w:val="4D"/>
    <w:family w:val="auto"/>
    <w:notTrueType/>
    <w:pitch w:val="variable"/>
    <w:sig w:usb0="800000AF" w:usb1="1000204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32CE"/>
    <w:rsid w:val="000D4553"/>
    <w:rsid w:val="003B2097"/>
    <w:rsid w:val="003B641D"/>
    <w:rsid w:val="00522606"/>
    <w:rsid w:val="005A6C8A"/>
    <w:rsid w:val="006C32CE"/>
    <w:rsid w:val="007505C1"/>
    <w:rsid w:val="00CA718F"/>
    <w:rsid w:val="00ED5B6C"/>
    <w:rsid w:val="00FB2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F8EE49"/>
  <w15:chartTrackingRefBased/>
  <w15:docId w15:val="{39AF5C2D-8CA5-7F48-A194-92A0484C4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1077</Characters>
  <Application>Microsoft Office Word</Application>
  <DocSecurity>0</DocSecurity>
  <Lines>8</Lines>
  <Paragraphs>2</Paragraphs>
  <ScaleCrop>false</ScaleCrop>
  <Company/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cp:lastPrinted>2023-11-14T17:59:00Z</cp:lastPrinted>
  <dcterms:created xsi:type="dcterms:W3CDTF">2024-11-12T22:22:00Z</dcterms:created>
  <dcterms:modified xsi:type="dcterms:W3CDTF">2024-11-12T22:22:00Z</dcterms:modified>
</cp:coreProperties>
</file>