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ERDA, UTAH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RESOLUTION NO. 24-16     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 RESOLUTION OF THE ERDA CITY COUNCIL APPROVING THE  </w:t>
      </w:r>
      <w:bookmarkStart w:colFirst="0" w:colLast="0" w:name="bookmark=id.30j0zll" w:id="0"/>
      <w:bookmarkEnd w:id="0"/>
      <w:bookmarkStart w:colFirst="0" w:colLast="0" w:name="bookmark=id.gjdgxs" w:id="1"/>
      <w:bookmarkEnd w:id="1"/>
      <w:r w:rsidDel="00000000" w:rsidR="00000000" w:rsidRPr="00000000">
        <w:rPr>
          <w:b w:val="1"/>
          <w:sz w:val="24"/>
          <w:szCs w:val="24"/>
          <w:rtl w:val="0"/>
        </w:rPr>
        <w:t xml:space="preserve">ASSIGNMENT OF THE MASTER DEVELOPMENT AGREEMENT</w:t>
      </w:r>
    </w:p>
    <w:p w:rsidR="00000000" w:rsidDel="00000000" w:rsidP="00000000" w:rsidRDefault="00000000" w:rsidRPr="00000000" w14:paraId="00000005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FOR</w:t>
      </w:r>
    </w:p>
    <w:p w:rsidR="00000000" w:rsidDel="00000000" w:rsidP="00000000" w:rsidRDefault="00000000" w:rsidRPr="00000000" w14:paraId="00000006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OQUIRRH POINT</w:t>
      </w:r>
    </w:p>
    <w:p w:rsidR="00000000" w:rsidDel="00000000" w:rsidP="00000000" w:rsidRDefault="00000000" w:rsidRPr="00000000" w14:paraId="00000007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 MASTER PLANNED COMMUNITY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WHEREAS</w:t>
      </w:r>
      <w:r w:rsidDel="00000000" w:rsidR="00000000" w:rsidRPr="00000000">
        <w:rPr>
          <w:sz w:val="24"/>
          <w:szCs w:val="24"/>
          <w:rtl w:val="0"/>
        </w:rPr>
        <w:t xml:space="preserve">, the Erda City Council (“</w:t>
      </w:r>
      <w:r w:rsidDel="00000000" w:rsidR="00000000" w:rsidRPr="00000000">
        <w:rPr>
          <w:i w:val="1"/>
          <w:sz w:val="24"/>
          <w:szCs w:val="24"/>
          <w:rtl w:val="0"/>
        </w:rPr>
        <w:t xml:space="preserve">Council</w:t>
      </w:r>
      <w:r w:rsidDel="00000000" w:rsidR="00000000" w:rsidRPr="00000000">
        <w:rPr>
          <w:sz w:val="24"/>
          <w:szCs w:val="24"/>
          <w:rtl w:val="0"/>
        </w:rPr>
        <w:t xml:space="preserve">”) met in regular session on November 14th, 2024, to consider, among other things, approving the Assignment of the Master Development Agreement for Oquirrh Point, a Master Planned Community; and 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WHEREAS,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Tooele County, a political subdivision of the State of Utah, and Master Developer entered into that certain Master Development Agreement for Oquirrh Point: a Master Planned Community dated November 4, 2021 (the “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Original Agreement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”); and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36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WHEREAS,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on January 3, 2022, the Office of the Lieutenant Governor of the State of Utah issued a Certificate of Incorporation for Erda City, and as a result, all the real property covered by the Original Agreement was made a part of Erda City; and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WHEREAS,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Utah Code Ann. §10-9a-509(1)(d) provides that “[a]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subsequent incorporation of a municipality or a petition that proposes the incorporation of a municipality does not affect a land use application approved by a county in accordance with Section 17-27a-508”; and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WHEREAS, 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 April 7, 2022, the Council approved a First Amendment to the Master Development Agreement for Oquirrh Point, acknowledging that the Original Agreement is in full force and effect with respect to the Property; and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WHEREAS,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sz w:val="24"/>
          <w:szCs w:val="24"/>
          <w:rtl w:val="0"/>
        </w:rPr>
        <w:t xml:space="preserve">Original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Agreement was subsequently amended on August 22, 2022, and October 24, 2024; and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WHEREAS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 paragraph 26 of the </w:t>
      </w:r>
      <w:r w:rsidDel="00000000" w:rsidR="00000000" w:rsidRPr="00000000">
        <w:rPr>
          <w:sz w:val="24"/>
          <w:szCs w:val="24"/>
          <w:rtl w:val="0"/>
        </w:rPr>
        <w:t xml:space="preserve">Original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Agreement provides that the rights and responsibilities of the Master Developer may be assigned  upon the consent of the City; and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WHEREAS, the Master Developer has requested that the City consent to the assignment  of a portion of the </w:t>
      </w: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real property covered by the Master Development Agreement ; and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WHEREAS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  a copy of the </w:t>
      </w: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Assignment And Assumption Of Master Development Agreement (“Assignment) is attached hereto; and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WHEREAS</w:t>
      </w:r>
      <w:r w:rsidDel="00000000" w:rsidR="00000000" w:rsidRPr="00000000">
        <w:rPr>
          <w:sz w:val="24"/>
          <w:szCs w:val="24"/>
          <w:rtl w:val="0"/>
        </w:rPr>
        <w:t xml:space="preserve">, after careful consideration, the Council has determined that approving the Assignment is in the best interests of the health, safety, and welfare of the residents of Erda.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NOW, THEREFORE, BE IT RESOLVED</w:t>
      </w:r>
      <w:r w:rsidDel="00000000" w:rsidR="00000000" w:rsidRPr="00000000">
        <w:rPr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that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the Chair and Recorder are hereby authorized and directed to execute and deliver the Assignment.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This Resolution shall take effect immediately.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PASSED AND APPROVED</w:t>
      </w:r>
      <w:r w:rsidDel="00000000" w:rsidR="00000000" w:rsidRPr="00000000">
        <w:rPr>
          <w:sz w:val="24"/>
          <w:szCs w:val="24"/>
          <w:rtl w:val="0"/>
        </w:rPr>
        <w:t xml:space="preserve"> by the Council this 14th  day of November 2024.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ERDA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ab/>
        <w:tab/>
        <w:t xml:space="preserve">____________________________________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</w:r>
      <w:r w:rsidDel="00000000" w:rsidR="00000000" w:rsidRPr="00000000">
        <w:rPr>
          <w:b w:val="1"/>
          <w:sz w:val="24"/>
          <w:szCs w:val="24"/>
          <w:rtl w:val="0"/>
        </w:rPr>
        <w:tab/>
        <w:t xml:space="preserve">Sheldon Birch, </w:t>
      </w:r>
      <w:r w:rsidDel="00000000" w:rsidR="00000000" w:rsidRPr="00000000">
        <w:rPr>
          <w:sz w:val="24"/>
          <w:szCs w:val="24"/>
          <w:rtl w:val="0"/>
        </w:rPr>
        <w:t xml:space="preserve">Council Chair 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ATTEST</w:t>
      </w:r>
      <w:r w:rsidDel="00000000" w:rsidR="00000000" w:rsidRPr="00000000">
        <w:rPr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Jennifer Poole</w:t>
      </w:r>
      <w:r w:rsidDel="00000000" w:rsidR="00000000" w:rsidRPr="00000000">
        <w:rPr>
          <w:sz w:val="24"/>
          <w:szCs w:val="24"/>
          <w:rtl w:val="0"/>
        </w:rPr>
        <w:t xml:space="preserve">, City Recorder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ab/>
      </w:r>
    </w:p>
    <w:sectPr>
      <w:pgSz w:h="15840" w:w="12240" w:orient="portrait"/>
      <w:pgMar w:bottom="432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 w:lineRule="auto"/>
    </w:pPr>
    <w:rPr>
      <w:b w:val="1"/>
      <w:sz w:val="28"/>
      <w:szCs w:val="28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 w:lineRule="auto"/>
    </w:pPr>
    <w:rPr>
      <w:b w:val="1"/>
      <w:i w:val="1"/>
      <w:sz w:val="26"/>
      <w:szCs w:val="26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 w:lineRule="auto"/>
    </w:pPr>
    <w:rPr>
      <w:b w:val="1"/>
      <w:sz w:val="22"/>
      <w:szCs w:val="22"/>
    </w:rPr>
  </w:style>
  <w:style w:type="paragraph" w:styleId="Title">
    <w:name w:val="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 w:lineRule="auto"/>
      <w:jc w:val="center"/>
    </w:pPr>
    <w:rPr>
      <w:rFonts w:ascii="Arial" w:cs="Arial" w:eastAsia="Arial" w:hAnsi="Arial"/>
      <w:b w:val="1"/>
      <w:sz w:val="32"/>
      <w:szCs w:val="3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/>
      <w:outlineLvl w:val="0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/>
      <w:outlineLvl w:val="1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/>
      <w:outlineLvl w:val="2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/>
      <w:outlineLvl w:val="3"/>
    </w:pPr>
    <w:rPr>
      <w:b w:val="1"/>
      <w:sz w:val="28"/>
      <w:szCs w:val="28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/>
      <w:outlineLvl w:val="4"/>
    </w:pPr>
    <w:rPr>
      <w:b w:val="1"/>
      <w:i w:val="1"/>
      <w:sz w:val="26"/>
      <w:szCs w:val="26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/>
      <w:outlineLvl w:val="5"/>
    </w:pPr>
    <w:rPr>
      <w:b w:val="1"/>
      <w:sz w:val="22"/>
      <w:szCs w:val="2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/>
      <w:jc w:val="center"/>
    </w:pPr>
    <w:rPr>
      <w:rFonts w:ascii="Arial" w:cs="Arial" w:eastAsia="Arial" w:hAnsi="Arial"/>
      <w:b w:val="1"/>
      <w:sz w:val="32"/>
      <w:szCs w:val="32"/>
    </w:rPr>
  </w:style>
  <w:style w:type="paragraph" w:styleId="Subtitle">
    <w:name w:val="Subtitle"/>
    <w:basedOn w:val="Normal"/>
    <w:next w:val="Normal"/>
    <w:uiPriority w:val="11"/>
    <w:qFormat w:val="1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/>
      <w:jc w:val="center"/>
    </w:pPr>
    <w:rPr>
      <w:rFonts w:ascii="Arial" w:cs="Arial" w:eastAsia="Arial" w:hAnsi="Arial"/>
    </w:rPr>
  </w:style>
  <w:style w:type="paragraph" w:styleId="BodyText">
    <w:name w:val="Body Text"/>
    <w:basedOn w:val="Normal"/>
    <w:link w:val="BodyTextChar"/>
    <w:rsid w:val="00295DEC"/>
    <w:pPr>
      <w:widowControl w:val="1"/>
      <w:suppressAutoHyphens w:val="1"/>
      <w:spacing w:after="140" w:line="276" w:lineRule="auto"/>
    </w:pPr>
    <w:rPr>
      <w:rFonts w:ascii="Liberation Serif" w:cs="Lucida Sans" w:eastAsia="NSimSun" w:hAnsi="Liberation Serif"/>
      <w:kern w:val="2"/>
      <w:sz w:val="24"/>
      <w:szCs w:val="24"/>
      <w:lang w:bidi="hi-IN" w:eastAsia="zh-CN"/>
    </w:rPr>
  </w:style>
  <w:style w:type="character" w:styleId="BodyTextChar" w:customStyle="1">
    <w:name w:val="Body Text Char"/>
    <w:basedOn w:val="DefaultParagraphFont"/>
    <w:link w:val="BodyText"/>
    <w:rsid w:val="00295DEC"/>
    <w:rPr>
      <w:rFonts w:ascii="Liberation Serif" w:cs="Lucida Sans" w:eastAsia="NSimSun" w:hAnsi="Liberation Serif"/>
      <w:kern w:val="2"/>
      <w:sz w:val="24"/>
      <w:szCs w:val="24"/>
      <w:lang w:bidi="hi-IN" w:eastAsia="zh-CN"/>
    </w:rPr>
  </w:style>
  <w:style w:type="paragraph" w:styleId="NormalWeb">
    <w:name w:val="Normal (Web)"/>
    <w:basedOn w:val="Normal"/>
    <w:uiPriority w:val="99"/>
    <w:unhideWhenUsed w:val="1"/>
    <w:rsid w:val="00031D2E"/>
    <w:pPr>
      <w:widowControl w:val="1"/>
      <w:spacing w:after="100" w:afterAutospacing="1" w:before="100" w:beforeAutospacing="1"/>
    </w:pPr>
    <w:rPr>
      <w:sz w:val="24"/>
      <w:szCs w:val="24"/>
    </w:rPr>
  </w:style>
  <w:style w:type="character" w:styleId="apple-converted-space" w:customStyle="1">
    <w:name w:val="apple-converted-space"/>
    <w:basedOn w:val="DefaultParagraphFont"/>
    <w:rsid w:val="00D220C6"/>
  </w:style>
  <w:style w:type="paragraph" w:styleId="ListParagraph">
    <w:name w:val="List Paragraph"/>
    <w:basedOn w:val="Normal"/>
    <w:uiPriority w:val="34"/>
    <w:qFormat w:val="1"/>
    <w:rsid w:val="00376F43"/>
    <w:pPr>
      <w:widowControl w:val="1"/>
      <w:spacing w:after="160" w:line="259" w:lineRule="auto"/>
      <w:ind w:left="720"/>
      <w:contextualSpacing w:val="1"/>
    </w:pPr>
    <w:rPr>
      <w:rFonts w:asciiTheme="minorHAnsi" w:cstheme="minorBidi" w:eastAsiaTheme="minorHAnsi" w:hAnsiTheme="minorHAnsi"/>
      <w:sz w:val="22"/>
      <w:szCs w:val="22"/>
    </w:rPr>
  </w:style>
  <w:style w:type="character" w:styleId="Hyperlink">
    <w:name w:val="Hyperlink"/>
    <w:basedOn w:val="DefaultParagraphFont"/>
    <w:uiPriority w:val="99"/>
    <w:unhideWhenUsed w:val="1"/>
    <w:rsid w:val="00376F43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Rule="auto"/>
      <w:jc w:val="center"/>
    </w:pPr>
    <w:rPr>
      <w:rFonts w:ascii="Arial" w:cs="Arial" w:eastAsia="Arial" w:hAnsi="Arial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5sJpIwDDkktbVXkX5wTdfy7yrA==">CgMxLjAyCmlkLjMwajB6bGwyCWlkLmdqZGd4czgAciExc19td1llZHJjejZfNzRlbTVGLXROLWlDZTJXMVNIM2M=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2024-10-25T23:14:00Z</dcterms:created>
</cp:coreProperties>
</file>