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1A93EF" w14:textId="77777777" w:rsidR="003D5F9D" w:rsidRDefault="003D5F9D" w:rsidP="003D5F9D">
      <w:pPr>
        <w:spacing w:after="0"/>
        <w:jc w:val="center"/>
      </w:pPr>
      <w:r>
        <w:t>Staff Report</w:t>
      </w:r>
    </w:p>
    <w:p w14:paraId="27AA13B0" w14:textId="77777777" w:rsidR="003D5F9D" w:rsidRDefault="003D5F9D" w:rsidP="003D5F9D">
      <w:pPr>
        <w:spacing w:after="0"/>
        <w:jc w:val="center"/>
      </w:pPr>
      <w:r>
        <w:t xml:space="preserve">Kamas City Council </w:t>
      </w:r>
    </w:p>
    <w:p w14:paraId="42C214F0" w14:textId="4520F323" w:rsidR="003D5F9D" w:rsidRDefault="003D5F9D" w:rsidP="003D5F9D">
      <w:pPr>
        <w:spacing w:after="0"/>
        <w:jc w:val="center"/>
      </w:pPr>
      <w:r>
        <w:t>November 12, 2024</w:t>
      </w:r>
    </w:p>
    <w:p w14:paraId="54696147" w14:textId="77777777" w:rsidR="003D5F9D" w:rsidRDefault="003D5F9D" w:rsidP="003D5F9D">
      <w:pPr>
        <w:spacing w:after="0"/>
      </w:pPr>
    </w:p>
    <w:p w14:paraId="63C9112C" w14:textId="62F43568" w:rsidR="003D5F9D" w:rsidRDefault="003D5F9D" w:rsidP="003D5F9D">
      <w:pPr>
        <w:spacing w:after="0"/>
      </w:pPr>
      <w:r>
        <w:rPr>
          <w:b/>
          <w:bCs/>
        </w:rPr>
        <w:t xml:space="preserve">Subject: </w:t>
      </w:r>
      <w:r>
        <w:t>Kamas Business Commons lot 7 &amp; 8</w:t>
      </w:r>
    </w:p>
    <w:p w14:paraId="35449043" w14:textId="77777777" w:rsidR="003D5F9D" w:rsidRDefault="003D5F9D" w:rsidP="003D5F9D">
      <w:pPr>
        <w:spacing w:after="0"/>
      </w:pPr>
    </w:p>
    <w:p w14:paraId="379B6ED1" w14:textId="52C3363A" w:rsidR="003D5F9D" w:rsidRDefault="003D5F9D" w:rsidP="003D5F9D">
      <w:pPr>
        <w:spacing w:after="0"/>
      </w:pPr>
      <w:r w:rsidRPr="00BD2B62">
        <w:rPr>
          <w:b/>
          <w:bCs/>
        </w:rPr>
        <w:t>History:</w:t>
      </w:r>
      <w:r>
        <w:rPr>
          <w:b/>
          <w:bCs/>
        </w:rPr>
        <w:t xml:space="preserve"> </w:t>
      </w:r>
      <w:r w:rsidR="00AF6883">
        <w:t>Evidently, t</w:t>
      </w:r>
      <w:r>
        <w:t>here has been a previous concept discussion that I can’t find a record of</w:t>
      </w:r>
      <w:r w:rsidR="001A096C">
        <w:t xml:space="preserve"> to locate the minutes. </w:t>
      </w:r>
    </w:p>
    <w:p w14:paraId="1FE98A12" w14:textId="77777777" w:rsidR="00320DC6" w:rsidRDefault="00320DC6" w:rsidP="003D5F9D">
      <w:pPr>
        <w:spacing w:after="0"/>
      </w:pPr>
    </w:p>
    <w:p w14:paraId="3F49EDBD" w14:textId="77777777" w:rsidR="00320DC6" w:rsidRPr="00616CB0" w:rsidRDefault="00320DC6" w:rsidP="00320DC6">
      <w:pPr>
        <w:rPr>
          <w:b/>
          <w:bCs/>
        </w:rPr>
      </w:pPr>
      <w:r w:rsidRPr="00616CB0">
        <w:rPr>
          <w:b/>
          <w:bCs/>
        </w:rPr>
        <w:t xml:space="preserve">Discussion: </w:t>
      </w:r>
    </w:p>
    <w:p w14:paraId="27C0F65C" w14:textId="60AC12D7" w:rsidR="00320DC6" w:rsidRDefault="00320DC6" w:rsidP="003D5F9D">
      <w:pPr>
        <w:spacing w:after="0"/>
      </w:pPr>
      <w:r>
        <w:t xml:space="preserve">The proposed plan in drop box depicts a </w:t>
      </w:r>
      <w:proofErr w:type="gramStart"/>
      <w:r>
        <w:t>mixed use</w:t>
      </w:r>
      <w:proofErr w:type="gramEnd"/>
      <w:r>
        <w:t xml:space="preserve"> PUD project on Lot 7 &amp; 8 in the Kamas Commons. As the plan does not fit into any of our current zoning, it was my recommendation to present the project as a PUD. As part of the PUD process, the applicants are entitled to a concept plan and review prior to application. Accordingly, the </w:t>
      </w:r>
      <w:proofErr w:type="gramStart"/>
      <w:r>
        <w:t>applicant’s</w:t>
      </w:r>
      <w:proofErr w:type="gramEnd"/>
      <w:r>
        <w:t xml:space="preserve"> have prepared conceptual </w:t>
      </w:r>
      <w:proofErr w:type="gramStart"/>
      <w:r>
        <w:t>plan  outlining</w:t>
      </w:r>
      <w:proofErr w:type="gramEnd"/>
      <w:r>
        <w:t xml:space="preserve"> the proposed uses and general arrangement of the uses, the density of dwelling units, any community facilities and open space and proposed roadways into the development.</w:t>
      </w:r>
    </w:p>
    <w:p w14:paraId="0C96A0C4" w14:textId="77777777" w:rsidR="00320DC6" w:rsidRDefault="00320DC6" w:rsidP="003D5F9D">
      <w:pPr>
        <w:spacing w:after="0"/>
      </w:pPr>
    </w:p>
    <w:p w14:paraId="2FD51F7F" w14:textId="3EA67B78" w:rsidR="00320DC6" w:rsidRDefault="00320DC6" w:rsidP="003D5F9D">
      <w:pPr>
        <w:spacing w:after="0"/>
      </w:pPr>
      <w:r>
        <w:t>The plan shows the following uses:</w:t>
      </w:r>
    </w:p>
    <w:p w14:paraId="4A3B6E65" w14:textId="77777777" w:rsidR="004D528A" w:rsidRPr="004D528A" w:rsidRDefault="004D528A" w:rsidP="004D528A">
      <w:pPr>
        <w:spacing w:after="0"/>
        <w:ind w:firstLine="720"/>
        <w:rPr>
          <w:b/>
          <w:bCs/>
          <w:u w:val="single"/>
        </w:rPr>
      </w:pPr>
      <w:r w:rsidRPr="004D528A">
        <w:rPr>
          <w:b/>
          <w:bCs/>
          <w:u w:val="single"/>
        </w:rPr>
        <w:t xml:space="preserve">Building A </w:t>
      </w:r>
    </w:p>
    <w:p w14:paraId="6785A738" w14:textId="0935F8CD" w:rsidR="00320DC6" w:rsidRDefault="004D528A" w:rsidP="004D528A">
      <w:pPr>
        <w:spacing w:after="0"/>
        <w:ind w:firstLine="720"/>
      </w:pPr>
      <w:r>
        <w:t>Office 9,600 sq ft, 2/1000 sq ft requiring 20 parking spaces</w:t>
      </w:r>
    </w:p>
    <w:p w14:paraId="5848096B" w14:textId="79507463" w:rsidR="004D528A" w:rsidRDefault="004D528A" w:rsidP="004D528A">
      <w:pPr>
        <w:spacing w:after="0"/>
        <w:ind w:firstLine="720"/>
      </w:pPr>
      <w:r>
        <w:t xml:space="preserve">(7) 1 </w:t>
      </w:r>
      <w:proofErr w:type="spellStart"/>
      <w:r>
        <w:t>Bdrm</w:t>
      </w:r>
      <w:proofErr w:type="spellEnd"/>
      <w:r>
        <w:t xml:space="preserve"> apartments 2/dwelling requiring 14 parking spaces</w:t>
      </w:r>
    </w:p>
    <w:p w14:paraId="2950F60E" w14:textId="33F04AB9" w:rsidR="004D528A" w:rsidRDefault="004D528A" w:rsidP="004D528A">
      <w:pPr>
        <w:spacing w:after="0"/>
        <w:ind w:firstLine="720"/>
      </w:pPr>
      <w:r>
        <w:t xml:space="preserve">(3) 2 </w:t>
      </w:r>
      <w:proofErr w:type="spellStart"/>
      <w:r>
        <w:t>Bdrm</w:t>
      </w:r>
      <w:proofErr w:type="spellEnd"/>
      <w:r>
        <w:t xml:space="preserve"> apartments 2/dwelling requiring 14 parking spaces</w:t>
      </w:r>
    </w:p>
    <w:p w14:paraId="32C63218" w14:textId="3B55EF75" w:rsidR="00564552" w:rsidRDefault="00564552" w:rsidP="004D528A">
      <w:pPr>
        <w:spacing w:after="0"/>
        <w:ind w:firstLine="720"/>
      </w:pPr>
      <w:r>
        <w:t>Total parking Building A = 48 parking spaces</w:t>
      </w:r>
    </w:p>
    <w:p w14:paraId="1214D662" w14:textId="77777777" w:rsidR="004D528A" w:rsidRDefault="004D528A" w:rsidP="004D528A">
      <w:pPr>
        <w:spacing w:after="0"/>
        <w:ind w:firstLine="720"/>
      </w:pPr>
    </w:p>
    <w:p w14:paraId="41B2FD96" w14:textId="12CC6AC3" w:rsidR="004D528A" w:rsidRDefault="004D528A" w:rsidP="004D528A">
      <w:pPr>
        <w:spacing w:after="0"/>
        <w:ind w:firstLine="720"/>
        <w:rPr>
          <w:b/>
          <w:bCs/>
          <w:u w:val="single"/>
        </w:rPr>
      </w:pPr>
      <w:r>
        <w:rPr>
          <w:b/>
          <w:bCs/>
          <w:u w:val="single"/>
        </w:rPr>
        <w:t>Building B</w:t>
      </w:r>
    </w:p>
    <w:p w14:paraId="75C96356" w14:textId="58DA5C8F" w:rsidR="004D528A" w:rsidRDefault="004D528A" w:rsidP="004D528A">
      <w:pPr>
        <w:spacing w:after="0"/>
        <w:ind w:firstLine="720"/>
      </w:pPr>
      <w:r>
        <w:t>Retail 6,100 sq ft</w:t>
      </w:r>
      <w:r w:rsidR="00564552">
        <w:t>, 4/1,000 sq ft requiring 25 parking spaces</w:t>
      </w:r>
    </w:p>
    <w:p w14:paraId="7AA49DC7" w14:textId="1FA0D664" w:rsidR="004D528A" w:rsidRDefault="004D528A" w:rsidP="004D528A">
      <w:pPr>
        <w:spacing w:after="0"/>
        <w:ind w:firstLine="720"/>
      </w:pPr>
      <w:r>
        <w:t xml:space="preserve">(3) 1 </w:t>
      </w:r>
      <w:proofErr w:type="spellStart"/>
      <w:r>
        <w:t>Bdrm</w:t>
      </w:r>
      <w:proofErr w:type="spellEnd"/>
      <w:r>
        <w:t xml:space="preserve"> apartments</w:t>
      </w:r>
      <w:r w:rsidR="00564552">
        <w:t xml:space="preserve"> 2/dwelling requiring 6 parking spaces</w:t>
      </w:r>
    </w:p>
    <w:p w14:paraId="6344AC39" w14:textId="38ACD782" w:rsidR="004D528A" w:rsidRDefault="004D528A" w:rsidP="004D528A">
      <w:pPr>
        <w:spacing w:after="0"/>
        <w:ind w:firstLine="720"/>
      </w:pPr>
      <w:r>
        <w:t xml:space="preserve">(3) 2 </w:t>
      </w:r>
      <w:proofErr w:type="spellStart"/>
      <w:r>
        <w:t>Bdrm</w:t>
      </w:r>
      <w:proofErr w:type="spellEnd"/>
      <w:r>
        <w:t xml:space="preserve"> apartments</w:t>
      </w:r>
      <w:r w:rsidR="00564552">
        <w:t xml:space="preserve"> 2/dwelling requiring 6 parking spaces</w:t>
      </w:r>
    </w:p>
    <w:p w14:paraId="463DD4EA" w14:textId="131B72F1" w:rsidR="00564552" w:rsidRDefault="00564552" w:rsidP="004D528A">
      <w:pPr>
        <w:spacing w:after="0"/>
        <w:ind w:firstLine="720"/>
      </w:pPr>
      <w:r>
        <w:t xml:space="preserve">Total </w:t>
      </w:r>
      <w:proofErr w:type="gramStart"/>
      <w:r>
        <w:t>parking</w:t>
      </w:r>
      <w:proofErr w:type="gramEnd"/>
      <w:r>
        <w:t xml:space="preserve"> Building B = 37 parking spaces</w:t>
      </w:r>
    </w:p>
    <w:p w14:paraId="4BA3E8A7" w14:textId="77777777" w:rsidR="004D528A" w:rsidRDefault="004D528A" w:rsidP="004D528A">
      <w:pPr>
        <w:spacing w:after="0"/>
        <w:ind w:firstLine="720"/>
      </w:pPr>
    </w:p>
    <w:p w14:paraId="171B7DE2" w14:textId="42323E9D" w:rsidR="004D528A" w:rsidRDefault="004D528A" w:rsidP="004D528A">
      <w:pPr>
        <w:spacing w:after="0"/>
        <w:ind w:firstLine="720"/>
        <w:rPr>
          <w:b/>
          <w:bCs/>
          <w:u w:val="single"/>
        </w:rPr>
      </w:pPr>
      <w:r>
        <w:rPr>
          <w:b/>
          <w:bCs/>
          <w:u w:val="single"/>
        </w:rPr>
        <w:t>Building C</w:t>
      </w:r>
    </w:p>
    <w:p w14:paraId="31342D2B" w14:textId="2B4541AD" w:rsidR="004D528A" w:rsidRDefault="004D528A" w:rsidP="004D528A">
      <w:pPr>
        <w:spacing w:after="0"/>
        <w:ind w:firstLine="720"/>
      </w:pPr>
      <w:r>
        <w:t>R</w:t>
      </w:r>
      <w:r w:rsidR="00564552">
        <w:t>etail</w:t>
      </w:r>
      <w:r>
        <w:t xml:space="preserve"> 9,500 sq ft</w:t>
      </w:r>
      <w:r w:rsidR="00564552">
        <w:t>, 4/1000 sq ft requiring 38 parking spaces</w:t>
      </w:r>
    </w:p>
    <w:p w14:paraId="5CEAF464" w14:textId="1713B73E" w:rsidR="004D528A" w:rsidRDefault="004D528A" w:rsidP="004D528A">
      <w:pPr>
        <w:spacing w:after="0"/>
        <w:ind w:firstLine="720"/>
      </w:pPr>
      <w:r>
        <w:t xml:space="preserve">(7) 1 </w:t>
      </w:r>
      <w:proofErr w:type="spellStart"/>
      <w:r>
        <w:t>Bdrm</w:t>
      </w:r>
      <w:proofErr w:type="spellEnd"/>
      <w:r>
        <w:t xml:space="preserve"> apartments</w:t>
      </w:r>
      <w:r w:rsidR="00564552">
        <w:t xml:space="preserve"> 2/dwelling requiring 14 parking spaces</w:t>
      </w:r>
    </w:p>
    <w:p w14:paraId="2F5C55DE" w14:textId="15294D97" w:rsidR="004D528A" w:rsidRDefault="004D528A" w:rsidP="004D528A">
      <w:pPr>
        <w:spacing w:after="0"/>
        <w:ind w:firstLine="720"/>
      </w:pPr>
      <w:r>
        <w:t xml:space="preserve">(3) 2 </w:t>
      </w:r>
      <w:proofErr w:type="spellStart"/>
      <w:r>
        <w:t>Bdrm</w:t>
      </w:r>
      <w:proofErr w:type="spellEnd"/>
      <w:r>
        <w:t xml:space="preserve"> apartments</w:t>
      </w:r>
      <w:r w:rsidR="00564552">
        <w:t xml:space="preserve"> 2/dwelling requiring 6 parking spaces</w:t>
      </w:r>
    </w:p>
    <w:p w14:paraId="42E73079" w14:textId="7C333ADE" w:rsidR="00564552" w:rsidRDefault="00564552" w:rsidP="004D528A">
      <w:pPr>
        <w:spacing w:after="0"/>
        <w:ind w:firstLine="720"/>
      </w:pPr>
      <w:r>
        <w:t>Total parking Building C = 58 parking spaces</w:t>
      </w:r>
    </w:p>
    <w:p w14:paraId="52C7BE1D" w14:textId="77777777" w:rsidR="004D528A" w:rsidRDefault="004D528A" w:rsidP="004D528A">
      <w:pPr>
        <w:spacing w:after="0"/>
        <w:ind w:firstLine="720"/>
      </w:pPr>
    </w:p>
    <w:p w14:paraId="35483367" w14:textId="71B43751" w:rsidR="004D528A" w:rsidRDefault="004D528A" w:rsidP="004D528A">
      <w:pPr>
        <w:spacing w:after="0"/>
        <w:ind w:firstLine="720"/>
        <w:rPr>
          <w:b/>
          <w:bCs/>
          <w:u w:val="single"/>
        </w:rPr>
      </w:pPr>
      <w:r>
        <w:rPr>
          <w:b/>
          <w:bCs/>
          <w:u w:val="single"/>
        </w:rPr>
        <w:t>Building D</w:t>
      </w:r>
    </w:p>
    <w:p w14:paraId="0606ACB1" w14:textId="71D5422A" w:rsidR="004D528A" w:rsidRDefault="004D528A" w:rsidP="004D528A">
      <w:pPr>
        <w:spacing w:after="0"/>
        <w:ind w:firstLine="720"/>
      </w:pPr>
      <w:r>
        <w:t>Office 17,000 sq ft</w:t>
      </w:r>
      <w:r w:rsidR="00564552">
        <w:t xml:space="preserve"> 2/1000 sq ft requiring 34 parking spaces</w:t>
      </w:r>
    </w:p>
    <w:p w14:paraId="1920CC0E" w14:textId="7EC7B8FF" w:rsidR="004D528A" w:rsidRDefault="004D528A" w:rsidP="004D528A">
      <w:pPr>
        <w:spacing w:after="0"/>
        <w:ind w:firstLine="720"/>
      </w:pPr>
      <w:r>
        <w:t xml:space="preserve">(26) 1 </w:t>
      </w:r>
      <w:proofErr w:type="spellStart"/>
      <w:r>
        <w:t>Bdrm</w:t>
      </w:r>
      <w:proofErr w:type="spellEnd"/>
      <w:r>
        <w:t xml:space="preserve"> apartments</w:t>
      </w:r>
      <w:r w:rsidR="00564552">
        <w:t xml:space="preserve"> 2/dwelling requiring 52 parking spaces</w:t>
      </w:r>
    </w:p>
    <w:p w14:paraId="148563C6" w14:textId="702B82A7" w:rsidR="004D528A" w:rsidRDefault="004D528A" w:rsidP="004D528A">
      <w:pPr>
        <w:spacing w:after="0"/>
        <w:ind w:firstLine="720"/>
      </w:pPr>
      <w:r>
        <w:t xml:space="preserve">(10) 2 </w:t>
      </w:r>
      <w:proofErr w:type="spellStart"/>
      <w:r>
        <w:t>Bdrm</w:t>
      </w:r>
      <w:proofErr w:type="spellEnd"/>
      <w:r>
        <w:t xml:space="preserve"> apartments</w:t>
      </w:r>
      <w:r w:rsidR="00564552">
        <w:t xml:space="preserve"> 2/dwelling requiring 20 parking spaces</w:t>
      </w:r>
    </w:p>
    <w:p w14:paraId="4B9561BA" w14:textId="5E2A5F1C" w:rsidR="00564552" w:rsidRDefault="00564552" w:rsidP="004D528A">
      <w:pPr>
        <w:spacing w:after="0"/>
        <w:ind w:firstLine="720"/>
      </w:pPr>
      <w:r>
        <w:t xml:space="preserve">Total </w:t>
      </w:r>
      <w:proofErr w:type="gramStart"/>
      <w:r>
        <w:t>parking</w:t>
      </w:r>
      <w:proofErr w:type="gramEnd"/>
      <w:r>
        <w:t xml:space="preserve"> Building D = 106 parking spaces</w:t>
      </w:r>
    </w:p>
    <w:p w14:paraId="456EC050" w14:textId="77777777" w:rsidR="004D528A" w:rsidRDefault="004D528A" w:rsidP="004D528A">
      <w:pPr>
        <w:spacing w:after="0"/>
        <w:ind w:firstLine="720"/>
      </w:pPr>
    </w:p>
    <w:p w14:paraId="2C125D8E" w14:textId="688A9272" w:rsidR="004D528A" w:rsidRDefault="004D528A" w:rsidP="004D528A">
      <w:pPr>
        <w:spacing w:after="0"/>
        <w:ind w:firstLine="720"/>
        <w:rPr>
          <w:b/>
          <w:bCs/>
          <w:u w:val="single"/>
        </w:rPr>
      </w:pPr>
      <w:r>
        <w:rPr>
          <w:b/>
          <w:bCs/>
          <w:u w:val="single"/>
        </w:rPr>
        <w:t>Building E</w:t>
      </w:r>
    </w:p>
    <w:p w14:paraId="3A7F3C53" w14:textId="7A9AE75E" w:rsidR="004D528A" w:rsidRDefault="004D528A" w:rsidP="004D528A">
      <w:pPr>
        <w:spacing w:after="0"/>
        <w:ind w:firstLine="720"/>
      </w:pPr>
      <w:r>
        <w:t>44 Room Hotel</w:t>
      </w:r>
      <w:r w:rsidR="00564552">
        <w:t xml:space="preserve"> 1/room 30% of which shall be oversized </w:t>
      </w:r>
      <w:r w:rsidR="002D4599">
        <w:t xml:space="preserve">- </w:t>
      </w:r>
      <w:r w:rsidR="00564552">
        <w:t xml:space="preserve">31 </w:t>
      </w:r>
      <w:r w:rsidR="003B3A0D">
        <w:t>9x12’</w:t>
      </w:r>
      <w:r w:rsidR="00564552">
        <w:t xml:space="preserve"> and 13 </w:t>
      </w:r>
      <w:r w:rsidR="003B3A0D">
        <w:t>12’x50</w:t>
      </w:r>
      <w:r w:rsidR="002D4599">
        <w:t xml:space="preserve"> spaces</w:t>
      </w:r>
    </w:p>
    <w:p w14:paraId="358252BD" w14:textId="3CB5191D" w:rsidR="003B3A0D" w:rsidRDefault="003B3A0D" w:rsidP="004D528A">
      <w:pPr>
        <w:spacing w:after="0"/>
        <w:ind w:firstLine="720"/>
      </w:pPr>
      <w:r>
        <w:lastRenderedPageBreak/>
        <w:t>Total parking required – 293 spaces</w:t>
      </w:r>
    </w:p>
    <w:p w14:paraId="7FB17EF8" w14:textId="7FDCA732" w:rsidR="003B3A0D" w:rsidRDefault="003B3A0D" w:rsidP="004D528A">
      <w:pPr>
        <w:spacing w:after="0"/>
        <w:ind w:firstLine="720"/>
      </w:pPr>
      <w:r>
        <w:t xml:space="preserve">Total parking provided </w:t>
      </w:r>
      <w:r w:rsidR="006034D4">
        <w:t>–</w:t>
      </w:r>
      <w:r>
        <w:t xml:space="preserve"> 201</w:t>
      </w:r>
    </w:p>
    <w:p w14:paraId="549AB5AE" w14:textId="4E38C43A" w:rsidR="006034D4" w:rsidRDefault="006034D4" w:rsidP="006034D4">
      <w:pPr>
        <w:spacing w:after="0"/>
        <w:ind w:firstLine="720"/>
      </w:pPr>
      <w:r>
        <w:t>Total covered parking required 1/unit – 62 spaced covered</w:t>
      </w:r>
    </w:p>
    <w:p w14:paraId="308B3732" w14:textId="0BCF22AA" w:rsidR="0016307D" w:rsidRDefault="0016307D" w:rsidP="0016307D">
      <w:pPr>
        <w:spacing w:after="0"/>
      </w:pPr>
      <w:r>
        <w:t xml:space="preserve">The developer has </w:t>
      </w:r>
      <w:proofErr w:type="gramStart"/>
      <w:r>
        <w:t>expressed</w:t>
      </w:r>
      <w:proofErr w:type="gramEnd"/>
      <w:r>
        <w:t xml:space="preserve"> that additional parking options are available on lot 2 of the Kamas Commons that they also own and potentially on lot 7 of this development. There are wetland conditions on this </w:t>
      </w:r>
      <w:proofErr w:type="gramStart"/>
      <w:r>
        <w:t>lot</w:t>
      </w:r>
      <w:proofErr w:type="gramEnd"/>
      <w:r>
        <w:t xml:space="preserve"> but they believe the north east corner to be dry and could put additional parking there. </w:t>
      </w:r>
    </w:p>
    <w:p w14:paraId="36F23DB8" w14:textId="77777777" w:rsidR="006034D4" w:rsidRDefault="006034D4" w:rsidP="006034D4">
      <w:pPr>
        <w:spacing w:after="0"/>
        <w:ind w:firstLine="720"/>
      </w:pPr>
    </w:p>
    <w:p w14:paraId="22B84CDC" w14:textId="674FF690" w:rsidR="006034D4" w:rsidRDefault="006034D4" w:rsidP="006034D4">
      <w:pPr>
        <w:spacing w:after="0"/>
        <w:ind w:firstLine="720"/>
      </w:pPr>
      <w:r>
        <w:t>Total units per acre – about 1</w:t>
      </w:r>
      <w:r w:rsidR="00586F17">
        <w:t>2</w:t>
      </w:r>
      <w:r>
        <w:t xml:space="preserve"> units per acre </w:t>
      </w:r>
      <w:r w:rsidR="00586F17">
        <w:t xml:space="preserve">plus the hotel (technically building A is on lot 7 </w:t>
      </w:r>
      <w:r w:rsidR="00586F17">
        <w:tab/>
        <w:t>so I estimated and added that acreage to the tota</w:t>
      </w:r>
      <w:r w:rsidR="00FD0E49">
        <w:t>l)</w:t>
      </w:r>
    </w:p>
    <w:p w14:paraId="2C2D8CDF" w14:textId="77777777" w:rsidR="003B3A0D" w:rsidRDefault="003B3A0D" w:rsidP="004D528A">
      <w:pPr>
        <w:spacing w:after="0"/>
        <w:ind w:firstLine="720"/>
      </w:pPr>
    </w:p>
    <w:p w14:paraId="59CA80E8" w14:textId="0FDE0FD7" w:rsidR="00586F17" w:rsidRDefault="00586F17" w:rsidP="004D528A">
      <w:pPr>
        <w:spacing w:after="0"/>
        <w:ind w:firstLine="720"/>
      </w:pPr>
      <w:r>
        <w:t xml:space="preserve">Comparisons </w:t>
      </w:r>
      <w:proofErr w:type="gramStart"/>
      <w:r>
        <w:t>to</w:t>
      </w:r>
      <w:proofErr w:type="gramEnd"/>
      <w:r>
        <w:t xml:space="preserve"> other developments:</w:t>
      </w:r>
    </w:p>
    <w:p w14:paraId="3E89775E" w14:textId="77777777" w:rsidR="00586F17" w:rsidRDefault="00586F17" w:rsidP="004D528A">
      <w:pPr>
        <w:spacing w:after="0"/>
        <w:ind w:firstLine="720"/>
      </w:pPr>
    </w:p>
    <w:p w14:paraId="5355FC8C" w14:textId="4A007253" w:rsidR="00586F17" w:rsidRDefault="00586F17" w:rsidP="004D528A">
      <w:pPr>
        <w:spacing w:after="0"/>
        <w:ind w:firstLine="720"/>
      </w:pPr>
      <w:r>
        <w:t>Canyon Creek (200 S 200 E) – About 10 units per acre</w:t>
      </w:r>
    </w:p>
    <w:p w14:paraId="3FAA093B" w14:textId="24738C59" w:rsidR="00FD0E49" w:rsidRDefault="00FD0E49" w:rsidP="004D528A">
      <w:pPr>
        <w:spacing w:after="0"/>
        <w:ind w:firstLine="720"/>
      </w:pPr>
      <w:r>
        <w:t>Residence at Old Mill – About 6 units per acre</w:t>
      </w:r>
    </w:p>
    <w:p w14:paraId="67AC26CE" w14:textId="507B30C3" w:rsidR="00FD0E49" w:rsidRPr="004D528A" w:rsidRDefault="00FD0E49" w:rsidP="00FD0E49">
      <w:pPr>
        <w:spacing w:after="0"/>
        <w:ind w:left="720"/>
      </w:pPr>
      <w:r>
        <w:t>Uinta View Condos – 18 units on 0.82 acres (parking reference – 21 uncovered and 18 covered, 39 total)</w:t>
      </w:r>
    </w:p>
    <w:p w14:paraId="32A5B73D" w14:textId="77777777" w:rsidR="0016307D" w:rsidRDefault="0016307D" w:rsidP="0016307D">
      <w:pPr>
        <w:spacing w:after="0"/>
      </w:pPr>
    </w:p>
    <w:p w14:paraId="56F394D7" w14:textId="2F8B1F9E" w:rsidR="0016307D" w:rsidRDefault="0016307D" w:rsidP="0016307D">
      <w:pPr>
        <w:spacing w:after="0"/>
      </w:pPr>
      <w:r>
        <w:t xml:space="preserve">Building height for buildings </w:t>
      </w:r>
      <w:proofErr w:type="gramStart"/>
      <w:r>
        <w:t>A,B</w:t>
      </w:r>
      <w:proofErr w:type="gramEnd"/>
      <w:r>
        <w:t>,C and D meet the MU building height of 35’. The hotel height at the parapet is 39’ with an additional 5’6” for AC and other structures for building electrical etc.</w:t>
      </w:r>
    </w:p>
    <w:p w14:paraId="0E8637B5" w14:textId="0B769150" w:rsidR="0016307D" w:rsidRDefault="0016307D" w:rsidP="0016307D">
      <w:pPr>
        <w:spacing w:after="0"/>
      </w:pPr>
      <w:r>
        <w:t>Building height in the MU ordinance reads, “</w:t>
      </w:r>
      <w:r w:rsidRPr="0016307D">
        <w:t>Buildings shall have a maximum height of 35 feet, with height measured according to the city's adopted ordinances and standards</w:t>
      </w:r>
      <w:r>
        <w:t>”. In the ECC zone, building height is 35’ max from grade of SR 248. In the definitions, building height is defined as, “</w:t>
      </w:r>
      <w:r w:rsidRPr="0016307D">
        <w:t xml:space="preserve">The vertical distance from the average finished grade surface at the building wall to the highest point of the roof. Chimneys, flagpoles, church towers and other similar structures not used for human occupancy may be allowed on a </w:t>
      </w:r>
      <w:proofErr w:type="gramStart"/>
      <w:r w:rsidRPr="0016307D">
        <w:t>case by case</w:t>
      </w:r>
      <w:proofErr w:type="gramEnd"/>
      <w:r w:rsidRPr="0016307D">
        <w:t xml:space="preserve"> basis with a conditional use permit</w:t>
      </w:r>
      <w:r>
        <w:t>.”</w:t>
      </w:r>
      <w:r w:rsidR="00C62C20">
        <w:t xml:space="preserve"> It doesn’t talk much about parapets or decorative structures. We may be able to interpret </w:t>
      </w:r>
      <w:proofErr w:type="gramStart"/>
      <w:r w:rsidR="00C62C20">
        <w:t>that  structures</w:t>
      </w:r>
      <w:proofErr w:type="gramEnd"/>
      <w:r w:rsidR="00C62C20">
        <w:t xml:space="preserve"> not used for human occupancy may be permitted on a</w:t>
      </w:r>
      <w:r w:rsidR="00C62C20" w:rsidRPr="0016307D">
        <w:t xml:space="preserve"> ca</w:t>
      </w:r>
      <w:proofErr w:type="spellStart"/>
      <w:r w:rsidR="00C62C20" w:rsidRPr="0016307D">
        <w:t>se</w:t>
      </w:r>
      <w:proofErr w:type="spellEnd"/>
      <w:r w:rsidR="00C62C20" w:rsidRPr="0016307D">
        <w:t xml:space="preserve"> by case basis</w:t>
      </w:r>
      <w:r w:rsidR="00C62C20">
        <w:t xml:space="preserve">. </w:t>
      </w:r>
      <w:proofErr w:type="gramStart"/>
      <w:r w:rsidR="00C62C20">
        <w:t>Council</w:t>
      </w:r>
      <w:proofErr w:type="gramEnd"/>
      <w:r w:rsidR="00C62C20">
        <w:t xml:space="preserve"> should review this building height and discuss it acceptability with the code. </w:t>
      </w:r>
    </w:p>
    <w:p w14:paraId="5693CABF" w14:textId="0C851203" w:rsidR="004D528A" w:rsidRDefault="004D528A" w:rsidP="003D5F9D">
      <w:pPr>
        <w:spacing w:after="0"/>
      </w:pPr>
      <w:r>
        <w:tab/>
      </w:r>
    </w:p>
    <w:p w14:paraId="7B6FD031" w14:textId="77777777" w:rsidR="0063737E" w:rsidRDefault="0063737E" w:rsidP="0063737E">
      <w:pPr>
        <w:rPr>
          <w:rFonts w:cstheme="minorHAnsi"/>
          <w:spacing w:val="2"/>
          <w:u w:val="single"/>
          <w:shd w:val="clear" w:color="auto" w:fill="FFFFFF"/>
        </w:rPr>
      </w:pPr>
      <w:r w:rsidRPr="009D40C4">
        <w:rPr>
          <w:rFonts w:cstheme="minorHAnsi"/>
          <w:spacing w:val="2"/>
          <w:u w:val="single"/>
          <w:shd w:val="clear" w:color="auto" w:fill="FFFFFF"/>
        </w:rPr>
        <w:t>Residential zoning options:</w:t>
      </w:r>
    </w:p>
    <w:p w14:paraId="0AF7A4C7" w14:textId="107FA5EB" w:rsidR="00320DC6" w:rsidRDefault="0063737E" w:rsidP="003D5F9D">
      <w:pPr>
        <w:spacing w:after="0"/>
      </w:pPr>
      <w:r>
        <w:t xml:space="preserve">The </w:t>
      </w:r>
      <w:proofErr w:type="gramStart"/>
      <w:r>
        <w:t>Mixed Use</w:t>
      </w:r>
      <w:proofErr w:type="gramEnd"/>
      <w:r>
        <w:t xml:space="preserve"> zone is specific to having commercial on the bottom floor and residential above. Therefore, it’s my opinion that this project wouldn’t fit the MU zone due to the hotel and is the primary reason for this being a PUD application. If the hotel were not part of the development, this application could be pursued on the MU zone.</w:t>
      </w:r>
    </w:p>
    <w:p w14:paraId="66211112" w14:textId="77777777" w:rsidR="0063737E" w:rsidRDefault="0063737E" w:rsidP="003D5F9D">
      <w:pPr>
        <w:spacing w:after="0"/>
      </w:pPr>
    </w:p>
    <w:p w14:paraId="07238EE1" w14:textId="262024CA" w:rsidR="0063737E" w:rsidRDefault="0063737E" w:rsidP="003D5F9D">
      <w:pPr>
        <w:spacing w:after="0"/>
      </w:pPr>
      <w:r>
        <w:t xml:space="preserve">With this project being a rezone, the increase in density will require that the applicant meet our </w:t>
      </w:r>
      <w:proofErr w:type="gramStart"/>
      <w:r>
        <w:t>Moderate Income</w:t>
      </w:r>
      <w:proofErr w:type="gramEnd"/>
      <w:r>
        <w:t xml:space="preserve"> ordinance and that at least 20% of the proposed density shall be dedicated to moderate income housing (15.03.010(6)). The applicant did express that they are willing to build affordable </w:t>
      </w:r>
      <w:proofErr w:type="gramStart"/>
      <w:r>
        <w:t>housing</w:t>
      </w:r>
      <w:proofErr w:type="gramEnd"/>
      <w:r>
        <w:t xml:space="preserve"> and </w:t>
      </w:r>
      <w:proofErr w:type="gramStart"/>
      <w:r>
        <w:t>we did discuss</w:t>
      </w:r>
      <w:proofErr w:type="gramEnd"/>
      <w:r>
        <w:t xml:space="preserve"> our moderate income </w:t>
      </w:r>
      <w:r w:rsidR="001F3982">
        <w:t>ordinance of dwelling units offered for sale at 80% or less of Kamas City’s AMI. According to the latest report from Summit County, our median household income as of 2024 is $104,152.</w:t>
      </w:r>
    </w:p>
    <w:p w14:paraId="62EB28C1" w14:textId="77777777" w:rsidR="001F3982" w:rsidRDefault="001F3982" w:rsidP="003D5F9D">
      <w:pPr>
        <w:spacing w:after="0"/>
      </w:pPr>
    </w:p>
    <w:p w14:paraId="4BF7391D" w14:textId="583DFC65" w:rsidR="001F3982" w:rsidRDefault="001F3982" w:rsidP="003D5F9D">
      <w:pPr>
        <w:spacing w:after="0"/>
        <w:rPr>
          <w:u w:val="single"/>
        </w:rPr>
      </w:pPr>
      <w:r>
        <w:rPr>
          <w:u w:val="single"/>
        </w:rPr>
        <w:t>Next Steps:</w:t>
      </w:r>
    </w:p>
    <w:p w14:paraId="7994006E" w14:textId="77777777" w:rsidR="001F3982" w:rsidRDefault="001F3982" w:rsidP="003D5F9D">
      <w:pPr>
        <w:spacing w:after="0"/>
        <w:rPr>
          <w:u w:val="single"/>
        </w:rPr>
      </w:pPr>
    </w:p>
    <w:p w14:paraId="6E656D86" w14:textId="77777777" w:rsidR="001F3982" w:rsidRDefault="001F3982" w:rsidP="001F3982">
      <w:pPr>
        <w:rPr>
          <w:rFonts w:cstheme="minorHAnsi"/>
          <w:spacing w:val="2"/>
          <w:shd w:val="clear" w:color="auto" w:fill="FFFFFF"/>
        </w:rPr>
      </w:pPr>
      <w:r>
        <w:rPr>
          <w:rFonts w:cstheme="minorHAnsi"/>
          <w:spacing w:val="2"/>
          <w:shd w:val="clear" w:color="auto" w:fill="FFFFFF"/>
        </w:rPr>
        <w:t xml:space="preserve">The PUD is a legislative action and allows for flexibility in development through negotiation with the City where a developer obtains benefits that are otherwise unavailable under current zoning options in exchange for giving the City certain benefits that a developer is not required to give. </w:t>
      </w:r>
    </w:p>
    <w:p w14:paraId="4427A0B2" w14:textId="09CE9C47" w:rsidR="001F3982" w:rsidRDefault="001F3982" w:rsidP="001F3982">
      <w:pPr>
        <w:rPr>
          <w:rFonts w:cstheme="minorHAnsi"/>
          <w:spacing w:val="2"/>
          <w:shd w:val="clear" w:color="auto" w:fill="FFFFFF"/>
        </w:rPr>
      </w:pPr>
      <w:r>
        <w:rPr>
          <w:rFonts w:cstheme="minorHAnsi"/>
          <w:spacing w:val="2"/>
          <w:shd w:val="clear" w:color="auto" w:fill="FFFFFF"/>
        </w:rPr>
        <w:t xml:space="preserve">The key benefit to the </w:t>
      </w:r>
      <w:proofErr w:type="gramStart"/>
      <w:r>
        <w:rPr>
          <w:rFonts w:cstheme="minorHAnsi"/>
          <w:spacing w:val="2"/>
          <w:shd w:val="clear" w:color="auto" w:fill="FFFFFF"/>
        </w:rPr>
        <w:t>City</w:t>
      </w:r>
      <w:proofErr w:type="gramEnd"/>
      <w:r>
        <w:rPr>
          <w:rFonts w:cstheme="minorHAnsi"/>
          <w:spacing w:val="2"/>
          <w:shd w:val="clear" w:color="auto" w:fill="FFFFFF"/>
        </w:rPr>
        <w:t xml:space="preserve"> with this development would be the affordability of some of the units.  </w:t>
      </w:r>
    </w:p>
    <w:p w14:paraId="688E33D3" w14:textId="1251F084" w:rsidR="001F3982" w:rsidRDefault="001F3982" w:rsidP="001F3982">
      <w:r>
        <w:t>As part of the concept plan review, Council shall review the following:</w:t>
      </w:r>
    </w:p>
    <w:p w14:paraId="326726C1" w14:textId="77777777" w:rsidR="001F3982" w:rsidRDefault="001F3982" w:rsidP="001F3982">
      <w:r>
        <w:t>Design guidelines – types of arrangements of uses within the development</w:t>
      </w:r>
    </w:p>
    <w:p w14:paraId="3A4692AE" w14:textId="77777777" w:rsidR="001F3982" w:rsidRDefault="001F3982" w:rsidP="001F3982">
      <w:r>
        <w:t>Density – number of units per gross acre</w:t>
      </w:r>
    </w:p>
    <w:p w14:paraId="4075EB83" w14:textId="06D0042B" w:rsidR="001F3982" w:rsidRDefault="001F3982" w:rsidP="001F3982">
      <w:r>
        <w:t xml:space="preserve">Minimum size – </w:t>
      </w:r>
      <w:r w:rsidR="0011054A">
        <w:t>review to ensure it meets the minimum size of a major subdivision (it does) and review open space, recreation facilities, pedestrian and bikeway facilities, and other community facilities/benefits.</w:t>
      </w:r>
    </w:p>
    <w:p w14:paraId="06D8D351" w14:textId="153FB896" w:rsidR="001F3982" w:rsidRDefault="001F3982" w:rsidP="001F3982">
      <w:r>
        <w:t xml:space="preserve">Transportation plan – </w:t>
      </w:r>
      <w:r w:rsidR="0011054A">
        <w:t xml:space="preserve">transportation system for pedestrian and vehicular traffic which may include provisions for roads, bicycle or equestrian paths, trails of other similar transportation facilities </w:t>
      </w:r>
      <w:r w:rsidR="0001739D">
        <w:t>to accommodate traffic within the PUD and connecting to other transportation facilities within the city.</w:t>
      </w:r>
    </w:p>
    <w:p w14:paraId="472F6BEB" w14:textId="08CF281A" w:rsidR="001F3982" w:rsidRPr="00066C06" w:rsidRDefault="0001739D" w:rsidP="001F3982">
      <w:r>
        <w:t xml:space="preserve">If this were to progress under the PUD process, the next steps require preliminary plans and documents including a development plan for the property and site plan review, design guidelines, storm drainage information, conceptual utility layout, proposed deed restrictions, and culinary and secondary water plan, development agreement and approval of the PUD. </w:t>
      </w:r>
      <w:r w:rsidR="001F3982">
        <w:t>If the Co</w:t>
      </w:r>
      <w:r>
        <w:t xml:space="preserve">uncil </w:t>
      </w:r>
      <w:r w:rsidR="001F3982">
        <w:t xml:space="preserve">decides to have the developer continue on, the developer </w:t>
      </w:r>
      <w:proofErr w:type="gramStart"/>
      <w:r w:rsidR="001F3982">
        <w:t>would</w:t>
      </w:r>
      <w:proofErr w:type="gramEnd"/>
      <w:r w:rsidR="001F3982">
        <w:t xml:space="preserve"> submit a formal application to begin the process and negotiations (involving a development agreement). This is the time for the Co</w:t>
      </w:r>
      <w:r>
        <w:t>uncil to</w:t>
      </w:r>
      <w:r w:rsidR="001F3982">
        <w:t xml:space="preserve"> provide guidance to the developer if the Co</w:t>
      </w:r>
      <w:r>
        <w:t xml:space="preserve">uncil </w:t>
      </w:r>
      <w:r w:rsidR="001F3982">
        <w:t>would entertain a PUD development and if so, what the Co</w:t>
      </w:r>
      <w:r>
        <w:t>uncil</w:t>
      </w:r>
      <w:r w:rsidR="001F3982">
        <w:t xml:space="preserve"> would approve/not approve as part of the PUD. </w:t>
      </w:r>
    </w:p>
    <w:p w14:paraId="71807826" w14:textId="77777777" w:rsidR="001F3982" w:rsidRDefault="001F3982" w:rsidP="001F3982">
      <w:pPr>
        <w:rPr>
          <w:rFonts w:cstheme="minorHAnsi"/>
          <w:spacing w:val="2"/>
          <w:shd w:val="clear" w:color="auto" w:fill="FFFFFF"/>
        </w:rPr>
      </w:pPr>
    </w:p>
    <w:p w14:paraId="2B8FF966" w14:textId="77777777" w:rsidR="001F3982" w:rsidRPr="001F3982" w:rsidRDefault="001F3982" w:rsidP="003D5F9D">
      <w:pPr>
        <w:spacing w:after="0"/>
        <w:rPr>
          <w:u w:val="single"/>
        </w:rPr>
      </w:pPr>
    </w:p>
    <w:p w14:paraId="0CE208DB" w14:textId="77777777" w:rsidR="0009499F" w:rsidRDefault="0009499F"/>
    <w:sectPr w:rsidR="000949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F9D"/>
    <w:rsid w:val="0001739D"/>
    <w:rsid w:val="0009499F"/>
    <w:rsid w:val="0011054A"/>
    <w:rsid w:val="0016307D"/>
    <w:rsid w:val="001A096C"/>
    <w:rsid w:val="001F3982"/>
    <w:rsid w:val="002D4599"/>
    <w:rsid w:val="00320DC6"/>
    <w:rsid w:val="003B3A0D"/>
    <w:rsid w:val="003D5F9D"/>
    <w:rsid w:val="004D528A"/>
    <w:rsid w:val="00564552"/>
    <w:rsid w:val="00586F17"/>
    <w:rsid w:val="005C7591"/>
    <w:rsid w:val="006034D4"/>
    <w:rsid w:val="0063737E"/>
    <w:rsid w:val="00644A4D"/>
    <w:rsid w:val="006648F4"/>
    <w:rsid w:val="00AF6883"/>
    <w:rsid w:val="00C62C20"/>
    <w:rsid w:val="00EC425C"/>
    <w:rsid w:val="00F25831"/>
    <w:rsid w:val="00FD0E49"/>
    <w:rsid w:val="00FF6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D652A"/>
  <w15:chartTrackingRefBased/>
  <w15:docId w15:val="{884C07C7-C17A-4653-A4BF-779999762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F9D"/>
    <w:rPr>
      <w:rFonts w:eastAsiaTheme="minorEastAsia"/>
      <w:kern w:val="0"/>
      <w14:ligatures w14:val="none"/>
    </w:rPr>
  </w:style>
  <w:style w:type="paragraph" w:styleId="Heading1">
    <w:name w:val="heading 1"/>
    <w:basedOn w:val="Normal"/>
    <w:next w:val="Normal"/>
    <w:link w:val="Heading1Char"/>
    <w:uiPriority w:val="9"/>
    <w:qFormat/>
    <w:rsid w:val="003D5F9D"/>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D5F9D"/>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D5F9D"/>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D5F9D"/>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D5F9D"/>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D5F9D"/>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D5F9D"/>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D5F9D"/>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D5F9D"/>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F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F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F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F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F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F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F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F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F9D"/>
    <w:rPr>
      <w:rFonts w:eastAsiaTheme="majorEastAsia" w:cstheme="majorBidi"/>
      <w:color w:val="272727" w:themeColor="text1" w:themeTint="D8"/>
    </w:rPr>
  </w:style>
  <w:style w:type="paragraph" w:styleId="Title">
    <w:name w:val="Title"/>
    <w:basedOn w:val="Normal"/>
    <w:next w:val="Normal"/>
    <w:link w:val="TitleChar"/>
    <w:uiPriority w:val="10"/>
    <w:qFormat/>
    <w:rsid w:val="003D5F9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D5F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F9D"/>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D5F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F9D"/>
    <w:pPr>
      <w:spacing w:before="160"/>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3D5F9D"/>
    <w:rPr>
      <w:i/>
      <w:iCs/>
      <w:color w:val="404040" w:themeColor="text1" w:themeTint="BF"/>
    </w:rPr>
  </w:style>
  <w:style w:type="paragraph" w:styleId="ListParagraph">
    <w:name w:val="List Paragraph"/>
    <w:basedOn w:val="Normal"/>
    <w:uiPriority w:val="34"/>
    <w:qFormat/>
    <w:rsid w:val="003D5F9D"/>
    <w:pPr>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3D5F9D"/>
    <w:rPr>
      <w:i/>
      <w:iCs/>
      <w:color w:val="0F4761" w:themeColor="accent1" w:themeShade="BF"/>
    </w:rPr>
  </w:style>
  <w:style w:type="paragraph" w:styleId="IntenseQuote">
    <w:name w:val="Intense Quote"/>
    <w:basedOn w:val="Normal"/>
    <w:next w:val="Normal"/>
    <w:link w:val="IntenseQuoteChar"/>
    <w:uiPriority w:val="30"/>
    <w:qFormat/>
    <w:rsid w:val="003D5F9D"/>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D5F9D"/>
    <w:rPr>
      <w:i/>
      <w:iCs/>
      <w:color w:val="0F4761" w:themeColor="accent1" w:themeShade="BF"/>
    </w:rPr>
  </w:style>
  <w:style w:type="character" w:styleId="IntenseReference">
    <w:name w:val="Intense Reference"/>
    <w:basedOn w:val="DefaultParagraphFont"/>
    <w:uiPriority w:val="32"/>
    <w:qFormat/>
    <w:rsid w:val="003D5F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Huffmyer</dc:creator>
  <cp:keywords/>
  <dc:description/>
  <cp:lastModifiedBy>Amanda Huffmyer</cp:lastModifiedBy>
  <cp:revision>2</cp:revision>
  <dcterms:created xsi:type="dcterms:W3CDTF">2024-11-06T20:57:00Z</dcterms:created>
  <dcterms:modified xsi:type="dcterms:W3CDTF">2024-11-06T20:57:00Z</dcterms:modified>
</cp:coreProperties>
</file>