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TROPIC TOWN</w:t>
        <w:br w:type="textWrapping"/>
        <w:t xml:space="preserve">PLANNING COMMISSION AGENDA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DATE: Wednesday, November 6, 2024</w:t>
        <w:br w:type="textWrapping"/>
        <w:t xml:space="preserve">TIME: 6:00 PM</w:t>
        <w:br w:type="textWrapping"/>
        <w:t xml:space="preserve">LOCATION: Town Council Room (downstairs), Heritage Center, 20 N Main, Tropic, UT 84776</w:t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b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Prayer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Pledge of Allegiance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Approval of October Minutes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Adoption of Agenda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Public Hearing</w:t>
        <w:br w:type="textWrapping"/>
        <w:t xml:space="preserve">a. Changes to RV Ordinance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Discussion and Action on RV Ordinance Change</w:t>
        <w:br w:type="textWrapping"/>
        <w:t xml:space="preserve">a. Vote to Approve and Recommend to Town Council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Building Permit Applications</w:t>
        <w:br w:type="textWrapping"/>
        <w:t xml:space="preserve">a. Vance Pollock - Deck and bathroom extension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Other Items of Business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Adjourn</w:t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  <w:b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Posted: November 4, 2024</w:t>
        <w:br w:type="textWrapping"/>
        <w:t xml:space="preserve">Prepared by: Dani Harding – Tropic Town Clerk</w:t>
      </w:r>
    </w:p>
    <w:p w:rsidR="00000000" w:rsidDel="00000000" w:rsidP="00000000" w:rsidRDefault="00000000" w:rsidRPr="00000000" w14:paraId="0000000F">
      <w:pPr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