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F5D5" w14:textId="152A4FF2" w:rsidR="00957DEB" w:rsidRPr="008A5585" w:rsidRDefault="007F7B6A" w:rsidP="003E317A">
      <w:pPr>
        <w:pStyle w:val="TitleCenterBold"/>
        <w:spacing w:before="200"/>
      </w:pPr>
      <w:r w:rsidRPr="008A5585">
        <w:t>Convocatoria de elecciones locales extraordinarias para la emisión de bonos</w:t>
      </w:r>
    </w:p>
    <w:p w14:paraId="4ACADD98" w14:textId="39BFA6DB" w:rsidR="00957DEB" w:rsidRPr="008A5585" w:rsidRDefault="00DC2D8A" w:rsidP="003E317A">
      <w:pPr>
        <w:pStyle w:val="TitleCenterBold"/>
        <w:spacing w:before="200"/>
        <w:rPr>
          <w:smallCaps w:val="0"/>
        </w:rPr>
      </w:pPr>
      <w:r>
        <w:t xml:space="preserve">Consejo de Educación del Distrito Escolar de Salt Lake </w:t>
      </w:r>
      <w:proofErr w:type="gramStart"/>
      <w:r>
        <w:t xml:space="preserve">City </w:t>
      </w:r>
      <w:r w:rsidR="007F7B6A" w:rsidRPr="008A5585">
        <w:t>,</w:t>
      </w:r>
      <w:proofErr w:type="gramEnd"/>
      <w:r w:rsidR="007F7B6A" w:rsidRPr="008A5585">
        <w:t xml:space="preserve"> Utah</w:t>
      </w:r>
    </w:p>
    <w:p w14:paraId="63A3FBAA" w14:textId="220FA16D" w:rsidR="00957DEB" w:rsidRPr="008A5585" w:rsidRDefault="007F7B6A" w:rsidP="003E317A">
      <w:pPr>
        <w:pStyle w:val="ParaNORMAL"/>
        <w:spacing w:before="200"/>
        <w:rPr>
          <w:iCs/>
        </w:rPr>
      </w:pPr>
      <w:r w:rsidRPr="008A5585">
        <w:rPr>
          <w:smallCaps/>
        </w:rPr>
        <w:t xml:space="preserve">Por la presente se notifica públicamente que se celebrará una elección local especial de bonos (la </w:t>
      </w:r>
      <w:r w:rsidR="006B7C6B" w:rsidRPr="008A5585">
        <w:rPr>
          <w:i/>
          <w:iCs/>
        </w:rPr>
        <w:t>"</w:t>
      </w:r>
      <w:r w:rsidR="00254B41" w:rsidRPr="008A5585">
        <w:rPr>
          <w:i/>
          <w:iCs/>
        </w:rPr>
        <w:t xml:space="preserve"> </w:t>
      </w:r>
      <w:r w:rsidR="006B7C6B" w:rsidRPr="008A5585">
        <w:rPr>
          <w:i/>
          <w:iCs/>
        </w:rPr>
        <w:t>Especial</w:t>
      </w:r>
      <w:r w:rsidR="00254B41" w:rsidRPr="008A5585">
        <w:rPr>
          <w:i/>
          <w:iCs/>
        </w:rPr>
        <w:t xml:space="preserve"> Local Especial</w:t>
      </w:r>
      <w:r w:rsidR="006B7C6B" w:rsidRPr="008A5585">
        <w:rPr>
          <w:i/>
          <w:iCs/>
        </w:rPr>
        <w:t>")</w:t>
      </w:r>
      <w:r w:rsidRPr="008A5585">
        <w:rPr>
          <w:smallCaps/>
        </w:rPr>
        <w:t xml:space="preserve"> en el </w:t>
      </w:r>
      <w:r w:rsidR="00DC2D8A">
        <w:rPr>
          <w:smallCaps/>
        </w:rPr>
        <w:t>Distrito Escolar de Salt Lake City</w:t>
      </w:r>
      <w:r w:rsidRPr="008A5585">
        <w:rPr>
          <w:smallCaps/>
        </w:rPr>
        <w:t xml:space="preserve"> </w:t>
      </w:r>
      <w:r w:rsidR="00DC2D8A">
        <w:rPr>
          <w:smallCaps/>
        </w:rPr>
        <w:t>(</w:t>
      </w:r>
      <w:proofErr w:type="spellStart"/>
      <w:r w:rsidR="00DC2D8A">
        <w:rPr>
          <w:smallCaps/>
        </w:rPr>
        <w:t>el</w:t>
      </w:r>
      <w:r w:rsidRPr="008A5585">
        <w:rPr>
          <w:i/>
        </w:rPr>
        <w:t>"</w:t>
      </w:r>
      <w:r w:rsidR="00DC2D8A">
        <w:rPr>
          <w:i/>
        </w:rPr>
        <w:t>Distrito</w:t>
      </w:r>
      <w:proofErr w:type="spellEnd"/>
      <w:r w:rsidRPr="008A5585">
        <w:rPr>
          <w:i/>
        </w:rPr>
        <w:t>")</w:t>
      </w:r>
      <w:r w:rsidRPr="008A5585">
        <w:rPr>
          <w:smallCaps/>
        </w:rPr>
        <w:t>, al mismo tiempo que la elección general regular, el martes 5 de noviembre de 2024 (</w:t>
      </w:r>
      <w:r w:rsidR="004D6BC0" w:rsidRPr="008A5585">
        <w:rPr>
          <w:i/>
        </w:rPr>
        <w:t>"Día de Elecciones")</w:t>
      </w:r>
      <w:r w:rsidRPr="008A5585">
        <w:rPr>
          <w:smallCaps/>
        </w:rPr>
        <w:t>.</w:t>
      </w:r>
    </w:p>
    <w:p w14:paraId="502EF8F7" w14:textId="25FB76F0" w:rsidR="005B2B51" w:rsidRPr="008A5585" w:rsidRDefault="007F7B6A" w:rsidP="005B2B51">
      <w:pPr>
        <w:pStyle w:val="ParaNORMAL"/>
        <w:spacing w:before="200"/>
      </w:pPr>
      <w:r w:rsidRPr="008A5585">
        <w:t xml:space="preserve">Las Elecciones Locales Especiales se llevarán a cabo por correo y las papeletas se enviarán a todos los votantes con derecho a voto a partir de la semana del 15 de octubre de 2024.  Los votantes pueden </w:t>
      </w:r>
      <w:r w:rsidR="00B04606">
        <w:t>devolver</w:t>
      </w:r>
      <w:r w:rsidRPr="008A5585">
        <w:t xml:space="preserve"> su papeleta por correo, en un buzón seguro o en persona para la votación anticipada y el día de las elecciones.</w:t>
      </w:r>
      <w:r w:rsidR="00DE5984" w:rsidRPr="008A5585">
        <w:t xml:space="preserve"> Los l</w:t>
      </w:r>
      <w:r w:rsidRPr="008A5585">
        <w:t>ugares seguros para depositar las papeletas de voto</w:t>
      </w:r>
      <w:r w:rsidR="00064E3F" w:rsidRPr="008A5585">
        <w:t xml:space="preserve"> están disponibles</w:t>
      </w:r>
      <w:r w:rsidRPr="008A5585">
        <w:t xml:space="preserve"> las 24 horas del día, los 7 días de la semana a partir del 15 de octubre de 2024, como se indica a continuación:</w:t>
      </w:r>
    </w:p>
    <w:p w14:paraId="35120980" w14:textId="77777777" w:rsidR="005B2B51" w:rsidRPr="008A5585" w:rsidRDefault="005B2B51" w:rsidP="005B2B51"/>
    <w:tbl>
      <w:tblPr>
        <w:tblW w:w="9576" w:type="dxa"/>
        <w:tblLook w:val="00A0" w:firstRow="1" w:lastRow="0" w:firstColumn="1" w:lastColumn="0" w:noHBand="0" w:noVBand="0"/>
      </w:tblPr>
      <w:tblGrid>
        <w:gridCol w:w="3600"/>
        <w:gridCol w:w="3060"/>
        <w:gridCol w:w="2916"/>
      </w:tblGrid>
      <w:tr w:rsidR="004F4B63" w:rsidRPr="008A5585" w14:paraId="6A532D6C" w14:textId="77777777" w:rsidTr="00AC36BC">
        <w:trPr>
          <w:tblHeader/>
        </w:trPr>
        <w:tc>
          <w:tcPr>
            <w:tcW w:w="9576" w:type="dxa"/>
            <w:gridSpan w:val="3"/>
          </w:tcPr>
          <w:p w14:paraId="10035150" w14:textId="6A46A608" w:rsidR="005B2B51" w:rsidRPr="008A5585" w:rsidRDefault="007F7B6A" w:rsidP="00AC36BC">
            <w:pPr>
              <w:jc w:val="center"/>
              <w:rPr>
                <w:b/>
                <w:sz w:val="20"/>
              </w:rPr>
            </w:pPr>
            <w:r w:rsidRPr="008A5585">
              <w:rPr>
                <w:b/>
                <w:smallCaps/>
                <w:sz w:val="20"/>
              </w:rPr>
              <w:t xml:space="preserve">Las urnas estarán abiertas hasta las </w:t>
            </w:r>
            <w:r w:rsidR="00064E3F" w:rsidRPr="008A5585">
              <w:rPr>
                <w:b/>
                <w:smallCaps/>
                <w:sz w:val="20"/>
              </w:rPr>
              <w:t>8 pm</w:t>
            </w:r>
            <w:r w:rsidRPr="008A5585">
              <w:rPr>
                <w:b/>
                <w:smallCaps/>
                <w:sz w:val="20"/>
              </w:rPr>
              <w:t xml:space="preserve"> horas del día de las elecciones</w:t>
            </w:r>
          </w:p>
        </w:tc>
      </w:tr>
      <w:tr w:rsidR="004F4B63" w:rsidRPr="008A5585" w14:paraId="42844C97" w14:textId="77777777" w:rsidTr="004C09D5">
        <w:trPr>
          <w:trHeight w:hRule="exact" w:val="360"/>
        </w:trPr>
        <w:tc>
          <w:tcPr>
            <w:tcW w:w="3600" w:type="dxa"/>
          </w:tcPr>
          <w:p w14:paraId="14026D64" w14:textId="63A51B23" w:rsidR="005B2B51" w:rsidRPr="008A5585" w:rsidRDefault="007F7B6A" w:rsidP="00AC36BC">
            <w:pPr>
              <w:spacing w:before="2" w:after="2"/>
              <w:rPr>
                <w:sz w:val="20"/>
              </w:rPr>
            </w:pPr>
            <w:r w:rsidRPr="008A5585">
              <w:rPr>
                <w:sz w:val="20"/>
              </w:rPr>
              <w:t xml:space="preserve">Oficina </w:t>
            </w:r>
            <w:r w:rsidR="00064E3F" w:rsidRPr="008A5585">
              <w:rPr>
                <w:sz w:val="20"/>
              </w:rPr>
              <w:t xml:space="preserve">Postal </w:t>
            </w:r>
            <w:r w:rsidRPr="008A5585">
              <w:rPr>
                <w:sz w:val="20"/>
              </w:rPr>
              <w:t>de Alta</w:t>
            </w:r>
          </w:p>
        </w:tc>
        <w:tc>
          <w:tcPr>
            <w:tcW w:w="3060" w:type="dxa"/>
          </w:tcPr>
          <w:p w14:paraId="3C2B510C" w14:textId="77777777" w:rsidR="005B2B51" w:rsidRPr="008A5585" w:rsidRDefault="007F7B6A" w:rsidP="00AC36BC">
            <w:pPr>
              <w:spacing w:before="2" w:after="2"/>
              <w:rPr>
                <w:sz w:val="20"/>
              </w:rPr>
            </w:pPr>
            <w:r w:rsidRPr="008A5585">
              <w:rPr>
                <w:sz w:val="20"/>
              </w:rPr>
              <w:t>10351 E Autopista 210</w:t>
            </w:r>
          </w:p>
        </w:tc>
        <w:tc>
          <w:tcPr>
            <w:tcW w:w="2916" w:type="dxa"/>
          </w:tcPr>
          <w:p w14:paraId="64D10A48" w14:textId="77777777" w:rsidR="005B2B51" w:rsidRPr="008A5585" w:rsidRDefault="007F7B6A" w:rsidP="00AC36BC">
            <w:pPr>
              <w:spacing w:before="2" w:after="2"/>
              <w:rPr>
                <w:sz w:val="20"/>
              </w:rPr>
            </w:pPr>
            <w:r w:rsidRPr="008A5585">
              <w:rPr>
                <w:sz w:val="20"/>
              </w:rPr>
              <w:t>Alta</w:t>
            </w:r>
          </w:p>
        </w:tc>
      </w:tr>
      <w:tr w:rsidR="004F4B63" w:rsidRPr="008A5585" w14:paraId="1525155B" w14:textId="77777777" w:rsidTr="004C09D5">
        <w:trPr>
          <w:trHeight w:hRule="exact" w:val="360"/>
        </w:trPr>
        <w:tc>
          <w:tcPr>
            <w:tcW w:w="3600" w:type="dxa"/>
          </w:tcPr>
          <w:p w14:paraId="687B0DED" w14:textId="77777777" w:rsidR="005B2B51" w:rsidRPr="008A5585" w:rsidRDefault="007F7B6A" w:rsidP="00AC36BC">
            <w:pPr>
              <w:spacing w:before="2" w:after="2"/>
              <w:rPr>
                <w:sz w:val="20"/>
              </w:rPr>
            </w:pPr>
            <w:r w:rsidRPr="008A5585">
              <w:rPr>
                <w:sz w:val="20"/>
              </w:rPr>
              <w:t xml:space="preserve">Biblioteca Anderson </w:t>
            </w:r>
            <w:proofErr w:type="spellStart"/>
            <w:r w:rsidRPr="008A5585">
              <w:rPr>
                <w:sz w:val="20"/>
              </w:rPr>
              <w:t>Foothill</w:t>
            </w:r>
            <w:proofErr w:type="spellEnd"/>
          </w:p>
        </w:tc>
        <w:tc>
          <w:tcPr>
            <w:tcW w:w="3060" w:type="dxa"/>
          </w:tcPr>
          <w:p w14:paraId="53D22B77" w14:textId="77777777" w:rsidR="005B2B51" w:rsidRPr="008A5585" w:rsidRDefault="007F7B6A" w:rsidP="00AC36BC">
            <w:pPr>
              <w:spacing w:before="2" w:after="2"/>
              <w:rPr>
                <w:sz w:val="20"/>
              </w:rPr>
            </w:pPr>
            <w:r w:rsidRPr="008A5585">
              <w:rPr>
                <w:sz w:val="20"/>
              </w:rPr>
              <w:t>1135 S 2100 E</w:t>
            </w:r>
          </w:p>
        </w:tc>
        <w:tc>
          <w:tcPr>
            <w:tcW w:w="2916" w:type="dxa"/>
          </w:tcPr>
          <w:p w14:paraId="40DA636D" w14:textId="77777777" w:rsidR="005B2B51" w:rsidRPr="008A5585" w:rsidRDefault="007F7B6A" w:rsidP="00AC36BC">
            <w:pPr>
              <w:spacing w:before="2" w:after="2"/>
              <w:rPr>
                <w:sz w:val="20"/>
              </w:rPr>
            </w:pPr>
            <w:r w:rsidRPr="008A5585">
              <w:rPr>
                <w:sz w:val="20"/>
              </w:rPr>
              <w:t>Salt Lake City</w:t>
            </w:r>
          </w:p>
        </w:tc>
      </w:tr>
      <w:tr w:rsidR="004F4B63" w:rsidRPr="008A5585" w14:paraId="74DFF000" w14:textId="77777777" w:rsidTr="004C09D5">
        <w:trPr>
          <w:trHeight w:hRule="exact" w:val="360"/>
        </w:trPr>
        <w:tc>
          <w:tcPr>
            <w:tcW w:w="3600" w:type="dxa"/>
          </w:tcPr>
          <w:p w14:paraId="4AB105D8" w14:textId="77777777" w:rsidR="005B2B51" w:rsidRPr="008A5585" w:rsidRDefault="007F7B6A" w:rsidP="00AC36BC">
            <w:pPr>
              <w:spacing w:before="2" w:after="2"/>
              <w:rPr>
                <w:sz w:val="20"/>
              </w:rPr>
            </w:pPr>
            <w:r w:rsidRPr="008A5585">
              <w:rPr>
                <w:sz w:val="20"/>
              </w:rPr>
              <w:t xml:space="preserve">Ayuntamiento de </w:t>
            </w:r>
            <w:proofErr w:type="spellStart"/>
            <w:r w:rsidRPr="008A5585">
              <w:rPr>
                <w:sz w:val="20"/>
              </w:rPr>
              <w:t>Bluffdale</w:t>
            </w:r>
            <w:proofErr w:type="spellEnd"/>
          </w:p>
        </w:tc>
        <w:tc>
          <w:tcPr>
            <w:tcW w:w="3060" w:type="dxa"/>
          </w:tcPr>
          <w:p w14:paraId="043A1BBE" w14:textId="77777777" w:rsidR="005B2B51" w:rsidRPr="008A5585" w:rsidRDefault="007F7B6A" w:rsidP="00AC36BC">
            <w:pPr>
              <w:spacing w:before="2" w:after="2"/>
              <w:rPr>
                <w:sz w:val="20"/>
              </w:rPr>
            </w:pPr>
            <w:r w:rsidRPr="008A5585">
              <w:rPr>
                <w:sz w:val="20"/>
              </w:rPr>
              <w:t>2222 Oeste 14400 Sur</w:t>
            </w:r>
          </w:p>
        </w:tc>
        <w:tc>
          <w:tcPr>
            <w:tcW w:w="2916" w:type="dxa"/>
          </w:tcPr>
          <w:p w14:paraId="44470D8F" w14:textId="77777777" w:rsidR="005B2B51" w:rsidRPr="008A5585" w:rsidRDefault="007F7B6A" w:rsidP="00AC36BC">
            <w:pPr>
              <w:spacing w:before="2" w:after="2"/>
              <w:rPr>
                <w:sz w:val="20"/>
              </w:rPr>
            </w:pPr>
            <w:proofErr w:type="spellStart"/>
            <w:r w:rsidRPr="008A5585">
              <w:rPr>
                <w:sz w:val="20"/>
              </w:rPr>
              <w:t>Bluffdale</w:t>
            </w:r>
            <w:proofErr w:type="spellEnd"/>
          </w:p>
        </w:tc>
      </w:tr>
      <w:tr w:rsidR="004F4B63" w:rsidRPr="008A5585" w14:paraId="4D09C6F5" w14:textId="77777777" w:rsidTr="004C09D5">
        <w:trPr>
          <w:trHeight w:hRule="exact" w:val="360"/>
        </w:trPr>
        <w:tc>
          <w:tcPr>
            <w:tcW w:w="3600" w:type="dxa"/>
          </w:tcPr>
          <w:p w14:paraId="4E073406" w14:textId="2000207A" w:rsidR="005B2B51" w:rsidRPr="008A5585" w:rsidRDefault="00131573" w:rsidP="00AC36BC">
            <w:pPr>
              <w:spacing w:before="2" w:after="2"/>
              <w:rPr>
                <w:sz w:val="20"/>
              </w:rPr>
            </w:pPr>
            <w:r w:rsidRPr="008A5585">
              <w:rPr>
                <w:sz w:val="20"/>
              </w:rPr>
              <w:t>Estación de Bomberos de Brighton</w:t>
            </w:r>
          </w:p>
        </w:tc>
        <w:tc>
          <w:tcPr>
            <w:tcW w:w="3060" w:type="dxa"/>
          </w:tcPr>
          <w:p w14:paraId="0563A5F9" w14:textId="77777777" w:rsidR="005B2B51" w:rsidRPr="008A5585" w:rsidRDefault="007F7B6A" w:rsidP="00AC36BC">
            <w:pPr>
              <w:spacing w:before="2" w:after="2"/>
              <w:rPr>
                <w:sz w:val="20"/>
              </w:rPr>
            </w:pPr>
            <w:r w:rsidRPr="008A5585">
              <w:rPr>
                <w:sz w:val="20"/>
              </w:rPr>
              <w:t xml:space="preserve">7688 S Big Cottonwood </w:t>
            </w:r>
            <w:proofErr w:type="spellStart"/>
            <w:r w:rsidRPr="008A5585">
              <w:rPr>
                <w:sz w:val="20"/>
              </w:rPr>
              <w:t>Canyon</w:t>
            </w:r>
            <w:proofErr w:type="spellEnd"/>
            <w:r w:rsidRPr="008A5585">
              <w:rPr>
                <w:sz w:val="20"/>
              </w:rPr>
              <w:t xml:space="preserve"> </w:t>
            </w:r>
            <w:proofErr w:type="spellStart"/>
            <w:r w:rsidRPr="008A5585">
              <w:rPr>
                <w:sz w:val="20"/>
              </w:rPr>
              <w:t>Rd</w:t>
            </w:r>
            <w:proofErr w:type="spellEnd"/>
          </w:p>
        </w:tc>
        <w:tc>
          <w:tcPr>
            <w:tcW w:w="2916" w:type="dxa"/>
          </w:tcPr>
          <w:p w14:paraId="5AE2E220" w14:textId="77777777" w:rsidR="005B2B51" w:rsidRPr="008A5585" w:rsidRDefault="007F7B6A" w:rsidP="00AC36BC">
            <w:pPr>
              <w:spacing w:before="2" w:after="2"/>
              <w:rPr>
                <w:sz w:val="20"/>
              </w:rPr>
            </w:pPr>
            <w:r w:rsidRPr="008A5585">
              <w:rPr>
                <w:sz w:val="20"/>
              </w:rPr>
              <w:t>Brighton</w:t>
            </w:r>
          </w:p>
        </w:tc>
      </w:tr>
      <w:tr w:rsidR="004F4B63" w:rsidRPr="008A5585" w14:paraId="5A86A0C0" w14:textId="77777777" w:rsidTr="004C09D5">
        <w:trPr>
          <w:trHeight w:hRule="exact" w:val="360"/>
        </w:trPr>
        <w:tc>
          <w:tcPr>
            <w:tcW w:w="3600" w:type="dxa"/>
          </w:tcPr>
          <w:p w14:paraId="0B227CF9" w14:textId="5C33BD5E" w:rsidR="005B2B51" w:rsidRPr="008A5585" w:rsidRDefault="00131573" w:rsidP="00AC36BC">
            <w:pPr>
              <w:spacing w:before="2" w:after="2"/>
              <w:rPr>
                <w:sz w:val="20"/>
              </w:rPr>
            </w:pPr>
            <w:r w:rsidRPr="008A5585">
              <w:rPr>
                <w:sz w:val="20"/>
              </w:rPr>
              <w:t xml:space="preserve">Oficina Postal de </w:t>
            </w:r>
            <w:proofErr w:type="spellStart"/>
            <w:r w:rsidRPr="008A5585">
              <w:rPr>
                <w:sz w:val="20"/>
              </w:rPr>
              <w:t>Copperton</w:t>
            </w:r>
            <w:proofErr w:type="spellEnd"/>
          </w:p>
        </w:tc>
        <w:tc>
          <w:tcPr>
            <w:tcW w:w="3060" w:type="dxa"/>
          </w:tcPr>
          <w:p w14:paraId="45211960" w14:textId="559B9576" w:rsidR="005B2B51" w:rsidRPr="008A5585" w:rsidRDefault="007F7B6A" w:rsidP="00AC36BC">
            <w:pPr>
              <w:spacing w:before="2" w:after="2"/>
              <w:rPr>
                <w:sz w:val="20"/>
              </w:rPr>
            </w:pPr>
            <w:r w:rsidRPr="008A5585">
              <w:rPr>
                <w:sz w:val="20"/>
              </w:rPr>
              <w:t xml:space="preserve">8454 </w:t>
            </w:r>
            <w:r w:rsidR="00E157FD" w:rsidRPr="008A5585">
              <w:rPr>
                <w:sz w:val="20"/>
              </w:rPr>
              <w:t xml:space="preserve">autopista </w:t>
            </w:r>
            <w:r w:rsidRPr="008A5585">
              <w:rPr>
                <w:sz w:val="20"/>
              </w:rPr>
              <w:t xml:space="preserve">W </w:t>
            </w:r>
            <w:proofErr w:type="spellStart"/>
            <w:r w:rsidR="004C09D5" w:rsidRPr="008A5585">
              <w:rPr>
                <w:sz w:val="20"/>
              </w:rPr>
              <w:t>State</w:t>
            </w:r>
            <w:proofErr w:type="spellEnd"/>
          </w:p>
        </w:tc>
        <w:tc>
          <w:tcPr>
            <w:tcW w:w="2916" w:type="dxa"/>
          </w:tcPr>
          <w:p w14:paraId="21D74534" w14:textId="7132C8D6" w:rsidR="005B2B51" w:rsidRPr="008A5585" w:rsidRDefault="007F7B6A" w:rsidP="00AC36BC">
            <w:pPr>
              <w:spacing w:before="2" w:after="2"/>
              <w:rPr>
                <w:sz w:val="20"/>
              </w:rPr>
            </w:pPr>
            <w:r w:rsidRPr="008A5585">
              <w:rPr>
                <w:sz w:val="20"/>
              </w:rPr>
              <w:t>Bingham</w:t>
            </w:r>
            <w:r w:rsidR="004C09D5" w:rsidRPr="008A5585">
              <w:rPr>
                <w:sz w:val="20"/>
              </w:rPr>
              <w:t xml:space="preserve"> </w:t>
            </w:r>
            <w:proofErr w:type="spellStart"/>
            <w:r w:rsidR="004C09D5" w:rsidRPr="008A5585">
              <w:rPr>
                <w:sz w:val="20"/>
              </w:rPr>
              <w:t>Canyon</w:t>
            </w:r>
            <w:proofErr w:type="spellEnd"/>
          </w:p>
        </w:tc>
      </w:tr>
      <w:tr w:rsidR="004F4B63" w:rsidRPr="008A5585" w14:paraId="186439FF" w14:textId="77777777" w:rsidTr="004C09D5">
        <w:trPr>
          <w:trHeight w:hRule="exact" w:val="324"/>
        </w:trPr>
        <w:tc>
          <w:tcPr>
            <w:tcW w:w="3600" w:type="dxa"/>
          </w:tcPr>
          <w:p w14:paraId="79D1BCD0" w14:textId="77777777" w:rsidR="005B2B51" w:rsidRPr="008A5585" w:rsidRDefault="007F7B6A" w:rsidP="00AC36BC">
            <w:pPr>
              <w:spacing w:before="2" w:after="2"/>
              <w:rPr>
                <w:sz w:val="20"/>
              </w:rPr>
            </w:pPr>
            <w:r w:rsidRPr="008A5585">
              <w:rPr>
                <w:sz w:val="20"/>
              </w:rPr>
              <w:t xml:space="preserve">Ayuntamiento de Cottonwood </w:t>
            </w:r>
            <w:proofErr w:type="spellStart"/>
            <w:r w:rsidRPr="008A5585">
              <w:rPr>
                <w:sz w:val="20"/>
              </w:rPr>
              <w:t>Heights</w:t>
            </w:r>
            <w:proofErr w:type="spellEnd"/>
          </w:p>
        </w:tc>
        <w:tc>
          <w:tcPr>
            <w:tcW w:w="3060" w:type="dxa"/>
          </w:tcPr>
          <w:p w14:paraId="7E457A4F" w14:textId="77777777" w:rsidR="005B2B51" w:rsidRPr="008A5585" w:rsidRDefault="007F7B6A" w:rsidP="00AC36BC">
            <w:pPr>
              <w:spacing w:before="2" w:after="2"/>
              <w:rPr>
                <w:sz w:val="20"/>
              </w:rPr>
            </w:pPr>
            <w:r w:rsidRPr="008A5585">
              <w:rPr>
                <w:sz w:val="20"/>
              </w:rPr>
              <w:t xml:space="preserve">2277 E </w:t>
            </w:r>
            <w:proofErr w:type="spellStart"/>
            <w:r w:rsidRPr="008A5585">
              <w:rPr>
                <w:sz w:val="20"/>
              </w:rPr>
              <w:t>Bengal</w:t>
            </w:r>
            <w:proofErr w:type="spellEnd"/>
            <w:r w:rsidRPr="008A5585">
              <w:rPr>
                <w:sz w:val="20"/>
              </w:rPr>
              <w:t xml:space="preserve"> </w:t>
            </w:r>
            <w:proofErr w:type="spellStart"/>
            <w:r w:rsidRPr="008A5585">
              <w:rPr>
                <w:sz w:val="20"/>
              </w:rPr>
              <w:t>Blvd</w:t>
            </w:r>
            <w:proofErr w:type="spellEnd"/>
          </w:p>
        </w:tc>
        <w:tc>
          <w:tcPr>
            <w:tcW w:w="2916" w:type="dxa"/>
          </w:tcPr>
          <w:p w14:paraId="4A72278D" w14:textId="77777777" w:rsidR="005B2B51" w:rsidRPr="008A5585" w:rsidRDefault="007F7B6A" w:rsidP="00AC36BC">
            <w:pPr>
              <w:spacing w:before="2" w:after="2"/>
              <w:rPr>
                <w:sz w:val="20"/>
              </w:rPr>
            </w:pPr>
            <w:r w:rsidRPr="008A5585">
              <w:rPr>
                <w:sz w:val="20"/>
              </w:rPr>
              <w:t xml:space="preserve">Cottonwood </w:t>
            </w:r>
            <w:proofErr w:type="spellStart"/>
            <w:r w:rsidRPr="008A5585">
              <w:rPr>
                <w:sz w:val="20"/>
              </w:rPr>
              <w:t>Heights</w:t>
            </w:r>
            <w:proofErr w:type="spellEnd"/>
          </w:p>
        </w:tc>
      </w:tr>
      <w:tr w:rsidR="004F4B63" w:rsidRPr="008A5585" w14:paraId="028799EB" w14:textId="77777777" w:rsidTr="004C09D5">
        <w:trPr>
          <w:trHeight w:hRule="exact" w:val="324"/>
        </w:trPr>
        <w:tc>
          <w:tcPr>
            <w:tcW w:w="3600" w:type="dxa"/>
          </w:tcPr>
          <w:p w14:paraId="5811A315" w14:textId="77777777" w:rsidR="005B2B51" w:rsidRPr="008A5585" w:rsidRDefault="007F7B6A" w:rsidP="00AC36BC">
            <w:pPr>
              <w:spacing w:before="2" w:after="2"/>
              <w:rPr>
                <w:sz w:val="20"/>
              </w:rPr>
            </w:pPr>
            <w:r w:rsidRPr="008A5585">
              <w:rPr>
                <w:sz w:val="20"/>
              </w:rPr>
              <w:t>Ayuntamiento de Draper</w:t>
            </w:r>
          </w:p>
        </w:tc>
        <w:tc>
          <w:tcPr>
            <w:tcW w:w="3060" w:type="dxa"/>
          </w:tcPr>
          <w:p w14:paraId="37AA465B" w14:textId="77777777" w:rsidR="005B2B51" w:rsidRPr="008A5585" w:rsidRDefault="007F7B6A" w:rsidP="00AC36BC">
            <w:pPr>
              <w:spacing w:before="2" w:after="2"/>
              <w:rPr>
                <w:sz w:val="20"/>
              </w:rPr>
            </w:pPr>
            <w:r w:rsidRPr="008A5585">
              <w:rPr>
                <w:sz w:val="20"/>
              </w:rPr>
              <w:t xml:space="preserve">1020 Pioneer </w:t>
            </w:r>
            <w:proofErr w:type="spellStart"/>
            <w:r w:rsidRPr="008A5585">
              <w:rPr>
                <w:sz w:val="20"/>
              </w:rPr>
              <w:t>Rod</w:t>
            </w:r>
            <w:proofErr w:type="spellEnd"/>
            <w:r w:rsidRPr="008A5585">
              <w:rPr>
                <w:sz w:val="20"/>
              </w:rPr>
              <w:t xml:space="preserve"> (12400 S)</w:t>
            </w:r>
          </w:p>
        </w:tc>
        <w:tc>
          <w:tcPr>
            <w:tcW w:w="2916" w:type="dxa"/>
          </w:tcPr>
          <w:p w14:paraId="1A59CFDA" w14:textId="77777777" w:rsidR="005B2B51" w:rsidRPr="008A5585" w:rsidRDefault="007F7B6A" w:rsidP="00AC36BC">
            <w:pPr>
              <w:spacing w:before="2" w:after="2"/>
              <w:rPr>
                <w:sz w:val="20"/>
              </w:rPr>
            </w:pPr>
            <w:r w:rsidRPr="008A5585">
              <w:rPr>
                <w:sz w:val="20"/>
              </w:rPr>
              <w:t>Draper</w:t>
            </w:r>
          </w:p>
        </w:tc>
      </w:tr>
      <w:tr w:rsidR="004F4B63" w:rsidRPr="008A5585" w14:paraId="44AD7302" w14:textId="77777777" w:rsidTr="004C09D5">
        <w:trPr>
          <w:trHeight w:hRule="exact" w:val="360"/>
        </w:trPr>
        <w:tc>
          <w:tcPr>
            <w:tcW w:w="3600" w:type="dxa"/>
          </w:tcPr>
          <w:p w14:paraId="272876EF" w14:textId="5724BE9A" w:rsidR="005B2B51" w:rsidRPr="008A5585" w:rsidRDefault="00631B07" w:rsidP="00AC36BC">
            <w:pPr>
              <w:spacing w:before="2" w:after="2"/>
              <w:rPr>
                <w:sz w:val="20"/>
              </w:rPr>
            </w:pPr>
            <w:r w:rsidRPr="008A5585">
              <w:rPr>
                <w:sz w:val="20"/>
              </w:rPr>
              <w:t>Estación de Bomberos de Emigración</w:t>
            </w:r>
          </w:p>
        </w:tc>
        <w:tc>
          <w:tcPr>
            <w:tcW w:w="3060" w:type="dxa"/>
          </w:tcPr>
          <w:p w14:paraId="566768E5" w14:textId="77777777" w:rsidR="005B2B51" w:rsidRPr="008A5585" w:rsidRDefault="007F7B6A" w:rsidP="00AC36BC">
            <w:pPr>
              <w:spacing w:before="2" w:after="2"/>
              <w:rPr>
                <w:sz w:val="20"/>
              </w:rPr>
            </w:pPr>
            <w:r w:rsidRPr="008A5585">
              <w:rPr>
                <w:sz w:val="20"/>
              </w:rPr>
              <w:t xml:space="preserve">5025 </w:t>
            </w:r>
            <w:proofErr w:type="spellStart"/>
            <w:r w:rsidRPr="008A5585">
              <w:rPr>
                <w:sz w:val="20"/>
              </w:rPr>
              <w:t>Emigration</w:t>
            </w:r>
            <w:proofErr w:type="spellEnd"/>
            <w:r w:rsidRPr="008A5585">
              <w:rPr>
                <w:sz w:val="20"/>
              </w:rPr>
              <w:t xml:space="preserve"> </w:t>
            </w:r>
            <w:proofErr w:type="spellStart"/>
            <w:r w:rsidRPr="008A5585">
              <w:rPr>
                <w:sz w:val="20"/>
              </w:rPr>
              <w:t>Canyon</w:t>
            </w:r>
            <w:proofErr w:type="spellEnd"/>
            <w:r w:rsidRPr="008A5585">
              <w:rPr>
                <w:sz w:val="20"/>
              </w:rPr>
              <w:t xml:space="preserve"> </w:t>
            </w:r>
            <w:proofErr w:type="spellStart"/>
            <w:r w:rsidRPr="008A5585">
              <w:rPr>
                <w:sz w:val="20"/>
              </w:rPr>
              <w:t>Rd</w:t>
            </w:r>
            <w:proofErr w:type="spellEnd"/>
          </w:p>
        </w:tc>
        <w:tc>
          <w:tcPr>
            <w:tcW w:w="2916" w:type="dxa"/>
          </w:tcPr>
          <w:p w14:paraId="58300144" w14:textId="77777777" w:rsidR="005B2B51" w:rsidRPr="008A5585" w:rsidRDefault="007F7B6A" w:rsidP="00AC36BC">
            <w:pPr>
              <w:spacing w:before="2" w:after="2"/>
              <w:rPr>
                <w:sz w:val="20"/>
              </w:rPr>
            </w:pPr>
            <w:r w:rsidRPr="008A5585">
              <w:rPr>
                <w:sz w:val="20"/>
              </w:rPr>
              <w:t>Salt Lake City</w:t>
            </w:r>
          </w:p>
        </w:tc>
      </w:tr>
      <w:tr w:rsidR="004F4B63" w:rsidRPr="008A5585" w14:paraId="2B8F7BA3" w14:textId="77777777" w:rsidTr="004C09D5">
        <w:trPr>
          <w:trHeight w:hRule="exact" w:val="360"/>
        </w:trPr>
        <w:tc>
          <w:tcPr>
            <w:tcW w:w="3600" w:type="dxa"/>
          </w:tcPr>
          <w:p w14:paraId="4D21DD61" w14:textId="0E54E279" w:rsidR="005B2B51" w:rsidRPr="008A5585" w:rsidRDefault="007F7B6A" w:rsidP="00AC36BC">
            <w:pPr>
              <w:spacing w:before="2" w:after="2"/>
              <w:rPr>
                <w:sz w:val="20"/>
              </w:rPr>
            </w:pPr>
            <w:r w:rsidRPr="008A5585">
              <w:rPr>
                <w:sz w:val="20"/>
              </w:rPr>
              <w:t xml:space="preserve">Biblioteca </w:t>
            </w:r>
            <w:r w:rsidR="00631B07" w:rsidRPr="008A5585">
              <w:rPr>
                <w:sz w:val="20"/>
              </w:rPr>
              <w:t>de Granite</w:t>
            </w:r>
          </w:p>
        </w:tc>
        <w:tc>
          <w:tcPr>
            <w:tcW w:w="3060" w:type="dxa"/>
          </w:tcPr>
          <w:p w14:paraId="2736C149" w14:textId="77777777" w:rsidR="005B2B51" w:rsidRPr="008A5585" w:rsidRDefault="007F7B6A" w:rsidP="00AC36BC">
            <w:pPr>
              <w:spacing w:before="2" w:after="2"/>
              <w:rPr>
                <w:sz w:val="20"/>
              </w:rPr>
            </w:pPr>
            <w:r w:rsidRPr="008A5585">
              <w:rPr>
                <w:sz w:val="20"/>
              </w:rPr>
              <w:t>3331 S 500 E</w:t>
            </w:r>
          </w:p>
        </w:tc>
        <w:tc>
          <w:tcPr>
            <w:tcW w:w="2916" w:type="dxa"/>
          </w:tcPr>
          <w:p w14:paraId="7AA1C856" w14:textId="6644E7E9" w:rsidR="005B2B51" w:rsidRPr="008A5585" w:rsidRDefault="000C7C34" w:rsidP="00AC36BC">
            <w:pPr>
              <w:spacing w:before="2" w:after="2"/>
              <w:rPr>
                <w:sz w:val="20"/>
              </w:rPr>
            </w:pPr>
            <w:r>
              <w:rPr>
                <w:sz w:val="20"/>
              </w:rPr>
              <w:t xml:space="preserve">South </w:t>
            </w:r>
            <w:r w:rsidRPr="008A5585">
              <w:rPr>
                <w:sz w:val="20"/>
              </w:rPr>
              <w:t>Salt Lake</w:t>
            </w:r>
          </w:p>
        </w:tc>
      </w:tr>
      <w:tr w:rsidR="004F4B63" w:rsidRPr="008A5585" w14:paraId="524E81E9" w14:textId="77777777" w:rsidTr="004C09D5">
        <w:trPr>
          <w:trHeight w:hRule="exact" w:val="360"/>
        </w:trPr>
        <w:tc>
          <w:tcPr>
            <w:tcW w:w="3600" w:type="dxa"/>
          </w:tcPr>
          <w:p w14:paraId="3A86E160" w14:textId="77777777" w:rsidR="005B2B51" w:rsidRPr="008A5585" w:rsidRDefault="007F7B6A" w:rsidP="00AC36BC">
            <w:pPr>
              <w:spacing w:before="2" w:after="2"/>
              <w:rPr>
                <w:sz w:val="20"/>
              </w:rPr>
            </w:pPr>
            <w:r w:rsidRPr="008A5585">
              <w:rPr>
                <w:sz w:val="20"/>
              </w:rPr>
              <w:t xml:space="preserve">Ayuntamiento de </w:t>
            </w:r>
            <w:proofErr w:type="spellStart"/>
            <w:r w:rsidRPr="008A5585">
              <w:rPr>
                <w:sz w:val="20"/>
              </w:rPr>
              <w:t>Herriman</w:t>
            </w:r>
            <w:proofErr w:type="spellEnd"/>
          </w:p>
        </w:tc>
        <w:tc>
          <w:tcPr>
            <w:tcW w:w="3060" w:type="dxa"/>
          </w:tcPr>
          <w:p w14:paraId="6380EC73" w14:textId="4F0AE8A6" w:rsidR="005B2B51" w:rsidRPr="008A5585" w:rsidRDefault="007F7B6A" w:rsidP="00AC36BC">
            <w:pPr>
              <w:spacing w:before="2" w:after="2"/>
              <w:rPr>
                <w:sz w:val="20"/>
              </w:rPr>
            </w:pPr>
            <w:r w:rsidRPr="008A5585">
              <w:rPr>
                <w:sz w:val="20"/>
              </w:rPr>
              <w:t xml:space="preserve">5355 </w:t>
            </w:r>
            <w:proofErr w:type="gramStart"/>
            <w:r w:rsidR="00E157FD" w:rsidRPr="008A5585">
              <w:rPr>
                <w:sz w:val="20"/>
              </w:rPr>
              <w:t>Calle</w:t>
            </w:r>
            <w:proofErr w:type="gramEnd"/>
            <w:r w:rsidR="00E157FD" w:rsidRPr="008A5585">
              <w:rPr>
                <w:sz w:val="20"/>
              </w:rPr>
              <w:t xml:space="preserve"> </w:t>
            </w:r>
            <w:proofErr w:type="spellStart"/>
            <w:r w:rsidRPr="008A5585">
              <w:rPr>
                <w:sz w:val="20"/>
              </w:rPr>
              <w:t>Main</w:t>
            </w:r>
            <w:proofErr w:type="spellEnd"/>
          </w:p>
        </w:tc>
        <w:tc>
          <w:tcPr>
            <w:tcW w:w="2916" w:type="dxa"/>
          </w:tcPr>
          <w:p w14:paraId="63FBEA0B" w14:textId="77777777" w:rsidR="005B2B51" w:rsidRPr="008A5585" w:rsidRDefault="007F7B6A" w:rsidP="00AC36BC">
            <w:pPr>
              <w:spacing w:before="2" w:after="2"/>
              <w:rPr>
                <w:sz w:val="20"/>
              </w:rPr>
            </w:pPr>
            <w:proofErr w:type="spellStart"/>
            <w:r w:rsidRPr="008A5585">
              <w:rPr>
                <w:sz w:val="20"/>
              </w:rPr>
              <w:t>Herriman</w:t>
            </w:r>
            <w:proofErr w:type="spellEnd"/>
          </w:p>
        </w:tc>
      </w:tr>
      <w:tr w:rsidR="004F4B63" w:rsidRPr="008A5585" w14:paraId="250A3FC8" w14:textId="77777777" w:rsidTr="004C09D5">
        <w:trPr>
          <w:trHeight w:hRule="exact" w:val="360"/>
        </w:trPr>
        <w:tc>
          <w:tcPr>
            <w:tcW w:w="3600" w:type="dxa"/>
          </w:tcPr>
          <w:p w14:paraId="28DAA049" w14:textId="77777777" w:rsidR="005B2B51" w:rsidRPr="008A5585" w:rsidRDefault="007F7B6A" w:rsidP="00AC36BC">
            <w:pPr>
              <w:spacing w:before="2" w:after="2"/>
              <w:rPr>
                <w:sz w:val="20"/>
              </w:rPr>
            </w:pPr>
            <w:r w:rsidRPr="008A5585">
              <w:rPr>
                <w:sz w:val="20"/>
              </w:rPr>
              <w:t xml:space="preserve">Ayuntamiento de </w:t>
            </w:r>
            <w:proofErr w:type="spellStart"/>
            <w:r w:rsidRPr="008A5585">
              <w:rPr>
                <w:sz w:val="20"/>
              </w:rPr>
              <w:t>Holladay</w:t>
            </w:r>
            <w:proofErr w:type="spellEnd"/>
          </w:p>
        </w:tc>
        <w:tc>
          <w:tcPr>
            <w:tcW w:w="3060" w:type="dxa"/>
          </w:tcPr>
          <w:p w14:paraId="6643E5C9" w14:textId="77777777" w:rsidR="005B2B51" w:rsidRPr="008A5585" w:rsidRDefault="007F7B6A" w:rsidP="00AC36BC">
            <w:pPr>
              <w:spacing w:before="2" w:after="2"/>
              <w:rPr>
                <w:sz w:val="20"/>
              </w:rPr>
            </w:pPr>
            <w:r w:rsidRPr="008A5585">
              <w:rPr>
                <w:sz w:val="20"/>
              </w:rPr>
              <w:t>4580 S 2300 E</w:t>
            </w:r>
          </w:p>
        </w:tc>
        <w:tc>
          <w:tcPr>
            <w:tcW w:w="2916" w:type="dxa"/>
          </w:tcPr>
          <w:p w14:paraId="55D344FB" w14:textId="77777777" w:rsidR="005B2B51" w:rsidRPr="008A5585" w:rsidRDefault="007F7B6A" w:rsidP="00AC36BC">
            <w:pPr>
              <w:spacing w:before="2" w:after="2"/>
              <w:rPr>
                <w:sz w:val="20"/>
              </w:rPr>
            </w:pPr>
            <w:proofErr w:type="spellStart"/>
            <w:r w:rsidRPr="008A5585">
              <w:rPr>
                <w:sz w:val="20"/>
              </w:rPr>
              <w:t>Holladay</w:t>
            </w:r>
            <w:proofErr w:type="spellEnd"/>
          </w:p>
        </w:tc>
      </w:tr>
      <w:tr w:rsidR="004F4B63" w:rsidRPr="008A5585" w14:paraId="14B9E1E3" w14:textId="77777777" w:rsidTr="004C09D5">
        <w:trPr>
          <w:trHeight w:hRule="exact" w:val="360"/>
        </w:trPr>
        <w:tc>
          <w:tcPr>
            <w:tcW w:w="3600" w:type="dxa"/>
          </w:tcPr>
          <w:p w14:paraId="153D9308" w14:textId="77777777" w:rsidR="005B2B51" w:rsidRPr="008A5585" w:rsidRDefault="007F7B6A" w:rsidP="00AC36BC">
            <w:pPr>
              <w:spacing w:before="2" w:after="2"/>
              <w:rPr>
                <w:sz w:val="20"/>
              </w:rPr>
            </w:pPr>
            <w:r w:rsidRPr="008A5585">
              <w:rPr>
                <w:sz w:val="20"/>
              </w:rPr>
              <w:t>Centro recreativo de Kearns</w:t>
            </w:r>
          </w:p>
        </w:tc>
        <w:tc>
          <w:tcPr>
            <w:tcW w:w="3060" w:type="dxa"/>
          </w:tcPr>
          <w:p w14:paraId="763E564C" w14:textId="77777777" w:rsidR="005B2B51" w:rsidRPr="008A5585" w:rsidRDefault="007F7B6A" w:rsidP="00AC36BC">
            <w:pPr>
              <w:spacing w:before="2" w:after="2"/>
              <w:rPr>
                <w:sz w:val="20"/>
              </w:rPr>
            </w:pPr>
            <w:r w:rsidRPr="008A5585">
              <w:rPr>
                <w:sz w:val="20"/>
              </w:rPr>
              <w:t xml:space="preserve">5670 S </w:t>
            </w:r>
            <w:proofErr w:type="spellStart"/>
            <w:r w:rsidRPr="008A5585">
              <w:rPr>
                <w:sz w:val="20"/>
              </w:rPr>
              <w:t>Cougar</w:t>
            </w:r>
            <w:proofErr w:type="spellEnd"/>
            <w:r w:rsidRPr="008A5585">
              <w:rPr>
                <w:sz w:val="20"/>
              </w:rPr>
              <w:t xml:space="preserve"> Ln</w:t>
            </w:r>
          </w:p>
        </w:tc>
        <w:tc>
          <w:tcPr>
            <w:tcW w:w="2916" w:type="dxa"/>
          </w:tcPr>
          <w:p w14:paraId="50818AE2" w14:textId="77777777" w:rsidR="005B2B51" w:rsidRPr="008A5585" w:rsidRDefault="007F7B6A" w:rsidP="00AC36BC">
            <w:pPr>
              <w:spacing w:before="2" w:after="2"/>
              <w:rPr>
                <w:sz w:val="20"/>
              </w:rPr>
            </w:pPr>
            <w:r w:rsidRPr="008A5585">
              <w:rPr>
                <w:sz w:val="20"/>
              </w:rPr>
              <w:t>Kearns</w:t>
            </w:r>
          </w:p>
        </w:tc>
      </w:tr>
      <w:tr w:rsidR="004F4B63" w:rsidRPr="008A5585" w14:paraId="5FF86090" w14:textId="77777777" w:rsidTr="004C09D5">
        <w:trPr>
          <w:trHeight w:hRule="exact" w:val="369"/>
        </w:trPr>
        <w:tc>
          <w:tcPr>
            <w:tcW w:w="3600" w:type="dxa"/>
          </w:tcPr>
          <w:p w14:paraId="3A1B7684" w14:textId="77777777" w:rsidR="005B2B51" w:rsidRPr="008A5585" w:rsidRDefault="007F7B6A" w:rsidP="00AC36BC">
            <w:pPr>
              <w:spacing w:before="2" w:after="2"/>
              <w:rPr>
                <w:sz w:val="20"/>
              </w:rPr>
            </w:pPr>
            <w:r w:rsidRPr="008A5585">
              <w:rPr>
                <w:sz w:val="20"/>
              </w:rPr>
              <w:t>Biblioteca Magna</w:t>
            </w:r>
          </w:p>
        </w:tc>
        <w:tc>
          <w:tcPr>
            <w:tcW w:w="3060" w:type="dxa"/>
          </w:tcPr>
          <w:p w14:paraId="4A9E7082" w14:textId="77777777" w:rsidR="005B2B51" w:rsidRPr="008A5585" w:rsidRDefault="007F7B6A" w:rsidP="00AC36BC">
            <w:pPr>
              <w:spacing w:before="2" w:after="2"/>
              <w:rPr>
                <w:sz w:val="20"/>
              </w:rPr>
            </w:pPr>
            <w:r w:rsidRPr="008A5585">
              <w:rPr>
                <w:sz w:val="20"/>
              </w:rPr>
              <w:t>2675 S 8950 W</w:t>
            </w:r>
          </w:p>
        </w:tc>
        <w:tc>
          <w:tcPr>
            <w:tcW w:w="2916" w:type="dxa"/>
          </w:tcPr>
          <w:p w14:paraId="3B4EFACD" w14:textId="77777777" w:rsidR="005B2B51" w:rsidRPr="008A5585" w:rsidRDefault="007F7B6A" w:rsidP="00AC36BC">
            <w:pPr>
              <w:spacing w:before="2" w:after="2"/>
              <w:rPr>
                <w:sz w:val="20"/>
              </w:rPr>
            </w:pPr>
            <w:r w:rsidRPr="008A5585">
              <w:rPr>
                <w:sz w:val="20"/>
              </w:rPr>
              <w:t>Magna</w:t>
            </w:r>
          </w:p>
        </w:tc>
      </w:tr>
      <w:tr w:rsidR="004F4B63" w:rsidRPr="008A5585" w14:paraId="5110538F" w14:textId="77777777" w:rsidTr="004C09D5">
        <w:trPr>
          <w:trHeight w:hRule="exact" w:val="360"/>
        </w:trPr>
        <w:tc>
          <w:tcPr>
            <w:tcW w:w="3600" w:type="dxa"/>
          </w:tcPr>
          <w:p w14:paraId="569D6933" w14:textId="77777777" w:rsidR="005B2B51" w:rsidRPr="008A5585" w:rsidRDefault="007F7B6A" w:rsidP="00AC36BC">
            <w:pPr>
              <w:spacing w:before="2" w:after="2"/>
              <w:rPr>
                <w:sz w:val="20"/>
              </w:rPr>
            </w:pPr>
            <w:r w:rsidRPr="008A5585">
              <w:rPr>
                <w:sz w:val="20"/>
              </w:rPr>
              <w:t>Ayuntamiento de Midvale</w:t>
            </w:r>
          </w:p>
        </w:tc>
        <w:tc>
          <w:tcPr>
            <w:tcW w:w="3060" w:type="dxa"/>
          </w:tcPr>
          <w:p w14:paraId="6FD9B127" w14:textId="2EF4E287" w:rsidR="005B2B51" w:rsidRPr="008A5585" w:rsidRDefault="00B04606" w:rsidP="00AC36BC">
            <w:pPr>
              <w:spacing w:before="2" w:after="2"/>
              <w:rPr>
                <w:sz w:val="20"/>
              </w:rPr>
            </w:pPr>
            <w:r w:rsidRPr="008A5585">
              <w:rPr>
                <w:sz w:val="20"/>
              </w:rPr>
              <w:t>7505</w:t>
            </w:r>
            <w:r>
              <w:rPr>
                <w:sz w:val="20"/>
              </w:rPr>
              <w:t xml:space="preserve"> </w:t>
            </w:r>
            <w:proofErr w:type="gramStart"/>
            <w:r w:rsidRPr="008A5585">
              <w:rPr>
                <w:sz w:val="20"/>
              </w:rPr>
              <w:t>Calle</w:t>
            </w:r>
            <w:proofErr w:type="gramEnd"/>
            <w:r w:rsidRPr="008A5585">
              <w:rPr>
                <w:sz w:val="20"/>
              </w:rPr>
              <w:t xml:space="preserve"> Holden </w:t>
            </w:r>
          </w:p>
        </w:tc>
        <w:tc>
          <w:tcPr>
            <w:tcW w:w="2916" w:type="dxa"/>
          </w:tcPr>
          <w:p w14:paraId="0D6E0707" w14:textId="77777777" w:rsidR="005B2B51" w:rsidRPr="008A5585" w:rsidRDefault="007F7B6A" w:rsidP="00AC36BC">
            <w:pPr>
              <w:spacing w:before="2" w:after="2"/>
              <w:rPr>
                <w:sz w:val="20"/>
              </w:rPr>
            </w:pPr>
            <w:r w:rsidRPr="008A5585">
              <w:rPr>
                <w:sz w:val="20"/>
              </w:rPr>
              <w:t>Midvale</w:t>
            </w:r>
          </w:p>
        </w:tc>
      </w:tr>
      <w:tr w:rsidR="004F4B63" w:rsidRPr="008A5585" w14:paraId="2B9358B8" w14:textId="77777777" w:rsidTr="004C09D5">
        <w:trPr>
          <w:trHeight w:hRule="exact" w:val="360"/>
        </w:trPr>
        <w:tc>
          <w:tcPr>
            <w:tcW w:w="3600" w:type="dxa"/>
          </w:tcPr>
          <w:p w14:paraId="7A6281BE" w14:textId="141B45C1" w:rsidR="005B2B51" w:rsidRPr="008A5585" w:rsidRDefault="007F7B6A" w:rsidP="00AC36BC">
            <w:pPr>
              <w:spacing w:before="2" w:after="2"/>
              <w:rPr>
                <w:sz w:val="20"/>
              </w:rPr>
            </w:pPr>
            <w:proofErr w:type="spellStart"/>
            <w:r w:rsidRPr="008A5585">
              <w:rPr>
                <w:sz w:val="20"/>
              </w:rPr>
              <w:t>Millcreek</w:t>
            </w:r>
            <w:proofErr w:type="spellEnd"/>
            <w:r w:rsidRPr="008A5585">
              <w:rPr>
                <w:sz w:val="20"/>
              </w:rPr>
              <w:t xml:space="preserve"> </w:t>
            </w:r>
            <w:proofErr w:type="spellStart"/>
            <w:r w:rsidRPr="008A5585">
              <w:rPr>
                <w:sz w:val="20"/>
              </w:rPr>
              <w:t>Co</w:t>
            </w:r>
            <w:r w:rsidR="004C09D5" w:rsidRPr="008A5585">
              <w:rPr>
                <w:sz w:val="20"/>
              </w:rPr>
              <w:t>mmon</w:t>
            </w:r>
            <w:proofErr w:type="spellEnd"/>
          </w:p>
        </w:tc>
        <w:tc>
          <w:tcPr>
            <w:tcW w:w="3060" w:type="dxa"/>
          </w:tcPr>
          <w:p w14:paraId="30184C56" w14:textId="36A01ACA" w:rsidR="005B2B51" w:rsidRPr="008A5585" w:rsidRDefault="007F7B6A" w:rsidP="00AC36BC">
            <w:pPr>
              <w:spacing w:before="2" w:after="2"/>
              <w:rPr>
                <w:sz w:val="20"/>
              </w:rPr>
            </w:pPr>
            <w:r w:rsidRPr="008A5585">
              <w:rPr>
                <w:sz w:val="20"/>
              </w:rPr>
              <w:t xml:space="preserve">1354 E </w:t>
            </w:r>
            <w:r w:rsidR="004C09D5" w:rsidRPr="008A5585">
              <w:rPr>
                <w:sz w:val="20"/>
              </w:rPr>
              <w:t xml:space="preserve">Avenida </w:t>
            </w:r>
            <w:r w:rsidRPr="008A5585">
              <w:rPr>
                <w:sz w:val="20"/>
              </w:rPr>
              <w:t xml:space="preserve">Chambers </w:t>
            </w:r>
          </w:p>
        </w:tc>
        <w:tc>
          <w:tcPr>
            <w:tcW w:w="2916" w:type="dxa"/>
          </w:tcPr>
          <w:p w14:paraId="2F3551E4" w14:textId="77777777" w:rsidR="005B2B51" w:rsidRPr="008A5585" w:rsidRDefault="007F7B6A" w:rsidP="00AC36BC">
            <w:pPr>
              <w:spacing w:before="2" w:after="2"/>
              <w:rPr>
                <w:sz w:val="20"/>
              </w:rPr>
            </w:pPr>
            <w:proofErr w:type="spellStart"/>
            <w:r w:rsidRPr="008A5585">
              <w:rPr>
                <w:sz w:val="20"/>
              </w:rPr>
              <w:t>Millcreek</w:t>
            </w:r>
            <w:proofErr w:type="spellEnd"/>
          </w:p>
        </w:tc>
      </w:tr>
      <w:tr w:rsidR="004F4B63" w:rsidRPr="008A5585" w14:paraId="7A17C26D" w14:textId="77777777" w:rsidTr="004C09D5">
        <w:trPr>
          <w:trHeight w:hRule="exact" w:val="360"/>
        </w:trPr>
        <w:tc>
          <w:tcPr>
            <w:tcW w:w="3600" w:type="dxa"/>
          </w:tcPr>
          <w:p w14:paraId="4EBF49DC" w14:textId="77777777" w:rsidR="005B2B51" w:rsidRPr="008A5585" w:rsidRDefault="007F7B6A" w:rsidP="00AC36BC">
            <w:pPr>
              <w:spacing w:before="2" w:after="2"/>
              <w:rPr>
                <w:sz w:val="20"/>
              </w:rPr>
            </w:pPr>
            <w:r w:rsidRPr="008A5585">
              <w:rPr>
                <w:sz w:val="20"/>
              </w:rPr>
              <w:t>Ayuntamiento de Murray</w:t>
            </w:r>
          </w:p>
        </w:tc>
        <w:tc>
          <w:tcPr>
            <w:tcW w:w="3060" w:type="dxa"/>
          </w:tcPr>
          <w:p w14:paraId="1B814D8C" w14:textId="025C1DB6" w:rsidR="005B2B51" w:rsidRPr="008A5585" w:rsidRDefault="007F7B6A" w:rsidP="00AC36BC">
            <w:pPr>
              <w:spacing w:before="2" w:after="2"/>
              <w:rPr>
                <w:sz w:val="20"/>
              </w:rPr>
            </w:pPr>
            <w:r w:rsidRPr="008A5585">
              <w:rPr>
                <w:sz w:val="20"/>
              </w:rPr>
              <w:t xml:space="preserve">5025 </w:t>
            </w:r>
            <w:proofErr w:type="gramStart"/>
            <w:r w:rsidR="00E157FD" w:rsidRPr="008A5585">
              <w:rPr>
                <w:sz w:val="20"/>
              </w:rPr>
              <w:t>Calle</w:t>
            </w:r>
            <w:proofErr w:type="gramEnd"/>
            <w:r w:rsidR="00E157FD" w:rsidRPr="008A5585">
              <w:rPr>
                <w:sz w:val="20"/>
              </w:rPr>
              <w:t xml:space="preserve"> </w:t>
            </w:r>
            <w:r w:rsidRPr="008A5585">
              <w:rPr>
                <w:sz w:val="20"/>
              </w:rPr>
              <w:t xml:space="preserve">S </w:t>
            </w:r>
            <w:proofErr w:type="spellStart"/>
            <w:r w:rsidRPr="008A5585">
              <w:rPr>
                <w:sz w:val="20"/>
              </w:rPr>
              <w:t>State</w:t>
            </w:r>
            <w:proofErr w:type="spellEnd"/>
          </w:p>
        </w:tc>
        <w:tc>
          <w:tcPr>
            <w:tcW w:w="2916" w:type="dxa"/>
          </w:tcPr>
          <w:p w14:paraId="4A88B86B" w14:textId="77777777" w:rsidR="005B2B51" w:rsidRPr="008A5585" w:rsidRDefault="007F7B6A" w:rsidP="00AC36BC">
            <w:pPr>
              <w:spacing w:before="2" w:after="2"/>
              <w:rPr>
                <w:sz w:val="20"/>
              </w:rPr>
            </w:pPr>
            <w:r w:rsidRPr="008A5585">
              <w:rPr>
                <w:sz w:val="20"/>
              </w:rPr>
              <w:t>Murray</w:t>
            </w:r>
          </w:p>
        </w:tc>
      </w:tr>
      <w:tr w:rsidR="004F4B63" w:rsidRPr="008A5585" w14:paraId="3492E821" w14:textId="77777777" w:rsidTr="004C09D5">
        <w:trPr>
          <w:trHeight w:hRule="exact" w:val="360"/>
        </w:trPr>
        <w:tc>
          <w:tcPr>
            <w:tcW w:w="3600" w:type="dxa"/>
          </w:tcPr>
          <w:p w14:paraId="7C8ABC77" w14:textId="77777777" w:rsidR="005B2B51" w:rsidRPr="008A5585" w:rsidRDefault="007F7B6A" w:rsidP="00AC36BC">
            <w:pPr>
              <w:spacing w:before="2" w:after="2"/>
              <w:rPr>
                <w:sz w:val="20"/>
              </w:rPr>
            </w:pPr>
            <w:r w:rsidRPr="008A5585">
              <w:rPr>
                <w:sz w:val="20"/>
              </w:rPr>
              <w:t xml:space="preserve">Centro de Mayores de </w:t>
            </w:r>
            <w:proofErr w:type="spellStart"/>
            <w:r w:rsidRPr="008A5585">
              <w:rPr>
                <w:sz w:val="20"/>
              </w:rPr>
              <w:t>River's</w:t>
            </w:r>
            <w:proofErr w:type="spellEnd"/>
            <w:r w:rsidRPr="008A5585">
              <w:rPr>
                <w:sz w:val="20"/>
              </w:rPr>
              <w:t xml:space="preserve"> Bend</w:t>
            </w:r>
          </w:p>
        </w:tc>
        <w:tc>
          <w:tcPr>
            <w:tcW w:w="3060" w:type="dxa"/>
          </w:tcPr>
          <w:p w14:paraId="716D1E95" w14:textId="77777777" w:rsidR="005B2B51" w:rsidRPr="008A5585" w:rsidRDefault="007F7B6A" w:rsidP="00AC36BC">
            <w:pPr>
              <w:spacing w:before="2" w:after="2"/>
              <w:rPr>
                <w:sz w:val="20"/>
              </w:rPr>
            </w:pPr>
            <w:r w:rsidRPr="008A5585">
              <w:rPr>
                <w:sz w:val="20"/>
              </w:rPr>
              <w:t>1300 W 300 N</w:t>
            </w:r>
          </w:p>
        </w:tc>
        <w:tc>
          <w:tcPr>
            <w:tcW w:w="2916" w:type="dxa"/>
          </w:tcPr>
          <w:p w14:paraId="023B35FD" w14:textId="77777777" w:rsidR="005B2B51" w:rsidRPr="008A5585" w:rsidRDefault="007F7B6A" w:rsidP="00AC36BC">
            <w:pPr>
              <w:spacing w:before="2" w:after="2"/>
              <w:rPr>
                <w:sz w:val="20"/>
              </w:rPr>
            </w:pPr>
            <w:r w:rsidRPr="008A5585">
              <w:rPr>
                <w:sz w:val="20"/>
              </w:rPr>
              <w:t>Salt Lake City</w:t>
            </w:r>
          </w:p>
        </w:tc>
      </w:tr>
      <w:tr w:rsidR="004F4B63" w:rsidRPr="008A5585" w14:paraId="05B423EF" w14:textId="77777777" w:rsidTr="004C09D5">
        <w:trPr>
          <w:trHeight w:hRule="exact" w:val="360"/>
        </w:trPr>
        <w:tc>
          <w:tcPr>
            <w:tcW w:w="3600" w:type="dxa"/>
          </w:tcPr>
          <w:p w14:paraId="02DFFCD5" w14:textId="77777777" w:rsidR="005B2B51" w:rsidRPr="008A5585" w:rsidRDefault="007F7B6A" w:rsidP="00AC36BC">
            <w:pPr>
              <w:spacing w:before="2" w:after="2"/>
              <w:rPr>
                <w:sz w:val="20"/>
              </w:rPr>
            </w:pPr>
            <w:r w:rsidRPr="008A5585">
              <w:rPr>
                <w:sz w:val="20"/>
              </w:rPr>
              <w:t>Ayuntamiento de Riverton</w:t>
            </w:r>
          </w:p>
        </w:tc>
        <w:tc>
          <w:tcPr>
            <w:tcW w:w="3060" w:type="dxa"/>
          </w:tcPr>
          <w:p w14:paraId="65F31C64" w14:textId="77777777" w:rsidR="005B2B51" w:rsidRPr="008A5585" w:rsidRDefault="007F7B6A" w:rsidP="00AC36BC">
            <w:pPr>
              <w:spacing w:before="2" w:after="2"/>
              <w:rPr>
                <w:sz w:val="20"/>
              </w:rPr>
            </w:pPr>
            <w:r w:rsidRPr="008A5585">
              <w:rPr>
                <w:sz w:val="20"/>
              </w:rPr>
              <w:t xml:space="preserve">12830 S Redwood </w:t>
            </w:r>
            <w:proofErr w:type="spellStart"/>
            <w:r w:rsidRPr="008A5585">
              <w:rPr>
                <w:sz w:val="20"/>
              </w:rPr>
              <w:t>Rd</w:t>
            </w:r>
            <w:proofErr w:type="spellEnd"/>
          </w:p>
        </w:tc>
        <w:tc>
          <w:tcPr>
            <w:tcW w:w="2916" w:type="dxa"/>
          </w:tcPr>
          <w:p w14:paraId="3A951E31" w14:textId="77777777" w:rsidR="005B2B51" w:rsidRPr="008A5585" w:rsidRDefault="007F7B6A" w:rsidP="00AC36BC">
            <w:pPr>
              <w:spacing w:before="2" w:after="2"/>
              <w:rPr>
                <w:sz w:val="20"/>
              </w:rPr>
            </w:pPr>
            <w:r w:rsidRPr="008A5585">
              <w:rPr>
                <w:sz w:val="20"/>
              </w:rPr>
              <w:t>Riverton</w:t>
            </w:r>
          </w:p>
        </w:tc>
      </w:tr>
      <w:tr w:rsidR="004F4B63" w:rsidRPr="008A5585" w14:paraId="236B6FFA" w14:textId="77777777" w:rsidTr="004C09D5">
        <w:trPr>
          <w:trHeight w:hRule="exact" w:val="360"/>
        </w:trPr>
        <w:tc>
          <w:tcPr>
            <w:tcW w:w="3600" w:type="dxa"/>
          </w:tcPr>
          <w:p w14:paraId="6AD32B0A" w14:textId="77777777" w:rsidR="005B2B51" w:rsidRPr="008A5585" w:rsidRDefault="007F7B6A" w:rsidP="00AC36BC">
            <w:pPr>
              <w:spacing w:before="2" w:after="2"/>
              <w:rPr>
                <w:sz w:val="20"/>
              </w:rPr>
            </w:pPr>
            <w:r w:rsidRPr="008A5585">
              <w:rPr>
                <w:sz w:val="20"/>
              </w:rPr>
              <w:t>Parque Ron Wood</w:t>
            </w:r>
          </w:p>
        </w:tc>
        <w:tc>
          <w:tcPr>
            <w:tcW w:w="3060" w:type="dxa"/>
          </w:tcPr>
          <w:p w14:paraId="422706B5" w14:textId="16703B68" w:rsidR="005B2B51" w:rsidRPr="008A5585" w:rsidRDefault="007F7B6A" w:rsidP="00AC36BC">
            <w:pPr>
              <w:spacing w:before="2" w:after="2"/>
              <w:rPr>
                <w:sz w:val="20"/>
              </w:rPr>
            </w:pPr>
            <w:r w:rsidRPr="008A5585">
              <w:rPr>
                <w:sz w:val="20"/>
              </w:rPr>
              <w:t xml:space="preserve">6000 </w:t>
            </w:r>
            <w:proofErr w:type="gramStart"/>
            <w:r w:rsidR="00E157FD" w:rsidRPr="008A5585">
              <w:rPr>
                <w:sz w:val="20"/>
              </w:rPr>
              <w:t>Autopista</w:t>
            </w:r>
            <w:proofErr w:type="gramEnd"/>
            <w:r w:rsidR="00E157FD" w:rsidRPr="008A5585">
              <w:rPr>
                <w:sz w:val="20"/>
              </w:rPr>
              <w:t xml:space="preserve"> </w:t>
            </w:r>
            <w:r w:rsidRPr="008A5585">
              <w:rPr>
                <w:sz w:val="20"/>
              </w:rPr>
              <w:t xml:space="preserve">W New Bingham </w:t>
            </w:r>
          </w:p>
        </w:tc>
        <w:tc>
          <w:tcPr>
            <w:tcW w:w="2916" w:type="dxa"/>
          </w:tcPr>
          <w:p w14:paraId="6E393321" w14:textId="60DFF24E" w:rsidR="005B2B51" w:rsidRPr="008A5585" w:rsidRDefault="000C7C34" w:rsidP="00AC36BC">
            <w:pPr>
              <w:spacing w:before="2" w:after="2"/>
              <w:rPr>
                <w:sz w:val="20"/>
              </w:rPr>
            </w:pPr>
            <w:r>
              <w:rPr>
                <w:sz w:val="20"/>
              </w:rPr>
              <w:t>West Jordan</w:t>
            </w:r>
          </w:p>
        </w:tc>
      </w:tr>
      <w:tr w:rsidR="004F4B63" w:rsidRPr="008A5585" w14:paraId="702D7C50" w14:textId="77777777" w:rsidTr="004C09D5">
        <w:trPr>
          <w:trHeight w:hRule="exact" w:val="360"/>
        </w:trPr>
        <w:tc>
          <w:tcPr>
            <w:tcW w:w="3600" w:type="dxa"/>
          </w:tcPr>
          <w:p w14:paraId="6BB38E61" w14:textId="77777777" w:rsidR="005B2B51" w:rsidRPr="008A5585" w:rsidRDefault="007F7B6A" w:rsidP="00AC36BC">
            <w:pPr>
              <w:spacing w:before="2" w:after="2"/>
              <w:rPr>
                <w:sz w:val="20"/>
              </w:rPr>
            </w:pPr>
            <w:r w:rsidRPr="008A5585">
              <w:rPr>
                <w:sz w:val="20"/>
              </w:rPr>
              <w:t>Biblioteca de Salt Lake City</w:t>
            </w:r>
          </w:p>
        </w:tc>
        <w:tc>
          <w:tcPr>
            <w:tcW w:w="3060" w:type="dxa"/>
          </w:tcPr>
          <w:p w14:paraId="626A00CB" w14:textId="77777777" w:rsidR="005B2B51" w:rsidRPr="008A5585" w:rsidRDefault="007F7B6A" w:rsidP="00AC36BC">
            <w:pPr>
              <w:spacing w:before="2" w:after="2"/>
              <w:rPr>
                <w:sz w:val="20"/>
              </w:rPr>
            </w:pPr>
            <w:r w:rsidRPr="008A5585">
              <w:rPr>
                <w:sz w:val="20"/>
              </w:rPr>
              <w:t>420 S 200 E</w:t>
            </w:r>
          </w:p>
        </w:tc>
        <w:tc>
          <w:tcPr>
            <w:tcW w:w="2916" w:type="dxa"/>
          </w:tcPr>
          <w:p w14:paraId="17AD589F" w14:textId="77777777" w:rsidR="005B2B51" w:rsidRPr="008A5585" w:rsidRDefault="007F7B6A" w:rsidP="00AC36BC">
            <w:pPr>
              <w:spacing w:before="2" w:after="2"/>
              <w:rPr>
                <w:sz w:val="20"/>
              </w:rPr>
            </w:pPr>
            <w:r w:rsidRPr="008A5585">
              <w:rPr>
                <w:sz w:val="20"/>
              </w:rPr>
              <w:t>Salt Lake City</w:t>
            </w:r>
          </w:p>
        </w:tc>
      </w:tr>
      <w:tr w:rsidR="004F4B63" w:rsidRPr="008A5585" w14:paraId="2D905500" w14:textId="77777777" w:rsidTr="004C09D5">
        <w:trPr>
          <w:trHeight w:hRule="exact" w:val="360"/>
        </w:trPr>
        <w:tc>
          <w:tcPr>
            <w:tcW w:w="3600" w:type="dxa"/>
          </w:tcPr>
          <w:p w14:paraId="1C06FDE1" w14:textId="6EBBAFE6" w:rsidR="005B2B51" w:rsidRPr="008A5585" w:rsidRDefault="007F7B6A" w:rsidP="00AC36BC">
            <w:pPr>
              <w:spacing w:before="2" w:after="2"/>
              <w:rPr>
                <w:sz w:val="20"/>
              </w:rPr>
            </w:pPr>
            <w:r w:rsidRPr="008A5585">
              <w:rPr>
                <w:sz w:val="20"/>
              </w:rPr>
              <w:t>Centro de Gobierno del Salt Lake</w:t>
            </w:r>
            <w:r w:rsidR="004C09D5" w:rsidRPr="008A5585">
              <w:rPr>
                <w:sz w:val="20"/>
              </w:rPr>
              <w:t xml:space="preserve"> County</w:t>
            </w:r>
          </w:p>
        </w:tc>
        <w:tc>
          <w:tcPr>
            <w:tcW w:w="3060" w:type="dxa"/>
          </w:tcPr>
          <w:p w14:paraId="53465B1B" w14:textId="1B8CCA90" w:rsidR="005B2B51" w:rsidRPr="008A5585" w:rsidRDefault="007F7B6A" w:rsidP="00AC36BC">
            <w:pPr>
              <w:spacing w:before="2" w:after="2"/>
              <w:rPr>
                <w:sz w:val="20"/>
              </w:rPr>
            </w:pPr>
            <w:r w:rsidRPr="008A5585">
              <w:rPr>
                <w:sz w:val="20"/>
              </w:rPr>
              <w:t xml:space="preserve">2001 </w:t>
            </w:r>
            <w:proofErr w:type="gramStart"/>
            <w:r w:rsidR="00E157FD" w:rsidRPr="008A5585">
              <w:rPr>
                <w:sz w:val="20"/>
              </w:rPr>
              <w:t>Calle</w:t>
            </w:r>
            <w:proofErr w:type="gramEnd"/>
            <w:r w:rsidR="00E157FD" w:rsidRPr="008A5585">
              <w:rPr>
                <w:sz w:val="20"/>
              </w:rPr>
              <w:t xml:space="preserve"> </w:t>
            </w:r>
            <w:r w:rsidRPr="008A5585">
              <w:rPr>
                <w:sz w:val="20"/>
              </w:rPr>
              <w:t xml:space="preserve">S </w:t>
            </w:r>
            <w:proofErr w:type="spellStart"/>
            <w:r w:rsidRPr="008A5585">
              <w:rPr>
                <w:sz w:val="20"/>
              </w:rPr>
              <w:t>State</w:t>
            </w:r>
            <w:proofErr w:type="spellEnd"/>
            <w:r w:rsidRPr="008A5585">
              <w:rPr>
                <w:sz w:val="20"/>
              </w:rPr>
              <w:t xml:space="preserve"> </w:t>
            </w:r>
          </w:p>
        </w:tc>
        <w:tc>
          <w:tcPr>
            <w:tcW w:w="2916" w:type="dxa"/>
          </w:tcPr>
          <w:p w14:paraId="4D2207C1" w14:textId="77777777" w:rsidR="005B2B51" w:rsidRPr="008A5585" w:rsidRDefault="007F7B6A" w:rsidP="00AC36BC">
            <w:pPr>
              <w:spacing w:before="2" w:after="2"/>
              <w:rPr>
                <w:sz w:val="20"/>
              </w:rPr>
            </w:pPr>
            <w:r w:rsidRPr="008A5585">
              <w:rPr>
                <w:sz w:val="20"/>
              </w:rPr>
              <w:t>Salt Lake City</w:t>
            </w:r>
          </w:p>
        </w:tc>
      </w:tr>
      <w:tr w:rsidR="004F4B63" w:rsidRPr="008A5585" w14:paraId="4225FFD4" w14:textId="77777777" w:rsidTr="004C09D5">
        <w:trPr>
          <w:trHeight w:hRule="exact" w:val="360"/>
        </w:trPr>
        <w:tc>
          <w:tcPr>
            <w:tcW w:w="3600" w:type="dxa"/>
          </w:tcPr>
          <w:p w14:paraId="1519AB55" w14:textId="77777777" w:rsidR="005B2B51" w:rsidRPr="008A5585" w:rsidRDefault="007F7B6A" w:rsidP="00AC36BC">
            <w:pPr>
              <w:spacing w:before="2" w:after="2"/>
              <w:rPr>
                <w:sz w:val="20"/>
              </w:rPr>
            </w:pPr>
            <w:r w:rsidRPr="008A5585">
              <w:rPr>
                <w:sz w:val="20"/>
              </w:rPr>
              <w:t>Ayuntamiento de Sandy</w:t>
            </w:r>
          </w:p>
        </w:tc>
        <w:tc>
          <w:tcPr>
            <w:tcW w:w="3060" w:type="dxa"/>
          </w:tcPr>
          <w:p w14:paraId="14CE968D" w14:textId="77777777" w:rsidR="005B2B51" w:rsidRPr="008A5585" w:rsidRDefault="007F7B6A" w:rsidP="00AC36BC">
            <w:pPr>
              <w:spacing w:before="2" w:after="2"/>
              <w:rPr>
                <w:sz w:val="20"/>
              </w:rPr>
            </w:pPr>
            <w:r w:rsidRPr="008A5585">
              <w:rPr>
                <w:sz w:val="20"/>
              </w:rPr>
              <w:t xml:space="preserve">10000 </w:t>
            </w:r>
            <w:proofErr w:type="spellStart"/>
            <w:r w:rsidRPr="008A5585">
              <w:rPr>
                <w:sz w:val="20"/>
              </w:rPr>
              <w:t>Centennial</w:t>
            </w:r>
            <w:proofErr w:type="spellEnd"/>
            <w:r w:rsidRPr="008A5585">
              <w:rPr>
                <w:sz w:val="20"/>
              </w:rPr>
              <w:t xml:space="preserve"> </w:t>
            </w:r>
            <w:proofErr w:type="spellStart"/>
            <w:r w:rsidRPr="008A5585">
              <w:rPr>
                <w:sz w:val="20"/>
              </w:rPr>
              <w:t>Pkwy</w:t>
            </w:r>
            <w:proofErr w:type="spellEnd"/>
          </w:p>
        </w:tc>
        <w:tc>
          <w:tcPr>
            <w:tcW w:w="2916" w:type="dxa"/>
          </w:tcPr>
          <w:p w14:paraId="54725B50" w14:textId="77777777" w:rsidR="005B2B51" w:rsidRPr="008A5585" w:rsidRDefault="007F7B6A" w:rsidP="00AC36BC">
            <w:pPr>
              <w:spacing w:before="2" w:after="2"/>
              <w:rPr>
                <w:sz w:val="20"/>
              </w:rPr>
            </w:pPr>
            <w:r w:rsidRPr="008A5585">
              <w:rPr>
                <w:sz w:val="20"/>
              </w:rPr>
              <w:t>Sandy</w:t>
            </w:r>
          </w:p>
        </w:tc>
      </w:tr>
      <w:tr w:rsidR="004F4B63" w:rsidRPr="008A5585" w14:paraId="6220820B" w14:textId="77777777" w:rsidTr="004C09D5">
        <w:trPr>
          <w:trHeight w:hRule="exact" w:val="360"/>
        </w:trPr>
        <w:tc>
          <w:tcPr>
            <w:tcW w:w="3600" w:type="dxa"/>
          </w:tcPr>
          <w:p w14:paraId="46D433D8" w14:textId="77777777" w:rsidR="005B2B51" w:rsidRPr="008A5585" w:rsidRDefault="007F7B6A" w:rsidP="00AC36BC">
            <w:pPr>
              <w:spacing w:before="2" w:after="2"/>
              <w:rPr>
                <w:sz w:val="20"/>
              </w:rPr>
            </w:pPr>
            <w:r w:rsidRPr="008A5585">
              <w:rPr>
                <w:sz w:val="20"/>
              </w:rPr>
              <w:t>Centro de Mayores de Sandy</w:t>
            </w:r>
          </w:p>
        </w:tc>
        <w:tc>
          <w:tcPr>
            <w:tcW w:w="3060" w:type="dxa"/>
          </w:tcPr>
          <w:p w14:paraId="55D5B86A" w14:textId="77777777" w:rsidR="005B2B51" w:rsidRPr="008A5585" w:rsidRDefault="007F7B6A" w:rsidP="00AC36BC">
            <w:pPr>
              <w:spacing w:before="2" w:after="2"/>
              <w:rPr>
                <w:sz w:val="20"/>
              </w:rPr>
            </w:pPr>
            <w:r w:rsidRPr="008A5585">
              <w:rPr>
                <w:sz w:val="20"/>
              </w:rPr>
              <w:t>9310 S 1300 E</w:t>
            </w:r>
          </w:p>
          <w:p w14:paraId="03109746" w14:textId="77777777" w:rsidR="005B2B51" w:rsidRPr="008A5585" w:rsidRDefault="005B2B51" w:rsidP="00AC36BC">
            <w:pPr>
              <w:rPr>
                <w:sz w:val="20"/>
              </w:rPr>
            </w:pPr>
          </w:p>
          <w:p w14:paraId="2E8806F6" w14:textId="77777777" w:rsidR="005B2B51" w:rsidRPr="008A5585" w:rsidRDefault="005B2B51" w:rsidP="00AC36BC">
            <w:pPr>
              <w:rPr>
                <w:sz w:val="20"/>
              </w:rPr>
            </w:pPr>
          </w:p>
          <w:p w14:paraId="337FDD7E" w14:textId="77777777" w:rsidR="005B2B51" w:rsidRPr="008A5585" w:rsidRDefault="005B2B51" w:rsidP="00AC36BC">
            <w:pPr>
              <w:ind w:firstLine="720"/>
              <w:rPr>
                <w:sz w:val="20"/>
              </w:rPr>
            </w:pPr>
          </w:p>
        </w:tc>
        <w:tc>
          <w:tcPr>
            <w:tcW w:w="2916" w:type="dxa"/>
          </w:tcPr>
          <w:p w14:paraId="4B60F840" w14:textId="77777777" w:rsidR="005B2B51" w:rsidRPr="008A5585" w:rsidRDefault="007F7B6A" w:rsidP="00AC36BC">
            <w:pPr>
              <w:spacing w:before="2" w:after="2"/>
              <w:rPr>
                <w:sz w:val="20"/>
              </w:rPr>
            </w:pPr>
            <w:r w:rsidRPr="008A5585">
              <w:rPr>
                <w:sz w:val="20"/>
              </w:rPr>
              <w:t>Sandy</w:t>
            </w:r>
          </w:p>
        </w:tc>
      </w:tr>
      <w:tr w:rsidR="004F4B63" w:rsidRPr="008A5585" w14:paraId="3B5D66CA" w14:textId="77777777" w:rsidTr="004C09D5">
        <w:trPr>
          <w:trHeight w:hRule="exact" w:val="360"/>
        </w:trPr>
        <w:tc>
          <w:tcPr>
            <w:tcW w:w="3600" w:type="dxa"/>
          </w:tcPr>
          <w:p w14:paraId="1429D530" w14:textId="77777777" w:rsidR="005B2B51" w:rsidRPr="008A5585" w:rsidRDefault="007F7B6A" w:rsidP="00AC36BC">
            <w:pPr>
              <w:spacing w:before="2" w:after="2"/>
              <w:rPr>
                <w:sz w:val="20"/>
              </w:rPr>
            </w:pPr>
            <w:r w:rsidRPr="008A5585">
              <w:rPr>
                <w:sz w:val="20"/>
              </w:rPr>
              <w:lastRenderedPageBreak/>
              <w:t>Ayuntamiento de South Jordan</w:t>
            </w:r>
          </w:p>
        </w:tc>
        <w:tc>
          <w:tcPr>
            <w:tcW w:w="3060" w:type="dxa"/>
          </w:tcPr>
          <w:p w14:paraId="23E44936" w14:textId="77777777" w:rsidR="005B2B51" w:rsidRPr="008A5585" w:rsidRDefault="007F7B6A" w:rsidP="00AC36BC">
            <w:pPr>
              <w:spacing w:before="2" w:after="2"/>
              <w:rPr>
                <w:sz w:val="20"/>
              </w:rPr>
            </w:pPr>
            <w:r w:rsidRPr="008A5585">
              <w:rPr>
                <w:sz w:val="20"/>
              </w:rPr>
              <w:t>1600 W Town Center Dr</w:t>
            </w:r>
          </w:p>
        </w:tc>
        <w:tc>
          <w:tcPr>
            <w:tcW w:w="2916" w:type="dxa"/>
          </w:tcPr>
          <w:p w14:paraId="07D96DFE" w14:textId="19A182CB" w:rsidR="005B2B51" w:rsidRPr="008A5585" w:rsidRDefault="000C7C34" w:rsidP="00AC36BC">
            <w:pPr>
              <w:spacing w:before="2" w:after="2"/>
              <w:rPr>
                <w:sz w:val="20"/>
              </w:rPr>
            </w:pPr>
            <w:r>
              <w:rPr>
                <w:sz w:val="20"/>
              </w:rPr>
              <w:t>South Jordan</w:t>
            </w:r>
          </w:p>
        </w:tc>
      </w:tr>
      <w:tr w:rsidR="004F4B63" w:rsidRPr="008A5585" w14:paraId="180F02E5" w14:textId="77777777" w:rsidTr="004C09D5">
        <w:trPr>
          <w:trHeight w:hRule="exact" w:val="360"/>
        </w:trPr>
        <w:tc>
          <w:tcPr>
            <w:tcW w:w="3600" w:type="dxa"/>
          </w:tcPr>
          <w:p w14:paraId="093D3219" w14:textId="77777777" w:rsidR="005B2B51" w:rsidRPr="008A5585" w:rsidRDefault="007F7B6A" w:rsidP="00AC36BC">
            <w:pPr>
              <w:spacing w:before="2" w:after="2"/>
              <w:rPr>
                <w:sz w:val="20"/>
              </w:rPr>
            </w:pPr>
            <w:r w:rsidRPr="008A5585">
              <w:rPr>
                <w:sz w:val="20"/>
              </w:rPr>
              <w:t xml:space="preserve">Ayuntamiento de </w:t>
            </w:r>
            <w:proofErr w:type="spellStart"/>
            <w:r w:rsidRPr="008A5585">
              <w:rPr>
                <w:sz w:val="20"/>
              </w:rPr>
              <w:t>Taylorsville</w:t>
            </w:r>
            <w:proofErr w:type="spellEnd"/>
          </w:p>
        </w:tc>
        <w:tc>
          <w:tcPr>
            <w:tcW w:w="3060" w:type="dxa"/>
          </w:tcPr>
          <w:p w14:paraId="0BB78CFA" w14:textId="77777777" w:rsidR="005B2B51" w:rsidRPr="008A5585" w:rsidRDefault="007F7B6A" w:rsidP="00AC36BC">
            <w:pPr>
              <w:spacing w:before="2" w:after="2"/>
              <w:rPr>
                <w:sz w:val="20"/>
              </w:rPr>
            </w:pPr>
            <w:r w:rsidRPr="008A5585">
              <w:rPr>
                <w:sz w:val="20"/>
              </w:rPr>
              <w:t xml:space="preserve">2600 West </w:t>
            </w:r>
            <w:proofErr w:type="spellStart"/>
            <w:r w:rsidRPr="008A5585">
              <w:rPr>
                <w:sz w:val="20"/>
              </w:rPr>
              <w:t>Taylorsville</w:t>
            </w:r>
            <w:proofErr w:type="spellEnd"/>
            <w:r w:rsidRPr="008A5585">
              <w:rPr>
                <w:sz w:val="20"/>
              </w:rPr>
              <w:t xml:space="preserve"> </w:t>
            </w:r>
            <w:proofErr w:type="spellStart"/>
            <w:r w:rsidRPr="008A5585">
              <w:rPr>
                <w:sz w:val="20"/>
              </w:rPr>
              <w:t>Blvd</w:t>
            </w:r>
            <w:proofErr w:type="spellEnd"/>
          </w:p>
        </w:tc>
        <w:tc>
          <w:tcPr>
            <w:tcW w:w="2916" w:type="dxa"/>
          </w:tcPr>
          <w:p w14:paraId="1BA80686" w14:textId="77777777" w:rsidR="005B2B51" w:rsidRPr="008A5585" w:rsidRDefault="007F7B6A" w:rsidP="00AC36BC">
            <w:pPr>
              <w:spacing w:before="2" w:after="2"/>
              <w:rPr>
                <w:sz w:val="20"/>
              </w:rPr>
            </w:pPr>
            <w:proofErr w:type="spellStart"/>
            <w:r w:rsidRPr="008A5585">
              <w:rPr>
                <w:sz w:val="20"/>
              </w:rPr>
              <w:t>Taylorsville</w:t>
            </w:r>
            <w:proofErr w:type="spellEnd"/>
          </w:p>
        </w:tc>
      </w:tr>
      <w:tr w:rsidR="004F4B63" w:rsidRPr="008A5585" w14:paraId="49646215" w14:textId="77777777" w:rsidTr="004C09D5">
        <w:trPr>
          <w:trHeight w:hRule="exact" w:val="360"/>
        </w:trPr>
        <w:tc>
          <w:tcPr>
            <w:tcW w:w="3600" w:type="dxa"/>
          </w:tcPr>
          <w:p w14:paraId="12EED839" w14:textId="77777777" w:rsidR="005B2B51" w:rsidRPr="008A5585" w:rsidRDefault="007F7B6A" w:rsidP="00AC36BC">
            <w:pPr>
              <w:spacing w:before="2" w:after="2"/>
              <w:rPr>
                <w:sz w:val="20"/>
              </w:rPr>
            </w:pPr>
            <w:r w:rsidRPr="008A5585">
              <w:rPr>
                <w:sz w:val="20"/>
              </w:rPr>
              <w:t>Ayuntamiento de West Jordan</w:t>
            </w:r>
          </w:p>
        </w:tc>
        <w:tc>
          <w:tcPr>
            <w:tcW w:w="3060" w:type="dxa"/>
          </w:tcPr>
          <w:p w14:paraId="6FE9ABB1" w14:textId="77777777" w:rsidR="005B2B51" w:rsidRPr="008A5585" w:rsidRDefault="007F7B6A" w:rsidP="00AC36BC">
            <w:pPr>
              <w:spacing w:before="2" w:after="2"/>
              <w:rPr>
                <w:sz w:val="20"/>
              </w:rPr>
            </w:pPr>
            <w:r w:rsidRPr="008A5585">
              <w:rPr>
                <w:sz w:val="20"/>
              </w:rPr>
              <w:t xml:space="preserve">8000 S Redwood </w:t>
            </w:r>
            <w:proofErr w:type="spellStart"/>
            <w:r w:rsidRPr="008A5585">
              <w:rPr>
                <w:sz w:val="20"/>
              </w:rPr>
              <w:t>Rd</w:t>
            </w:r>
            <w:proofErr w:type="spellEnd"/>
          </w:p>
        </w:tc>
        <w:tc>
          <w:tcPr>
            <w:tcW w:w="2916" w:type="dxa"/>
          </w:tcPr>
          <w:p w14:paraId="726C8CD9" w14:textId="412ACEE6" w:rsidR="005B2B51" w:rsidRPr="008A5585" w:rsidRDefault="000C7C34" w:rsidP="00AC36BC">
            <w:pPr>
              <w:spacing w:before="2" w:after="2"/>
              <w:rPr>
                <w:sz w:val="20"/>
              </w:rPr>
            </w:pPr>
            <w:r>
              <w:rPr>
                <w:sz w:val="20"/>
              </w:rPr>
              <w:t>West Jordan</w:t>
            </w:r>
          </w:p>
        </w:tc>
      </w:tr>
      <w:tr w:rsidR="004F4B63" w:rsidRPr="008A5585" w14:paraId="4C0A3D6A" w14:textId="77777777" w:rsidTr="004C09D5">
        <w:trPr>
          <w:trHeight w:hRule="exact" w:val="360"/>
        </w:trPr>
        <w:tc>
          <w:tcPr>
            <w:tcW w:w="3600" w:type="dxa"/>
          </w:tcPr>
          <w:p w14:paraId="2B13A635" w14:textId="6A2F9A13" w:rsidR="005B2B51" w:rsidRPr="008A5585" w:rsidRDefault="0061430F" w:rsidP="00AC36BC">
            <w:pPr>
              <w:spacing w:before="2" w:after="2"/>
              <w:rPr>
                <w:sz w:val="20"/>
              </w:rPr>
            </w:pPr>
            <w:r w:rsidRPr="008A5585">
              <w:rPr>
                <w:sz w:val="20"/>
              </w:rPr>
              <w:t>Distrito de Mejoras de Agua de White City</w:t>
            </w:r>
          </w:p>
        </w:tc>
        <w:tc>
          <w:tcPr>
            <w:tcW w:w="3060" w:type="dxa"/>
          </w:tcPr>
          <w:p w14:paraId="2BDC0C48" w14:textId="77777777" w:rsidR="005B2B51" w:rsidRPr="008A5585" w:rsidRDefault="007F7B6A" w:rsidP="00AC36BC">
            <w:pPr>
              <w:spacing w:before="2" w:after="2"/>
              <w:rPr>
                <w:sz w:val="20"/>
              </w:rPr>
            </w:pPr>
            <w:r w:rsidRPr="008A5585">
              <w:rPr>
                <w:sz w:val="20"/>
              </w:rPr>
              <w:t>999 E Galena Dr</w:t>
            </w:r>
          </w:p>
        </w:tc>
        <w:tc>
          <w:tcPr>
            <w:tcW w:w="2916" w:type="dxa"/>
          </w:tcPr>
          <w:p w14:paraId="33CFF582" w14:textId="77777777" w:rsidR="005B2B51" w:rsidRPr="008A5585" w:rsidRDefault="007F7B6A" w:rsidP="00AC36BC">
            <w:pPr>
              <w:spacing w:before="2" w:after="2"/>
              <w:rPr>
                <w:sz w:val="20"/>
              </w:rPr>
            </w:pPr>
            <w:r w:rsidRPr="008A5585">
              <w:rPr>
                <w:sz w:val="20"/>
              </w:rPr>
              <w:t>Sandy</w:t>
            </w:r>
          </w:p>
        </w:tc>
      </w:tr>
    </w:tbl>
    <w:p w14:paraId="3FE2E665" w14:textId="77777777" w:rsidR="005B2B51" w:rsidRPr="008A5585" w:rsidRDefault="005B2B51" w:rsidP="005B2B51">
      <w:pPr>
        <w:spacing w:line="200" w:lineRule="exact"/>
        <w:rPr>
          <w:sz w:val="16"/>
          <w:szCs w:val="16"/>
        </w:rPr>
      </w:pPr>
    </w:p>
    <w:p w14:paraId="7EAD9731" w14:textId="77777777" w:rsidR="005B2B51" w:rsidRPr="008A5585" w:rsidRDefault="005B2B51" w:rsidP="005B2B51">
      <w:pPr>
        <w:spacing w:line="200" w:lineRule="exact"/>
        <w:rPr>
          <w:sz w:val="16"/>
          <w:szCs w:val="16"/>
        </w:rPr>
      </w:pPr>
    </w:p>
    <w:tbl>
      <w:tblPr>
        <w:tblW w:w="11430" w:type="dxa"/>
        <w:tblInd w:w="-1080" w:type="dxa"/>
        <w:tblLayout w:type="fixed"/>
        <w:tblLook w:val="00A0" w:firstRow="1" w:lastRow="0" w:firstColumn="1" w:lastColumn="0" w:noHBand="0" w:noVBand="0"/>
      </w:tblPr>
      <w:tblGrid>
        <w:gridCol w:w="3330"/>
        <w:gridCol w:w="2250"/>
        <w:gridCol w:w="1620"/>
        <w:gridCol w:w="900"/>
        <w:gridCol w:w="900"/>
        <w:gridCol w:w="2430"/>
      </w:tblGrid>
      <w:tr w:rsidR="004F4B63" w:rsidRPr="008A5585" w14:paraId="3B50A141" w14:textId="77777777" w:rsidTr="006B3A02">
        <w:trPr>
          <w:trHeight w:hRule="exact" w:val="360"/>
          <w:tblHeader/>
        </w:trPr>
        <w:tc>
          <w:tcPr>
            <w:tcW w:w="11430" w:type="dxa"/>
            <w:gridSpan w:val="6"/>
          </w:tcPr>
          <w:p w14:paraId="648E1F38" w14:textId="77777777" w:rsidR="005B2B51" w:rsidRPr="008A5585" w:rsidRDefault="007F7B6A" w:rsidP="00AC36BC">
            <w:pPr>
              <w:spacing w:before="2" w:after="2" w:line="260" w:lineRule="exact"/>
              <w:jc w:val="center"/>
              <w:rPr>
                <w:smallCaps/>
                <w:sz w:val="20"/>
              </w:rPr>
            </w:pPr>
            <w:r w:rsidRPr="008A5585">
              <w:rPr>
                <w:b/>
                <w:smallCaps/>
                <w:szCs w:val="24"/>
              </w:rPr>
              <w:t>Lugares, fechas y horarios de votación anticipada</w:t>
            </w:r>
          </w:p>
        </w:tc>
      </w:tr>
      <w:tr w:rsidR="004F4B63" w:rsidRPr="008A5585" w14:paraId="6A8E5EC8" w14:textId="77777777" w:rsidTr="006B3A02">
        <w:trPr>
          <w:trHeight w:hRule="exact" w:val="360"/>
          <w:tblHeader/>
        </w:trPr>
        <w:tc>
          <w:tcPr>
            <w:tcW w:w="3330" w:type="dxa"/>
          </w:tcPr>
          <w:p w14:paraId="1F470266" w14:textId="77777777" w:rsidR="005B2B51" w:rsidRPr="008A5585" w:rsidRDefault="007F7B6A" w:rsidP="00AC36BC">
            <w:pPr>
              <w:spacing w:before="2" w:after="2" w:line="260" w:lineRule="exact"/>
              <w:jc w:val="center"/>
              <w:rPr>
                <w:smallCaps/>
                <w:sz w:val="20"/>
              </w:rPr>
            </w:pPr>
            <w:r w:rsidRPr="008A5585">
              <w:rPr>
                <w:smallCaps/>
                <w:sz w:val="20"/>
              </w:rPr>
              <w:t>Ubicación</w:t>
            </w:r>
          </w:p>
        </w:tc>
        <w:tc>
          <w:tcPr>
            <w:tcW w:w="2250" w:type="dxa"/>
          </w:tcPr>
          <w:p w14:paraId="0233B6FC" w14:textId="77777777" w:rsidR="005B2B51" w:rsidRPr="008A5585" w:rsidRDefault="007F7B6A" w:rsidP="00AC36BC">
            <w:pPr>
              <w:spacing w:before="2" w:after="2" w:line="260" w:lineRule="exact"/>
              <w:jc w:val="center"/>
              <w:rPr>
                <w:smallCaps/>
                <w:sz w:val="20"/>
              </w:rPr>
            </w:pPr>
            <w:r w:rsidRPr="008A5585">
              <w:rPr>
                <w:smallCaps/>
                <w:sz w:val="20"/>
              </w:rPr>
              <w:t>Dirección</w:t>
            </w:r>
          </w:p>
        </w:tc>
        <w:tc>
          <w:tcPr>
            <w:tcW w:w="1620" w:type="dxa"/>
          </w:tcPr>
          <w:p w14:paraId="14FF904E" w14:textId="77777777" w:rsidR="005B2B51" w:rsidRPr="008A5585" w:rsidRDefault="007F7B6A" w:rsidP="00AC36BC">
            <w:pPr>
              <w:spacing w:before="2" w:after="2" w:line="260" w:lineRule="exact"/>
              <w:jc w:val="center"/>
              <w:rPr>
                <w:smallCaps/>
                <w:sz w:val="20"/>
              </w:rPr>
            </w:pPr>
            <w:r w:rsidRPr="008A5585">
              <w:rPr>
                <w:smallCaps/>
                <w:sz w:val="20"/>
              </w:rPr>
              <w:t>Ciudad</w:t>
            </w:r>
          </w:p>
        </w:tc>
        <w:tc>
          <w:tcPr>
            <w:tcW w:w="900" w:type="dxa"/>
          </w:tcPr>
          <w:p w14:paraId="2B4FC101" w14:textId="77777777" w:rsidR="005B2B51" w:rsidRPr="008A5585" w:rsidRDefault="007F7B6A" w:rsidP="00AC36BC">
            <w:pPr>
              <w:spacing w:before="2" w:after="2" w:line="260" w:lineRule="exact"/>
              <w:jc w:val="center"/>
              <w:rPr>
                <w:smallCaps/>
                <w:sz w:val="20"/>
              </w:rPr>
            </w:pPr>
            <w:r w:rsidRPr="008A5585">
              <w:rPr>
                <w:smallCaps/>
                <w:sz w:val="20"/>
              </w:rPr>
              <w:t>Estado</w:t>
            </w:r>
          </w:p>
        </w:tc>
        <w:tc>
          <w:tcPr>
            <w:tcW w:w="900" w:type="dxa"/>
          </w:tcPr>
          <w:p w14:paraId="2DAC047A" w14:textId="77777777" w:rsidR="005B2B51" w:rsidRPr="008A5585" w:rsidRDefault="007F7B6A" w:rsidP="00AC36BC">
            <w:pPr>
              <w:spacing w:before="2" w:after="2" w:line="260" w:lineRule="exact"/>
              <w:jc w:val="center"/>
              <w:rPr>
                <w:smallCaps/>
                <w:sz w:val="20"/>
              </w:rPr>
            </w:pPr>
            <w:r w:rsidRPr="008A5585">
              <w:rPr>
                <w:smallCaps/>
                <w:sz w:val="20"/>
              </w:rPr>
              <w:t>Código postal</w:t>
            </w:r>
          </w:p>
        </w:tc>
        <w:tc>
          <w:tcPr>
            <w:tcW w:w="2430" w:type="dxa"/>
          </w:tcPr>
          <w:p w14:paraId="3B34903E" w14:textId="77777777" w:rsidR="005B2B51" w:rsidRPr="008A5585" w:rsidRDefault="007F7B6A" w:rsidP="00AC36BC">
            <w:pPr>
              <w:spacing w:before="2" w:after="2" w:line="260" w:lineRule="exact"/>
              <w:jc w:val="center"/>
              <w:rPr>
                <w:smallCaps/>
                <w:sz w:val="20"/>
              </w:rPr>
            </w:pPr>
            <w:r w:rsidRPr="008A5585">
              <w:rPr>
                <w:smallCaps/>
                <w:sz w:val="20"/>
              </w:rPr>
              <w:t>Fecha y hora</w:t>
            </w:r>
          </w:p>
        </w:tc>
      </w:tr>
      <w:tr w:rsidR="004F4B63" w:rsidRPr="008A5585" w14:paraId="3609996C" w14:textId="77777777" w:rsidTr="006B3A02">
        <w:trPr>
          <w:trHeight w:hRule="exact" w:val="810"/>
        </w:trPr>
        <w:tc>
          <w:tcPr>
            <w:tcW w:w="3330" w:type="dxa"/>
          </w:tcPr>
          <w:p w14:paraId="72D70AB3" w14:textId="77777777" w:rsidR="005B2B51" w:rsidRPr="008A5585" w:rsidRDefault="007F7B6A" w:rsidP="00AC36BC">
            <w:pPr>
              <w:spacing w:before="2" w:after="2" w:line="260" w:lineRule="exact"/>
              <w:rPr>
                <w:sz w:val="20"/>
              </w:rPr>
            </w:pPr>
            <w:r w:rsidRPr="008A5585">
              <w:rPr>
                <w:sz w:val="20"/>
              </w:rPr>
              <w:t xml:space="preserve">Ayuntamiento de Cottonwood </w:t>
            </w:r>
            <w:proofErr w:type="spellStart"/>
            <w:r w:rsidRPr="008A5585">
              <w:rPr>
                <w:sz w:val="20"/>
              </w:rPr>
              <w:t>Heights</w:t>
            </w:r>
            <w:proofErr w:type="spellEnd"/>
            <w:r w:rsidRPr="008A5585">
              <w:rPr>
                <w:sz w:val="20"/>
              </w:rPr>
              <w:br/>
            </w:r>
            <w:proofErr w:type="spellStart"/>
            <w:r w:rsidRPr="008A5585">
              <w:rPr>
                <w:sz w:val="20"/>
              </w:rPr>
              <w:t>Cullimore</w:t>
            </w:r>
            <w:proofErr w:type="spellEnd"/>
            <w:r w:rsidRPr="008A5585">
              <w:rPr>
                <w:sz w:val="20"/>
              </w:rPr>
              <w:t xml:space="preserve"> </w:t>
            </w:r>
            <w:proofErr w:type="spellStart"/>
            <w:r w:rsidRPr="008A5585">
              <w:rPr>
                <w:sz w:val="20"/>
              </w:rPr>
              <w:t>Community</w:t>
            </w:r>
            <w:proofErr w:type="spellEnd"/>
            <w:r w:rsidRPr="008A5585">
              <w:rPr>
                <w:sz w:val="20"/>
              </w:rPr>
              <w:t xml:space="preserve"> </w:t>
            </w:r>
            <w:proofErr w:type="spellStart"/>
            <w:r w:rsidRPr="008A5585">
              <w:rPr>
                <w:sz w:val="20"/>
              </w:rPr>
              <w:t>Room</w:t>
            </w:r>
            <w:proofErr w:type="spellEnd"/>
          </w:p>
        </w:tc>
        <w:tc>
          <w:tcPr>
            <w:tcW w:w="2250" w:type="dxa"/>
          </w:tcPr>
          <w:p w14:paraId="3EC27262" w14:textId="77777777" w:rsidR="005B2B51" w:rsidRPr="008A5585" w:rsidRDefault="007F7B6A" w:rsidP="00AC36BC">
            <w:pPr>
              <w:spacing w:before="2" w:after="2" w:line="260" w:lineRule="exact"/>
              <w:rPr>
                <w:sz w:val="20"/>
              </w:rPr>
            </w:pPr>
            <w:r w:rsidRPr="008A5585">
              <w:rPr>
                <w:sz w:val="20"/>
              </w:rPr>
              <w:t xml:space="preserve">2277 E </w:t>
            </w:r>
            <w:proofErr w:type="spellStart"/>
            <w:r w:rsidRPr="008A5585">
              <w:rPr>
                <w:sz w:val="20"/>
              </w:rPr>
              <w:t>Bengal</w:t>
            </w:r>
            <w:proofErr w:type="spellEnd"/>
            <w:r w:rsidRPr="008A5585">
              <w:rPr>
                <w:sz w:val="20"/>
              </w:rPr>
              <w:t xml:space="preserve"> </w:t>
            </w:r>
            <w:proofErr w:type="spellStart"/>
            <w:r w:rsidRPr="008A5585">
              <w:rPr>
                <w:sz w:val="20"/>
              </w:rPr>
              <w:t>Blvd</w:t>
            </w:r>
            <w:proofErr w:type="spellEnd"/>
          </w:p>
        </w:tc>
        <w:tc>
          <w:tcPr>
            <w:tcW w:w="1620" w:type="dxa"/>
          </w:tcPr>
          <w:p w14:paraId="44AAEF18" w14:textId="77777777" w:rsidR="005B2B51" w:rsidRPr="008A5585" w:rsidRDefault="007F7B6A" w:rsidP="00AC36BC">
            <w:pPr>
              <w:spacing w:before="2" w:after="2" w:line="260" w:lineRule="exact"/>
              <w:rPr>
                <w:sz w:val="20"/>
              </w:rPr>
            </w:pPr>
            <w:r w:rsidRPr="008A5585">
              <w:rPr>
                <w:sz w:val="20"/>
              </w:rPr>
              <w:t xml:space="preserve">Cottonwood </w:t>
            </w:r>
            <w:proofErr w:type="spellStart"/>
            <w:r w:rsidRPr="008A5585">
              <w:rPr>
                <w:sz w:val="20"/>
              </w:rPr>
              <w:t>Heights</w:t>
            </w:r>
            <w:proofErr w:type="spellEnd"/>
          </w:p>
        </w:tc>
        <w:tc>
          <w:tcPr>
            <w:tcW w:w="900" w:type="dxa"/>
          </w:tcPr>
          <w:p w14:paraId="6CA34F39" w14:textId="77777777" w:rsidR="005B2B51" w:rsidRPr="008A5585" w:rsidRDefault="007F7B6A" w:rsidP="00AC36BC">
            <w:pPr>
              <w:spacing w:before="2" w:after="2" w:line="260" w:lineRule="exact"/>
              <w:jc w:val="center"/>
              <w:rPr>
                <w:sz w:val="20"/>
              </w:rPr>
            </w:pPr>
            <w:r w:rsidRPr="008A5585">
              <w:rPr>
                <w:sz w:val="20"/>
              </w:rPr>
              <w:t>UT</w:t>
            </w:r>
          </w:p>
        </w:tc>
        <w:tc>
          <w:tcPr>
            <w:tcW w:w="900" w:type="dxa"/>
          </w:tcPr>
          <w:p w14:paraId="50231FF0" w14:textId="77777777" w:rsidR="005B2B51" w:rsidRPr="008A5585" w:rsidRDefault="007F7B6A" w:rsidP="00AC36BC">
            <w:pPr>
              <w:spacing w:before="2" w:after="2" w:line="260" w:lineRule="exact"/>
              <w:rPr>
                <w:sz w:val="20"/>
              </w:rPr>
            </w:pPr>
            <w:r w:rsidRPr="008A5585">
              <w:rPr>
                <w:sz w:val="20"/>
              </w:rPr>
              <w:t>84121</w:t>
            </w:r>
          </w:p>
        </w:tc>
        <w:tc>
          <w:tcPr>
            <w:tcW w:w="2430" w:type="dxa"/>
          </w:tcPr>
          <w:p w14:paraId="6E8D191E" w14:textId="7E19DB40" w:rsidR="005B2B51" w:rsidRPr="008A5585" w:rsidRDefault="007F7B6A" w:rsidP="00AC36BC">
            <w:pPr>
              <w:spacing w:before="2" w:after="2" w:line="260" w:lineRule="exact"/>
              <w:rPr>
                <w:sz w:val="20"/>
              </w:rPr>
            </w:pPr>
            <w:r w:rsidRPr="008A5585">
              <w:rPr>
                <w:sz w:val="20"/>
              </w:rPr>
              <w:t>29 de octubre de 2024 - 1 de noviembre de 2024</w:t>
            </w:r>
            <w:r w:rsidRPr="008A5585">
              <w:rPr>
                <w:sz w:val="20"/>
              </w:rPr>
              <w:br/>
              <w:t xml:space="preserve">De </w:t>
            </w:r>
            <w:r w:rsidR="00001CC8" w:rsidRPr="008A5585">
              <w:rPr>
                <w:sz w:val="20"/>
              </w:rPr>
              <w:t>2</w:t>
            </w:r>
            <w:r w:rsidRPr="008A5585">
              <w:rPr>
                <w:sz w:val="20"/>
              </w:rPr>
              <w:t>:00</w:t>
            </w:r>
            <w:r w:rsidR="00001CC8" w:rsidRPr="008A5585">
              <w:rPr>
                <w:sz w:val="20"/>
              </w:rPr>
              <w:t xml:space="preserve"> pm</w:t>
            </w:r>
            <w:r w:rsidRPr="008A5585">
              <w:rPr>
                <w:sz w:val="20"/>
              </w:rPr>
              <w:t xml:space="preserve"> a </w:t>
            </w:r>
            <w:r w:rsidR="00001CC8" w:rsidRPr="008A5585">
              <w:rPr>
                <w:sz w:val="20"/>
              </w:rPr>
              <w:t>7</w:t>
            </w:r>
            <w:r w:rsidRPr="008A5585">
              <w:rPr>
                <w:sz w:val="20"/>
              </w:rPr>
              <w:t>:00</w:t>
            </w:r>
            <w:r w:rsidR="00001CC8" w:rsidRPr="008A5585">
              <w:rPr>
                <w:sz w:val="20"/>
              </w:rPr>
              <w:t xml:space="preserve"> pm</w:t>
            </w:r>
          </w:p>
        </w:tc>
      </w:tr>
      <w:tr w:rsidR="004F4B63" w:rsidRPr="008A5585" w14:paraId="49129F48" w14:textId="77777777" w:rsidTr="006B3A02">
        <w:trPr>
          <w:trHeight w:hRule="exact" w:val="810"/>
        </w:trPr>
        <w:tc>
          <w:tcPr>
            <w:tcW w:w="3330" w:type="dxa"/>
          </w:tcPr>
          <w:p w14:paraId="294F91F0" w14:textId="77777777" w:rsidR="005B2B51" w:rsidRPr="008A5585" w:rsidRDefault="007F7B6A" w:rsidP="00AC36BC">
            <w:pPr>
              <w:spacing w:before="2" w:after="2" w:line="260" w:lineRule="exact"/>
              <w:rPr>
                <w:sz w:val="20"/>
              </w:rPr>
            </w:pPr>
            <w:r w:rsidRPr="008A5585">
              <w:rPr>
                <w:sz w:val="20"/>
              </w:rPr>
              <w:t xml:space="preserve">Biblioteca </w:t>
            </w:r>
            <w:proofErr w:type="spellStart"/>
            <w:r w:rsidRPr="008A5585">
              <w:rPr>
                <w:sz w:val="20"/>
              </w:rPr>
              <w:t>Daybreak</w:t>
            </w:r>
            <w:proofErr w:type="spellEnd"/>
            <w:r w:rsidRPr="008A5585">
              <w:rPr>
                <w:sz w:val="20"/>
              </w:rPr>
              <w:br/>
              <w:t>Sala de reuniones</w:t>
            </w:r>
          </w:p>
        </w:tc>
        <w:tc>
          <w:tcPr>
            <w:tcW w:w="2250" w:type="dxa"/>
          </w:tcPr>
          <w:p w14:paraId="6C9E6586" w14:textId="2808F69C" w:rsidR="005B2B51" w:rsidRPr="008A5585" w:rsidRDefault="007F7B6A" w:rsidP="00AC36BC">
            <w:pPr>
              <w:spacing w:before="2" w:after="2" w:line="260" w:lineRule="exact"/>
              <w:rPr>
                <w:sz w:val="20"/>
              </w:rPr>
            </w:pPr>
            <w:r w:rsidRPr="008A5585">
              <w:rPr>
                <w:sz w:val="20"/>
              </w:rPr>
              <w:t xml:space="preserve">11358 </w:t>
            </w:r>
            <w:proofErr w:type="gramStart"/>
            <w:r w:rsidR="00E157FD" w:rsidRPr="008A5585">
              <w:rPr>
                <w:sz w:val="20"/>
              </w:rPr>
              <w:t>Ave</w:t>
            </w:r>
            <w:proofErr w:type="gramEnd"/>
            <w:r w:rsidR="00E157FD" w:rsidRPr="008A5585">
              <w:rPr>
                <w:sz w:val="20"/>
              </w:rPr>
              <w:t xml:space="preserve">. </w:t>
            </w:r>
            <w:r w:rsidRPr="008A5585">
              <w:rPr>
                <w:sz w:val="20"/>
              </w:rPr>
              <w:t xml:space="preserve">S </w:t>
            </w:r>
            <w:proofErr w:type="spellStart"/>
            <w:r w:rsidRPr="008A5585">
              <w:rPr>
                <w:sz w:val="20"/>
              </w:rPr>
              <w:t>Grandville</w:t>
            </w:r>
            <w:proofErr w:type="spellEnd"/>
            <w:r w:rsidRPr="008A5585">
              <w:rPr>
                <w:sz w:val="20"/>
              </w:rPr>
              <w:t xml:space="preserve"> </w:t>
            </w:r>
          </w:p>
        </w:tc>
        <w:tc>
          <w:tcPr>
            <w:tcW w:w="1620" w:type="dxa"/>
          </w:tcPr>
          <w:p w14:paraId="13A9AE82" w14:textId="7DF07BBD" w:rsidR="005B2B51" w:rsidRPr="008A5585" w:rsidRDefault="00874A75" w:rsidP="00AC36BC">
            <w:pPr>
              <w:spacing w:before="2" w:after="2" w:line="260" w:lineRule="exact"/>
              <w:rPr>
                <w:sz w:val="20"/>
              </w:rPr>
            </w:pPr>
            <w:r w:rsidRPr="008A5585">
              <w:rPr>
                <w:sz w:val="20"/>
              </w:rPr>
              <w:t>South Jordan</w:t>
            </w:r>
          </w:p>
        </w:tc>
        <w:tc>
          <w:tcPr>
            <w:tcW w:w="900" w:type="dxa"/>
          </w:tcPr>
          <w:p w14:paraId="6F986932" w14:textId="77777777" w:rsidR="005B2B51" w:rsidRPr="008A5585" w:rsidRDefault="007F7B6A" w:rsidP="00AC36BC">
            <w:pPr>
              <w:spacing w:before="2" w:after="2" w:line="260" w:lineRule="exact"/>
              <w:jc w:val="center"/>
              <w:rPr>
                <w:sz w:val="20"/>
              </w:rPr>
            </w:pPr>
            <w:r w:rsidRPr="008A5585">
              <w:rPr>
                <w:sz w:val="20"/>
              </w:rPr>
              <w:t>UT</w:t>
            </w:r>
          </w:p>
        </w:tc>
        <w:tc>
          <w:tcPr>
            <w:tcW w:w="900" w:type="dxa"/>
          </w:tcPr>
          <w:p w14:paraId="4508974E" w14:textId="77777777" w:rsidR="005B2B51" w:rsidRPr="008A5585" w:rsidRDefault="007F7B6A" w:rsidP="00AC36BC">
            <w:pPr>
              <w:spacing w:before="2" w:after="2" w:line="260" w:lineRule="exact"/>
              <w:rPr>
                <w:sz w:val="20"/>
              </w:rPr>
            </w:pPr>
            <w:r w:rsidRPr="008A5585">
              <w:rPr>
                <w:sz w:val="20"/>
              </w:rPr>
              <w:t>84095</w:t>
            </w:r>
          </w:p>
        </w:tc>
        <w:tc>
          <w:tcPr>
            <w:tcW w:w="2430" w:type="dxa"/>
          </w:tcPr>
          <w:p w14:paraId="75A153A4" w14:textId="0B173CA2" w:rsidR="005B2B51" w:rsidRPr="008A5585" w:rsidRDefault="007F7B6A" w:rsidP="00AC36BC">
            <w:pPr>
              <w:spacing w:before="2" w:after="2" w:line="260" w:lineRule="exact"/>
              <w:rPr>
                <w:sz w:val="20"/>
              </w:rPr>
            </w:pPr>
            <w:r w:rsidRPr="008A5585">
              <w:rPr>
                <w:sz w:val="20"/>
              </w:rPr>
              <w:t>29 de octubre de 2024 - 1 de noviembre de 2024</w:t>
            </w:r>
            <w:r w:rsidRPr="008A5585">
              <w:rPr>
                <w:sz w:val="20"/>
              </w:rPr>
              <w:br/>
              <w:t xml:space="preserve">De </w:t>
            </w:r>
            <w:r w:rsidR="00874A75" w:rsidRPr="008A5585">
              <w:rPr>
                <w:sz w:val="20"/>
              </w:rPr>
              <w:t>2:00 pm a 7:00 pm</w:t>
            </w:r>
          </w:p>
        </w:tc>
      </w:tr>
      <w:tr w:rsidR="004F4B63" w:rsidRPr="008A5585" w14:paraId="70A45108" w14:textId="77777777" w:rsidTr="006B3A02">
        <w:trPr>
          <w:trHeight w:hRule="exact" w:val="810"/>
        </w:trPr>
        <w:tc>
          <w:tcPr>
            <w:tcW w:w="3330" w:type="dxa"/>
          </w:tcPr>
          <w:p w14:paraId="54001C0F" w14:textId="77777777" w:rsidR="00874A75" w:rsidRPr="008A5585" w:rsidRDefault="007F7B6A" w:rsidP="00874A75">
            <w:pPr>
              <w:spacing w:before="2" w:after="2" w:line="260" w:lineRule="exact"/>
              <w:rPr>
                <w:sz w:val="20"/>
              </w:rPr>
            </w:pPr>
            <w:r w:rsidRPr="008A5585">
              <w:rPr>
                <w:sz w:val="20"/>
              </w:rPr>
              <w:t>Ayuntamiento de Draper</w:t>
            </w:r>
            <w:r w:rsidRPr="008A5585">
              <w:rPr>
                <w:sz w:val="20"/>
              </w:rPr>
              <w:br/>
            </w:r>
            <w:r w:rsidR="00874A75" w:rsidRPr="008A5585">
              <w:rPr>
                <w:sz w:val="20"/>
              </w:rPr>
              <w:t>Cámaras del Consejo</w:t>
            </w:r>
          </w:p>
          <w:p w14:paraId="6A756BCA" w14:textId="23414B6F" w:rsidR="005B2B51" w:rsidRPr="008A5585" w:rsidRDefault="005B2B51" w:rsidP="00AC36BC">
            <w:pPr>
              <w:spacing w:before="2" w:after="2" w:line="260" w:lineRule="exact"/>
              <w:rPr>
                <w:sz w:val="20"/>
              </w:rPr>
            </w:pPr>
          </w:p>
        </w:tc>
        <w:tc>
          <w:tcPr>
            <w:tcW w:w="2250" w:type="dxa"/>
          </w:tcPr>
          <w:p w14:paraId="35B50E08" w14:textId="77777777" w:rsidR="005B2B51" w:rsidRPr="008A5585" w:rsidRDefault="007F7B6A" w:rsidP="00AC36BC">
            <w:pPr>
              <w:spacing w:before="2" w:after="2" w:line="260" w:lineRule="exact"/>
              <w:rPr>
                <w:sz w:val="20"/>
              </w:rPr>
            </w:pPr>
            <w:r w:rsidRPr="008A5585">
              <w:rPr>
                <w:sz w:val="20"/>
              </w:rPr>
              <w:t xml:space="preserve">1020 E Pioneer </w:t>
            </w:r>
            <w:proofErr w:type="spellStart"/>
            <w:r w:rsidRPr="008A5585">
              <w:rPr>
                <w:sz w:val="20"/>
              </w:rPr>
              <w:t>Rd</w:t>
            </w:r>
            <w:proofErr w:type="spellEnd"/>
          </w:p>
        </w:tc>
        <w:tc>
          <w:tcPr>
            <w:tcW w:w="1620" w:type="dxa"/>
          </w:tcPr>
          <w:p w14:paraId="7DE82716" w14:textId="77777777" w:rsidR="005B2B51" w:rsidRPr="008A5585" w:rsidRDefault="007F7B6A" w:rsidP="00AC36BC">
            <w:pPr>
              <w:spacing w:before="2" w:after="2" w:line="260" w:lineRule="exact"/>
              <w:rPr>
                <w:sz w:val="20"/>
              </w:rPr>
            </w:pPr>
            <w:r w:rsidRPr="008A5585">
              <w:rPr>
                <w:sz w:val="20"/>
              </w:rPr>
              <w:t>Draper</w:t>
            </w:r>
          </w:p>
        </w:tc>
        <w:tc>
          <w:tcPr>
            <w:tcW w:w="900" w:type="dxa"/>
          </w:tcPr>
          <w:p w14:paraId="4E30838F" w14:textId="77777777" w:rsidR="005B2B51" w:rsidRPr="008A5585" w:rsidRDefault="007F7B6A" w:rsidP="00AC36BC">
            <w:pPr>
              <w:spacing w:before="2" w:after="2" w:line="260" w:lineRule="exact"/>
              <w:jc w:val="center"/>
              <w:rPr>
                <w:sz w:val="20"/>
              </w:rPr>
            </w:pPr>
            <w:r w:rsidRPr="008A5585">
              <w:rPr>
                <w:sz w:val="20"/>
              </w:rPr>
              <w:t>UT</w:t>
            </w:r>
          </w:p>
        </w:tc>
        <w:tc>
          <w:tcPr>
            <w:tcW w:w="900" w:type="dxa"/>
          </w:tcPr>
          <w:p w14:paraId="3633D580" w14:textId="77777777" w:rsidR="005B2B51" w:rsidRPr="008A5585" w:rsidRDefault="007F7B6A" w:rsidP="00AC36BC">
            <w:pPr>
              <w:spacing w:before="2" w:after="2" w:line="260" w:lineRule="exact"/>
              <w:rPr>
                <w:sz w:val="20"/>
              </w:rPr>
            </w:pPr>
            <w:r w:rsidRPr="008A5585">
              <w:rPr>
                <w:sz w:val="20"/>
              </w:rPr>
              <w:t>84020</w:t>
            </w:r>
          </w:p>
        </w:tc>
        <w:tc>
          <w:tcPr>
            <w:tcW w:w="2430" w:type="dxa"/>
          </w:tcPr>
          <w:p w14:paraId="7D924D16" w14:textId="16E34288" w:rsidR="005B2B51" w:rsidRPr="008A5585" w:rsidRDefault="007F7B6A" w:rsidP="00AC36BC">
            <w:pPr>
              <w:spacing w:before="2" w:after="2" w:line="260" w:lineRule="exact"/>
              <w:rPr>
                <w:sz w:val="20"/>
              </w:rPr>
            </w:pPr>
            <w:r w:rsidRPr="008A5585">
              <w:rPr>
                <w:sz w:val="20"/>
              </w:rPr>
              <w:t>29 de octubre de 2024 - 1 de noviembre de 2024</w:t>
            </w:r>
            <w:r w:rsidRPr="008A5585">
              <w:rPr>
                <w:sz w:val="20"/>
              </w:rPr>
              <w:br/>
              <w:t xml:space="preserve">De </w:t>
            </w:r>
            <w:r w:rsidR="00874A75" w:rsidRPr="008A5585">
              <w:rPr>
                <w:sz w:val="20"/>
              </w:rPr>
              <w:t>2:00 pm a 7:00 pm</w:t>
            </w:r>
          </w:p>
        </w:tc>
      </w:tr>
      <w:tr w:rsidR="004F4B63" w:rsidRPr="008A5585" w14:paraId="018CDCCB" w14:textId="77777777" w:rsidTr="006B3A02">
        <w:trPr>
          <w:trHeight w:hRule="exact" w:val="1494"/>
        </w:trPr>
        <w:tc>
          <w:tcPr>
            <w:tcW w:w="3330" w:type="dxa"/>
          </w:tcPr>
          <w:p w14:paraId="6AC58C7A" w14:textId="16FBF71B" w:rsidR="005B2B51" w:rsidRPr="008A5585" w:rsidRDefault="007F7B6A" w:rsidP="00AC36BC">
            <w:pPr>
              <w:spacing w:before="2" w:after="2" w:line="260" w:lineRule="exact"/>
              <w:rPr>
                <w:sz w:val="20"/>
              </w:rPr>
            </w:pPr>
            <w:r w:rsidRPr="008A5585">
              <w:rPr>
                <w:sz w:val="20"/>
              </w:rPr>
              <w:t>Centro Gubernamental del Salt Lake</w:t>
            </w:r>
            <w:r w:rsidR="00874A75" w:rsidRPr="008A5585">
              <w:rPr>
                <w:sz w:val="20"/>
              </w:rPr>
              <w:t xml:space="preserve"> County</w:t>
            </w:r>
            <w:r w:rsidRPr="008A5585">
              <w:rPr>
                <w:sz w:val="20"/>
              </w:rPr>
              <w:br/>
              <w:t>Sala S1-120</w:t>
            </w:r>
          </w:p>
        </w:tc>
        <w:tc>
          <w:tcPr>
            <w:tcW w:w="2250" w:type="dxa"/>
          </w:tcPr>
          <w:p w14:paraId="37AB05CE" w14:textId="19F5940C" w:rsidR="005B2B51" w:rsidRPr="008A5585" w:rsidRDefault="007F7B6A" w:rsidP="00AC36BC">
            <w:pPr>
              <w:spacing w:before="2" w:after="2" w:line="260" w:lineRule="exact"/>
              <w:rPr>
                <w:sz w:val="20"/>
              </w:rPr>
            </w:pPr>
            <w:r w:rsidRPr="008A5585">
              <w:rPr>
                <w:sz w:val="20"/>
              </w:rPr>
              <w:t>2001</w:t>
            </w:r>
            <w:r w:rsidR="00E157FD" w:rsidRPr="008A5585">
              <w:rPr>
                <w:sz w:val="20"/>
              </w:rPr>
              <w:t xml:space="preserve"> </w:t>
            </w:r>
            <w:proofErr w:type="gramStart"/>
            <w:r w:rsidR="00E157FD" w:rsidRPr="008A5585">
              <w:rPr>
                <w:sz w:val="20"/>
              </w:rPr>
              <w:t>Calle</w:t>
            </w:r>
            <w:proofErr w:type="gramEnd"/>
            <w:r w:rsidRPr="008A5585">
              <w:rPr>
                <w:sz w:val="20"/>
              </w:rPr>
              <w:t xml:space="preserve"> S </w:t>
            </w:r>
            <w:proofErr w:type="spellStart"/>
            <w:r w:rsidRPr="008A5585">
              <w:rPr>
                <w:sz w:val="20"/>
              </w:rPr>
              <w:t>State</w:t>
            </w:r>
            <w:proofErr w:type="spellEnd"/>
          </w:p>
        </w:tc>
        <w:tc>
          <w:tcPr>
            <w:tcW w:w="1620" w:type="dxa"/>
          </w:tcPr>
          <w:p w14:paraId="370A6F73" w14:textId="77777777" w:rsidR="005B2B51" w:rsidRPr="008A5585" w:rsidRDefault="007F7B6A" w:rsidP="00AC36BC">
            <w:pPr>
              <w:spacing w:before="2" w:after="2" w:line="260" w:lineRule="exact"/>
              <w:rPr>
                <w:sz w:val="20"/>
              </w:rPr>
            </w:pPr>
            <w:r w:rsidRPr="008A5585">
              <w:rPr>
                <w:sz w:val="20"/>
              </w:rPr>
              <w:t>Salt Lake City</w:t>
            </w:r>
          </w:p>
        </w:tc>
        <w:tc>
          <w:tcPr>
            <w:tcW w:w="900" w:type="dxa"/>
          </w:tcPr>
          <w:p w14:paraId="266270C9" w14:textId="77777777" w:rsidR="005B2B51" w:rsidRPr="008A5585" w:rsidRDefault="007F7B6A" w:rsidP="00AC36BC">
            <w:pPr>
              <w:spacing w:before="2" w:after="2" w:line="260" w:lineRule="exact"/>
              <w:jc w:val="center"/>
              <w:rPr>
                <w:sz w:val="20"/>
              </w:rPr>
            </w:pPr>
            <w:r w:rsidRPr="008A5585">
              <w:rPr>
                <w:sz w:val="20"/>
              </w:rPr>
              <w:t>UT</w:t>
            </w:r>
          </w:p>
        </w:tc>
        <w:tc>
          <w:tcPr>
            <w:tcW w:w="900" w:type="dxa"/>
          </w:tcPr>
          <w:p w14:paraId="298D98FA" w14:textId="77777777" w:rsidR="005B2B51" w:rsidRPr="008A5585" w:rsidRDefault="007F7B6A" w:rsidP="00AC36BC">
            <w:pPr>
              <w:spacing w:before="2" w:after="2" w:line="260" w:lineRule="exact"/>
              <w:rPr>
                <w:sz w:val="20"/>
              </w:rPr>
            </w:pPr>
            <w:r w:rsidRPr="008A5585">
              <w:rPr>
                <w:sz w:val="20"/>
              </w:rPr>
              <w:t>84114</w:t>
            </w:r>
          </w:p>
        </w:tc>
        <w:tc>
          <w:tcPr>
            <w:tcW w:w="2430" w:type="dxa"/>
          </w:tcPr>
          <w:p w14:paraId="38326D03" w14:textId="37213490" w:rsidR="005B2B51" w:rsidRPr="008A5585" w:rsidRDefault="007F7B6A" w:rsidP="00AC36BC">
            <w:pPr>
              <w:spacing w:before="2" w:after="2" w:line="260" w:lineRule="exact"/>
              <w:rPr>
                <w:sz w:val="20"/>
              </w:rPr>
            </w:pPr>
            <w:r w:rsidRPr="008A5585">
              <w:rPr>
                <w:sz w:val="20"/>
              </w:rPr>
              <w:t>22 de octubre de 2024 - 25 de octubre de 2024 y</w:t>
            </w:r>
            <w:r w:rsidRPr="008A5585">
              <w:rPr>
                <w:sz w:val="20"/>
              </w:rPr>
              <w:br/>
              <w:t>28 de octubre de 2024 - 1 de noviembre de 2024</w:t>
            </w:r>
            <w:r w:rsidRPr="008A5585">
              <w:rPr>
                <w:sz w:val="20"/>
              </w:rPr>
              <w:br/>
              <w:t xml:space="preserve">8:00 </w:t>
            </w:r>
            <w:r w:rsidR="00874A75" w:rsidRPr="008A5585">
              <w:rPr>
                <w:sz w:val="20"/>
              </w:rPr>
              <w:t xml:space="preserve">am </w:t>
            </w:r>
            <w:r w:rsidRPr="008A5585">
              <w:rPr>
                <w:sz w:val="20"/>
              </w:rPr>
              <w:t xml:space="preserve">a </w:t>
            </w:r>
            <w:r w:rsidR="00874A75" w:rsidRPr="008A5585">
              <w:rPr>
                <w:sz w:val="20"/>
              </w:rPr>
              <w:t>5</w:t>
            </w:r>
            <w:r w:rsidRPr="008A5585">
              <w:rPr>
                <w:sz w:val="20"/>
              </w:rPr>
              <w:t xml:space="preserve">:00 </w:t>
            </w:r>
            <w:r w:rsidR="00874A75" w:rsidRPr="008A5585">
              <w:rPr>
                <w:sz w:val="20"/>
              </w:rPr>
              <w:t>pm</w:t>
            </w:r>
          </w:p>
        </w:tc>
      </w:tr>
      <w:tr w:rsidR="004F4B63" w:rsidRPr="008A5585" w14:paraId="00125E8F" w14:textId="77777777" w:rsidTr="006B3A02">
        <w:trPr>
          <w:trHeight w:hRule="exact" w:val="819"/>
        </w:trPr>
        <w:tc>
          <w:tcPr>
            <w:tcW w:w="3330" w:type="dxa"/>
          </w:tcPr>
          <w:p w14:paraId="13FEFCEA" w14:textId="77777777" w:rsidR="005B2B51" w:rsidRPr="008A5585" w:rsidRDefault="007F7B6A" w:rsidP="00AC36BC">
            <w:pPr>
              <w:spacing w:before="2" w:after="2" w:line="260" w:lineRule="exact"/>
              <w:rPr>
                <w:sz w:val="20"/>
              </w:rPr>
            </w:pPr>
            <w:r w:rsidRPr="008A5585">
              <w:rPr>
                <w:sz w:val="20"/>
              </w:rPr>
              <w:t>Ayuntamiento de West Jordan</w:t>
            </w:r>
            <w:r w:rsidRPr="008A5585">
              <w:rPr>
                <w:sz w:val="20"/>
              </w:rPr>
              <w:br/>
              <w:t>Sala Comunitaria</w:t>
            </w:r>
          </w:p>
        </w:tc>
        <w:tc>
          <w:tcPr>
            <w:tcW w:w="2250" w:type="dxa"/>
          </w:tcPr>
          <w:p w14:paraId="38395415" w14:textId="77777777" w:rsidR="005B2B51" w:rsidRPr="008A5585" w:rsidRDefault="007F7B6A" w:rsidP="00AC36BC">
            <w:pPr>
              <w:spacing w:before="2" w:after="2" w:line="260" w:lineRule="exact"/>
              <w:rPr>
                <w:sz w:val="20"/>
              </w:rPr>
            </w:pPr>
            <w:r w:rsidRPr="008A5585">
              <w:rPr>
                <w:sz w:val="20"/>
              </w:rPr>
              <w:t xml:space="preserve">8000 S Redwood </w:t>
            </w:r>
            <w:proofErr w:type="spellStart"/>
            <w:r w:rsidRPr="008A5585">
              <w:rPr>
                <w:sz w:val="20"/>
              </w:rPr>
              <w:t>Rd</w:t>
            </w:r>
            <w:proofErr w:type="spellEnd"/>
          </w:p>
        </w:tc>
        <w:tc>
          <w:tcPr>
            <w:tcW w:w="1620" w:type="dxa"/>
          </w:tcPr>
          <w:p w14:paraId="0A5B7C04" w14:textId="0B442A58" w:rsidR="005B2B51" w:rsidRPr="008A5585" w:rsidRDefault="007F5B6E" w:rsidP="00AC36BC">
            <w:pPr>
              <w:spacing w:before="2" w:after="2" w:line="260" w:lineRule="exact"/>
              <w:rPr>
                <w:sz w:val="20"/>
              </w:rPr>
            </w:pPr>
            <w:r w:rsidRPr="008A5585">
              <w:rPr>
                <w:sz w:val="20"/>
              </w:rPr>
              <w:t>West Jordan</w:t>
            </w:r>
          </w:p>
        </w:tc>
        <w:tc>
          <w:tcPr>
            <w:tcW w:w="900" w:type="dxa"/>
          </w:tcPr>
          <w:p w14:paraId="72B1612B" w14:textId="77777777" w:rsidR="005B2B51" w:rsidRPr="008A5585" w:rsidRDefault="007F7B6A" w:rsidP="00AC36BC">
            <w:pPr>
              <w:spacing w:before="2" w:after="2" w:line="260" w:lineRule="exact"/>
              <w:jc w:val="center"/>
              <w:rPr>
                <w:sz w:val="20"/>
              </w:rPr>
            </w:pPr>
            <w:r w:rsidRPr="008A5585">
              <w:rPr>
                <w:sz w:val="20"/>
              </w:rPr>
              <w:t>UT</w:t>
            </w:r>
          </w:p>
        </w:tc>
        <w:tc>
          <w:tcPr>
            <w:tcW w:w="900" w:type="dxa"/>
          </w:tcPr>
          <w:p w14:paraId="19E9A5E9" w14:textId="77777777" w:rsidR="005B2B51" w:rsidRPr="008A5585" w:rsidRDefault="007F7B6A" w:rsidP="00AC36BC">
            <w:pPr>
              <w:spacing w:before="2" w:after="2" w:line="260" w:lineRule="exact"/>
              <w:rPr>
                <w:sz w:val="20"/>
              </w:rPr>
            </w:pPr>
            <w:r w:rsidRPr="008A5585">
              <w:rPr>
                <w:sz w:val="20"/>
              </w:rPr>
              <w:t>84088</w:t>
            </w:r>
          </w:p>
        </w:tc>
        <w:tc>
          <w:tcPr>
            <w:tcW w:w="2430" w:type="dxa"/>
          </w:tcPr>
          <w:p w14:paraId="338E95B7" w14:textId="61907F69" w:rsidR="005B2B51" w:rsidRPr="008A5585" w:rsidRDefault="007F7B6A" w:rsidP="00AC36BC">
            <w:pPr>
              <w:spacing w:before="2" w:after="2" w:line="260" w:lineRule="exact"/>
              <w:rPr>
                <w:sz w:val="20"/>
              </w:rPr>
            </w:pPr>
            <w:r w:rsidRPr="008A5585">
              <w:rPr>
                <w:sz w:val="20"/>
              </w:rPr>
              <w:t>29 de octubre de 2024 - 1 de noviembre de 2024</w:t>
            </w:r>
            <w:r w:rsidRPr="008A5585">
              <w:rPr>
                <w:sz w:val="20"/>
              </w:rPr>
              <w:br/>
              <w:t xml:space="preserve">De </w:t>
            </w:r>
            <w:r w:rsidR="007F5B6E" w:rsidRPr="008A5585">
              <w:rPr>
                <w:sz w:val="20"/>
              </w:rPr>
              <w:t>2:00 pm a 7:00 pm</w:t>
            </w:r>
          </w:p>
        </w:tc>
      </w:tr>
      <w:tr w:rsidR="004F4B63" w:rsidRPr="008A5585" w14:paraId="3C840A49" w14:textId="77777777" w:rsidTr="006B3A02">
        <w:trPr>
          <w:trHeight w:hRule="exact" w:val="819"/>
        </w:trPr>
        <w:tc>
          <w:tcPr>
            <w:tcW w:w="3330" w:type="dxa"/>
          </w:tcPr>
          <w:p w14:paraId="5BC23597" w14:textId="77777777" w:rsidR="005B2B51" w:rsidRPr="008A5585" w:rsidRDefault="007F7B6A" w:rsidP="00AC36BC">
            <w:pPr>
              <w:spacing w:before="2" w:after="2" w:line="260" w:lineRule="exact"/>
              <w:rPr>
                <w:sz w:val="20"/>
              </w:rPr>
            </w:pPr>
            <w:r w:rsidRPr="008A5585">
              <w:rPr>
                <w:sz w:val="20"/>
              </w:rPr>
              <w:t>Ayuntamiento de West Valley</w:t>
            </w:r>
            <w:r w:rsidRPr="008A5585">
              <w:rPr>
                <w:sz w:val="20"/>
              </w:rPr>
              <w:br/>
              <w:t>Vestíbulo</w:t>
            </w:r>
          </w:p>
        </w:tc>
        <w:tc>
          <w:tcPr>
            <w:tcW w:w="2250" w:type="dxa"/>
          </w:tcPr>
          <w:p w14:paraId="448ED10D" w14:textId="77777777" w:rsidR="005B2B51" w:rsidRPr="008A5585" w:rsidRDefault="007F7B6A" w:rsidP="00AC36BC">
            <w:pPr>
              <w:spacing w:before="2" w:after="2" w:line="260" w:lineRule="exact"/>
              <w:rPr>
                <w:sz w:val="20"/>
              </w:rPr>
            </w:pPr>
            <w:r w:rsidRPr="008A5585">
              <w:rPr>
                <w:sz w:val="20"/>
              </w:rPr>
              <w:t xml:space="preserve">3600 S </w:t>
            </w:r>
            <w:proofErr w:type="spellStart"/>
            <w:r w:rsidRPr="008A5585">
              <w:rPr>
                <w:sz w:val="20"/>
              </w:rPr>
              <w:t>Constitution</w:t>
            </w:r>
            <w:proofErr w:type="spellEnd"/>
            <w:r w:rsidRPr="008A5585">
              <w:rPr>
                <w:sz w:val="20"/>
              </w:rPr>
              <w:t xml:space="preserve"> </w:t>
            </w:r>
            <w:proofErr w:type="spellStart"/>
            <w:r w:rsidRPr="008A5585">
              <w:rPr>
                <w:sz w:val="20"/>
              </w:rPr>
              <w:t>Blvd</w:t>
            </w:r>
            <w:proofErr w:type="spellEnd"/>
          </w:p>
        </w:tc>
        <w:tc>
          <w:tcPr>
            <w:tcW w:w="1620" w:type="dxa"/>
          </w:tcPr>
          <w:p w14:paraId="35F6B61E" w14:textId="2D351797" w:rsidR="005B2B51" w:rsidRPr="008A5585" w:rsidRDefault="007F5B6E" w:rsidP="00AC36BC">
            <w:pPr>
              <w:spacing w:before="2" w:after="2" w:line="260" w:lineRule="exact"/>
              <w:rPr>
                <w:sz w:val="20"/>
              </w:rPr>
            </w:pPr>
            <w:r w:rsidRPr="008A5585">
              <w:rPr>
                <w:sz w:val="20"/>
              </w:rPr>
              <w:t>West Valley</w:t>
            </w:r>
          </w:p>
        </w:tc>
        <w:tc>
          <w:tcPr>
            <w:tcW w:w="900" w:type="dxa"/>
          </w:tcPr>
          <w:p w14:paraId="54B560EF" w14:textId="77777777" w:rsidR="005B2B51" w:rsidRPr="008A5585" w:rsidRDefault="007F7B6A" w:rsidP="00AC36BC">
            <w:pPr>
              <w:spacing w:before="2" w:after="2" w:line="260" w:lineRule="exact"/>
              <w:jc w:val="center"/>
              <w:rPr>
                <w:sz w:val="20"/>
              </w:rPr>
            </w:pPr>
            <w:r w:rsidRPr="008A5585">
              <w:rPr>
                <w:sz w:val="20"/>
              </w:rPr>
              <w:t>UT</w:t>
            </w:r>
          </w:p>
        </w:tc>
        <w:tc>
          <w:tcPr>
            <w:tcW w:w="900" w:type="dxa"/>
          </w:tcPr>
          <w:p w14:paraId="4D5487F7" w14:textId="77777777" w:rsidR="005B2B51" w:rsidRPr="008A5585" w:rsidRDefault="007F7B6A" w:rsidP="00AC36BC">
            <w:pPr>
              <w:spacing w:before="2" w:after="2" w:line="260" w:lineRule="exact"/>
              <w:rPr>
                <w:sz w:val="20"/>
              </w:rPr>
            </w:pPr>
            <w:r w:rsidRPr="008A5585">
              <w:rPr>
                <w:sz w:val="20"/>
              </w:rPr>
              <w:t>84119</w:t>
            </w:r>
          </w:p>
        </w:tc>
        <w:tc>
          <w:tcPr>
            <w:tcW w:w="2430" w:type="dxa"/>
          </w:tcPr>
          <w:p w14:paraId="3EF0F216" w14:textId="4133504E" w:rsidR="005B2B51" w:rsidRPr="008A5585" w:rsidRDefault="007F7B6A" w:rsidP="00AC36BC">
            <w:pPr>
              <w:spacing w:before="2" w:after="2" w:line="260" w:lineRule="exact"/>
              <w:rPr>
                <w:sz w:val="20"/>
              </w:rPr>
            </w:pPr>
            <w:r w:rsidRPr="008A5585">
              <w:rPr>
                <w:sz w:val="20"/>
              </w:rPr>
              <w:t>29 de octubre de 2024 - 1 de noviembre de 2024</w:t>
            </w:r>
            <w:r w:rsidRPr="008A5585">
              <w:rPr>
                <w:sz w:val="20"/>
              </w:rPr>
              <w:br/>
              <w:t xml:space="preserve">De </w:t>
            </w:r>
            <w:r w:rsidR="007F5B6E" w:rsidRPr="008A5585">
              <w:rPr>
                <w:sz w:val="20"/>
              </w:rPr>
              <w:t>2:00 pm a 7:00 pm</w:t>
            </w:r>
          </w:p>
        </w:tc>
      </w:tr>
    </w:tbl>
    <w:p w14:paraId="308B799F" w14:textId="0518B428" w:rsidR="005B2B51" w:rsidRPr="008A5585" w:rsidRDefault="007F7B6A" w:rsidP="005B2B51">
      <w:pPr>
        <w:pStyle w:val="ParaNORMAL"/>
        <w:spacing w:before="200"/>
      </w:pPr>
      <w:r w:rsidRPr="008A5585">
        <w:t xml:space="preserve">Los Centros de Votación del Día de las Elecciones están abiertos el martes 5 de noviembre de 7.00 </w:t>
      </w:r>
      <w:r w:rsidR="002F47CE" w:rsidRPr="008A5585">
        <w:t xml:space="preserve">am </w:t>
      </w:r>
      <w:r w:rsidRPr="008A5585">
        <w:t xml:space="preserve">a </w:t>
      </w:r>
      <w:r w:rsidR="002F47CE" w:rsidRPr="008A5585">
        <w:t>8</w:t>
      </w:r>
      <w:r w:rsidRPr="008A5585">
        <w:t>.00</w:t>
      </w:r>
      <w:r w:rsidR="002F47CE" w:rsidRPr="008A5585">
        <w:t xml:space="preserve"> pm.</w:t>
      </w:r>
      <w:r w:rsidRPr="008A5585">
        <w:t xml:space="preserve">  Los votantes con derecho a voto en las elecciones pueden votar el día de las elecciones en CUALQUIER Centro de Votación de los que se indican a continuación:</w:t>
      </w:r>
    </w:p>
    <w:p w14:paraId="71C5A033" w14:textId="77777777" w:rsidR="005B2B51" w:rsidRPr="008A5585" w:rsidRDefault="005B2B51" w:rsidP="005B2B51"/>
    <w:tbl>
      <w:tblPr>
        <w:tblW w:w="9576" w:type="dxa"/>
        <w:tblLook w:val="00A0" w:firstRow="1" w:lastRow="0" w:firstColumn="1" w:lastColumn="0" w:noHBand="0" w:noVBand="0"/>
      </w:tblPr>
      <w:tblGrid>
        <w:gridCol w:w="4590"/>
        <w:gridCol w:w="2610"/>
        <w:gridCol w:w="2376"/>
      </w:tblGrid>
      <w:tr w:rsidR="004F4B63" w:rsidRPr="008A5585" w14:paraId="1D25AD4A" w14:textId="77777777" w:rsidTr="00AC36BC">
        <w:trPr>
          <w:tblHeader/>
        </w:trPr>
        <w:tc>
          <w:tcPr>
            <w:tcW w:w="9576" w:type="dxa"/>
            <w:gridSpan w:val="3"/>
          </w:tcPr>
          <w:p w14:paraId="459FC3C1" w14:textId="77777777" w:rsidR="005B2B51" w:rsidRPr="008A5585" w:rsidRDefault="007F7B6A" w:rsidP="00AC36BC">
            <w:pPr>
              <w:jc w:val="center"/>
              <w:rPr>
                <w:b/>
                <w:sz w:val="20"/>
              </w:rPr>
            </w:pPr>
            <w:r w:rsidRPr="008A5585">
              <w:rPr>
                <w:b/>
                <w:smallCaps/>
                <w:sz w:val="20"/>
              </w:rPr>
              <w:t>Centros de votación presencial el día de las elecciones</w:t>
            </w:r>
          </w:p>
        </w:tc>
      </w:tr>
      <w:tr w:rsidR="004F4B63" w:rsidRPr="008A5585" w14:paraId="2BA70458" w14:textId="77777777" w:rsidTr="006B3A02">
        <w:trPr>
          <w:trHeight w:hRule="exact" w:val="630"/>
        </w:trPr>
        <w:tc>
          <w:tcPr>
            <w:tcW w:w="4590" w:type="dxa"/>
          </w:tcPr>
          <w:p w14:paraId="4975B21F" w14:textId="2A46D619" w:rsidR="005B2B51" w:rsidRPr="008A5585" w:rsidRDefault="007F7B6A" w:rsidP="00AC36BC">
            <w:pPr>
              <w:spacing w:before="2" w:after="2"/>
              <w:rPr>
                <w:sz w:val="20"/>
              </w:rPr>
            </w:pPr>
            <w:r w:rsidRPr="008A5585">
              <w:rPr>
                <w:sz w:val="20"/>
              </w:rPr>
              <w:t xml:space="preserve">Ayuntamiento de </w:t>
            </w:r>
            <w:proofErr w:type="spellStart"/>
            <w:r w:rsidRPr="008A5585">
              <w:rPr>
                <w:sz w:val="20"/>
              </w:rPr>
              <w:t>Bluffdale</w:t>
            </w:r>
            <w:proofErr w:type="spellEnd"/>
            <w:r w:rsidRPr="008A5585">
              <w:rPr>
                <w:sz w:val="20"/>
              </w:rPr>
              <w:t xml:space="preserve"> -</w:t>
            </w:r>
            <w:r w:rsidR="00B81662" w:rsidRPr="008A5585">
              <w:t xml:space="preserve"> </w:t>
            </w:r>
            <w:r w:rsidR="00B81662" w:rsidRPr="008A5585">
              <w:rPr>
                <w:sz w:val="20"/>
              </w:rPr>
              <w:t>Sala Comunitaria Multiusos</w:t>
            </w:r>
          </w:p>
        </w:tc>
        <w:tc>
          <w:tcPr>
            <w:tcW w:w="2610" w:type="dxa"/>
          </w:tcPr>
          <w:p w14:paraId="433F189E" w14:textId="3644FE6C" w:rsidR="005B2B51" w:rsidRPr="008A5585" w:rsidRDefault="007F7B6A" w:rsidP="00AC36BC">
            <w:pPr>
              <w:spacing w:before="2" w:after="2"/>
              <w:rPr>
                <w:sz w:val="20"/>
              </w:rPr>
            </w:pPr>
            <w:r w:rsidRPr="008A5585">
              <w:rPr>
                <w:sz w:val="20"/>
              </w:rPr>
              <w:t xml:space="preserve">2222 </w:t>
            </w:r>
            <w:r w:rsidR="00B81662" w:rsidRPr="008A5585">
              <w:rPr>
                <w:sz w:val="20"/>
              </w:rPr>
              <w:t>West</w:t>
            </w:r>
            <w:r w:rsidRPr="008A5585">
              <w:rPr>
                <w:sz w:val="20"/>
              </w:rPr>
              <w:t xml:space="preserve"> 14400 S</w:t>
            </w:r>
            <w:r w:rsidR="00B81662" w:rsidRPr="008A5585">
              <w:rPr>
                <w:sz w:val="20"/>
              </w:rPr>
              <w:t>outh</w:t>
            </w:r>
          </w:p>
        </w:tc>
        <w:tc>
          <w:tcPr>
            <w:tcW w:w="2376" w:type="dxa"/>
          </w:tcPr>
          <w:p w14:paraId="66A03891" w14:textId="77777777" w:rsidR="005B2B51" w:rsidRPr="008A5585" w:rsidRDefault="007F7B6A" w:rsidP="00AC36BC">
            <w:pPr>
              <w:spacing w:before="2" w:after="2"/>
              <w:rPr>
                <w:sz w:val="20"/>
              </w:rPr>
            </w:pPr>
            <w:proofErr w:type="spellStart"/>
            <w:r w:rsidRPr="008A5585">
              <w:rPr>
                <w:sz w:val="20"/>
              </w:rPr>
              <w:t>Bluffdale</w:t>
            </w:r>
            <w:proofErr w:type="spellEnd"/>
          </w:p>
        </w:tc>
      </w:tr>
      <w:tr w:rsidR="004F4B63" w:rsidRPr="008A5585" w14:paraId="5B1009CE" w14:textId="77777777" w:rsidTr="006B3A02">
        <w:trPr>
          <w:trHeight w:hRule="exact" w:val="612"/>
        </w:trPr>
        <w:tc>
          <w:tcPr>
            <w:tcW w:w="4590" w:type="dxa"/>
          </w:tcPr>
          <w:p w14:paraId="415E6C80" w14:textId="4F94DDA8" w:rsidR="005B2B51" w:rsidRPr="008A5585" w:rsidRDefault="007F7B6A" w:rsidP="00AC36BC">
            <w:pPr>
              <w:spacing w:before="2" w:after="2"/>
              <w:rPr>
                <w:sz w:val="20"/>
              </w:rPr>
            </w:pPr>
            <w:r w:rsidRPr="008A5585">
              <w:rPr>
                <w:sz w:val="20"/>
              </w:rPr>
              <w:t xml:space="preserve">Club de Leones de Bingham </w:t>
            </w:r>
            <w:proofErr w:type="spellStart"/>
            <w:r w:rsidRPr="008A5585">
              <w:rPr>
                <w:sz w:val="20"/>
              </w:rPr>
              <w:t>Canyon</w:t>
            </w:r>
            <w:proofErr w:type="spellEnd"/>
            <w:r w:rsidRPr="008A5585">
              <w:rPr>
                <w:sz w:val="20"/>
              </w:rPr>
              <w:br/>
            </w:r>
            <w:r w:rsidR="00B81662" w:rsidRPr="008A5585">
              <w:rPr>
                <w:sz w:val="20"/>
              </w:rPr>
              <w:t>Sala Principal</w:t>
            </w:r>
          </w:p>
        </w:tc>
        <w:tc>
          <w:tcPr>
            <w:tcW w:w="2610" w:type="dxa"/>
          </w:tcPr>
          <w:p w14:paraId="5E753DBE" w14:textId="11A32C02" w:rsidR="005B2B51" w:rsidRPr="008A5585" w:rsidRDefault="007F7B6A" w:rsidP="00AC36BC">
            <w:pPr>
              <w:spacing w:before="2" w:after="2"/>
              <w:rPr>
                <w:sz w:val="20"/>
              </w:rPr>
            </w:pPr>
            <w:r w:rsidRPr="008A5585">
              <w:rPr>
                <w:sz w:val="20"/>
              </w:rPr>
              <w:t xml:space="preserve">8725 </w:t>
            </w:r>
            <w:proofErr w:type="gramStart"/>
            <w:r w:rsidR="00E157FD" w:rsidRPr="008A5585">
              <w:rPr>
                <w:sz w:val="20"/>
              </w:rPr>
              <w:t>Calle</w:t>
            </w:r>
            <w:proofErr w:type="gramEnd"/>
            <w:r w:rsidR="00E157FD" w:rsidRPr="008A5585">
              <w:rPr>
                <w:sz w:val="20"/>
              </w:rPr>
              <w:t xml:space="preserve"> </w:t>
            </w:r>
            <w:r w:rsidRPr="008A5585">
              <w:rPr>
                <w:sz w:val="20"/>
              </w:rPr>
              <w:t xml:space="preserve">W </w:t>
            </w:r>
            <w:proofErr w:type="spellStart"/>
            <w:r w:rsidRPr="008A5585">
              <w:rPr>
                <w:sz w:val="20"/>
              </w:rPr>
              <w:t>Hillcrest</w:t>
            </w:r>
            <w:proofErr w:type="spellEnd"/>
            <w:r w:rsidRPr="008A5585">
              <w:rPr>
                <w:sz w:val="20"/>
              </w:rPr>
              <w:t xml:space="preserve"> </w:t>
            </w:r>
          </w:p>
        </w:tc>
        <w:tc>
          <w:tcPr>
            <w:tcW w:w="2376" w:type="dxa"/>
          </w:tcPr>
          <w:p w14:paraId="52CE9AA8" w14:textId="77777777" w:rsidR="005B2B51" w:rsidRPr="008A5585" w:rsidRDefault="007F7B6A" w:rsidP="00AC36BC">
            <w:pPr>
              <w:spacing w:before="2" w:after="2"/>
              <w:rPr>
                <w:sz w:val="20"/>
              </w:rPr>
            </w:pPr>
            <w:proofErr w:type="spellStart"/>
            <w:r w:rsidRPr="008A5585">
              <w:rPr>
                <w:sz w:val="20"/>
              </w:rPr>
              <w:t>Copperton</w:t>
            </w:r>
            <w:proofErr w:type="spellEnd"/>
          </w:p>
        </w:tc>
      </w:tr>
      <w:tr w:rsidR="004F4B63" w:rsidRPr="008A5585" w14:paraId="32DE5727" w14:textId="77777777" w:rsidTr="006B3A02">
        <w:trPr>
          <w:trHeight w:hRule="exact" w:val="612"/>
        </w:trPr>
        <w:tc>
          <w:tcPr>
            <w:tcW w:w="4590" w:type="dxa"/>
          </w:tcPr>
          <w:p w14:paraId="1154F776" w14:textId="5058C25F" w:rsidR="005B2B51" w:rsidRPr="008A5585" w:rsidRDefault="007F7B6A" w:rsidP="00AC36BC">
            <w:pPr>
              <w:spacing w:before="2" w:after="2"/>
              <w:rPr>
                <w:sz w:val="20"/>
              </w:rPr>
            </w:pPr>
            <w:r w:rsidRPr="008A5585">
              <w:rPr>
                <w:sz w:val="20"/>
              </w:rPr>
              <w:t xml:space="preserve">Ayuntamiento de Cottonwood </w:t>
            </w:r>
            <w:proofErr w:type="spellStart"/>
            <w:r w:rsidRPr="008A5585">
              <w:rPr>
                <w:sz w:val="20"/>
              </w:rPr>
              <w:t>Heights</w:t>
            </w:r>
            <w:proofErr w:type="spellEnd"/>
            <w:r w:rsidRPr="008A5585">
              <w:rPr>
                <w:sz w:val="20"/>
              </w:rPr>
              <w:br/>
            </w:r>
            <w:r w:rsidR="00B81662" w:rsidRPr="008A5585">
              <w:rPr>
                <w:sz w:val="20"/>
              </w:rPr>
              <w:t xml:space="preserve">Sala Comunitaria </w:t>
            </w:r>
            <w:proofErr w:type="spellStart"/>
            <w:r w:rsidRPr="008A5585">
              <w:rPr>
                <w:sz w:val="20"/>
              </w:rPr>
              <w:t>Cullimore</w:t>
            </w:r>
            <w:proofErr w:type="spellEnd"/>
          </w:p>
        </w:tc>
        <w:tc>
          <w:tcPr>
            <w:tcW w:w="2610" w:type="dxa"/>
          </w:tcPr>
          <w:p w14:paraId="03A61242" w14:textId="77777777" w:rsidR="005B2B51" w:rsidRPr="008A5585" w:rsidRDefault="007F7B6A" w:rsidP="00AC36BC">
            <w:pPr>
              <w:spacing w:before="2" w:after="2"/>
              <w:rPr>
                <w:sz w:val="20"/>
              </w:rPr>
            </w:pPr>
            <w:r w:rsidRPr="008A5585">
              <w:rPr>
                <w:sz w:val="20"/>
              </w:rPr>
              <w:t xml:space="preserve">2277 E </w:t>
            </w:r>
            <w:proofErr w:type="spellStart"/>
            <w:r w:rsidRPr="008A5585">
              <w:rPr>
                <w:sz w:val="20"/>
              </w:rPr>
              <w:t>Bengal</w:t>
            </w:r>
            <w:proofErr w:type="spellEnd"/>
            <w:r w:rsidRPr="008A5585">
              <w:rPr>
                <w:sz w:val="20"/>
              </w:rPr>
              <w:t xml:space="preserve"> </w:t>
            </w:r>
            <w:proofErr w:type="spellStart"/>
            <w:r w:rsidRPr="008A5585">
              <w:rPr>
                <w:sz w:val="20"/>
              </w:rPr>
              <w:t>Blvd</w:t>
            </w:r>
            <w:proofErr w:type="spellEnd"/>
          </w:p>
        </w:tc>
        <w:tc>
          <w:tcPr>
            <w:tcW w:w="2376" w:type="dxa"/>
          </w:tcPr>
          <w:p w14:paraId="15171DC9" w14:textId="77777777" w:rsidR="005B2B51" w:rsidRPr="008A5585" w:rsidRDefault="007F7B6A" w:rsidP="00AC36BC">
            <w:pPr>
              <w:spacing w:before="2" w:after="2"/>
              <w:rPr>
                <w:sz w:val="20"/>
              </w:rPr>
            </w:pPr>
            <w:r w:rsidRPr="008A5585">
              <w:rPr>
                <w:sz w:val="20"/>
              </w:rPr>
              <w:t xml:space="preserve">Cottonwood </w:t>
            </w:r>
            <w:proofErr w:type="spellStart"/>
            <w:r w:rsidRPr="008A5585">
              <w:rPr>
                <w:sz w:val="20"/>
              </w:rPr>
              <w:t>Heights</w:t>
            </w:r>
            <w:proofErr w:type="spellEnd"/>
          </w:p>
        </w:tc>
      </w:tr>
      <w:tr w:rsidR="004F4B63" w:rsidRPr="008A5585" w14:paraId="359C4EFB" w14:textId="77777777" w:rsidTr="006B3A02">
        <w:trPr>
          <w:trHeight w:hRule="exact" w:val="324"/>
        </w:trPr>
        <w:tc>
          <w:tcPr>
            <w:tcW w:w="4590" w:type="dxa"/>
          </w:tcPr>
          <w:p w14:paraId="16C23050" w14:textId="77777777" w:rsidR="005B2B51" w:rsidRPr="008A5585" w:rsidRDefault="007F7B6A" w:rsidP="00AC36BC">
            <w:pPr>
              <w:spacing w:before="2" w:after="2"/>
              <w:rPr>
                <w:sz w:val="20"/>
              </w:rPr>
            </w:pPr>
            <w:r w:rsidRPr="008A5585">
              <w:rPr>
                <w:sz w:val="20"/>
              </w:rPr>
              <w:t>Ayuntamiento de Draper - Despacho del Consejo</w:t>
            </w:r>
          </w:p>
        </w:tc>
        <w:tc>
          <w:tcPr>
            <w:tcW w:w="2610" w:type="dxa"/>
          </w:tcPr>
          <w:p w14:paraId="32C428EE" w14:textId="77777777" w:rsidR="005B2B51" w:rsidRPr="008A5585" w:rsidRDefault="007F7B6A" w:rsidP="00AC36BC">
            <w:pPr>
              <w:spacing w:before="2" w:after="2"/>
              <w:rPr>
                <w:sz w:val="20"/>
              </w:rPr>
            </w:pPr>
            <w:r w:rsidRPr="008A5585">
              <w:rPr>
                <w:sz w:val="20"/>
              </w:rPr>
              <w:t xml:space="preserve">1020 Pioneer </w:t>
            </w:r>
            <w:proofErr w:type="spellStart"/>
            <w:r w:rsidRPr="008A5585">
              <w:rPr>
                <w:sz w:val="20"/>
              </w:rPr>
              <w:t>Rod</w:t>
            </w:r>
            <w:proofErr w:type="spellEnd"/>
            <w:r w:rsidRPr="008A5585">
              <w:rPr>
                <w:sz w:val="20"/>
              </w:rPr>
              <w:t xml:space="preserve"> (12400 S)</w:t>
            </w:r>
          </w:p>
        </w:tc>
        <w:tc>
          <w:tcPr>
            <w:tcW w:w="2376" w:type="dxa"/>
          </w:tcPr>
          <w:p w14:paraId="2A631152" w14:textId="77777777" w:rsidR="005B2B51" w:rsidRPr="008A5585" w:rsidRDefault="007F7B6A" w:rsidP="00AC36BC">
            <w:pPr>
              <w:spacing w:before="2" w:after="2"/>
              <w:rPr>
                <w:sz w:val="20"/>
              </w:rPr>
            </w:pPr>
            <w:r w:rsidRPr="008A5585">
              <w:rPr>
                <w:sz w:val="20"/>
              </w:rPr>
              <w:t>Draper</w:t>
            </w:r>
          </w:p>
        </w:tc>
      </w:tr>
      <w:tr w:rsidR="004F4B63" w:rsidRPr="008A5585" w14:paraId="34306706" w14:textId="77777777" w:rsidTr="006B3A02">
        <w:trPr>
          <w:trHeight w:hRule="exact" w:val="324"/>
        </w:trPr>
        <w:tc>
          <w:tcPr>
            <w:tcW w:w="4590" w:type="dxa"/>
          </w:tcPr>
          <w:p w14:paraId="488EC501" w14:textId="77777777" w:rsidR="005B2B51" w:rsidRPr="006B3A02" w:rsidRDefault="007F7B6A" w:rsidP="00AC36BC">
            <w:pPr>
              <w:spacing w:before="2" w:after="2"/>
              <w:rPr>
                <w:sz w:val="20"/>
                <w:lang w:val="en-US"/>
              </w:rPr>
            </w:pPr>
            <w:r w:rsidRPr="006B3A02">
              <w:rPr>
                <w:sz w:val="20"/>
                <w:lang w:val="en-US"/>
              </w:rPr>
              <w:t xml:space="preserve">Campo de golf South Mountain - </w:t>
            </w:r>
            <w:proofErr w:type="spellStart"/>
            <w:r w:rsidRPr="006B3A02">
              <w:rPr>
                <w:sz w:val="20"/>
                <w:lang w:val="en-US"/>
              </w:rPr>
              <w:t>Cafetería</w:t>
            </w:r>
            <w:proofErr w:type="spellEnd"/>
          </w:p>
        </w:tc>
        <w:tc>
          <w:tcPr>
            <w:tcW w:w="2610" w:type="dxa"/>
          </w:tcPr>
          <w:p w14:paraId="28289EB1" w14:textId="77777777" w:rsidR="005B2B51" w:rsidRPr="008A5585" w:rsidRDefault="007F7B6A" w:rsidP="00AC36BC">
            <w:pPr>
              <w:spacing w:before="2" w:after="2"/>
              <w:rPr>
                <w:sz w:val="20"/>
              </w:rPr>
            </w:pPr>
            <w:r w:rsidRPr="008A5585">
              <w:rPr>
                <w:sz w:val="20"/>
              </w:rPr>
              <w:t xml:space="preserve">1247 E Mike </w:t>
            </w:r>
            <w:proofErr w:type="spellStart"/>
            <w:r w:rsidRPr="008A5585">
              <w:rPr>
                <w:sz w:val="20"/>
              </w:rPr>
              <w:t>Weir</w:t>
            </w:r>
            <w:proofErr w:type="spellEnd"/>
            <w:r w:rsidRPr="008A5585">
              <w:rPr>
                <w:sz w:val="20"/>
              </w:rPr>
              <w:t xml:space="preserve"> Drive</w:t>
            </w:r>
          </w:p>
        </w:tc>
        <w:tc>
          <w:tcPr>
            <w:tcW w:w="2376" w:type="dxa"/>
          </w:tcPr>
          <w:p w14:paraId="395CB249" w14:textId="77777777" w:rsidR="005B2B51" w:rsidRPr="008A5585" w:rsidRDefault="007F7B6A" w:rsidP="00AC36BC">
            <w:pPr>
              <w:spacing w:before="2" w:after="2"/>
              <w:rPr>
                <w:sz w:val="20"/>
              </w:rPr>
            </w:pPr>
            <w:r w:rsidRPr="008A5585">
              <w:rPr>
                <w:sz w:val="20"/>
              </w:rPr>
              <w:t>Draper</w:t>
            </w:r>
          </w:p>
        </w:tc>
      </w:tr>
      <w:tr w:rsidR="004F4B63" w:rsidRPr="008A5585" w14:paraId="785E921F" w14:textId="77777777" w:rsidTr="006B3A02">
        <w:trPr>
          <w:trHeight w:hRule="exact" w:val="360"/>
        </w:trPr>
        <w:tc>
          <w:tcPr>
            <w:tcW w:w="4590" w:type="dxa"/>
          </w:tcPr>
          <w:p w14:paraId="3FED161D" w14:textId="77777777" w:rsidR="005B2B51" w:rsidRPr="008A5585" w:rsidRDefault="007F7B6A" w:rsidP="00AC36BC">
            <w:pPr>
              <w:spacing w:before="2" w:after="2"/>
              <w:rPr>
                <w:sz w:val="20"/>
              </w:rPr>
            </w:pPr>
            <w:r w:rsidRPr="008A5585">
              <w:rPr>
                <w:sz w:val="20"/>
              </w:rPr>
              <w:t xml:space="preserve">Ayuntamiento de </w:t>
            </w:r>
            <w:proofErr w:type="spellStart"/>
            <w:r w:rsidRPr="008A5585">
              <w:rPr>
                <w:sz w:val="20"/>
              </w:rPr>
              <w:t>Herriman</w:t>
            </w:r>
            <w:proofErr w:type="spellEnd"/>
            <w:r w:rsidRPr="008A5585">
              <w:rPr>
                <w:sz w:val="20"/>
              </w:rPr>
              <w:t xml:space="preserve"> - Sala Comunitaria</w:t>
            </w:r>
          </w:p>
        </w:tc>
        <w:tc>
          <w:tcPr>
            <w:tcW w:w="2610" w:type="dxa"/>
          </w:tcPr>
          <w:p w14:paraId="05763493" w14:textId="7AA02ADD" w:rsidR="005B2B51" w:rsidRPr="008A5585" w:rsidRDefault="007F7B6A" w:rsidP="00AC36BC">
            <w:pPr>
              <w:spacing w:before="2" w:after="2"/>
              <w:rPr>
                <w:sz w:val="20"/>
              </w:rPr>
            </w:pPr>
            <w:r w:rsidRPr="008A5585">
              <w:rPr>
                <w:sz w:val="20"/>
              </w:rPr>
              <w:t xml:space="preserve">5355 </w:t>
            </w:r>
            <w:r w:rsidR="00E157FD" w:rsidRPr="008A5585">
              <w:rPr>
                <w:sz w:val="20"/>
              </w:rPr>
              <w:t xml:space="preserve">calle </w:t>
            </w:r>
            <w:r w:rsidRPr="008A5585">
              <w:rPr>
                <w:sz w:val="20"/>
              </w:rPr>
              <w:t xml:space="preserve">W </w:t>
            </w:r>
            <w:proofErr w:type="spellStart"/>
            <w:r w:rsidRPr="008A5585">
              <w:rPr>
                <w:sz w:val="20"/>
              </w:rPr>
              <w:t>Main</w:t>
            </w:r>
            <w:proofErr w:type="spellEnd"/>
            <w:r w:rsidRPr="008A5585">
              <w:rPr>
                <w:sz w:val="20"/>
              </w:rPr>
              <w:t xml:space="preserve"> </w:t>
            </w:r>
          </w:p>
        </w:tc>
        <w:tc>
          <w:tcPr>
            <w:tcW w:w="2376" w:type="dxa"/>
          </w:tcPr>
          <w:p w14:paraId="22CB9D4F" w14:textId="77777777" w:rsidR="005B2B51" w:rsidRPr="008A5585" w:rsidRDefault="007F7B6A" w:rsidP="00AC36BC">
            <w:pPr>
              <w:spacing w:before="2" w:after="2"/>
              <w:rPr>
                <w:sz w:val="20"/>
              </w:rPr>
            </w:pPr>
            <w:proofErr w:type="spellStart"/>
            <w:r w:rsidRPr="008A5585">
              <w:rPr>
                <w:sz w:val="20"/>
              </w:rPr>
              <w:t>Herriman</w:t>
            </w:r>
            <w:proofErr w:type="spellEnd"/>
          </w:p>
        </w:tc>
      </w:tr>
      <w:tr w:rsidR="004F4B63" w:rsidRPr="008A5585" w14:paraId="4A15CA45" w14:textId="77777777" w:rsidTr="006B3A02">
        <w:trPr>
          <w:trHeight w:hRule="exact" w:val="360"/>
        </w:trPr>
        <w:tc>
          <w:tcPr>
            <w:tcW w:w="4590" w:type="dxa"/>
          </w:tcPr>
          <w:p w14:paraId="5F18B8D4" w14:textId="77777777" w:rsidR="005B2B51" w:rsidRPr="008A5585" w:rsidRDefault="007F7B6A" w:rsidP="00AC36BC">
            <w:pPr>
              <w:spacing w:before="2" w:after="2"/>
              <w:rPr>
                <w:sz w:val="20"/>
              </w:rPr>
            </w:pPr>
            <w:r w:rsidRPr="008A5585">
              <w:rPr>
                <w:sz w:val="20"/>
              </w:rPr>
              <w:t xml:space="preserve">Biblioteca </w:t>
            </w:r>
            <w:proofErr w:type="spellStart"/>
            <w:r w:rsidRPr="008A5585">
              <w:rPr>
                <w:sz w:val="20"/>
              </w:rPr>
              <w:t>Holladay</w:t>
            </w:r>
            <w:proofErr w:type="spellEnd"/>
            <w:r w:rsidRPr="008A5585">
              <w:rPr>
                <w:sz w:val="20"/>
              </w:rPr>
              <w:t xml:space="preserve"> - Sala de reuniones grande</w:t>
            </w:r>
          </w:p>
        </w:tc>
        <w:tc>
          <w:tcPr>
            <w:tcW w:w="2610" w:type="dxa"/>
          </w:tcPr>
          <w:p w14:paraId="527789BC" w14:textId="77777777" w:rsidR="005B2B51" w:rsidRPr="008A5585" w:rsidRDefault="007F7B6A" w:rsidP="00AC36BC">
            <w:pPr>
              <w:spacing w:before="2" w:after="2"/>
              <w:rPr>
                <w:sz w:val="20"/>
              </w:rPr>
            </w:pPr>
            <w:r w:rsidRPr="008A5585">
              <w:rPr>
                <w:sz w:val="20"/>
              </w:rPr>
              <w:t xml:space="preserve">2150 E Murray </w:t>
            </w:r>
            <w:proofErr w:type="spellStart"/>
            <w:r w:rsidRPr="008A5585">
              <w:rPr>
                <w:sz w:val="20"/>
              </w:rPr>
              <w:t>Holladay</w:t>
            </w:r>
            <w:proofErr w:type="spellEnd"/>
            <w:r w:rsidRPr="008A5585">
              <w:rPr>
                <w:sz w:val="20"/>
              </w:rPr>
              <w:t xml:space="preserve"> Rd</w:t>
            </w:r>
          </w:p>
        </w:tc>
        <w:tc>
          <w:tcPr>
            <w:tcW w:w="2376" w:type="dxa"/>
          </w:tcPr>
          <w:p w14:paraId="4EEBE0A4" w14:textId="77777777" w:rsidR="005B2B51" w:rsidRPr="008A5585" w:rsidRDefault="007F7B6A" w:rsidP="00AC36BC">
            <w:pPr>
              <w:spacing w:before="2" w:after="2"/>
              <w:rPr>
                <w:sz w:val="20"/>
              </w:rPr>
            </w:pPr>
            <w:proofErr w:type="spellStart"/>
            <w:r w:rsidRPr="008A5585">
              <w:rPr>
                <w:sz w:val="20"/>
              </w:rPr>
              <w:t>Holladay</w:t>
            </w:r>
            <w:proofErr w:type="spellEnd"/>
          </w:p>
        </w:tc>
      </w:tr>
      <w:tr w:rsidR="004F4B63" w:rsidRPr="008A5585" w14:paraId="3643BA8E" w14:textId="77777777" w:rsidTr="006B3A02">
        <w:trPr>
          <w:trHeight w:hRule="exact" w:val="360"/>
        </w:trPr>
        <w:tc>
          <w:tcPr>
            <w:tcW w:w="4590" w:type="dxa"/>
          </w:tcPr>
          <w:p w14:paraId="40FD98FA" w14:textId="77777777" w:rsidR="005B2B51" w:rsidRPr="008A5585" w:rsidRDefault="007F7B6A" w:rsidP="00AC36BC">
            <w:pPr>
              <w:spacing w:before="2" w:after="2"/>
              <w:rPr>
                <w:sz w:val="20"/>
              </w:rPr>
            </w:pPr>
            <w:r w:rsidRPr="008A5585">
              <w:rPr>
                <w:sz w:val="20"/>
              </w:rPr>
              <w:lastRenderedPageBreak/>
              <w:t>Biblioteca Kearns - Sala de reuniones 1</w:t>
            </w:r>
          </w:p>
        </w:tc>
        <w:tc>
          <w:tcPr>
            <w:tcW w:w="2610" w:type="dxa"/>
          </w:tcPr>
          <w:p w14:paraId="5BE2757A" w14:textId="77777777" w:rsidR="005B2B51" w:rsidRPr="008A5585" w:rsidRDefault="007F7B6A" w:rsidP="00AC36BC">
            <w:pPr>
              <w:spacing w:before="2" w:after="2"/>
              <w:rPr>
                <w:sz w:val="20"/>
              </w:rPr>
            </w:pPr>
            <w:r w:rsidRPr="008A5585">
              <w:rPr>
                <w:sz w:val="20"/>
              </w:rPr>
              <w:t>4275 W 5345 S</w:t>
            </w:r>
          </w:p>
        </w:tc>
        <w:tc>
          <w:tcPr>
            <w:tcW w:w="2376" w:type="dxa"/>
          </w:tcPr>
          <w:p w14:paraId="19C1AE2D" w14:textId="77777777" w:rsidR="005B2B51" w:rsidRPr="008A5585" w:rsidRDefault="007F7B6A" w:rsidP="00AC36BC">
            <w:pPr>
              <w:spacing w:before="2" w:after="2"/>
              <w:rPr>
                <w:sz w:val="20"/>
              </w:rPr>
            </w:pPr>
            <w:r w:rsidRPr="008A5585">
              <w:rPr>
                <w:sz w:val="20"/>
              </w:rPr>
              <w:t>Kearns</w:t>
            </w:r>
          </w:p>
        </w:tc>
      </w:tr>
      <w:tr w:rsidR="004F4B63" w:rsidRPr="008A5585" w14:paraId="4B088935" w14:textId="77777777" w:rsidTr="006B3A02">
        <w:trPr>
          <w:trHeight w:hRule="exact" w:val="369"/>
        </w:trPr>
        <w:tc>
          <w:tcPr>
            <w:tcW w:w="4590" w:type="dxa"/>
          </w:tcPr>
          <w:p w14:paraId="5F58BAFE" w14:textId="77777777" w:rsidR="005B2B51" w:rsidRPr="008A5585" w:rsidRDefault="007F7B6A" w:rsidP="00AC36BC">
            <w:pPr>
              <w:spacing w:before="2" w:after="2"/>
              <w:rPr>
                <w:sz w:val="20"/>
              </w:rPr>
            </w:pPr>
            <w:r w:rsidRPr="008A5585">
              <w:rPr>
                <w:sz w:val="20"/>
              </w:rPr>
              <w:t>Biblioteca Magna - Sala de reuniones grande</w:t>
            </w:r>
          </w:p>
        </w:tc>
        <w:tc>
          <w:tcPr>
            <w:tcW w:w="2610" w:type="dxa"/>
          </w:tcPr>
          <w:p w14:paraId="6A0A8135" w14:textId="77777777" w:rsidR="005B2B51" w:rsidRPr="008A5585" w:rsidRDefault="007F7B6A" w:rsidP="00AC36BC">
            <w:pPr>
              <w:spacing w:before="2" w:after="2"/>
              <w:rPr>
                <w:sz w:val="20"/>
              </w:rPr>
            </w:pPr>
            <w:r w:rsidRPr="008A5585">
              <w:rPr>
                <w:sz w:val="20"/>
              </w:rPr>
              <w:t>2675 S 8950 W</w:t>
            </w:r>
          </w:p>
        </w:tc>
        <w:tc>
          <w:tcPr>
            <w:tcW w:w="2376" w:type="dxa"/>
          </w:tcPr>
          <w:p w14:paraId="300BAD6A" w14:textId="77777777" w:rsidR="005B2B51" w:rsidRPr="008A5585" w:rsidRDefault="007F7B6A" w:rsidP="00AC36BC">
            <w:pPr>
              <w:spacing w:before="2" w:after="2"/>
              <w:rPr>
                <w:sz w:val="20"/>
              </w:rPr>
            </w:pPr>
            <w:r w:rsidRPr="008A5585">
              <w:rPr>
                <w:sz w:val="20"/>
              </w:rPr>
              <w:t>Magna</w:t>
            </w:r>
          </w:p>
        </w:tc>
      </w:tr>
      <w:tr w:rsidR="004F4B63" w:rsidRPr="008A5585" w14:paraId="5444C194" w14:textId="77777777" w:rsidTr="006B3A02">
        <w:trPr>
          <w:trHeight w:hRule="exact" w:val="612"/>
        </w:trPr>
        <w:tc>
          <w:tcPr>
            <w:tcW w:w="4590" w:type="dxa"/>
          </w:tcPr>
          <w:p w14:paraId="21849DF5" w14:textId="77777777" w:rsidR="005B2B51" w:rsidRPr="008A5585" w:rsidRDefault="007F7B6A" w:rsidP="00AC36BC">
            <w:pPr>
              <w:spacing w:before="2" w:after="2"/>
              <w:rPr>
                <w:sz w:val="20"/>
              </w:rPr>
            </w:pPr>
            <w:r w:rsidRPr="008A5585">
              <w:rPr>
                <w:sz w:val="20"/>
              </w:rPr>
              <w:t>Biblioteca Ruth Vine Tyler - Sala de reuniones</w:t>
            </w:r>
          </w:p>
        </w:tc>
        <w:tc>
          <w:tcPr>
            <w:tcW w:w="2610" w:type="dxa"/>
          </w:tcPr>
          <w:p w14:paraId="77AC8276" w14:textId="4E4E557D" w:rsidR="005B2B51" w:rsidRPr="008A5585" w:rsidRDefault="006B3A02" w:rsidP="00AC36BC">
            <w:pPr>
              <w:spacing w:before="2" w:after="2"/>
              <w:rPr>
                <w:sz w:val="20"/>
              </w:rPr>
            </w:pPr>
            <w:r w:rsidRPr="008A5585">
              <w:rPr>
                <w:sz w:val="20"/>
              </w:rPr>
              <w:t>8041Calle Wood</w:t>
            </w:r>
          </w:p>
        </w:tc>
        <w:tc>
          <w:tcPr>
            <w:tcW w:w="2376" w:type="dxa"/>
          </w:tcPr>
          <w:p w14:paraId="3015ED7E" w14:textId="77777777" w:rsidR="005B2B51" w:rsidRPr="008A5585" w:rsidRDefault="007F7B6A" w:rsidP="00AC36BC">
            <w:pPr>
              <w:spacing w:before="2" w:after="2"/>
              <w:rPr>
                <w:sz w:val="20"/>
              </w:rPr>
            </w:pPr>
            <w:r w:rsidRPr="008A5585">
              <w:rPr>
                <w:sz w:val="20"/>
              </w:rPr>
              <w:t>Midvale</w:t>
            </w:r>
          </w:p>
        </w:tc>
      </w:tr>
      <w:tr w:rsidR="004F4B63" w:rsidRPr="008A5585" w14:paraId="249E3E05" w14:textId="77777777" w:rsidTr="006B3A02">
        <w:trPr>
          <w:trHeight w:hRule="exact" w:val="612"/>
        </w:trPr>
        <w:tc>
          <w:tcPr>
            <w:tcW w:w="4590" w:type="dxa"/>
          </w:tcPr>
          <w:p w14:paraId="6CC33D8E" w14:textId="77777777" w:rsidR="005B2B51" w:rsidRPr="008A5585" w:rsidRDefault="007F7B6A" w:rsidP="00AC36BC">
            <w:pPr>
              <w:spacing w:before="2" w:after="2"/>
              <w:rPr>
                <w:sz w:val="20"/>
              </w:rPr>
            </w:pPr>
            <w:r w:rsidRPr="008A5585">
              <w:rPr>
                <w:sz w:val="20"/>
              </w:rPr>
              <w:t>Ayuntamiento de Midvale - Sala de conferencias Dahle</w:t>
            </w:r>
          </w:p>
        </w:tc>
        <w:tc>
          <w:tcPr>
            <w:tcW w:w="2610" w:type="dxa"/>
          </w:tcPr>
          <w:p w14:paraId="191D54EB" w14:textId="4AE48BA2" w:rsidR="005B2B51" w:rsidRPr="008A5585" w:rsidRDefault="007F7B6A" w:rsidP="00AC36BC">
            <w:pPr>
              <w:spacing w:before="2" w:after="2"/>
              <w:rPr>
                <w:sz w:val="20"/>
              </w:rPr>
            </w:pPr>
            <w:r w:rsidRPr="008A5585">
              <w:rPr>
                <w:sz w:val="20"/>
              </w:rPr>
              <w:t xml:space="preserve">7505 </w:t>
            </w:r>
            <w:proofErr w:type="gramStart"/>
            <w:r w:rsidR="00E157FD" w:rsidRPr="008A5585">
              <w:rPr>
                <w:sz w:val="20"/>
              </w:rPr>
              <w:t>Calle</w:t>
            </w:r>
            <w:proofErr w:type="gramEnd"/>
            <w:r w:rsidR="00E157FD" w:rsidRPr="008A5585">
              <w:rPr>
                <w:sz w:val="20"/>
              </w:rPr>
              <w:t xml:space="preserve"> </w:t>
            </w:r>
            <w:r w:rsidRPr="008A5585">
              <w:rPr>
                <w:sz w:val="20"/>
              </w:rPr>
              <w:t>W Holden</w:t>
            </w:r>
          </w:p>
        </w:tc>
        <w:tc>
          <w:tcPr>
            <w:tcW w:w="2376" w:type="dxa"/>
          </w:tcPr>
          <w:p w14:paraId="154F773E" w14:textId="77777777" w:rsidR="005B2B51" w:rsidRPr="008A5585" w:rsidRDefault="007F7B6A" w:rsidP="00AC36BC">
            <w:pPr>
              <w:spacing w:before="2" w:after="2"/>
              <w:rPr>
                <w:sz w:val="20"/>
              </w:rPr>
            </w:pPr>
            <w:r w:rsidRPr="008A5585">
              <w:rPr>
                <w:sz w:val="20"/>
              </w:rPr>
              <w:t>Midvale</w:t>
            </w:r>
          </w:p>
        </w:tc>
      </w:tr>
      <w:tr w:rsidR="004F4B63" w:rsidRPr="008A5585" w14:paraId="0A88356D" w14:textId="77777777" w:rsidTr="006B3A02">
        <w:trPr>
          <w:trHeight w:hRule="exact" w:val="360"/>
        </w:trPr>
        <w:tc>
          <w:tcPr>
            <w:tcW w:w="4590" w:type="dxa"/>
          </w:tcPr>
          <w:p w14:paraId="65BE1E01" w14:textId="77777777" w:rsidR="005B2B51" w:rsidRPr="008A5585" w:rsidRDefault="007F7B6A" w:rsidP="00AC36BC">
            <w:pPr>
              <w:spacing w:before="2" w:after="2"/>
              <w:rPr>
                <w:sz w:val="20"/>
              </w:rPr>
            </w:pPr>
            <w:r w:rsidRPr="008A5585">
              <w:rPr>
                <w:sz w:val="20"/>
              </w:rPr>
              <w:t xml:space="preserve">Biblioteca </w:t>
            </w:r>
            <w:proofErr w:type="spellStart"/>
            <w:r w:rsidRPr="008A5585">
              <w:rPr>
                <w:sz w:val="20"/>
              </w:rPr>
              <w:t>Millcreek</w:t>
            </w:r>
            <w:proofErr w:type="spellEnd"/>
            <w:r w:rsidRPr="008A5585">
              <w:rPr>
                <w:sz w:val="20"/>
              </w:rPr>
              <w:t xml:space="preserve"> - Sala de reuniones grande</w:t>
            </w:r>
          </w:p>
        </w:tc>
        <w:tc>
          <w:tcPr>
            <w:tcW w:w="2610" w:type="dxa"/>
          </w:tcPr>
          <w:p w14:paraId="4992048C" w14:textId="77777777" w:rsidR="005B2B51" w:rsidRPr="008A5585" w:rsidRDefault="007F7B6A" w:rsidP="00AC36BC">
            <w:pPr>
              <w:spacing w:before="2" w:after="2"/>
              <w:rPr>
                <w:sz w:val="20"/>
              </w:rPr>
            </w:pPr>
            <w:r w:rsidRPr="008A5585">
              <w:rPr>
                <w:sz w:val="20"/>
              </w:rPr>
              <w:t xml:space="preserve">2266 E </w:t>
            </w:r>
            <w:proofErr w:type="spellStart"/>
            <w:r w:rsidRPr="008A5585">
              <w:rPr>
                <w:sz w:val="20"/>
              </w:rPr>
              <w:t>Evergreen</w:t>
            </w:r>
            <w:proofErr w:type="spellEnd"/>
            <w:r w:rsidRPr="008A5585">
              <w:rPr>
                <w:sz w:val="20"/>
              </w:rPr>
              <w:t xml:space="preserve"> Ave</w:t>
            </w:r>
          </w:p>
        </w:tc>
        <w:tc>
          <w:tcPr>
            <w:tcW w:w="2376" w:type="dxa"/>
          </w:tcPr>
          <w:p w14:paraId="01C55631" w14:textId="77777777" w:rsidR="005B2B51" w:rsidRPr="008A5585" w:rsidRDefault="007F7B6A" w:rsidP="00AC36BC">
            <w:pPr>
              <w:spacing w:before="2" w:after="2"/>
              <w:rPr>
                <w:sz w:val="20"/>
              </w:rPr>
            </w:pPr>
            <w:proofErr w:type="spellStart"/>
            <w:r w:rsidRPr="008A5585">
              <w:rPr>
                <w:sz w:val="20"/>
              </w:rPr>
              <w:t>Millcreek</w:t>
            </w:r>
            <w:proofErr w:type="spellEnd"/>
          </w:p>
        </w:tc>
      </w:tr>
      <w:tr w:rsidR="004F4B63" w:rsidRPr="008A5585" w14:paraId="579D4D0F" w14:textId="77777777" w:rsidTr="006B3A02">
        <w:trPr>
          <w:trHeight w:hRule="exact" w:val="360"/>
        </w:trPr>
        <w:tc>
          <w:tcPr>
            <w:tcW w:w="4590" w:type="dxa"/>
          </w:tcPr>
          <w:p w14:paraId="26763CBE" w14:textId="77777777" w:rsidR="005B2B51" w:rsidRPr="008A5585" w:rsidRDefault="007F7B6A" w:rsidP="00AC36BC">
            <w:pPr>
              <w:spacing w:before="2" w:after="2"/>
              <w:rPr>
                <w:sz w:val="20"/>
              </w:rPr>
            </w:pPr>
            <w:r w:rsidRPr="008A5585">
              <w:rPr>
                <w:sz w:val="20"/>
              </w:rPr>
              <w:t>Ayuntamiento de Murray - Sala de reuniones Poplar</w:t>
            </w:r>
          </w:p>
        </w:tc>
        <w:tc>
          <w:tcPr>
            <w:tcW w:w="2610" w:type="dxa"/>
          </w:tcPr>
          <w:p w14:paraId="2104FA97" w14:textId="77777777" w:rsidR="005B2B51" w:rsidRPr="008A5585" w:rsidRDefault="007F7B6A" w:rsidP="00AC36BC">
            <w:pPr>
              <w:spacing w:before="2" w:after="2"/>
              <w:rPr>
                <w:sz w:val="20"/>
              </w:rPr>
            </w:pPr>
            <w:r w:rsidRPr="008A5585">
              <w:rPr>
                <w:sz w:val="20"/>
              </w:rPr>
              <w:t>10 E 4800 S</w:t>
            </w:r>
          </w:p>
        </w:tc>
        <w:tc>
          <w:tcPr>
            <w:tcW w:w="2376" w:type="dxa"/>
          </w:tcPr>
          <w:p w14:paraId="570E3893" w14:textId="77777777" w:rsidR="005B2B51" w:rsidRPr="008A5585" w:rsidRDefault="007F7B6A" w:rsidP="00AC36BC">
            <w:pPr>
              <w:spacing w:before="2" w:after="2"/>
              <w:rPr>
                <w:sz w:val="20"/>
              </w:rPr>
            </w:pPr>
            <w:r w:rsidRPr="008A5585">
              <w:rPr>
                <w:sz w:val="20"/>
              </w:rPr>
              <w:t>Murray</w:t>
            </w:r>
          </w:p>
        </w:tc>
      </w:tr>
      <w:tr w:rsidR="004F4B63" w:rsidRPr="008A5585" w14:paraId="1B4CA985" w14:textId="77777777" w:rsidTr="006B3A02">
        <w:trPr>
          <w:trHeight w:hRule="exact" w:val="360"/>
        </w:trPr>
        <w:tc>
          <w:tcPr>
            <w:tcW w:w="4590" w:type="dxa"/>
          </w:tcPr>
          <w:p w14:paraId="48A21F07" w14:textId="77777777" w:rsidR="005B2B51" w:rsidRPr="008A5585" w:rsidRDefault="007F7B6A" w:rsidP="00AC36BC">
            <w:pPr>
              <w:spacing w:before="2" w:after="2"/>
              <w:rPr>
                <w:sz w:val="20"/>
              </w:rPr>
            </w:pPr>
            <w:r w:rsidRPr="008A5585">
              <w:rPr>
                <w:sz w:val="20"/>
              </w:rPr>
              <w:t>Ayuntamiento de Riverton - Sala C-101</w:t>
            </w:r>
          </w:p>
        </w:tc>
        <w:tc>
          <w:tcPr>
            <w:tcW w:w="2610" w:type="dxa"/>
          </w:tcPr>
          <w:p w14:paraId="0E8D1C93" w14:textId="77777777" w:rsidR="005B2B51" w:rsidRPr="008A5585" w:rsidRDefault="007F7B6A" w:rsidP="00AC36BC">
            <w:pPr>
              <w:spacing w:before="2" w:after="2"/>
              <w:rPr>
                <w:sz w:val="20"/>
              </w:rPr>
            </w:pPr>
            <w:r w:rsidRPr="008A5585">
              <w:rPr>
                <w:sz w:val="20"/>
              </w:rPr>
              <w:t xml:space="preserve">12830 S Redwood </w:t>
            </w:r>
            <w:proofErr w:type="spellStart"/>
            <w:r w:rsidRPr="008A5585">
              <w:rPr>
                <w:sz w:val="20"/>
              </w:rPr>
              <w:t>Rd</w:t>
            </w:r>
            <w:proofErr w:type="spellEnd"/>
          </w:p>
        </w:tc>
        <w:tc>
          <w:tcPr>
            <w:tcW w:w="2376" w:type="dxa"/>
          </w:tcPr>
          <w:p w14:paraId="568DDC63" w14:textId="77777777" w:rsidR="005B2B51" w:rsidRPr="008A5585" w:rsidRDefault="007F7B6A" w:rsidP="00AC36BC">
            <w:pPr>
              <w:spacing w:before="2" w:after="2"/>
              <w:rPr>
                <w:sz w:val="20"/>
              </w:rPr>
            </w:pPr>
            <w:r w:rsidRPr="008A5585">
              <w:rPr>
                <w:sz w:val="20"/>
              </w:rPr>
              <w:t>Riverton</w:t>
            </w:r>
          </w:p>
        </w:tc>
      </w:tr>
      <w:tr w:rsidR="004F4B63" w:rsidRPr="008A5585" w14:paraId="2A49587B" w14:textId="77777777" w:rsidTr="006B3A02">
        <w:trPr>
          <w:trHeight w:hRule="exact" w:val="360"/>
        </w:trPr>
        <w:tc>
          <w:tcPr>
            <w:tcW w:w="4590" w:type="dxa"/>
          </w:tcPr>
          <w:p w14:paraId="671007D7" w14:textId="77777777" w:rsidR="005B2B51" w:rsidRPr="008A5585" w:rsidRDefault="007F7B6A" w:rsidP="00AC36BC">
            <w:pPr>
              <w:spacing w:before="2" w:after="2"/>
              <w:rPr>
                <w:sz w:val="20"/>
              </w:rPr>
            </w:pPr>
            <w:r w:rsidRPr="008A5585">
              <w:rPr>
                <w:sz w:val="20"/>
              </w:rPr>
              <w:t>Biblioteca Glendale - Salas de reuniones A&amp;B</w:t>
            </w:r>
          </w:p>
        </w:tc>
        <w:tc>
          <w:tcPr>
            <w:tcW w:w="2610" w:type="dxa"/>
          </w:tcPr>
          <w:p w14:paraId="6D09A99B" w14:textId="670BFA9C" w:rsidR="005B2B51" w:rsidRPr="008A5585" w:rsidRDefault="007F7B6A" w:rsidP="00AC36BC">
            <w:pPr>
              <w:spacing w:before="2" w:after="2"/>
              <w:rPr>
                <w:sz w:val="20"/>
              </w:rPr>
            </w:pPr>
            <w:r w:rsidRPr="008A5585">
              <w:rPr>
                <w:sz w:val="20"/>
              </w:rPr>
              <w:t xml:space="preserve">1375 </w:t>
            </w:r>
            <w:proofErr w:type="gramStart"/>
            <w:r w:rsidR="008A5585" w:rsidRPr="008A5585">
              <w:rPr>
                <w:sz w:val="20"/>
              </w:rPr>
              <w:t>Calle</w:t>
            </w:r>
            <w:proofErr w:type="gramEnd"/>
            <w:r w:rsidR="008A5585" w:rsidRPr="008A5585">
              <w:rPr>
                <w:sz w:val="20"/>
              </w:rPr>
              <w:t xml:space="preserve"> </w:t>
            </w:r>
            <w:r w:rsidRPr="008A5585">
              <w:rPr>
                <w:sz w:val="20"/>
              </w:rPr>
              <w:t>W Concord</w:t>
            </w:r>
          </w:p>
        </w:tc>
        <w:tc>
          <w:tcPr>
            <w:tcW w:w="2376" w:type="dxa"/>
          </w:tcPr>
          <w:p w14:paraId="26BC8BBB" w14:textId="77777777" w:rsidR="005B2B51" w:rsidRPr="008A5585" w:rsidRDefault="007F7B6A" w:rsidP="00AC36BC">
            <w:pPr>
              <w:spacing w:before="2" w:after="2"/>
              <w:rPr>
                <w:sz w:val="20"/>
              </w:rPr>
            </w:pPr>
            <w:r w:rsidRPr="008A5585">
              <w:rPr>
                <w:sz w:val="20"/>
              </w:rPr>
              <w:t>Salt Lake City</w:t>
            </w:r>
          </w:p>
        </w:tc>
      </w:tr>
      <w:tr w:rsidR="004F4B63" w:rsidRPr="008A5585" w14:paraId="4A55AD5A" w14:textId="77777777" w:rsidTr="006B3A02">
        <w:trPr>
          <w:trHeight w:hRule="exact" w:val="360"/>
        </w:trPr>
        <w:tc>
          <w:tcPr>
            <w:tcW w:w="4590" w:type="dxa"/>
          </w:tcPr>
          <w:p w14:paraId="5AD42E77" w14:textId="77777777" w:rsidR="005B2B51" w:rsidRPr="008A5585" w:rsidRDefault="007F7B6A" w:rsidP="00AC36BC">
            <w:pPr>
              <w:spacing w:before="2" w:after="2"/>
              <w:rPr>
                <w:sz w:val="20"/>
              </w:rPr>
            </w:pPr>
            <w:proofErr w:type="spellStart"/>
            <w:r w:rsidRPr="008A5585">
              <w:rPr>
                <w:sz w:val="20"/>
              </w:rPr>
              <w:t>Hogle</w:t>
            </w:r>
            <w:proofErr w:type="spellEnd"/>
            <w:r w:rsidRPr="008A5585">
              <w:rPr>
                <w:sz w:val="20"/>
              </w:rPr>
              <w:t xml:space="preserve"> Zoo - Sala </w:t>
            </w:r>
            <w:proofErr w:type="spellStart"/>
            <w:r w:rsidRPr="008A5585">
              <w:rPr>
                <w:sz w:val="20"/>
              </w:rPr>
              <w:t>Rendezoo</w:t>
            </w:r>
            <w:proofErr w:type="spellEnd"/>
          </w:p>
        </w:tc>
        <w:tc>
          <w:tcPr>
            <w:tcW w:w="2610" w:type="dxa"/>
          </w:tcPr>
          <w:p w14:paraId="19076586" w14:textId="77777777" w:rsidR="005B2B51" w:rsidRPr="008A5585" w:rsidRDefault="007F7B6A" w:rsidP="00AC36BC">
            <w:pPr>
              <w:spacing w:before="2" w:after="2"/>
              <w:rPr>
                <w:sz w:val="20"/>
              </w:rPr>
            </w:pPr>
            <w:r w:rsidRPr="008A5585">
              <w:rPr>
                <w:sz w:val="20"/>
              </w:rPr>
              <w:t xml:space="preserve">2600 E </w:t>
            </w:r>
            <w:proofErr w:type="spellStart"/>
            <w:r w:rsidRPr="008A5585">
              <w:rPr>
                <w:sz w:val="20"/>
              </w:rPr>
              <w:t>Sunnyside</w:t>
            </w:r>
            <w:proofErr w:type="spellEnd"/>
            <w:r w:rsidRPr="008A5585">
              <w:rPr>
                <w:sz w:val="20"/>
              </w:rPr>
              <w:t xml:space="preserve"> Ave</w:t>
            </w:r>
          </w:p>
        </w:tc>
        <w:tc>
          <w:tcPr>
            <w:tcW w:w="2376" w:type="dxa"/>
          </w:tcPr>
          <w:p w14:paraId="4BCE746F" w14:textId="77777777" w:rsidR="005B2B51" w:rsidRPr="008A5585" w:rsidRDefault="007F7B6A" w:rsidP="00AC36BC">
            <w:pPr>
              <w:spacing w:before="2" w:after="2"/>
              <w:rPr>
                <w:sz w:val="20"/>
              </w:rPr>
            </w:pPr>
            <w:r w:rsidRPr="008A5585">
              <w:rPr>
                <w:sz w:val="20"/>
              </w:rPr>
              <w:t>Salt Lake City</w:t>
            </w:r>
          </w:p>
        </w:tc>
      </w:tr>
      <w:tr w:rsidR="004F4B63" w:rsidRPr="008A5585" w14:paraId="5C8107EE" w14:textId="77777777" w:rsidTr="006B3A02">
        <w:trPr>
          <w:trHeight w:hRule="exact" w:val="540"/>
        </w:trPr>
        <w:tc>
          <w:tcPr>
            <w:tcW w:w="4590" w:type="dxa"/>
          </w:tcPr>
          <w:p w14:paraId="53E8262B" w14:textId="45A88A1B" w:rsidR="005B2B51" w:rsidRPr="008A5585" w:rsidRDefault="008A5585" w:rsidP="00AC36BC">
            <w:pPr>
              <w:spacing w:before="2" w:after="2"/>
              <w:rPr>
                <w:sz w:val="20"/>
              </w:rPr>
            </w:pPr>
            <w:r w:rsidRPr="008A5585">
              <w:rPr>
                <w:sz w:val="20"/>
              </w:rPr>
              <w:t xml:space="preserve">Biblioteca J. </w:t>
            </w:r>
            <w:proofErr w:type="spellStart"/>
            <w:r w:rsidRPr="008A5585">
              <w:rPr>
                <w:sz w:val="20"/>
              </w:rPr>
              <w:t>Willard</w:t>
            </w:r>
            <w:proofErr w:type="spellEnd"/>
            <w:r w:rsidRPr="008A5585">
              <w:rPr>
                <w:sz w:val="20"/>
              </w:rPr>
              <w:t xml:space="preserve"> Marriott - Auditorio Gould</w:t>
            </w:r>
          </w:p>
        </w:tc>
        <w:tc>
          <w:tcPr>
            <w:tcW w:w="2610" w:type="dxa"/>
          </w:tcPr>
          <w:p w14:paraId="0C0D1C9C" w14:textId="77777777" w:rsidR="005B2B51" w:rsidRPr="008A5585" w:rsidRDefault="007F7B6A" w:rsidP="00AC36BC">
            <w:pPr>
              <w:spacing w:before="2" w:after="2"/>
              <w:rPr>
                <w:sz w:val="20"/>
              </w:rPr>
            </w:pPr>
            <w:r w:rsidRPr="008A5585">
              <w:rPr>
                <w:sz w:val="20"/>
              </w:rPr>
              <w:t>295 S 1500 E</w:t>
            </w:r>
          </w:p>
        </w:tc>
        <w:tc>
          <w:tcPr>
            <w:tcW w:w="2376" w:type="dxa"/>
          </w:tcPr>
          <w:p w14:paraId="6E0F501B" w14:textId="77777777" w:rsidR="005B2B51" w:rsidRPr="008A5585" w:rsidRDefault="007F7B6A" w:rsidP="00AC36BC">
            <w:pPr>
              <w:spacing w:before="2" w:after="2"/>
              <w:rPr>
                <w:sz w:val="20"/>
              </w:rPr>
            </w:pPr>
            <w:r w:rsidRPr="008A5585">
              <w:rPr>
                <w:sz w:val="20"/>
              </w:rPr>
              <w:t>Salt Lake City</w:t>
            </w:r>
          </w:p>
        </w:tc>
      </w:tr>
      <w:tr w:rsidR="004F4B63" w:rsidRPr="008A5585" w14:paraId="74CC3B75" w14:textId="77777777" w:rsidTr="006B3A02">
        <w:trPr>
          <w:trHeight w:hRule="exact" w:val="360"/>
        </w:trPr>
        <w:tc>
          <w:tcPr>
            <w:tcW w:w="4590" w:type="dxa"/>
          </w:tcPr>
          <w:p w14:paraId="5D1A137F" w14:textId="77777777" w:rsidR="005B2B51" w:rsidRPr="008A5585" w:rsidRDefault="007F7B6A" w:rsidP="00AC36BC">
            <w:pPr>
              <w:spacing w:before="2" w:after="2"/>
              <w:rPr>
                <w:sz w:val="20"/>
              </w:rPr>
            </w:pPr>
            <w:proofErr w:type="spellStart"/>
            <w:r w:rsidRPr="008A5585">
              <w:rPr>
                <w:sz w:val="20"/>
              </w:rPr>
              <w:t>River's</w:t>
            </w:r>
            <w:proofErr w:type="spellEnd"/>
            <w:r w:rsidRPr="008A5585">
              <w:rPr>
                <w:sz w:val="20"/>
              </w:rPr>
              <w:t xml:space="preserve"> Bend Senior Center - Sala de manualidades</w:t>
            </w:r>
          </w:p>
        </w:tc>
        <w:tc>
          <w:tcPr>
            <w:tcW w:w="2610" w:type="dxa"/>
          </w:tcPr>
          <w:p w14:paraId="4C6AC767" w14:textId="77777777" w:rsidR="005B2B51" w:rsidRPr="008A5585" w:rsidRDefault="007F7B6A" w:rsidP="00AC36BC">
            <w:pPr>
              <w:spacing w:before="2" w:after="2"/>
              <w:rPr>
                <w:sz w:val="20"/>
              </w:rPr>
            </w:pPr>
            <w:r w:rsidRPr="008A5585">
              <w:rPr>
                <w:sz w:val="20"/>
              </w:rPr>
              <w:t>1300 W 300 N</w:t>
            </w:r>
          </w:p>
        </w:tc>
        <w:tc>
          <w:tcPr>
            <w:tcW w:w="2376" w:type="dxa"/>
          </w:tcPr>
          <w:p w14:paraId="37709335" w14:textId="77777777" w:rsidR="005B2B51" w:rsidRPr="008A5585" w:rsidRDefault="007F7B6A" w:rsidP="00AC36BC">
            <w:pPr>
              <w:spacing w:before="2" w:after="2"/>
              <w:rPr>
                <w:sz w:val="20"/>
              </w:rPr>
            </w:pPr>
            <w:r w:rsidRPr="008A5585">
              <w:rPr>
                <w:sz w:val="20"/>
              </w:rPr>
              <w:t>Salt Lake City</w:t>
            </w:r>
          </w:p>
        </w:tc>
      </w:tr>
      <w:tr w:rsidR="004F4B63" w:rsidRPr="008A5585" w14:paraId="5D006F4E" w14:textId="77777777" w:rsidTr="006B3A02">
        <w:trPr>
          <w:trHeight w:hRule="exact" w:val="540"/>
        </w:trPr>
        <w:tc>
          <w:tcPr>
            <w:tcW w:w="4590" w:type="dxa"/>
          </w:tcPr>
          <w:p w14:paraId="5A11E439" w14:textId="77777777" w:rsidR="005B2B51" w:rsidRPr="008A5585" w:rsidRDefault="007F7B6A" w:rsidP="00AC36BC">
            <w:pPr>
              <w:spacing w:before="2" w:after="2"/>
              <w:rPr>
                <w:sz w:val="20"/>
              </w:rPr>
            </w:pPr>
            <w:r w:rsidRPr="008A5585">
              <w:rPr>
                <w:sz w:val="20"/>
              </w:rPr>
              <w:t>Biblioteca Pública de Salt Lake City - Tiendas exteriores</w:t>
            </w:r>
          </w:p>
        </w:tc>
        <w:tc>
          <w:tcPr>
            <w:tcW w:w="2610" w:type="dxa"/>
          </w:tcPr>
          <w:p w14:paraId="7B6D4E1F" w14:textId="77777777" w:rsidR="005B2B51" w:rsidRPr="008A5585" w:rsidRDefault="007F7B6A" w:rsidP="00AC36BC">
            <w:pPr>
              <w:spacing w:before="2" w:after="2"/>
              <w:rPr>
                <w:sz w:val="20"/>
              </w:rPr>
            </w:pPr>
            <w:r w:rsidRPr="008A5585">
              <w:rPr>
                <w:sz w:val="20"/>
              </w:rPr>
              <w:t>210 E 400 S</w:t>
            </w:r>
          </w:p>
        </w:tc>
        <w:tc>
          <w:tcPr>
            <w:tcW w:w="2376" w:type="dxa"/>
          </w:tcPr>
          <w:p w14:paraId="2B5AFF49" w14:textId="77777777" w:rsidR="005B2B51" w:rsidRPr="008A5585" w:rsidRDefault="007F7B6A" w:rsidP="00AC36BC">
            <w:pPr>
              <w:spacing w:before="2" w:after="2"/>
              <w:rPr>
                <w:sz w:val="20"/>
              </w:rPr>
            </w:pPr>
            <w:r w:rsidRPr="008A5585">
              <w:rPr>
                <w:sz w:val="20"/>
              </w:rPr>
              <w:t>Salt Lake City</w:t>
            </w:r>
          </w:p>
        </w:tc>
      </w:tr>
      <w:tr w:rsidR="004F4B63" w:rsidRPr="008A5585" w14:paraId="5F865A45" w14:textId="77777777" w:rsidTr="006B3A02">
        <w:trPr>
          <w:trHeight w:hRule="exact" w:val="540"/>
        </w:trPr>
        <w:tc>
          <w:tcPr>
            <w:tcW w:w="4590" w:type="dxa"/>
          </w:tcPr>
          <w:p w14:paraId="74BAF0BA" w14:textId="0AECA92C" w:rsidR="005B2B51" w:rsidRPr="008A5585" w:rsidRDefault="007F7B6A" w:rsidP="00AC36BC">
            <w:pPr>
              <w:spacing w:before="2" w:after="2"/>
              <w:rPr>
                <w:sz w:val="20"/>
              </w:rPr>
            </w:pPr>
            <w:r w:rsidRPr="008A5585">
              <w:rPr>
                <w:sz w:val="20"/>
              </w:rPr>
              <w:t>Centro Gubernamental de Salt Lake</w:t>
            </w:r>
            <w:r w:rsidR="008A5585">
              <w:rPr>
                <w:sz w:val="20"/>
              </w:rPr>
              <w:t xml:space="preserve"> County</w:t>
            </w:r>
            <w:r w:rsidRPr="008A5585">
              <w:rPr>
                <w:sz w:val="20"/>
              </w:rPr>
              <w:br/>
              <w:t>Sala S1-110</w:t>
            </w:r>
          </w:p>
        </w:tc>
        <w:tc>
          <w:tcPr>
            <w:tcW w:w="2610" w:type="dxa"/>
          </w:tcPr>
          <w:p w14:paraId="42B21744" w14:textId="26684178" w:rsidR="005B2B51" w:rsidRPr="008A5585" w:rsidRDefault="007F7B6A" w:rsidP="00AC36BC">
            <w:pPr>
              <w:spacing w:before="2" w:after="2"/>
              <w:rPr>
                <w:sz w:val="20"/>
              </w:rPr>
            </w:pPr>
            <w:r w:rsidRPr="008A5585">
              <w:rPr>
                <w:sz w:val="20"/>
              </w:rPr>
              <w:t xml:space="preserve">2001 </w:t>
            </w:r>
            <w:proofErr w:type="gramStart"/>
            <w:r w:rsidR="008A5585">
              <w:rPr>
                <w:sz w:val="20"/>
              </w:rPr>
              <w:t>Calle</w:t>
            </w:r>
            <w:proofErr w:type="gramEnd"/>
            <w:r w:rsidR="008A5585">
              <w:rPr>
                <w:sz w:val="20"/>
              </w:rPr>
              <w:t xml:space="preserve"> </w:t>
            </w:r>
            <w:r w:rsidRPr="008A5585">
              <w:rPr>
                <w:sz w:val="20"/>
              </w:rPr>
              <w:t xml:space="preserve">S </w:t>
            </w:r>
            <w:proofErr w:type="spellStart"/>
            <w:r w:rsidRPr="008A5585">
              <w:rPr>
                <w:sz w:val="20"/>
              </w:rPr>
              <w:t>State</w:t>
            </w:r>
            <w:proofErr w:type="spellEnd"/>
            <w:r w:rsidRPr="008A5585">
              <w:rPr>
                <w:sz w:val="20"/>
              </w:rPr>
              <w:t xml:space="preserve"> </w:t>
            </w:r>
          </w:p>
        </w:tc>
        <w:tc>
          <w:tcPr>
            <w:tcW w:w="2376" w:type="dxa"/>
          </w:tcPr>
          <w:p w14:paraId="453363BE" w14:textId="77777777" w:rsidR="005B2B51" w:rsidRPr="008A5585" w:rsidRDefault="007F7B6A" w:rsidP="00AC36BC">
            <w:pPr>
              <w:spacing w:before="2" w:after="2"/>
              <w:rPr>
                <w:sz w:val="20"/>
              </w:rPr>
            </w:pPr>
            <w:r w:rsidRPr="008A5585">
              <w:rPr>
                <w:sz w:val="20"/>
              </w:rPr>
              <w:t>Salt Lake City</w:t>
            </w:r>
          </w:p>
        </w:tc>
      </w:tr>
      <w:tr w:rsidR="004F4B63" w:rsidRPr="008A5585" w14:paraId="3266C4EF" w14:textId="77777777" w:rsidTr="006B3A02">
        <w:trPr>
          <w:trHeight w:hRule="exact" w:val="360"/>
        </w:trPr>
        <w:tc>
          <w:tcPr>
            <w:tcW w:w="4590" w:type="dxa"/>
          </w:tcPr>
          <w:p w14:paraId="4041F8A3" w14:textId="5E1EB212" w:rsidR="005B2B51" w:rsidRPr="008A5585" w:rsidRDefault="007F7B6A" w:rsidP="00AC36BC">
            <w:pPr>
              <w:spacing w:before="2" w:after="2"/>
              <w:rPr>
                <w:sz w:val="20"/>
              </w:rPr>
            </w:pPr>
            <w:r w:rsidRPr="008A5585">
              <w:rPr>
                <w:sz w:val="20"/>
              </w:rPr>
              <w:t xml:space="preserve">Ayuntamiento de Sandy - Sala </w:t>
            </w:r>
            <w:r w:rsidR="008A5585">
              <w:rPr>
                <w:sz w:val="20"/>
              </w:rPr>
              <w:t>multiuso</w:t>
            </w:r>
          </w:p>
        </w:tc>
        <w:tc>
          <w:tcPr>
            <w:tcW w:w="2610" w:type="dxa"/>
          </w:tcPr>
          <w:p w14:paraId="3DEC4A73" w14:textId="77777777" w:rsidR="005B2B51" w:rsidRPr="008A5585" w:rsidRDefault="007F7B6A" w:rsidP="00AC36BC">
            <w:pPr>
              <w:spacing w:before="2" w:after="2"/>
              <w:rPr>
                <w:sz w:val="20"/>
              </w:rPr>
            </w:pPr>
            <w:r w:rsidRPr="008A5585">
              <w:rPr>
                <w:sz w:val="20"/>
              </w:rPr>
              <w:t xml:space="preserve">10000 </w:t>
            </w:r>
            <w:proofErr w:type="spellStart"/>
            <w:r w:rsidRPr="008A5585">
              <w:rPr>
                <w:sz w:val="20"/>
              </w:rPr>
              <w:t>Centennial</w:t>
            </w:r>
            <w:proofErr w:type="spellEnd"/>
            <w:r w:rsidRPr="008A5585">
              <w:rPr>
                <w:sz w:val="20"/>
              </w:rPr>
              <w:t xml:space="preserve"> </w:t>
            </w:r>
            <w:proofErr w:type="spellStart"/>
            <w:r w:rsidRPr="008A5585">
              <w:rPr>
                <w:sz w:val="20"/>
              </w:rPr>
              <w:t>Pkwy</w:t>
            </w:r>
            <w:proofErr w:type="spellEnd"/>
          </w:p>
        </w:tc>
        <w:tc>
          <w:tcPr>
            <w:tcW w:w="2376" w:type="dxa"/>
          </w:tcPr>
          <w:p w14:paraId="2CF0F153" w14:textId="77777777" w:rsidR="005B2B51" w:rsidRPr="008A5585" w:rsidRDefault="007F7B6A" w:rsidP="00AC36BC">
            <w:pPr>
              <w:spacing w:before="2" w:after="2"/>
              <w:rPr>
                <w:sz w:val="20"/>
              </w:rPr>
            </w:pPr>
            <w:r w:rsidRPr="008A5585">
              <w:rPr>
                <w:sz w:val="20"/>
              </w:rPr>
              <w:t>Sandy</w:t>
            </w:r>
          </w:p>
        </w:tc>
      </w:tr>
      <w:tr w:rsidR="004F4B63" w:rsidRPr="008A5585" w14:paraId="181F4624" w14:textId="77777777" w:rsidTr="006B3A02">
        <w:trPr>
          <w:trHeight w:hRule="exact" w:val="360"/>
        </w:trPr>
        <w:tc>
          <w:tcPr>
            <w:tcW w:w="4590" w:type="dxa"/>
          </w:tcPr>
          <w:p w14:paraId="2B9DDF1D" w14:textId="77777777" w:rsidR="005B2B51" w:rsidRPr="008A5585" w:rsidRDefault="007F7B6A" w:rsidP="00AC36BC">
            <w:pPr>
              <w:spacing w:before="2" w:after="2"/>
              <w:rPr>
                <w:sz w:val="20"/>
              </w:rPr>
            </w:pPr>
            <w:r w:rsidRPr="008A5585">
              <w:rPr>
                <w:sz w:val="20"/>
              </w:rPr>
              <w:t>Biblioteca Sandy - Sala de reuniones grande</w:t>
            </w:r>
          </w:p>
        </w:tc>
        <w:tc>
          <w:tcPr>
            <w:tcW w:w="2610" w:type="dxa"/>
          </w:tcPr>
          <w:p w14:paraId="628530A7" w14:textId="77777777" w:rsidR="005B2B51" w:rsidRPr="008A5585" w:rsidRDefault="007F7B6A" w:rsidP="00AC36BC">
            <w:pPr>
              <w:spacing w:before="2" w:after="2"/>
              <w:rPr>
                <w:sz w:val="20"/>
              </w:rPr>
            </w:pPr>
            <w:r w:rsidRPr="008A5585">
              <w:rPr>
                <w:sz w:val="20"/>
              </w:rPr>
              <w:t xml:space="preserve">1001 S Petunia </w:t>
            </w:r>
            <w:proofErr w:type="spellStart"/>
            <w:r w:rsidRPr="008A5585">
              <w:rPr>
                <w:sz w:val="20"/>
              </w:rPr>
              <w:t>Way</w:t>
            </w:r>
            <w:proofErr w:type="spellEnd"/>
          </w:p>
        </w:tc>
        <w:tc>
          <w:tcPr>
            <w:tcW w:w="2376" w:type="dxa"/>
          </w:tcPr>
          <w:p w14:paraId="2AA85DB2" w14:textId="77777777" w:rsidR="005B2B51" w:rsidRPr="008A5585" w:rsidRDefault="007F7B6A" w:rsidP="00AC36BC">
            <w:pPr>
              <w:spacing w:before="2" w:after="2"/>
              <w:rPr>
                <w:sz w:val="20"/>
              </w:rPr>
            </w:pPr>
            <w:r w:rsidRPr="008A5585">
              <w:rPr>
                <w:sz w:val="20"/>
              </w:rPr>
              <w:t>Sandy</w:t>
            </w:r>
          </w:p>
        </w:tc>
      </w:tr>
      <w:tr w:rsidR="004F4B63" w:rsidRPr="008A5585" w14:paraId="76F80BE4" w14:textId="77777777" w:rsidTr="006B3A02">
        <w:trPr>
          <w:trHeight w:hRule="exact" w:val="360"/>
        </w:trPr>
        <w:tc>
          <w:tcPr>
            <w:tcW w:w="4590" w:type="dxa"/>
          </w:tcPr>
          <w:p w14:paraId="02D289B4" w14:textId="77777777" w:rsidR="005B2B51" w:rsidRPr="008A5585" w:rsidRDefault="007F7B6A" w:rsidP="00AC36BC">
            <w:pPr>
              <w:spacing w:before="2" w:after="2"/>
              <w:rPr>
                <w:sz w:val="20"/>
              </w:rPr>
            </w:pPr>
            <w:r w:rsidRPr="008A5585">
              <w:rPr>
                <w:sz w:val="20"/>
              </w:rPr>
              <w:t xml:space="preserve">Biblioteca </w:t>
            </w:r>
            <w:proofErr w:type="spellStart"/>
            <w:r w:rsidRPr="008A5585">
              <w:rPr>
                <w:sz w:val="20"/>
              </w:rPr>
              <w:t>Daybreak</w:t>
            </w:r>
            <w:proofErr w:type="spellEnd"/>
            <w:r w:rsidRPr="008A5585">
              <w:rPr>
                <w:sz w:val="20"/>
              </w:rPr>
              <w:t xml:space="preserve"> - Sala de reuniones</w:t>
            </w:r>
          </w:p>
        </w:tc>
        <w:tc>
          <w:tcPr>
            <w:tcW w:w="2610" w:type="dxa"/>
          </w:tcPr>
          <w:p w14:paraId="61F981D3" w14:textId="77777777" w:rsidR="005B2B51" w:rsidRPr="008A5585" w:rsidRDefault="007F7B6A" w:rsidP="00AC36BC">
            <w:pPr>
              <w:spacing w:before="2" w:after="2"/>
              <w:rPr>
                <w:sz w:val="20"/>
              </w:rPr>
            </w:pPr>
            <w:r w:rsidRPr="008A5585">
              <w:rPr>
                <w:sz w:val="20"/>
              </w:rPr>
              <w:t xml:space="preserve">11358 S </w:t>
            </w:r>
            <w:proofErr w:type="spellStart"/>
            <w:r w:rsidRPr="008A5585">
              <w:rPr>
                <w:sz w:val="20"/>
              </w:rPr>
              <w:t>Grandville</w:t>
            </w:r>
            <w:proofErr w:type="spellEnd"/>
            <w:r w:rsidRPr="008A5585">
              <w:rPr>
                <w:sz w:val="20"/>
              </w:rPr>
              <w:t xml:space="preserve"> Ave</w:t>
            </w:r>
          </w:p>
        </w:tc>
        <w:tc>
          <w:tcPr>
            <w:tcW w:w="2376" w:type="dxa"/>
          </w:tcPr>
          <w:p w14:paraId="3BF667C7" w14:textId="5C16F001" w:rsidR="005B2B51" w:rsidRPr="008A5585" w:rsidRDefault="000C7C34" w:rsidP="00AC36BC">
            <w:pPr>
              <w:spacing w:before="2" w:after="2"/>
              <w:rPr>
                <w:sz w:val="20"/>
              </w:rPr>
            </w:pPr>
            <w:r>
              <w:rPr>
                <w:sz w:val="20"/>
              </w:rPr>
              <w:t>South Jordan</w:t>
            </w:r>
          </w:p>
        </w:tc>
      </w:tr>
      <w:tr w:rsidR="004F4B63" w:rsidRPr="008A5585" w14:paraId="552FAE1B" w14:textId="77777777" w:rsidTr="006B3A02">
        <w:trPr>
          <w:trHeight w:hRule="exact" w:val="360"/>
        </w:trPr>
        <w:tc>
          <w:tcPr>
            <w:tcW w:w="4590" w:type="dxa"/>
          </w:tcPr>
          <w:p w14:paraId="24ED186D" w14:textId="77777777" w:rsidR="005B2B51" w:rsidRPr="008A5585" w:rsidRDefault="007F7B6A" w:rsidP="00AC36BC">
            <w:pPr>
              <w:spacing w:before="2" w:after="2"/>
              <w:rPr>
                <w:sz w:val="20"/>
              </w:rPr>
            </w:pPr>
            <w:r w:rsidRPr="008A5585">
              <w:rPr>
                <w:sz w:val="20"/>
              </w:rPr>
              <w:t>Biblioteca South Jordan - Sala de reuniones</w:t>
            </w:r>
          </w:p>
        </w:tc>
        <w:tc>
          <w:tcPr>
            <w:tcW w:w="2610" w:type="dxa"/>
          </w:tcPr>
          <w:p w14:paraId="36CEC4F8" w14:textId="77777777" w:rsidR="005B2B51" w:rsidRPr="008A5585" w:rsidRDefault="007F7B6A" w:rsidP="00AC36BC">
            <w:pPr>
              <w:spacing w:before="2" w:after="2"/>
              <w:rPr>
                <w:sz w:val="20"/>
              </w:rPr>
            </w:pPr>
            <w:r w:rsidRPr="008A5585">
              <w:rPr>
                <w:sz w:val="20"/>
              </w:rPr>
              <w:t xml:space="preserve">10673 S Redwood </w:t>
            </w:r>
            <w:proofErr w:type="spellStart"/>
            <w:r w:rsidRPr="008A5585">
              <w:rPr>
                <w:sz w:val="20"/>
              </w:rPr>
              <w:t>Rd</w:t>
            </w:r>
            <w:proofErr w:type="spellEnd"/>
          </w:p>
        </w:tc>
        <w:tc>
          <w:tcPr>
            <w:tcW w:w="2376" w:type="dxa"/>
          </w:tcPr>
          <w:p w14:paraId="356740DA" w14:textId="0580AA57" w:rsidR="005B2B51" w:rsidRPr="008A5585" w:rsidRDefault="000C7C34" w:rsidP="00AC36BC">
            <w:pPr>
              <w:spacing w:before="2" w:after="2"/>
              <w:rPr>
                <w:sz w:val="20"/>
              </w:rPr>
            </w:pPr>
            <w:r>
              <w:rPr>
                <w:sz w:val="20"/>
              </w:rPr>
              <w:t>South Jordan</w:t>
            </w:r>
          </w:p>
        </w:tc>
      </w:tr>
      <w:tr w:rsidR="004F4B63" w:rsidRPr="008A5585" w14:paraId="75F95B21" w14:textId="77777777" w:rsidTr="006B3A02">
        <w:trPr>
          <w:trHeight w:hRule="exact" w:val="360"/>
        </w:trPr>
        <w:tc>
          <w:tcPr>
            <w:tcW w:w="4590" w:type="dxa"/>
          </w:tcPr>
          <w:p w14:paraId="21372384" w14:textId="39C2E332" w:rsidR="005B2B51" w:rsidRPr="008A5585" w:rsidRDefault="007F7B6A" w:rsidP="00AC36BC">
            <w:pPr>
              <w:spacing w:before="2" w:after="2"/>
              <w:rPr>
                <w:sz w:val="20"/>
              </w:rPr>
            </w:pPr>
            <w:r w:rsidRPr="008A5585">
              <w:rPr>
                <w:sz w:val="20"/>
              </w:rPr>
              <w:t xml:space="preserve">Biblioteca </w:t>
            </w:r>
            <w:r w:rsidR="008A5585">
              <w:rPr>
                <w:sz w:val="20"/>
              </w:rPr>
              <w:t>Granite</w:t>
            </w:r>
            <w:r w:rsidRPr="008A5585">
              <w:rPr>
                <w:sz w:val="20"/>
              </w:rPr>
              <w:t>- Gran sala de reuniones</w:t>
            </w:r>
          </w:p>
        </w:tc>
        <w:tc>
          <w:tcPr>
            <w:tcW w:w="2610" w:type="dxa"/>
          </w:tcPr>
          <w:p w14:paraId="5B5A5365" w14:textId="77777777" w:rsidR="005B2B51" w:rsidRPr="008A5585" w:rsidRDefault="007F7B6A" w:rsidP="00AC36BC">
            <w:pPr>
              <w:spacing w:before="2" w:after="2"/>
              <w:rPr>
                <w:sz w:val="20"/>
              </w:rPr>
            </w:pPr>
            <w:r w:rsidRPr="008A5585">
              <w:rPr>
                <w:sz w:val="20"/>
              </w:rPr>
              <w:t>3375 S 500 E</w:t>
            </w:r>
          </w:p>
        </w:tc>
        <w:tc>
          <w:tcPr>
            <w:tcW w:w="2376" w:type="dxa"/>
          </w:tcPr>
          <w:p w14:paraId="333E3EBB" w14:textId="079238A5" w:rsidR="005B2B51" w:rsidRPr="008A5585" w:rsidRDefault="008A5585" w:rsidP="00AC36BC">
            <w:pPr>
              <w:spacing w:before="2" w:after="2"/>
              <w:rPr>
                <w:sz w:val="20"/>
              </w:rPr>
            </w:pPr>
            <w:r>
              <w:rPr>
                <w:sz w:val="20"/>
              </w:rPr>
              <w:t>South Salt Lake</w:t>
            </w:r>
          </w:p>
        </w:tc>
      </w:tr>
      <w:tr w:rsidR="004F4B63" w:rsidRPr="008A5585" w14:paraId="476E78D2" w14:textId="77777777" w:rsidTr="006B3A02">
        <w:trPr>
          <w:trHeight w:hRule="exact" w:val="360"/>
        </w:trPr>
        <w:tc>
          <w:tcPr>
            <w:tcW w:w="4590" w:type="dxa"/>
          </w:tcPr>
          <w:p w14:paraId="7A2A00F6" w14:textId="77777777" w:rsidR="005B2B51" w:rsidRPr="008A5585" w:rsidRDefault="007F7B6A" w:rsidP="00AC36BC">
            <w:pPr>
              <w:spacing w:before="2" w:after="2"/>
              <w:rPr>
                <w:sz w:val="20"/>
              </w:rPr>
            </w:pPr>
            <w:r w:rsidRPr="008A5585">
              <w:rPr>
                <w:sz w:val="20"/>
              </w:rPr>
              <w:t xml:space="preserve">Ayuntamiento de </w:t>
            </w:r>
            <w:proofErr w:type="spellStart"/>
            <w:r w:rsidRPr="008A5585">
              <w:rPr>
                <w:sz w:val="20"/>
              </w:rPr>
              <w:t>Taylorsville</w:t>
            </w:r>
            <w:proofErr w:type="spellEnd"/>
            <w:r w:rsidRPr="008A5585">
              <w:rPr>
                <w:sz w:val="20"/>
              </w:rPr>
              <w:t xml:space="preserve"> - Despacho del Consejo</w:t>
            </w:r>
          </w:p>
        </w:tc>
        <w:tc>
          <w:tcPr>
            <w:tcW w:w="2610" w:type="dxa"/>
          </w:tcPr>
          <w:p w14:paraId="3873E6DD" w14:textId="77777777" w:rsidR="005B2B51" w:rsidRPr="008A5585" w:rsidRDefault="007F7B6A" w:rsidP="00AC36BC">
            <w:pPr>
              <w:spacing w:before="2" w:after="2"/>
              <w:rPr>
                <w:sz w:val="20"/>
              </w:rPr>
            </w:pPr>
            <w:r w:rsidRPr="008A5585">
              <w:rPr>
                <w:sz w:val="20"/>
              </w:rPr>
              <w:t xml:space="preserve">2600 West </w:t>
            </w:r>
            <w:proofErr w:type="spellStart"/>
            <w:r w:rsidRPr="008A5585">
              <w:rPr>
                <w:sz w:val="20"/>
              </w:rPr>
              <w:t>Taylorsville</w:t>
            </w:r>
            <w:proofErr w:type="spellEnd"/>
            <w:r w:rsidRPr="008A5585">
              <w:rPr>
                <w:sz w:val="20"/>
              </w:rPr>
              <w:t xml:space="preserve"> </w:t>
            </w:r>
            <w:proofErr w:type="spellStart"/>
            <w:r w:rsidRPr="008A5585">
              <w:rPr>
                <w:sz w:val="20"/>
              </w:rPr>
              <w:t>Blvd</w:t>
            </w:r>
            <w:proofErr w:type="spellEnd"/>
          </w:p>
        </w:tc>
        <w:tc>
          <w:tcPr>
            <w:tcW w:w="2376" w:type="dxa"/>
          </w:tcPr>
          <w:p w14:paraId="516C6BC0" w14:textId="77777777" w:rsidR="005B2B51" w:rsidRPr="008A5585" w:rsidRDefault="007F7B6A" w:rsidP="00AC36BC">
            <w:pPr>
              <w:spacing w:before="2" w:after="2"/>
              <w:rPr>
                <w:sz w:val="20"/>
              </w:rPr>
            </w:pPr>
            <w:proofErr w:type="spellStart"/>
            <w:r w:rsidRPr="008A5585">
              <w:rPr>
                <w:sz w:val="20"/>
              </w:rPr>
              <w:t>Taylorsville</w:t>
            </w:r>
            <w:proofErr w:type="spellEnd"/>
          </w:p>
        </w:tc>
      </w:tr>
      <w:tr w:rsidR="004F4B63" w:rsidRPr="008A5585" w14:paraId="2E77A190" w14:textId="77777777" w:rsidTr="006B3A02">
        <w:trPr>
          <w:trHeight w:hRule="exact" w:val="360"/>
        </w:trPr>
        <w:tc>
          <w:tcPr>
            <w:tcW w:w="4590" w:type="dxa"/>
          </w:tcPr>
          <w:p w14:paraId="741DE27C" w14:textId="77777777" w:rsidR="005B2B51" w:rsidRPr="008A5585" w:rsidRDefault="007F7B6A" w:rsidP="00AC36BC">
            <w:pPr>
              <w:spacing w:before="2" w:after="2"/>
              <w:rPr>
                <w:sz w:val="20"/>
              </w:rPr>
            </w:pPr>
            <w:r w:rsidRPr="008A5585">
              <w:rPr>
                <w:sz w:val="20"/>
              </w:rPr>
              <w:t>Biblioteca Bingham Creek - Sala de reuniones</w:t>
            </w:r>
          </w:p>
        </w:tc>
        <w:tc>
          <w:tcPr>
            <w:tcW w:w="2610" w:type="dxa"/>
          </w:tcPr>
          <w:p w14:paraId="398692DA" w14:textId="77777777" w:rsidR="005B2B51" w:rsidRPr="008A5585" w:rsidRDefault="007F7B6A" w:rsidP="00AC36BC">
            <w:pPr>
              <w:spacing w:before="2" w:after="2"/>
              <w:rPr>
                <w:sz w:val="20"/>
              </w:rPr>
            </w:pPr>
            <w:r w:rsidRPr="008A5585">
              <w:rPr>
                <w:sz w:val="20"/>
              </w:rPr>
              <w:t>4834 W 9000 S</w:t>
            </w:r>
          </w:p>
        </w:tc>
        <w:tc>
          <w:tcPr>
            <w:tcW w:w="2376" w:type="dxa"/>
          </w:tcPr>
          <w:p w14:paraId="7ABC8CEF" w14:textId="5ABD0826" w:rsidR="005B2B51" w:rsidRPr="008A5585" w:rsidRDefault="008A5585" w:rsidP="00AC36BC">
            <w:pPr>
              <w:spacing w:before="2" w:after="2"/>
              <w:rPr>
                <w:sz w:val="20"/>
              </w:rPr>
            </w:pPr>
            <w:r>
              <w:rPr>
                <w:sz w:val="20"/>
              </w:rPr>
              <w:t>West Jordan</w:t>
            </w:r>
          </w:p>
        </w:tc>
      </w:tr>
      <w:tr w:rsidR="004F4B63" w:rsidRPr="008A5585" w14:paraId="0CE5AB09" w14:textId="77777777" w:rsidTr="006B3A02">
        <w:trPr>
          <w:trHeight w:hRule="exact" w:val="621"/>
        </w:trPr>
        <w:tc>
          <w:tcPr>
            <w:tcW w:w="4590" w:type="dxa"/>
          </w:tcPr>
          <w:p w14:paraId="3E7DEB01" w14:textId="77777777" w:rsidR="005B2B51" w:rsidRPr="008A5585" w:rsidRDefault="007F7B6A" w:rsidP="00AC36BC">
            <w:pPr>
              <w:spacing w:before="2" w:after="2"/>
              <w:rPr>
                <w:sz w:val="20"/>
              </w:rPr>
            </w:pPr>
            <w:r w:rsidRPr="008A5585">
              <w:rPr>
                <w:sz w:val="20"/>
              </w:rPr>
              <w:t>Ayuntamiento de West Jordan - Sala Comunitaria</w:t>
            </w:r>
          </w:p>
        </w:tc>
        <w:tc>
          <w:tcPr>
            <w:tcW w:w="2610" w:type="dxa"/>
          </w:tcPr>
          <w:p w14:paraId="7FAD4918" w14:textId="77777777" w:rsidR="005B2B51" w:rsidRPr="008A5585" w:rsidRDefault="007F7B6A" w:rsidP="00AC36BC">
            <w:pPr>
              <w:spacing w:before="2" w:after="2"/>
              <w:rPr>
                <w:sz w:val="20"/>
              </w:rPr>
            </w:pPr>
            <w:r w:rsidRPr="008A5585">
              <w:rPr>
                <w:sz w:val="20"/>
              </w:rPr>
              <w:t xml:space="preserve">8000 S Redwood </w:t>
            </w:r>
            <w:proofErr w:type="spellStart"/>
            <w:r w:rsidRPr="008A5585">
              <w:rPr>
                <w:sz w:val="20"/>
              </w:rPr>
              <w:t>Rd</w:t>
            </w:r>
            <w:proofErr w:type="spellEnd"/>
          </w:p>
        </w:tc>
        <w:tc>
          <w:tcPr>
            <w:tcW w:w="2376" w:type="dxa"/>
          </w:tcPr>
          <w:p w14:paraId="35DA25B7" w14:textId="15EB5765" w:rsidR="005B2B51" w:rsidRPr="008A5585" w:rsidRDefault="008A5585" w:rsidP="00AC36BC">
            <w:pPr>
              <w:spacing w:before="2" w:after="2"/>
              <w:rPr>
                <w:sz w:val="20"/>
              </w:rPr>
            </w:pPr>
            <w:r>
              <w:rPr>
                <w:sz w:val="20"/>
              </w:rPr>
              <w:t>West Jordan</w:t>
            </w:r>
          </w:p>
        </w:tc>
      </w:tr>
      <w:tr w:rsidR="004F4B63" w:rsidRPr="008A5585" w14:paraId="18D6FE21" w14:textId="77777777" w:rsidTr="006B3A02">
        <w:trPr>
          <w:trHeight w:hRule="exact" w:val="369"/>
        </w:trPr>
        <w:tc>
          <w:tcPr>
            <w:tcW w:w="4590" w:type="dxa"/>
          </w:tcPr>
          <w:p w14:paraId="61DF2BAB" w14:textId="77777777" w:rsidR="005B2B51" w:rsidRPr="008A5585" w:rsidRDefault="007F7B6A" w:rsidP="00AC36BC">
            <w:pPr>
              <w:spacing w:before="2" w:after="2"/>
              <w:rPr>
                <w:sz w:val="20"/>
              </w:rPr>
            </w:pPr>
            <w:r w:rsidRPr="008A5585">
              <w:rPr>
                <w:sz w:val="20"/>
              </w:rPr>
              <w:t>Biblioteca Hunter - Sala de reuniones</w:t>
            </w:r>
          </w:p>
        </w:tc>
        <w:tc>
          <w:tcPr>
            <w:tcW w:w="2610" w:type="dxa"/>
          </w:tcPr>
          <w:p w14:paraId="499B3030" w14:textId="77777777" w:rsidR="005B2B51" w:rsidRPr="008A5585" w:rsidRDefault="007F7B6A" w:rsidP="00AC36BC">
            <w:pPr>
              <w:spacing w:before="2" w:after="2"/>
              <w:rPr>
                <w:sz w:val="20"/>
              </w:rPr>
            </w:pPr>
            <w:r w:rsidRPr="008A5585">
              <w:rPr>
                <w:sz w:val="20"/>
              </w:rPr>
              <w:t>4740 W 4100 S</w:t>
            </w:r>
          </w:p>
        </w:tc>
        <w:tc>
          <w:tcPr>
            <w:tcW w:w="2376" w:type="dxa"/>
          </w:tcPr>
          <w:p w14:paraId="61947EF2" w14:textId="51C7BDEB" w:rsidR="005B2B51" w:rsidRPr="008A5585" w:rsidRDefault="008A5585" w:rsidP="00AC36BC">
            <w:pPr>
              <w:spacing w:before="2" w:after="2"/>
              <w:rPr>
                <w:sz w:val="20"/>
              </w:rPr>
            </w:pPr>
            <w:r>
              <w:rPr>
                <w:sz w:val="20"/>
              </w:rPr>
              <w:t>West Valley</w:t>
            </w:r>
          </w:p>
        </w:tc>
      </w:tr>
      <w:tr w:rsidR="004F4B63" w:rsidRPr="008A5585" w14:paraId="6B2F0826" w14:textId="77777777" w:rsidTr="006B3A02">
        <w:trPr>
          <w:trHeight w:hRule="exact" w:val="369"/>
        </w:trPr>
        <w:tc>
          <w:tcPr>
            <w:tcW w:w="4590" w:type="dxa"/>
          </w:tcPr>
          <w:p w14:paraId="0AE00744" w14:textId="77777777" w:rsidR="005B2B51" w:rsidRPr="008A5585" w:rsidRDefault="007F7B6A" w:rsidP="00AC36BC">
            <w:pPr>
              <w:spacing w:before="2" w:after="2"/>
              <w:rPr>
                <w:sz w:val="20"/>
              </w:rPr>
            </w:pPr>
            <w:r w:rsidRPr="008A5585">
              <w:rPr>
                <w:sz w:val="20"/>
              </w:rPr>
              <w:t>Ayuntamiento de West Valley - Vestíbulo</w:t>
            </w:r>
          </w:p>
        </w:tc>
        <w:tc>
          <w:tcPr>
            <w:tcW w:w="2610" w:type="dxa"/>
          </w:tcPr>
          <w:p w14:paraId="4F8375EC" w14:textId="77777777" w:rsidR="005B2B51" w:rsidRPr="008A5585" w:rsidRDefault="007F7B6A" w:rsidP="00AC36BC">
            <w:pPr>
              <w:spacing w:before="2" w:after="2"/>
              <w:rPr>
                <w:sz w:val="20"/>
              </w:rPr>
            </w:pPr>
            <w:r w:rsidRPr="008A5585">
              <w:rPr>
                <w:sz w:val="20"/>
              </w:rPr>
              <w:t xml:space="preserve">3600 S </w:t>
            </w:r>
            <w:proofErr w:type="spellStart"/>
            <w:r w:rsidRPr="008A5585">
              <w:rPr>
                <w:sz w:val="20"/>
              </w:rPr>
              <w:t>Constitution</w:t>
            </w:r>
            <w:proofErr w:type="spellEnd"/>
            <w:r w:rsidRPr="008A5585">
              <w:rPr>
                <w:sz w:val="20"/>
              </w:rPr>
              <w:t xml:space="preserve"> </w:t>
            </w:r>
            <w:proofErr w:type="spellStart"/>
            <w:r w:rsidRPr="008A5585">
              <w:rPr>
                <w:sz w:val="20"/>
              </w:rPr>
              <w:t>Blvd</w:t>
            </w:r>
            <w:proofErr w:type="spellEnd"/>
          </w:p>
        </w:tc>
        <w:tc>
          <w:tcPr>
            <w:tcW w:w="2376" w:type="dxa"/>
          </w:tcPr>
          <w:p w14:paraId="014FBDBF" w14:textId="68A7A15A" w:rsidR="005B2B51" w:rsidRPr="008A5585" w:rsidRDefault="008A5585" w:rsidP="00AC36BC">
            <w:pPr>
              <w:spacing w:before="2" w:after="2"/>
              <w:rPr>
                <w:sz w:val="20"/>
              </w:rPr>
            </w:pPr>
            <w:r>
              <w:rPr>
                <w:sz w:val="20"/>
              </w:rPr>
              <w:t>West Valley</w:t>
            </w:r>
          </w:p>
        </w:tc>
      </w:tr>
    </w:tbl>
    <w:p w14:paraId="065889C1" w14:textId="52F2452E" w:rsidR="005B2B51" w:rsidRPr="008A5585" w:rsidRDefault="007F7B6A" w:rsidP="005B2B51">
      <w:pPr>
        <w:pStyle w:val="ParaNORMAL"/>
        <w:spacing w:before="200"/>
      </w:pPr>
      <w:r w:rsidRPr="008A5585">
        <w:t xml:space="preserve">La dirección del sitio web de </w:t>
      </w:r>
      <w:r w:rsidR="000C7C34">
        <w:t>I</w:t>
      </w:r>
      <w:r w:rsidRPr="008A5585">
        <w:t xml:space="preserve">nformación al </w:t>
      </w:r>
      <w:r w:rsidR="000C7C34">
        <w:t>V</w:t>
      </w:r>
      <w:r w:rsidRPr="008A5585">
        <w:t xml:space="preserve">otante de las </w:t>
      </w:r>
      <w:r w:rsidR="000C7C34">
        <w:t>E</w:t>
      </w:r>
      <w:r w:rsidRPr="008A5585">
        <w:t xml:space="preserve">lecciones </w:t>
      </w:r>
      <w:r w:rsidR="000C7C34">
        <w:t>E</w:t>
      </w:r>
      <w:r w:rsidRPr="008A5585">
        <w:t xml:space="preserve">statales es vote.utah.gov.  Para obtener información sobre la inscripción para votar y los votos en ausencia, los votantes pueden ponerse en contacto con la oficina del (a) Secretario del Condado de Salt Lake, División de Elecciones en 2001 South </w:t>
      </w:r>
      <w:proofErr w:type="spellStart"/>
      <w:r w:rsidRPr="008A5585">
        <w:t>State</w:t>
      </w:r>
      <w:proofErr w:type="spellEnd"/>
      <w:r w:rsidRPr="008A5585">
        <w:t xml:space="preserve"> Street, #S1-200, Salt Lake City, Utah, 84114, teléfono: (385) 468-7400 o visite el sitio web de elecciones del Secretario del Condado en saltlakecounty.gov/</w:t>
      </w:r>
      <w:proofErr w:type="spellStart"/>
      <w:r w:rsidRPr="008A5585">
        <w:t>clerk</w:t>
      </w:r>
      <w:proofErr w:type="spellEnd"/>
      <w:r w:rsidRPr="008A5585">
        <w:t>/</w:t>
      </w:r>
      <w:proofErr w:type="spellStart"/>
      <w:r w:rsidRPr="008A5585">
        <w:t>elections</w:t>
      </w:r>
      <w:proofErr w:type="spellEnd"/>
      <w:r w:rsidRPr="008A5585">
        <w:t xml:space="preserve">/ o (b) Vicegobernador de Utah, Capitolio del Estado, 350 N. </w:t>
      </w:r>
      <w:proofErr w:type="spellStart"/>
      <w:r w:rsidRPr="008A5585">
        <w:t>State</w:t>
      </w:r>
      <w:proofErr w:type="spellEnd"/>
      <w:r w:rsidRPr="008A5585">
        <w:t xml:space="preserve"> Street, Suite 220, Salt Lake City, Utah 84114, (801) 538-1041 o visite el sitio web del Vicegobernador en </w:t>
      </w:r>
      <w:hyperlink r:id="rId7" w:history="1">
        <w:r w:rsidR="005B2B51" w:rsidRPr="008A5585">
          <w:rPr>
            <w:rStyle w:val="Hyperlink"/>
          </w:rPr>
          <w:t>elections.utah.gov</w:t>
        </w:r>
      </w:hyperlink>
      <w:r w:rsidRPr="008A5585">
        <w:t>.</w:t>
      </w:r>
    </w:p>
    <w:p w14:paraId="0DA95801" w14:textId="2F40C40F" w:rsidR="005B2B51" w:rsidRPr="008A5585" w:rsidRDefault="007F7B6A" w:rsidP="005B2B51">
      <w:pPr>
        <w:pStyle w:val="ParaNORMAL"/>
        <w:spacing w:before="200"/>
      </w:pPr>
      <w:r w:rsidRPr="008A5585">
        <w:t xml:space="preserve">Para obtener información sobre horarios y formas de votación alternativos, cambios en la ubicación de un centro de votación y la ubicación de un centro de votación adicional, los votantes </w:t>
      </w:r>
      <w:r w:rsidRPr="008A5585">
        <w:lastRenderedPageBreak/>
        <w:t xml:space="preserve">pueden ponerse en contacto con la oficina del Secretario del Condado de Salt Lake (que actúa como funcionario electoral proveedor para la Elección Especial Local) </w:t>
      </w:r>
      <w:r w:rsidR="006C7788" w:rsidRPr="006C7788">
        <w:t>en la Oficina del Secretario del Condado de Salt Lake,</w:t>
      </w:r>
      <w:r w:rsidR="006C7788">
        <w:t xml:space="preserve"> </w:t>
      </w:r>
      <w:r w:rsidRPr="008A5585">
        <w:t xml:space="preserve">División de Elecciones en 2001 South </w:t>
      </w:r>
      <w:proofErr w:type="spellStart"/>
      <w:r w:rsidRPr="008A5585">
        <w:t>State</w:t>
      </w:r>
      <w:proofErr w:type="spellEnd"/>
      <w:r w:rsidRPr="008A5585">
        <w:t xml:space="preserve"> Street, #S1-200, Salt Lake City, Utah, 84114, teléfono: (385) 468-7400 o visite el sitio web de elecciones del Secretario del Condado en saltlakecounty.gov/</w:t>
      </w:r>
      <w:proofErr w:type="spellStart"/>
      <w:r w:rsidRPr="008A5585">
        <w:t>clerk</w:t>
      </w:r>
      <w:proofErr w:type="spellEnd"/>
      <w:r w:rsidRPr="008A5585">
        <w:t>/</w:t>
      </w:r>
      <w:proofErr w:type="spellStart"/>
      <w:r w:rsidRPr="008A5585">
        <w:t>elections</w:t>
      </w:r>
      <w:proofErr w:type="spellEnd"/>
      <w:r w:rsidRPr="008A5585">
        <w:t>/.</w:t>
      </w:r>
    </w:p>
    <w:p w14:paraId="34A1DC41" w14:textId="77777777" w:rsidR="005B2B51" w:rsidRPr="008A5585" w:rsidRDefault="007F7B6A" w:rsidP="005B2B51">
      <w:pPr>
        <w:pStyle w:val="ParaNORMAL"/>
        <w:rPr>
          <w:u w:val="single"/>
        </w:rPr>
      </w:pPr>
      <w:r w:rsidRPr="008A5585">
        <w:rPr>
          <w:u w:val="single"/>
        </w:rPr>
        <w:t>Para votar en persona en las elecciones, debe presentar una identificación de votante válida al trabajador electoral antes de votar, que debe ser (a) una forma válida de identificación con fotografía que muestre su nombre y fotografía, (b) una tarjeta tribal válida, incluya o no su fotografía, o (c) dos formas diferentes de identificación que muestren su nombre y dirección actual.</w:t>
      </w:r>
    </w:p>
    <w:p w14:paraId="408B84CD" w14:textId="286998C2" w:rsidR="005B2B51" w:rsidRPr="008A5585" w:rsidRDefault="007F7B6A" w:rsidP="005B2B51">
      <w:pPr>
        <w:pStyle w:val="ParaNORMAL"/>
        <w:spacing w:before="200"/>
      </w:pPr>
      <w:r w:rsidRPr="008A5585">
        <w:t>Los votantes que necesiten ayuda para votar u otras adaptaciones deben llamar al (385) 468-7400 o enviar un correo electrónico</w:t>
      </w:r>
      <w:r w:rsidR="006C7788">
        <w:t xml:space="preserve"> a</w:t>
      </w:r>
      <w:r w:rsidRPr="008A5585">
        <w:t xml:space="preserve"> </w:t>
      </w:r>
      <w:hyperlink r:id="rId8" w:history="1">
        <w:r w:rsidR="006C7788" w:rsidRPr="00372B61">
          <w:rPr>
            <w:rStyle w:val="Hyperlink"/>
          </w:rPr>
          <w:t>vote@saltlakecounty.gov.</w:t>
        </w:r>
      </w:hyperlink>
    </w:p>
    <w:p w14:paraId="2C165D9E" w14:textId="003FEA83" w:rsidR="006C7788" w:rsidRPr="006C7788" w:rsidRDefault="006C7788" w:rsidP="006C7788">
      <w:pPr>
        <w:pStyle w:val="ParaNORMAL"/>
        <w:spacing w:before="200"/>
      </w:pPr>
      <w:bookmarkStart w:id="0" w:name="_DV_C50"/>
      <w:r w:rsidRPr="006C7788">
        <w:t xml:space="preserve">No habrá un registro especial de votantes para la elección local de bonos especiales, y el registro oficial de votantes que se haya hecho o revisado por última vez constituirá el registro para la elección local de bonos especiales, excepto que todas las personas que residan dentro del </w:t>
      </w:r>
      <w:r w:rsidR="00523C9F">
        <w:t>D</w:t>
      </w:r>
      <w:r w:rsidR="00DC2D8A">
        <w:t>istrito</w:t>
      </w:r>
      <w:r w:rsidRPr="006C7788">
        <w:t xml:space="preserve"> y estén registradas para votar en la elección que se celebrará el Día de las Elecciones serán consideradas aptas para votar en la elección local de bonos especiales.</w:t>
      </w:r>
    </w:p>
    <w:p w14:paraId="442A3AC7" w14:textId="77777777" w:rsidR="006C7788" w:rsidRDefault="006C7788">
      <w:pPr>
        <w:spacing w:line="240" w:lineRule="auto"/>
        <w:rPr>
          <w:iCs/>
        </w:rPr>
      </w:pPr>
    </w:p>
    <w:p w14:paraId="2E7E5589" w14:textId="5819D004" w:rsidR="00DF0C0F" w:rsidRPr="008A5585" w:rsidRDefault="006C7788" w:rsidP="006C7788">
      <w:pPr>
        <w:spacing w:line="240" w:lineRule="auto"/>
        <w:ind w:firstLine="720"/>
        <w:rPr>
          <w:b/>
          <w:sz w:val="22"/>
        </w:rPr>
      </w:pPr>
      <w:r w:rsidRPr="006C7788">
        <w:rPr>
          <w:iCs/>
        </w:rPr>
        <w:t xml:space="preserve">El título y el texto de la proposición de la boleta que se presentará a los votantes calificados y registrados que residen dentro del </w:t>
      </w:r>
      <w:r w:rsidR="00523C9F">
        <w:rPr>
          <w:iCs/>
        </w:rPr>
        <w:t>Distrito</w:t>
      </w:r>
      <w:r w:rsidRPr="006C7788">
        <w:rPr>
          <w:iCs/>
        </w:rPr>
        <w:t xml:space="preserve"> es el siguiente:</w:t>
      </w:r>
      <w:r w:rsidRPr="008A5585">
        <w:rPr>
          <w:smallCaps/>
          <w:sz w:val="22"/>
        </w:rPr>
        <w:br w:type="page"/>
      </w:r>
    </w:p>
    <w:p w14:paraId="3FFCE502" w14:textId="77777777" w:rsidR="00CC7BFB" w:rsidRPr="008A5585" w:rsidRDefault="007F7B6A" w:rsidP="00CC7BFB">
      <w:pPr>
        <w:pStyle w:val="QuotedText"/>
        <w:spacing w:before="120" w:line="240" w:lineRule="auto"/>
        <w:jc w:val="center"/>
        <w:rPr>
          <w:b/>
          <w:sz w:val="22"/>
          <w:szCs w:val="22"/>
        </w:rPr>
      </w:pPr>
      <w:r w:rsidRPr="008A5585">
        <w:rPr>
          <w:b/>
          <w:sz w:val="22"/>
          <w:szCs w:val="22"/>
        </w:rPr>
        <w:lastRenderedPageBreak/>
        <w:t>PAPELETA OFICIAL PARA EL</w:t>
      </w:r>
    </w:p>
    <w:p w14:paraId="63EA595D" w14:textId="3BC255F2" w:rsidR="00CC7BFB" w:rsidRPr="008A5585" w:rsidRDefault="00523C9F" w:rsidP="00CC7BFB">
      <w:pPr>
        <w:pStyle w:val="TitleCenterBold"/>
        <w:spacing w:before="120" w:line="240" w:lineRule="auto"/>
        <w:rPr>
          <w:caps/>
          <w:smallCaps w:val="0"/>
          <w:sz w:val="22"/>
          <w:szCs w:val="22"/>
        </w:rPr>
      </w:pPr>
      <w:r>
        <w:rPr>
          <w:caps/>
          <w:smallCaps w:val="0"/>
          <w:sz w:val="22"/>
          <w:szCs w:val="22"/>
        </w:rPr>
        <w:t>Consejo de educación del distrito escolar</w:t>
      </w:r>
      <w:r w:rsidR="007F7B6A" w:rsidRPr="008A5585">
        <w:rPr>
          <w:caps/>
          <w:smallCaps w:val="0"/>
          <w:sz w:val="22"/>
          <w:szCs w:val="22"/>
        </w:rPr>
        <w:t xml:space="preserve"> de Salt Lake</w:t>
      </w:r>
      <w:r>
        <w:rPr>
          <w:caps/>
          <w:smallCaps w:val="0"/>
          <w:sz w:val="22"/>
          <w:szCs w:val="22"/>
        </w:rPr>
        <w:t xml:space="preserve"> city</w:t>
      </w:r>
      <w:r w:rsidR="007F7B6A" w:rsidRPr="008A5585">
        <w:rPr>
          <w:caps/>
          <w:smallCaps w:val="0"/>
          <w:sz w:val="22"/>
          <w:szCs w:val="22"/>
        </w:rPr>
        <w:t>, Utah</w:t>
      </w:r>
    </w:p>
    <w:p w14:paraId="3073243F" w14:textId="77777777" w:rsidR="00CC7BFB" w:rsidRPr="008A5585" w:rsidRDefault="007F7B6A" w:rsidP="00CC7BFB">
      <w:pPr>
        <w:pStyle w:val="TitleCenterBold"/>
        <w:spacing w:before="120" w:line="240" w:lineRule="auto"/>
        <w:rPr>
          <w:b w:val="0"/>
          <w:smallCaps w:val="0"/>
          <w:sz w:val="22"/>
          <w:szCs w:val="22"/>
        </w:rPr>
      </w:pPr>
      <w:r w:rsidRPr="008A5585">
        <w:rPr>
          <w:smallCaps w:val="0"/>
          <w:sz w:val="22"/>
          <w:szCs w:val="22"/>
        </w:rPr>
        <w:t>ELECCIÓN LOCAL ESPECIAL DE BONOS</w:t>
      </w:r>
    </w:p>
    <w:p w14:paraId="4C424819" w14:textId="77777777" w:rsidR="00CC7BFB" w:rsidRPr="008A5585" w:rsidRDefault="007F7B6A" w:rsidP="00CC7BFB">
      <w:pPr>
        <w:spacing w:before="120" w:line="240" w:lineRule="auto"/>
        <w:jc w:val="center"/>
        <w:rPr>
          <w:sz w:val="22"/>
          <w:szCs w:val="22"/>
        </w:rPr>
      </w:pPr>
      <w:r w:rsidRPr="008A5585">
        <w:rPr>
          <w:sz w:val="22"/>
          <w:szCs w:val="22"/>
        </w:rPr>
        <w:t>5 de noviembre de 2024</w:t>
      </w:r>
    </w:p>
    <w:p w14:paraId="25D4BE4D" w14:textId="7E783D02" w:rsidR="00CC7BFB" w:rsidRPr="008A5585" w:rsidRDefault="007F7B6A" w:rsidP="00CC7BFB">
      <w:pPr>
        <w:pStyle w:val="QuotedText"/>
        <w:spacing w:before="120"/>
        <w:ind w:left="446" w:right="446"/>
        <w:rPr>
          <w:color w:val="000000" w:themeColor="text1"/>
          <w:sz w:val="22"/>
          <w:szCs w:val="22"/>
        </w:rPr>
      </w:pPr>
      <w:bookmarkStart w:id="1" w:name="_Hlk173141711"/>
      <w:r w:rsidRPr="008A5585">
        <w:rPr>
          <w:color w:val="000000" w:themeColor="text1"/>
          <w:sz w:val="22"/>
          <w:szCs w:val="22"/>
        </w:rPr>
        <w:t xml:space="preserve">¿Se autorizará al </w:t>
      </w:r>
      <w:r w:rsidR="00523C9F">
        <w:rPr>
          <w:color w:val="000000" w:themeColor="text1"/>
          <w:sz w:val="22"/>
          <w:szCs w:val="22"/>
        </w:rPr>
        <w:t>Consejo de Educación del Distrito Escolar</w:t>
      </w:r>
      <w:r w:rsidRPr="008A5585">
        <w:rPr>
          <w:color w:val="000000" w:themeColor="text1"/>
          <w:sz w:val="22"/>
          <w:szCs w:val="22"/>
        </w:rPr>
        <w:t xml:space="preserve"> de Salt Lake</w:t>
      </w:r>
      <w:r w:rsidR="00523C9F">
        <w:rPr>
          <w:color w:val="000000" w:themeColor="text1"/>
          <w:sz w:val="22"/>
          <w:szCs w:val="22"/>
        </w:rPr>
        <w:t xml:space="preserve"> City</w:t>
      </w:r>
      <w:r w:rsidRPr="008A5585">
        <w:rPr>
          <w:color w:val="000000" w:themeColor="text1"/>
          <w:sz w:val="22"/>
          <w:szCs w:val="22"/>
        </w:rPr>
        <w:t>, Utah, a emitir bonos de obligación general por un monto que no supere los $7</w:t>
      </w:r>
      <w:r w:rsidR="00523C9F">
        <w:rPr>
          <w:color w:val="000000" w:themeColor="text1"/>
          <w:sz w:val="22"/>
          <w:szCs w:val="22"/>
        </w:rPr>
        <w:t>30</w:t>
      </w:r>
      <w:r w:rsidRPr="008A5585">
        <w:rPr>
          <w:color w:val="000000" w:themeColor="text1"/>
          <w:sz w:val="22"/>
          <w:szCs w:val="22"/>
        </w:rPr>
        <w:t xml:space="preserve">.000.000 y que venza en no más de veintiún (21) años a partir de la fecha o fechas de emisión de dichos bonos con el propósito de </w:t>
      </w:r>
      <w:r w:rsidR="00523C9F">
        <w:rPr>
          <w:color w:val="000000" w:themeColor="text1"/>
          <w:sz w:val="22"/>
          <w:szCs w:val="22"/>
        </w:rPr>
        <w:t>recaudar fondos para construir edificios, adquirir terrenos y mobiliario y remodelar y actualizar propiedades escolares existentes, bajo el cargo del Consejo y, en la medida necesaria</w:t>
      </w:r>
      <w:r w:rsidRPr="008A5585">
        <w:rPr>
          <w:color w:val="000000" w:themeColor="text1"/>
          <w:sz w:val="22"/>
          <w:szCs w:val="22"/>
        </w:rPr>
        <w:t xml:space="preserve">, para proporcionar dinero para el reembolso, en o antes del vencimiento de los mismos, de los bonos de obligación general del </w:t>
      </w:r>
      <w:r w:rsidR="00523C9F">
        <w:rPr>
          <w:color w:val="000000" w:themeColor="text1"/>
          <w:sz w:val="22"/>
          <w:szCs w:val="22"/>
        </w:rPr>
        <w:t>Consejo</w:t>
      </w:r>
      <w:r w:rsidRPr="008A5585">
        <w:rPr>
          <w:color w:val="000000" w:themeColor="text1"/>
          <w:sz w:val="22"/>
          <w:szCs w:val="22"/>
        </w:rPr>
        <w:t xml:space="preserve"> autorizados en virtud del presente o emitidos hasta la fecha y ahora en circulación? </w:t>
      </w:r>
      <w:bookmarkEnd w:id="1"/>
    </w:p>
    <w:p w14:paraId="6D9553EE" w14:textId="77777777" w:rsidR="00CC7BFB" w:rsidRPr="008A5585" w:rsidRDefault="007F7B6A" w:rsidP="00CC7BFB">
      <w:pPr>
        <w:pStyle w:val="TitleCenterBold"/>
        <w:spacing w:before="160"/>
        <w:rPr>
          <w:b w:val="0"/>
          <w:sz w:val="22"/>
          <w:szCs w:val="22"/>
        </w:rPr>
      </w:pPr>
      <w:r w:rsidRPr="008A5585">
        <w:rPr>
          <w:b w:val="0"/>
          <w:sz w:val="22"/>
          <w:szCs w:val="22"/>
        </w:rPr>
        <w:t>IMPUESTO SOBRE BIENES INMUEBLES COSTE DE LOS BONOS</w:t>
      </w:r>
    </w:p>
    <w:p w14:paraId="14C1C800" w14:textId="258D4D51" w:rsidR="00CC7BFB" w:rsidRPr="008A5585" w:rsidRDefault="007F7B6A" w:rsidP="00CC7BFB">
      <w:pPr>
        <w:pStyle w:val="ParaFLUSH"/>
        <w:spacing w:before="120" w:line="260" w:lineRule="atLeast"/>
        <w:ind w:left="360" w:right="360"/>
        <w:rPr>
          <w:sz w:val="22"/>
          <w:szCs w:val="22"/>
        </w:rPr>
      </w:pPr>
      <w:r w:rsidRPr="008A5585">
        <w:rPr>
          <w:sz w:val="22"/>
          <w:szCs w:val="22"/>
        </w:rPr>
        <w:t xml:space="preserve">Si los bonos se emiten según lo previsto (que actualmente consiste en </w:t>
      </w:r>
      <w:r w:rsidR="00523C9F">
        <w:rPr>
          <w:sz w:val="22"/>
          <w:szCs w:val="22"/>
        </w:rPr>
        <w:t>5</w:t>
      </w:r>
      <w:r w:rsidRPr="008A5585">
        <w:rPr>
          <w:sz w:val="22"/>
          <w:szCs w:val="22"/>
        </w:rPr>
        <w:t xml:space="preserve"> emisiones más pequeñas de bonos por un total aproximado de </w:t>
      </w:r>
      <w:r w:rsidR="00523C9F">
        <w:rPr>
          <w:sz w:val="22"/>
          <w:szCs w:val="22"/>
        </w:rPr>
        <w:t>$</w:t>
      </w:r>
      <w:r w:rsidRPr="008A5585">
        <w:rPr>
          <w:sz w:val="22"/>
          <w:szCs w:val="22"/>
        </w:rPr>
        <w:t>7</w:t>
      </w:r>
      <w:r w:rsidR="00523C9F">
        <w:rPr>
          <w:sz w:val="22"/>
          <w:szCs w:val="22"/>
        </w:rPr>
        <w:t>30</w:t>
      </w:r>
      <w:r w:rsidRPr="008A5585">
        <w:rPr>
          <w:sz w:val="22"/>
          <w:szCs w:val="22"/>
        </w:rPr>
        <w:t>.000.00</w:t>
      </w:r>
      <w:r w:rsidR="00523C9F">
        <w:rPr>
          <w:sz w:val="22"/>
          <w:szCs w:val="22"/>
        </w:rPr>
        <w:t>0</w:t>
      </w:r>
      <w:r w:rsidRPr="008A5585">
        <w:rPr>
          <w:sz w:val="22"/>
          <w:szCs w:val="22"/>
        </w:rPr>
        <w:t xml:space="preserve"> durante los próximos 5 años, con un vencimiento de cada emisión de bonos de aproximadamente 20 años a partir de la fecha de emisión), sin tener en cuenta los impuestos recaudados actualmente para pagar los bonos pendientes que disminuirán con el tiempo, se requerirá un impuesto anual sobre la propiedad para pagar el servicio de la deuda de los bonos propuestos durante un período de 25 años por un importe estimado de </w:t>
      </w:r>
      <w:r w:rsidR="00517B6F">
        <w:rPr>
          <w:sz w:val="22"/>
          <w:szCs w:val="22"/>
        </w:rPr>
        <w:t>$</w:t>
      </w:r>
      <w:r w:rsidR="00523C9F">
        <w:rPr>
          <w:sz w:val="22"/>
          <w:szCs w:val="22"/>
        </w:rPr>
        <w:t>220.80</w:t>
      </w:r>
      <w:r w:rsidRPr="008A5585">
        <w:rPr>
          <w:sz w:val="22"/>
          <w:szCs w:val="22"/>
        </w:rPr>
        <w:t xml:space="preserve"> al año sobre una residencia principal con el valor medio del </w:t>
      </w:r>
      <w:r w:rsidR="00523C9F">
        <w:rPr>
          <w:sz w:val="22"/>
          <w:szCs w:val="22"/>
        </w:rPr>
        <w:t>distrito</w:t>
      </w:r>
      <w:r w:rsidRPr="008A5585">
        <w:rPr>
          <w:sz w:val="22"/>
          <w:szCs w:val="22"/>
        </w:rPr>
        <w:t xml:space="preserve"> de </w:t>
      </w:r>
      <w:r w:rsidR="00517B6F">
        <w:rPr>
          <w:sz w:val="22"/>
          <w:szCs w:val="22"/>
        </w:rPr>
        <w:t>$</w:t>
      </w:r>
      <w:r w:rsidR="00523C9F">
        <w:rPr>
          <w:sz w:val="22"/>
          <w:szCs w:val="22"/>
        </w:rPr>
        <w:t>57</w:t>
      </w:r>
      <w:r w:rsidRPr="008A5585">
        <w:rPr>
          <w:sz w:val="22"/>
          <w:szCs w:val="22"/>
        </w:rPr>
        <w:t xml:space="preserve">6.000 y en la cantidad estimada de </w:t>
      </w:r>
      <w:r w:rsidR="00517B6F">
        <w:rPr>
          <w:sz w:val="22"/>
          <w:szCs w:val="22"/>
        </w:rPr>
        <w:t>$</w:t>
      </w:r>
      <w:r w:rsidR="00523C9F">
        <w:rPr>
          <w:sz w:val="22"/>
          <w:szCs w:val="22"/>
        </w:rPr>
        <w:t>401,46</w:t>
      </w:r>
      <w:r w:rsidRPr="008A5585">
        <w:rPr>
          <w:sz w:val="22"/>
          <w:szCs w:val="22"/>
        </w:rPr>
        <w:t xml:space="preserve"> al año sobre una residencia comercial o secundaria que tenga el mismo valor, lo que equivale a un aumento mensual de </w:t>
      </w:r>
      <w:r w:rsidR="00517B6F">
        <w:rPr>
          <w:sz w:val="22"/>
          <w:szCs w:val="22"/>
        </w:rPr>
        <w:t>$</w:t>
      </w:r>
      <w:r w:rsidR="00523C9F">
        <w:rPr>
          <w:sz w:val="22"/>
          <w:szCs w:val="22"/>
        </w:rPr>
        <w:t>18</w:t>
      </w:r>
      <w:r w:rsidRPr="008A5585">
        <w:rPr>
          <w:sz w:val="22"/>
          <w:szCs w:val="22"/>
        </w:rPr>
        <w:t>,</w:t>
      </w:r>
      <w:r w:rsidR="00523C9F">
        <w:rPr>
          <w:sz w:val="22"/>
          <w:szCs w:val="22"/>
        </w:rPr>
        <w:t>40</w:t>
      </w:r>
      <w:r w:rsidRPr="008A5585">
        <w:rPr>
          <w:sz w:val="22"/>
          <w:szCs w:val="22"/>
        </w:rPr>
        <w:t xml:space="preserve"> para una propiedad residencial media y de </w:t>
      </w:r>
      <w:r w:rsidR="00517B6F">
        <w:rPr>
          <w:sz w:val="22"/>
          <w:szCs w:val="22"/>
        </w:rPr>
        <w:t>$</w:t>
      </w:r>
      <w:r w:rsidR="00523C9F">
        <w:rPr>
          <w:sz w:val="22"/>
          <w:szCs w:val="22"/>
        </w:rPr>
        <w:t>33</w:t>
      </w:r>
      <w:r w:rsidRPr="008A5585">
        <w:rPr>
          <w:sz w:val="22"/>
          <w:szCs w:val="22"/>
        </w:rPr>
        <w:t>,</w:t>
      </w:r>
      <w:r w:rsidR="00523C9F">
        <w:rPr>
          <w:sz w:val="22"/>
          <w:szCs w:val="22"/>
        </w:rPr>
        <w:t>45</w:t>
      </w:r>
      <w:r w:rsidRPr="008A5585">
        <w:rPr>
          <w:sz w:val="22"/>
          <w:szCs w:val="22"/>
        </w:rPr>
        <w:t xml:space="preserve"> para una propiedad comercial</w:t>
      </w:r>
      <w:r w:rsidR="00523C9F">
        <w:rPr>
          <w:sz w:val="22"/>
          <w:szCs w:val="22"/>
        </w:rPr>
        <w:t xml:space="preserve"> o secundaria</w:t>
      </w:r>
      <w:r w:rsidRPr="008A5585">
        <w:rPr>
          <w:sz w:val="22"/>
          <w:szCs w:val="22"/>
        </w:rPr>
        <w:t xml:space="preserve"> que tenga el mismo valor.</w:t>
      </w:r>
    </w:p>
    <w:p w14:paraId="6922691C" w14:textId="3E843C90" w:rsidR="00CC7BFB" w:rsidRPr="008A5585" w:rsidRDefault="007F7B6A" w:rsidP="00CC7BFB">
      <w:pPr>
        <w:pStyle w:val="ParaFLUSH"/>
        <w:spacing w:before="120" w:line="260" w:lineRule="atLeast"/>
        <w:ind w:left="360" w:right="360"/>
        <w:rPr>
          <w:sz w:val="22"/>
          <w:szCs w:val="22"/>
        </w:rPr>
      </w:pPr>
      <w:r w:rsidRPr="008A5585">
        <w:rPr>
          <w:sz w:val="22"/>
          <w:szCs w:val="22"/>
        </w:rPr>
        <w:t>El Con</w:t>
      </w:r>
      <w:r w:rsidR="00523C9F">
        <w:rPr>
          <w:sz w:val="22"/>
          <w:szCs w:val="22"/>
        </w:rPr>
        <w:t>sejo</w:t>
      </w:r>
      <w:r w:rsidRPr="008A5585">
        <w:rPr>
          <w:sz w:val="22"/>
          <w:szCs w:val="22"/>
        </w:rPr>
        <w:t xml:space="preserve"> recauda actualmente impuestos sobre la propiedad para pagar el servicio de la deuda de otros bonos de obligación general pendientes que se han emitido para financiar proyectos aprobados por los votantes. Los impuestos incrementales sobre la propiedad disminuirían con el reembolso de los bonos actualmente en circulación, pero la disminución no</w:t>
      </w:r>
      <w:r w:rsidR="00523C9F">
        <w:rPr>
          <w:sz w:val="22"/>
          <w:szCs w:val="22"/>
        </w:rPr>
        <w:t xml:space="preserve"> se</w:t>
      </w:r>
      <w:r w:rsidRPr="008A5585">
        <w:rPr>
          <w:sz w:val="22"/>
          <w:szCs w:val="22"/>
        </w:rPr>
        <w:t xml:space="preserve"> producir</w:t>
      </w:r>
      <w:r w:rsidR="00523C9F">
        <w:rPr>
          <w:sz w:val="22"/>
          <w:szCs w:val="22"/>
        </w:rPr>
        <w:t>á</w:t>
      </w:r>
      <w:r w:rsidRPr="008A5585">
        <w:rPr>
          <w:sz w:val="22"/>
          <w:szCs w:val="22"/>
        </w:rPr>
        <w:t xml:space="preserve"> si se emiten los bonos propuestos. Teniendo en cuenta el reembolso de los bonos pendientes, el </w:t>
      </w:r>
      <w:r w:rsidR="00177B14">
        <w:rPr>
          <w:sz w:val="22"/>
          <w:szCs w:val="22"/>
        </w:rPr>
        <w:t>Consejo</w:t>
      </w:r>
      <w:r w:rsidRPr="008A5585">
        <w:rPr>
          <w:sz w:val="22"/>
          <w:szCs w:val="22"/>
        </w:rPr>
        <w:t xml:space="preserve"> prevé que la emisión de los bonos propuestos, en la forma prevista actualmente, dará lugar a un aumento </w:t>
      </w:r>
      <w:r w:rsidR="00177B14">
        <w:rPr>
          <w:sz w:val="22"/>
          <w:szCs w:val="22"/>
        </w:rPr>
        <w:t>estimado</w:t>
      </w:r>
      <w:r w:rsidRPr="008A5585">
        <w:rPr>
          <w:sz w:val="22"/>
          <w:szCs w:val="22"/>
        </w:rPr>
        <w:t xml:space="preserve"> del impuesto sobre bienes inmuebles de </w:t>
      </w:r>
      <w:r w:rsidR="00517B6F">
        <w:rPr>
          <w:sz w:val="22"/>
          <w:szCs w:val="22"/>
        </w:rPr>
        <w:t>$</w:t>
      </w:r>
      <w:r w:rsidR="00177B14">
        <w:rPr>
          <w:sz w:val="22"/>
          <w:szCs w:val="22"/>
        </w:rPr>
        <w:t>205</w:t>
      </w:r>
      <w:r w:rsidRPr="008A5585">
        <w:rPr>
          <w:sz w:val="22"/>
          <w:szCs w:val="22"/>
        </w:rPr>
        <w:t>,</w:t>
      </w:r>
      <w:r w:rsidR="00177B14">
        <w:rPr>
          <w:sz w:val="22"/>
          <w:szCs w:val="22"/>
        </w:rPr>
        <w:t>42</w:t>
      </w:r>
      <w:r w:rsidRPr="008A5585">
        <w:rPr>
          <w:sz w:val="22"/>
          <w:szCs w:val="22"/>
        </w:rPr>
        <w:t xml:space="preserve"> al año en una residencia principal con el valor medio del </w:t>
      </w:r>
      <w:r>
        <w:rPr>
          <w:sz w:val="22"/>
          <w:szCs w:val="22"/>
        </w:rPr>
        <w:t>Distrito</w:t>
      </w:r>
      <w:r w:rsidRPr="008A5585">
        <w:rPr>
          <w:sz w:val="22"/>
          <w:szCs w:val="22"/>
        </w:rPr>
        <w:t xml:space="preserve"> de </w:t>
      </w:r>
      <w:r w:rsidR="00517B6F">
        <w:rPr>
          <w:sz w:val="22"/>
          <w:szCs w:val="22"/>
        </w:rPr>
        <w:t>$</w:t>
      </w:r>
      <w:r w:rsidR="00177B14">
        <w:rPr>
          <w:sz w:val="22"/>
          <w:szCs w:val="22"/>
        </w:rPr>
        <w:t>57</w:t>
      </w:r>
      <w:r w:rsidRPr="008A5585">
        <w:rPr>
          <w:sz w:val="22"/>
          <w:szCs w:val="22"/>
        </w:rPr>
        <w:t xml:space="preserve">6.000 y un aumento </w:t>
      </w:r>
      <w:r w:rsidR="00177B14">
        <w:rPr>
          <w:sz w:val="22"/>
          <w:szCs w:val="22"/>
        </w:rPr>
        <w:t>aproximado</w:t>
      </w:r>
      <w:r w:rsidRPr="008A5585">
        <w:rPr>
          <w:sz w:val="22"/>
          <w:szCs w:val="22"/>
        </w:rPr>
        <w:t xml:space="preserve"> del impuesto sobre bienes inmuebles de </w:t>
      </w:r>
      <w:r w:rsidR="00517B6F">
        <w:rPr>
          <w:sz w:val="22"/>
          <w:szCs w:val="22"/>
        </w:rPr>
        <w:t>$</w:t>
      </w:r>
      <w:r w:rsidR="00177B14">
        <w:rPr>
          <w:sz w:val="22"/>
          <w:szCs w:val="22"/>
        </w:rPr>
        <w:t>373,49</w:t>
      </w:r>
      <w:r w:rsidRPr="008A5585">
        <w:rPr>
          <w:sz w:val="22"/>
          <w:szCs w:val="22"/>
        </w:rPr>
        <w:t xml:space="preserve"> al año en una residencia comercial o secundaria con el mismo valor, lo que equivale a un aumento mensual de </w:t>
      </w:r>
      <w:r w:rsidR="00517B6F">
        <w:rPr>
          <w:sz w:val="22"/>
          <w:szCs w:val="22"/>
        </w:rPr>
        <w:t>$</w:t>
      </w:r>
      <w:r w:rsidR="00177B14">
        <w:rPr>
          <w:sz w:val="22"/>
          <w:szCs w:val="22"/>
        </w:rPr>
        <w:t>17</w:t>
      </w:r>
      <w:r w:rsidRPr="008A5585">
        <w:rPr>
          <w:sz w:val="22"/>
          <w:szCs w:val="22"/>
        </w:rPr>
        <w:t>,</w:t>
      </w:r>
      <w:r w:rsidR="00177B14">
        <w:rPr>
          <w:sz w:val="22"/>
          <w:szCs w:val="22"/>
        </w:rPr>
        <w:t>12</w:t>
      </w:r>
      <w:r w:rsidRPr="008A5585">
        <w:rPr>
          <w:sz w:val="22"/>
          <w:szCs w:val="22"/>
        </w:rPr>
        <w:t xml:space="preserve"> para una propiedad residencial media y de </w:t>
      </w:r>
      <w:r w:rsidR="00517B6F">
        <w:rPr>
          <w:sz w:val="22"/>
          <w:szCs w:val="22"/>
        </w:rPr>
        <w:t>$</w:t>
      </w:r>
      <w:r w:rsidR="00177B14">
        <w:rPr>
          <w:sz w:val="22"/>
          <w:szCs w:val="22"/>
        </w:rPr>
        <w:t>31</w:t>
      </w:r>
      <w:r w:rsidRPr="008A5585">
        <w:rPr>
          <w:sz w:val="22"/>
          <w:szCs w:val="22"/>
        </w:rPr>
        <w:t>,</w:t>
      </w:r>
      <w:r w:rsidR="00177B14">
        <w:rPr>
          <w:sz w:val="22"/>
          <w:szCs w:val="22"/>
        </w:rPr>
        <w:t>12</w:t>
      </w:r>
      <w:r w:rsidRPr="008A5585">
        <w:rPr>
          <w:sz w:val="22"/>
          <w:szCs w:val="22"/>
        </w:rPr>
        <w:t xml:space="preserve"> en una propiedad comercial </w:t>
      </w:r>
      <w:r w:rsidR="00177B14">
        <w:rPr>
          <w:sz w:val="22"/>
          <w:szCs w:val="22"/>
        </w:rPr>
        <w:t xml:space="preserve">o secundaria </w:t>
      </w:r>
      <w:r w:rsidRPr="008A5585">
        <w:rPr>
          <w:sz w:val="22"/>
          <w:szCs w:val="22"/>
        </w:rPr>
        <w:t>con el mismo valor.</w:t>
      </w:r>
    </w:p>
    <w:p w14:paraId="68275174" w14:textId="59B6C28F" w:rsidR="00CC7BFB" w:rsidRPr="008A5585" w:rsidRDefault="007F7B6A" w:rsidP="00CC7BFB">
      <w:pPr>
        <w:pStyle w:val="QuotedText"/>
        <w:keepNext/>
        <w:keepLines/>
        <w:spacing w:before="160" w:line="280" w:lineRule="atLeast"/>
        <w:ind w:left="360" w:right="432"/>
        <w:rPr>
          <w:sz w:val="22"/>
          <w:szCs w:val="22"/>
        </w:rPr>
      </w:pPr>
      <w:r w:rsidRPr="008A5585">
        <w:rPr>
          <w:sz w:val="22"/>
          <w:szCs w:val="22"/>
        </w:rPr>
        <w:t xml:space="preserve">Lo anterior es sólo una estimación y no es un límite a la cantidad de impuestos que el </w:t>
      </w:r>
      <w:r w:rsidR="00444D7F">
        <w:rPr>
          <w:sz w:val="22"/>
          <w:szCs w:val="22"/>
        </w:rPr>
        <w:t>organismo</w:t>
      </w:r>
      <w:r w:rsidRPr="008A5585">
        <w:rPr>
          <w:sz w:val="22"/>
          <w:szCs w:val="22"/>
        </w:rPr>
        <w:t xml:space="preserve"> de gobierno puede </w:t>
      </w:r>
      <w:r w:rsidR="00444D7F">
        <w:rPr>
          <w:sz w:val="22"/>
          <w:szCs w:val="22"/>
        </w:rPr>
        <w:t>verse</w:t>
      </w:r>
      <w:r w:rsidRPr="008A5585">
        <w:rPr>
          <w:sz w:val="22"/>
          <w:szCs w:val="22"/>
        </w:rPr>
        <w:t xml:space="preserve"> obligado a recaudar con el fin de pagar el servicio de la deuda de los bonos.  El </w:t>
      </w:r>
      <w:r w:rsidR="00444D7F">
        <w:rPr>
          <w:sz w:val="22"/>
          <w:szCs w:val="22"/>
        </w:rPr>
        <w:t>organismo</w:t>
      </w:r>
      <w:r w:rsidRPr="008A5585">
        <w:rPr>
          <w:sz w:val="22"/>
          <w:szCs w:val="22"/>
        </w:rPr>
        <w:t xml:space="preserve"> gob</w:t>
      </w:r>
      <w:r w:rsidR="00444D7F">
        <w:rPr>
          <w:sz w:val="22"/>
          <w:szCs w:val="22"/>
        </w:rPr>
        <w:t>ernante</w:t>
      </w:r>
      <w:r w:rsidRPr="008A5585">
        <w:rPr>
          <w:sz w:val="22"/>
          <w:szCs w:val="22"/>
        </w:rPr>
        <w:t xml:space="preserve"> está obligado a recaudar impuestos en la medida prevista por la ley para pagar los bonos.</w:t>
      </w:r>
    </w:p>
    <w:p w14:paraId="311F59E3" w14:textId="373B3D71" w:rsidR="00CC7BFB" w:rsidRPr="008A5585" w:rsidRDefault="007F7B6A" w:rsidP="00CC7BFB">
      <w:pPr>
        <w:pStyle w:val="QuotedText"/>
        <w:spacing w:before="160"/>
        <w:rPr>
          <w:b/>
          <w:sz w:val="22"/>
          <w:szCs w:val="22"/>
        </w:rPr>
      </w:pPr>
      <w:r w:rsidRPr="008A5585">
        <w:rPr>
          <w:b/>
          <w:sz w:val="22"/>
          <w:szCs w:val="22"/>
        </w:rPr>
        <w:t>Para votar a favor de la</w:t>
      </w:r>
      <w:r w:rsidR="00C272D6">
        <w:rPr>
          <w:b/>
          <w:sz w:val="22"/>
          <w:szCs w:val="22"/>
        </w:rPr>
        <w:t xml:space="preserve"> </w:t>
      </w:r>
      <w:r w:rsidRPr="008A5585">
        <w:rPr>
          <w:b/>
          <w:sz w:val="22"/>
          <w:szCs w:val="22"/>
        </w:rPr>
        <w:t>emisión de bonos arriba mencionada, seleccione la casilla situada inmediatamente al lado de las palabras "</w:t>
      </w:r>
      <w:r w:rsidRPr="008A5585">
        <w:rPr>
          <w:b/>
          <w:caps/>
          <w:sz w:val="22"/>
          <w:szCs w:val="22"/>
        </w:rPr>
        <w:t>A favor de la emisión de bonos</w:t>
      </w:r>
      <w:r w:rsidRPr="008A5585">
        <w:rPr>
          <w:b/>
          <w:sz w:val="22"/>
          <w:szCs w:val="22"/>
        </w:rPr>
        <w:t>".  Para votar en contra de la</w:t>
      </w:r>
      <w:r w:rsidR="00C272D6">
        <w:rPr>
          <w:b/>
          <w:sz w:val="22"/>
          <w:szCs w:val="22"/>
        </w:rPr>
        <w:t xml:space="preserve"> </w:t>
      </w:r>
      <w:r w:rsidRPr="008A5585">
        <w:rPr>
          <w:b/>
          <w:sz w:val="22"/>
          <w:szCs w:val="22"/>
        </w:rPr>
        <w:t>emisión de bonos, seleccione la casilla situada inmediatamente al lado de las palabras "</w:t>
      </w:r>
      <w:r w:rsidRPr="008A5585">
        <w:rPr>
          <w:b/>
          <w:caps/>
          <w:sz w:val="22"/>
          <w:szCs w:val="22"/>
        </w:rPr>
        <w:t>En contra de la emisión de bonos</w:t>
      </w:r>
      <w:r w:rsidRPr="008A5585">
        <w:rPr>
          <w:b/>
          <w:sz w:val="22"/>
          <w:szCs w:val="22"/>
        </w:rPr>
        <w:t>".</w:t>
      </w:r>
    </w:p>
    <w:p w14:paraId="1AC83076" w14:textId="77777777" w:rsidR="00CC7BFB" w:rsidRPr="008A5585" w:rsidRDefault="00CC7BFB" w:rsidP="00CC7BFB">
      <w:pPr>
        <w:tabs>
          <w:tab w:val="left" w:pos="1584"/>
          <w:tab w:val="left" w:pos="4896"/>
        </w:tabs>
        <w:jc w:val="both"/>
        <w:rPr>
          <w:b/>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1080"/>
        <w:gridCol w:w="5400"/>
      </w:tblGrid>
      <w:tr w:rsidR="004F4B63" w:rsidRPr="008A5585" w14:paraId="3821446B" w14:textId="77777777" w:rsidTr="00C110B5">
        <w:tc>
          <w:tcPr>
            <w:tcW w:w="1080" w:type="dxa"/>
            <w:tcBorders>
              <w:top w:val="single" w:sz="4" w:space="0" w:color="auto"/>
              <w:left w:val="single" w:sz="4" w:space="0" w:color="auto"/>
              <w:bottom w:val="single" w:sz="4" w:space="0" w:color="auto"/>
              <w:right w:val="single" w:sz="4" w:space="0" w:color="auto"/>
            </w:tcBorders>
          </w:tcPr>
          <w:p w14:paraId="0CF7CDED" w14:textId="77777777" w:rsidR="00CC7BFB" w:rsidRPr="008A5585" w:rsidRDefault="00CC7BFB" w:rsidP="00C110B5">
            <w:pPr>
              <w:rPr>
                <w:b/>
                <w:sz w:val="22"/>
                <w:szCs w:val="22"/>
              </w:rPr>
            </w:pPr>
          </w:p>
        </w:tc>
        <w:tc>
          <w:tcPr>
            <w:tcW w:w="5400" w:type="dxa"/>
            <w:tcBorders>
              <w:left w:val="single" w:sz="4" w:space="0" w:color="auto"/>
            </w:tcBorders>
          </w:tcPr>
          <w:p w14:paraId="19A3B346" w14:textId="04F87113" w:rsidR="00CC7BFB" w:rsidRPr="008A5585" w:rsidRDefault="00C272D6" w:rsidP="00C110B5">
            <w:pPr>
              <w:tabs>
                <w:tab w:val="left" w:pos="1584"/>
                <w:tab w:val="left" w:pos="4896"/>
              </w:tabs>
              <w:ind w:left="252"/>
              <w:jc w:val="both"/>
              <w:rPr>
                <w:b/>
                <w:caps/>
                <w:sz w:val="22"/>
                <w:szCs w:val="22"/>
              </w:rPr>
            </w:pPr>
            <w:r w:rsidRPr="008A5585">
              <w:rPr>
                <w:b/>
                <w:caps/>
                <w:sz w:val="22"/>
                <w:szCs w:val="22"/>
              </w:rPr>
              <w:t>A favor de la emisión de bonos</w:t>
            </w:r>
          </w:p>
        </w:tc>
      </w:tr>
      <w:tr w:rsidR="004F4B63" w:rsidRPr="008A5585" w14:paraId="7D80E4FD" w14:textId="77777777" w:rsidTr="00C110B5">
        <w:tc>
          <w:tcPr>
            <w:tcW w:w="1080" w:type="dxa"/>
            <w:tcBorders>
              <w:top w:val="single" w:sz="4" w:space="0" w:color="auto"/>
              <w:bottom w:val="single" w:sz="4" w:space="0" w:color="auto"/>
            </w:tcBorders>
          </w:tcPr>
          <w:p w14:paraId="6F4A9B5A" w14:textId="77777777" w:rsidR="00CC7BFB" w:rsidRPr="008A5585" w:rsidRDefault="00CC7BFB" w:rsidP="00C110B5">
            <w:pPr>
              <w:tabs>
                <w:tab w:val="left" w:pos="1584"/>
                <w:tab w:val="left" w:pos="4896"/>
              </w:tabs>
              <w:ind w:left="1440"/>
              <w:jc w:val="both"/>
              <w:rPr>
                <w:b/>
                <w:smallCaps/>
                <w:sz w:val="22"/>
                <w:szCs w:val="22"/>
              </w:rPr>
            </w:pPr>
          </w:p>
        </w:tc>
        <w:tc>
          <w:tcPr>
            <w:tcW w:w="5400" w:type="dxa"/>
          </w:tcPr>
          <w:p w14:paraId="1C36CDC6" w14:textId="77777777" w:rsidR="00CC7BFB" w:rsidRPr="008A5585" w:rsidRDefault="00CC7BFB" w:rsidP="00C110B5">
            <w:pPr>
              <w:tabs>
                <w:tab w:val="left" w:pos="1584"/>
                <w:tab w:val="left" w:pos="4896"/>
              </w:tabs>
              <w:ind w:left="252"/>
              <w:jc w:val="both"/>
              <w:rPr>
                <w:b/>
                <w:caps/>
                <w:sz w:val="22"/>
                <w:szCs w:val="22"/>
              </w:rPr>
            </w:pPr>
          </w:p>
        </w:tc>
      </w:tr>
      <w:tr w:rsidR="004F4B63" w:rsidRPr="008A5585" w14:paraId="5A8F57B2" w14:textId="77777777" w:rsidTr="00C110B5">
        <w:tc>
          <w:tcPr>
            <w:tcW w:w="1080" w:type="dxa"/>
            <w:tcBorders>
              <w:top w:val="single" w:sz="4" w:space="0" w:color="auto"/>
              <w:left w:val="single" w:sz="4" w:space="0" w:color="auto"/>
              <w:bottom w:val="single" w:sz="4" w:space="0" w:color="auto"/>
              <w:right w:val="single" w:sz="4" w:space="0" w:color="auto"/>
            </w:tcBorders>
          </w:tcPr>
          <w:p w14:paraId="54DDC9BA" w14:textId="77777777" w:rsidR="00CC7BFB" w:rsidRPr="008A5585" w:rsidRDefault="00CC7BFB" w:rsidP="00C110B5">
            <w:pPr>
              <w:rPr>
                <w:b/>
                <w:sz w:val="22"/>
                <w:szCs w:val="22"/>
              </w:rPr>
            </w:pPr>
          </w:p>
        </w:tc>
        <w:tc>
          <w:tcPr>
            <w:tcW w:w="5400" w:type="dxa"/>
            <w:tcBorders>
              <w:left w:val="single" w:sz="4" w:space="0" w:color="auto"/>
            </w:tcBorders>
          </w:tcPr>
          <w:p w14:paraId="5B90BC29" w14:textId="67903B28" w:rsidR="00CC7BFB" w:rsidRPr="008A5585" w:rsidRDefault="00C272D6" w:rsidP="00C110B5">
            <w:pPr>
              <w:tabs>
                <w:tab w:val="left" w:pos="1584"/>
                <w:tab w:val="left" w:pos="4896"/>
              </w:tabs>
              <w:ind w:left="252"/>
              <w:jc w:val="both"/>
              <w:rPr>
                <w:b/>
                <w:caps/>
                <w:sz w:val="22"/>
                <w:szCs w:val="22"/>
              </w:rPr>
            </w:pPr>
            <w:r w:rsidRPr="008A5585">
              <w:rPr>
                <w:b/>
                <w:caps/>
                <w:sz w:val="22"/>
                <w:szCs w:val="22"/>
              </w:rPr>
              <w:t>En contra de la emisión de bonos</w:t>
            </w:r>
          </w:p>
        </w:tc>
      </w:tr>
    </w:tbl>
    <w:p w14:paraId="48242998" w14:textId="77777777" w:rsidR="00CC7BFB" w:rsidRPr="008A5585" w:rsidRDefault="00CC7BFB" w:rsidP="00CC7BFB">
      <w:pPr>
        <w:pStyle w:val="QuotedText"/>
        <w:spacing w:before="0"/>
        <w:jc w:val="center"/>
        <w:rPr>
          <w:vanish/>
        </w:rPr>
      </w:pPr>
    </w:p>
    <w:p w14:paraId="24828FCB" w14:textId="77777777" w:rsidR="00CC7BFB" w:rsidRPr="008A5585" w:rsidRDefault="00CC7BFB" w:rsidP="000B7FA4">
      <w:pPr>
        <w:pStyle w:val="ParaNORMAL"/>
        <w:keepLines/>
        <w:spacing w:before="200"/>
        <w:rPr>
          <w:smallCaps/>
        </w:rPr>
      </w:pPr>
    </w:p>
    <w:p w14:paraId="06B42545" w14:textId="77777777" w:rsidR="00CC7BFB" w:rsidRPr="008A5585" w:rsidRDefault="00CC7BFB" w:rsidP="000B7FA4">
      <w:pPr>
        <w:pStyle w:val="ParaNORMAL"/>
        <w:keepLines/>
        <w:spacing w:before="200"/>
        <w:rPr>
          <w:smallCaps/>
        </w:rPr>
      </w:pPr>
    </w:p>
    <w:p w14:paraId="14AFAA47" w14:textId="0EE4C147" w:rsidR="00957DEB" w:rsidRPr="007F7B6A" w:rsidRDefault="007F7B6A" w:rsidP="000B7FA4">
      <w:pPr>
        <w:pStyle w:val="ParaNORMAL"/>
        <w:keepLines/>
        <w:spacing w:before="200"/>
        <w:rPr>
          <w:rStyle w:val="Emphasis"/>
          <w:rFonts w:ascii="Times New Roman" w:hAnsi="Times New Roman"/>
        </w:rPr>
      </w:pPr>
      <w:r w:rsidRPr="007F7B6A">
        <w:rPr>
          <w:rStyle w:val="Emphasis"/>
          <w:rFonts w:ascii="Times New Roman" w:hAnsi="Times New Roman"/>
        </w:rPr>
        <w:t xml:space="preserve">Se notifica además que el viernes 11 de octubre de 2024, a las 10:00 a.m., en el Centro Gubernamental del Condado de Salt Lake, 2001 South </w:t>
      </w:r>
      <w:proofErr w:type="spellStart"/>
      <w:r w:rsidRPr="007F7B6A">
        <w:rPr>
          <w:rStyle w:val="Emphasis"/>
          <w:rFonts w:ascii="Times New Roman" w:hAnsi="Times New Roman"/>
        </w:rPr>
        <w:t>State</w:t>
      </w:r>
      <w:proofErr w:type="spellEnd"/>
      <w:r w:rsidRPr="007F7B6A">
        <w:rPr>
          <w:rStyle w:val="Emphasis"/>
          <w:rFonts w:ascii="Times New Roman" w:hAnsi="Times New Roman"/>
        </w:rPr>
        <w:t xml:space="preserve"> Street en Salt Lake City, Utah, se llevará a cabo una prueba del equipo de tabulación automática u otro aparato que se utilizará para tabular los resultados de la elección local especial de bonos de noviembre que se celebrará en el </w:t>
      </w:r>
      <w:r w:rsidR="00177B14" w:rsidRPr="007F7B6A">
        <w:rPr>
          <w:rStyle w:val="Emphasis"/>
          <w:rFonts w:ascii="Times New Roman" w:hAnsi="Times New Roman"/>
        </w:rPr>
        <w:t>Distrito</w:t>
      </w:r>
      <w:r w:rsidRPr="007F7B6A">
        <w:rPr>
          <w:rStyle w:val="Emphasis"/>
          <w:rFonts w:ascii="Times New Roman" w:hAnsi="Times New Roman"/>
        </w:rPr>
        <w:t xml:space="preserve"> sobre la emisión de $7</w:t>
      </w:r>
      <w:r w:rsidR="00177B14" w:rsidRPr="007F7B6A">
        <w:rPr>
          <w:rStyle w:val="Emphasis"/>
          <w:rFonts w:ascii="Times New Roman" w:hAnsi="Times New Roman"/>
        </w:rPr>
        <w:t>30.</w:t>
      </w:r>
      <w:r w:rsidRPr="007F7B6A">
        <w:rPr>
          <w:rStyle w:val="Emphasis"/>
          <w:rFonts w:ascii="Times New Roman" w:hAnsi="Times New Roman"/>
        </w:rPr>
        <w:t>000</w:t>
      </w:r>
      <w:r w:rsidR="00177B14" w:rsidRPr="007F7B6A">
        <w:rPr>
          <w:rStyle w:val="Emphasis"/>
          <w:rFonts w:ascii="Times New Roman" w:hAnsi="Times New Roman"/>
        </w:rPr>
        <w:t>.</w:t>
      </w:r>
      <w:r w:rsidRPr="007F7B6A">
        <w:rPr>
          <w:rStyle w:val="Emphasis"/>
          <w:rFonts w:ascii="Times New Roman" w:hAnsi="Times New Roman"/>
        </w:rPr>
        <w:t>000 de bonos de obligación general descritos anteriormente.  Esta prueba está abierta a la observación pública de acuerdo con las disposiciones de la Sección 20A-4-104, Código de Utah.</w:t>
      </w:r>
    </w:p>
    <w:p w14:paraId="322413E0" w14:textId="1815A070" w:rsidR="00957DEB" w:rsidRPr="007F7B6A" w:rsidRDefault="007F7B6A" w:rsidP="00A334C6">
      <w:pPr>
        <w:pStyle w:val="ParaNORMAL"/>
        <w:spacing w:before="200"/>
        <w:rPr>
          <w:rStyle w:val="Emphasis"/>
          <w:rFonts w:ascii="Times New Roman" w:hAnsi="Times New Roman"/>
        </w:rPr>
      </w:pPr>
      <w:r w:rsidRPr="007F7B6A">
        <w:rPr>
          <w:rStyle w:val="Emphasis"/>
          <w:rFonts w:ascii="Times New Roman" w:hAnsi="Times New Roman"/>
        </w:rPr>
        <w:t>Además, se notifica que el martes 19 de noviembre de 2024, que es un día no antes de 7 días y no después de 14 días después de la elección local especial de bonos, el Con</w:t>
      </w:r>
      <w:r w:rsidR="00177B14" w:rsidRPr="007F7B6A">
        <w:rPr>
          <w:rStyle w:val="Emphasis"/>
          <w:rFonts w:ascii="Times New Roman" w:hAnsi="Times New Roman"/>
        </w:rPr>
        <w:t>s</w:t>
      </w:r>
      <w:r w:rsidRPr="007F7B6A">
        <w:rPr>
          <w:rStyle w:val="Emphasis"/>
          <w:rFonts w:ascii="Times New Roman" w:hAnsi="Times New Roman"/>
        </w:rPr>
        <w:t xml:space="preserve">ejo del </w:t>
      </w:r>
      <w:r w:rsidR="00177B14" w:rsidRPr="007F7B6A">
        <w:rPr>
          <w:rStyle w:val="Emphasis"/>
          <w:rFonts w:ascii="Times New Roman" w:hAnsi="Times New Roman"/>
        </w:rPr>
        <w:t>Distrito</w:t>
      </w:r>
      <w:r w:rsidRPr="007F7B6A">
        <w:rPr>
          <w:rStyle w:val="Emphasis"/>
          <w:rFonts w:ascii="Times New Roman" w:hAnsi="Times New Roman"/>
        </w:rPr>
        <w:t xml:space="preserve"> (el "Con</w:t>
      </w:r>
      <w:r w:rsidR="00177B14" w:rsidRPr="007F7B6A">
        <w:rPr>
          <w:rStyle w:val="Emphasis"/>
          <w:rFonts w:ascii="Times New Roman" w:hAnsi="Times New Roman"/>
        </w:rPr>
        <w:t>s</w:t>
      </w:r>
      <w:r w:rsidRPr="007F7B6A">
        <w:rPr>
          <w:rStyle w:val="Emphasis"/>
          <w:rFonts w:ascii="Times New Roman" w:hAnsi="Times New Roman"/>
        </w:rPr>
        <w:t xml:space="preserve">ejo") se reunirá en su lugar de reunión regular ubicado en el </w:t>
      </w:r>
      <w:r w:rsidR="00177B14" w:rsidRPr="007F7B6A">
        <w:rPr>
          <w:rStyle w:val="Emphasis"/>
          <w:rFonts w:ascii="Times New Roman" w:hAnsi="Times New Roman"/>
        </w:rPr>
        <w:t>Edificio Administrativo del Distrito Escolar de Salt Lake City en 406 East  100 South</w:t>
      </w:r>
      <w:r w:rsidR="00252D4A" w:rsidRPr="007F7B6A">
        <w:rPr>
          <w:rStyle w:val="Emphasis"/>
          <w:rFonts w:ascii="Times New Roman" w:hAnsi="Times New Roman"/>
        </w:rPr>
        <w:t>, Salt Lake City, Utah</w:t>
      </w:r>
      <w:r w:rsidRPr="007F7B6A">
        <w:rPr>
          <w:rStyle w:val="Emphasis"/>
          <w:rFonts w:ascii="Times New Roman" w:hAnsi="Times New Roman"/>
        </w:rPr>
        <w:t>, y escrutará los resultados y declarará los resultados de la elección local especial de bonos durante la reunión del Con</w:t>
      </w:r>
      <w:r w:rsidR="00177B14" w:rsidRPr="007F7B6A">
        <w:rPr>
          <w:rStyle w:val="Emphasis"/>
          <w:rFonts w:ascii="Times New Roman" w:hAnsi="Times New Roman"/>
        </w:rPr>
        <w:t>s</w:t>
      </w:r>
      <w:r w:rsidRPr="007F7B6A">
        <w:rPr>
          <w:rStyle w:val="Emphasis"/>
          <w:rFonts w:ascii="Times New Roman" w:hAnsi="Times New Roman"/>
        </w:rPr>
        <w:t xml:space="preserve">ejo que comienza a las </w:t>
      </w:r>
      <w:r w:rsidR="00177B14" w:rsidRPr="007F7B6A">
        <w:rPr>
          <w:rStyle w:val="Emphasis"/>
          <w:rFonts w:ascii="Times New Roman" w:hAnsi="Times New Roman"/>
        </w:rPr>
        <w:t>7</w:t>
      </w:r>
      <w:r w:rsidRPr="007F7B6A">
        <w:rPr>
          <w:rStyle w:val="Emphasis"/>
          <w:rFonts w:ascii="Times New Roman" w:hAnsi="Times New Roman"/>
        </w:rPr>
        <w:t>:00 p.m.</w:t>
      </w:r>
    </w:p>
    <w:bookmarkEnd w:id="0"/>
    <w:p w14:paraId="2D1B470D" w14:textId="5868239A" w:rsidR="00957DEB" w:rsidRPr="008A5585" w:rsidRDefault="007F7B6A" w:rsidP="00957DEB">
      <w:pPr>
        <w:pStyle w:val="ParaNORMAL"/>
      </w:pPr>
      <w:r w:rsidRPr="008A5585">
        <w:t xml:space="preserve">De conformidad con las disposiciones aplicables de las Secciones 11-14-208 y 20A-4-403 del Código de Utah, el período permitido para cualquier impugnación de la elección local especial de bonos finalizará 40 días después del 19 de noviembre de 2024 (fecha en la que se escrutarán los resultados de la elección y se declararán los resultados de </w:t>
      </w:r>
      <w:proofErr w:type="gramStart"/>
      <w:r w:rsidRPr="008A5585">
        <w:t>la misma</w:t>
      </w:r>
      <w:proofErr w:type="gramEnd"/>
      <w:r w:rsidRPr="008A5585">
        <w:t>).</w:t>
      </w:r>
      <w:r w:rsidR="00821BE7">
        <w:t xml:space="preserve"> </w:t>
      </w:r>
      <w:r w:rsidRPr="008A5585">
        <w:t xml:space="preserve">No se mantendrá dicha impugnación a menos que se presente una demanda ante el </w:t>
      </w:r>
      <w:proofErr w:type="gramStart"/>
      <w:r w:rsidRPr="008A5585">
        <w:t>Secretario</w:t>
      </w:r>
      <w:proofErr w:type="gramEnd"/>
      <w:r w:rsidR="00BE04C9">
        <w:t xml:space="preserve"> </w:t>
      </w:r>
      <w:r w:rsidRPr="008A5585">
        <w:t xml:space="preserve">del Tribunal del </w:t>
      </w:r>
      <w:r w:rsidR="00177B14">
        <w:t>Primer</w:t>
      </w:r>
      <w:r w:rsidRPr="008A5585">
        <w:t xml:space="preserve"> Distrito Judicial en y para el Condado de Salt Lake, dentro del plazo prescrito de 40 días.</w:t>
      </w:r>
    </w:p>
    <w:p w14:paraId="27B59581" w14:textId="77777777" w:rsidR="002D6D1E" w:rsidRPr="008A5585" w:rsidRDefault="002D6D1E" w:rsidP="00957DEB">
      <w:pPr>
        <w:pStyle w:val="ParaNORMAL"/>
      </w:pPr>
    </w:p>
    <w:p w14:paraId="1EEA1B7F" w14:textId="77777777" w:rsidR="002D6D1E" w:rsidRPr="008A5585" w:rsidRDefault="002D6D1E" w:rsidP="00957DEB">
      <w:pPr>
        <w:pStyle w:val="ParaNORMAL"/>
        <w:rPr>
          <w:smallCaps/>
        </w:rPr>
        <w:sectPr w:rsidR="002D6D1E" w:rsidRPr="008A5585" w:rsidSect="00DF0C0F">
          <w:footerReference w:type="default" r:id="rId9"/>
          <w:footerReference w:type="first" r:id="rId10"/>
          <w:pgSz w:w="12240" w:h="15840"/>
          <w:pgMar w:top="1152" w:right="1440" w:bottom="1440" w:left="1440" w:header="720" w:footer="720" w:gutter="0"/>
          <w:pgNumType w:start="1"/>
          <w:cols w:space="720"/>
          <w:noEndnote/>
          <w:titlePg/>
        </w:sectPr>
      </w:pPr>
    </w:p>
    <w:p w14:paraId="0B51B03B" w14:textId="77777777" w:rsidR="00177B14" w:rsidRDefault="009804CB" w:rsidP="00957DEB">
      <w:pPr>
        <w:pStyle w:val="ParaNORMAL"/>
        <w:keepNext/>
        <w:keepLines/>
        <w:rPr>
          <w:smallCaps/>
        </w:rPr>
      </w:pPr>
      <w:r w:rsidRPr="009804CB">
        <w:rPr>
          <w:smallCaps/>
        </w:rPr>
        <w:lastRenderedPageBreak/>
        <w:t xml:space="preserve">EN TESTIMONIO DE LO CUAL, el Consejo del </w:t>
      </w:r>
      <w:r w:rsidR="00177B14">
        <w:rPr>
          <w:smallCaps/>
        </w:rPr>
        <w:t xml:space="preserve">Distrito Escolar </w:t>
      </w:r>
      <w:r w:rsidRPr="009804CB">
        <w:rPr>
          <w:smallCaps/>
        </w:rPr>
        <w:t>de Salt Lake</w:t>
      </w:r>
      <w:r w:rsidR="00177B14">
        <w:rPr>
          <w:smallCaps/>
        </w:rPr>
        <w:t xml:space="preserve"> City</w:t>
      </w:r>
      <w:r w:rsidRPr="009804CB">
        <w:rPr>
          <w:smallCaps/>
        </w:rPr>
        <w:t>, Utah, ha hecho que se dé este aviso.</w:t>
      </w:r>
    </w:p>
    <w:p w14:paraId="2708135A" w14:textId="68448606" w:rsidR="00957DEB" w:rsidRPr="008A5585" w:rsidRDefault="009804CB" w:rsidP="00957DEB">
      <w:pPr>
        <w:pStyle w:val="ParaNORMAL"/>
        <w:keepNext/>
        <w:keepLines/>
      </w:pPr>
      <w:r w:rsidRPr="008A5585">
        <w:rPr>
          <w:smallCaps/>
        </w:rPr>
        <w:t>Con fecha:  1</w:t>
      </w:r>
      <w:r w:rsidR="00177B14">
        <w:rPr>
          <w:smallCaps/>
        </w:rPr>
        <w:t>7</w:t>
      </w:r>
      <w:r w:rsidRPr="008A5585">
        <w:rPr>
          <w:smallCaps/>
        </w:rPr>
        <w:t xml:space="preserve"> de </w:t>
      </w:r>
      <w:r w:rsidR="00177B14">
        <w:rPr>
          <w:smallCaps/>
        </w:rPr>
        <w:t>septiem</w:t>
      </w:r>
      <w:r w:rsidRPr="008A5585">
        <w:rPr>
          <w:smallCaps/>
        </w:rPr>
        <w:t>bre de 2024.</w:t>
      </w:r>
    </w:p>
    <w:p w14:paraId="2DE413FF" w14:textId="3AC6D19C" w:rsidR="00766B75" w:rsidRPr="008A5585" w:rsidRDefault="007F7B6A" w:rsidP="00957DEB">
      <w:pPr>
        <w:pStyle w:val="ParaNORMAL"/>
        <w:keepNext/>
        <w:keepLines/>
      </w:pPr>
      <w:r w:rsidRPr="008A5585">
        <w:rPr>
          <w:smallCaps/>
        </w:rPr>
        <w:t>Publicado: el 1</w:t>
      </w:r>
      <w:r w:rsidR="00A037D0">
        <w:rPr>
          <w:smallCaps/>
        </w:rPr>
        <w:t>5</w:t>
      </w:r>
      <w:r w:rsidRPr="008A5585">
        <w:rPr>
          <w:smallCaps/>
        </w:rPr>
        <w:t xml:space="preserve"> de octubre de 2024 o antes.</w:t>
      </w:r>
    </w:p>
    <w:p w14:paraId="7BDB2075" w14:textId="77777777" w:rsidR="00957DEB" w:rsidRPr="008A5585" w:rsidRDefault="00957DEB" w:rsidP="00957DEB">
      <w:pPr>
        <w:keepNext/>
        <w:keepLines/>
      </w:pPr>
    </w:p>
    <w:p w14:paraId="2079349F" w14:textId="4098AFEA" w:rsidR="00957DEB" w:rsidRPr="008A5585" w:rsidRDefault="007F7B6A" w:rsidP="00957DEB">
      <w:pPr>
        <w:pStyle w:val="Signature1"/>
        <w:ind w:left="4590"/>
      </w:pPr>
      <w:r>
        <w:rPr>
          <w:smallCaps/>
        </w:rPr>
        <w:t>Consejo de Educación del Distrito Escolar de Salt Lake City</w:t>
      </w:r>
      <w:r w:rsidRPr="008A5585">
        <w:rPr>
          <w:smallCaps/>
        </w:rPr>
        <w:t>, Utah</w:t>
      </w:r>
    </w:p>
    <w:p w14:paraId="127A1329" w14:textId="61A0FABA" w:rsidR="00957DEB" w:rsidRDefault="007F7B6A" w:rsidP="00177B14">
      <w:pPr>
        <w:pStyle w:val="Signature1"/>
        <w:spacing w:before="560"/>
        <w:ind w:left="4594"/>
        <w:rPr>
          <w:u w:val="single"/>
        </w:rPr>
      </w:pPr>
      <w:proofErr w:type="gramStart"/>
      <w:r w:rsidRPr="008A5585">
        <w:t>Po</w:t>
      </w:r>
      <w:r w:rsidR="009804CB">
        <w:t xml:space="preserve">r </w:t>
      </w:r>
      <w:r w:rsidRPr="008A5585">
        <w:t xml:space="preserve"> </w:t>
      </w:r>
      <w:r w:rsidR="005B2B51" w:rsidRPr="008A5585">
        <w:rPr>
          <w:u w:val="single"/>
        </w:rPr>
        <w:t>/</w:t>
      </w:r>
      <w:proofErr w:type="gramEnd"/>
      <w:r w:rsidR="005B2B51" w:rsidRPr="008A5585">
        <w:rPr>
          <w:u w:val="single"/>
        </w:rPr>
        <w:t xml:space="preserve">s/ </w:t>
      </w:r>
      <w:r w:rsidR="00177B14">
        <w:rPr>
          <w:u w:val="single"/>
        </w:rPr>
        <w:t>Alan Kearsley</w:t>
      </w:r>
    </w:p>
    <w:p w14:paraId="056D9B56" w14:textId="6BB9161F" w:rsidR="00177B14" w:rsidRPr="00177B14" w:rsidRDefault="00177B14" w:rsidP="00177B14">
      <w:r>
        <w:tab/>
      </w:r>
      <w:r>
        <w:tab/>
      </w:r>
      <w:r>
        <w:tab/>
      </w:r>
      <w:r>
        <w:tab/>
      </w:r>
      <w:r>
        <w:tab/>
      </w:r>
      <w:r>
        <w:tab/>
        <w:t xml:space="preserve">         Administrador de Empresas</w:t>
      </w:r>
    </w:p>
    <w:sectPr w:rsidR="00177B14" w:rsidRPr="00177B14" w:rsidSect="00D40C28">
      <w:footerReference w:type="first" r:id="rId11"/>
      <w:pgSz w:w="12240" w:h="15840"/>
      <w:pgMar w:top="1152"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1FB38" w14:textId="77777777" w:rsidR="008A7996" w:rsidRPr="008A5585" w:rsidRDefault="008A7996">
      <w:pPr>
        <w:spacing w:line="240" w:lineRule="auto"/>
      </w:pPr>
      <w:r w:rsidRPr="008A5585">
        <w:separator/>
      </w:r>
    </w:p>
  </w:endnote>
  <w:endnote w:type="continuationSeparator" w:id="0">
    <w:p w14:paraId="495CF220" w14:textId="77777777" w:rsidR="008A7996" w:rsidRPr="008A5585" w:rsidRDefault="008A7996">
      <w:pPr>
        <w:spacing w:line="240" w:lineRule="auto"/>
      </w:pPr>
      <w:r w:rsidRPr="008A55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4D"/>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6C1D" w14:textId="0F44E4EF" w:rsidR="00957DEB" w:rsidRPr="008A5585" w:rsidRDefault="007F7B6A">
    <w:pPr>
      <w:pStyle w:val="Footer"/>
      <w:jc w:val="both"/>
      <w:rPr>
        <w:sz w:val="18"/>
      </w:rPr>
    </w:pPr>
    <w:r w:rsidRPr="008A5585">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66CB" w14:textId="55912D16" w:rsidR="00957DEB" w:rsidRPr="008A5585" w:rsidRDefault="007F7B6A">
    <w:pPr>
      <w:pStyle w:val="Footer"/>
      <w:rPr>
        <w:sz w:val="18"/>
      </w:rPr>
    </w:pPr>
    <w:r w:rsidRPr="008A5585">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5180" w14:textId="0DE20CE8" w:rsidR="00D40C28" w:rsidRPr="008A5585" w:rsidRDefault="007F7B6A">
    <w:pPr>
      <w:pStyle w:val="Footer"/>
      <w:rPr>
        <w:sz w:val="18"/>
      </w:rPr>
    </w:pPr>
    <w:r w:rsidRPr="008A5585">
      <w:rPr>
        <w:rStyle w:val="PageNumber"/>
      </w:rPr>
      <w:tab/>
      <w:t>-</w:t>
    </w:r>
    <w:r w:rsidRPr="008A5585">
      <w:rPr>
        <w:rStyle w:val="PageNumber"/>
      </w:rPr>
      <w:fldChar w:fldCharType="begin"/>
    </w:r>
    <w:r w:rsidRPr="008A5585">
      <w:rPr>
        <w:rStyle w:val="PageNumber"/>
      </w:rPr>
      <w:instrText xml:space="preserve"> PAGE </w:instrText>
    </w:r>
    <w:r w:rsidRPr="008A5585">
      <w:rPr>
        <w:rStyle w:val="PageNumber"/>
      </w:rPr>
      <w:fldChar w:fldCharType="separate"/>
    </w:r>
    <w:r w:rsidRPr="008A5585">
      <w:rPr>
        <w:rStyle w:val="PageNumber"/>
      </w:rPr>
      <w:t>8</w:t>
    </w:r>
    <w:r w:rsidRPr="008A5585">
      <w:rPr>
        <w:rStyle w:val="PageNumber"/>
      </w:rPr>
      <w:fldChar w:fldCharType="end"/>
    </w:r>
    <w:r w:rsidRPr="008A5585">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EFBBC" w14:textId="77777777" w:rsidR="008A7996" w:rsidRPr="008A5585" w:rsidRDefault="008A7996">
      <w:pPr>
        <w:spacing w:line="240" w:lineRule="auto"/>
      </w:pPr>
      <w:r w:rsidRPr="008A5585">
        <w:separator/>
      </w:r>
    </w:p>
  </w:footnote>
  <w:footnote w:type="continuationSeparator" w:id="0">
    <w:p w14:paraId="197C671E" w14:textId="77777777" w:rsidR="008A7996" w:rsidRPr="008A5585" w:rsidRDefault="008A7996">
      <w:pPr>
        <w:spacing w:line="240" w:lineRule="auto"/>
      </w:pPr>
      <w:r w:rsidRPr="008A558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90E6E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pStyle w:val="NoteLevel9"/>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46066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8C6254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3F0B4B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652796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0ECC08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1D81AC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0262AA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9A8FEF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A8E26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A827A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A0F1D5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4646AF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83E3B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7553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6344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9722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1095341">
    <w:abstractNumId w:val="11"/>
  </w:num>
  <w:num w:numId="2" w16cid:durableId="1927109300">
    <w:abstractNumId w:val="10"/>
  </w:num>
  <w:num w:numId="3" w16cid:durableId="1534073939">
    <w:abstractNumId w:val="8"/>
  </w:num>
  <w:num w:numId="4" w16cid:durableId="1163860130">
    <w:abstractNumId w:val="7"/>
  </w:num>
  <w:num w:numId="5" w16cid:durableId="1572541664">
    <w:abstractNumId w:val="6"/>
  </w:num>
  <w:num w:numId="6" w16cid:durableId="1825195333">
    <w:abstractNumId w:val="5"/>
  </w:num>
  <w:num w:numId="7" w16cid:durableId="1228489444">
    <w:abstractNumId w:val="9"/>
  </w:num>
  <w:num w:numId="8" w16cid:durableId="1126777315">
    <w:abstractNumId w:val="4"/>
  </w:num>
  <w:num w:numId="9" w16cid:durableId="1165361555">
    <w:abstractNumId w:val="3"/>
  </w:num>
  <w:num w:numId="10" w16cid:durableId="728649728">
    <w:abstractNumId w:val="2"/>
  </w:num>
  <w:num w:numId="11" w16cid:durableId="138502215">
    <w:abstractNumId w:val="1"/>
  </w:num>
  <w:num w:numId="12" w16cid:durableId="1355762000">
    <w:abstractNumId w:val="0"/>
  </w:num>
  <w:num w:numId="13" w16cid:durableId="1742214241">
    <w:abstractNumId w:val="14"/>
  </w:num>
  <w:num w:numId="14" w16cid:durableId="2008702446">
    <w:abstractNumId w:val="17"/>
  </w:num>
  <w:num w:numId="15" w16cid:durableId="1966161237">
    <w:abstractNumId w:val="12"/>
  </w:num>
  <w:num w:numId="16" w16cid:durableId="1232425099">
    <w:abstractNumId w:val="16"/>
  </w:num>
  <w:num w:numId="17" w16cid:durableId="1202783020">
    <w:abstractNumId w:val="15"/>
  </w:num>
  <w:num w:numId="18" w16cid:durableId="17220996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E65"/>
    <w:rsid w:val="00001CC8"/>
    <w:rsid w:val="000025EC"/>
    <w:rsid w:val="000248E4"/>
    <w:rsid w:val="00025D93"/>
    <w:rsid w:val="000303A1"/>
    <w:rsid w:val="00051646"/>
    <w:rsid w:val="00052341"/>
    <w:rsid w:val="00054496"/>
    <w:rsid w:val="00055E71"/>
    <w:rsid w:val="000573EC"/>
    <w:rsid w:val="00062001"/>
    <w:rsid w:val="00064DF7"/>
    <w:rsid w:val="00064E3F"/>
    <w:rsid w:val="0009271C"/>
    <w:rsid w:val="000A0C35"/>
    <w:rsid w:val="000B2118"/>
    <w:rsid w:val="000B7FA4"/>
    <w:rsid w:val="000C7C34"/>
    <w:rsid w:val="001035AB"/>
    <w:rsid w:val="00105DD8"/>
    <w:rsid w:val="00110EAF"/>
    <w:rsid w:val="001301BC"/>
    <w:rsid w:val="00131573"/>
    <w:rsid w:val="00135839"/>
    <w:rsid w:val="00137413"/>
    <w:rsid w:val="0015576D"/>
    <w:rsid w:val="001701AA"/>
    <w:rsid w:val="00174129"/>
    <w:rsid w:val="00177B14"/>
    <w:rsid w:val="00177ECB"/>
    <w:rsid w:val="001A2D45"/>
    <w:rsid w:val="001A3EA4"/>
    <w:rsid w:val="002200C9"/>
    <w:rsid w:val="00235BDA"/>
    <w:rsid w:val="00252D4A"/>
    <w:rsid w:val="00254B41"/>
    <w:rsid w:val="002A67E6"/>
    <w:rsid w:val="002B1556"/>
    <w:rsid w:val="002B40E4"/>
    <w:rsid w:val="002D036A"/>
    <w:rsid w:val="002D6D1E"/>
    <w:rsid w:val="002D7746"/>
    <w:rsid w:val="002F47CE"/>
    <w:rsid w:val="002F5EFD"/>
    <w:rsid w:val="002F67A9"/>
    <w:rsid w:val="00302D8F"/>
    <w:rsid w:val="00320AEC"/>
    <w:rsid w:val="00347B0F"/>
    <w:rsid w:val="0035795A"/>
    <w:rsid w:val="00373201"/>
    <w:rsid w:val="003843C1"/>
    <w:rsid w:val="0039298C"/>
    <w:rsid w:val="003C46B0"/>
    <w:rsid w:val="003D6904"/>
    <w:rsid w:val="003E317A"/>
    <w:rsid w:val="003F453C"/>
    <w:rsid w:val="0040464F"/>
    <w:rsid w:val="004121CF"/>
    <w:rsid w:val="0041501C"/>
    <w:rsid w:val="00416E07"/>
    <w:rsid w:val="00417097"/>
    <w:rsid w:val="00444D7F"/>
    <w:rsid w:val="0045691D"/>
    <w:rsid w:val="00460E1C"/>
    <w:rsid w:val="004742A8"/>
    <w:rsid w:val="00484890"/>
    <w:rsid w:val="00487F5D"/>
    <w:rsid w:val="004A506C"/>
    <w:rsid w:val="004B5BDA"/>
    <w:rsid w:val="004C09D5"/>
    <w:rsid w:val="004C4850"/>
    <w:rsid w:val="004C5820"/>
    <w:rsid w:val="004C7842"/>
    <w:rsid w:val="004D6BC0"/>
    <w:rsid w:val="004E4031"/>
    <w:rsid w:val="004F4B63"/>
    <w:rsid w:val="00505FB2"/>
    <w:rsid w:val="00517B6F"/>
    <w:rsid w:val="00523C9F"/>
    <w:rsid w:val="005251AB"/>
    <w:rsid w:val="005345C6"/>
    <w:rsid w:val="00541565"/>
    <w:rsid w:val="005452E9"/>
    <w:rsid w:val="005678A6"/>
    <w:rsid w:val="005A5198"/>
    <w:rsid w:val="005B2B51"/>
    <w:rsid w:val="005E3606"/>
    <w:rsid w:val="005E4FC7"/>
    <w:rsid w:val="005E5E5F"/>
    <w:rsid w:val="005F0593"/>
    <w:rsid w:val="0061430F"/>
    <w:rsid w:val="00631B07"/>
    <w:rsid w:val="00657F47"/>
    <w:rsid w:val="00674A33"/>
    <w:rsid w:val="006A2DF8"/>
    <w:rsid w:val="006A677A"/>
    <w:rsid w:val="006B08A2"/>
    <w:rsid w:val="006B3A02"/>
    <w:rsid w:val="006B68D1"/>
    <w:rsid w:val="006B7C6B"/>
    <w:rsid w:val="006C7788"/>
    <w:rsid w:val="006F2CEE"/>
    <w:rsid w:val="00711954"/>
    <w:rsid w:val="007310D5"/>
    <w:rsid w:val="00735A31"/>
    <w:rsid w:val="0073702C"/>
    <w:rsid w:val="0073760F"/>
    <w:rsid w:val="007574F9"/>
    <w:rsid w:val="00765E9F"/>
    <w:rsid w:val="00766B75"/>
    <w:rsid w:val="00796C9D"/>
    <w:rsid w:val="007A6C68"/>
    <w:rsid w:val="007A77B6"/>
    <w:rsid w:val="007B6257"/>
    <w:rsid w:val="007C0CE8"/>
    <w:rsid w:val="007F4FB2"/>
    <w:rsid w:val="007F5B6E"/>
    <w:rsid w:val="007F7B6A"/>
    <w:rsid w:val="00813434"/>
    <w:rsid w:val="00821BE7"/>
    <w:rsid w:val="008276BA"/>
    <w:rsid w:val="00844AB0"/>
    <w:rsid w:val="00862421"/>
    <w:rsid w:val="008705DB"/>
    <w:rsid w:val="00874A75"/>
    <w:rsid w:val="008A0421"/>
    <w:rsid w:val="008A5585"/>
    <w:rsid w:val="008A6F97"/>
    <w:rsid w:val="008A7996"/>
    <w:rsid w:val="008C562A"/>
    <w:rsid w:val="008D7B8E"/>
    <w:rsid w:val="0091680E"/>
    <w:rsid w:val="00923E24"/>
    <w:rsid w:val="0093138C"/>
    <w:rsid w:val="00944648"/>
    <w:rsid w:val="0094475B"/>
    <w:rsid w:val="00951451"/>
    <w:rsid w:val="00957DEB"/>
    <w:rsid w:val="009804CB"/>
    <w:rsid w:val="00993D5B"/>
    <w:rsid w:val="009A449B"/>
    <w:rsid w:val="009A4514"/>
    <w:rsid w:val="009D2FB8"/>
    <w:rsid w:val="009D4D30"/>
    <w:rsid w:val="009E3936"/>
    <w:rsid w:val="009E697F"/>
    <w:rsid w:val="00A037D0"/>
    <w:rsid w:val="00A12575"/>
    <w:rsid w:val="00A22EC4"/>
    <w:rsid w:val="00A27769"/>
    <w:rsid w:val="00A334C6"/>
    <w:rsid w:val="00A532E0"/>
    <w:rsid w:val="00A63DD7"/>
    <w:rsid w:val="00A66739"/>
    <w:rsid w:val="00A70F34"/>
    <w:rsid w:val="00A73C0E"/>
    <w:rsid w:val="00A755C6"/>
    <w:rsid w:val="00A77D42"/>
    <w:rsid w:val="00A9757A"/>
    <w:rsid w:val="00AB75A0"/>
    <w:rsid w:val="00AC36BC"/>
    <w:rsid w:val="00AC4E0D"/>
    <w:rsid w:val="00AE03A7"/>
    <w:rsid w:val="00AF455A"/>
    <w:rsid w:val="00AF6254"/>
    <w:rsid w:val="00B03CD6"/>
    <w:rsid w:val="00B04606"/>
    <w:rsid w:val="00B10DF6"/>
    <w:rsid w:val="00B23AE6"/>
    <w:rsid w:val="00B36920"/>
    <w:rsid w:val="00B41C98"/>
    <w:rsid w:val="00B5509B"/>
    <w:rsid w:val="00B61636"/>
    <w:rsid w:val="00B63C69"/>
    <w:rsid w:val="00B81662"/>
    <w:rsid w:val="00B83518"/>
    <w:rsid w:val="00B96E65"/>
    <w:rsid w:val="00BC0905"/>
    <w:rsid w:val="00BC68B8"/>
    <w:rsid w:val="00BD6D9A"/>
    <w:rsid w:val="00BE04C9"/>
    <w:rsid w:val="00BE6A22"/>
    <w:rsid w:val="00BF346F"/>
    <w:rsid w:val="00BF55BB"/>
    <w:rsid w:val="00C110B5"/>
    <w:rsid w:val="00C164E7"/>
    <w:rsid w:val="00C2487C"/>
    <w:rsid w:val="00C272D6"/>
    <w:rsid w:val="00C663BB"/>
    <w:rsid w:val="00C8275B"/>
    <w:rsid w:val="00C837AC"/>
    <w:rsid w:val="00C866E7"/>
    <w:rsid w:val="00C9427E"/>
    <w:rsid w:val="00C97465"/>
    <w:rsid w:val="00CA5BDE"/>
    <w:rsid w:val="00CC7BFB"/>
    <w:rsid w:val="00CD313E"/>
    <w:rsid w:val="00CF6D42"/>
    <w:rsid w:val="00D01882"/>
    <w:rsid w:val="00D1086B"/>
    <w:rsid w:val="00D27761"/>
    <w:rsid w:val="00D27F91"/>
    <w:rsid w:val="00D32055"/>
    <w:rsid w:val="00D40C28"/>
    <w:rsid w:val="00D61624"/>
    <w:rsid w:val="00D73D8D"/>
    <w:rsid w:val="00D76753"/>
    <w:rsid w:val="00D83AE6"/>
    <w:rsid w:val="00D954A4"/>
    <w:rsid w:val="00DC2D8A"/>
    <w:rsid w:val="00DC5CCF"/>
    <w:rsid w:val="00DE5984"/>
    <w:rsid w:val="00DF0C0F"/>
    <w:rsid w:val="00DF214B"/>
    <w:rsid w:val="00DF7C2A"/>
    <w:rsid w:val="00E10497"/>
    <w:rsid w:val="00E157FD"/>
    <w:rsid w:val="00E724D2"/>
    <w:rsid w:val="00E93AD6"/>
    <w:rsid w:val="00EA02F0"/>
    <w:rsid w:val="00EA4332"/>
    <w:rsid w:val="00EC6300"/>
    <w:rsid w:val="00ED52AF"/>
    <w:rsid w:val="00EE4554"/>
    <w:rsid w:val="00EF351D"/>
    <w:rsid w:val="00F00193"/>
    <w:rsid w:val="00F23268"/>
    <w:rsid w:val="00F40AC5"/>
    <w:rsid w:val="00F44B78"/>
    <w:rsid w:val="00F51107"/>
    <w:rsid w:val="00F71C75"/>
    <w:rsid w:val="00F72F0F"/>
    <w:rsid w:val="00F962C6"/>
    <w:rsid w:val="00FA3865"/>
    <w:rsid w:val="00FA4103"/>
    <w:rsid w:val="00FA6279"/>
    <w:rsid w:val="00FC6356"/>
    <w:rsid w:val="00FD7D2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98A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
    <w:qFormat/>
    <w:rsid w:val="00C9427E"/>
    <w:pPr>
      <w:spacing w:line="280" w:lineRule="exact"/>
    </w:pPr>
    <w:rPr>
      <w:rFonts w:ascii="Times New Roman" w:hAnsi="Times New Roman"/>
      <w:sz w:val="24"/>
      <w:lang w:val="es-EC"/>
    </w:rPr>
  </w:style>
  <w:style w:type="paragraph" w:styleId="Heading1">
    <w:name w:val="heading 1"/>
    <w:aliases w:val="h1"/>
    <w:basedOn w:val="Normal"/>
    <w:next w:val="Normal"/>
    <w:link w:val="Heading1Char"/>
    <w:qFormat/>
    <w:pPr>
      <w:keepNext/>
      <w:keepLines/>
      <w:spacing w:before="360"/>
      <w:ind w:left="1800" w:right="1267" w:hanging="1080"/>
      <w:jc w:val="both"/>
      <w:outlineLvl w:val="0"/>
    </w:pPr>
    <w:rPr>
      <w:b/>
      <w:smallCaps/>
    </w:rPr>
  </w:style>
  <w:style w:type="paragraph" w:styleId="Heading2">
    <w:name w:val="heading 2"/>
    <w:aliases w:val="h2"/>
    <w:basedOn w:val="Heading1"/>
    <w:next w:val="Normal"/>
    <w:link w:val="Heading2Char"/>
    <w:qFormat/>
    <w:pPr>
      <w:ind w:left="0" w:firstLine="0"/>
      <w:outlineLvl w:val="1"/>
    </w:pPr>
    <w:rPr>
      <w:smallCaps w:val="0"/>
    </w:rPr>
  </w:style>
  <w:style w:type="paragraph" w:styleId="Heading3">
    <w:name w:val="heading 3"/>
    <w:aliases w:val="h3"/>
    <w:basedOn w:val="Heading1"/>
    <w:next w:val="Normal"/>
    <w:link w:val="Heading3Char"/>
    <w:qFormat/>
    <w:pPr>
      <w:ind w:left="0" w:firstLine="0"/>
      <w:outlineLvl w:val="2"/>
    </w:pPr>
    <w:rPr>
      <w:smallCaps w:val="0"/>
    </w:rPr>
  </w:style>
  <w:style w:type="paragraph" w:styleId="Heading4">
    <w:name w:val="heading 4"/>
    <w:aliases w:val="h4"/>
    <w:basedOn w:val="Heading1"/>
    <w:next w:val="Normal"/>
    <w:link w:val="Heading4Char"/>
    <w:qFormat/>
    <w:pPr>
      <w:ind w:left="0" w:firstLine="0"/>
      <w:outlineLvl w:val="3"/>
    </w:pPr>
    <w:rPr>
      <w:smallCaps w:val="0"/>
    </w:rPr>
  </w:style>
  <w:style w:type="paragraph" w:styleId="Heading5">
    <w:name w:val="heading 5"/>
    <w:basedOn w:val="Normal"/>
    <w:next w:val="Normal"/>
    <w:link w:val="Heading5Char"/>
    <w:qFormat/>
    <w:pPr>
      <w:outlineLvl w:val="4"/>
    </w:pPr>
    <w:rPr>
      <w:b/>
    </w:rPr>
  </w:style>
  <w:style w:type="paragraph" w:styleId="Heading6">
    <w:name w:val="heading 6"/>
    <w:basedOn w:val="Normal"/>
    <w:next w:val="Normal"/>
    <w:link w:val="Heading6Char"/>
    <w:qFormat/>
    <w:pPr>
      <w:outlineLvl w:val="5"/>
    </w:pPr>
  </w:style>
  <w:style w:type="paragraph" w:styleId="Heading7">
    <w:name w:val="heading 7"/>
    <w:basedOn w:val="Normal"/>
    <w:next w:val="Normal"/>
    <w:link w:val="Heading7Char"/>
    <w:qFormat/>
    <w:pPr>
      <w:outlineLvl w:val="6"/>
    </w:pPr>
    <w:rPr>
      <w:i/>
    </w:rPr>
  </w:style>
  <w:style w:type="paragraph" w:styleId="Heading8">
    <w:name w:val="heading 8"/>
    <w:basedOn w:val="Normal"/>
    <w:next w:val="Normal"/>
    <w:link w:val="Heading8Char"/>
    <w:qFormat/>
    <w:pPr>
      <w:outlineLvl w:val="7"/>
    </w:pPr>
    <w:rPr>
      <w:i/>
    </w:rPr>
  </w:style>
  <w:style w:type="paragraph" w:styleId="Heading9">
    <w:name w:val="heading 9"/>
    <w:basedOn w:val="Normal"/>
    <w:next w:val="Normal"/>
    <w:link w:val="Heading9Char"/>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99418D"/>
    <w:rPr>
      <w:rFonts w:ascii="Times" w:hAnsi="Times"/>
      <w:b/>
      <w:smallCaps/>
      <w:sz w:val="24"/>
    </w:rPr>
  </w:style>
  <w:style w:type="character" w:customStyle="1" w:styleId="Heading2Char">
    <w:name w:val="Heading 2 Char"/>
    <w:aliases w:val="h2 Char"/>
    <w:basedOn w:val="DefaultParagraphFont"/>
    <w:link w:val="Heading2"/>
    <w:rsid w:val="0099418D"/>
    <w:rPr>
      <w:rFonts w:ascii="Times" w:hAnsi="Times"/>
      <w:b/>
      <w:sz w:val="24"/>
    </w:rPr>
  </w:style>
  <w:style w:type="character" w:customStyle="1" w:styleId="Heading3Char">
    <w:name w:val="Heading 3 Char"/>
    <w:aliases w:val="h3 Char"/>
    <w:basedOn w:val="DefaultParagraphFont"/>
    <w:link w:val="Heading3"/>
    <w:rsid w:val="0099418D"/>
    <w:rPr>
      <w:rFonts w:ascii="Times" w:hAnsi="Times"/>
      <w:b/>
      <w:sz w:val="24"/>
    </w:rPr>
  </w:style>
  <w:style w:type="character" w:customStyle="1" w:styleId="Heading4Char">
    <w:name w:val="Heading 4 Char"/>
    <w:aliases w:val="h4 Char"/>
    <w:basedOn w:val="DefaultParagraphFont"/>
    <w:link w:val="Heading4"/>
    <w:rsid w:val="0099418D"/>
    <w:rPr>
      <w:rFonts w:ascii="Times" w:hAnsi="Times"/>
      <w:b/>
      <w:sz w:val="24"/>
    </w:rPr>
  </w:style>
  <w:style w:type="character" w:customStyle="1" w:styleId="Heading5Char">
    <w:name w:val="Heading 5 Char"/>
    <w:basedOn w:val="DefaultParagraphFont"/>
    <w:link w:val="Heading5"/>
    <w:rsid w:val="0099418D"/>
    <w:rPr>
      <w:rFonts w:ascii="Times" w:hAnsi="Times"/>
      <w:b/>
      <w:sz w:val="24"/>
    </w:rPr>
  </w:style>
  <w:style w:type="character" w:customStyle="1" w:styleId="Heading6Char">
    <w:name w:val="Heading 6 Char"/>
    <w:basedOn w:val="DefaultParagraphFont"/>
    <w:link w:val="Heading6"/>
    <w:rsid w:val="0099418D"/>
    <w:rPr>
      <w:rFonts w:ascii="Times" w:hAnsi="Times"/>
      <w:sz w:val="24"/>
    </w:rPr>
  </w:style>
  <w:style w:type="character" w:customStyle="1" w:styleId="Heading7Char">
    <w:name w:val="Heading 7 Char"/>
    <w:basedOn w:val="DefaultParagraphFont"/>
    <w:link w:val="Heading7"/>
    <w:rsid w:val="0099418D"/>
    <w:rPr>
      <w:rFonts w:ascii="Times" w:hAnsi="Times"/>
      <w:i/>
      <w:sz w:val="24"/>
    </w:rPr>
  </w:style>
  <w:style w:type="character" w:customStyle="1" w:styleId="Heading8Char">
    <w:name w:val="Heading 8 Char"/>
    <w:basedOn w:val="DefaultParagraphFont"/>
    <w:link w:val="Heading8"/>
    <w:rsid w:val="0099418D"/>
    <w:rPr>
      <w:rFonts w:ascii="Times" w:hAnsi="Times"/>
      <w:i/>
      <w:sz w:val="24"/>
    </w:rPr>
  </w:style>
  <w:style w:type="character" w:customStyle="1" w:styleId="Heading9Char">
    <w:name w:val="Heading 9 Char"/>
    <w:basedOn w:val="DefaultParagraphFont"/>
    <w:link w:val="Heading9"/>
    <w:rsid w:val="0099418D"/>
    <w:rPr>
      <w:rFonts w:ascii="Times" w:hAnsi="Times"/>
      <w:i/>
      <w:sz w:val="24"/>
    </w:rPr>
  </w:style>
  <w:style w:type="character" w:styleId="Emphasis">
    <w:name w:val="Emphasis"/>
    <w:basedOn w:val="DefaultParagraphFont"/>
    <w:qFormat/>
    <w:rPr>
      <w:rFonts w:ascii="Times" w:hAnsi="Times"/>
    </w:rPr>
  </w:style>
  <w:style w:type="character" w:styleId="EndnoteReference">
    <w:name w:val="endnote reference"/>
    <w:basedOn w:val="DefaultParagraphFont"/>
    <w:rPr>
      <w:rFonts w:ascii="Times" w:hAnsi="Times"/>
      <w:vertAlign w:val="superscript"/>
    </w:rPr>
  </w:style>
  <w:style w:type="paragraph" w:styleId="TOC8">
    <w:name w:val="toc 8"/>
    <w:aliases w:val="t8"/>
    <w:basedOn w:val="TOC1"/>
    <w:next w:val="Normal"/>
    <w:pPr>
      <w:tabs>
        <w:tab w:val="clear" w:pos="2160"/>
      </w:tabs>
      <w:spacing w:before="0" w:after="0"/>
      <w:ind w:left="0" w:firstLine="0"/>
    </w:pPr>
    <w:rPr>
      <w:smallCaps w:val="0"/>
    </w:rPr>
  </w:style>
  <w:style w:type="paragraph" w:styleId="TOC1">
    <w:name w:val="toc 1"/>
    <w:aliases w:val="t1"/>
    <w:basedOn w:val="Normal"/>
    <w:next w:val="Normal"/>
    <w:pPr>
      <w:tabs>
        <w:tab w:val="left" w:pos="2160"/>
        <w:tab w:val="right" w:leader="dot" w:pos="9360"/>
      </w:tabs>
      <w:spacing w:before="280" w:after="120"/>
      <w:ind w:left="2160" w:right="1267" w:hanging="2160"/>
    </w:pPr>
    <w:rPr>
      <w:smallCaps/>
    </w:rPr>
  </w:style>
  <w:style w:type="paragraph" w:styleId="TOC7">
    <w:name w:val="toc 7"/>
    <w:aliases w:val="t7"/>
    <w:basedOn w:val="TOC1"/>
    <w:next w:val="Normal"/>
    <w:pPr>
      <w:tabs>
        <w:tab w:val="clear" w:pos="2160"/>
      </w:tabs>
      <w:spacing w:before="0" w:after="0"/>
      <w:ind w:left="0" w:firstLine="0"/>
    </w:pPr>
    <w:rPr>
      <w:smallCaps w:val="0"/>
    </w:rPr>
  </w:style>
  <w:style w:type="paragraph" w:styleId="TOC6">
    <w:name w:val="toc 6"/>
    <w:aliases w:val="t6"/>
    <w:basedOn w:val="TOC1"/>
    <w:next w:val="Normal"/>
    <w:pPr>
      <w:tabs>
        <w:tab w:val="clear" w:pos="2160"/>
      </w:tabs>
      <w:spacing w:before="0" w:after="0"/>
      <w:ind w:left="0" w:firstLine="0"/>
    </w:pPr>
    <w:rPr>
      <w:smallCaps w:val="0"/>
    </w:rPr>
  </w:style>
  <w:style w:type="paragraph" w:styleId="TOC5">
    <w:name w:val="toc 5"/>
    <w:aliases w:val="t5"/>
    <w:basedOn w:val="TOC1"/>
    <w:next w:val="Normal"/>
    <w:pPr>
      <w:tabs>
        <w:tab w:val="left" w:pos="1440"/>
      </w:tabs>
      <w:spacing w:before="0" w:after="0"/>
    </w:pPr>
    <w:rPr>
      <w:smallCaps w:val="0"/>
    </w:rPr>
  </w:style>
  <w:style w:type="paragraph" w:styleId="TOC4">
    <w:name w:val="toc 4"/>
    <w:aliases w:val="t4"/>
    <w:basedOn w:val="TOC1"/>
    <w:next w:val="Normal"/>
    <w:pPr>
      <w:tabs>
        <w:tab w:val="clear" w:pos="2160"/>
      </w:tabs>
      <w:spacing w:after="0"/>
      <w:ind w:left="0" w:firstLine="0"/>
    </w:pPr>
    <w:rPr>
      <w:smallCaps w:val="0"/>
    </w:rPr>
  </w:style>
  <w:style w:type="paragraph" w:styleId="TOC3">
    <w:name w:val="toc 3"/>
    <w:aliases w:val="t3"/>
    <w:basedOn w:val="TOC1"/>
    <w:next w:val="Normal"/>
    <w:pPr>
      <w:tabs>
        <w:tab w:val="clear" w:pos="2160"/>
        <w:tab w:val="left" w:pos="2520"/>
      </w:tabs>
      <w:spacing w:before="0" w:after="0"/>
      <w:ind w:left="2520" w:hanging="1080"/>
    </w:pPr>
    <w:rPr>
      <w:smallCaps w:val="0"/>
    </w:rPr>
  </w:style>
  <w:style w:type="paragraph" w:styleId="TOC2">
    <w:name w:val="toc 2"/>
    <w:aliases w:val="t2"/>
    <w:basedOn w:val="TOC1"/>
    <w:next w:val="Normal"/>
    <w:pPr>
      <w:tabs>
        <w:tab w:val="clear" w:pos="2160"/>
        <w:tab w:val="left" w:pos="2520"/>
      </w:tabs>
      <w:spacing w:before="0" w:after="0"/>
      <w:ind w:left="2520" w:hanging="1980"/>
    </w:pPr>
    <w:rPr>
      <w:smallCaps w:val="0"/>
    </w:rPr>
  </w:style>
  <w:style w:type="paragraph" w:customStyle="1" w:styleId="relineborder">
    <w:name w:val="reline border"/>
    <w:aliases w:val="rlb"/>
    <w:basedOn w:val="Normal"/>
    <w:pPr>
      <w:pBdr>
        <w:top w:val="single" w:sz="2" w:space="1" w:color="000000"/>
      </w:pBdr>
      <w:ind w:left="1800" w:right="1440"/>
    </w:pPr>
  </w:style>
  <w:style w:type="character" w:customStyle="1" w:styleId="Style1">
    <w:name w:val="Style1"/>
    <w:basedOn w:val="DefaultParagraphFont"/>
  </w:style>
  <w:style w:type="paragraph" w:styleId="Title">
    <w:name w:val="Title"/>
    <w:basedOn w:val="Normal"/>
    <w:link w:val="TitleChar"/>
    <w:qFormat/>
    <w:pPr>
      <w:spacing w:after="280"/>
      <w:jc w:val="center"/>
      <w:outlineLvl w:val="0"/>
    </w:pPr>
  </w:style>
  <w:style w:type="character" w:customStyle="1" w:styleId="TitleChar">
    <w:name w:val="Title Char"/>
    <w:basedOn w:val="DefaultParagraphFont"/>
    <w:link w:val="Title"/>
    <w:rsid w:val="0099418D"/>
    <w:rPr>
      <w:rFonts w:ascii="Times" w:hAnsi="Times"/>
      <w:sz w:val="24"/>
    </w:rPr>
  </w:style>
  <w:style w:type="paragraph" w:styleId="TOAHeading">
    <w:name w:val="toa heading"/>
    <w:basedOn w:val="Normal"/>
    <w:next w:val="Normal"/>
    <w:pPr>
      <w:spacing w:before="120"/>
    </w:pPr>
    <w:rPr>
      <w:b/>
    </w:rPr>
  </w:style>
  <w:style w:type="paragraph" w:styleId="BodyText3">
    <w:name w:val="Body Text 3"/>
    <w:basedOn w:val="Normal"/>
    <w:pPr>
      <w:spacing w:after="120"/>
    </w:pPr>
  </w:style>
  <w:style w:type="paragraph" w:styleId="BodyTextIndent3">
    <w:name w:val="Body Text Indent 3"/>
    <w:basedOn w:val="Normal"/>
    <w:pPr>
      <w:spacing w:after="120"/>
      <w:ind w:left="360"/>
    </w:pPr>
  </w:style>
  <w:style w:type="character" w:styleId="CommentReference">
    <w:name w:val="annotation reference"/>
    <w:basedOn w:val="DefaultParagraphFont"/>
    <w:rPr>
      <w:rFonts w:ascii="Times" w:hAnsi="Times"/>
      <w:sz w:val="24"/>
    </w:rPr>
  </w:style>
  <w:style w:type="character" w:styleId="LineNumber">
    <w:name w:val="line number"/>
    <w:basedOn w:val="DefaultParagraphFont"/>
    <w:rPr>
      <w:rFonts w:ascii="Times" w:hAnsi="Times"/>
      <w:sz w:val="24"/>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sid w:val="0099418D"/>
    <w:rPr>
      <w:rFonts w:ascii="Times" w:hAnsi="Times"/>
      <w:sz w:val="24"/>
    </w:rPr>
  </w:style>
  <w:style w:type="paragraph" w:styleId="Footer">
    <w:name w:val="footer"/>
    <w:aliases w:val="f"/>
    <w:basedOn w:val="Normal"/>
    <w:link w:val="FooterChar"/>
    <w:pPr>
      <w:tabs>
        <w:tab w:val="center" w:pos="4680"/>
        <w:tab w:val="right" w:pos="9360"/>
      </w:tabs>
    </w:pPr>
  </w:style>
  <w:style w:type="character" w:customStyle="1" w:styleId="FooterChar">
    <w:name w:val="Footer Char"/>
    <w:aliases w:val="f Char"/>
    <w:basedOn w:val="DefaultParagraphFont"/>
    <w:link w:val="Footer"/>
    <w:rsid w:val="0099418D"/>
    <w:rPr>
      <w:rFonts w:ascii="Times" w:hAnsi="Times"/>
      <w:sz w:val="24"/>
    </w:rPr>
  </w:style>
  <w:style w:type="paragraph" w:styleId="Header">
    <w:name w:val="header"/>
    <w:aliases w:val="h"/>
    <w:basedOn w:val="Normal"/>
    <w:link w:val="HeaderChar"/>
    <w:pPr>
      <w:tabs>
        <w:tab w:val="center" w:pos="4680"/>
        <w:tab w:val="right" w:pos="9360"/>
      </w:tabs>
    </w:pPr>
  </w:style>
  <w:style w:type="character" w:customStyle="1" w:styleId="HeaderChar">
    <w:name w:val="Header Char"/>
    <w:aliases w:val="h Char"/>
    <w:basedOn w:val="DefaultParagraphFont"/>
    <w:link w:val="Header"/>
    <w:rsid w:val="0099418D"/>
    <w:rPr>
      <w:rFonts w:ascii="Times" w:hAnsi="Times"/>
      <w:sz w:val="24"/>
    </w:rPr>
  </w:style>
  <w:style w:type="character" w:styleId="FootnoteReference">
    <w:name w:val="footnote reference"/>
    <w:aliases w:val="fr"/>
    <w:basedOn w:val="DefaultParagraphFont"/>
    <w:rPr>
      <w:rFonts w:ascii="Times" w:hAnsi="Times"/>
      <w:position w:val="6"/>
      <w:sz w:val="20"/>
      <w:vertAlign w:val="baseline"/>
    </w:rPr>
  </w:style>
  <w:style w:type="paragraph" w:styleId="FootnoteText">
    <w:name w:val="footnote text"/>
    <w:aliases w:val="ft"/>
    <w:basedOn w:val="Normal"/>
    <w:link w:val="FootnoteTextChar"/>
    <w:pPr>
      <w:spacing w:after="240" w:line="240" w:lineRule="exact"/>
      <w:ind w:left="720" w:hanging="720"/>
      <w:jc w:val="both"/>
    </w:pPr>
    <w:rPr>
      <w:sz w:val="20"/>
    </w:rPr>
  </w:style>
  <w:style w:type="character" w:customStyle="1" w:styleId="FootnoteTextChar">
    <w:name w:val="Footnote Text Char"/>
    <w:aliases w:val="ft Char"/>
    <w:basedOn w:val="DefaultParagraphFont"/>
    <w:link w:val="FootnoteText"/>
    <w:rsid w:val="0099418D"/>
    <w:rPr>
      <w:rFonts w:ascii="Times" w:hAnsi="Times"/>
    </w:rPr>
  </w:style>
  <w:style w:type="paragraph" w:styleId="EnvelopeAddress">
    <w:name w:val="envelope address"/>
    <w:basedOn w:val="Normal"/>
    <w:pPr>
      <w:framePr w:w="7920" w:h="1980" w:hRule="exact" w:hSpace="180" w:wrap="auto" w:hAnchor="page" w:xAlign="center" w:yAlign="bottom"/>
      <w:ind w:left="2880"/>
    </w:pPr>
  </w:style>
  <w:style w:type="paragraph" w:styleId="TOC9">
    <w:name w:val="toc 9"/>
    <w:aliases w:val="t9"/>
    <w:basedOn w:val="TOC1"/>
    <w:next w:val="Normal"/>
    <w:pPr>
      <w:tabs>
        <w:tab w:val="clear" w:pos="2160"/>
      </w:tabs>
      <w:spacing w:before="0" w:after="0"/>
      <w:ind w:left="0" w:firstLine="0"/>
    </w:pPr>
    <w:rPr>
      <w:smallCaps w:val="0"/>
    </w:rPr>
  </w:style>
  <w:style w:type="character" w:styleId="PageNumber">
    <w:name w:val="page number"/>
    <w:basedOn w:val="DefaultParagraphFont"/>
    <w:rPr>
      <w:rFonts w:ascii="Times" w:hAnsi="Times"/>
      <w:sz w:val="24"/>
    </w:rPr>
  </w:style>
  <w:style w:type="paragraph" w:styleId="EnvelopeReturn">
    <w:name w:val="envelope return"/>
    <w:basedOn w:val="Normal"/>
  </w:style>
  <w:style w:type="paragraph" w:styleId="Index1">
    <w:name w:val="index 1"/>
    <w:basedOn w:val="Normal"/>
    <w:next w:val="Normal"/>
    <w:autoRedefine/>
    <w:pPr>
      <w:ind w:left="240" w:hanging="240"/>
    </w:pPr>
  </w:style>
  <w:style w:type="paragraph" w:customStyle="1" w:styleId="legend">
    <w:name w:val="legend"/>
    <w:aliases w:val="ld"/>
    <w:basedOn w:val="Normal"/>
    <w:rPr>
      <w:sz w:val="18"/>
    </w:rPr>
  </w:style>
  <w:style w:type="paragraph" w:customStyle="1" w:styleId="SubParaLevel0DS">
    <w:name w:val="SubParaLevel0DS"/>
    <w:aliases w:val="s0ds"/>
    <w:basedOn w:val="ParaNORMALDS"/>
    <w:pPr>
      <w:ind w:left="720"/>
    </w:pPr>
  </w:style>
  <w:style w:type="paragraph" w:customStyle="1" w:styleId="ParaNORMALDS">
    <w:name w:val="ParaNORMALDS"/>
    <w:aliases w:val="pds"/>
    <w:basedOn w:val="Normal"/>
    <w:pPr>
      <w:spacing w:line="600" w:lineRule="exact"/>
      <w:ind w:firstLine="720"/>
      <w:jc w:val="both"/>
    </w:pPr>
  </w:style>
  <w:style w:type="paragraph" w:customStyle="1" w:styleId="re">
    <w:name w:val="re"/>
    <w:basedOn w:val="Normal"/>
    <w:next w:val="Normal"/>
    <w:pPr>
      <w:tabs>
        <w:tab w:val="center" w:pos="4680"/>
      </w:tabs>
      <w:spacing w:before="400"/>
      <w:ind w:left="720" w:right="720"/>
    </w:pPr>
  </w:style>
  <w:style w:type="paragraph" w:customStyle="1" w:styleId="HangingIndentDS">
    <w:name w:val="HangingIndentDS"/>
    <w:aliases w:val="hids"/>
    <w:basedOn w:val="ParaNORMALDS"/>
    <w:pPr>
      <w:tabs>
        <w:tab w:val="left" w:pos="720"/>
      </w:tabs>
      <w:ind w:left="720" w:hanging="720"/>
    </w:pPr>
  </w:style>
  <w:style w:type="paragraph" w:styleId="Date">
    <w:name w:val="Date"/>
    <w:basedOn w:val="Normal"/>
    <w:next w:val="Normal"/>
    <w:link w:val="DateChar"/>
    <w:pPr>
      <w:spacing w:after="640"/>
      <w:jc w:val="center"/>
    </w:pPr>
  </w:style>
  <w:style w:type="character" w:customStyle="1" w:styleId="DateChar">
    <w:name w:val="Date Char"/>
    <w:basedOn w:val="DefaultParagraphFont"/>
    <w:link w:val="Date"/>
    <w:rsid w:val="0099418D"/>
    <w:rPr>
      <w:rFonts w:ascii="Times" w:hAnsi="Times"/>
      <w:sz w:val="24"/>
    </w:rPr>
  </w:style>
  <w:style w:type="paragraph" w:customStyle="1" w:styleId="Signature1">
    <w:name w:val="Signature1"/>
    <w:aliases w:val="s,sig"/>
    <w:basedOn w:val="Normal"/>
    <w:pPr>
      <w:keepNext/>
      <w:tabs>
        <w:tab w:val="decimal" w:leader="underscore" w:pos="9360"/>
      </w:tabs>
      <w:ind w:left="4968" w:hanging="288"/>
    </w:pPr>
  </w:style>
  <w:style w:type="paragraph" w:customStyle="1" w:styleId="NormalCenterBold">
    <w:name w:val="NormalCenterBold"/>
    <w:aliases w:val="ncb"/>
    <w:basedOn w:val="TitleCenterBold"/>
    <w:next w:val="ParaNORMAL"/>
    <w:pPr>
      <w:spacing w:before="0"/>
    </w:pPr>
  </w:style>
  <w:style w:type="paragraph" w:customStyle="1" w:styleId="TitleCenterBold">
    <w:name w:val="TitleCenterBold"/>
    <w:aliases w:val="tcb"/>
    <w:basedOn w:val="Normal"/>
    <w:next w:val="ParaNORMAL"/>
    <w:qFormat/>
    <w:pPr>
      <w:keepNext/>
      <w:spacing w:before="360"/>
      <w:jc w:val="center"/>
    </w:pPr>
    <w:rPr>
      <w:b/>
      <w:smallCaps/>
    </w:rPr>
  </w:style>
  <w:style w:type="paragraph" w:customStyle="1" w:styleId="ParaNORMAL">
    <w:name w:val="ParaNORMAL"/>
    <w:aliases w:val="B Indent,OHHpara,ORPara,P,ParaFLUSH2,ParaNtcbORM,ParaNtcbORMAL,RG Quick Para,i,ohhar,p,paragraph,party"/>
    <w:basedOn w:val="Normal"/>
    <w:qFormat/>
    <w:pPr>
      <w:spacing w:before="280"/>
      <w:ind w:firstLine="720"/>
      <w:jc w:val="both"/>
    </w:pPr>
  </w:style>
  <w:style w:type="paragraph" w:customStyle="1" w:styleId="TitleCenterBoldDS">
    <w:name w:val="TitleCenterBoldDS"/>
    <w:aliases w:val="tcbds"/>
    <w:basedOn w:val="Normal"/>
    <w:next w:val="ParaNORMALDS"/>
    <w:pPr>
      <w:keepNext/>
      <w:spacing w:before="600"/>
      <w:jc w:val="center"/>
    </w:pPr>
    <w:rPr>
      <w:b/>
      <w:smallCaps/>
    </w:rPr>
  </w:style>
  <w:style w:type="paragraph" w:customStyle="1" w:styleId="TitleLeftDS">
    <w:name w:val="TitleLeftDS"/>
    <w:aliases w:val="tlds"/>
    <w:basedOn w:val="TitleCenterBoldDS"/>
    <w:next w:val="ParaSECTIONDS"/>
    <w:pPr>
      <w:tabs>
        <w:tab w:val="left" w:pos="1980"/>
      </w:tabs>
      <w:spacing w:before="400"/>
      <w:ind w:left="1980" w:hanging="1980"/>
      <w:jc w:val="left"/>
    </w:pPr>
    <w:rPr>
      <w:b w:val="0"/>
    </w:rPr>
  </w:style>
  <w:style w:type="paragraph" w:customStyle="1" w:styleId="ParaSECTIONDS">
    <w:name w:val="ParaSECTIONDS"/>
    <w:aliases w:val="psds"/>
    <w:basedOn w:val="ParaNORMALDS"/>
    <w:pPr>
      <w:tabs>
        <w:tab w:val="right" w:pos="1980"/>
        <w:tab w:val="left" w:pos="2340"/>
      </w:tabs>
      <w:ind w:firstLine="0"/>
    </w:pPr>
  </w:style>
  <w:style w:type="paragraph" w:customStyle="1" w:styleId="Signature2">
    <w:name w:val="Signature2"/>
    <w:aliases w:val="sig2"/>
    <w:basedOn w:val="Signature1"/>
    <w:pPr>
      <w:tabs>
        <w:tab w:val="left" w:pos="4680"/>
      </w:tabs>
      <w:ind w:left="4950" w:hanging="4950"/>
    </w:pPr>
  </w:style>
  <w:style w:type="paragraph" w:customStyle="1" w:styleId="ParaNUMBEREDDS">
    <w:name w:val="ParaNUMBEREDDS"/>
    <w:aliases w:val="pnds"/>
    <w:basedOn w:val="ParaNORMALDS"/>
    <w:pPr>
      <w:tabs>
        <w:tab w:val="right" w:pos="1080"/>
        <w:tab w:val="left" w:pos="1440"/>
      </w:tabs>
      <w:ind w:firstLine="0"/>
    </w:pPr>
  </w:style>
  <w:style w:type="paragraph" w:customStyle="1" w:styleId="SubParaLevel1DS">
    <w:name w:val="SubParaLevel1DS"/>
    <w:aliases w:val="s1ds"/>
    <w:basedOn w:val="SubParaLevel0DS"/>
    <w:pPr>
      <w:tabs>
        <w:tab w:val="right" w:pos="1800"/>
        <w:tab w:val="left" w:pos="2160"/>
      </w:tabs>
      <w:ind w:firstLine="0"/>
    </w:pPr>
  </w:style>
  <w:style w:type="paragraph" w:customStyle="1" w:styleId="SubParaLevel2DS">
    <w:name w:val="SubParaLevel2 DS"/>
    <w:aliases w:val="s2ds"/>
    <w:basedOn w:val="SubParaLevel0DS"/>
    <w:pPr>
      <w:tabs>
        <w:tab w:val="right" w:pos="2520"/>
        <w:tab w:val="left" w:pos="2880"/>
      </w:tabs>
      <w:ind w:left="1440" w:firstLine="0"/>
    </w:pPr>
  </w:style>
  <w:style w:type="paragraph" w:customStyle="1" w:styleId="SubParaLevel3DS">
    <w:name w:val="SubParaLevel3 DS"/>
    <w:aliases w:val="s3ds"/>
    <w:basedOn w:val="SubParaLevel0DS"/>
    <w:pPr>
      <w:tabs>
        <w:tab w:val="right" w:pos="3240"/>
        <w:tab w:val="left" w:pos="3600"/>
      </w:tabs>
      <w:ind w:left="2160" w:firstLine="0"/>
    </w:pPr>
  </w:style>
  <w:style w:type="paragraph" w:customStyle="1" w:styleId="SubParaLevel4DS">
    <w:name w:val="SubParaLevel4 DS"/>
    <w:aliases w:val="s4ds"/>
    <w:basedOn w:val="SubParaLevel0DS"/>
    <w:pPr>
      <w:tabs>
        <w:tab w:val="right" w:pos="3960"/>
        <w:tab w:val="left" w:pos="4320"/>
      </w:tabs>
      <w:ind w:left="2880" w:firstLine="0"/>
    </w:pPr>
  </w:style>
  <w:style w:type="paragraph" w:customStyle="1" w:styleId="ParaFLUSHDS">
    <w:name w:val="ParaFLUSHDS"/>
    <w:aliases w:val="pfds"/>
    <w:basedOn w:val="ParaNORMALDS"/>
    <w:pPr>
      <w:ind w:firstLine="0"/>
    </w:pPr>
  </w:style>
  <w:style w:type="paragraph" w:customStyle="1" w:styleId="DoubleLine">
    <w:name w:val="DoubleLine"/>
    <w:aliases w:val="d"/>
    <w:basedOn w:val="Normal"/>
    <w:next w:val="Normal"/>
    <w:pPr>
      <w:pBdr>
        <w:bottom w:val="double" w:sz="6" w:space="0" w:color="auto"/>
      </w:pBdr>
    </w:pPr>
  </w:style>
  <w:style w:type="paragraph" w:customStyle="1" w:styleId="re1">
    <w:name w:val="re1"/>
    <w:basedOn w:val="Normal"/>
    <w:pPr>
      <w:tabs>
        <w:tab w:val="center" w:pos="4680"/>
      </w:tabs>
      <w:ind w:left="720" w:right="720"/>
      <w:jc w:val="center"/>
    </w:pPr>
  </w:style>
  <w:style w:type="paragraph" w:customStyle="1" w:styleId="CoverCenter">
    <w:name w:val="CoverCenter"/>
    <w:aliases w:val="c"/>
    <w:basedOn w:val="TitleCenterBold"/>
    <w:pPr>
      <w:spacing w:before="0"/>
    </w:pPr>
    <w:rPr>
      <w:b w:val="0"/>
    </w:rPr>
  </w:style>
  <w:style w:type="paragraph" w:customStyle="1" w:styleId="QuotedTextDS">
    <w:name w:val="QuotedTextDS"/>
    <w:aliases w:val="qtds"/>
    <w:basedOn w:val="Normal"/>
    <w:pPr>
      <w:spacing w:before="220" w:after="60"/>
      <w:ind w:left="1440" w:right="1440"/>
      <w:jc w:val="both"/>
    </w:pPr>
  </w:style>
  <w:style w:type="paragraph" w:customStyle="1" w:styleId="ParaFLUSH">
    <w:name w:val="ParaFLUSH"/>
    <w:aliases w:val="pf"/>
    <w:basedOn w:val="ParaNORMAL"/>
    <w:qFormat/>
    <w:pPr>
      <w:ind w:firstLine="0"/>
    </w:pPr>
  </w:style>
  <w:style w:type="paragraph" w:customStyle="1" w:styleId="SubParaLevel1">
    <w:name w:val="SubParaLevel1"/>
    <w:aliases w:val="S1,s1"/>
    <w:basedOn w:val="ParaNORMAL"/>
    <w:pPr>
      <w:tabs>
        <w:tab w:val="right" w:pos="1800"/>
        <w:tab w:val="left" w:pos="2160"/>
      </w:tabs>
      <w:ind w:left="720" w:firstLine="0"/>
    </w:pPr>
  </w:style>
  <w:style w:type="paragraph" w:customStyle="1" w:styleId="SubParaLevel0">
    <w:name w:val="SubParaLevel0"/>
    <w:aliases w:val="s0"/>
    <w:basedOn w:val="SubParaLevel1"/>
    <w:pPr>
      <w:tabs>
        <w:tab w:val="clear" w:pos="1800"/>
        <w:tab w:val="clear" w:pos="2160"/>
      </w:tabs>
      <w:ind w:firstLine="720"/>
    </w:pPr>
  </w:style>
  <w:style w:type="paragraph" w:customStyle="1" w:styleId="ParaSECTION">
    <w:name w:val="ParaSECTION"/>
    <w:aliases w:val="ps"/>
    <w:basedOn w:val="ParaNORMAL"/>
    <w:pPr>
      <w:tabs>
        <w:tab w:val="right" w:pos="1699"/>
        <w:tab w:val="left" w:pos="2016"/>
      </w:tabs>
      <w:ind w:firstLine="0"/>
    </w:pPr>
  </w:style>
  <w:style w:type="paragraph" w:customStyle="1" w:styleId="cc">
    <w:name w:val="cc"/>
    <w:basedOn w:val="Normal"/>
    <w:next w:val="Normal"/>
    <w:pPr>
      <w:keepNext/>
      <w:tabs>
        <w:tab w:val="left" w:pos="720"/>
      </w:tabs>
      <w:spacing w:before="360"/>
    </w:pPr>
  </w:style>
  <w:style w:type="paragraph" w:customStyle="1" w:styleId="hangingindent">
    <w:name w:val="hanging indent"/>
    <w:aliases w:val="hang"/>
    <w:basedOn w:val="ParaNORMAL"/>
    <w:pPr>
      <w:ind w:left="720" w:hanging="720"/>
    </w:pPr>
  </w:style>
  <w:style w:type="paragraph" w:customStyle="1" w:styleId="TitleLeft">
    <w:name w:val="TitleLeft"/>
    <w:aliases w:val="tl"/>
    <w:basedOn w:val="TitleCenterBold"/>
    <w:next w:val="Normal"/>
    <w:pPr>
      <w:tabs>
        <w:tab w:val="left" w:pos="1699"/>
      </w:tabs>
      <w:spacing w:before="320"/>
      <w:ind w:left="1699" w:hanging="1699"/>
      <w:jc w:val="left"/>
    </w:pPr>
    <w:rPr>
      <w:b w:val="0"/>
    </w:rPr>
  </w:style>
  <w:style w:type="paragraph" w:customStyle="1" w:styleId="ParaNUMBERED">
    <w:name w:val="ParaNUMBERED"/>
    <w:aliases w:val="pn"/>
    <w:basedOn w:val="ParaNORMAL"/>
    <w:pPr>
      <w:tabs>
        <w:tab w:val="right" w:pos="936"/>
        <w:tab w:val="left" w:pos="1238"/>
      </w:tabs>
      <w:ind w:firstLine="0"/>
    </w:pPr>
  </w:style>
  <w:style w:type="paragraph" w:customStyle="1" w:styleId="SubParaLevel2">
    <w:name w:val="SubParaLevel2"/>
    <w:aliases w:val="s2"/>
    <w:basedOn w:val="SubParaLevel1"/>
    <w:pPr>
      <w:tabs>
        <w:tab w:val="clear" w:pos="1800"/>
        <w:tab w:val="clear" w:pos="2160"/>
        <w:tab w:val="right" w:pos="2520"/>
        <w:tab w:val="left" w:pos="2880"/>
      </w:tabs>
      <w:ind w:left="1440"/>
    </w:pPr>
  </w:style>
  <w:style w:type="paragraph" w:customStyle="1" w:styleId="QuotedText">
    <w:name w:val="QuotedText"/>
    <w:aliases w:val="qt"/>
    <w:basedOn w:val="ParaNORMAL"/>
    <w:pPr>
      <w:ind w:left="1440" w:right="1440" w:firstLine="0"/>
    </w:pPr>
  </w:style>
  <w:style w:type="paragraph" w:customStyle="1" w:styleId="SubParaLevel3">
    <w:name w:val="SubParaLevel3"/>
    <w:aliases w:val="s3"/>
    <w:basedOn w:val="SubParaLevel1"/>
    <w:pPr>
      <w:tabs>
        <w:tab w:val="clear" w:pos="1800"/>
        <w:tab w:val="clear" w:pos="2160"/>
        <w:tab w:val="right" w:pos="3240"/>
        <w:tab w:val="left" w:pos="3600"/>
      </w:tabs>
      <w:ind w:left="2160"/>
    </w:pPr>
  </w:style>
  <w:style w:type="paragraph" w:customStyle="1" w:styleId="SubParaLevel4">
    <w:name w:val="SubParaLevel4"/>
    <w:aliases w:val="s4"/>
    <w:basedOn w:val="SubParaLevel1"/>
    <w:pPr>
      <w:tabs>
        <w:tab w:val="clear" w:pos="1800"/>
        <w:tab w:val="clear" w:pos="2160"/>
        <w:tab w:val="right" w:pos="3960"/>
        <w:tab w:val="left" w:pos="4320"/>
      </w:tabs>
      <w:ind w:left="2880"/>
    </w:pPr>
  </w:style>
  <w:style w:type="paragraph" w:styleId="IndexHeading">
    <w:name w:val="index heading"/>
    <w:basedOn w:val="Normal"/>
    <w:next w:val="Index1"/>
    <w:rPr>
      <w:b/>
    </w:rPr>
  </w:style>
  <w:style w:type="paragraph" w:styleId="Subtitle">
    <w:name w:val="Subtitle"/>
    <w:basedOn w:val="Normal"/>
    <w:link w:val="SubtitleChar"/>
    <w:qFormat/>
    <w:pPr>
      <w:spacing w:after="60"/>
      <w:jc w:val="center"/>
      <w:outlineLvl w:val="1"/>
    </w:pPr>
  </w:style>
  <w:style w:type="character" w:customStyle="1" w:styleId="SubtitleChar">
    <w:name w:val="Subtitle Char"/>
    <w:basedOn w:val="DefaultParagraphFont"/>
    <w:link w:val="Subtitle"/>
    <w:rsid w:val="0099418D"/>
    <w:rPr>
      <w:rFonts w:ascii="Times" w:hAnsi="Times"/>
      <w:sz w:val="24"/>
    </w:rPr>
  </w:style>
  <w:style w:type="paragraph" w:customStyle="1" w:styleId="mn">
    <w:name w:val="mn"/>
    <w:basedOn w:val="ParaNORMAL"/>
  </w:style>
  <w:style w:type="paragraph" w:customStyle="1" w:styleId="sq">
    <w:name w:val="sq"/>
    <w:basedOn w:val="QuotedText"/>
    <w:pPr>
      <w:ind w:left="-90" w:right="0"/>
    </w:pPr>
    <w:rPr>
      <w:rFonts w:ascii="Helvetica" w:hAnsi="Helvetica"/>
    </w:rPr>
  </w:style>
  <w:style w:type="paragraph" w:customStyle="1" w:styleId="sig1">
    <w:name w:val="sig1"/>
    <w:basedOn w:val="Signature1"/>
    <w:pPr>
      <w:keepNext w:val="0"/>
      <w:ind w:left="5040" w:hanging="360"/>
    </w:pPr>
  </w:style>
  <w:style w:type="paragraph" w:customStyle="1" w:styleId="NoteLevel1">
    <w:name w:val="Note Level 1"/>
    <w:basedOn w:val="Normal"/>
    <w:uiPriority w:val="99"/>
    <w:unhideWhenUsed/>
    <w:rsid w:val="0099418D"/>
    <w:pPr>
      <w:keepNext/>
      <w:tabs>
        <w:tab w:val="num" w:pos="0"/>
      </w:tabs>
      <w:contextualSpacing/>
      <w:outlineLvl w:val="0"/>
    </w:pPr>
    <w:rPr>
      <w:rFonts w:eastAsia="MS Gothic"/>
    </w:rPr>
  </w:style>
  <w:style w:type="paragraph" w:customStyle="1" w:styleId="NoteLevel2">
    <w:name w:val="Note Level 2"/>
    <w:basedOn w:val="Normal"/>
    <w:uiPriority w:val="99"/>
    <w:unhideWhenUsed/>
    <w:rsid w:val="0099418D"/>
    <w:pPr>
      <w:keepNext/>
      <w:tabs>
        <w:tab w:val="num" w:pos="720"/>
      </w:tabs>
      <w:ind w:left="1080" w:hanging="360"/>
      <w:contextualSpacing/>
      <w:outlineLvl w:val="1"/>
    </w:pPr>
    <w:rPr>
      <w:rFonts w:eastAsia="MS Gothic"/>
    </w:rPr>
  </w:style>
  <w:style w:type="paragraph" w:customStyle="1" w:styleId="NoteLevel3">
    <w:name w:val="Note Level 3"/>
    <w:basedOn w:val="Normal"/>
    <w:uiPriority w:val="99"/>
    <w:unhideWhenUsed/>
    <w:rsid w:val="0099418D"/>
    <w:pPr>
      <w:keepNext/>
      <w:tabs>
        <w:tab w:val="num" w:pos="1440"/>
      </w:tabs>
      <w:ind w:left="1800" w:hanging="360"/>
      <w:contextualSpacing/>
      <w:outlineLvl w:val="2"/>
    </w:pPr>
    <w:rPr>
      <w:rFonts w:eastAsia="MS Gothic"/>
    </w:rPr>
  </w:style>
  <w:style w:type="paragraph" w:customStyle="1" w:styleId="NoteLevel4">
    <w:name w:val="Note Level 4"/>
    <w:basedOn w:val="Normal"/>
    <w:uiPriority w:val="99"/>
    <w:unhideWhenUsed/>
    <w:rsid w:val="0099418D"/>
    <w:pPr>
      <w:keepNext/>
      <w:tabs>
        <w:tab w:val="num" w:pos="2160"/>
      </w:tabs>
      <w:ind w:left="2520" w:hanging="360"/>
      <w:contextualSpacing/>
      <w:outlineLvl w:val="3"/>
    </w:pPr>
    <w:rPr>
      <w:rFonts w:eastAsia="MS Gothic"/>
    </w:rPr>
  </w:style>
  <w:style w:type="paragraph" w:customStyle="1" w:styleId="NoteLevel5">
    <w:name w:val="Note Level 5"/>
    <w:basedOn w:val="Normal"/>
    <w:uiPriority w:val="99"/>
    <w:unhideWhenUsed/>
    <w:rsid w:val="0099418D"/>
    <w:pPr>
      <w:keepNext/>
      <w:tabs>
        <w:tab w:val="num" w:pos="2880"/>
      </w:tabs>
      <w:ind w:left="3240" w:hanging="360"/>
      <w:contextualSpacing/>
      <w:outlineLvl w:val="4"/>
    </w:pPr>
    <w:rPr>
      <w:rFonts w:eastAsia="MS Gothic"/>
    </w:rPr>
  </w:style>
  <w:style w:type="paragraph" w:customStyle="1" w:styleId="NoteLevel6">
    <w:name w:val="Note Level 6"/>
    <w:basedOn w:val="Normal"/>
    <w:uiPriority w:val="99"/>
    <w:unhideWhenUsed/>
    <w:rsid w:val="0099418D"/>
    <w:pPr>
      <w:keepNext/>
      <w:tabs>
        <w:tab w:val="num" w:pos="3600"/>
      </w:tabs>
      <w:ind w:left="3960" w:hanging="360"/>
      <w:contextualSpacing/>
      <w:outlineLvl w:val="5"/>
    </w:pPr>
    <w:rPr>
      <w:rFonts w:eastAsia="MS Gothic"/>
    </w:rPr>
  </w:style>
  <w:style w:type="paragraph" w:customStyle="1" w:styleId="NoteLevel7">
    <w:name w:val="Note Level 7"/>
    <w:basedOn w:val="Normal"/>
    <w:uiPriority w:val="99"/>
    <w:unhideWhenUsed/>
    <w:rsid w:val="0099418D"/>
    <w:pPr>
      <w:keepNext/>
      <w:tabs>
        <w:tab w:val="num" w:pos="4320"/>
      </w:tabs>
      <w:ind w:left="4680" w:hanging="360"/>
      <w:contextualSpacing/>
      <w:outlineLvl w:val="6"/>
    </w:pPr>
    <w:rPr>
      <w:rFonts w:eastAsia="MS Gothic"/>
    </w:rPr>
  </w:style>
  <w:style w:type="paragraph" w:customStyle="1" w:styleId="NoteLevel8">
    <w:name w:val="Note Level 8"/>
    <w:basedOn w:val="Normal"/>
    <w:uiPriority w:val="99"/>
    <w:unhideWhenUsed/>
    <w:rsid w:val="0099418D"/>
    <w:pPr>
      <w:keepNext/>
      <w:tabs>
        <w:tab w:val="num" w:pos="5040"/>
      </w:tabs>
      <w:ind w:left="5400" w:hanging="360"/>
      <w:contextualSpacing/>
      <w:outlineLvl w:val="7"/>
    </w:pPr>
    <w:rPr>
      <w:rFonts w:eastAsia="MS Gothic"/>
    </w:rPr>
  </w:style>
  <w:style w:type="paragraph" w:customStyle="1" w:styleId="NoteLevel9">
    <w:name w:val="Note Level 9"/>
    <w:basedOn w:val="Normal"/>
    <w:uiPriority w:val="99"/>
    <w:unhideWhenUsed/>
    <w:rsid w:val="0099418D"/>
    <w:pPr>
      <w:keepNext/>
      <w:numPr>
        <w:ilvl w:val="8"/>
        <w:numId w:val="12"/>
      </w:numPr>
      <w:contextualSpacing/>
      <w:outlineLvl w:val="8"/>
    </w:pPr>
    <w:rPr>
      <w:rFonts w:eastAsia="MS Gothic"/>
    </w:rPr>
  </w:style>
  <w:style w:type="character" w:customStyle="1" w:styleId="DocumentMapChar">
    <w:name w:val="Document Map Char"/>
    <w:basedOn w:val="DefaultParagraphFont"/>
    <w:link w:val="DocumentMap"/>
    <w:uiPriority w:val="99"/>
    <w:rsid w:val="0099418D"/>
    <w:rPr>
      <w:rFonts w:ascii="Times" w:hAnsi="Times"/>
      <w:sz w:val="24"/>
      <w:szCs w:val="24"/>
    </w:rPr>
  </w:style>
  <w:style w:type="paragraph" w:styleId="DocumentMap">
    <w:name w:val="Document Map"/>
    <w:basedOn w:val="Normal"/>
    <w:link w:val="DocumentMapChar"/>
    <w:uiPriority w:val="99"/>
    <w:unhideWhenUsed/>
    <w:rsid w:val="0099418D"/>
    <w:rPr>
      <w:szCs w:val="24"/>
    </w:rPr>
  </w:style>
  <w:style w:type="character" w:customStyle="1" w:styleId="BalloonTextChar">
    <w:name w:val="Balloon Text Char"/>
    <w:basedOn w:val="DefaultParagraphFont"/>
    <w:link w:val="BalloonText"/>
    <w:uiPriority w:val="99"/>
    <w:rsid w:val="0099418D"/>
    <w:rPr>
      <w:rFonts w:ascii="Times" w:hAnsi="Times"/>
      <w:sz w:val="18"/>
      <w:szCs w:val="18"/>
    </w:rPr>
  </w:style>
  <w:style w:type="paragraph" w:styleId="BalloonText">
    <w:name w:val="Balloon Text"/>
    <w:basedOn w:val="Normal"/>
    <w:link w:val="BalloonTextChar"/>
    <w:uiPriority w:val="99"/>
    <w:unhideWhenUsed/>
    <w:rsid w:val="0099418D"/>
    <w:pPr>
      <w:spacing w:line="240" w:lineRule="auto"/>
    </w:pPr>
    <w:rPr>
      <w:sz w:val="18"/>
      <w:szCs w:val="18"/>
    </w:rPr>
  </w:style>
  <w:style w:type="paragraph" w:styleId="Signature">
    <w:name w:val="Signature"/>
    <w:basedOn w:val="Normal"/>
    <w:link w:val="SignatureChar"/>
    <w:uiPriority w:val="99"/>
    <w:rsid w:val="0099418D"/>
    <w:pPr>
      <w:ind w:left="4320"/>
    </w:pPr>
  </w:style>
  <w:style w:type="character" w:customStyle="1" w:styleId="SignatureChar">
    <w:name w:val="Signature Char"/>
    <w:basedOn w:val="DefaultParagraphFont"/>
    <w:link w:val="Signature"/>
    <w:uiPriority w:val="99"/>
    <w:rsid w:val="0099418D"/>
    <w:rPr>
      <w:rFonts w:ascii="Times" w:hAnsi="Times"/>
      <w:sz w:val="24"/>
    </w:rPr>
  </w:style>
  <w:style w:type="character" w:customStyle="1" w:styleId="SignatureChar2">
    <w:name w:val="Signature Char2"/>
    <w:basedOn w:val="DefaultParagraphFont"/>
    <w:rsid w:val="0099418D"/>
    <w:rPr>
      <w:rFonts w:ascii="Times" w:hAnsi="Times"/>
      <w:sz w:val="24"/>
    </w:rPr>
  </w:style>
  <w:style w:type="table" w:styleId="TableGrid">
    <w:name w:val="Table Grid"/>
    <w:basedOn w:val="TableNormal"/>
    <w:uiPriority w:val="59"/>
    <w:rsid w:val="002D7578"/>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A63DD7"/>
    <w:rPr>
      <w:color w:val="0563C1" w:themeColor="hyperlink"/>
      <w:u w:val="single"/>
    </w:rPr>
  </w:style>
  <w:style w:type="character" w:styleId="FollowedHyperlink">
    <w:name w:val="FollowedHyperlink"/>
    <w:basedOn w:val="DefaultParagraphFont"/>
    <w:rsid w:val="00A63DD7"/>
    <w:rPr>
      <w:color w:val="954F72" w:themeColor="followedHyperlink"/>
      <w:u w:val="single"/>
    </w:rPr>
  </w:style>
  <w:style w:type="character" w:customStyle="1" w:styleId="UnresolvedMention1">
    <w:name w:val="Unresolved Mention1"/>
    <w:basedOn w:val="DefaultParagraphFont"/>
    <w:rsid w:val="00416E07"/>
    <w:rPr>
      <w:color w:val="605E5C"/>
      <w:shd w:val="clear" w:color="auto" w:fill="E1DFDD"/>
    </w:rPr>
  </w:style>
  <w:style w:type="paragraph" w:styleId="NormalWeb">
    <w:name w:val="Normal (Web)"/>
    <w:basedOn w:val="Normal"/>
    <w:rsid w:val="00874A75"/>
    <w:rPr>
      <w:szCs w:val="24"/>
    </w:rPr>
  </w:style>
  <w:style w:type="character" w:styleId="UnresolvedMention">
    <w:name w:val="Unresolved Mention"/>
    <w:basedOn w:val="DefaultParagraphFont"/>
    <w:rsid w:val="006C7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15885">
      <w:bodyDiv w:val="1"/>
      <w:marLeft w:val="0"/>
      <w:marRight w:val="0"/>
      <w:marTop w:val="0"/>
      <w:marBottom w:val="0"/>
      <w:divBdr>
        <w:top w:val="none" w:sz="0" w:space="0" w:color="auto"/>
        <w:left w:val="none" w:sz="0" w:space="0" w:color="auto"/>
        <w:bottom w:val="none" w:sz="0" w:space="0" w:color="auto"/>
        <w:right w:val="none" w:sz="0" w:space="0" w:color="auto"/>
      </w:divBdr>
      <w:divsChild>
        <w:div w:id="652023116">
          <w:marLeft w:val="0"/>
          <w:marRight w:val="0"/>
          <w:marTop w:val="0"/>
          <w:marBottom w:val="0"/>
          <w:divBdr>
            <w:top w:val="none" w:sz="0" w:space="0" w:color="auto"/>
            <w:left w:val="none" w:sz="0" w:space="0" w:color="auto"/>
            <w:bottom w:val="none" w:sz="0" w:space="0" w:color="auto"/>
            <w:right w:val="none" w:sz="0" w:space="0" w:color="auto"/>
          </w:divBdr>
          <w:divsChild>
            <w:div w:id="164396542">
              <w:marLeft w:val="0"/>
              <w:marRight w:val="0"/>
              <w:marTop w:val="0"/>
              <w:marBottom w:val="0"/>
              <w:divBdr>
                <w:top w:val="none" w:sz="0" w:space="0" w:color="auto"/>
                <w:left w:val="none" w:sz="0" w:space="0" w:color="auto"/>
                <w:bottom w:val="none" w:sz="0" w:space="0" w:color="auto"/>
                <w:right w:val="none" w:sz="0" w:space="0" w:color="auto"/>
              </w:divBdr>
              <w:divsChild>
                <w:div w:id="1844860440">
                  <w:marLeft w:val="0"/>
                  <w:marRight w:val="0"/>
                  <w:marTop w:val="0"/>
                  <w:marBottom w:val="0"/>
                  <w:divBdr>
                    <w:top w:val="none" w:sz="0" w:space="0" w:color="auto"/>
                    <w:left w:val="none" w:sz="0" w:space="0" w:color="auto"/>
                    <w:bottom w:val="none" w:sz="0" w:space="0" w:color="auto"/>
                    <w:right w:val="none" w:sz="0" w:space="0" w:color="auto"/>
                  </w:divBdr>
                  <w:divsChild>
                    <w:div w:id="1724673515">
                      <w:marLeft w:val="0"/>
                      <w:marRight w:val="0"/>
                      <w:marTop w:val="0"/>
                      <w:marBottom w:val="0"/>
                      <w:divBdr>
                        <w:top w:val="none" w:sz="0" w:space="0" w:color="auto"/>
                        <w:left w:val="none" w:sz="0" w:space="0" w:color="auto"/>
                        <w:bottom w:val="none" w:sz="0" w:space="0" w:color="auto"/>
                        <w:right w:val="none" w:sz="0" w:space="0" w:color="auto"/>
                      </w:divBdr>
                      <w:divsChild>
                        <w:div w:id="882063810">
                          <w:marLeft w:val="0"/>
                          <w:marRight w:val="0"/>
                          <w:marTop w:val="0"/>
                          <w:marBottom w:val="0"/>
                          <w:divBdr>
                            <w:top w:val="none" w:sz="0" w:space="0" w:color="auto"/>
                            <w:left w:val="none" w:sz="0" w:space="0" w:color="auto"/>
                            <w:bottom w:val="none" w:sz="0" w:space="0" w:color="auto"/>
                            <w:right w:val="none" w:sz="0" w:space="0" w:color="auto"/>
                          </w:divBdr>
                          <w:divsChild>
                            <w:div w:id="184038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310691">
      <w:bodyDiv w:val="1"/>
      <w:marLeft w:val="0"/>
      <w:marRight w:val="0"/>
      <w:marTop w:val="0"/>
      <w:marBottom w:val="0"/>
      <w:divBdr>
        <w:top w:val="none" w:sz="0" w:space="0" w:color="auto"/>
        <w:left w:val="none" w:sz="0" w:space="0" w:color="auto"/>
        <w:bottom w:val="none" w:sz="0" w:space="0" w:color="auto"/>
        <w:right w:val="none" w:sz="0" w:space="0" w:color="auto"/>
      </w:divBdr>
      <w:divsChild>
        <w:div w:id="714504161">
          <w:marLeft w:val="0"/>
          <w:marRight w:val="0"/>
          <w:marTop w:val="0"/>
          <w:marBottom w:val="0"/>
          <w:divBdr>
            <w:top w:val="none" w:sz="0" w:space="0" w:color="auto"/>
            <w:left w:val="none" w:sz="0" w:space="0" w:color="auto"/>
            <w:bottom w:val="none" w:sz="0" w:space="0" w:color="auto"/>
            <w:right w:val="none" w:sz="0" w:space="0" w:color="auto"/>
          </w:divBdr>
          <w:divsChild>
            <w:div w:id="1615744423">
              <w:marLeft w:val="0"/>
              <w:marRight w:val="0"/>
              <w:marTop w:val="0"/>
              <w:marBottom w:val="0"/>
              <w:divBdr>
                <w:top w:val="none" w:sz="0" w:space="0" w:color="auto"/>
                <w:left w:val="none" w:sz="0" w:space="0" w:color="auto"/>
                <w:bottom w:val="none" w:sz="0" w:space="0" w:color="auto"/>
                <w:right w:val="none" w:sz="0" w:space="0" w:color="auto"/>
              </w:divBdr>
              <w:divsChild>
                <w:div w:id="1102266585">
                  <w:marLeft w:val="0"/>
                  <w:marRight w:val="0"/>
                  <w:marTop w:val="0"/>
                  <w:marBottom w:val="0"/>
                  <w:divBdr>
                    <w:top w:val="none" w:sz="0" w:space="0" w:color="auto"/>
                    <w:left w:val="none" w:sz="0" w:space="0" w:color="auto"/>
                    <w:bottom w:val="none" w:sz="0" w:space="0" w:color="auto"/>
                    <w:right w:val="none" w:sz="0" w:space="0" w:color="auto"/>
                  </w:divBdr>
                  <w:divsChild>
                    <w:div w:id="51001153">
                      <w:marLeft w:val="0"/>
                      <w:marRight w:val="0"/>
                      <w:marTop w:val="0"/>
                      <w:marBottom w:val="0"/>
                      <w:divBdr>
                        <w:top w:val="none" w:sz="0" w:space="0" w:color="auto"/>
                        <w:left w:val="none" w:sz="0" w:space="0" w:color="auto"/>
                        <w:bottom w:val="none" w:sz="0" w:space="0" w:color="auto"/>
                        <w:right w:val="none" w:sz="0" w:space="0" w:color="auto"/>
                      </w:divBdr>
                      <w:divsChild>
                        <w:div w:id="1345206469">
                          <w:marLeft w:val="0"/>
                          <w:marRight w:val="0"/>
                          <w:marTop w:val="0"/>
                          <w:marBottom w:val="0"/>
                          <w:divBdr>
                            <w:top w:val="none" w:sz="0" w:space="0" w:color="auto"/>
                            <w:left w:val="none" w:sz="0" w:space="0" w:color="auto"/>
                            <w:bottom w:val="none" w:sz="0" w:space="0" w:color="auto"/>
                            <w:right w:val="none" w:sz="0" w:space="0" w:color="auto"/>
                          </w:divBdr>
                          <w:divsChild>
                            <w:div w:id="16636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663978">
      <w:bodyDiv w:val="1"/>
      <w:marLeft w:val="0"/>
      <w:marRight w:val="0"/>
      <w:marTop w:val="0"/>
      <w:marBottom w:val="0"/>
      <w:divBdr>
        <w:top w:val="none" w:sz="0" w:space="0" w:color="auto"/>
        <w:left w:val="none" w:sz="0" w:space="0" w:color="auto"/>
        <w:bottom w:val="none" w:sz="0" w:space="0" w:color="auto"/>
        <w:right w:val="none" w:sz="0" w:space="0" w:color="auto"/>
      </w:divBdr>
      <w:divsChild>
        <w:div w:id="255871520">
          <w:marLeft w:val="0"/>
          <w:marRight w:val="0"/>
          <w:marTop w:val="0"/>
          <w:marBottom w:val="0"/>
          <w:divBdr>
            <w:top w:val="none" w:sz="0" w:space="0" w:color="auto"/>
            <w:left w:val="none" w:sz="0" w:space="0" w:color="auto"/>
            <w:bottom w:val="none" w:sz="0" w:space="0" w:color="auto"/>
            <w:right w:val="none" w:sz="0" w:space="0" w:color="auto"/>
          </w:divBdr>
          <w:divsChild>
            <w:div w:id="1568029764">
              <w:marLeft w:val="0"/>
              <w:marRight w:val="0"/>
              <w:marTop w:val="0"/>
              <w:marBottom w:val="0"/>
              <w:divBdr>
                <w:top w:val="none" w:sz="0" w:space="0" w:color="auto"/>
                <w:left w:val="none" w:sz="0" w:space="0" w:color="auto"/>
                <w:bottom w:val="none" w:sz="0" w:space="0" w:color="auto"/>
                <w:right w:val="none" w:sz="0" w:space="0" w:color="auto"/>
              </w:divBdr>
              <w:divsChild>
                <w:div w:id="1120145985">
                  <w:marLeft w:val="0"/>
                  <w:marRight w:val="0"/>
                  <w:marTop w:val="0"/>
                  <w:marBottom w:val="0"/>
                  <w:divBdr>
                    <w:top w:val="none" w:sz="0" w:space="0" w:color="auto"/>
                    <w:left w:val="none" w:sz="0" w:space="0" w:color="auto"/>
                    <w:bottom w:val="none" w:sz="0" w:space="0" w:color="auto"/>
                    <w:right w:val="none" w:sz="0" w:space="0" w:color="auto"/>
                  </w:divBdr>
                  <w:divsChild>
                    <w:div w:id="1623730888">
                      <w:marLeft w:val="0"/>
                      <w:marRight w:val="0"/>
                      <w:marTop w:val="0"/>
                      <w:marBottom w:val="0"/>
                      <w:divBdr>
                        <w:top w:val="none" w:sz="0" w:space="0" w:color="auto"/>
                        <w:left w:val="none" w:sz="0" w:space="0" w:color="auto"/>
                        <w:bottom w:val="none" w:sz="0" w:space="0" w:color="auto"/>
                        <w:right w:val="none" w:sz="0" w:space="0" w:color="auto"/>
                      </w:divBdr>
                      <w:divsChild>
                        <w:div w:id="1172834507">
                          <w:marLeft w:val="0"/>
                          <w:marRight w:val="0"/>
                          <w:marTop w:val="0"/>
                          <w:marBottom w:val="0"/>
                          <w:divBdr>
                            <w:top w:val="none" w:sz="0" w:space="0" w:color="auto"/>
                            <w:left w:val="none" w:sz="0" w:space="0" w:color="auto"/>
                            <w:bottom w:val="none" w:sz="0" w:space="0" w:color="auto"/>
                            <w:right w:val="none" w:sz="0" w:space="0" w:color="auto"/>
                          </w:divBdr>
                          <w:divsChild>
                            <w:div w:id="31164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830565">
      <w:bodyDiv w:val="1"/>
      <w:marLeft w:val="0"/>
      <w:marRight w:val="0"/>
      <w:marTop w:val="0"/>
      <w:marBottom w:val="0"/>
      <w:divBdr>
        <w:top w:val="none" w:sz="0" w:space="0" w:color="auto"/>
        <w:left w:val="none" w:sz="0" w:space="0" w:color="auto"/>
        <w:bottom w:val="none" w:sz="0" w:space="0" w:color="auto"/>
        <w:right w:val="none" w:sz="0" w:space="0" w:color="auto"/>
      </w:divBdr>
      <w:divsChild>
        <w:div w:id="767770802">
          <w:marLeft w:val="0"/>
          <w:marRight w:val="0"/>
          <w:marTop w:val="0"/>
          <w:marBottom w:val="0"/>
          <w:divBdr>
            <w:top w:val="none" w:sz="0" w:space="0" w:color="auto"/>
            <w:left w:val="none" w:sz="0" w:space="0" w:color="auto"/>
            <w:bottom w:val="none" w:sz="0" w:space="0" w:color="auto"/>
            <w:right w:val="none" w:sz="0" w:space="0" w:color="auto"/>
          </w:divBdr>
          <w:divsChild>
            <w:div w:id="635720521">
              <w:marLeft w:val="0"/>
              <w:marRight w:val="0"/>
              <w:marTop w:val="0"/>
              <w:marBottom w:val="0"/>
              <w:divBdr>
                <w:top w:val="none" w:sz="0" w:space="0" w:color="auto"/>
                <w:left w:val="none" w:sz="0" w:space="0" w:color="auto"/>
                <w:bottom w:val="none" w:sz="0" w:space="0" w:color="auto"/>
                <w:right w:val="none" w:sz="0" w:space="0" w:color="auto"/>
              </w:divBdr>
              <w:divsChild>
                <w:div w:id="1826168298">
                  <w:marLeft w:val="0"/>
                  <w:marRight w:val="0"/>
                  <w:marTop w:val="0"/>
                  <w:marBottom w:val="0"/>
                  <w:divBdr>
                    <w:top w:val="none" w:sz="0" w:space="0" w:color="auto"/>
                    <w:left w:val="none" w:sz="0" w:space="0" w:color="auto"/>
                    <w:bottom w:val="none" w:sz="0" w:space="0" w:color="auto"/>
                    <w:right w:val="none" w:sz="0" w:space="0" w:color="auto"/>
                  </w:divBdr>
                  <w:divsChild>
                    <w:div w:id="1889796442">
                      <w:marLeft w:val="0"/>
                      <w:marRight w:val="0"/>
                      <w:marTop w:val="0"/>
                      <w:marBottom w:val="0"/>
                      <w:divBdr>
                        <w:top w:val="none" w:sz="0" w:space="0" w:color="auto"/>
                        <w:left w:val="none" w:sz="0" w:space="0" w:color="auto"/>
                        <w:bottom w:val="none" w:sz="0" w:space="0" w:color="auto"/>
                        <w:right w:val="none" w:sz="0" w:space="0" w:color="auto"/>
                      </w:divBdr>
                      <w:divsChild>
                        <w:div w:id="1874659138">
                          <w:marLeft w:val="0"/>
                          <w:marRight w:val="0"/>
                          <w:marTop w:val="0"/>
                          <w:marBottom w:val="0"/>
                          <w:divBdr>
                            <w:top w:val="none" w:sz="0" w:space="0" w:color="auto"/>
                            <w:left w:val="none" w:sz="0" w:space="0" w:color="auto"/>
                            <w:bottom w:val="none" w:sz="0" w:space="0" w:color="auto"/>
                            <w:right w:val="none" w:sz="0" w:space="0" w:color="auto"/>
                          </w:divBdr>
                          <w:divsChild>
                            <w:div w:id="21201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te@saltlakecounty.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ections.utah.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2419</Words>
  <Characters>12036</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Kearsley</dc:creator>
  <cp:lastModifiedBy>Liz Baldwin</cp:lastModifiedBy>
  <cp:revision>2</cp:revision>
  <cp:lastPrinted>1900-01-01T07:00:00Z</cp:lastPrinted>
  <dcterms:created xsi:type="dcterms:W3CDTF">2024-10-15T19:43:00Z</dcterms:created>
  <dcterms:modified xsi:type="dcterms:W3CDTF">2024-10-15T19:43:00Z</dcterms:modified>
</cp:coreProperties>
</file>