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48ED3" w14:textId="274AE79B" w:rsidR="00DA4536" w:rsidRDefault="0067581C" w:rsidP="0067581C">
      <w:pPr>
        <w:spacing w:after="0"/>
        <w:jc w:val="center"/>
      </w:pPr>
      <w:r>
        <w:t>Daggett School District Board of Education</w:t>
      </w:r>
    </w:p>
    <w:p w14:paraId="4CBD5D4F" w14:textId="5C40800B" w:rsidR="0067581C" w:rsidRDefault="0067581C" w:rsidP="0067581C">
      <w:pPr>
        <w:spacing w:after="0"/>
        <w:jc w:val="center"/>
      </w:pPr>
      <w:r>
        <w:t>Regular Meeting</w:t>
      </w:r>
    </w:p>
    <w:p w14:paraId="2421BE66" w14:textId="3E0435BE" w:rsidR="0067581C" w:rsidRDefault="0067581C" w:rsidP="0067581C">
      <w:pPr>
        <w:spacing w:after="0"/>
        <w:jc w:val="center"/>
      </w:pPr>
      <w:r>
        <w:t>September 10, 2024</w:t>
      </w:r>
    </w:p>
    <w:p w14:paraId="7204FFE1" w14:textId="2EA09DCD" w:rsidR="0067581C" w:rsidRDefault="0067581C" w:rsidP="0067581C">
      <w:pPr>
        <w:spacing w:after="0"/>
        <w:jc w:val="center"/>
      </w:pPr>
      <w:r>
        <w:t>6:00 P.M.</w:t>
      </w:r>
    </w:p>
    <w:p w14:paraId="4189812B" w14:textId="77777777" w:rsidR="0067581C" w:rsidRDefault="0067581C" w:rsidP="0067581C">
      <w:pPr>
        <w:jc w:val="center"/>
      </w:pPr>
    </w:p>
    <w:p w14:paraId="3837ACFC" w14:textId="77777777" w:rsidR="0067581C" w:rsidRDefault="0067581C" w:rsidP="0067581C">
      <w:pPr>
        <w:jc w:val="center"/>
      </w:pPr>
    </w:p>
    <w:p w14:paraId="0D79AAF0" w14:textId="7DF5D25E" w:rsidR="0067581C" w:rsidRDefault="0067581C" w:rsidP="0067581C">
      <w:r>
        <w:t>The Regular Meeting for the Daggett School District Board of Education held in the District Board Room in Manila, UT was called to order by President Chelsy Lail via online at 6:04 P.M. Those attending in person were Board Members Rob Gahley, Ross Catron, Sarah Wilson; Superintendent / Principal Bruce Northcott; Business Administrator Missy Butler; District Secretary Lynette Asay; Principals Camille Browning, Mindy Terry; Kali Briggs, Aaron Weight, M</w:t>
      </w:r>
      <w:r w:rsidR="007E65A4">
        <w:t>ich</w:t>
      </w:r>
      <w:r w:rsidR="00231E84">
        <w:t>i</w:t>
      </w:r>
      <w:r w:rsidR="007E65A4">
        <w:t>el</w:t>
      </w:r>
      <w:r>
        <w:t xml:space="preserve"> Bostick, T</w:t>
      </w:r>
      <w:r w:rsidR="00231E84">
        <w:t>a</w:t>
      </w:r>
      <w:r>
        <w:t xml:space="preserve">ija Jackson, Teague Goodman, Gracie Clegg. </w:t>
      </w:r>
      <w:r w:rsidR="0049609F">
        <w:t>Board Member Charles Card was excused.</w:t>
      </w:r>
    </w:p>
    <w:p w14:paraId="5A80E883" w14:textId="77777777" w:rsidR="00563FEF" w:rsidRDefault="00563FEF" w:rsidP="0067581C"/>
    <w:p w14:paraId="1E8CB7E3" w14:textId="79D52652" w:rsidR="00563FEF" w:rsidRDefault="00563FEF" w:rsidP="0067581C">
      <w:r w:rsidRPr="002076F1">
        <w:rPr>
          <w:b/>
          <w:bCs/>
        </w:rPr>
        <w:t>FBLA Travel Report</w:t>
      </w:r>
      <w:r>
        <w:t xml:space="preserve">- Teague Goodman and Gracie Clegg thanked the Board for the support and opportunity they received in being allowed to attend the National Convention in Orlando Florida. They had a great experience and learned a lot. </w:t>
      </w:r>
    </w:p>
    <w:p w14:paraId="7E1E44FD" w14:textId="5BECF770" w:rsidR="000C2665" w:rsidRDefault="00D51496" w:rsidP="0067581C">
      <w:r w:rsidRPr="002076F1">
        <w:rPr>
          <w:b/>
          <w:bCs/>
        </w:rPr>
        <w:t>Aaron Weight, President of UBTech</w:t>
      </w:r>
      <w:r>
        <w:t xml:space="preserve">- </w:t>
      </w:r>
      <w:r w:rsidR="00D8771E">
        <w:t xml:space="preserve">Aaron Weight, </w:t>
      </w:r>
      <w:r w:rsidR="00BA5B43">
        <w:t>M</w:t>
      </w:r>
      <w:r w:rsidR="00A767FE">
        <w:t xml:space="preserve">ichiel </w:t>
      </w:r>
      <w:r w:rsidR="00D8771E">
        <w:t>Bostik and T</w:t>
      </w:r>
      <w:r w:rsidR="00231E84">
        <w:t>a</w:t>
      </w:r>
      <w:r w:rsidR="00D8771E">
        <w:t xml:space="preserve">ija Johnson all presented to the Board all the great things happening at UBTech. </w:t>
      </w:r>
      <w:r w:rsidR="00071D91">
        <w:t xml:space="preserve"> </w:t>
      </w:r>
    </w:p>
    <w:p w14:paraId="1A74BE7F" w14:textId="1C3BF58C" w:rsidR="004B7672" w:rsidRDefault="004B7672" w:rsidP="0067581C">
      <w:r w:rsidRPr="002076F1">
        <w:rPr>
          <w:b/>
          <w:bCs/>
        </w:rPr>
        <w:t>Great Things Happening</w:t>
      </w:r>
      <w:r>
        <w:t xml:space="preserve">- </w:t>
      </w:r>
      <w:r w:rsidR="00D35B63">
        <w:t>Sports are in full swing. Volleyball had a tournament and competed very well with schools bigger than them</w:t>
      </w:r>
      <w:r w:rsidR="00B16EC9">
        <w:t xml:space="preserve">. Jr High Volleyball had games last </w:t>
      </w:r>
      <w:r w:rsidR="00E2197A">
        <w:t>week and</w:t>
      </w:r>
      <w:r w:rsidR="00B16EC9">
        <w:t xml:space="preserve"> two more this weekend.</w:t>
      </w:r>
      <w:r w:rsidR="00E2197A">
        <w:t xml:space="preserve"> Data has </w:t>
      </w:r>
      <w:r w:rsidR="00471842">
        <w:t>come</w:t>
      </w:r>
      <w:r w:rsidR="00E2197A">
        <w:t xml:space="preserve"> in from the BOY and it looks great and is comparable to the EOY data. </w:t>
      </w:r>
      <w:r w:rsidR="00471842">
        <w:t>There was an electrical fire in the High School</w:t>
      </w:r>
      <w:r w:rsidR="00E847BF">
        <w:t xml:space="preserve"> </w:t>
      </w:r>
      <w:r w:rsidR="00471842">
        <w:t xml:space="preserve">and Mason Bellon in Maintenance took care of it </w:t>
      </w:r>
      <w:r w:rsidR="00E847BF">
        <w:t>without</w:t>
      </w:r>
      <w:r w:rsidR="00471842">
        <w:t xml:space="preserve"> much </w:t>
      </w:r>
      <w:r w:rsidR="00E847BF">
        <w:t xml:space="preserve">interruption. The activity at the Rodeo Grounds was a success, the kids had a great time. </w:t>
      </w:r>
    </w:p>
    <w:p w14:paraId="31FB7272" w14:textId="1DD567B0" w:rsidR="00E847BF" w:rsidRDefault="003F6B6A" w:rsidP="0067581C">
      <w:r w:rsidRPr="002076F1">
        <w:rPr>
          <w:b/>
          <w:bCs/>
        </w:rPr>
        <w:t>Consent Calendar</w:t>
      </w:r>
      <w:r>
        <w:t>- Board Member Gahley made a motion to approve the consent calendar containing</w:t>
      </w:r>
      <w:r w:rsidR="00CE0CF3">
        <w:t xml:space="preserve">; the minutes from the Work Session and Regular meeting held on 8-13, 2024, The </w:t>
      </w:r>
      <w:r w:rsidR="002E67D6">
        <w:t xml:space="preserve">Financial Reports, Warrant </w:t>
      </w:r>
      <w:r w:rsidR="002E67D6" w:rsidRPr="00504414">
        <w:t>List for $</w:t>
      </w:r>
      <w:r w:rsidR="00F339FA" w:rsidRPr="00504414">
        <w:t>617,</w:t>
      </w:r>
      <w:r w:rsidR="00504414" w:rsidRPr="00504414">
        <w:t>710.53</w:t>
      </w:r>
      <w:r w:rsidR="004C663E" w:rsidRPr="00504414">
        <w:t>,</w:t>
      </w:r>
      <w:r w:rsidR="004C663E">
        <w:t xml:space="preserve"> new hires Rebecca Schneider as the MHS G</w:t>
      </w:r>
      <w:r w:rsidR="004A4861">
        <w:t xml:space="preserve">irls Basketball Assistant; Policies </w:t>
      </w:r>
      <w:r w:rsidR="00D01E5D">
        <w:t xml:space="preserve">Technical Revision BAA Board Powers and Duties, </w:t>
      </w:r>
      <w:r w:rsidR="006842BE">
        <w:t>BAB Board Fiscal Responsibilities, BEA Notice Requirements, BEB Board Meetings Recordings and Minutes, BEC Closed Meeting</w:t>
      </w:r>
      <w:r w:rsidR="00D34D35">
        <w:t>s, BED Board Meetings Location, BL Administrative Personnel</w:t>
      </w:r>
      <w:r w:rsidR="004C3CD3">
        <w:t xml:space="preserve">, BU District Annual Report. Board Member </w:t>
      </w:r>
      <w:r w:rsidR="00D42D73">
        <w:t>Wilson seconded the motion. The motion passed unanimously 4-0.</w:t>
      </w:r>
    </w:p>
    <w:p w14:paraId="06F9A8A0" w14:textId="075222EF" w:rsidR="0049609F" w:rsidRDefault="0049609F" w:rsidP="0067581C">
      <w:r w:rsidRPr="002076F1">
        <w:rPr>
          <w:b/>
          <w:bCs/>
        </w:rPr>
        <w:lastRenderedPageBreak/>
        <w:t>Policies</w:t>
      </w:r>
      <w:r w:rsidR="008644A0" w:rsidRPr="002076F1">
        <w:rPr>
          <w:b/>
          <w:bCs/>
        </w:rPr>
        <w:t>, New: Second Reading</w:t>
      </w:r>
      <w:r w:rsidR="008644A0">
        <w:t xml:space="preserve">- </w:t>
      </w:r>
      <w:r w:rsidR="0001237A">
        <w:t xml:space="preserve">Board Member Wilson made a motion to approve </w:t>
      </w:r>
      <w:r w:rsidR="007F7FC3">
        <w:t>P</w:t>
      </w:r>
      <w:r w:rsidR="0001237A">
        <w:t>olicies</w:t>
      </w:r>
      <w:r w:rsidR="007F7FC3">
        <w:t xml:space="preserve"> New on the second reading; </w:t>
      </w:r>
      <w:r w:rsidR="008644A0">
        <w:t>BBD Board Members Conflict of Interest</w:t>
      </w:r>
      <w:r w:rsidR="000E56C6">
        <w:t xml:space="preserve">, CBJA Education Contractor Oversight, </w:t>
      </w:r>
      <w:r w:rsidR="00D07F69">
        <w:t>CED Armed School Security Guard Contracts, DAJ Accommodations for Employee Religious Belief or Con</w:t>
      </w:r>
      <w:r w:rsidR="008612FB">
        <w:t>science, DDC Reporting Substantial Threat</w:t>
      </w:r>
      <w:r w:rsidR="00461658">
        <w:t xml:space="preserve">s Against a School, DFE Highly Needed Educator Salary Supplement, DKE Postpartum and Parental Leave, </w:t>
      </w:r>
      <w:r w:rsidR="009D29BD">
        <w:t xml:space="preserve">FABB Use of Sex-Designated Facilities, FAD Student Notifications, </w:t>
      </w:r>
      <w:r w:rsidR="00C14689">
        <w:t>FBAC Admissions and Attendance Kindergarten, FDH Kindergarten Student Toilet Training</w:t>
      </w:r>
      <w:r w:rsidR="0001237A">
        <w:t>, GAA Government Data Privacy.</w:t>
      </w:r>
      <w:r w:rsidR="007F7FC3">
        <w:t xml:space="preserve"> Board Member Catron seconded the motion. The motion passed unanimously 4-0. </w:t>
      </w:r>
    </w:p>
    <w:p w14:paraId="6E2695D1" w14:textId="7A827960" w:rsidR="007F7FC3" w:rsidRDefault="00F85932" w:rsidP="0067581C">
      <w:r w:rsidRPr="002076F1">
        <w:rPr>
          <w:b/>
          <w:bCs/>
        </w:rPr>
        <w:t>Policies, Delete</w:t>
      </w:r>
      <w:r w:rsidR="00026573" w:rsidRPr="002076F1">
        <w:rPr>
          <w:b/>
          <w:bCs/>
        </w:rPr>
        <w:t>: Second Reading</w:t>
      </w:r>
      <w:r w:rsidR="00026573">
        <w:t xml:space="preserve">- Board Member Gahley made a motion to approve the </w:t>
      </w:r>
      <w:r w:rsidR="002C4BCF">
        <w:t>P</w:t>
      </w:r>
      <w:r w:rsidR="00026573">
        <w:t>olicies Delete on the second reading</w:t>
      </w:r>
      <w:r w:rsidR="002C4BCF">
        <w:t>; BM Charter Schools, CAE Capital Outlay Reporting, DG Exhibit 1</w:t>
      </w:r>
      <w:r w:rsidR="004160C4">
        <w:t xml:space="preserve">. Board Member Wilson seconded the motion. The motion passed unanimously 4-0. </w:t>
      </w:r>
    </w:p>
    <w:p w14:paraId="017164E7" w14:textId="7DE20724" w:rsidR="00563FEF" w:rsidRDefault="00BE226B" w:rsidP="0067581C">
      <w:r w:rsidRPr="00B13AFE">
        <w:rPr>
          <w:b/>
          <w:bCs/>
        </w:rPr>
        <w:t xml:space="preserve">Parent Teacher </w:t>
      </w:r>
      <w:r w:rsidR="00424AF6" w:rsidRPr="00B13AFE">
        <w:rPr>
          <w:b/>
          <w:bCs/>
        </w:rPr>
        <w:t>Conferences</w:t>
      </w:r>
      <w:r w:rsidR="00424AF6">
        <w:t xml:space="preserve">- </w:t>
      </w:r>
      <w:r w:rsidR="004B0AAF">
        <w:t xml:space="preserve">The new dates </w:t>
      </w:r>
      <w:r w:rsidR="00E52F3C">
        <w:t xml:space="preserve">for the Parent Teacher Conferences </w:t>
      </w:r>
      <w:r w:rsidR="009A5605">
        <w:t>have</w:t>
      </w:r>
      <w:r w:rsidR="00E52F3C">
        <w:t xml:space="preserve"> been set. </w:t>
      </w:r>
      <w:r w:rsidR="009A5605">
        <w:t>Board Member Catron made a motion to approve the new dates for the Parent Teacher Conferences</w:t>
      </w:r>
    </w:p>
    <w:p w14:paraId="261315B4" w14:textId="32B2752D" w:rsidR="00C505D7" w:rsidRDefault="00E97185" w:rsidP="0067581C">
      <w:r w:rsidRPr="00035F77">
        <w:rPr>
          <w:b/>
          <w:bCs/>
        </w:rPr>
        <w:t>Student Handbook</w:t>
      </w:r>
      <w:r w:rsidR="003A6F9C" w:rsidRPr="00035F77">
        <w:rPr>
          <w:b/>
          <w:bCs/>
        </w:rPr>
        <w:t>:  MES</w:t>
      </w:r>
      <w:r w:rsidR="003A6F9C">
        <w:t xml:space="preserve">- Kali Briggs </w:t>
      </w:r>
      <w:r w:rsidR="00FE28B0">
        <w:t xml:space="preserve">presented the Student Handbook to the Board. </w:t>
      </w:r>
      <w:r w:rsidR="00035F77">
        <w:t xml:space="preserve">Board Member </w:t>
      </w:r>
      <w:r w:rsidR="00A96AAA">
        <w:t xml:space="preserve">Gahley made a motion to approve the MES Handbook. Board Member </w:t>
      </w:r>
      <w:r w:rsidR="00941540">
        <w:t xml:space="preserve">Wilson seconded the motion. The motion passed unanimously 4-0. </w:t>
      </w:r>
    </w:p>
    <w:p w14:paraId="32977FBE" w14:textId="177F0B49" w:rsidR="00941540" w:rsidRDefault="00941540" w:rsidP="0067581C">
      <w:r w:rsidRPr="00661D38">
        <w:rPr>
          <w:b/>
          <w:bCs/>
        </w:rPr>
        <w:t>UBTech Update</w:t>
      </w:r>
      <w:r w:rsidR="00725F9F">
        <w:t>- None</w:t>
      </w:r>
    </w:p>
    <w:p w14:paraId="6C18716C" w14:textId="0E9AF47F" w:rsidR="00725F9F" w:rsidRDefault="00725F9F" w:rsidP="0067581C">
      <w:r w:rsidRPr="00661D38">
        <w:rPr>
          <w:b/>
          <w:bCs/>
        </w:rPr>
        <w:t>Superintendent Activity Report</w:t>
      </w:r>
      <w:r>
        <w:t xml:space="preserve">- As written in the notes. </w:t>
      </w:r>
    </w:p>
    <w:p w14:paraId="1873D698" w14:textId="1DF5CEB6" w:rsidR="00725F9F" w:rsidRDefault="003F2F31" w:rsidP="0067581C">
      <w:r w:rsidRPr="00661D38">
        <w:rPr>
          <w:b/>
          <w:bCs/>
        </w:rPr>
        <w:t>Adult Education Report</w:t>
      </w:r>
      <w:r>
        <w:t xml:space="preserve">- It is offered, but there hasn’t been a lot of interest. Maybe there needs to be more advertising. </w:t>
      </w:r>
    </w:p>
    <w:p w14:paraId="19EFFDAB" w14:textId="3AE7EB24" w:rsidR="003F2F31" w:rsidRDefault="004A4C26" w:rsidP="0067581C">
      <w:r w:rsidRPr="00661D38">
        <w:rPr>
          <w:b/>
          <w:bCs/>
        </w:rPr>
        <w:t>Audits: Asbestos, Financial, Attendance</w:t>
      </w:r>
      <w:r w:rsidR="001E18F7" w:rsidRPr="00661D38">
        <w:rPr>
          <w:b/>
          <w:bCs/>
        </w:rPr>
        <w:t>, Title 1</w:t>
      </w:r>
      <w:r w:rsidR="001E18F7">
        <w:t xml:space="preserve">- We have been busy with a lot of audits. </w:t>
      </w:r>
      <w:r w:rsidR="00B25DA6">
        <w:t xml:space="preserve">These have all been completed. </w:t>
      </w:r>
    </w:p>
    <w:p w14:paraId="23E5B3B3" w14:textId="04414E84" w:rsidR="00661D38" w:rsidRDefault="00661D38" w:rsidP="0067581C">
      <w:r w:rsidRPr="00EE555F">
        <w:rPr>
          <w:b/>
          <w:bCs/>
        </w:rPr>
        <w:t>Radon Report</w:t>
      </w:r>
      <w:r>
        <w:t xml:space="preserve">- </w:t>
      </w:r>
      <w:r w:rsidR="009F636D">
        <w:t xml:space="preserve">The report there was one area that was out of compliance. </w:t>
      </w:r>
      <w:r w:rsidR="00DB27DE">
        <w:t xml:space="preserve">There will be another study and mitigation plan to get it in compliance. </w:t>
      </w:r>
    </w:p>
    <w:p w14:paraId="49BBE2D1" w14:textId="6DB7C1A5" w:rsidR="00EE555F" w:rsidRDefault="00EE555F" w:rsidP="0067581C">
      <w:r w:rsidRPr="003F12D5">
        <w:rPr>
          <w:b/>
          <w:bCs/>
        </w:rPr>
        <w:t>URM Report</w:t>
      </w:r>
      <w:r>
        <w:t xml:space="preserve">- </w:t>
      </w:r>
      <w:r w:rsidR="008969C6">
        <w:t xml:space="preserve">The two buildings that are under the URM </w:t>
      </w:r>
      <w:r w:rsidR="00180649">
        <w:t>are</w:t>
      </w:r>
      <w:r w:rsidR="008969C6">
        <w:t xml:space="preserve"> the Flaming Gorge Elementary and the District building</w:t>
      </w:r>
      <w:r w:rsidR="00226340">
        <w:t xml:space="preserve">. </w:t>
      </w:r>
    </w:p>
    <w:p w14:paraId="3C49F94E" w14:textId="6210671F" w:rsidR="00123904" w:rsidRDefault="00180649" w:rsidP="0067581C">
      <w:r w:rsidRPr="00180649">
        <w:rPr>
          <w:b/>
          <w:bCs/>
        </w:rPr>
        <w:t>Sensitive Materials Report</w:t>
      </w:r>
      <w:r>
        <w:t>-</w:t>
      </w:r>
    </w:p>
    <w:p w14:paraId="5E408288" w14:textId="10575041" w:rsidR="00180649" w:rsidRDefault="00921FCB" w:rsidP="0067581C">
      <w:r w:rsidRPr="00BD3BCD">
        <w:rPr>
          <w:b/>
          <w:bCs/>
        </w:rPr>
        <w:t>Town Hall Review</w:t>
      </w:r>
      <w:r>
        <w:t xml:space="preserve">- Thought it turned out good. Very thankful to those that attended. </w:t>
      </w:r>
      <w:r w:rsidR="00BD3BCD">
        <w:t xml:space="preserve">There were some good suggestions and may need to revisit the school calendar. </w:t>
      </w:r>
      <w:r w:rsidR="009E293E">
        <w:t xml:space="preserve">Possibly send out a survey and get some ideas from those that respond. </w:t>
      </w:r>
    </w:p>
    <w:p w14:paraId="47CD2C71" w14:textId="2E54E6F5" w:rsidR="00D96CD6" w:rsidRDefault="00D96CD6" w:rsidP="0067581C">
      <w:r w:rsidRPr="009E293E">
        <w:rPr>
          <w:b/>
          <w:bCs/>
        </w:rPr>
        <w:lastRenderedPageBreak/>
        <w:t>Suggestion Box</w:t>
      </w:r>
      <w:r>
        <w:t>-None</w:t>
      </w:r>
    </w:p>
    <w:p w14:paraId="514001DD" w14:textId="77777777" w:rsidR="003D19A9" w:rsidRDefault="001C7089" w:rsidP="0067581C">
      <w:r w:rsidRPr="00E663D3">
        <w:rPr>
          <w:b/>
          <w:bCs/>
        </w:rPr>
        <w:t xml:space="preserve">Next Meetings / </w:t>
      </w:r>
      <w:r w:rsidR="007D3E2E" w:rsidRPr="00E663D3">
        <w:rPr>
          <w:b/>
          <w:bCs/>
        </w:rPr>
        <w:t>Events</w:t>
      </w:r>
      <w:r w:rsidR="007D3E2E">
        <w:t xml:space="preserve">- </w:t>
      </w:r>
    </w:p>
    <w:p w14:paraId="3FF1B42B" w14:textId="58675DB0" w:rsidR="009E293E" w:rsidRDefault="007D3E2E" w:rsidP="00EE5A28">
      <w:pPr>
        <w:spacing w:after="0"/>
      </w:pPr>
      <w:r>
        <w:t xml:space="preserve">Regional USBA training on Tuesday, October 1, </w:t>
      </w:r>
      <w:r w:rsidR="00EE5A28">
        <w:t>2024,</w:t>
      </w:r>
      <w:r>
        <w:t xml:space="preserve"> in Evanston at 6:00 P.M. </w:t>
      </w:r>
    </w:p>
    <w:p w14:paraId="1ABD4557" w14:textId="078AEF19" w:rsidR="003D19A9" w:rsidRDefault="003D19A9" w:rsidP="00EE5A28">
      <w:pPr>
        <w:spacing w:after="0"/>
      </w:pPr>
      <w:r>
        <w:t>Work Session and Regular Board Meeting on Tuesday, October 8, 2024</w:t>
      </w:r>
      <w:r w:rsidR="00EE5A28">
        <w:t>.</w:t>
      </w:r>
    </w:p>
    <w:p w14:paraId="6239F8A5" w14:textId="7C3ED018" w:rsidR="00EE5A28" w:rsidRDefault="00EE5A28" w:rsidP="00EE5A28">
      <w:pPr>
        <w:spacing w:after="0"/>
      </w:pPr>
      <w:r>
        <w:t>Work Session and Regular Board Meeting on Tuesday, November 12, 2024</w:t>
      </w:r>
    </w:p>
    <w:p w14:paraId="06067950" w14:textId="77777777" w:rsidR="00E663D3" w:rsidRDefault="00E663D3" w:rsidP="00EE5A28">
      <w:pPr>
        <w:spacing w:after="0"/>
      </w:pPr>
    </w:p>
    <w:p w14:paraId="2F93DDF8" w14:textId="01246CDA" w:rsidR="00E663D3" w:rsidRDefault="00E663D3" w:rsidP="00EE5A28">
      <w:pPr>
        <w:spacing w:after="0"/>
      </w:pPr>
      <w:r>
        <w:t>There being no further business President Lail declared the meeting adjourned at 8:21 P.M.</w:t>
      </w:r>
    </w:p>
    <w:p w14:paraId="6CC759C1" w14:textId="77777777" w:rsidR="00D36041" w:rsidRDefault="00D36041" w:rsidP="00EE5A28">
      <w:pPr>
        <w:spacing w:after="0"/>
      </w:pPr>
    </w:p>
    <w:p w14:paraId="2B28D9B2" w14:textId="77777777" w:rsidR="00D36041" w:rsidRDefault="00D36041" w:rsidP="00EE5A28">
      <w:pPr>
        <w:spacing w:after="0"/>
      </w:pPr>
    </w:p>
    <w:p w14:paraId="4391101F" w14:textId="77777777" w:rsidR="00D36041" w:rsidRDefault="00D36041" w:rsidP="00EE5A28">
      <w:pPr>
        <w:spacing w:after="0"/>
      </w:pPr>
    </w:p>
    <w:p w14:paraId="1CF8E145" w14:textId="77777777" w:rsidR="00D36041" w:rsidRDefault="00D36041" w:rsidP="00EE5A28">
      <w:pPr>
        <w:spacing w:after="0"/>
      </w:pPr>
    </w:p>
    <w:p w14:paraId="3BC102D0" w14:textId="77777777" w:rsidR="00D36041" w:rsidRDefault="00D36041" w:rsidP="00EE5A28">
      <w:pPr>
        <w:spacing w:after="0"/>
      </w:pPr>
    </w:p>
    <w:p w14:paraId="6A3B7FD2" w14:textId="77777777" w:rsidR="00D36041" w:rsidRDefault="00D36041" w:rsidP="00EE5A28">
      <w:pPr>
        <w:spacing w:after="0"/>
      </w:pPr>
    </w:p>
    <w:p w14:paraId="2760A72D" w14:textId="77777777" w:rsidR="00D36041" w:rsidRDefault="00D36041" w:rsidP="00EE5A28">
      <w:pPr>
        <w:spacing w:after="0"/>
      </w:pPr>
    </w:p>
    <w:p w14:paraId="360ABB7A" w14:textId="77777777" w:rsidR="00D36041" w:rsidRDefault="00D36041" w:rsidP="00EE5A28">
      <w:pPr>
        <w:spacing w:after="0"/>
      </w:pPr>
    </w:p>
    <w:p w14:paraId="72353739" w14:textId="77777777" w:rsidR="00D36041" w:rsidRDefault="00D36041" w:rsidP="00EE5A28">
      <w:pPr>
        <w:spacing w:after="0"/>
      </w:pPr>
    </w:p>
    <w:p w14:paraId="1EF3FAA8" w14:textId="7EA45389" w:rsidR="00D36041" w:rsidRDefault="00D36041" w:rsidP="00EE5A28">
      <w:pPr>
        <w:spacing w:after="0"/>
      </w:pPr>
      <w:r>
        <w:t>_____________________________________</w:t>
      </w:r>
      <w:r>
        <w:tab/>
      </w:r>
      <w:r>
        <w:tab/>
        <w:t>______________________________________</w:t>
      </w:r>
    </w:p>
    <w:p w14:paraId="1E7F8F27" w14:textId="354C1913" w:rsidR="00D36041" w:rsidRDefault="00D36041" w:rsidP="00EE5A28">
      <w:pPr>
        <w:spacing w:after="0"/>
      </w:pPr>
      <w:r>
        <w:t>President, Board of Education</w:t>
      </w:r>
      <w:r>
        <w:tab/>
      </w:r>
      <w:r>
        <w:tab/>
      </w:r>
      <w:r>
        <w:tab/>
        <w:t>Clerk, Board of Education</w:t>
      </w:r>
    </w:p>
    <w:p w14:paraId="661F36C0" w14:textId="77777777" w:rsidR="00E663D3" w:rsidRDefault="00E663D3" w:rsidP="00EE5A28">
      <w:pPr>
        <w:spacing w:after="0"/>
      </w:pPr>
    </w:p>
    <w:p w14:paraId="7E295B8A" w14:textId="77777777" w:rsidR="00D96CD6" w:rsidRDefault="00D96CD6" w:rsidP="0067581C"/>
    <w:p w14:paraId="25356641" w14:textId="77777777" w:rsidR="00BD3BCD" w:rsidRDefault="00BD3BCD" w:rsidP="0067581C"/>
    <w:p w14:paraId="08E2EC9C" w14:textId="77777777" w:rsidR="0067581C" w:rsidRDefault="0067581C" w:rsidP="0067581C">
      <w:pPr>
        <w:jc w:val="center"/>
      </w:pPr>
    </w:p>
    <w:sectPr w:rsidR="00675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81C"/>
    <w:rsid w:val="0001237A"/>
    <w:rsid w:val="00026573"/>
    <w:rsid w:val="00035F77"/>
    <w:rsid w:val="00071D91"/>
    <w:rsid w:val="000C2665"/>
    <w:rsid w:val="000D27BA"/>
    <w:rsid w:val="000E56C6"/>
    <w:rsid w:val="00123904"/>
    <w:rsid w:val="00180649"/>
    <w:rsid w:val="001C7089"/>
    <w:rsid w:val="001E18F7"/>
    <w:rsid w:val="002076F1"/>
    <w:rsid w:val="00226340"/>
    <w:rsid w:val="00231E84"/>
    <w:rsid w:val="002C4BCF"/>
    <w:rsid w:val="002E67D6"/>
    <w:rsid w:val="003A6F9C"/>
    <w:rsid w:val="003D19A9"/>
    <w:rsid w:val="003F12D5"/>
    <w:rsid w:val="003F2F31"/>
    <w:rsid w:val="003F6B6A"/>
    <w:rsid w:val="004160C4"/>
    <w:rsid w:val="00424AF6"/>
    <w:rsid w:val="00461658"/>
    <w:rsid w:val="00471842"/>
    <w:rsid w:val="0049609F"/>
    <w:rsid w:val="004A4861"/>
    <w:rsid w:val="004A4C26"/>
    <w:rsid w:val="004B0AAF"/>
    <w:rsid w:val="004B7672"/>
    <w:rsid w:val="004C3CD3"/>
    <w:rsid w:val="004C663E"/>
    <w:rsid w:val="00504414"/>
    <w:rsid w:val="00563FEF"/>
    <w:rsid w:val="00661D38"/>
    <w:rsid w:val="0067581C"/>
    <w:rsid w:val="006842BE"/>
    <w:rsid w:val="00725F9F"/>
    <w:rsid w:val="007D3E2E"/>
    <w:rsid w:val="007E65A4"/>
    <w:rsid w:val="007F7FC3"/>
    <w:rsid w:val="008612FB"/>
    <w:rsid w:val="008644A0"/>
    <w:rsid w:val="008969C6"/>
    <w:rsid w:val="00921FCB"/>
    <w:rsid w:val="00941540"/>
    <w:rsid w:val="009A5605"/>
    <w:rsid w:val="009D29BD"/>
    <w:rsid w:val="009E293E"/>
    <w:rsid w:val="009F636D"/>
    <w:rsid w:val="00A767FE"/>
    <w:rsid w:val="00A96AAA"/>
    <w:rsid w:val="00B13AFE"/>
    <w:rsid w:val="00B16EC9"/>
    <w:rsid w:val="00B25DA6"/>
    <w:rsid w:val="00BA5B43"/>
    <w:rsid w:val="00BD3BCD"/>
    <w:rsid w:val="00BE226B"/>
    <w:rsid w:val="00C14689"/>
    <w:rsid w:val="00C15DA7"/>
    <w:rsid w:val="00C505D7"/>
    <w:rsid w:val="00CE0CF3"/>
    <w:rsid w:val="00D01E5D"/>
    <w:rsid w:val="00D07F69"/>
    <w:rsid w:val="00D34D35"/>
    <w:rsid w:val="00D35B63"/>
    <w:rsid w:val="00D36041"/>
    <w:rsid w:val="00D42D73"/>
    <w:rsid w:val="00D51496"/>
    <w:rsid w:val="00D8771E"/>
    <w:rsid w:val="00D96CD6"/>
    <w:rsid w:val="00DA4536"/>
    <w:rsid w:val="00DB27DE"/>
    <w:rsid w:val="00E2197A"/>
    <w:rsid w:val="00E52F3C"/>
    <w:rsid w:val="00E663D3"/>
    <w:rsid w:val="00E847BF"/>
    <w:rsid w:val="00E97185"/>
    <w:rsid w:val="00EE555F"/>
    <w:rsid w:val="00EE5A28"/>
    <w:rsid w:val="00F339FA"/>
    <w:rsid w:val="00F50BB2"/>
    <w:rsid w:val="00F85932"/>
    <w:rsid w:val="00FE2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EBADF"/>
  <w15:chartTrackingRefBased/>
  <w15:docId w15:val="{38866F77-1CF8-4637-88BF-FAF330BC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8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58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8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8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8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8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8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8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8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8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58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8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8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8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8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8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8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81C"/>
    <w:rPr>
      <w:rFonts w:eastAsiaTheme="majorEastAsia" w:cstheme="majorBidi"/>
      <w:color w:val="272727" w:themeColor="text1" w:themeTint="D8"/>
    </w:rPr>
  </w:style>
  <w:style w:type="paragraph" w:styleId="Title">
    <w:name w:val="Title"/>
    <w:basedOn w:val="Normal"/>
    <w:next w:val="Normal"/>
    <w:link w:val="TitleChar"/>
    <w:uiPriority w:val="10"/>
    <w:qFormat/>
    <w:rsid w:val="006758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8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8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8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81C"/>
    <w:pPr>
      <w:spacing w:before="160"/>
      <w:jc w:val="center"/>
    </w:pPr>
    <w:rPr>
      <w:i/>
      <w:iCs/>
      <w:color w:val="404040" w:themeColor="text1" w:themeTint="BF"/>
    </w:rPr>
  </w:style>
  <w:style w:type="character" w:customStyle="1" w:styleId="QuoteChar">
    <w:name w:val="Quote Char"/>
    <w:basedOn w:val="DefaultParagraphFont"/>
    <w:link w:val="Quote"/>
    <w:uiPriority w:val="29"/>
    <w:rsid w:val="0067581C"/>
    <w:rPr>
      <w:i/>
      <w:iCs/>
      <w:color w:val="404040" w:themeColor="text1" w:themeTint="BF"/>
    </w:rPr>
  </w:style>
  <w:style w:type="paragraph" w:styleId="ListParagraph">
    <w:name w:val="List Paragraph"/>
    <w:basedOn w:val="Normal"/>
    <w:uiPriority w:val="34"/>
    <w:qFormat/>
    <w:rsid w:val="0067581C"/>
    <w:pPr>
      <w:ind w:left="720"/>
      <w:contextualSpacing/>
    </w:pPr>
  </w:style>
  <w:style w:type="character" w:styleId="IntenseEmphasis">
    <w:name w:val="Intense Emphasis"/>
    <w:basedOn w:val="DefaultParagraphFont"/>
    <w:uiPriority w:val="21"/>
    <w:qFormat/>
    <w:rsid w:val="0067581C"/>
    <w:rPr>
      <w:i/>
      <w:iCs/>
      <w:color w:val="0F4761" w:themeColor="accent1" w:themeShade="BF"/>
    </w:rPr>
  </w:style>
  <w:style w:type="paragraph" w:styleId="IntenseQuote">
    <w:name w:val="Intense Quote"/>
    <w:basedOn w:val="Normal"/>
    <w:next w:val="Normal"/>
    <w:link w:val="IntenseQuoteChar"/>
    <w:uiPriority w:val="30"/>
    <w:qFormat/>
    <w:rsid w:val="006758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81C"/>
    <w:rPr>
      <w:i/>
      <w:iCs/>
      <w:color w:val="0F4761" w:themeColor="accent1" w:themeShade="BF"/>
    </w:rPr>
  </w:style>
  <w:style w:type="character" w:styleId="IntenseReference">
    <w:name w:val="Intense Reference"/>
    <w:basedOn w:val="DefaultParagraphFont"/>
    <w:uiPriority w:val="32"/>
    <w:qFormat/>
    <w:rsid w:val="006758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348</TotalTime>
  <Pages>3</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Asay</dc:creator>
  <cp:keywords/>
  <dc:description/>
  <cp:lastModifiedBy>Lynette Asay</cp:lastModifiedBy>
  <cp:revision>79</cp:revision>
  <dcterms:created xsi:type="dcterms:W3CDTF">2024-09-17T16:01:00Z</dcterms:created>
  <dcterms:modified xsi:type="dcterms:W3CDTF">2024-09-17T22:10:00Z</dcterms:modified>
</cp:coreProperties>
</file>