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938FB5" w14:textId="68C7E06A" w:rsidR="00AE42F5" w:rsidRPr="00D57C58" w:rsidRDefault="000550F0" w:rsidP="00D57C58">
      <w:pPr>
        <w:rPr>
          <w:rFonts w:ascii="Amasis MT Pro" w:hAnsi="Amasis MT Pro" w:cs="Times New Roman"/>
        </w:rPr>
      </w:pPr>
      <w:r w:rsidRPr="00D57C58">
        <w:rPr>
          <w:rFonts w:ascii="Amasis MT Pro" w:hAnsi="Amasis MT Pro" w:cs="Times New Roman"/>
        </w:rPr>
        <w:t xml:space="preserve">The Mt. Pleasant City Community Development &amp; Renewal Agency Board </w:t>
      </w:r>
      <w:r w:rsidR="00752BAE" w:rsidRPr="00D57C58">
        <w:rPr>
          <w:rFonts w:ascii="Amasis MT Pro" w:hAnsi="Amasis MT Pro" w:cs="Times New Roman"/>
        </w:rPr>
        <w:t>held</w:t>
      </w:r>
      <w:r w:rsidRPr="00D57C58">
        <w:rPr>
          <w:rFonts w:ascii="Amasis MT Pro" w:hAnsi="Amasis MT Pro" w:cs="Times New Roman"/>
        </w:rPr>
        <w:t xml:space="preserve"> a </w:t>
      </w:r>
      <w:r w:rsidR="00D74F6A" w:rsidRPr="00D57C58">
        <w:rPr>
          <w:rFonts w:ascii="Amasis MT Pro" w:hAnsi="Amasis MT Pro" w:cs="Times New Roman"/>
        </w:rPr>
        <w:t>R</w:t>
      </w:r>
      <w:r w:rsidRPr="00D57C58">
        <w:rPr>
          <w:rFonts w:ascii="Amasis MT Pro" w:hAnsi="Amasis MT Pro" w:cs="Times New Roman"/>
        </w:rPr>
        <w:t xml:space="preserve">egular </w:t>
      </w:r>
      <w:r w:rsidR="00D74F6A" w:rsidRPr="00D57C58">
        <w:rPr>
          <w:rFonts w:ascii="Amasis MT Pro" w:hAnsi="Amasis MT Pro" w:cs="Times New Roman"/>
        </w:rPr>
        <w:t>M</w:t>
      </w:r>
      <w:r w:rsidRPr="00D57C58">
        <w:rPr>
          <w:rFonts w:ascii="Amasis MT Pro" w:hAnsi="Amasis MT Pro" w:cs="Times New Roman"/>
        </w:rPr>
        <w:t xml:space="preserve">eeting on </w:t>
      </w:r>
      <w:r w:rsidR="00DA7433" w:rsidRPr="00D57C58">
        <w:rPr>
          <w:rFonts w:ascii="Amasis MT Pro" w:hAnsi="Amasis MT Pro" w:cs="Times New Roman"/>
        </w:rPr>
        <w:t>June 11</w:t>
      </w:r>
      <w:r w:rsidR="00DA7433" w:rsidRPr="00D57C58">
        <w:rPr>
          <w:rFonts w:ascii="Amasis MT Pro" w:hAnsi="Amasis MT Pro" w:cs="Times New Roman"/>
          <w:vertAlign w:val="superscript"/>
        </w:rPr>
        <w:t>th,</w:t>
      </w:r>
      <w:r w:rsidR="00DA7433" w:rsidRPr="00D57C58">
        <w:rPr>
          <w:rFonts w:ascii="Amasis MT Pro" w:hAnsi="Amasis MT Pro" w:cs="Times New Roman"/>
        </w:rPr>
        <w:t xml:space="preserve"> 2024,</w:t>
      </w:r>
      <w:r w:rsidRPr="00D57C58">
        <w:rPr>
          <w:rFonts w:ascii="Amasis MT Pro" w:hAnsi="Amasis MT Pro" w:cs="Times New Roman"/>
        </w:rPr>
        <w:t xml:space="preserve"> at </w:t>
      </w:r>
      <w:r w:rsidR="00F11556" w:rsidRPr="00D57C58">
        <w:rPr>
          <w:rFonts w:ascii="Amasis MT Pro" w:hAnsi="Amasis MT Pro" w:cs="Times New Roman"/>
        </w:rPr>
        <w:t>6</w:t>
      </w:r>
      <w:r w:rsidRPr="00D57C58">
        <w:rPr>
          <w:rFonts w:ascii="Amasis MT Pro" w:hAnsi="Amasis MT Pro" w:cs="Times New Roman"/>
        </w:rPr>
        <w:t xml:space="preserve">:00 p.m.  The meeting </w:t>
      </w:r>
      <w:r w:rsidR="00752BAE" w:rsidRPr="00D57C58">
        <w:rPr>
          <w:rFonts w:ascii="Amasis MT Pro" w:hAnsi="Amasis MT Pro" w:cs="Times New Roman"/>
        </w:rPr>
        <w:t>was</w:t>
      </w:r>
      <w:r w:rsidRPr="00D57C58">
        <w:rPr>
          <w:rFonts w:ascii="Amasis MT Pro" w:hAnsi="Amasis MT Pro" w:cs="Times New Roman"/>
        </w:rPr>
        <w:t xml:space="preserve"> held in the Council Chambers, 115 West Main, Mt. Pleasant, Utah</w:t>
      </w:r>
      <w:r w:rsidR="002014FA" w:rsidRPr="00D57C58">
        <w:rPr>
          <w:rFonts w:ascii="Amasis MT Pro" w:hAnsi="Amasis MT Pro" w:cs="Times New Roman"/>
        </w:rPr>
        <w:t>.</w:t>
      </w:r>
    </w:p>
    <w:p w14:paraId="15D0085D" w14:textId="77777777" w:rsidR="00D57C58" w:rsidRPr="00D57C58" w:rsidRDefault="00D57C58" w:rsidP="00D57C58">
      <w:pPr>
        <w:rPr>
          <w:rStyle w:val="Hyperlink"/>
          <w:rFonts w:ascii="Amasis MT Pro" w:hAnsi="Amasis MT Pro" w:cs="Times New Roman"/>
          <w:color w:val="auto"/>
          <w:u w:val="none"/>
        </w:rPr>
      </w:pPr>
    </w:p>
    <w:p w14:paraId="10A511BD" w14:textId="6587CE2E" w:rsidR="000550F0" w:rsidRPr="004A1FAC" w:rsidRDefault="000550F0" w:rsidP="004716C7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4A1FAC">
        <w:rPr>
          <w:rFonts w:ascii="Amasis MT Pro" w:hAnsi="Amasis MT Pro"/>
          <w:b/>
          <w:bCs/>
        </w:rPr>
        <w:t xml:space="preserve">Welcome – </w:t>
      </w:r>
      <w:r w:rsidR="00AE42F5">
        <w:rPr>
          <w:rFonts w:ascii="Amasis MT Pro" w:hAnsi="Amasis MT Pro"/>
          <w:b/>
          <w:bCs/>
          <w:i/>
          <w:iCs/>
        </w:rPr>
        <w:t>Chairperson</w:t>
      </w:r>
    </w:p>
    <w:p w14:paraId="5F60A5BC" w14:textId="77777777" w:rsidR="000550F0" w:rsidRPr="004A1FAC" w:rsidRDefault="000550F0" w:rsidP="004716C7">
      <w:pPr>
        <w:pStyle w:val="ListParagraph"/>
        <w:rPr>
          <w:rFonts w:ascii="Amasis MT Pro" w:hAnsi="Amasis MT Pro"/>
          <w:b/>
          <w:bCs/>
        </w:rPr>
      </w:pPr>
    </w:p>
    <w:p w14:paraId="2837E047" w14:textId="1C843985" w:rsidR="000550F0" w:rsidRPr="003328BA" w:rsidRDefault="000550F0" w:rsidP="004716C7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4A1FAC">
        <w:rPr>
          <w:rFonts w:ascii="Amasis MT Pro" w:hAnsi="Amasis MT Pro"/>
          <w:b/>
          <w:bCs/>
        </w:rPr>
        <w:t>Roll Call –</w:t>
      </w:r>
      <w:r w:rsidRPr="004A1FAC">
        <w:rPr>
          <w:rFonts w:ascii="Amasis MT Pro" w:hAnsi="Amasis MT Pro"/>
        </w:rPr>
        <w:t xml:space="preserve"> </w:t>
      </w:r>
      <w:r w:rsidRPr="004A1FAC">
        <w:rPr>
          <w:rFonts w:ascii="Amasis MT Pro" w:hAnsi="Amasis MT Pro"/>
          <w:b/>
          <w:bCs/>
          <w:i/>
          <w:iCs/>
        </w:rPr>
        <w:t>Secretary</w:t>
      </w:r>
    </w:p>
    <w:p w14:paraId="18BD5816" w14:textId="77777777" w:rsidR="003328BA" w:rsidRPr="003328BA" w:rsidRDefault="003328BA" w:rsidP="003328BA">
      <w:pPr>
        <w:pStyle w:val="ListParagraph"/>
        <w:rPr>
          <w:rFonts w:ascii="Amasis MT Pro" w:hAnsi="Amasis MT Pro"/>
          <w:b/>
          <w:bCs/>
        </w:rPr>
      </w:pPr>
    </w:p>
    <w:p w14:paraId="1A88288D" w14:textId="7284CFC0" w:rsidR="003328BA" w:rsidRDefault="003328BA" w:rsidP="003328BA">
      <w:pPr>
        <w:pStyle w:val="ListParagraph"/>
        <w:rPr>
          <w:rFonts w:ascii="Amasis MT Pro" w:hAnsi="Amasis MT Pro"/>
          <w:b/>
          <w:bCs/>
        </w:rPr>
      </w:pPr>
      <w:r w:rsidRPr="003328BA">
        <w:rPr>
          <w:rFonts w:ascii="Amasis MT Pro" w:hAnsi="Amasis MT Pro"/>
          <w:b/>
          <w:bCs/>
        </w:rPr>
        <w:t>Roll Call.</w:t>
      </w:r>
    </w:p>
    <w:p w14:paraId="3120B56E" w14:textId="1411A1D6" w:rsidR="003328BA" w:rsidRDefault="003328BA" w:rsidP="003328BA">
      <w:pPr>
        <w:pStyle w:val="ListParagraph"/>
        <w:rPr>
          <w:rFonts w:ascii="Amasis MT Pro" w:hAnsi="Amasis MT Pro"/>
          <w:b/>
          <w:bCs/>
        </w:rPr>
      </w:pPr>
      <w:r w:rsidRPr="003328BA">
        <w:rPr>
          <w:rFonts w:ascii="Amasis MT Pro" w:hAnsi="Amasis MT Pro"/>
          <w:b/>
          <w:bCs/>
        </w:rPr>
        <w:t>Present:</w:t>
      </w:r>
      <w:r>
        <w:rPr>
          <w:rFonts w:ascii="Amasis MT Pro" w:hAnsi="Amasis MT Pro"/>
          <w:b/>
          <w:bCs/>
        </w:rPr>
        <w:t xml:space="preserve"> D. Lynn Beesley, Paul C. Madsen, Michael T. Olsen (Not voting), Russell G. Keisel, Rondy G. Black, Cade A. </w:t>
      </w:r>
      <w:r w:rsidR="005F4B4A">
        <w:rPr>
          <w:rFonts w:ascii="Amasis MT Pro" w:hAnsi="Amasis MT Pro"/>
          <w:b/>
          <w:bCs/>
        </w:rPr>
        <w:t>Beck.</w:t>
      </w:r>
    </w:p>
    <w:p w14:paraId="1A430902" w14:textId="322784DC" w:rsidR="003328BA" w:rsidRPr="004A1FAC" w:rsidRDefault="003328BA" w:rsidP="003328BA">
      <w:pPr>
        <w:pStyle w:val="ListParagraph"/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 xml:space="preserve"> </w:t>
      </w:r>
    </w:p>
    <w:p w14:paraId="179F5DEA" w14:textId="77777777" w:rsidR="000550F0" w:rsidRPr="004A1FAC" w:rsidRDefault="000550F0" w:rsidP="004716C7">
      <w:pPr>
        <w:pStyle w:val="ListParagraph"/>
        <w:rPr>
          <w:rFonts w:ascii="Amasis MT Pro" w:hAnsi="Amasis MT Pro"/>
          <w:b/>
          <w:bCs/>
        </w:rPr>
      </w:pPr>
    </w:p>
    <w:p w14:paraId="2E307947" w14:textId="3C09EE2C" w:rsidR="004716C7" w:rsidRPr="004716C7" w:rsidRDefault="004A1FAC" w:rsidP="004716C7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4A1FAC">
        <w:rPr>
          <w:rFonts w:ascii="Amasis MT Pro" w:hAnsi="Amasis MT Pro"/>
          <w:b/>
          <w:bCs/>
        </w:rPr>
        <w:t>Approval of Minutes</w:t>
      </w:r>
      <w:r>
        <w:rPr>
          <w:rFonts w:ascii="Amasis MT Pro" w:hAnsi="Amasis MT Pro"/>
          <w:b/>
          <w:bCs/>
        </w:rPr>
        <w:t xml:space="preserve"> – </w:t>
      </w:r>
      <w:r w:rsidR="00AE42F5">
        <w:rPr>
          <w:rFonts w:ascii="Amasis MT Pro" w:hAnsi="Amasis MT Pro"/>
          <w:b/>
          <w:bCs/>
          <w:i/>
          <w:iCs/>
        </w:rPr>
        <w:t>Chairperson</w:t>
      </w:r>
    </w:p>
    <w:p w14:paraId="0A4D739E" w14:textId="2CB92A24" w:rsidR="002C2592" w:rsidRDefault="00DA7433" w:rsidP="00986A97">
      <w:pPr>
        <w:ind w:left="720" w:firstLine="720"/>
        <w:rPr>
          <w:rFonts w:ascii="Amasis MT Pro" w:hAnsi="Amasis MT Pro"/>
        </w:rPr>
      </w:pPr>
      <w:r>
        <w:rPr>
          <w:rFonts w:ascii="Amasis MT Pro" w:hAnsi="Amasis MT Pro"/>
        </w:rPr>
        <w:t>May 14</w:t>
      </w:r>
      <w:r w:rsidRPr="00DA7433">
        <w:rPr>
          <w:rFonts w:ascii="Amasis MT Pro" w:hAnsi="Amasis MT Pro"/>
          <w:vertAlign w:val="superscript"/>
        </w:rPr>
        <w:t>th</w:t>
      </w:r>
      <w:r>
        <w:rPr>
          <w:rFonts w:ascii="Amasis MT Pro" w:hAnsi="Amasis MT Pro"/>
        </w:rPr>
        <w:t>, 2024, Regular CDRA Meeting</w:t>
      </w:r>
    </w:p>
    <w:p w14:paraId="3DC62C63" w14:textId="0CD7512E" w:rsidR="003328BA" w:rsidRDefault="005F4B4A" w:rsidP="005F4B4A">
      <w:pPr>
        <w:ind w:left="1440"/>
        <w:rPr>
          <w:rFonts w:ascii="Amasis MT Pro" w:hAnsi="Amasis MT Pro"/>
        </w:rPr>
      </w:pPr>
      <w:r w:rsidRPr="003328BA">
        <w:rPr>
          <w:rFonts w:ascii="Amasis MT Pro" w:hAnsi="Amasis MT Pro"/>
          <w:b/>
        </w:rPr>
        <w:t>Motion:</w:t>
      </w:r>
      <w:r w:rsidR="003328BA">
        <w:rPr>
          <w:rFonts w:ascii="Amasis MT Pro" w:hAnsi="Amasis MT Pro"/>
        </w:rPr>
        <w:t xml:space="preserve"> </w:t>
      </w:r>
      <w:r w:rsidR="003328BA" w:rsidRPr="003328BA">
        <w:rPr>
          <w:rFonts w:ascii="Amasis MT Pro" w:hAnsi="Amasis MT Pro"/>
          <w:b/>
        </w:rPr>
        <w:t>Action:</w:t>
      </w:r>
      <w:r w:rsidR="003328BA">
        <w:rPr>
          <w:rFonts w:ascii="Amasis MT Pro" w:hAnsi="Amasis MT Pro"/>
        </w:rPr>
        <w:t xml:space="preserve"> To Approve, </w:t>
      </w:r>
      <w:r w:rsidR="003328BA" w:rsidRPr="003328BA">
        <w:rPr>
          <w:rFonts w:ascii="Amasis MT Pro" w:hAnsi="Amasis MT Pro"/>
          <w:b/>
        </w:rPr>
        <w:t>Moved by</w:t>
      </w:r>
      <w:r w:rsidR="003328BA">
        <w:rPr>
          <w:rFonts w:ascii="Amasis MT Pro" w:hAnsi="Amasis MT Pro"/>
        </w:rPr>
        <w:t xml:space="preserve"> Cade A. </w:t>
      </w:r>
      <w:r>
        <w:rPr>
          <w:rFonts w:ascii="Amasis MT Pro" w:hAnsi="Amasis MT Pro"/>
        </w:rPr>
        <w:t>Beck,</w:t>
      </w:r>
      <w:r w:rsidR="003328BA">
        <w:rPr>
          <w:rFonts w:ascii="Amasis MT Pro" w:hAnsi="Amasis MT Pro"/>
        </w:rPr>
        <w:t xml:space="preserve"> </w:t>
      </w:r>
      <w:r w:rsidR="003328BA" w:rsidRPr="003328BA">
        <w:rPr>
          <w:rFonts w:ascii="Amasis MT Pro" w:hAnsi="Amasis MT Pro"/>
          <w:b/>
        </w:rPr>
        <w:t>Seconded by</w:t>
      </w:r>
      <w:r w:rsidR="003328BA">
        <w:rPr>
          <w:rFonts w:ascii="Amasis MT Pro" w:hAnsi="Amasis MT Pro"/>
        </w:rPr>
        <w:t xml:space="preserve"> Paul C. Madsen.</w:t>
      </w:r>
    </w:p>
    <w:p w14:paraId="0E179DD1" w14:textId="52C0A994" w:rsidR="003328BA" w:rsidRDefault="003328BA" w:rsidP="005F4B4A">
      <w:pPr>
        <w:ind w:left="720" w:firstLine="720"/>
        <w:rPr>
          <w:rFonts w:ascii="Amasis MT Pro" w:hAnsi="Amasis MT Pro"/>
        </w:rPr>
      </w:pPr>
      <w:r>
        <w:rPr>
          <w:rFonts w:ascii="Amasis MT Pro" w:hAnsi="Amasis MT Pro"/>
        </w:rPr>
        <w:t>Motion passed unanimously.</w:t>
      </w:r>
    </w:p>
    <w:p w14:paraId="7108D38C" w14:textId="7571EAC6" w:rsidR="00DA7433" w:rsidRDefault="00DA7433" w:rsidP="00986A97">
      <w:pPr>
        <w:ind w:left="720" w:firstLine="720"/>
        <w:rPr>
          <w:rFonts w:ascii="Amasis MT Pro" w:hAnsi="Amasis MT Pro"/>
        </w:rPr>
      </w:pPr>
      <w:r>
        <w:rPr>
          <w:rFonts w:ascii="Amasis MT Pro" w:hAnsi="Amasis MT Pro"/>
        </w:rPr>
        <w:t>May 28</w:t>
      </w:r>
      <w:r w:rsidRPr="00DA7433">
        <w:rPr>
          <w:rFonts w:ascii="Amasis MT Pro" w:hAnsi="Amasis MT Pro"/>
          <w:vertAlign w:val="superscript"/>
        </w:rPr>
        <w:t>th</w:t>
      </w:r>
      <w:r>
        <w:rPr>
          <w:rFonts w:ascii="Amasis MT Pro" w:hAnsi="Amasis MT Pro"/>
        </w:rPr>
        <w:t>, 2024, Special CDRA Meeting</w:t>
      </w:r>
    </w:p>
    <w:p w14:paraId="696EDA7B" w14:textId="260F8C51" w:rsidR="003328BA" w:rsidRDefault="005F4B4A" w:rsidP="005F4B4A">
      <w:pPr>
        <w:ind w:left="1440"/>
        <w:rPr>
          <w:rFonts w:ascii="Amasis MT Pro" w:hAnsi="Amasis MT Pro"/>
        </w:rPr>
      </w:pPr>
      <w:r w:rsidRPr="003328BA">
        <w:rPr>
          <w:rFonts w:ascii="Amasis MT Pro" w:hAnsi="Amasis MT Pro"/>
          <w:b/>
        </w:rPr>
        <w:t>Motion:</w:t>
      </w:r>
      <w:r w:rsidR="003328BA">
        <w:rPr>
          <w:rFonts w:ascii="Amasis MT Pro" w:hAnsi="Amasis MT Pro"/>
        </w:rPr>
        <w:t xml:space="preserve"> </w:t>
      </w:r>
      <w:r w:rsidR="003328BA" w:rsidRPr="003328BA">
        <w:rPr>
          <w:rFonts w:ascii="Amasis MT Pro" w:hAnsi="Amasis MT Pro"/>
          <w:b/>
        </w:rPr>
        <w:t>Action:</w:t>
      </w:r>
      <w:r w:rsidR="003328BA">
        <w:rPr>
          <w:rFonts w:ascii="Amasis MT Pro" w:hAnsi="Amasis MT Pro"/>
        </w:rPr>
        <w:t xml:space="preserve"> To Approve, </w:t>
      </w:r>
      <w:r w:rsidR="003328BA" w:rsidRPr="003328BA">
        <w:rPr>
          <w:rFonts w:ascii="Amasis MT Pro" w:hAnsi="Amasis MT Pro"/>
          <w:b/>
        </w:rPr>
        <w:t>Moved by</w:t>
      </w:r>
      <w:r w:rsidR="003328BA">
        <w:rPr>
          <w:rFonts w:ascii="Amasis MT Pro" w:hAnsi="Amasis MT Pro"/>
        </w:rPr>
        <w:t xml:space="preserve"> D. Lynn Beesley, </w:t>
      </w:r>
      <w:r w:rsidR="003328BA" w:rsidRPr="003328BA">
        <w:rPr>
          <w:rFonts w:ascii="Amasis MT Pro" w:hAnsi="Amasis MT Pro"/>
          <w:b/>
        </w:rPr>
        <w:t>Seconded by</w:t>
      </w:r>
      <w:r w:rsidR="003328BA">
        <w:rPr>
          <w:rFonts w:ascii="Amasis MT Pro" w:hAnsi="Amasis MT Pro"/>
        </w:rPr>
        <w:t xml:space="preserve"> Russell G. Keisel.</w:t>
      </w:r>
    </w:p>
    <w:p w14:paraId="1969225A" w14:textId="77777777" w:rsidR="003328BA" w:rsidRDefault="003328BA" w:rsidP="00986A97">
      <w:pPr>
        <w:ind w:left="720" w:firstLine="720"/>
        <w:rPr>
          <w:rFonts w:ascii="Amasis MT Pro" w:hAnsi="Amasis MT Pro"/>
        </w:rPr>
      </w:pPr>
      <w:r>
        <w:rPr>
          <w:rFonts w:ascii="Amasis MT Pro" w:hAnsi="Amasis MT Pro"/>
        </w:rPr>
        <w:t>Motion passed unanimously.</w:t>
      </w:r>
    </w:p>
    <w:p w14:paraId="3DEB3741" w14:textId="63A7049F" w:rsidR="003328BA" w:rsidRDefault="003328BA" w:rsidP="00986A97">
      <w:pPr>
        <w:ind w:left="720" w:firstLine="720"/>
        <w:rPr>
          <w:rFonts w:ascii="Amasis MT Pro" w:hAnsi="Amasis MT Pro"/>
        </w:rPr>
      </w:pPr>
      <w:r>
        <w:rPr>
          <w:rFonts w:ascii="Amasis MT Pro" w:hAnsi="Amasis MT Pro"/>
        </w:rPr>
        <w:t xml:space="preserve"> </w:t>
      </w:r>
    </w:p>
    <w:p w14:paraId="7795FFD9" w14:textId="3077D09C" w:rsidR="004A1FAC" w:rsidRDefault="004A1FAC" w:rsidP="004716C7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 xml:space="preserve">Approval of Claims – </w:t>
      </w:r>
      <w:r w:rsidR="00AE42F5">
        <w:rPr>
          <w:rFonts w:ascii="Amasis MT Pro" w:hAnsi="Amasis MT Pro"/>
          <w:b/>
          <w:bCs/>
          <w:i/>
          <w:iCs/>
        </w:rPr>
        <w:t>Chairperson</w:t>
      </w:r>
    </w:p>
    <w:p w14:paraId="5783FAFD" w14:textId="1D9A25FA" w:rsidR="004A1FAC" w:rsidRDefault="004A1FAC" w:rsidP="004716C7">
      <w:pPr>
        <w:ind w:left="720" w:firstLine="720"/>
        <w:rPr>
          <w:rFonts w:ascii="Amasis MT Pro" w:hAnsi="Amasis MT Pro"/>
        </w:rPr>
      </w:pPr>
      <w:r w:rsidRPr="004716C7">
        <w:rPr>
          <w:rFonts w:ascii="Amasis MT Pro" w:hAnsi="Amasis MT Pro"/>
        </w:rPr>
        <w:t xml:space="preserve">Invoice Register dated </w:t>
      </w:r>
      <w:r w:rsidR="003D5F79">
        <w:rPr>
          <w:rFonts w:ascii="Amasis MT Pro" w:hAnsi="Amasis MT Pro"/>
        </w:rPr>
        <w:t>05</w:t>
      </w:r>
      <w:r w:rsidR="007B38D9">
        <w:rPr>
          <w:rFonts w:ascii="Amasis MT Pro" w:hAnsi="Amasis MT Pro"/>
        </w:rPr>
        <w:t>/1</w:t>
      </w:r>
      <w:r w:rsidR="003D5F79">
        <w:rPr>
          <w:rFonts w:ascii="Amasis MT Pro" w:hAnsi="Amasis MT Pro"/>
        </w:rPr>
        <w:t>1</w:t>
      </w:r>
      <w:r w:rsidR="007B38D9">
        <w:rPr>
          <w:rFonts w:ascii="Amasis MT Pro" w:hAnsi="Amasis MT Pro"/>
        </w:rPr>
        <w:t>/202</w:t>
      </w:r>
      <w:r w:rsidR="003D5F79">
        <w:rPr>
          <w:rFonts w:ascii="Amasis MT Pro" w:hAnsi="Amasis MT Pro"/>
        </w:rPr>
        <w:t>4</w:t>
      </w:r>
      <w:r w:rsidRPr="004716C7">
        <w:rPr>
          <w:rFonts w:ascii="Amasis MT Pro" w:hAnsi="Amasis MT Pro"/>
        </w:rPr>
        <w:t xml:space="preserve"> to </w:t>
      </w:r>
      <w:r w:rsidR="003D5F79">
        <w:rPr>
          <w:rFonts w:ascii="Amasis MT Pro" w:hAnsi="Amasis MT Pro"/>
        </w:rPr>
        <w:t>06/07</w:t>
      </w:r>
      <w:r w:rsidR="007B38D9">
        <w:rPr>
          <w:rFonts w:ascii="Amasis MT Pro" w:hAnsi="Amasis MT Pro"/>
        </w:rPr>
        <w:t>/2024</w:t>
      </w:r>
      <w:r w:rsidRPr="004716C7">
        <w:rPr>
          <w:rFonts w:ascii="Amasis MT Pro" w:hAnsi="Amasis MT Pro"/>
        </w:rPr>
        <w:t xml:space="preserve"> in the amount of </w:t>
      </w:r>
      <w:r w:rsidR="003D5F79">
        <w:rPr>
          <w:rFonts w:ascii="Amasis MT Pro" w:hAnsi="Amasis MT Pro"/>
        </w:rPr>
        <w:t>$</w:t>
      </w:r>
      <w:r w:rsidR="00272FE1">
        <w:rPr>
          <w:rFonts w:ascii="Amasis MT Pro" w:hAnsi="Amasis MT Pro"/>
        </w:rPr>
        <w:t>93,910.28</w:t>
      </w:r>
    </w:p>
    <w:p w14:paraId="19F1D5FF" w14:textId="6D364AA0" w:rsidR="003328BA" w:rsidRDefault="005F4B4A" w:rsidP="005F4B4A">
      <w:pPr>
        <w:ind w:left="1440"/>
        <w:rPr>
          <w:rFonts w:ascii="Amasis MT Pro" w:hAnsi="Amasis MT Pro"/>
        </w:rPr>
      </w:pPr>
      <w:r w:rsidRPr="003328BA">
        <w:rPr>
          <w:rFonts w:ascii="Amasis MT Pro" w:hAnsi="Amasis MT Pro"/>
          <w:b/>
        </w:rPr>
        <w:t>Motion:</w:t>
      </w:r>
      <w:r w:rsidR="003328BA">
        <w:rPr>
          <w:rFonts w:ascii="Amasis MT Pro" w:hAnsi="Amasis MT Pro"/>
        </w:rPr>
        <w:t xml:space="preserve"> </w:t>
      </w:r>
      <w:r w:rsidR="003328BA" w:rsidRPr="003328BA">
        <w:rPr>
          <w:rFonts w:ascii="Amasis MT Pro" w:hAnsi="Amasis MT Pro"/>
          <w:b/>
        </w:rPr>
        <w:t>Action:</w:t>
      </w:r>
      <w:r w:rsidR="003328BA">
        <w:rPr>
          <w:rFonts w:ascii="Amasis MT Pro" w:hAnsi="Amasis MT Pro"/>
        </w:rPr>
        <w:t xml:space="preserve"> To Approve, </w:t>
      </w:r>
      <w:proofErr w:type="gramStart"/>
      <w:r w:rsidR="003328BA" w:rsidRPr="003328BA">
        <w:rPr>
          <w:rFonts w:ascii="Amasis MT Pro" w:hAnsi="Amasis MT Pro"/>
          <w:b/>
        </w:rPr>
        <w:t>Moved</w:t>
      </w:r>
      <w:proofErr w:type="gramEnd"/>
      <w:r w:rsidR="003328BA" w:rsidRPr="003328BA">
        <w:rPr>
          <w:rFonts w:ascii="Amasis MT Pro" w:hAnsi="Amasis MT Pro"/>
          <w:b/>
        </w:rPr>
        <w:t xml:space="preserve"> by</w:t>
      </w:r>
      <w:r w:rsidR="003328BA">
        <w:rPr>
          <w:rFonts w:ascii="Amasis MT Pro" w:hAnsi="Amasis MT Pro"/>
        </w:rPr>
        <w:t xml:space="preserve"> Paul C. Madsen, </w:t>
      </w:r>
      <w:r w:rsidR="003328BA" w:rsidRPr="003328BA">
        <w:rPr>
          <w:rFonts w:ascii="Amasis MT Pro" w:hAnsi="Amasis MT Pro"/>
          <w:b/>
        </w:rPr>
        <w:t>Seconded by</w:t>
      </w:r>
      <w:r w:rsidR="003328BA">
        <w:rPr>
          <w:rFonts w:ascii="Amasis MT Pro" w:hAnsi="Amasis MT Pro"/>
        </w:rPr>
        <w:t xml:space="preserve"> D. Lynn Beesley.</w:t>
      </w:r>
    </w:p>
    <w:p w14:paraId="75BFE79D" w14:textId="5C356ECE" w:rsidR="003328BA" w:rsidRDefault="003328BA" w:rsidP="004716C7">
      <w:pPr>
        <w:ind w:left="720" w:firstLine="720"/>
        <w:rPr>
          <w:rFonts w:ascii="Amasis MT Pro" w:hAnsi="Amasis MT Pro"/>
        </w:rPr>
      </w:pPr>
      <w:r w:rsidRPr="003328BA">
        <w:rPr>
          <w:rFonts w:ascii="Amasis MT Pro" w:hAnsi="Amasis MT Pro"/>
          <w:b/>
        </w:rPr>
        <w:t>Vote:</w:t>
      </w:r>
      <w:r>
        <w:rPr>
          <w:rFonts w:ascii="Amasis MT Pro" w:hAnsi="Amasis MT Pro"/>
        </w:rPr>
        <w:t xml:space="preserve"> Motion carried by unanimous roll call vote (</w:t>
      </w:r>
      <w:r w:rsidRPr="003328BA">
        <w:rPr>
          <w:rFonts w:ascii="Amasis MT Pro" w:hAnsi="Amasis MT Pro"/>
          <w:b/>
        </w:rPr>
        <w:t>summary:</w:t>
      </w:r>
      <w:r>
        <w:rPr>
          <w:rFonts w:ascii="Amasis MT Pro" w:hAnsi="Amasis MT Pro"/>
        </w:rPr>
        <w:t xml:space="preserve"> Yes = 5).</w:t>
      </w:r>
    </w:p>
    <w:p w14:paraId="6CCAA552" w14:textId="77777777" w:rsidR="003328BA" w:rsidRDefault="003328BA" w:rsidP="005F4B4A">
      <w:pPr>
        <w:ind w:left="1440"/>
        <w:rPr>
          <w:rFonts w:ascii="Amasis MT Pro" w:hAnsi="Amasis MT Pro"/>
        </w:rPr>
      </w:pPr>
      <w:r w:rsidRPr="003328BA">
        <w:rPr>
          <w:rFonts w:ascii="Amasis MT Pro" w:hAnsi="Amasis MT Pro"/>
          <w:b/>
        </w:rPr>
        <w:lastRenderedPageBreak/>
        <w:t xml:space="preserve">Yes: </w:t>
      </w:r>
      <w:r>
        <w:rPr>
          <w:rFonts w:ascii="Amasis MT Pro" w:hAnsi="Amasis MT Pro"/>
        </w:rPr>
        <w:t xml:space="preserve">D. Lynn Beesley, Paul C. Madsen, Russell G. Keisel, Rondy G. Black, Cade A. </w:t>
      </w:r>
      <w:proofErr w:type="gramStart"/>
      <w:r>
        <w:rPr>
          <w:rFonts w:ascii="Amasis MT Pro" w:hAnsi="Amasis MT Pro"/>
        </w:rPr>
        <w:t>Beck .</w:t>
      </w:r>
      <w:proofErr w:type="gramEnd"/>
    </w:p>
    <w:p w14:paraId="49D4C3B2" w14:textId="5D06E6A1" w:rsidR="003328BA" w:rsidRDefault="003328BA" w:rsidP="004716C7">
      <w:pPr>
        <w:ind w:left="720" w:firstLine="720"/>
        <w:rPr>
          <w:rFonts w:ascii="Amasis MT Pro" w:hAnsi="Amasis MT Pro"/>
          <w:b/>
          <w:bCs/>
        </w:rPr>
      </w:pPr>
      <w:r>
        <w:rPr>
          <w:rFonts w:ascii="Amasis MT Pro" w:hAnsi="Amasis MT Pro"/>
        </w:rPr>
        <w:t xml:space="preserve">  </w:t>
      </w:r>
    </w:p>
    <w:p w14:paraId="1A63E18E" w14:textId="272B2683" w:rsidR="004716C7" w:rsidRDefault="004A1FAC" w:rsidP="004716C7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>CDRA Executive Director Report</w:t>
      </w:r>
    </w:p>
    <w:p w14:paraId="75FA3156" w14:textId="3491EBB7" w:rsidR="00A24717" w:rsidRDefault="005F4B4A" w:rsidP="005F4B4A">
      <w:pPr>
        <w:pStyle w:val="NormalWeb"/>
        <w:ind w:left="720"/>
      </w:pPr>
      <w:r>
        <w:t xml:space="preserve">Monte Bona presented the board with a copy of the agenda from the Main Street Committee Meeting held that morning at 8:30 am. A </w:t>
      </w:r>
      <w:r w:rsidR="00A24717">
        <w:t xml:space="preserve">Main Street </w:t>
      </w:r>
      <w:r>
        <w:t>workshop in Payson</w:t>
      </w:r>
      <w:r w:rsidR="00A24717">
        <w:t xml:space="preserve"> on Thursday June 13</w:t>
      </w:r>
      <w:r w:rsidR="00A24717" w:rsidRPr="00A24717">
        <w:rPr>
          <w:vertAlign w:val="superscript"/>
        </w:rPr>
        <w:t>th</w:t>
      </w:r>
      <w:r w:rsidR="00A24717">
        <w:t>, 2024,</w:t>
      </w:r>
      <w:r>
        <w:t xml:space="preserve"> will be attended by Janiel Sego and Joyce Turner. </w:t>
      </w:r>
    </w:p>
    <w:p w14:paraId="4E863BD2" w14:textId="77777777" w:rsidR="00B2584B" w:rsidRDefault="005F4B4A" w:rsidP="005F4B4A">
      <w:pPr>
        <w:pStyle w:val="NormalWeb"/>
        <w:ind w:left="720"/>
      </w:pPr>
      <w:r>
        <w:t xml:space="preserve">Board member Cade Beck inquired about the grant discussed for landscaping at the </w:t>
      </w:r>
      <w:r w:rsidR="00A24717">
        <w:t>Equestrian Center</w:t>
      </w:r>
      <w:r>
        <w:t>.</w:t>
      </w:r>
      <w:r w:rsidR="00A24717">
        <w:t xml:space="preserve"> Monte Bona replied</w:t>
      </w:r>
      <w:r>
        <w:t xml:space="preserve"> </w:t>
      </w:r>
      <w:r w:rsidR="00A24717">
        <w:t xml:space="preserve">that </w:t>
      </w:r>
      <w:r w:rsidR="00B2584B">
        <w:t>currently there is a $60,000 dollar grant that will be done in 3 phases by Bridger Varga. T</w:t>
      </w:r>
      <w:r w:rsidR="00A24717">
        <w:t>he</w:t>
      </w:r>
      <w:r>
        <w:t xml:space="preserve"> entry signs by Terrel’s will be updated</w:t>
      </w:r>
      <w:r w:rsidR="00B2584B">
        <w:t xml:space="preserve">. </w:t>
      </w:r>
    </w:p>
    <w:p w14:paraId="42B21C8B" w14:textId="715F7F32" w:rsidR="005F4B4A" w:rsidRDefault="005F4B4A" w:rsidP="005F4B4A">
      <w:pPr>
        <w:pStyle w:val="NormalWeb"/>
        <w:ind w:left="720"/>
      </w:pPr>
      <w:r>
        <w:t>The trail project will commence soon and will connect to downtown Spring City</w:t>
      </w:r>
      <w:r w:rsidR="00B2584B" w:rsidRPr="00B2584B">
        <w:t xml:space="preserve"> </w:t>
      </w:r>
      <w:r w:rsidR="00B2584B">
        <w:t xml:space="preserve">with 1.3 million from </w:t>
      </w:r>
      <w:r w:rsidR="00B2584B">
        <w:t>U</w:t>
      </w:r>
      <w:r w:rsidR="00B2584B">
        <w:t>DOT</w:t>
      </w:r>
      <w:r w:rsidR="00B2584B">
        <w:t>, $500,000 from the outdoor recreation agency, $250,000 from the State Parks</w:t>
      </w:r>
      <w:r w:rsidR="00B2584B">
        <w:t xml:space="preserve"> and $90,000 from the MPHA </w:t>
      </w:r>
      <w:r w:rsidR="00B2584B">
        <w:t xml:space="preserve">to be </w:t>
      </w:r>
      <w:r w:rsidR="00B2584B">
        <w:t>allocated.</w:t>
      </w:r>
      <w:r w:rsidR="00B2584B">
        <w:t xml:space="preserve"> Some adjustments may have to be made because of the increase in costs since the project was approved. </w:t>
      </w:r>
    </w:p>
    <w:p w14:paraId="45FDE0B4" w14:textId="754935FB" w:rsidR="005F4B4A" w:rsidRDefault="00B2584B" w:rsidP="005F4B4A">
      <w:pPr>
        <w:pStyle w:val="NormalWeb"/>
        <w:ind w:left="720"/>
      </w:pPr>
      <w:r>
        <w:t>U</w:t>
      </w:r>
      <w:r w:rsidR="005F4B4A">
        <w:t>DOT is planning another trail starting in Fairview and extending to Gunnison.</w:t>
      </w:r>
      <w:r>
        <w:t xml:space="preserve"> This study is underway. </w:t>
      </w:r>
    </w:p>
    <w:p w14:paraId="37A23BEC" w14:textId="58138A7D" w:rsidR="005F4B4A" w:rsidRDefault="00B2584B" w:rsidP="005F4B4A">
      <w:pPr>
        <w:pStyle w:val="NormalWeb"/>
        <w:ind w:left="720"/>
      </w:pPr>
      <w:r>
        <w:t>Board Member Cade Beck verified t</w:t>
      </w:r>
      <w:r w:rsidR="005F4B4A">
        <w:t>he construction of park restrooms will begin after the 4th of July, with a decision pending on whether to use a prebuilt or stick-built structure.</w:t>
      </w:r>
      <w:r>
        <w:t xml:space="preserve"> The picknick tables will be here before the 4</w:t>
      </w:r>
      <w:r w:rsidRPr="00B2584B">
        <w:rPr>
          <w:vertAlign w:val="superscript"/>
        </w:rPr>
        <w:t>th</w:t>
      </w:r>
      <w:r>
        <w:t>.</w:t>
      </w:r>
    </w:p>
    <w:p w14:paraId="65E1A11A" w14:textId="6DC792CF" w:rsidR="005F4B4A" w:rsidRDefault="005F4B4A" w:rsidP="005F4B4A">
      <w:pPr>
        <w:pStyle w:val="NormalWeb"/>
        <w:ind w:left="720"/>
      </w:pPr>
      <w:r>
        <w:t xml:space="preserve">Dave Oxman reported that Forest </w:t>
      </w:r>
      <w:r w:rsidR="00B2584B">
        <w:t xml:space="preserve">Turner with the Governor’s Office </w:t>
      </w:r>
      <w:r>
        <w:t>visited the city today and expressed satisfaction with the new arena work, encouraging the board to apply for the grant for phase 2.</w:t>
      </w:r>
    </w:p>
    <w:p w14:paraId="0E9A5500" w14:textId="40035E26" w:rsidR="004716C7" w:rsidRDefault="005F4B4A" w:rsidP="00D57C58">
      <w:pPr>
        <w:pStyle w:val="NormalWeb"/>
        <w:ind w:left="720"/>
      </w:pPr>
      <w:r>
        <w:t xml:space="preserve">Board Member Madsen noted that they are awaiting the manufacturer's visit on Thursday to inspect </w:t>
      </w:r>
      <w:r w:rsidR="00D57C58">
        <w:t xml:space="preserve">the slide. Monte Bona discussed putting up a sign as well to encourage parents to supervise their children while on the playground, along with the age limit. </w:t>
      </w:r>
    </w:p>
    <w:p w14:paraId="3161CA3C" w14:textId="77777777" w:rsidR="00D57C58" w:rsidRDefault="00D57C58" w:rsidP="00D57C58">
      <w:pPr>
        <w:pStyle w:val="NormalWeb"/>
        <w:ind w:left="720"/>
      </w:pPr>
    </w:p>
    <w:p w14:paraId="59D482D5" w14:textId="77777777" w:rsidR="00D57C58" w:rsidRDefault="00D57C58" w:rsidP="00D57C58">
      <w:pPr>
        <w:pStyle w:val="NormalWeb"/>
        <w:ind w:left="720"/>
      </w:pPr>
    </w:p>
    <w:p w14:paraId="0950FA2F" w14:textId="77777777" w:rsidR="00D57C58" w:rsidRDefault="00D57C58" w:rsidP="00D57C58">
      <w:pPr>
        <w:pStyle w:val="NormalWeb"/>
        <w:ind w:left="720"/>
      </w:pPr>
    </w:p>
    <w:p w14:paraId="7E6625DE" w14:textId="77777777" w:rsidR="00D57C58" w:rsidRPr="00D57C58" w:rsidRDefault="00D57C58" w:rsidP="00D57C58">
      <w:pPr>
        <w:pStyle w:val="NormalWeb"/>
        <w:ind w:left="720"/>
      </w:pPr>
    </w:p>
    <w:p w14:paraId="17D2A803" w14:textId="24D4C50D" w:rsidR="00D57C58" w:rsidRDefault="000550F0" w:rsidP="00D57C58">
      <w:pPr>
        <w:pStyle w:val="ListParagraph"/>
        <w:numPr>
          <w:ilvl w:val="0"/>
          <w:numId w:val="1"/>
        </w:numPr>
        <w:spacing w:after="0"/>
        <w:rPr>
          <w:rFonts w:ascii="Amasis MT Pro" w:hAnsi="Amasis MT Pro"/>
          <w:b/>
          <w:bCs/>
        </w:rPr>
      </w:pPr>
      <w:r w:rsidRPr="008E54AC">
        <w:rPr>
          <w:rFonts w:ascii="Amasis MT Pro" w:hAnsi="Amasis MT Pro"/>
          <w:b/>
          <w:bCs/>
        </w:rPr>
        <w:t>Adjourn</w:t>
      </w:r>
      <w:r w:rsidR="00610DB8">
        <w:rPr>
          <w:rFonts w:ascii="Amasis MT Pro" w:hAnsi="Amasis MT Pro"/>
          <w:b/>
          <w:bCs/>
        </w:rPr>
        <w:t xml:space="preserve"> 6:28 pm </w:t>
      </w:r>
    </w:p>
    <w:p w14:paraId="07843CBB" w14:textId="77777777" w:rsidR="00D57C58" w:rsidRPr="00D57C58" w:rsidRDefault="00D57C58" w:rsidP="00D57C58">
      <w:pPr>
        <w:pStyle w:val="ListParagraph"/>
        <w:rPr>
          <w:rFonts w:ascii="Amasis MT Pro" w:hAnsi="Amasis MT Pro"/>
          <w:b/>
          <w:bCs/>
        </w:rPr>
      </w:pPr>
    </w:p>
    <w:p w14:paraId="5F940A76" w14:textId="48B55251" w:rsidR="00610DB8" w:rsidRDefault="00D57C58" w:rsidP="00D57C58">
      <w:pPr>
        <w:pStyle w:val="ListParagraph"/>
        <w:spacing w:after="0"/>
        <w:rPr>
          <w:rFonts w:ascii="Amasis MT Pro" w:hAnsi="Amasis MT Pro"/>
          <w:b/>
          <w:bCs/>
        </w:rPr>
      </w:pPr>
      <w:r w:rsidRPr="00610DB8">
        <w:rPr>
          <w:rFonts w:ascii="Amasis MT Pro" w:hAnsi="Amasis MT Pro"/>
          <w:b/>
          <w:bCs/>
        </w:rPr>
        <w:t>Motion:</w:t>
      </w:r>
      <w:r w:rsidR="00610DB8">
        <w:rPr>
          <w:rFonts w:ascii="Amasis MT Pro" w:hAnsi="Amasis MT Pro"/>
          <w:b/>
          <w:bCs/>
        </w:rPr>
        <w:t xml:space="preserve"> </w:t>
      </w:r>
      <w:r w:rsidR="00610DB8" w:rsidRPr="00610DB8">
        <w:rPr>
          <w:rFonts w:ascii="Amasis MT Pro" w:hAnsi="Amasis MT Pro"/>
          <w:b/>
          <w:bCs/>
        </w:rPr>
        <w:t>Action:</w:t>
      </w:r>
      <w:r w:rsidR="00610DB8">
        <w:rPr>
          <w:rFonts w:ascii="Amasis MT Pro" w:hAnsi="Amasis MT Pro"/>
          <w:b/>
          <w:bCs/>
        </w:rPr>
        <w:t xml:space="preserve"> Adjourn, </w:t>
      </w:r>
      <w:proofErr w:type="gramStart"/>
      <w:r w:rsidR="00610DB8" w:rsidRPr="00610DB8">
        <w:rPr>
          <w:rFonts w:ascii="Amasis MT Pro" w:hAnsi="Amasis MT Pro"/>
          <w:b/>
          <w:bCs/>
        </w:rPr>
        <w:t>Moved</w:t>
      </w:r>
      <w:proofErr w:type="gramEnd"/>
      <w:r w:rsidR="00610DB8" w:rsidRPr="00610DB8">
        <w:rPr>
          <w:rFonts w:ascii="Amasis MT Pro" w:hAnsi="Amasis MT Pro"/>
          <w:b/>
          <w:bCs/>
        </w:rPr>
        <w:t xml:space="preserve"> by</w:t>
      </w:r>
      <w:r w:rsidR="00610DB8">
        <w:rPr>
          <w:rFonts w:ascii="Amasis MT Pro" w:hAnsi="Amasis MT Pro"/>
          <w:b/>
          <w:bCs/>
        </w:rPr>
        <w:t xml:space="preserve"> Paul C. Madsen, </w:t>
      </w:r>
      <w:r w:rsidR="00610DB8" w:rsidRPr="00610DB8">
        <w:rPr>
          <w:rFonts w:ascii="Amasis MT Pro" w:hAnsi="Amasis MT Pro"/>
          <w:b/>
          <w:bCs/>
        </w:rPr>
        <w:t>Seconded by</w:t>
      </w:r>
      <w:r w:rsidR="00610DB8">
        <w:rPr>
          <w:rFonts w:ascii="Amasis MT Pro" w:hAnsi="Amasis MT Pro"/>
          <w:b/>
          <w:bCs/>
        </w:rPr>
        <w:t xml:space="preserve"> Cade A. </w:t>
      </w:r>
      <w:r>
        <w:rPr>
          <w:rFonts w:ascii="Amasis MT Pro" w:hAnsi="Amasis MT Pro"/>
          <w:b/>
          <w:bCs/>
        </w:rPr>
        <w:t>Beck.</w:t>
      </w:r>
    </w:p>
    <w:p w14:paraId="579717AE" w14:textId="77777777" w:rsidR="00610DB8" w:rsidRPr="00D57C58" w:rsidRDefault="00610DB8" w:rsidP="00D57C58">
      <w:pPr>
        <w:spacing w:after="0"/>
        <w:ind w:firstLine="720"/>
        <w:rPr>
          <w:rFonts w:ascii="Amasis MT Pro" w:hAnsi="Amasis MT Pro"/>
          <w:b/>
          <w:bCs/>
        </w:rPr>
      </w:pPr>
      <w:r w:rsidRPr="00D57C58">
        <w:rPr>
          <w:rFonts w:ascii="Amasis MT Pro" w:hAnsi="Amasis MT Pro"/>
          <w:b/>
          <w:bCs/>
        </w:rPr>
        <w:t>Motion passed unanimously.</w:t>
      </w:r>
    </w:p>
    <w:p w14:paraId="30334F4E" w14:textId="3B7B1781" w:rsidR="00610DB8" w:rsidRPr="00D57C58" w:rsidRDefault="00610DB8" w:rsidP="00D57C58">
      <w:pPr>
        <w:spacing w:after="0"/>
        <w:ind w:left="360"/>
        <w:rPr>
          <w:rFonts w:ascii="Amasis MT Pro" w:hAnsi="Amasis MT Pro"/>
          <w:b/>
          <w:bCs/>
        </w:rPr>
      </w:pPr>
    </w:p>
    <w:p w14:paraId="04090432" w14:textId="77777777" w:rsidR="002014FA" w:rsidRDefault="002014FA" w:rsidP="003D5F79">
      <w:pPr>
        <w:spacing w:after="0"/>
        <w:rPr>
          <w:rFonts w:ascii="Amasis MT Pro" w:hAnsi="Amasis MT Pro"/>
          <w:b/>
          <w:bCs/>
        </w:rPr>
      </w:pPr>
    </w:p>
    <w:p w14:paraId="373E1037" w14:textId="77777777" w:rsidR="00F71E3F" w:rsidRDefault="00F71E3F" w:rsidP="000550F0">
      <w:pPr>
        <w:spacing w:after="0"/>
        <w:rPr>
          <w:rFonts w:ascii="Amasis MT Pro" w:hAnsi="Amasis MT Pro" w:cs="Times New Roman"/>
          <w:b/>
          <w:bCs/>
        </w:rPr>
      </w:pPr>
    </w:p>
    <w:p w14:paraId="5DD7A0B5" w14:textId="77777777" w:rsidR="002014FA" w:rsidRPr="00D57C58" w:rsidRDefault="000550F0" w:rsidP="000550F0">
      <w:pPr>
        <w:spacing w:after="0"/>
        <w:rPr>
          <w:rFonts w:ascii="Amasis MT Pro" w:hAnsi="Amasis MT Pro" w:cs="Times New Roman"/>
          <w:b/>
          <w:bCs/>
          <w:lang w:val="es-MX"/>
        </w:rPr>
      </w:pPr>
      <w:r w:rsidRPr="00D57C58">
        <w:rPr>
          <w:rFonts w:ascii="Amasis MT Pro" w:hAnsi="Amasis MT Pro" w:cs="Times New Roman"/>
          <w:b/>
          <w:bCs/>
          <w:lang w:val="es-MX"/>
        </w:rPr>
        <w:t>_________________________</w:t>
      </w:r>
    </w:p>
    <w:p w14:paraId="6C30B265" w14:textId="46A5554A" w:rsidR="00540CAD" w:rsidRPr="00D57C58" w:rsidRDefault="002014FA" w:rsidP="000550F0">
      <w:pPr>
        <w:spacing w:after="0"/>
        <w:rPr>
          <w:rFonts w:ascii="Amasis MT Pro" w:hAnsi="Amasis MT Pro" w:cs="Times New Roman"/>
          <w:b/>
          <w:bCs/>
          <w:lang w:val="es-MX"/>
        </w:rPr>
      </w:pPr>
      <w:r w:rsidRPr="00D57C58">
        <w:rPr>
          <w:rFonts w:ascii="Amasis MT Pro" w:hAnsi="Amasis MT Pro" w:cs="Times New Roman"/>
          <w:b/>
          <w:bCs/>
          <w:lang w:val="es-MX"/>
        </w:rPr>
        <w:t xml:space="preserve">Natalie Crosby </w:t>
      </w:r>
    </w:p>
    <w:p w14:paraId="7C651E54" w14:textId="49D976A7" w:rsidR="00AC5167" w:rsidRPr="00D57C58" w:rsidRDefault="00AC5167" w:rsidP="000550F0">
      <w:pPr>
        <w:spacing w:after="0"/>
        <w:rPr>
          <w:rFonts w:ascii="Amasis MT Pro" w:hAnsi="Amasis MT Pro" w:cs="Times New Roman"/>
          <w:b/>
          <w:bCs/>
          <w:lang w:val="es-MX"/>
        </w:rPr>
      </w:pPr>
      <w:r w:rsidRPr="00D57C58">
        <w:rPr>
          <w:rFonts w:ascii="Amasis MT Pro" w:hAnsi="Amasis MT Pro" w:cs="Times New Roman"/>
          <w:b/>
          <w:bCs/>
          <w:lang w:val="es-MX"/>
        </w:rPr>
        <w:t>Secretary</w:t>
      </w:r>
    </w:p>
    <w:sectPr w:rsidR="00AC5167" w:rsidRPr="00D57C5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B5AA08" w14:textId="77777777" w:rsidR="000550F0" w:rsidRDefault="000550F0" w:rsidP="000550F0">
      <w:pPr>
        <w:spacing w:after="0" w:line="240" w:lineRule="auto"/>
      </w:pPr>
      <w:r>
        <w:separator/>
      </w:r>
    </w:p>
  </w:endnote>
  <w:endnote w:type="continuationSeparator" w:id="0">
    <w:p w14:paraId="1249E358" w14:textId="77777777" w:rsidR="000550F0" w:rsidRDefault="000550F0" w:rsidP="00055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2FABC0" w14:textId="77777777" w:rsidR="000550F0" w:rsidRDefault="000550F0" w:rsidP="000550F0">
      <w:pPr>
        <w:spacing w:after="0" w:line="240" w:lineRule="auto"/>
      </w:pPr>
      <w:r>
        <w:separator/>
      </w:r>
    </w:p>
  </w:footnote>
  <w:footnote w:type="continuationSeparator" w:id="0">
    <w:p w14:paraId="41D438C1" w14:textId="77777777" w:rsidR="000550F0" w:rsidRDefault="000550F0" w:rsidP="00055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410" w:type="dxa"/>
      <w:tblInd w:w="-510" w:type="dxa"/>
      <w:tblLook w:val="04A0" w:firstRow="1" w:lastRow="0" w:firstColumn="1" w:lastColumn="0" w:noHBand="0" w:noVBand="1"/>
    </w:tblPr>
    <w:tblGrid>
      <w:gridCol w:w="4524"/>
      <w:gridCol w:w="5886"/>
    </w:tblGrid>
    <w:tr w:rsidR="00CD3FD9" w:rsidRPr="0051785A" w14:paraId="1020300F" w14:textId="77777777" w:rsidTr="00CD3FD9">
      <w:tc>
        <w:tcPr>
          <w:tcW w:w="4524" w:type="dxa"/>
          <w:tcBorders>
            <w:top w:val="nil"/>
            <w:left w:val="nil"/>
            <w:bottom w:val="nil"/>
            <w:right w:val="nil"/>
          </w:tcBorders>
        </w:tcPr>
        <w:p w14:paraId="27DF38E0" w14:textId="0E99D56E" w:rsidR="00CF4748" w:rsidRDefault="00CF4748" w:rsidP="009E74BA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bookmarkStart w:id="0" w:name="_Hlk92436373"/>
          <w:r>
            <w:rPr>
              <w:rFonts w:ascii="Bell MT" w:hAnsi="Bell MT"/>
              <w:sz w:val="32"/>
              <w:szCs w:val="32"/>
            </w:rPr>
            <w:t xml:space="preserve"> </w:t>
          </w:r>
        </w:p>
        <w:p w14:paraId="787BF338" w14:textId="2957C9A3" w:rsidR="00CD3FD9" w:rsidRPr="0051785A" w:rsidRDefault="00CD3FD9" w:rsidP="009E74BA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Times New Roman"/>
              <w:noProof/>
              <w:sz w:val="20"/>
            </w:rPr>
            <w:drawing>
              <wp:inline distT="0" distB="0" distL="0" distR="0" wp14:anchorId="0677AA83" wp14:editId="64272364">
                <wp:extent cx="2671745" cy="1409065"/>
                <wp:effectExtent l="0" t="0" r="0" b="0"/>
                <wp:docPr id="2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98103" cy="14229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Bell MT" w:hAnsi="Bell MT"/>
              <w:sz w:val="32"/>
              <w:szCs w:val="32"/>
            </w:rPr>
            <w:t xml:space="preserve"> </w:t>
          </w:r>
        </w:p>
      </w:tc>
      <w:tc>
        <w:tcPr>
          <w:tcW w:w="5886" w:type="dxa"/>
          <w:tcBorders>
            <w:top w:val="nil"/>
            <w:left w:val="nil"/>
            <w:bottom w:val="nil"/>
            <w:right w:val="nil"/>
          </w:tcBorders>
        </w:tcPr>
        <w:p w14:paraId="462EB30A" w14:textId="5F19D29C" w:rsidR="00CD3FD9" w:rsidRPr="00752BAE" w:rsidRDefault="00752BAE" w:rsidP="00915B34">
          <w:pPr>
            <w:pStyle w:val="Header"/>
            <w:jc w:val="center"/>
            <w:rPr>
              <w:b/>
              <w:bCs/>
              <w:i/>
              <w:iCs/>
            </w:rPr>
          </w:pPr>
          <w:r w:rsidRPr="00752BAE">
            <w:rPr>
              <w:rFonts w:ascii="Amasis MT Pro" w:hAnsi="Amasis MT Pro"/>
              <w:b/>
              <w:bCs/>
              <w:i/>
              <w:iCs/>
              <w:sz w:val="32"/>
              <w:szCs w:val="32"/>
            </w:rPr>
            <w:t>Minutes</w:t>
          </w:r>
        </w:p>
        <w:p w14:paraId="2467F850" w14:textId="3AB7E3E1" w:rsidR="00CD3FD9" w:rsidRPr="00752BAE" w:rsidRDefault="00485919" w:rsidP="009E74BA">
          <w:pPr>
            <w:pStyle w:val="Header"/>
            <w:jc w:val="center"/>
            <w:rPr>
              <w:rFonts w:ascii="Amasis MT Pro" w:hAnsi="Amasis MT Pro"/>
              <w:b/>
              <w:bCs/>
              <w:i/>
              <w:iCs/>
              <w:sz w:val="32"/>
              <w:szCs w:val="32"/>
            </w:rPr>
          </w:pPr>
          <w:r w:rsidRPr="00752BAE">
            <w:rPr>
              <w:rFonts w:ascii="Amasis MT Pro" w:hAnsi="Amasis MT Pro"/>
              <w:b/>
              <w:bCs/>
              <w:i/>
              <w:iCs/>
              <w:sz w:val="32"/>
              <w:szCs w:val="32"/>
            </w:rPr>
            <w:t xml:space="preserve">Mount Pleasant </w:t>
          </w:r>
          <w:r w:rsidR="00CD3FD9" w:rsidRPr="00752BAE">
            <w:rPr>
              <w:rFonts w:ascii="Amasis MT Pro" w:hAnsi="Amasis MT Pro"/>
              <w:b/>
              <w:bCs/>
              <w:i/>
              <w:iCs/>
              <w:sz w:val="32"/>
              <w:szCs w:val="32"/>
            </w:rPr>
            <w:t xml:space="preserve">CDRA </w:t>
          </w:r>
        </w:p>
        <w:p w14:paraId="43ADE3E3" w14:textId="0FAB2426" w:rsidR="00CD3FD9" w:rsidRPr="00752BAE" w:rsidRDefault="00DA7433" w:rsidP="009E74BA">
          <w:pPr>
            <w:pStyle w:val="Header"/>
            <w:jc w:val="center"/>
            <w:rPr>
              <w:rFonts w:ascii="Amasis MT Pro" w:hAnsi="Amasis MT Pro"/>
              <w:i/>
              <w:iCs/>
              <w:sz w:val="24"/>
              <w:szCs w:val="24"/>
            </w:rPr>
          </w:pPr>
          <w:r w:rsidRPr="00752BAE">
            <w:rPr>
              <w:rFonts w:ascii="Amasis MT Pro" w:hAnsi="Amasis MT Pro"/>
              <w:i/>
              <w:iCs/>
              <w:sz w:val="24"/>
              <w:szCs w:val="24"/>
            </w:rPr>
            <w:t>11</w:t>
          </w:r>
          <w:r w:rsidRPr="00752BAE">
            <w:rPr>
              <w:rFonts w:ascii="Amasis MT Pro" w:hAnsi="Amasis MT Pro"/>
              <w:i/>
              <w:iCs/>
              <w:sz w:val="24"/>
              <w:szCs w:val="24"/>
              <w:vertAlign w:val="superscript"/>
            </w:rPr>
            <w:t>th</w:t>
          </w:r>
          <w:r w:rsidRPr="00752BAE">
            <w:rPr>
              <w:rFonts w:ascii="Amasis MT Pro" w:hAnsi="Amasis MT Pro"/>
              <w:i/>
              <w:iCs/>
              <w:sz w:val="24"/>
              <w:szCs w:val="24"/>
            </w:rPr>
            <w:t xml:space="preserve"> June</w:t>
          </w:r>
          <w:r w:rsidR="00897A90" w:rsidRPr="00752BAE">
            <w:rPr>
              <w:rFonts w:ascii="Amasis MT Pro" w:hAnsi="Amasis MT Pro"/>
              <w:i/>
              <w:iCs/>
              <w:sz w:val="24"/>
              <w:szCs w:val="24"/>
            </w:rPr>
            <w:t xml:space="preserve"> 2024</w:t>
          </w:r>
        </w:p>
        <w:p w14:paraId="010C589B" w14:textId="4800D1E5" w:rsidR="00CD3FD9" w:rsidRPr="00752BAE" w:rsidRDefault="004716C7" w:rsidP="009E74BA">
          <w:pPr>
            <w:pStyle w:val="Header"/>
            <w:jc w:val="center"/>
            <w:rPr>
              <w:rFonts w:ascii="Amasis MT Pro" w:hAnsi="Amasis MT Pro"/>
              <w:i/>
              <w:iCs/>
              <w:sz w:val="24"/>
              <w:szCs w:val="24"/>
            </w:rPr>
          </w:pPr>
          <w:r w:rsidRPr="00752BAE">
            <w:rPr>
              <w:rFonts w:ascii="Amasis MT Pro" w:hAnsi="Amasis MT Pro"/>
              <w:i/>
              <w:iCs/>
              <w:sz w:val="24"/>
              <w:szCs w:val="24"/>
            </w:rPr>
            <w:t>6</w:t>
          </w:r>
          <w:r w:rsidR="00CD3FD9" w:rsidRPr="00752BAE">
            <w:rPr>
              <w:rFonts w:ascii="Amasis MT Pro" w:hAnsi="Amasis MT Pro"/>
              <w:i/>
              <w:iCs/>
              <w:sz w:val="24"/>
              <w:szCs w:val="24"/>
            </w:rPr>
            <w:t>:00 p.m.</w:t>
          </w:r>
        </w:p>
        <w:p w14:paraId="353DBDA2" w14:textId="50EA8EF2" w:rsidR="00CD3FD9" w:rsidRPr="00752BAE" w:rsidRDefault="00485919" w:rsidP="009E74BA">
          <w:pPr>
            <w:pStyle w:val="Header"/>
            <w:pBdr>
              <w:bottom w:val="single" w:sz="12" w:space="1" w:color="auto"/>
            </w:pBdr>
            <w:jc w:val="center"/>
            <w:rPr>
              <w:rFonts w:ascii="Bell MT" w:hAnsi="Bell MT"/>
              <w:i/>
              <w:iCs/>
              <w:sz w:val="24"/>
              <w:szCs w:val="24"/>
            </w:rPr>
          </w:pPr>
          <w:r w:rsidRPr="00752BAE">
            <w:rPr>
              <w:rFonts w:ascii="Amasis MT Pro" w:hAnsi="Amasis MT Pro"/>
              <w:i/>
              <w:iCs/>
              <w:sz w:val="24"/>
              <w:szCs w:val="24"/>
            </w:rPr>
            <w:t>Regular</w:t>
          </w:r>
          <w:r w:rsidR="00CD3FD9" w:rsidRPr="00752BAE">
            <w:rPr>
              <w:rFonts w:ascii="Amasis MT Pro" w:hAnsi="Amasis MT Pro"/>
              <w:i/>
              <w:iCs/>
              <w:sz w:val="24"/>
              <w:szCs w:val="24"/>
            </w:rPr>
            <w:t xml:space="preserve"> Meeting</w:t>
          </w:r>
          <w:r w:rsidR="00CD3FD9" w:rsidRPr="00752BAE">
            <w:rPr>
              <w:rFonts w:ascii="Bell MT" w:hAnsi="Bell MT"/>
              <w:i/>
              <w:iCs/>
              <w:sz w:val="24"/>
              <w:szCs w:val="24"/>
            </w:rPr>
            <w:t xml:space="preserve"> </w:t>
          </w:r>
        </w:p>
        <w:p w14:paraId="3A0EA887" w14:textId="77777777" w:rsidR="00CD3FD9" w:rsidRPr="00752BAE" w:rsidRDefault="00CD3FD9" w:rsidP="009E74BA">
          <w:pPr>
            <w:pStyle w:val="Header"/>
            <w:jc w:val="center"/>
            <w:rPr>
              <w:rFonts w:ascii="Bell MT" w:hAnsi="Bell MT"/>
              <w:i/>
              <w:iCs/>
              <w:sz w:val="20"/>
              <w:szCs w:val="20"/>
            </w:rPr>
          </w:pPr>
          <w:r w:rsidRPr="00752BAE">
            <w:rPr>
              <w:rFonts w:ascii="Bell MT" w:hAnsi="Bell MT"/>
              <w:i/>
              <w:iCs/>
              <w:sz w:val="20"/>
              <w:szCs w:val="20"/>
            </w:rPr>
            <w:t>Executive Director:  Monte Bona</w:t>
          </w:r>
        </w:p>
        <w:p w14:paraId="7A609872" w14:textId="77777777" w:rsidR="00CD3FD9" w:rsidRPr="00752BAE" w:rsidRDefault="00CD3FD9" w:rsidP="009E74BA">
          <w:pPr>
            <w:pStyle w:val="Header"/>
            <w:jc w:val="center"/>
            <w:rPr>
              <w:rFonts w:ascii="Bell MT" w:hAnsi="Bell MT"/>
              <w:i/>
              <w:iCs/>
              <w:sz w:val="20"/>
              <w:szCs w:val="20"/>
            </w:rPr>
          </w:pPr>
          <w:r w:rsidRPr="00752BAE">
            <w:rPr>
              <w:rFonts w:ascii="Bell MT" w:hAnsi="Bell MT"/>
              <w:i/>
              <w:iCs/>
              <w:sz w:val="20"/>
              <w:szCs w:val="20"/>
            </w:rPr>
            <w:t>Chairperson:  Mike Olsen</w:t>
          </w:r>
        </w:p>
        <w:p w14:paraId="3FD7FEFE" w14:textId="77777777" w:rsidR="002014FA" w:rsidRPr="00752BAE" w:rsidRDefault="00CD3FD9" w:rsidP="009E74BA">
          <w:pPr>
            <w:pStyle w:val="Header"/>
            <w:jc w:val="center"/>
            <w:rPr>
              <w:rFonts w:ascii="Bell MT" w:hAnsi="Bell MT"/>
              <w:i/>
              <w:iCs/>
              <w:sz w:val="20"/>
              <w:szCs w:val="20"/>
            </w:rPr>
          </w:pPr>
          <w:r w:rsidRPr="00752BAE">
            <w:rPr>
              <w:rFonts w:ascii="Bell MT" w:hAnsi="Bell MT"/>
              <w:i/>
              <w:iCs/>
              <w:sz w:val="20"/>
              <w:szCs w:val="20"/>
            </w:rPr>
            <w:t xml:space="preserve">Board Members: Paul Madsen, Lynn Beesley, </w:t>
          </w:r>
          <w:r w:rsidR="00F11556" w:rsidRPr="00752BAE">
            <w:rPr>
              <w:rFonts w:ascii="Bell MT" w:hAnsi="Bell MT"/>
              <w:i/>
              <w:iCs/>
              <w:sz w:val="20"/>
              <w:szCs w:val="20"/>
            </w:rPr>
            <w:t>Russell Keisel,</w:t>
          </w:r>
        </w:p>
        <w:p w14:paraId="0967F006" w14:textId="4C85B0AF" w:rsidR="00F11556" w:rsidRPr="00752BAE" w:rsidRDefault="00F11556" w:rsidP="009E74BA">
          <w:pPr>
            <w:pStyle w:val="Header"/>
            <w:jc w:val="center"/>
            <w:rPr>
              <w:rFonts w:ascii="Bell MT" w:hAnsi="Bell MT"/>
              <w:i/>
              <w:iCs/>
              <w:sz w:val="20"/>
              <w:szCs w:val="20"/>
            </w:rPr>
          </w:pPr>
          <w:r w:rsidRPr="00752BAE">
            <w:rPr>
              <w:rFonts w:ascii="Bell MT" w:hAnsi="Bell MT"/>
              <w:i/>
              <w:iCs/>
              <w:sz w:val="20"/>
              <w:szCs w:val="20"/>
            </w:rPr>
            <w:t xml:space="preserve"> Rondy Black, and </w:t>
          </w:r>
          <w:r w:rsidR="002014FA" w:rsidRPr="00752BAE">
            <w:rPr>
              <w:rFonts w:ascii="Bell MT" w:hAnsi="Bell MT"/>
              <w:i/>
              <w:iCs/>
              <w:sz w:val="20"/>
              <w:szCs w:val="20"/>
            </w:rPr>
            <w:t>Cade Beck</w:t>
          </w:r>
        </w:p>
        <w:p w14:paraId="25142119" w14:textId="05E7185B" w:rsidR="00CD3FD9" w:rsidRPr="0051785A" w:rsidRDefault="00F11556" w:rsidP="009E74BA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 w:rsidRPr="00752BAE">
            <w:rPr>
              <w:rFonts w:ascii="Bell MT" w:hAnsi="Bell MT"/>
              <w:i/>
              <w:iCs/>
              <w:sz w:val="20"/>
              <w:szCs w:val="20"/>
            </w:rPr>
            <w:t xml:space="preserve">Secretary:  </w:t>
          </w:r>
          <w:r w:rsidR="002014FA" w:rsidRPr="00752BAE">
            <w:rPr>
              <w:rFonts w:ascii="Bell MT" w:hAnsi="Bell MT"/>
              <w:i/>
              <w:iCs/>
              <w:sz w:val="20"/>
              <w:szCs w:val="20"/>
            </w:rPr>
            <w:t>Natalie Crosby</w:t>
          </w:r>
          <w:r w:rsidR="002014FA">
            <w:rPr>
              <w:rFonts w:ascii="Bell MT" w:hAnsi="Bell MT"/>
            </w:rPr>
            <w:t xml:space="preserve"> </w:t>
          </w:r>
          <w:r w:rsidR="00CD3FD9">
            <w:rPr>
              <w:rFonts w:ascii="Bell MT" w:hAnsi="Bell MT"/>
              <w:sz w:val="32"/>
              <w:szCs w:val="32"/>
            </w:rPr>
            <w:t xml:space="preserve">                        </w:t>
          </w:r>
        </w:p>
      </w:tc>
    </w:tr>
    <w:bookmarkEnd w:id="0"/>
  </w:tbl>
  <w:p w14:paraId="2FB2E411" w14:textId="77777777" w:rsidR="000550F0" w:rsidRDefault="000550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E193A"/>
    <w:multiLevelType w:val="hybridMultilevel"/>
    <w:tmpl w:val="296ED7E6"/>
    <w:lvl w:ilvl="0" w:tplc="42760B3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BAC07D9"/>
    <w:multiLevelType w:val="hybridMultilevel"/>
    <w:tmpl w:val="D92E57BC"/>
    <w:lvl w:ilvl="0" w:tplc="31FCE65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8096A24"/>
    <w:multiLevelType w:val="hybridMultilevel"/>
    <w:tmpl w:val="15FEF8DC"/>
    <w:lvl w:ilvl="0" w:tplc="DA3CA91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B12A20"/>
    <w:multiLevelType w:val="hybridMultilevel"/>
    <w:tmpl w:val="E9E0FE7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E8F4F82"/>
    <w:multiLevelType w:val="hybridMultilevel"/>
    <w:tmpl w:val="17B86A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D881F46"/>
    <w:multiLevelType w:val="hybridMultilevel"/>
    <w:tmpl w:val="B2CCEF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859194282">
    <w:abstractNumId w:val="2"/>
  </w:num>
  <w:num w:numId="2" w16cid:durableId="2043943779">
    <w:abstractNumId w:val="5"/>
  </w:num>
  <w:num w:numId="3" w16cid:durableId="1631278318">
    <w:abstractNumId w:val="3"/>
  </w:num>
  <w:num w:numId="4" w16cid:durableId="699818951">
    <w:abstractNumId w:val="4"/>
  </w:num>
  <w:num w:numId="5" w16cid:durableId="7367587">
    <w:abstractNumId w:val="1"/>
  </w:num>
  <w:num w:numId="6" w16cid:durableId="750275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 w:grammar="clean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MRS_MotionLastMover" w:val="Paul C. Madsen"/>
    <w:docVar w:name="LMRS_MotionLastSeconder" w:val="Cade A. Beck "/>
    <w:docVar w:name="NextBookmarkNum" w:val="6"/>
    <w:docVar w:name="RollCallGroup" w:val="City Council"/>
    <w:docVar w:name="RollCallXML" w:val="&lt;?xml version=&quot;1.0&quot;?&gt;&lt;Root&gt;&lt;GroupDep&gt;&lt;Name&gt;&lt;![CDATA[City Council]]&gt;&lt;/Name&gt;&lt;Member Voting=&quot;True&quot;&gt;&lt;Name&gt;&lt;![CDATA[D. Lynn Beesley]]&gt;&lt;/Name&gt;&lt;Status&gt;&lt;![CDATA[Present]]&gt;&lt;/Status&gt;&lt;/Member&gt;&lt;Member Voting=&quot;True&quot;&gt;&lt;Name&gt;&lt;![CDATA[Paul C. Madsen]]&gt;&lt;/Name&gt;&lt;Status&gt;&lt;![CDATA[Present]]&gt;&lt;/Status&gt;&lt;/Member&gt;&lt;Member Voting=&quot;False&quot;&gt;&lt;Name&gt;&lt;![CDATA[Michael T. Olsen]]&gt;&lt;/Name&gt;&lt;Status&gt;&lt;![CDATA[Present]]&gt;&lt;/Status&gt;&lt;/Member&gt;&lt;Member Voting=&quot;True&quot;&gt;&lt;Name&gt;&lt;![CDATA[Russell G. Keisel]]&gt;&lt;/Name&gt;&lt;Status&gt;&lt;![CDATA[Present]]&gt;&lt;/Status&gt;&lt;/Member&gt;&lt;Member Voting=&quot;True&quot;&gt;&lt;Name&gt;&lt;![CDATA[Rondy G. Black]]&gt;&lt;/Name&gt;&lt;Status&gt;&lt;![CDATA[Present]]&gt;&lt;/Status&gt;&lt;/Member&gt;&lt;Member Voting=&quot;True&quot;&gt;&lt;Name&gt;&lt;![CDATA[Cade A. Beck ]]&gt;&lt;/Name&gt;&lt;Status&gt;&lt;![CDATA[Present]]&gt;&lt;/Status&gt;&lt;/Member&gt;&lt;/GroupDep&gt;&lt;/Root&gt;"/>
    <w:docVar w:name="RollCallXMLFile" w:val="&lt;?xml version=&quot;1.0&quot;?&gt;&lt;Root&gt;&lt;GroupDep&gt;&lt;Name&gt;&lt;![CDATA[City Council]]&gt;&lt;/Name&gt;&lt;Member Voting=&quot;True&quot;&gt;&lt;Name&gt;&lt;![CDATA[D. Lynn Beesley]]&gt;&lt;/Name&gt;&lt;Status&gt;&lt;![CDATA[Present]]&gt;&lt;/Status&gt;&lt;/Member&gt;&lt;Member Voting=&quot;True&quot;&gt;&lt;Name&gt;&lt;![CDATA[Paul C. Madsen]]&gt;&lt;/Name&gt;&lt;Status&gt;&lt;![CDATA[Present]]&gt;&lt;/Status&gt;&lt;/Member&gt;&lt;Member Voting=&quot;False&quot;&gt;&lt;Name&gt;&lt;![CDATA[Michael T. Olsen]]&gt;&lt;/Name&gt;&lt;Status&gt;&lt;![CDATA[Present]]&gt;&lt;/Status&gt;&lt;/Member&gt;&lt;Member Voting=&quot;True&quot;&gt;&lt;Name&gt;&lt;![CDATA[Russell G. Keisel]]&gt;&lt;/Name&gt;&lt;Status&gt;&lt;![CDATA[Present]]&gt;&lt;/Status&gt;&lt;/Member&gt;&lt;Member Voting=&quot;True&quot;&gt;&lt;Name&gt;&lt;![CDATA[Rondy G. Black]]&gt;&lt;/Name&gt;&lt;Status&gt;&lt;![CDATA[Present]]&gt;&lt;/Status&gt;&lt;/Member&gt;&lt;Member Voting=&quot;True&quot;&gt;&lt;Name&gt;&lt;![CDATA[Cade A. Beck ]]&gt;&lt;/Name&gt;&lt;Status&gt;&lt;![CDATA[Present]]&gt;&lt;/Status&gt;&lt;/Member&gt;&lt;/GroupDep&gt;&lt;/Root&gt;"/>
  </w:docVars>
  <w:rsids>
    <w:rsidRoot w:val="000550F0"/>
    <w:rsid w:val="00002E1A"/>
    <w:rsid w:val="00013903"/>
    <w:rsid w:val="0004560A"/>
    <w:rsid w:val="000550F0"/>
    <w:rsid w:val="000E2808"/>
    <w:rsid w:val="00112DC7"/>
    <w:rsid w:val="00120FC4"/>
    <w:rsid w:val="0012438B"/>
    <w:rsid w:val="00137B6F"/>
    <w:rsid w:val="0017566E"/>
    <w:rsid w:val="00191562"/>
    <w:rsid w:val="00194393"/>
    <w:rsid w:val="001B6E6D"/>
    <w:rsid w:val="001D3ECE"/>
    <w:rsid w:val="001F6089"/>
    <w:rsid w:val="002014FA"/>
    <w:rsid w:val="00215764"/>
    <w:rsid w:val="0022701D"/>
    <w:rsid w:val="00272FE1"/>
    <w:rsid w:val="00273120"/>
    <w:rsid w:val="00281957"/>
    <w:rsid w:val="00295ED1"/>
    <w:rsid w:val="002C2592"/>
    <w:rsid w:val="002C3B17"/>
    <w:rsid w:val="002F42C1"/>
    <w:rsid w:val="003328BA"/>
    <w:rsid w:val="00333FBC"/>
    <w:rsid w:val="00367326"/>
    <w:rsid w:val="00381735"/>
    <w:rsid w:val="00393502"/>
    <w:rsid w:val="003D4D4D"/>
    <w:rsid w:val="003D5F79"/>
    <w:rsid w:val="00433857"/>
    <w:rsid w:val="004716C7"/>
    <w:rsid w:val="00485919"/>
    <w:rsid w:val="004A1FAC"/>
    <w:rsid w:val="004A3287"/>
    <w:rsid w:val="004A7644"/>
    <w:rsid w:val="004B4BD8"/>
    <w:rsid w:val="00540545"/>
    <w:rsid w:val="00540CAD"/>
    <w:rsid w:val="00571870"/>
    <w:rsid w:val="005A2486"/>
    <w:rsid w:val="005B24EC"/>
    <w:rsid w:val="005F4B4A"/>
    <w:rsid w:val="005F4F92"/>
    <w:rsid w:val="00605627"/>
    <w:rsid w:val="00610DB8"/>
    <w:rsid w:val="0061743F"/>
    <w:rsid w:val="0061763E"/>
    <w:rsid w:val="00676F16"/>
    <w:rsid w:val="006B4B6D"/>
    <w:rsid w:val="00712457"/>
    <w:rsid w:val="007145A7"/>
    <w:rsid w:val="007244B9"/>
    <w:rsid w:val="00731F03"/>
    <w:rsid w:val="00752242"/>
    <w:rsid w:val="00752BAE"/>
    <w:rsid w:val="00754DD7"/>
    <w:rsid w:val="00767436"/>
    <w:rsid w:val="00784D6F"/>
    <w:rsid w:val="007A460C"/>
    <w:rsid w:val="007B38D9"/>
    <w:rsid w:val="007C0BC0"/>
    <w:rsid w:val="007E208F"/>
    <w:rsid w:val="0080311D"/>
    <w:rsid w:val="00814B8C"/>
    <w:rsid w:val="00821C2F"/>
    <w:rsid w:val="00826631"/>
    <w:rsid w:val="008376F0"/>
    <w:rsid w:val="0086711F"/>
    <w:rsid w:val="00871DE6"/>
    <w:rsid w:val="00887006"/>
    <w:rsid w:val="00897A90"/>
    <w:rsid w:val="008A4ADC"/>
    <w:rsid w:val="008C28B0"/>
    <w:rsid w:val="008D5D9A"/>
    <w:rsid w:val="008E54AC"/>
    <w:rsid w:val="00911564"/>
    <w:rsid w:val="00915B34"/>
    <w:rsid w:val="00933CD8"/>
    <w:rsid w:val="00944519"/>
    <w:rsid w:val="00986A97"/>
    <w:rsid w:val="0099644F"/>
    <w:rsid w:val="009A082A"/>
    <w:rsid w:val="009B6C15"/>
    <w:rsid w:val="009C64FD"/>
    <w:rsid w:val="009D4039"/>
    <w:rsid w:val="009E74BA"/>
    <w:rsid w:val="00A01F3A"/>
    <w:rsid w:val="00A05088"/>
    <w:rsid w:val="00A16BDA"/>
    <w:rsid w:val="00A24717"/>
    <w:rsid w:val="00A26A16"/>
    <w:rsid w:val="00A3335D"/>
    <w:rsid w:val="00A34C04"/>
    <w:rsid w:val="00A35F06"/>
    <w:rsid w:val="00A52A16"/>
    <w:rsid w:val="00A8233A"/>
    <w:rsid w:val="00A85B18"/>
    <w:rsid w:val="00A90EF6"/>
    <w:rsid w:val="00AA00A0"/>
    <w:rsid w:val="00AC5167"/>
    <w:rsid w:val="00AE42F5"/>
    <w:rsid w:val="00B20114"/>
    <w:rsid w:val="00B2584B"/>
    <w:rsid w:val="00B359CB"/>
    <w:rsid w:val="00B36F2C"/>
    <w:rsid w:val="00B427A8"/>
    <w:rsid w:val="00BE7E5D"/>
    <w:rsid w:val="00BF7D27"/>
    <w:rsid w:val="00C333B1"/>
    <w:rsid w:val="00CD3FD9"/>
    <w:rsid w:val="00CF4748"/>
    <w:rsid w:val="00D20ABB"/>
    <w:rsid w:val="00D456E0"/>
    <w:rsid w:val="00D57C58"/>
    <w:rsid w:val="00D74F6A"/>
    <w:rsid w:val="00D77741"/>
    <w:rsid w:val="00D836E6"/>
    <w:rsid w:val="00D95DC6"/>
    <w:rsid w:val="00D97EA9"/>
    <w:rsid w:val="00DA21B0"/>
    <w:rsid w:val="00DA65D1"/>
    <w:rsid w:val="00DA7433"/>
    <w:rsid w:val="00DB11B2"/>
    <w:rsid w:val="00DB2073"/>
    <w:rsid w:val="00DF07CC"/>
    <w:rsid w:val="00DF4AA0"/>
    <w:rsid w:val="00E15BE3"/>
    <w:rsid w:val="00E2105C"/>
    <w:rsid w:val="00E30BD3"/>
    <w:rsid w:val="00E5025F"/>
    <w:rsid w:val="00E50A96"/>
    <w:rsid w:val="00EA00BC"/>
    <w:rsid w:val="00EA0529"/>
    <w:rsid w:val="00EA1846"/>
    <w:rsid w:val="00ED52BD"/>
    <w:rsid w:val="00EF5645"/>
    <w:rsid w:val="00F11556"/>
    <w:rsid w:val="00F14BCE"/>
    <w:rsid w:val="00F527A6"/>
    <w:rsid w:val="00F700E2"/>
    <w:rsid w:val="00F71E3F"/>
    <w:rsid w:val="00F74A3F"/>
    <w:rsid w:val="00F82D95"/>
    <w:rsid w:val="00F86B50"/>
    <w:rsid w:val="00F86FAC"/>
    <w:rsid w:val="00F9578C"/>
    <w:rsid w:val="00F97BA3"/>
    <w:rsid w:val="00FA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05F7AEE6"/>
  <w15:docId w15:val="{E100411C-FDE6-4D00-AEEE-0E1CD0EB0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0F0"/>
  </w:style>
  <w:style w:type="paragraph" w:styleId="Footer">
    <w:name w:val="footer"/>
    <w:basedOn w:val="Normal"/>
    <w:link w:val="FooterChar"/>
    <w:uiPriority w:val="99"/>
    <w:unhideWhenUsed/>
    <w:rsid w:val="00055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0F0"/>
  </w:style>
  <w:style w:type="table" w:styleId="TableGrid">
    <w:name w:val="Table Grid"/>
    <w:basedOn w:val="TableNormal"/>
    <w:uiPriority w:val="39"/>
    <w:rsid w:val="00055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50F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335D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112DC7"/>
    <w:rPr>
      <w:color w:val="808080"/>
    </w:rPr>
  </w:style>
  <w:style w:type="paragraph" w:styleId="NormalWeb">
    <w:name w:val="Normal (Web)"/>
    <w:basedOn w:val="Normal"/>
    <w:uiPriority w:val="99"/>
    <w:unhideWhenUsed/>
    <w:rsid w:val="005F4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54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September 12, 2023, CDRA Agenda</dc:creator>
  <cp:keywords/>
  <dc:description/>
  <cp:lastModifiedBy>Natalie Crosby</cp:lastModifiedBy>
  <cp:revision>3</cp:revision>
  <cp:lastPrinted>2024-06-07T17:02:00Z</cp:lastPrinted>
  <dcterms:created xsi:type="dcterms:W3CDTF">2024-06-12T00:29:00Z</dcterms:created>
  <dcterms:modified xsi:type="dcterms:W3CDTF">2024-06-13T18:27:00Z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Recordings\June 11th, 2024 CDRA Minutes.dcr</vt:lpwstr>
  </property>
</Properties>
</file>