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A3" w:rsidRPr="002C0178" w:rsidRDefault="006F4353">
      <w:pPr>
        <w:rPr>
          <w:b/>
          <w:sz w:val="24"/>
          <w:szCs w:val="24"/>
        </w:rPr>
      </w:pPr>
      <w:r w:rsidRPr="002C0178">
        <w:rPr>
          <w:b/>
          <w:sz w:val="24"/>
          <w:szCs w:val="24"/>
        </w:rPr>
        <w:t xml:space="preserve">The Marysvale </w:t>
      </w:r>
      <w:r w:rsidR="00463EDC" w:rsidRPr="002C0178">
        <w:rPr>
          <w:b/>
          <w:sz w:val="24"/>
          <w:szCs w:val="24"/>
        </w:rPr>
        <w:t>Planning &amp; Zoning Boa</w:t>
      </w:r>
      <w:r w:rsidR="006F7E8D">
        <w:rPr>
          <w:b/>
          <w:sz w:val="24"/>
          <w:szCs w:val="24"/>
        </w:rPr>
        <w:t>r</w:t>
      </w:r>
      <w:r w:rsidR="00020465">
        <w:rPr>
          <w:b/>
          <w:sz w:val="24"/>
          <w:szCs w:val="24"/>
        </w:rPr>
        <w:t>d mee</w:t>
      </w:r>
      <w:r w:rsidR="00244FA7">
        <w:rPr>
          <w:b/>
          <w:sz w:val="24"/>
          <w:szCs w:val="24"/>
        </w:rPr>
        <w:t>ting minutes for September 3, 2024</w:t>
      </w:r>
      <w:r w:rsidR="00020465">
        <w:rPr>
          <w:b/>
          <w:sz w:val="24"/>
          <w:szCs w:val="24"/>
        </w:rPr>
        <w:t xml:space="preserve"> at 7:00 pm</w:t>
      </w:r>
      <w:r w:rsidRPr="002C0178">
        <w:rPr>
          <w:b/>
          <w:sz w:val="24"/>
          <w:szCs w:val="24"/>
        </w:rPr>
        <w:t>.</w:t>
      </w:r>
    </w:p>
    <w:p w:rsidR="007E6FF3" w:rsidRPr="0057590A" w:rsidRDefault="006F4353">
      <w:pPr>
        <w:rPr>
          <w:sz w:val="24"/>
          <w:szCs w:val="24"/>
        </w:rPr>
      </w:pPr>
      <w:r w:rsidRPr="0057590A">
        <w:rPr>
          <w:sz w:val="24"/>
          <w:szCs w:val="24"/>
        </w:rPr>
        <w:t xml:space="preserve">Attending: </w:t>
      </w:r>
      <w:r w:rsidR="00463EDC">
        <w:rPr>
          <w:sz w:val="24"/>
          <w:szCs w:val="24"/>
        </w:rPr>
        <w:t xml:space="preserve"> </w:t>
      </w:r>
      <w:r w:rsidR="00020465">
        <w:rPr>
          <w:sz w:val="24"/>
          <w:szCs w:val="24"/>
        </w:rPr>
        <w:t>Caleb MacGill</w:t>
      </w:r>
      <w:r w:rsidR="00F95F9B">
        <w:rPr>
          <w:sz w:val="24"/>
          <w:szCs w:val="24"/>
        </w:rPr>
        <w:t xml:space="preserve"> (Chairman)</w:t>
      </w:r>
      <w:r w:rsidR="007E6FF3">
        <w:rPr>
          <w:sz w:val="24"/>
          <w:szCs w:val="24"/>
        </w:rPr>
        <w:t xml:space="preserve">, </w:t>
      </w:r>
      <w:r w:rsidR="00C34B04">
        <w:rPr>
          <w:sz w:val="24"/>
          <w:szCs w:val="24"/>
        </w:rPr>
        <w:t>Grant</w:t>
      </w:r>
      <w:r w:rsidR="00AF0339">
        <w:rPr>
          <w:sz w:val="24"/>
          <w:szCs w:val="24"/>
        </w:rPr>
        <w:t xml:space="preserve"> Walker</w:t>
      </w:r>
      <w:r w:rsidR="00020465">
        <w:rPr>
          <w:sz w:val="24"/>
          <w:szCs w:val="24"/>
        </w:rPr>
        <w:t>, Steve Adams, Mi</w:t>
      </w:r>
      <w:r w:rsidR="00F95F9B">
        <w:rPr>
          <w:sz w:val="24"/>
          <w:szCs w:val="24"/>
        </w:rPr>
        <w:t>ke Riller and Troy Coburn.</w:t>
      </w:r>
    </w:p>
    <w:p w:rsidR="00C34B04" w:rsidRDefault="006F4353" w:rsidP="007E6FF3">
      <w:pPr>
        <w:rPr>
          <w:sz w:val="24"/>
          <w:szCs w:val="24"/>
        </w:rPr>
      </w:pPr>
      <w:r w:rsidRPr="0057590A">
        <w:rPr>
          <w:sz w:val="24"/>
          <w:szCs w:val="24"/>
        </w:rPr>
        <w:t>Submitted by:  Karen Christensen, Town Clerk</w:t>
      </w:r>
    </w:p>
    <w:p w:rsidR="003D7A58" w:rsidRDefault="007E6FF3" w:rsidP="00244FA7">
      <w:pPr>
        <w:pStyle w:val="ListParagraph"/>
        <w:numPr>
          <w:ilvl w:val="0"/>
          <w:numId w:val="4"/>
        </w:numPr>
        <w:rPr>
          <w:sz w:val="24"/>
          <w:szCs w:val="24"/>
        </w:rPr>
      </w:pPr>
      <w:r w:rsidRPr="007E6FF3">
        <w:rPr>
          <w:b/>
          <w:sz w:val="24"/>
          <w:szCs w:val="24"/>
          <w:u w:val="single"/>
        </w:rPr>
        <w:t xml:space="preserve">Approval of Minutes of </w:t>
      </w:r>
      <w:r w:rsidR="00244FA7">
        <w:rPr>
          <w:b/>
          <w:sz w:val="24"/>
          <w:szCs w:val="24"/>
          <w:u w:val="single"/>
        </w:rPr>
        <w:t>4/04</w:t>
      </w:r>
      <w:r w:rsidR="0024628E">
        <w:rPr>
          <w:b/>
          <w:sz w:val="24"/>
          <w:szCs w:val="24"/>
          <w:u w:val="single"/>
        </w:rPr>
        <w:t>/2024</w:t>
      </w:r>
      <w:r w:rsidRPr="007E6FF3">
        <w:rPr>
          <w:b/>
          <w:sz w:val="24"/>
          <w:szCs w:val="24"/>
          <w:u w:val="single"/>
        </w:rPr>
        <w:t xml:space="preserve"> Meeting</w:t>
      </w:r>
      <w:r>
        <w:rPr>
          <w:sz w:val="24"/>
          <w:szCs w:val="24"/>
        </w:rPr>
        <w:t xml:space="preserve">:  </w:t>
      </w:r>
      <w:r w:rsidR="002514CB">
        <w:rPr>
          <w:sz w:val="24"/>
          <w:szCs w:val="24"/>
        </w:rPr>
        <w:t>A motion was made by Troy Coburn and seconded by Grant Walker to approve the minutes as submitted.  All in favor, motion passes.</w:t>
      </w:r>
    </w:p>
    <w:p w:rsidR="002514CB" w:rsidRDefault="002514CB" w:rsidP="00244FA7">
      <w:pPr>
        <w:pStyle w:val="ListParagraph"/>
        <w:numPr>
          <w:ilvl w:val="0"/>
          <w:numId w:val="4"/>
        </w:numPr>
        <w:rPr>
          <w:sz w:val="24"/>
          <w:szCs w:val="24"/>
        </w:rPr>
      </w:pPr>
      <w:r>
        <w:rPr>
          <w:b/>
          <w:sz w:val="24"/>
          <w:szCs w:val="24"/>
          <w:u w:val="single"/>
        </w:rPr>
        <w:t>Public Hearing Regarding Changes to Title 12 Amendments as it relates to Subdivisions</w:t>
      </w:r>
      <w:r w:rsidRPr="002514CB">
        <w:rPr>
          <w:sz w:val="24"/>
          <w:szCs w:val="24"/>
        </w:rPr>
        <w:t>:</w:t>
      </w:r>
      <w:r>
        <w:rPr>
          <w:sz w:val="24"/>
          <w:szCs w:val="24"/>
        </w:rPr>
        <w:t xml:space="preserve">  The town’s consultant, Kaden Figgins, was present and explained that the state is mandating municipalities to update their subdivision ordinance and procedures.  This change must be adopted by December 31, 2024.  He explained that the state is providing funding for small communities to make these changes.  Kaden explained that the subdivision ordinance is part of the town’s Title 12 </w:t>
      </w:r>
      <w:r w:rsidR="00FB01A9">
        <w:rPr>
          <w:sz w:val="24"/>
          <w:szCs w:val="24"/>
        </w:rPr>
        <w:t>ordinances</w:t>
      </w:r>
      <w:r>
        <w:rPr>
          <w:sz w:val="24"/>
          <w:szCs w:val="24"/>
        </w:rPr>
        <w:t>.  Some of the highlights of the changes are as follows;</w:t>
      </w:r>
    </w:p>
    <w:p w:rsidR="002514CB" w:rsidRDefault="002514CB" w:rsidP="002514CB">
      <w:pPr>
        <w:pStyle w:val="ListParagraph"/>
        <w:numPr>
          <w:ilvl w:val="0"/>
          <w:numId w:val="8"/>
        </w:numPr>
        <w:rPr>
          <w:sz w:val="24"/>
          <w:szCs w:val="24"/>
        </w:rPr>
      </w:pPr>
      <w:r>
        <w:rPr>
          <w:sz w:val="24"/>
          <w:szCs w:val="24"/>
        </w:rPr>
        <w:t>The town must appoint an Administrative Land Use Authority to approve subdivisions.  This can be an individual or an engineering firm.  Planning and Zoning and the Town Board will not be the body to review subdivision submissions.</w:t>
      </w:r>
    </w:p>
    <w:p w:rsidR="002514CB" w:rsidRDefault="002514CB" w:rsidP="002514CB">
      <w:pPr>
        <w:pStyle w:val="ListParagraph"/>
        <w:numPr>
          <w:ilvl w:val="0"/>
          <w:numId w:val="8"/>
        </w:numPr>
        <w:rPr>
          <w:sz w:val="24"/>
          <w:szCs w:val="24"/>
        </w:rPr>
      </w:pPr>
      <w:r>
        <w:rPr>
          <w:sz w:val="24"/>
          <w:szCs w:val="24"/>
        </w:rPr>
        <w:t>The review cycle and deadlines are set by the Legislature.</w:t>
      </w:r>
    </w:p>
    <w:p w:rsidR="002514CB" w:rsidRDefault="002514CB" w:rsidP="002514CB">
      <w:pPr>
        <w:pStyle w:val="ListParagraph"/>
        <w:numPr>
          <w:ilvl w:val="0"/>
          <w:numId w:val="8"/>
        </w:numPr>
        <w:rPr>
          <w:sz w:val="24"/>
          <w:szCs w:val="24"/>
        </w:rPr>
      </w:pPr>
      <w:r>
        <w:rPr>
          <w:sz w:val="24"/>
          <w:szCs w:val="24"/>
        </w:rPr>
        <w:t>The applicant will pay the cost of the Administrative Land Use Authority.</w:t>
      </w:r>
    </w:p>
    <w:p w:rsidR="002514CB" w:rsidRDefault="002514CB" w:rsidP="002514CB">
      <w:pPr>
        <w:pStyle w:val="ListParagraph"/>
        <w:numPr>
          <w:ilvl w:val="0"/>
          <w:numId w:val="8"/>
        </w:numPr>
        <w:rPr>
          <w:sz w:val="24"/>
          <w:szCs w:val="24"/>
        </w:rPr>
      </w:pPr>
      <w:r>
        <w:rPr>
          <w:sz w:val="24"/>
          <w:szCs w:val="24"/>
        </w:rPr>
        <w:t>The ordinance strongly suggests that the developer have a conceptual plan review with the town prior to submitting.</w:t>
      </w:r>
    </w:p>
    <w:p w:rsidR="002514CB" w:rsidRDefault="002514CB" w:rsidP="002514CB">
      <w:pPr>
        <w:pStyle w:val="ListParagraph"/>
        <w:numPr>
          <w:ilvl w:val="0"/>
          <w:numId w:val="8"/>
        </w:numPr>
        <w:rPr>
          <w:sz w:val="24"/>
          <w:szCs w:val="24"/>
        </w:rPr>
      </w:pPr>
      <w:r>
        <w:rPr>
          <w:sz w:val="24"/>
          <w:szCs w:val="24"/>
        </w:rPr>
        <w:t>All infrastructure, such as roads and water lines need to be completed before the final plat is recorded.  This insures that the developer completes the infrastructure prior to selling the lots.</w:t>
      </w:r>
    </w:p>
    <w:p w:rsidR="002514CB" w:rsidRDefault="002514CB" w:rsidP="002514CB">
      <w:pPr>
        <w:pStyle w:val="ListParagraph"/>
        <w:numPr>
          <w:ilvl w:val="0"/>
          <w:numId w:val="8"/>
        </w:numPr>
        <w:rPr>
          <w:sz w:val="24"/>
          <w:szCs w:val="24"/>
        </w:rPr>
      </w:pPr>
      <w:r>
        <w:rPr>
          <w:sz w:val="24"/>
          <w:szCs w:val="24"/>
        </w:rPr>
        <w:t>There is an appeal process that is fair to both the applicant and the town.</w:t>
      </w:r>
    </w:p>
    <w:p w:rsidR="00FB01A9" w:rsidRDefault="00FB01A9" w:rsidP="00FB01A9">
      <w:pPr>
        <w:pStyle w:val="ListParagraph"/>
        <w:ind w:left="1440"/>
        <w:rPr>
          <w:sz w:val="24"/>
          <w:szCs w:val="24"/>
        </w:rPr>
      </w:pPr>
    </w:p>
    <w:p w:rsidR="00273F76" w:rsidRDefault="002514CB" w:rsidP="002514CB">
      <w:pPr>
        <w:pStyle w:val="ListParagraph"/>
        <w:numPr>
          <w:ilvl w:val="0"/>
          <w:numId w:val="4"/>
        </w:numPr>
        <w:rPr>
          <w:sz w:val="24"/>
          <w:szCs w:val="24"/>
        </w:rPr>
      </w:pPr>
      <w:r>
        <w:rPr>
          <w:b/>
          <w:sz w:val="24"/>
          <w:szCs w:val="24"/>
          <w:u w:val="single"/>
        </w:rPr>
        <w:t>Further Discussion on Title 12-600-4.1 Proposed Ordinance Amendment relating to Accessory Structures:</w:t>
      </w:r>
      <w:r>
        <w:rPr>
          <w:sz w:val="24"/>
          <w:szCs w:val="24"/>
        </w:rPr>
        <w:t xml:space="preserve">  This issue was sent back to the Planning and Zoning Board by the Town Council for further options on this issue.  The P&amp;Z board went over a few different options.  </w:t>
      </w:r>
    </w:p>
    <w:p w:rsidR="00273F76" w:rsidRDefault="002514CB" w:rsidP="00273F76">
      <w:pPr>
        <w:pStyle w:val="ListParagraph"/>
        <w:numPr>
          <w:ilvl w:val="0"/>
          <w:numId w:val="8"/>
        </w:numPr>
        <w:rPr>
          <w:sz w:val="24"/>
          <w:szCs w:val="24"/>
        </w:rPr>
      </w:pPr>
      <w:r>
        <w:rPr>
          <w:sz w:val="24"/>
          <w:szCs w:val="24"/>
        </w:rPr>
        <w:t>Option 1 was to leave the ac</w:t>
      </w:r>
      <w:r w:rsidR="00FB01A9">
        <w:rPr>
          <w:sz w:val="24"/>
          <w:szCs w:val="24"/>
        </w:rPr>
        <w:t>cessory building ordinance</w:t>
      </w:r>
      <w:r>
        <w:rPr>
          <w:sz w:val="24"/>
          <w:szCs w:val="24"/>
        </w:rPr>
        <w:t xml:space="preserve"> as it is currently written – which would prohibit accessory structures on a lot without a primary structure; </w:t>
      </w:r>
    </w:p>
    <w:p w:rsidR="00273F76" w:rsidRDefault="002514CB" w:rsidP="00273F76">
      <w:pPr>
        <w:pStyle w:val="ListParagraph"/>
        <w:numPr>
          <w:ilvl w:val="0"/>
          <w:numId w:val="8"/>
        </w:numPr>
        <w:rPr>
          <w:sz w:val="24"/>
          <w:szCs w:val="24"/>
        </w:rPr>
      </w:pPr>
      <w:r>
        <w:rPr>
          <w:sz w:val="24"/>
          <w:szCs w:val="24"/>
        </w:rPr>
        <w:t xml:space="preserve">Option 2 would be to remove all restrictions relating to accessory structures; </w:t>
      </w:r>
    </w:p>
    <w:p w:rsidR="002514CB" w:rsidRDefault="002514CB" w:rsidP="00273F76">
      <w:pPr>
        <w:pStyle w:val="ListParagraph"/>
        <w:numPr>
          <w:ilvl w:val="0"/>
          <w:numId w:val="8"/>
        </w:numPr>
        <w:rPr>
          <w:sz w:val="24"/>
          <w:szCs w:val="24"/>
        </w:rPr>
      </w:pPr>
      <w:r>
        <w:rPr>
          <w:sz w:val="24"/>
          <w:szCs w:val="24"/>
        </w:rPr>
        <w:t>Option 3</w:t>
      </w:r>
      <w:r w:rsidR="00273F76">
        <w:rPr>
          <w:sz w:val="24"/>
          <w:szCs w:val="24"/>
        </w:rPr>
        <w:t xml:space="preserve"> would be to allow accessory buildings before a primary structure with the following criteria:  provide a fully developed plot plan showing location and size of future residence or primary building; location and size of accessory building; location of utilities.  Obtain CUPHD approval for septic system that will accommodate all facilities and demonstrate that there is room for a replacement leach field.  Sign an affidavit of awareness and commitment to comply with Town </w:t>
      </w:r>
      <w:r w:rsidR="00273F76">
        <w:rPr>
          <w:sz w:val="24"/>
          <w:szCs w:val="24"/>
        </w:rPr>
        <w:lastRenderedPageBreak/>
        <w:t>of Marysvale ordinances.  Appearance of building must enhance the property and adjoining neighborhood.</w:t>
      </w:r>
    </w:p>
    <w:p w:rsidR="00273F76" w:rsidRDefault="00273F76" w:rsidP="00FB01A9">
      <w:pPr>
        <w:rPr>
          <w:sz w:val="24"/>
          <w:szCs w:val="24"/>
        </w:rPr>
      </w:pPr>
      <w:bookmarkStart w:id="0" w:name="_GoBack"/>
      <w:bookmarkEnd w:id="0"/>
      <w:r>
        <w:rPr>
          <w:sz w:val="24"/>
          <w:szCs w:val="24"/>
        </w:rPr>
        <w:t>The P&amp;Z Chair, Caleb MacGill, asked the town’s planning consultant his thoughts and he was in favor of option 3.  The remaining members of the committee also felt that this was the best option as it would address the concerns the town board had in regard to camping.</w:t>
      </w:r>
    </w:p>
    <w:p w:rsidR="00273F76" w:rsidRDefault="00273F76" w:rsidP="00FB01A9">
      <w:pPr>
        <w:rPr>
          <w:sz w:val="24"/>
          <w:szCs w:val="24"/>
        </w:rPr>
      </w:pPr>
      <w:r>
        <w:rPr>
          <w:sz w:val="24"/>
          <w:szCs w:val="24"/>
        </w:rPr>
        <w:t>A motion was made by Troy Coburn and seconded by Grant Walker to approve the amendments to Title 12 as it relates to both subdivisions and accessory buildings and send them to the town board for consideration and possible approval.  All in favor, motion passes.</w:t>
      </w:r>
    </w:p>
    <w:p w:rsidR="00273F76" w:rsidRDefault="00273F76" w:rsidP="00273F76">
      <w:pPr>
        <w:pStyle w:val="ListParagraph"/>
        <w:numPr>
          <w:ilvl w:val="0"/>
          <w:numId w:val="4"/>
        </w:numPr>
        <w:rPr>
          <w:sz w:val="24"/>
          <w:szCs w:val="24"/>
        </w:rPr>
      </w:pPr>
      <w:r>
        <w:rPr>
          <w:b/>
          <w:sz w:val="24"/>
          <w:szCs w:val="24"/>
          <w:u w:val="single"/>
        </w:rPr>
        <w:t>Discussion on Building Permit Process:</w:t>
      </w:r>
      <w:r>
        <w:rPr>
          <w:sz w:val="24"/>
          <w:szCs w:val="24"/>
        </w:rPr>
        <w:t xml:space="preserve">  Chairman MacGill told the committee that member Mike Riller had drafted a building permit process.  He has provided the document to each member and asked them to review it and that this </w:t>
      </w:r>
      <w:r w:rsidR="00FB01A9">
        <w:rPr>
          <w:sz w:val="24"/>
          <w:szCs w:val="24"/>
        </w:rPr>
        <w:t>issue</w:t>
      </w:r>
      <w:r>
        <w:rPr>
          <w:sz w:val="24"/>
          <w:szCs w:val="24"/>
        </w:rPr>
        <w:t xml:space="preserve"> be tabled to the next P&amp;Z meeting in October.</w:t>
      </w:r>
    </w:p>
    <w:p w:rsidR="00FB01A9" w:rsidRDefault="00FB01A9" w:rsidP="00FB01A9">
      <w:pPr>
        <w:pStyle w:val="ListParagraph"/>
        <w:rPr>
          <w:sz w:val="24"/>
          <w:szCs w:val="24"/>
        </w:rPr>
      </w:pPr>
    </w:p>
    <w:p w:rsidR="00273F76" w:rsidRDefault="00273F76" w:rsidP="00273F76">
      <w:pPr>
        <w:pStyle w:val="ListParagraph"/>
        <w:numPr>
          <w:ilvl w:val="0"/>
          <w:numId w:val="4"/>
        </w:numPr>
        <w:rPr>
          <w:sz w:val="24"/>
          <w:szCs w:val="24"/>
        </w:rPr>
      </w:pPr>
      <w:r>
        <w:rPr>
          <w:b/>
          <w:sz w:val="24"/>
          <w:szCs w:val="24"/>
          <w:u w:val="single"/>
        </w:rPr>
        <w:t>Discussion on Town Zoning and General Plan:</w:t>
      </w:r>
      <w:r>
        <w:rPr>
          <w:sz w:val="24"/>
          <w:szCs w:val="24"/>
        </w:rPr>
        <w:t xml:space="preserve">  Chairman MacGill told the committee that the town would like to update the zoning and general plan.  The town’s consultant told the committee that 6 Counties AOG could help with the process.  The clerk will contact 6 Counties and see if they can attend the P&amp;Z meeting and offer guidance on this process.  This item will be tabled to when 6 counties can attend a meeting.</w:t>
      </w:r>
    </w:p>
    <w:p w:rsidR="00FB01A9" w:rsidRDefault="00FB01A9" w:rsidP="00FB01A9">
      <w:pPr>
        <w:pStyle w:val="ListParagraph"/>
        <w:rPr>
          <w:sz w:val="24"/>
          <w:szCs w:val="24"/>
        </w:rPr>
      </w:pPr>
    </w:p>
    <w:p w:rsidR="00273F76" w:rsidRDefault="00FB01A9" w:rsidP="00273F76">
      <w:pPr>
        <w:pStyle w:val="ListParagraph"/>
        <w:numPr>
          <w:ilvl w:val="0"/>
          <w:numId w:val="4"/>
        </w:numPr>
        <w:rPr>
          <w:sz w:val="24"/>
          <w:szCs w:val="24"/>
        </w:rPr>
      </w:pPr>
      <w:r>
        <w:rPr>
          <w:b/>
          <w:sz w:val="24"/>
          <w:szCs w:val="24"/>
          <w:u w:val="single"/>
        </w:rPr>
        <w:t xml:space="preserve">Permit Fee Schedule:  </w:t>
      </w:r>
      <w:r>
        <w:rPr>
          <w:sz w:val="24"/>
          <w:szCs w:val="24"/>
        </w:rPr>
        <w:t>Chairman MacGill said he has a document that would put a permit fee schedule together that would allow potential builders to know exactly how much their building permit will cost.  This fee schedule could be in place for the town, regardless of who is providing inspections for the town.  He will provide this document to each member and asked that they review it prior to the next meeting.  This item will be tabled to the next meeting.</w:t>
      </w:r>
    </w:p>
    <w:p w:rsidR="00FB01A9" w:rsidRPr="00FB01A9" w:rsidRDefault="00FB01A9" w:rsidP="00FB01A9">
      <w:pPr>
        <w:pStyle w:val="ListParagraph"/>
        <w:rPr>
          <w:sz w:val="24"/>
          <w:szCs w:val="24"/>
        </w:rPr>
      </w:pPr>
    </w:p>
    <w:p w:rsidR="00FB01A9" w:rsidRPr="00FB01A9" w:rsidRDefault="00FB01A9" w:rsidP="00FB01A9">
      <w:pPr>
        <w:rPr>
          <w:sz w:val="24"/>
          <w:szCs w:val="24"/>
        </w:rPr>
      </w:pPr>
      <w:r>
        <w:rPr>
          <w:sz w:val="24"/>
          <w:szCs w:val="24"/>
        </w:rPr>
        <w:t>A motion was made by Steve Adams and seconded by Mike Riller to adjourn the meeting at 8:15pm.</w:t>
      </w:r>
    </w:p>
    <w:p w:rsidR="00273F76" w:rsidRPr="002514CB" w:rsidRDefault="00273F76" w:rsidP="00273F76">
      <w:pPr>
        <w:pStyle w:val="ListParagraph"/>
        <w:ind w:left="1440"/>
        <w:rPr>
          <w:sz w:val="24"/>
          <w:szCs w:val="24"/>
        </w:rPr>
      </w:pPr>
    </w:p>
    <w:sectPr w:rsidR="00273F76" w:rsidRPr="002514CB" w:rsidSect="002C0AD5">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1ED" w:rsidRDefault="00C851ED" w:rsidP="002C0178">
      <w:pPr>
        <w:spacing w:after="0" w:line="240" w:lineRule="auto"/>
      </w:pPr>
      <w:r>
        <w:separator/>
      </w:r>
    </w:p>
  </w:endnote>
  <w:endnote w:type="continuationSeparator" w:id="0">
    <w:p w:rsidR="00C851ED" w:rsidRDefault="00C851ED" w:rsidP="002C0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634115"/>
      <w:docPartObj>
        <w:docPartGallery w:val="Page Numbers (Bottom of Page)"/>
        <w:docPartUnique/>
      </w:docPartObj>
    </w:sdtPr>
    <w:sdtEndPr>
      <w:rPr>
        <w:noProof/>
      </w:rPr>
    </w:sdtEndPr>
    <w:sdtContent>
      <w:p w:rsidR="00273F76" w:rsidRDefault="00273F76">
        <w:pPr>
          <w:pStyle w:val="Footer"/>
          <w:jc w:val="center"/>
        </w:pPr>
        <w:r>
          <w:fldChar w:fldCharType="begin"/>
        </w:r>
        <w:r>
          <w:instrText xml:space="preserve"> PAGE   \* MERGEFORMAT </w:instrText>
        </w:r>
        <w:r>
          <w:fldChar w:fldCharType="separate"/>
        </w:r>
        <w:r w:rsidR="00FB01A9">
          <w:rPr>
            <w:noProof/>
          </w:rPr>
          <w:t>2</w:t>
        </w:r>
        <w:r>
          <w:rPr>
            <w:noProof/>
          </w:rPr>
          <w:fldChar w:fldCharType="end"/>
        </w:r>
      </w:p>
    </w:sdtContent>
  </w:sdt>
  <w:p w:rsidR="00273F76" w:rsidRDefault="00273F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1ED" w:rsidRDefault="00C851ED" w:rsidP="002C0178">
      <w:pPr>
        <w:spacing w:after="0" w:line="240" w:lineRule="auto"/>
      </w:pPr>
      <w:r>
        <w:separator/>
      </w:r>
    </w:p>
  </w:footnote>
  <w:footnote w:type="continuationSeparator" w:id="0">
    <w:p w:rsidR="00C851ED" w:rsidRDefault="00C851ED" w:rsidP="002C01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16C59"/>
    <w:multiLevelType w:val="hybridMultilevel"/>
    <w:tmpl w:val="A2508148"/>
    <w:lvl w:ilvl="0" w:tplc="6FFEE9D2">
      <w:numFmt w:val="bullet"/>
      <w:lvlText w:val=""/>
      <w:lvlJc w:val="left"/>
      <w:pPr>
        <w:ind w:left="1080" w:hanging="360"/>
      </w:pPr>
      <w:rPr>
        <w:rFonts w:ascii="Symbol" w:eastAsiaTheme="minorHAnsi" w:hAnsi="Symbol" w:cstheme="minorBidi" w:hint="default"/>
        <w:b/>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3264620"/>
    <w:multiLevelType w:val="hybridMultilevel"/>
    <w:tmpl w:val="51488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514EA7"/>
    <w:multiLevelType w:val="hybridMultilevel"/>
    <w:tmpl w:val="C9DCB4BE"/>
    <w:lvl w:ilvl="0" w:tplc="EE0240A8">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F905742"/>
    <w:multiLevelType w:val="hybridMultilevel"/>
    <w:tmpl w:val="D63C5FB0"/>
    <w:lvl w:ilvl="0" w:tplc="CFF2F86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64C10D6B"/>
    <w:multiLevelType w:val="hybridMultilevel"/>
    <w:tmpl w:val="A8EC0A0A"/>
    <w:lvl w:ilvl="0" w:tplc="30F801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8285D4D"/>
    <w:multiLevelType w:val="hybridMultilevel"/>
    <w:tmpl w:val="DDF0F81E"/>
    <w:lvl w:ilvl="0" w:tplc="8F1243EA">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BE56060"/>
    <w:multiLevelType w:val="hybridMultilevel"/>
    <w:tmpl w:val="25826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4"/>
  </w:num>
  <w:num w:numId="4">
    <w:abstractNumId w:val="1"/>
  </w:num>
  <w:num w:numId="5">
    <w:abstractNumId w:val="2"/>
  </w:num>
  <w:num w:numId="6">
    <w:abstractNumId w:val="3"/>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1ED4"/>
    <w:rsid w:val="00020465"/>
    <w:rsid w:val="000767D9"/>
    <w:rsid w:val="0012606A"/>
    <w:rsid w:val="001A4DA3"/>
    <w:rsid w:val="001B07C4"/>
    <w:rsid w:val="00233A5E"/>
    <w:rsid w:val="00244FA7"/>
    <w:rsid w:val="0024628E"/>
    <w:rsid w:val="002514CB"/>
    <w:rsid w:val="0026366A"/>
    <w:rsid w:val="00273F76"/>
    <w:rsid w:val="002C0178"/>
    <w:rsid w:val="002C0AD5"/>
    <w:rsid w:val="002C1C13"/>
    <w:rsid w:val="00327785"/>
    <w:rsid w:val="003426E1"/>
    <w:rsid w:val="003D7A58"/>
    <w:rsid w:val="003D7D71"/>
    <w:rsid w:val="003F2AD2"/>
    <w:rsid w:val="00420E38"/>
    <w:rsid w:val="00427D51"/>
    <w:rsid w:val="00463EDC"/>
    <w:rsid w:val="004D49DD"/>
    <w:rsid w:val="00510805"/>
    <w:rsid w:val="00540323"/>
    <w:rsid w:val="005574A7"/>
    <w:rsid w:val="00566272"/>
    <w:rsid w:val="0057590A"/>
    <w:rsid w:val="005A0272"/>
    <w:rsid w:val="005B1CA1"/>
    <w:rsid w:val="005E096C"/>
    <w:rsid w:val="00607EE8"/>
    <w:rsid w:val="00624CB5"/>
    <w:rsid w:val="006F4353"/>
    <w:rsid w:val="006F7E8D"/>
    <w:rsid w:val="00733795"/>
    <w:rsid w:val="00797F83"/>
    <w:rsid w:val="007E6FF3"/>
    <w:rsid w:val="00804F9D"/>
    <w:rsid w:val="008A0020"/>
    <w:rsid w:val="008B185C"/>
    <w:rsid w:val="008D22CF"/>
    <w:rsid w:val="008F2D4D"/>
    <w:rsid w:val="00900D17"/>
    <w:rsid w:val="00907F1C"/>
    <w:rsid w:val="00944081"/>
    <w:rsid w:val="009533CF"/>
    <w:rsid w:val="00993BDF"/>
    <w:rsid w:val="009F148B"/>
    <w:rsid w:val="009F1890"/>
    <w:rsid w:val="009F6DD1"/>
    <w:rsid w:val="00A006CF"/>
    <w:rsid w:val="00AB2792"/>
    <w:rsid w:val="00AF0339"/>
    <w:rsid w:val="00B40DCA"/>
    <w:rsid w:val="00B72434"/>
    <w:rsid w:val="00BB6ED3"/>
    <w:rsid w:val="00C34B04"/>
    <w:rsid w:val="00C740F6"/>
    <w:rsid w:val="00C81B96"/>
    <w:rsid w:val="00C851ED"/>
    <w:rsid w:val="00CD377D"/>
    <w:rsid w:val="00E33ECA"/>
    <w:rsid w:val="00E4104B"/>
    <w:rsid w:val="00EC7004"/>
    <w:rsid w:val="00F25D7C"/>
    <w:rsid w:val="00F95F9B"/>
    <w:rsid w:val="00FB01A9"/>
    <w:rsid w:val="00FB1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DA45B-15E2-4DDE-BDD8-6F621CE63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3</cp:revision>
  <cp:lastPrinted>2024-03-11T15:30:00Z</cp:lastPrinted>
  <dcterms:created xsi:type="dcterms:W3CDTF">2024-09-04T02:51:00Z</dcterms:created>
  <dcterms:modified xsi:type="dcterms:W3CDTF">2024-09-04T03:20:00Z</dcterms:modified>
</cp:coreProperties>
</file>