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2BF839" w14:textId="363A148B" w:rsidR="00C67EF8" w:rsidRPr="00D25341" w:rsidRDefault="00D47DA3" w:rsidP="00C67EF8">
      <w:pPr>
        <w:spacing w:before="77" w:after="0" w:line="240" w:lineRule="auto"/>
        <w:ind w:left="100"/>
        <w:rPr>
          <w:rFonts w:asciiTheme="majorHAnsi" w:eastAsia="Cambria" w:hAnsiTheme="majorHAnsi" w:cs="Cambria"/>
        </w:rPr>
      </w:pPr>
      <w:r>
        <w:rPr>
          <w:rFonts w:asciiTheme="majorHAnsi" w:eastAsia="Cambria" w:hAnsiTheme="majorHAnsi" w:cs="Cambria"/>
          <w:b/>
        </w:rPr>
        <w:t>September 5, 2024</w:t>
      </w:r>
    </w:p>
    <w:p w14:paraId="54DEB125" w14:textId="77777777" w:rsidR="00C67EF8" w:rsidRPr="00D25341" w:rsidRDefault="00C67EF8" w:rsidP="00C67EF8">
      <w:pPr>
        <w:spacing w:after="0" w:line="240" w:lineRule="exact"/>
        <w:ind w:left="100"/>
        <w:rPr>
          <w:rFonts w:asciiTheme="majorHAnsi" w:eastAsia="Cambria" w:hAnsiTheme="majorHAnsi" w:cs="Cambria"/>
          <w:b/>
        </w:rPr>
      </w:pPr>
      <w:r>
        <w:rPr>
          <w:rFonts w:asciiTheme="majorHAnsi" w:eastAsia="Cambria" w:hAnsiTheme="majorHAnsi" w:cs="Cambria"/>
          <w:b/>
        </w:rPr>
        <w:t>Planning Commission Work Session</w:t>
      </w:r>
    </w:p>
    <w:p w14:paraId="7E3EBDD1" w14:textId="77777777" w:rsidR="00C67EF8" w:rsidRPr="00D25341" w:rsidRDefault="00C67EF8" w:rsidP="00C67EF8">
      <w:pPr>
        <w:spacing w:after="0" w:line="240" w:lineRule="exact"/>
        <w:ind w:left="100"/>
        <w:rPr>
          <w:rFonts w:asciiTheme="majorHAnsi" w:eastAsia="Cambria" w:hAnsiTheme="majorHAnsi" w:cs="Cambria"/>
        </w:rPr>
      </w:pPr>
      <w:r w:rsidRPr="00D25341">
        <w:rPr>
          <w:rFonts w:asciiTheme="majorHAnsi" w:eastAsia="Cambria" w:hAnsiTheme="majorHAnsi" w:cs="Cambria"/>
          <w:b/>
        </w:rPr>
        <w:t>Virtual Meeting</w:t>
      </w:r>
    </w:p>
    <w:p w14:paraId="4804F1E9" w14:textId="4D3BC7F0" w:rsidR="00C67EF8" w:rsidRPr="00D25341" w:rsidRDefault="00B005C4" w:rsidP="00C67EF8">
      <w:pPr>
        <w:spacing w:after="0" w:line="240" w:lineRule="exact"/>
        <w:ind w:left="100"/>
        <w:rPr>
          <w:rFonts w:asciiTheme="majorHAnsi" w:eastAsia="Cambria" w:hAnsiTheme="majorHAnsi" w:cs="Cambria"/>
        </w:rPr>
      </w:pPr>
      <w:r>
        <w:rPr>
          <w:rFonts w:asciiTheme="majorHAnsi" w:eastAsia="Cambria" w:hAnsiTheme="majorHAnsi" w:cs="Cambria"/>
          <w:b/>
        </w:rPr>
        <w:t>7:00</w:t>
      </w:r>
      <w:r w:rsidR="00C67EF8" w:rsidRPr="00D25341">
        <w:rPr>
          <w:rFonts w:asciiTheme="majorHAnsi" w:eastAsia="Cambria" w:hAnsiTheme="majorHAnsi" w:cs="Cambria"/>
          <w:b/>
        </w:rPr>
        <w:t xml:space="preserve"> p.m.</w:t>
      </w:r>
    </w:p>
    <w:p w14:paraId="00C16292" w14:textId="77777777" w:rsidR="00C67EF8" w:rsidRPr="00D25341" w:rsidRDefault="00C67EF8" w:rsidP="00C67EF8">
      <w:pPr>
        <w:spacing w:before="6" w:after="0" w:line="100" w:lineRule="exact"/>
        <w:rPr>
          <w:rFonts w:asciiTheme="majorHAnsi" w:eastAsia="Times New Roman" w:hAnsiTheme="majorHAnsi" w:cs="Times New Roman"/>
        </w:rPr>
      </w:pPr>
    </w:p>
    <w:p w14:paraId="15EF363C" w14:textId="77777777" w:rsidR="00C67EF8" w:rsidRPr="00D25341" w:rsidRDefault="00C67EF8" w:rsidP="00C67EF8">
      <w:pPr>
        <w:spacing w:after="0" w:line="200" w:lineRule="exact"/>
        <w:rPr>
          <w:rFonts w:asciiTheme="majorHAnsi" w:eastAsia="Times New Roman" w:hAnsiTheme="majorHAnsi" w:cs="Times New Roman"/>
        </w:rPr>
      </w:pPr>
    </w:p>
    <w:p w14:paraId="1500624F" w14:textId="0A40E8A6" w:rsidR="00ED5E05" w:rsidRPr="00921FF9" w:rsidRDefault="00C67EF8" w:rsidP="00ED5E05">
      <w:pPr>
        <w:spacing w:after="0" w:line="240" w:lineRule="auto"/>
        <w:ind w:left="2340" w:hanging="2240"/>
        <w:rPr>
          <w:rFonts w:asciiTheme="majorHAnsi" w:eastAsia="Cambria" w:hAnsiTheme="majorHAnsi" w:cs="Cambria"/>
        </w:rPr>
      </w:pPr>
      <w:r w:rsidRPr="00D25341">
        <w:rPr>
          <w:rFonts w:asciiTheme="majorHAnsi" w:eastAsia="Cambria" w:hAnsiTheme="majorHAnsi" w:cs="Cambria"/>
          <w:b/>
        </w:rPr>
        <w:t xml:space="preserve">Commissioners Present:  </w:t>
      </w:r>
      <w:r w:rsidRPr="00651D89">
        <w:rPr>
          <w:rFonts w:asciiTheme="majorHAnsi" w:eastAsia="Cambria" w:hAnsiTheme="majorHAnsi" w:cs="Cambria"/>
        </w:rPr>
        <w:t xml:space="preserve">Chairman </w:t>
      </w:r>
      <w:r w:rsidR="00E22452">
        <w:rPr>
          <w:rFonts w:asciiTheme="majorHAnsi" w:eastAsia="Cambria" w:hAnsiTheme="majorHAnsi" w:cs="Cambria"/>
        </w:rPr>
        <w:t>Stephen Moss</w:t>
      </w:r>
      <w:r w:rsidR="00E2464E">
        <w:rPr>
          <w:rFonts w:asciiTheme="majorHAnsi" w:eastAsia="Cambria" w:hAnsiTheme="majorHAnsi" w:cs="Cambria"/>
        </w:rPr>
        <w:t>,</w:t>
      </w:r>
      <w:r w:rsidR="00E22452" w:rsidRPr="00E22452">
        <w:rPr>
          <w:rFonts w:asciiTheme="majorHAnsi" w:eastAsia="Cambria" w:hAnsiTheme="majorHAnsi" w:cs="Cambria"/>
        </w:rPr>
        <w:t xml:space="preserve"> </w:t>
      </w:r>
      <w:r w:rsidR="00E22452">
        <w:rPr>
          <w:rFonts w:asciiTheme="majorHAnsi" w:eastAsia="Cambria" w:hAnsiTheme="majorHAnsi" w:cs="Cambria"/>
        </w:rPr>
        <w:t>Vice Chairman Ryan Vaughn,</w:t>
      </w:r>
      <w:r w:rsidR="00ED5E05" w:rsidRPr="00ED5E05">
        <w:rPr>
          <w:rFonts w:asciiTheme="majorHAnsi" w:eastAsia="Cambria" w:hAnsiTheme="majorHAnsi" w:cs="Cambria"/>
        </w:rPr>
        <w:t xml:space="preserve"> </w:t>
      </w:r>
      <w:r w:rsidR="002F5DA1">
        <w:rPr>
          <w:rFonts w:asciiTheme="majorHAnsi" w:eastAsia="Cambria" w:hAnsiTheme="majorHAnsi" w:cs="Cambria"/>
        </w:rPr>
        <w:t xml:space="preserve">Commissioner </w:t>
      </w:r>
      <w:r w:rsidR="00E22452">
        <w:rPr>
          <w:rFonts w:asciiTheme="majorHAnsi" w:eastAsia="Cambria" w:hAnsiTheme="majorHAnsi" w:cs="Cambria"/>
        </w:rPr>
        <w:t>Blake Broadhead</w:t>
      </w:r>
      <w:r w:rsidR="002F5DA1">
        <w:rPr>
          <w:rFonts w:asciiTheme="majorHAnsi" w:eastAsia="Cambria" w:hAnsiTheme="majorHAnsi" w:cs="Cambria"/>
        </w:rPr>
        <w:t xml:space="preserve">, </w:t>
      </w:r>
      <w:r w:rsidR="00ED5E05">
        <w:rPr>
          <w:rFonts w:asciiTheme="majorHAnsi" w:eastAsia="Cambria" w:hAnsiTheme="majorHAnsi" w:cs="Cambria"/>
        </w:rPr>
        <w:t>Commissioner</w:t>
      </w:r>
      <w:r w:rsidR="00E22452">
        <w:rPr>
          <w:rFonts w:asciiTheme="majorHAnsi" w:eastAsia="Cambria" w:hAnsiTheme="majorHAnsi" w:cs="Cambria"/>
        </w:rPr>
        <w:t xml:space="preserve"> Paul White,</w:t>
      </w:r>
      <w:r w:rsidR="00ED5E05">
        <w:rPr>
          <w:rFonts w:asciiTheme="majorHAnsi" w:eastAsia="Cambria" w:hAnsiTheme="majorHAnsi" w:cs="Cambria"/>
        </w:rPr>
        <w:t xml:space="preserve"> Commissioner Beth Thompson, Commissioner </w:t>
      </w:r>
      <w:r w:rsidR="00E22452">
        <w:rPr>
          <w:rFonts w:asciiTheme="majorHAnsi" w:eastAsia="Cambria" w:hAnsiTheme="majorHAnsi" w:cs="Cambria"/>
        </w:rPr>
        <w:t>Marcus Wager</w:t>
      </w:r>
      <w:r w:rsidR="0049078A">
        <w:rPr>
          <w:rFonts w:asciiTheme="majorHAnsi" w:eastAsia="Cambria" w:hAnsiTheme="majorHAnsi" w:cs="Cambria"/>
        </w:rPr>
        <w:t>,</w:t>
      </w:r>
      <w:r w:rsidR="00E22452">
        <w:rPr>
          <w:rFonts w:asciiTheme="majorHAnsi" w:eastAsia="Cambria" w:hAnsiTheme="majorHAnsi" w:cs="Cambria"/>
        </w:rPr>
        <w:t xml:space="preserve"> Commissioner Jan Kerr</w:t>
      </w:r>
      <w:r w:rsidR="0049078A" w:rsidRPr="0049078A">
        <w:rPr>
          <w:rFonts w:asciiTheme="majorHAnsi" w:eastAsia="Cambria" w:hAnsiTheme="majorHAnsi" w:cs="Cambria"/>
        </w:rPr>
        <w:t xml:space="preserve"> </w:t>
      </w:r>
      <w:r w:rsidR="00E22452">
        <w:rPr>
          <w:rFonts w:asciiTheme="majorHAnsi" w:eastAsia="Cambria" w:hAnsiTheme="majorHAnsi" w:cs="Cambria"/>
        </w:rPr>
        <w:t>(arrived at 7:02 p.m.)</w:t>
      </w:r>
    </w:p>
    <w:p w14:paraId="4AC82CC1" w14:textId="77777777" w:rsidR="00B92A5D" w:rsidRPr="00BE21D4" w:rsidRDefault="00B92A5D" w:rsidP="00C67EF8">
      <w:pPr>
        <w:spacing w:after="0" w:line="240" w:lineRule="auto"/>
        <w:ind w:left="100"/>
        <w:rPr>
          <w:rFonts w:asciiTheme="majorHAnsi" w:eastAsia="Cambria" w:hAnsiTheme="majorHAnsi" w:cs="Cambria"/>
        </w:rPr>
      </w:pPr>
    </w:p>
    <w:p w14:paraId="32940467" w14:textId="778A7907" w:rsidR="0049078A" w:rsidRDefault="00C67EF8" w:rsidP="0049078A">
      <w:pPr>
        <w:spacing w:after="0" w:line="240" w:lineRule="auto"/>
        <w:ind w:left="100"/>
        <w:rPr>
          <w:rFonts w:asciiTheme="majorHAnsi" w:eastAsia="Cambria" w:hAnsiTheme="majorHAnsi" w:cs="Cambria"/>
        </w:rPr>
      </w:pPr>
      <w:r w:rsidRPr="00D25341">
        <w:rPr>
          <w:rFonts w:asciiTheme="majorHAnsi" w:eastAsia="Cambria" w:hAnsiTheme="majorHAnsi" w:cs="Cambria"/>
          <w:b/>
          <w:bCs/>
        </w:rPr>
        <w:t>Commissioners Absent:</w:t>
      </w:r>
      <w:r>
        <w:rPr>
          <w:rFonts w:asciiTheme="majorHAnsi" w:eastAsia="Cambria" w:hAnsiTheme="majorHAnsi" w:cs="Cambria"/>
        </w:rPr>
        <w:t xml:space="preserve">  </w:t>
      </w:r>
      <w:r w:rsidR="00E22452">
        <w:rPr>
          <w:rFonts w:asciiTheme="majorHAnsi" w:eastAsia="Cambria" w:hAnsiTheme="majorHAnsi" w:cs="Cambria"/>
        </w:rPr>
        <w:t>None.</w:t>
      </w:r>
    </w:p>
    <w:p w14:paraId="00BF89BA" w14:textId="77777777" w:rsidR="00B92A5D" w:rsidRPr="00D25341" w:rsidRDefault="00B92A5D" w:rsidP="00C67EF8">
      <w:pPr>
        <w:spacing w:after="0" w:line="240" w:lineRule="auto"/>
        <w:ind w:left="100"/>
        <w:rPr>
          <w:rFonts w:asciiTheme="majorHAnsi" w:eastAsia="Cambria" w:hAnsiTheme="majorHAnsi" w:cs="Cambria"/>
        </w:rPr>
      </w:pPr>
    </w:p>
    <w:p w14:paraId="4F1367A1" w14:textId="4789C7CC" w:rsidR="00B92A5D" w:rsidRPr="00B92A5D" w:rsidRDefault="00B92A5D" w:rsidP="00B92A5D">
      <w:pPr>
        <w:spacing w:after="0" w:line="240" w:lineRule="auto"/>
        <w:ind w:left="100"/>
        <w:rPr>
          <w:rFonts w:asciiTheme="majorHAnsi" w:eastAsia="Cambria" w:hAnsiTheme="majorHAnsi" w:cs="Cambria"/>
        </w:rPr>
      </w:pPr>
      <w:r>
        <w:rPr>
          <w:rFonts w:asciiTheme="majorHAnsi" w:eastAsia="Cambria" w:hAnsiTheme="majorHAnsi" w:cs="Cambria"/>
          <w:b/>
        </w:rPr>
        <w:t xml:space="preserve">City Council Present:  </w:t>
      </w:r>
      <w:r w:rsidR="00E67147">
        <w:rPr>
          <w:rFonts w:asciiTheme="majorHAnsi" w:eastAsia="Cambria" w:hAnsiTheme="majorHAnsi" w:cs="Cambria"/>
        </w:rPr>
        <w:t>N</w:t>
      </w:r>
      <w:r w:rsidRPr="00B92A5D">
        <w:rPr>
          <w:rFonts w:asciiTheme="majorHAnsi" w:eastAsia="Cambria" w:hAnsiTheme="majorHAnsi" w:cs="Cambria"/>
        </w:rPr>
        <w:t>one</w:t>
      </w:r>
      <w:r>
        <w:rPr>
          <w:rFonts w:asciiTheme="majorHAnsi" w:eastAsia="Cambria" w:hAnsiTheme="majorHAnsi" w:cs="Cambria"/>
        </w:rPr>
        <w:t>.</w:t>
      </w:r>
    </w:p>
    <w:p w14:paraId="367B7B22" w14:textId="77777777" w:rsidR="00C67EF8" w:rsidRPr="00D25341" w:rsidRDefault="00C67EF8" w:rsidP="00C67EF8">
      <w:pPr>
        <w:spacing w:after="0" w:line="240" w:lineRule="auto"/>
        <w:ind w:left="100"/>
        <w:rPr>
          <w:rFonts w:asciiTheme="majorHAnsi" w:eastAsia="Cambria" w:hAnsiTheme="majorHAnsi" w:cs="Cambria"/>
        </w:rPr>
      </w:pPr>
    </w:p>
    <w:p w14:paraId="3A2F9F05" w14:textId="2C62E3C1" w:rsidR="00B92A5D" w:rsidRPr="00B92A5D" w:rsidRDefault="00C67EF8" w:rsidP="00C67EF8">
      <w:pPr>
        <w:spacing w:after="0" w:line="240" w:lineRule="auto"/>
        <w:ind w:left="100"/>
        <w:rPr>
          <w:rFonts w:asciiTheme="majorHAnsi" w:eastAsia="Cambria" w:hAnsiTheme="majorHAnsi" w:cs="Cambria"/>
        </w:rPr>
      </w:pPr>
      <w:r>
        <w:rPr>
          <w:rFonts w:asciiTheme="majorHAnsi" w:eastAsia="Cambria" w:hAnsiTheme="majorHAnsi" w:cs="Cambria"/>
          <w:b/>
        </w:rPr>
        <w:t xml:space="preserve">City Staff Present: </w:t>
      </w:r>
      <w:r w:rsidR="00B92A5D" w:rsidRPr="00B92A5D">
        <w:rPr>
          <w:rFonts w:asciiTheme="majorHAnsi" w:eastAsia="Cambria" w:hAnsiTheme="majorHAnsi" w:cs="Cambria"/>
        </w:rPr>
        <w:t xml:space="preserve">Robert Barnhill; City Administrator </w:t>
      </w:r>
    </w:p>
    <w:p w14:paraId="69D04A84" w14:textId="76C8D066" w:rsidR="00C67EF8" w:rsidRDefault="00B6598C" w:rsidP="00F5430C">
      <w:pPr>
        <w:spacing w:after="0" w:line="240" w:lineRule="auto"/>
        <w:ind w:left="1540" w:firstLine="80"/>
        <w:rPr>
          <w:rFonts w:asciiTheme="majorHAnsi" w:eastAsia="Cambria" w:hAnsiTheme="majorHAnsi" w:cs="Cambria"/>
        </w:rPr>
      </w:pPr>
      <w:r>
        <w:rPr>
          <w:rFonts w:asciiTheme="majorHAnsi" w:eastAsia="Cambria" w:hAnsiTheme="majorHAnsi" w:cs="Cambria"/>
          <w:b/>
        </w:rPr>
        <w:t xml:space="preserve">  </w:t>
      </w:r>
      <w:r w:rsidR="00C67EF8">
        <w:rPr>
          <w:rFonts w:asciiTheme="majorHAnsi" w:eastAsia="Cambria" w:hAnsiTheme="majorHAnsi" w:cs="Cambria"/>
        </w:rPr>
        <w:t>Tyra Bischoff; Deputy Recorder</w:t>
      </w:r>
    </w:p>
    <w:p w14:paraId="25FBDF4B" w14:textId="4EB893DB" w:rsidR="00E22452" w:rsidRDefault="00E22452" w:rsidP="00B92A5D">
      <w:pPr>
        <w:spacing w:after="0" w:line="240" w:lineRule="auto"/>
        <w:ind w:left="1540" w:firstLine="80"/>
        <w:rPr>
          <w:rFonts w:asciiTheme="majorHAnsi" w:eastAsia="Cambria" w:hAnsiTheme="majorHAnsi" w:cs="Cambria"/>
        </w:rPr>
      </w:pPr>
      <w:r>
        <w:rPr>
          <w:rFonts w:asciiTheme="majorHAnsi" w:eastAsia="Cambria" w:hAnsiTheme="majorHAnsi" w:cs="Cambria"/>
        </w:rPr>
        <w:t xml:space="preserve">  Misty Moesser; Deputy Recorder</w:t>
      </w:r>
    </w:p>
    <w:p w14:paraId="76C793AD" w14:textId="77777777" w:rsidR="00C67EF8" w:rsidRPr="00C67EF8" w:rsidRDefault="00C67EF8" w:rsidP="00C67EF8">
      <w:pPr>
        <w:spacing w:after="0" w:line="240" w:lineRule="auto"/>
        <w:ind w:left="100"/>
        <w:rPr>
          <w:rFonts w:asciiTheme="majorHAnsi" w:eastAsia="Cambria" w:hAnsiTheme="majorHAnsi" w:cs="Cambria"/>
        </w:rPr>
      </w:pPr>
      <w:r>
        <w:rPr>
          <w:rFonts w:asciiTheme="majorHAnsi" w:eastAsia="Cambria" w:hAnsiTheme="majorHAnsi" w:cs="Cambria"/>
          <w:b/>
        </w:rPr>
        <w:tab/>
      </w:r>
      <w:r>
        <w:rPr>
          <w:rFonts w:asciiTheme="majorHAnsi" w:eastAsia="Cambria" w:hAnsiTheme="majorHAnsi" w:cs="Cambria"/>
          <w:b/>
        </w:rPr>
        <w:tab/>
        <w:t xml:space="preserve">       </w:t>
      </w:r>
    </w:p>
    <w:p w14:paraId="056C1FA8" w14:textId="40579593" w:rsidR="004B450A" w:rsidRDefault="00C67EF8" w:rsidP="00C67EF8">
      <w:pPr>
        <w:spacing w:after="0" w:line="240" w:lineRule="auto"/>
        <w:ind w:left="1620" w:hanging="1620"/>
        <w:rPr>
          <w:rFonts w:asciiTheme="majorHAnsi" w:eastAsia="Cambria" w:hAnsiTheme="majorHAnsi" w:cs="Cambria"/>
        </w:rPr>
      </w:pPr>
      <w:r w:rsidRPr="00D25341">
        <w:rPr>
          <w:rFonts w:asciiTheme="majorHAnsi" w:eastAsia="Cambria" w:hAnsiTheme="majorHAnsi" w:cs="Cambria"/>
          <w:b/>
        </w:rPr>
        <w:t xml:space="preserve">  Others Present:</w:t>
      </w:r>
      <w:r w:rsidR="00BE21D4">
        <w:rPr>
          <w:rFonts w:asciiTheme="majorHAnsi" w:eastAsia="Cambria" w:hAnsiTheme="majorHAnsi" w:cs="Cambria"/>
          <w:b/>
        </w:rPr>
        <w:t xml:space="preserve">  </w:t>
      </w:r>
      <w:r w:rsidR="00E22452">
        <w:rPr>
          <w:rFonts w:asciiTheme="majorHAnsi" w:eastAsia="Cambria" w:hAnsiTheme="majorHAnsi" w:cs="Cambria"/>
        </w:rPr>
        <w:t>Alex Owens, Pat Burns, Nathan Combs, Jeannine Jensen, Christine Olsen, Rolin Hinrichsen</w:t>
      </w:r>
    </w:p>
    <w:p w14:paraId="787FD13F" w14:textId="77777777" w:rsidR="004B450A" w:rsidRDefault="004B450A" w:rsidP="00C67EF8">
      <w:pPr>
        <w:spacing w:after="0" w:line="240" w:lineRule="auto"/>
        <w:ind w:left="1620" w:hanging="1620"/>
        <w:rPr>
          <w:rFonts w:asciiTheme="majorHAnsi" w:eastAsia="Cambria" w:hAnsiTheme="majorHAnsi" w:cs="Cambria"/>
        </w:rPr>
      </w:pPr>
    </w:p>
    <w:p w14:paraId="4BA26B0D" w14:textId="77777777" w:rsidR="00F5430C" w:rsidRDefault="004B450A" w:rsidP="00F5430C">
      <w:pPr>
        <w:spacing w:after="0" w:line="240" w:lineRule="auto"/>
        <w:ind w:left="1540" w:firstLine="80"/>
        <w:rPr>
          <w:rFonts w:asciiTheme="majorHAnsi" w:eastAsia="Cambria" w:hAnsiTheme="majorHAnsi" w:cs="Cambria"/>
        </w:rPr>
      </w:pPr>
      <w:r>
        <w:rPr>
          <w:rFonts w:asciiTheme="majorHAnsi" w:eastAsia="Cambria" w:hAnsiTheme="majorHAnsi" w:cs="Cambria"/>
          <w:b/>
        </w:rPr>
        <w:t>O</w:t>
      </w:r>
      <w:r w:rsidRPr="004B450A">
        <w:rPr>
          <w:rFonts w:asciiTheme="majorHAnsi" w:eastAsia="Cambria" w:hAnsiTheme="majorHAnsi" w:cs="Cambria"/>
          <w:b/>
        </w:rPr>
        <w:t>n-line</w:t>
      </w:r>
      <w:r>
        <w:rPr>
          <w:rFonts w:asciiTheme="majorHAnsi" w:eastAsia="Cambria" w:hAnsiTheme="majorHAnsi" w:cs="Cambria"/>
        </w:rPr>
        <w:t xml:space="preserve">: </w:t>
      </w:r>
      <w:r w:rsidR="00E22452">
        <w:rPr>
          <w:rFonts w:asciiTheme="majorHAnsi" w:eastAsia="Cambria" w:hAnsiTheme="majorHAnsi" w:cs="Cambria"/>
        </w:rPr>
        <w:t xml:space="preserve"> </w:t>
      </w:r>
      <w:r w:rsidR="00F5430C">
        <w:rPr>
          <w:rFonts w:asciiTheme="majorHAnsi" w:eastAsia="Cambria" w:hAnsiTheme="majorHAnsi" w:cs="Cambria"/>
        </w:rPr>
        <w:t xml:space="preserve">Chris Crockett; City Attorney </w:t>
      </w:r>
    </w:p>
    <w:p w14:paraId="61793900" w14:textId="30F1A665" w:rsidR="00C67EF8" w:rsidRDefault="00C67EF8" w:rsidP="004B450A">
      <w:pPr>
        <w:spacing w:after="0" w:line="240" w:lineRule="auto"/>
        <w:ind w:left="1620" w:hanging="1440"/>
        <w:rPr>
          <w:rFonts w:asciiTheme="majorHAnsi" w:eastAsia="Cambria" w:hAnsiTheme="majorHAnsi" w:cs="Cambria"/>
        </w:rPr>
      </w:pPr>
    </w:p>
    <w:p w14:paraId="028C973C" w14:textId="77777777" w:rsidR="00C67EF8" w:rsidRPr="00D25341" w:rsidRDefault="00C67EF8" w:rsidP="00C67EF8">
      <w:pPr>
        <w:spacing w:before="2" w:after="0" w:line="240" w:lineRule="auto"/>
        <w:rPr>
          <w:rFonts w:asciiTheme="majorHAnsi" w:eastAsia="Cambria" w:hAnsiTheme="majorHAnsi" w:cs="Cambria"/>
        </w:rPr>
      </w:pPr>
    </w:p>
    <w:p w14:paraId="6692914A" w14:textId="77777777" w:rsidR="00ED5E05" w:rsidRPr="00375E97" w:rsidRDefault="00ED5E05" w:rsidP="00ED5E05">
      <w:pPr>
        <w:numPr>
          <w:ilvl w:val="0"/>
          <w:numId w:val="2"/>
        </w:numPr>
        <w:spacing w:before="2" w:after="0" w:line="240" w:lineRule="auto"/>
        <w:ind w:left="540"/>
        <w:rPr>
          <w:rFonts w:asciiTheme="majorHAnsi" w:eastAsia="Cambria" w:hAnsiTheme="majorHAnsi" w:cs="Cambria"/>
          <w:b/>
          <w:u w:val="single"/>
        </w:rPr>
      </w:pPr>
      <w:r w:rsidRPr="00375E97">
        <w:rPr>
          <w:rFonts w:asciiTheme="majorHAnsi" w:eastAsia="Cambria" w:hAnsiTheme="majorHAnsi" w:cs="Cambria"/>
          <w:b/>
          <w:u w:val="single"/>
        </w:rPr>
        <w:t>6:00 p.m. - Work Session</w:t>
      </w:r>
    </w:p>
    <w:p w14:paraId="5FC10A08" w14:textId="77777777" w:rsidR="00B005C4" w:rsidRPr="00B005C4" w:rsidRDefault="00B005C4" w:rsidP="00B005C4">
      <w:pPr>
        <w:pStyle w:val="ListParagraph"/>
        <w:numPr>
          <w:ilvl w:val="0"/>
          <w:numId w:val="10"/>
        </w:numPr>
        <w:rPr>
          <w:rFonts w:asciiTheme="majorHAnsi" w:hAnsiTheme="majorHAnsi" w:cstheme="majorHAnsi"/>
          <w:b/>
        </w:rPr>
      </w:pPr>
      <w:r w:rsidRPr="00B005C4">
        <w:rPr>
          <w:rFonts w:asciiTheme="majorHAnsi" w:hAnsiTheme="majorHAnsi" w:cstheme="majorHAnsi"/>
          <w:b/>
        </w:rPr>
        <w:t>Discussion on Ordinance 24-I Zone Change request for the Development Overlay Zone for Olson Orchard’s located at approximately 1111 W 3600 S Parcel #’s 02-038-0004; 02-038-0010; 02-038-0005; 02-038-0061; 02-038-0069 Applicant; Pat Burns</w:t>
      </w:r>
    </w:p>
    <w:p w14:paraId="1FDCC271" w14:textId="01671738" w:rsidR="00ED5E05" w:rsidRPr="00712F6E" w:rsidRDefault="00ED5E05" w:rsidP="00712F6E">
      <w:pPr>
        <w:spacing w:after="0"/>
        <w:rPr>
          <w:rFonts w:asciiTheme="majorHAnsi" w:eastAsia="Cambria" w:hAnsiTheme="majorHAnsi" w:cs="Cambria"/>
          <w:b/>
        </w:rPr>
      </w:pPr>
    </w:p>
    <w:p w14:paraId="7928D57A" w14:textId="3576B539" w:rsidR="0001136B" w:rsidRDefault="00C67EF8" w:rsidP="008B5309">
      <w:pPr>
        <w:spacing w:before="13" w:after="0" w:line="220" w:lineRule="exact"/>
        <w:ind w:left="180"/>
        <w:rPr>
          <w:rFonts w:asciiTheme="majorHAnsi" w:eastAsia="Times New Roman" w:hAnsiTheme="majorHAnsi" w:cs="Times New Roman"/>
        </w:rPr>
      </w:pPr>
      <w:r>
        <w:rPr>
          <w:rFonts w:asciiTheme="majorHAnsi" w:eastAsia="Times New Roman" w:hAnsiTheme="majorHAnsi" w:cs="Times New Roman"/>
        </w:rPr>
        <w:t xml:space="preserve">Chairman </w:t>
      </w:r>
      <w:r w:rsidR="00E22452">
        <w:rPr>
          <w:rFonts w:asciiTheme="majorHAnsi" w:eastAsia="Times New Roman" w:hAnsiTheme="majorHAnsi" w:cs="Times New Roman"/>
        </w:rPr>
        <w:t>Moss</w:t>
      </w:r>
      <w:r>
        <w:rPr>
          <w:rFonts w:asciiTheme="majorHAnsi" w:eastAsia="Times New Roman" w:hAnsiTheme="majorHAnsi" w:cs="Times New Roman"/>
        </w:rPr>
        <w:t xml:space="preserve"> </w:t>
      </w:r>
      <w:r w:rsidR="008E3F45">
        <w:rPr>
          <w:rFonts w:asciiTheme="majorHAnsi" w:eastAsia="Times New Roman" w:hAnsiTheme="majorHAnsi" w:cs="Times New Roman"/>
        </w:rPr>
        <w:t xml:space="preserve">welcomed the attendees and </w:t>
      </w:r>
      <w:r w:rsidR="00452E5B">
        <w:rPr>
          <w:rFonts w:asciiTheme="majorHAnsi" w:eastAsia="Times New Roman" w:hAnsiTheme="majorHAnsi" w:cs="Times New Roman"/>
        </w:rPr>
        <w:t xml:space="preserve">called the </w:t>
      </w:r>
      <w:r w:rsidR="008E3F45">
        <w:rPr>
          <w:rFonts w:asciiTheme="majorHAnsi" w:eastAsia="Times New Roman" w:hAnsiTheme="majorHAnsi" w:cs="Times New Roman"/>
        </w:rPr>
        <w:t>work session</w:t>
      </w:r>
      <w:r w:rsidR="00452E5B">
        <w:rPr>
          <w:rFonts w:asciiTheme="majorHAnsi" w:eastAsia="Times New Roman" w:hAnsiTheme="majorHAnsi" w:cs="Times New Roman"/>
        </w:rPr>
        <w:t xml:space="preserve"> to order</w:t>
      </w:r>
      <w:r w:rsidR="00F552E3">
        <w:rPr>
          <w:rFonts w:asciiTheme="majorHAnsi" w:eastAsia="Times New Roman" w:hAnsiTheme="majorHAnsi" w:cs="Times New Roman"/>
        </w:rPr>
        <w:t xml:space="preserve">. </w:t>
      </w:r>
      <w:r w:rsidR="008B5309">
        <w:rPr>
          <w:rFonts w:asciiTheme="majorHAnsi" w:eastAsia="Times New Roman" w:hAnsiTheme="majorHAnsi" w:cs="Times New Roman"/>
        </w:rPr>
        <w:t xml:space="preserve"> </w:t>
      </w:r>
    </w:p>
    <w:p w14:paraId="6FFADE5F" w14:textId="77777777" w:rsidR="0001136B" w:rsidRDefault="0001136B" w:rsidP="008B5309">
      <w:pPr>
        <w:spacing w:before="13" w:after="0" w:line="220" w:lineRule="exact"/>
        <w:ind w:left="180"/>
        <w:rPr>
          <w:rFonts w:asciiTheme="majorHAnsi" w:eastAsia="Times New Roman" w:hAnsiTheme="majorHAnsi" w:cs="Times New Roman"/>
        </w:rPr>
      </w:pPr>
    </w:p>
    <w:p w14:paraId="6AE4E746" w14:textId="3E72E837" w:rsidR="008E3F45" w:rsidRPr="008E3F45" w:rsidRDefault="008E3F45" w:rsidP="003B4A97">
      <w:pPr>
        <w:spacing w:before="13" w:after="0" w:line="220" w:lineRule="exact"/>
        <w:ind w:left="180"/>
        <w:rPr>
          <w:rFonts w:asciiTheme="majorHAnsi" w:eastAsia="Times New Roman" w:hAnsiTheme="majorHAnsi" w:cs="Times New Roman"/>
        </w:rPr>
      </w:pPr>
      <w:r w:rsidRPr="008E3F45">
        <w:rPr>
          <w:rFonts w:asciiTheme="majorHAnsi" w:eastAsia="Times New Roman" w:hAnsiTheme="majorHAnsi" w:cs="Times New Roman"/>
        </w:rPr>
        <w:t>Bob Barnhill</w:t>
      </w:r>
      <w:r>
        <w:rPr>
          <w:rFonts w:asciiTheme="majorHAnsi" w:eastAsia="Times New Roman" w:hAnsiTheme="majorHAnsi" w:cs="Times New Roman"/>
        </w:rPr>
        <w:t>, city administrator,</w:t>
      </w:r>
      <w:r w:rsidRPr="008E3F45">
        <w:rPr>
          <w:rFonts w:asciiTheme="majorHAnsi" w:eastAsia="Times New Roman" w:hAnsiTheme="majorHAnsi" w:cs="Times New Roman"/>
        </w:rPr>
        <w:t xml:space="preserve"> provid</w:t>
      </w:r>
      <w:r>
        <w:rPr>
          <w:rFonts w:asciiTheme="majorHAnsi" w:eastAsia="Times New Roman" w:hAnsiTheme="majorHAnsi" w:cs="Times New Roman"/>
        </w:rPr>
        <w:t xml:space="preserve">ed </w:t>
      </w:r>
      <w:r w:rsidRPr="008E3F45">
        <w:rPr>
          <w:rFonts w:asciiTheme="majorHAnsi" w:eastAsia="Times New Roman" w:hAnsiTheme="majorHAnsi" w:cs="Times New Roman"/>
        </w:rPr>
        <w:t>background on the Olsen Orchard Subdivision. A new owner</w:t>
      </w:r>
      <w:r w:rsidR="008D1071">
        <w:rPr>
          <w:rFonts w:asciiTheme="majorHAnsi" w:eastAsia="Times New Roman" w:hAnsiTheme="majorHAnsi" w:cs="Times New Roman"/>
        </w:rPr>
        <w:t>, Pat Burns,</w:t>
      </w:r>
      <w:r w:rsidRPr="008E3F45">
        <w:rPr>
          <w:rFonts w:asciiTheme="majorHAnsi" w:eastAsia="Times New Roman" w:hAnsiTheme="majorHAnsi" w:cs="Times New Roman"/>
        </w:rPr>
        <w:t xml:space="preserve"> has proposed adjustments to previously approved plans, </w:t>
      </w:r>
      <w:r w:rsidR="00F5430C">
        <w:rPr>
          <w:rFonts w:asciiTheme="majorHAnsi" w:eastAsia="Times New Roman" w:hAnsiTheme="majorHAnsi" w:cs="Times New Roman"/>
        </w:rPr>
        <w:t xml:space="preserve">and is </w:t>
      </w:r>
      <w:r w:rsidRPr="008E3F45">
        <w:rPr>
          <w:rFonts w:asciiTheme="majorHAnsi" w:eastAsia="Times New Roman" w:hAnsiTheme="majorHAnsi" w:cs="Times New Roman"/>
        </w:rPr>
        <w:t>seeking a development agreement. Bob explained the nature and purpose of a development agreement as a voluntary contract that customizes zoning regulations, beneficial to both the municipality and the community.</w:t>
      </w:r>
      <w:r w:rsidR="00F5430C">
        <w:rPr>
          <w:rFonts w:asciiTheme="majorHAnsi" w:eastAsia="Times New Roman" w:hAnsiTheme="majorHAnsi" w:cs="Times New Roman"/>
        </w:rPr>
        <w:t xml:space="preserve"> </w:t>
      </w:r>
      <w:r w:rsidRPr="008E3F45">
        <w:rPr>
          <w:rFonts w:asciiTheme="majorHAnsi" w:eastAsia="Times New Roman" w:hAnsiTheme="majorHAnsi" w:cs="Times New Roman"/>
        </w:rPr>
        <w:t xml:space="preserve">He shared updates on the development proposal and public comments received during public hearings. Key concerns involved utility details, alignment with current zoning regulations, viability of commercial units, open space details, and potential impact on neighboring properties. He mentioned that public comments </w:t>
      </w:r>
      <w:r w:rsidR="003B4A97">
        <w:rPr>
          <w:rFonts w:asciiTheme="majorHAnsi" w:eastAsia="Times New Roman" w:hAnsiTheme="majorHAnsi" w:cs="Times New Roman"/>
        </w:rPr>
        <w:t xml:space="preserve">also </w:t>
      </w:r>
      <w:r w:rsidRPr="008E3F45">
        <w:rPr>
          <w:rFonts w:asciiTheme="majorHAnsi" w:eastAsia="Times New Roman" w:hAnsiTheme="majorHAnsi" w:cs="Times New Roman"/>
        </w:rPr>
        <w:t>had raised concerns about aspects like flex areas and wetland preservation.</w:t>
      </w:r>
    </w:p>
    <w:p w14:paraId="03B04D6E" w14:textId="77777777" w:rsidR="008D09B9" w:rsidRDefault="008D09B9" w:rsidP="00712F6E">
      <w:pPr>
        <w:spacing w:before="13" w:after="0" w:line="220" w:lineRule="exact"/>
        <w:ind w:left="180"/>
        <w:rPr>
          <w:rFonts w:asciiTheme="majorHAnsi" w:eastAsia="Times New Roman" w:hAnsiTheme="majorHAnsi" w:cs="Times New Roman"/>
        </w:rPr>
      </w:pPr>
    </w:p>
    <w:p w14:paraId="50A378BF" w14:textId="0B57F85A" w:rsidR="008E3F45" w:rsidRPr="008E3F45" w:rsidRDefault="00E71D5C" w:rsidP="008E3F45">
      <w:pPr>
        <w:spacing w:before="13" w:after="0" w:line="220" w:lineRule="exact"/>
        <w:ind w:left="180"/>
        <w:rPr>
          <w:rFonts w:asciiTheme="majorHAnsi" w:eastAsia="Times New Roman" w:hAnsiTheme="majorHAnsi" w:cs="Times New Roman"/>
        </w:rPr>
      </w:pPr>
      <w:r>
        <w:rPr>
          <w:rFonts w:asciiTheme="majorHAnsi" w:eastAsia="Times New Roman" w:hAnsiTheme="majorHAnsi" w:cs="Times New Roman"/>
        </w:rPr>
        <w:t>Mr. Barnhill</w:t>
      </w:r>
      <w:r w:rsidR="008E3F45" w:rsidRPr="008E3F45">
        <w:rPr>
          <w:rFonts w:asciiTheme="majorHAnsi" w:eastAsia="Times New Roman" w:hAnsiTheme="majorHAnsi" w:cs="Times New Roman"/>
        </w:rPr>
        <w:t xml:space="preserve"> presented a comparison chart illustrating iterations of the development plans, with key points being consistent overall density and specific changes in townhome quantities. Concerns were raised about the distribution and number of townhomes relative to single-family homes</w:t>
      </w:r>
      <w:r w:rsidR="00F5430C">
        <w:rPr>
          <w:rFonts w:asciiTheme="majorHAnsi" w:eastAsia="Times New Roman" w:hAnsiTheme="majorHAnsi" w:cs="Times New Roman"/>
        </w:rPr>
        <w:t>, an unclear breakdown of what would be done with the open areas,</w:t>
      </w:r>
      <w:r>
        <w:rPr>
          <w:rFonts w:asciiTheme="majorHAnsi" w:eastAsia="Times New Roman" w:hAnsiTheme="majorHAnsi" w:cs="Times New Roman"/>
        </w:rPr>
        <w:t xml:space="preserve"> boardwalk materials and natural areas</w:t>
      </w:r>
      <w:r w:rsidR="008E3F45" w:rsidRPr="008E3F45">
        <w:rPr>
          <w:rFonts w:asciiTheme="majorHAnsi" w:eastAsia="Times New Roman" w:hAnsiTheme="majorHAnsi" w:cs="Times New Roman"/>
        </w:rPr>
        <w:t xml:space="preserve">. </w:t>
      </w:r>
      <w:r>
        <w:rPr>
          <w:rFonts w:asciiTheme="majorHAnsi" w:eastAsia="Times New Roman" w:hAnsiTheme="majorHAnsi" w:cs="Times New Roman"/>
        </w:rPr>
        <w:t xml:space="preserve">He explained some of the updates that would be needed to address where utility connections could be made. A recommendation that the commission get some clarifying answers to whether the playground/restroom concept that is shown in the plan diagram would be included. </w:t>
      </w:r>
    </w:p>
    <w:p w14:paraId="754DB011" w14:textId="77777777" w:rsidR="008E3F45" w:rsidRDefault="008E3F45" w:rsidP="00712F6E">
      <w:pPr>
        <w:spacing w:before="13" w:after="0" w:line="220" w:lineRule="exact"/>
        <w:ind w:left="180"/>
        <w:rPr>
          <w:rFonts w:asciiTheme="majorHAnsi" w:eastAsia="Times New Roman" w:hAnsiTheme="majorHAnsi" w:cs="Times New Roman"/>
        </w:rPr>
      </w:pPr>
    </w:p>
    <w:p w14:paraId="767119A9" w14:textId="77777777" w:rsidR="008E3F45" w:rsidRPr="008E3F45" w:rsidRDefault="008E3F45" w:rsidP="008E3F45">
      <w:pPr>
        <w:spacing w:before="13" w:after="0" w:line="220" w:lineRule="exact"/>
        <w:ind w:left="180"/>
        <w:rPr>
          <w:rFonts w:asciiTheme="majorHAnsi" w:eastAsia="Times New Roman" w:hAnsiTheme="majorHAnsi" w:cs="Times New Roman"/>
        </w:rPr>
      </w:pPr>
      <w:r w:rsidRPr="008E3F45">
        <w:rPr>
          <w:rFonts w:asciiTheme="majorHAnsi" w:eastAsia="Times New Roman" w:hAnsiTheme="majorHAnsi" w:cs="Times New Roman"/>
        </w:rPr>
        <w:t xml:space="preserve">The planning commission expressed dissatisfaction with the lack of density change and emphasized a desire for a significant adjustment in the allocation of townhomes and single-family lots. The commission preferred keeping townhomes together to prevent segmentation across subdivisions. Several Commissioners critiqued the overly dense development, indicating that it did not align with </w:t>
      </w:r>
      <w:r w:rsidRPr="008E3F45">
        <w:rPr>
          <w:rFonts w:asciiTheme="majorHAnsi" w:eastAsia="Times New Roman" w:hAnsiTheme="majorHAnsi" w:cs="Times New Roman"/>
        </w:rPr>
        <w:lastRenderedPageBreak/>
        <w:t>Perry City's vision. Suggestions were made regarding re-evaluating the viability of live-work units near highway developments. They expressed concerns that the developer's current plan did not reflect previous discussions.</w:t>
      </w:r>
    </w:p>
    <w:p w14:paraId="6CBBEAC0" w14:textId="77777777" w:rsidR="003B4A97" w:rsidRDefault="003B4A97" w:rsidP="008E3F45">
      <w:pPr>
        <w:spacing w:before="13" w:after="0" w:line="220" w:lineRule="exact"/>
        <w:ind w:left="180"/>
        <w:rPr>
          <w:rFonts w:asciiTheme="majorHAnsi" w:eastAsia="Times New Roman" w:hAnsiTheme="majorHAnsi" w:cs="Times New Roman"/>
        </w:rPr>
      </w:pPr>
    </w:p>
    <w:p w14:paraId="6BF2532A" w14:textId="74D6BA74" w:rsidR="008E3F45" w:rsidRPr="008E3F45" w:rsidRDefault="008E3F45" w:rsidP="008E3F45">
      <w:pPr>
        <w:spacing w:before="13" w:after="0" w:line="220" w:lineRule="exact"/>
        <w:ind w:left="180"/>
        <w:rPr>
          <w:rFonts w:asciiTheme="majorHAnsi" w:eastAsia="Times New Roman" w:hAnsiTheme="majorHAnsi" w:cs="Times New Roman"/>
        </w:rPr>
      </w:pPr>
      <w:r w:rsidRPr="008E3F45">
        <w:rPr>
          <w:rFonts w:asciiTheme="majorHAnsi" w:eastAsia="Times New Roman" w:hAnsiTheme="majorHAnsi" w:cs="Times New Roman"/>
        </w:rPr>
        <w:t>Feedback highlighted an expectation for more alignment with city planning and suburban characteristics cherished by residents, particularly pointing towards larger lots as culturally preferred in Perry.</w:t>
      </w:r>
    </w:p>
    <w:p w14:paraId="0C7DBA26" w14:textId="77777777" w:rsidR="008E3F45" w:rsidRDefault="008E3F45" w:rsidP="00712F6E">
      <w:pPr>
        <w:spacing w:before="13" w:after="0" w:line="220" w:lineRule="exact"/>
        <w:ind w:left="180"/>
        <w:rPr>
          <w:rFonts w:asciiTheme="majorHAnsi" w:eastAsia="Times New Roman" w:hAnsiTheme="majorHAnsi" w:cs="Times New Roman"/>
        </w:rPr>
      </w:pPr>
    </w:p>
    <w:p w14:paraId="09AE7906" w14:textId="75F2C44F" w:rsidR="008E3F45" w:rsidRPr="008E3F45" w:rsidRDefault="008E3F45" w:rsidP="008E3F45">
      <w:pPr>
        <w:spacing w:before="13" w:after="0" w:line="220" w:lineRule="exact"/>
        <w:ind w:left="180"/>
        <w:rPr>
          <w:rFonts w:asciiTheme="majorHAnsi" w:eastAsia="Times New Roman" w:hAnsiTheme="majorHAnsi" w:cs="Times New Roman"/>
        </w:rPr>
      </w:pPr>
      <w:r w:rsidRPr="008E3F45">
        <w:rPr>
          <w:rFonts w:asciiTheme="majorHAnsi" w:eastAsia="Times New Roman" w:hAnsiTheme="majorHAnsi" w:cs="Times New Roman"/>
        </w:rPr>
        <w:t xml:space="preserve">The developer, Pat Burns, admitted the plans presented were reflective of the highest allowable density, acknowledging the commission's dissatisfaction and clarifying that the proposed plan was intended as a starting point. </w:t>
      </w:r>
      <w:r w:rsidR="007C2B24">
        <w:rPr>
          <w:rFonts w:asciiTheme="majorHAnsi" w:eastAsia="Times New Roman" w:hAnsiTheme="majorHAnsi" w:cs="Times New Roman"/>
        </w:rPr>
        <w:t>Mr. Burns</w:t>
      </w:r>
      <w:r w:rsidRPr="008E3F45">
        <w:rPr>
          <w:rFonts w:asciiTheme="majorHAnsi" w:eastAsia="Times New Roman" w:hAnsiTheme="majorHAnsi" w:cs="Times New Roman"/>
        </w:rPr>
        <w:t xml:space="preserve"> was willing to negotiate to find a workable solution. </w:t>
      </w:r>
      <w:r w:rsidR="007C2B24">
        <w:rPr>
          <w:rFonts w:asciiTheme="majorHAnsi" w:eastAsia="Times New Roman" w:hAnsiTheme="majorHAnsi" w:cs="Times New Roman"/>
        </w:rPr>
        <w:t>He also shared that he is willing to develop the subdivision plan that is already approved if the develop</w:t>
      </w:r>
      <w:r w:rsidR="003B4A97">
        <w:rPr>
          <w:rFonts w:asciiTheme="majorHAnsi" w:eastAsia="Times New Roman" w:hAnsiTheme="majorHAnsi" w:cs="Times New Roman"/>
        </w:rPr>
        <w:t xml:space="preserve">ment </w:t>
      </w:r>
      <w:r w:rsidR="007C2B24">
        <w:rPr>
          <w:rFonts w:asciiTheme="majorHAnsi" w:eastAsia="Times New Roman" w:hAnsiTheme="majorHAnsi" w:cs="Times New Roman"/>
        </w:rPr>
        <w:t xml:space="preserve">agreement is not awarded. </w:t>
      </w:r>
      <w:r w:rsidRPr="008E3F45">
        <w:rPr>
          <w:rFonts w:asciiTheme="majorHAnsi" w:eastAsia="Times New Roman" w:hAnsiTheme="majorHAnsi" w:cs="Times New Roman"/>
        </w:rPr>
        <w:t>The developer reiterated the concept of maintaining a mix of housing types to cater to market demands for attainable housing, which currently underlines smaller lot purchases.</w:t>
      </w:r>
    </w:p>
    <w:p w14:paraId="6906725B" w14:textId="77777777" w:rsidR="008E3F45" w:rsidRDefault="008E3F45" w:rsidP="00712F6E">
      <w:pPr>
        <w:spacing w:before="13" w:after="0" w:line="220" w:lineRule="exact"/>
        <w:ind w:left="180"/>
        <w:rPr>
          <w:rFonts w:asciiTheme="majorHAnsi" w:eastAsia="Times New Roman" w:hAnsiTheme="majorHAnsi" w:cs="Times New Roman"/>
        </w:rPr>
      </w:pPr>
    </w:p>
    <w:p w14:paraId="1100BABC" w14:textId="6807623F" w:rsidR="008E3F45" w:rsidRPr="008E3F45" w:rsidRDefault="008E3F45" w:rsidP="008E3F45">
      <w:pPr>
        <w:spacing w:before="13" w:after="0" w:line="220" w:lineRule="exact"/>
        <w:ind w:left="180"/>
        <w:rPr>
          <w:rFonts w:asciiTheme="majorHAnsi" w:eastAsia="Times New Roman" w:hAnsiTheme="majorHAnsi" w:cs="Times New Roman"/>
        </w:rPr>
      </w:pPr>
      <w:r w:rsidRPr="008E3F45">
        <w:rPr>
          <w:rFonts w:asciiTheme="majorHAnsi" w:eastAsia="Times New Roman" w:hAnsiTheme="majorHAnsi" w:cs="Times New Roman"/>
        </w:rPr>
        <w:t>Many commissioners liked the proposed park and open space layout with amenities such as pickleball courts and trails while maintaining flexibility for adjustments like play fields and general landscaping. Discussions remained on balancing increased density through open space provisions.</w:t>
      </w:r>
      <w:r w:rsidR="00F55F67">
        <w:rPr>
          <w:rFonts w:asciiTheme="majorHAnsi" w:eastAsia="Times New Roman" w:hAnsiTheme="majorHAnsi" w:cs="Times New Roman"/>
        </w:rPr>
        <w:t xml:space="preserve"> They asked for clarification</w:t>
      </w:r>
      <w:r w:rsidR="007C2B24">
        <w:rPr>
          <w:rFonts w:asciiTheme="majorHAnsi" w:eastAsia="Times New Roman" w:hAnsiTheme="majorHAnsi" w:cs="Times New Roman"/>
        </w:rPr>
        <w:t xml:space="preserve"> and something in writing</w:t>
      </w:r>
      <w:r w:rsidR="00F55F67">
        <w:rPr>
          <w:rFonts w:asciiTheme="majorHAnsi" w:eastAsia="Times New Roman" w:hAnsiTheme="majorHAnsi" w:cs="Times New Roman"/>
        </w:rPr>
        <w:t xml:space="preserve"> on what the “price per door” would be in relation to </w:t>
      </w:r>
      <w:r w:rsidR="007C2B24">
        <w:rPr>
          <w:rFonts w:asciiTheme="majorHAnsi" w:eastAsia="Times New Roman" w:hAnsiTheme="majorHAnsi" w:cs="Times New Roman"/>
        </w:rPr>
        <w:t>putting</w:t>
      </w:r>
      <w:r w:rsidR="00F55F67">
        <w:rPr>
          <w:rFonts w:asciiTheme="majorHAnsi" w:eastAsia="Times New Roman" w:hAnsiTheme="majorHAnsi" w:cs="Times New Roman"/>
        </w:rPr>
        <w:t xml:space="preserve"> money toward a park.</w:t>
      </w:r>
      <w:r w:rsidR="00D900E0">
        <w:rPr>
          <w:rFonts w:asciiTheme="majorHAnsi" w:eastAsia="Times New Roman" w:hAnsiTheme="majorHAnsi" w:cs="Times New Roman"/>
        </w:rPr>
        <w:t xml:space="preserve">  Mr. Burns responded that he would be willing to negotiate on what that price would be.</w:t>
      </w:r>
      <w:r w:rsidRPr="008E3F45">
        <w:rPr>
          <w:rFonts w:asciiTheme="majorHAnsi" w:eastAsia="Times New Roman" w:hAnsiTheme="majorHAnsi" w:cs="Times New Roman"/>
        </w:rPr>
        <w:t xml:space="preserve"> </w:t>
      </w:r>
      <w:r w:rsidR="001D0C8F">
        <w:rPr>
          <w:rFonts w:asciiTheme="majorHAnsi" w:eastAsia="Times New Roman" w:hAnsiTheme="majorHAnsi" w:cs="Times New Roman"/>
        </w:rPr>
        <w:t xml:space="preserve">A discussion was held on when to require a park to be finished in the building process and Mr. Burns made a recommendation to require it before moving on from Phase 1. Mr. Barnhill recommended </w:t>
      </w:r>
      <w:r w:rsidR="00F21705">
        <w:rPr>
          <w:rFonts w:asciiTheme="majorHAnsi" w:eastAsia="Times New Roman" w:hAnsiTheme="majorHAnsi" w:cs="Times New Roman"/>
        </w:rPr>
        <w:t>that it be done before releasing the money that is held in escrow.</w:t>
      </w:r>
      <w:r w:rsidR="001D0C8F">
        <w:rPr>
          <w:rFonts w:asciiTheme="majorHAnsi" w:eastAsia="Times New Roman" w:hAnsiTheme="majorHAnsi" w:cs="Times New Roman"/>
        </w:rPr>
        <w:t xml:space="preserve"> </w:t>
      </w:r>
    </w:p>
    <w:p w14:paraId="76ED8C83" w14:textId="77777777" w:rsidR="008E3F45" w:rsidRDefault="008E3F45" w:rsidP="00712F6E">
      <w:pPr>
        <w:spacing w:before="13" w:after="0" w:line="220" w:lineRule="exact"/>
        <w:ind w:left="180"/>
        <w:rPr>
          <w:rFonts w:asciiTheme="majorHAnsi" w:eastAsia="Times New Roman" w:hAnsiTheme="majorHAnsi" w:cs="Times New Roman"/>
        </w:rPr>
      </w:pPr>
    </w:p>
    <w:p w14:paraId="10C57AF3" w14:textId="0B8062BD" w:rsidR="008E3F45" w:rsidRDefault="00D900E0" w:rsidP="008E3F45">
      <w:pPr>
        <w:spacing w:before="13" w:after="0" w:line="220" w:lineRule="exact"/>
        <w:ind w:left="180"/>
        <w:rPr>
          <w:rFonts w:asciiTheme="majorHAnsi" w:eastAsia="Times New Roman" w:hAnsiTheme="majorHAnsi" w:cs="Times New Roman"/>
        </w:rPr>
      </w:pPr>
      <w:r>
        <w:rPr>
          <w:rFonts w:asciiTheme="majorHAnsi" w:eastAsia="Times New Roman" w:hAnsiTheme="majorHAnsi" w:cs="Times New Roman"/>
        </w:rPr>
        <w:t>Mr. Barnhill</w:t>
      </w:r>
      <w:r w:rsidR="008E3F45" w:rsidRPr="008E3F45">
        <w:rPr>
          <w:rFonts w:asciiTheme="majorHAnsi" w:eastAsia="Times New Roman" w:hAnsiTheme="majorHAnsi" w:cs="Times New Roman"/>
        </w:rPr>
        <w:t xml:space="preserve"> offered summaries and guided a robust group discussion on achieving consensus on key aspects like density adjustments, open space standards, and feasibility of developer contributions per unit</w:t>
      </w:r>
      <w:r w:rsidR="00F55F67">
        <w:rPr>
          <w:rFonts w:asciiTheme="majorHAnsi" w:eastAsia="Times New Roman" w:hAnsiTheme="majorHAnsi" w:cs="Times New Roman"/>
        </w:rPr>
        <w:t xml:space="preserve"> toward a recreation area in the open space</w:t>
      </w:r>
      <w:r w:rsidR="008E3F45" w:rsidRPr="008E3F45">
        <w:rPr>
          <w:rFonts w:asciiTheme="majorHAnsi" w:eastAsia="Times New Roman" w:hAnsiTheme="majorHAnsi" w:cs="Times New Roman"/>
        </w:rPr>
        <w:t>.</w:t>
      </w:r>
      <w:r w:rsidR="001D0C8F">
        <w:rPr>
          <w:rFonts w:asciiTheme="majorHAnsi" w:eastAsia="Times New Roman" w:hAnsiTheme="majorHAnsi" w:cs="Times New Roman"/>
        </w:rPr>
        <w:t xml:space="preserve"> </w:t>
      </w:r>
      <w:r w:rsidR="00364B43">
        <w:rPr>
          <w:rFonts w:asciiTheme="majorHAnsi" w:eastAsia="Times New Roman" w:hAnsiTheme="majorHAnsi" w:cs="Times New Roman"/>
        </w:rPr>
        <w:t xml:space="preserve">The commission agreed that they would like to see the average lot </w:t>
      </w:r>
      <w:r w:rsidR="002A51E7">
        <w:rPr>
          <w:rFonts w:asciiTheme="majorHAnsi" w:eastAsia="Times New Roman" w:hAnsiTheme="majorHAnsi" w:cs="Times New Roman"/>
        </w:rPr>
        <w:t>size</w:t>
      </w:r>
      <w:r w:rsidR="00364B43">
        <w:rPr>
          <w:rFonts w:asciiTheme="majorHAnsi" w:eastAsia="Times New Roman" w:hAnsiTheme="majorHAnsi" w:cs="Times New Roman"/>
        </w:rPr>
        <w:t xml:space="preserve"> come in at 10,000 </w:t>
      </w:r>
      <w:r w:rsidR="003B4A97">
        <w:rPr>
          <w:rFonts w:asciiTheme="majorHAnsi" w:eastAsia="Times New Roman" w:hAnsiTheme="majorHAnsi" w:cs="Times New Roman"/>
        </w:rPr>
        <w:t>s</w:t>
      </w:r>
      <w:r w:rsidR="00364B43">
        <w:rPr>
          <w:rFonts w:asciiTheme="majorHAnsi" w:eastAsia="Times New Roman" w:hAnsiTheme="majorHAnsi" w:cs="Times New Roman"/>
        </w:rPr>
        <w:t>quare feet</w:t>
      </w:r>
      <w:r w:rsidR="00FF0AB3">
        <w:rPr>
          <w:rFonts w:asciiTheme="majorHAnsi" w:eastAsia="Times New Roman" w:hAnsiTheme="majorHAnsi" w:cs="Times New Roman"/>
        </w:rPr>
        <w:t xml:space="preserve">, bringing down the number of townhomes to 75 units and removing the live/work units.  Chairman Moss shared </w:t>
      </w:r>
      <w:r w:rsidR="00D360A9">
        <w:rPr>
          <w:rFonts w:asciiTheme="majorHAnsi" w:eastAsia="Times New Roman" w:hAnsiTheme="majorHAnsi" w:cs="Times New Roman"/>
        </w:rPr>
        <w:t xml:space="preserve">that he would prefer to see a plan for the parks rather than a monetary amount.  The commissioners discussed </w:t>
      </w:r>
      <w:r w:rsidR="002A51E7">
        <w:rPr>
          <w:rFonts w:asciiTheme="majorHAnsi" w:eastAsia="Times New Roman" w:hAnsiTheme="majorHAnsi" w:cs="Times New Roman"/>
        </w:rPr>
        <w:t xml:space="preserve">options such as </w:t>
      </w:r>
      <w:r w:rsidR="00D360A9">
        <w:rPr>
          <w:rFonts w:asciiTheme="majorHAnsi" w:eastAsia="Times New Roman" w:hAnsiTheme="majorHAnsi" w:cs="Times New Roman"/>
        </w:rPr>
        <w:t>pickleball courts, frisbee golf, baseball</w:t>
      </w:r>
      <w:r w:rsidR="002A51E7">
        <w:rPr>
          <w:rFonts w:asciiTheme="majorHAnsi" w:eastAsia="Times New Roman" w:hAnsiTheme="majorHAnsi" w:cs="Times New Roman"/>
        </w:rPr>
        <w:t>/football fields as well as keeping things simple with grass and shade. They ask the developer to come back</w:t>
      </w:r>
      <w:r w:rsidR="003B4A97">
        <w:rPr>
          <w:rFonts w:asciiTheme="majorHAnsi" w:eastAsia="Times New Roman" w:hAnsiTheme="majorHAnsi" w:cs="Times New Roman"/>
        </w:rPr>
        <w:t xml:space="preserve"> to the commission</w:t>
      </w:r>
      <w:r w:rsidR="002A51E7">
        <w:rPr>
          <w:rFonts w:asciiTheme="majorHAnsi" w:eastAsia="Times New Roman" w:hAnsiTheme="majorHAnsi" w:cs="Times New Roman"/>
        </w:rPr>
        <w:t xml:space="preserve"> with both options (dollar per door and a park concept plan).</w:t>
      </w:r>
    </w:p>
    <w:p w14:paraId="3D26683E" w14:textId="77777777" w:rsidR="00F21705" w:rsidRDefault="00F21705" w:rsidP="008E3F45">
      <w:pPr>
        <w:spacing w:before="13" w:after="0" w:line="220" w:lineRule="exact"/>
        <w:ind w:left="180"/>
        <w:rPr>
          <w:rFonts w:asciiTheme="majorHAnsi" w:eastAsia="Times New Roman" w:hAnsiTheme="majorHAnsi" w:cs="Times New Roman"/>
        </w:rPr>
      </w:pPr>
    </w:p>
    <w:p w14:paraId="763DB3D1" w14:textId="5449B87E" w:rsidR="00F21705" w:rsidRPr="008E3F45" w:rsidRDefault="00F21705" w:rsidP="008E3F45">
      <w:pPr>
        <w:spacing w:before="13" w:after="0" w:line="220" w:lineRule="exact"/>
        <w:ind w:left="180"/>
        <w:rPr>
          <w:rFonts w:asciiTheme="majorHAnsi" w:eastAsia="Times New Roman" w:hAnsiTheme="majorHAnsi" w:cs="Times New Roman"/>
        </w:rPr>
      </w:pPr>
      <w:r>
        <w:rPr>
          <w:rFonts w:asciiTheme="majorHAnsi" w:eastAsia="Times New Roman" w:hAnsiTheme="majorHAnsi" w:cs="Times New Roman"/>
        </w:rPr>
        <w:t xml:space="preserve">Rolin Hinrichson, property owner near the proposed subdivision, spoke briefly of concerns that he had about the new proposal.  These concerns included lot sizes being less </w:t>
      </w:r>
      <w:r w:rsidR="003B4A97">
        <w:rPr>
          <w:rFonts w:asciiTheme="majorHAnsi" w:eastAsia="Times New Roman" w:hAnsiTheme="majorHAnsi" w:cs="Times New Roman"/>
        </w:rPr>
        <w:t>than</w:t>
      </w:r>
      <w:r>
        <w:rPr>
          <w:rFonts w:asciiTheme="majorHAnsi" w:eastAsia="Times New Roman" w:hAnsiTheme="majorHAnsi" w:cs="Times New Roman"/>
        </w:rPr>
        <w:t xml:space="preserve"> half the size of the approved lot sizes, possible traffic on 3600 West, whether a park in a subdivision is necessary </w:t>
      </w:r>
      <w:r w:rsidR="003B4A97">
        <w:rPr>
          <w:rFonts w:asciiTheme="majorHAnsi" w:eastAsia="Times New Roman" w:hAnsiTheme="majorHAnsi" w:cs="Times New Roman"/>
        </w:rPr>
        <w:t xml:space="preserve">in the neighborhood </w:t>
      </w:r>
      <w:r>
        <w:rPr>
          <w:rFonts w:asciiTheme="majorHAnsi" w:eastAsia="Times New Roman" w:hAnsiTheme="majorHAnsi" w:cs="Times New Roman"/>
        </w:rPr>
        <w:t xml:space="preserve">and concerns with the reputation </w:t>
      </w:r>
      <w:r w:rsidR="003B4A97">
        <w:rPr>
          <w:rFonts w:asciiTheme="majorHAnsi" w:eastAsia="Times New Roman" w:hAnsiTheme="majorHAnsi" w:cs="Times New Roman"/>
        </w:rPr>
        <w:t>of the developer</w:t>
      </w:r>
      <w:r>
        <w:rPr>
          <w:rFonts w:asciiTheme="majorHAnsi" w:eastAsia="Times New Roman" w:hAnsiTheme="majorHAnsi" w:cs="Times New Roman"/>
        </w:rPr>
        <w:t>.</w:t>
      </w:r>
      <w:r w:rsidR="003B4A97">
        <w:rPr>
          <w:rFonts w:asciiTheme="majorHAnsi" w:eastAsia="Times New Roman" w:hAnsiTheme="majorHAnsi" w:cs="Times New Roman"/>
        </w:rPr>
        <w:t xml:space="preserve"> He advised the commission to do research on reviews of the </w:t>
      </w:r>
      <w:r w:rsidR="00BC28E7">
        <w:rPr>
          <w:rFonts w:asciiTheme="majorHAnsi" w:eastAsia="Times New Roman" w:hAnsiTheme="majorHAnsi" w:cs="Times New Roman"/>
        </w:rPr>
        <w:t>developer’s</w:t>
      </w:r>
      <w:r w:rsidR="003B4A97">
        <w:rPr>
          <w:rFonts w:asciiTheme="majorHAnsi" w:eastAsia="Times New Roman" w:hAnsiTheme="majorHAnsi" w:cs="Times New Roman"/>
        </w:rPr>
        <w:t xml:space="preserve"> former projects.</w:t>
      </w:r>
    </w:p>
    <w:p w14:paraId="624E9F84" w14:textId="77777777" w:rsidR="008E3F45" w:rsidRDefault="008E3F45" w:rsidP="00712F6E">
      <w:pPr>
        <w:spacing w:before="13" w:after="0" w:line="220" w:lineRule="exact"/>
        <w:ind w:left="180"/>
        <w:rPr>
          <w:rFonts w:asciiTheme="majorHAnsi" w:eastAsia="Times New Roman" w:hAnsiTheme="majorHAnsi" w:cs="Times New Roman"/>
        </w:rPr>
      </w:pPr>
    </w:p>
    <w:p w14:paraId="3986C680" w14:textId="77777777" w:rsidR="008E3F45" w:rsidRPr="008E3F45" w:rsidRDefault="008E3F45" w:rsidP="008E3F45">
      <w:pPr>
        <w:spacing w:before="13" w:after="0" w:line="220" w:lineRule="exact"/>
        <w:ind w:left="180"/>
        <w:rPr>
          <w:rFonts w:asciiTheme="majorHAnsi" w:eastAsia="Times New Roman" w:hAnsiTheme="majorHAnsi" w:cs="Times New Roman"/>
        </w:rPr>
      </w:pPr>
      <w:r w:rsidRPr="008E3F45">
        <w:rPr>
          <w:rFonts w:asciiTheme="majorHAnsi" w:eastAsia="Times New Roman" w:hAnsiTheme="majorHAnsi" w:cs="Times New Roman"/>
        </w:rPr>
        <w:t>The developer was tasked with bringing back a revised plan with considerations for a lower density target and revised lot sizes, prepping for a future work session where their revised concept would be discussed, with enhancements based on commission feedback. The commission and developer would jointly address open space and park planning per the guidelines and financial structuring discussed.</w:t>
      </w:r>
    </w:p>
    <w:p w14:paraId="3BD82167" w14:textId="77777777" w:rsidR="008E3F45" w:rsidRDefault="008E3F45" w:rsidP="00712F6E">
      <w:pPr>
        <w:spacing w:before="13" w:after="0" w:line="220" w:lineRule="exact"/>
        <w:ind w:left="180"/>
        <w:rPr>
          <w:rFonts w:asciiTheme="majorHAnsi" w:eastAsia="Times New Roman" w:hAnsiTheme="majorHAnsi" w:cs="Times New Roman"/>
        </w:rPr>
      </w:pPr>
    </w:p>
    <w:p w14:paraId="654598B0" w14:textId="6D7D0304" w:rsidR="008E3F45" w:rsidRPr="008E3F45" w:rsidRDefault="008E3F45" w:rsidP="008E3F45">
      <w:pPr>
        <w:spacing w:before="13" w:after="0" w:line="220" w:lineRule="exact"/>
        <w:ind w:left="180"/>
        <w:rPr>
          <w:rFonts w:asciiTheme="majorHAnsi" w:eastAsia="Times New Roman" w:hAnsiTheme="majorHAnsi" w:cs="Times New Roman"/>
        </w:rPr>
      </w:pPr>
      <w:r w:rsidRPr="008E3F45">
        <w:rPr>
          <w:rFonts w:asciiTheme="majorHAnsi" w:eastAsia="Times New Roman" w:hAnsiTheme="majorHAnsi" w:cs="Times New Roman"/>
        </w:rPr>
        <w:t xml:space="preserve">A proposal was made </w:t>
      </w:r>
      <w:r>
        <w:rPr>
          <w:rFonts w:asciiTheme="majorHAnsi" w:eastAsia="Times New Roman" w:hAnsiTheme="majorHAnsi" w:cs="Times New Roman"/>
        </w:rPr>
        <w:t xml:space="preserve">by Commissioner </w:t>
      </w:r>
      <w:r w:rsidR="002A51E7">
        <w:rPr>
          <w:rFonts w:asciiTheme="majorHAnsi" w:eastAsia="Times New Roman" w:hAnsiTheme="majorHAnsi" w:cs="Times New Roman"/>
        </w:rPr>
        <w:t>Wager</w:t>
      </w:r>
      <w:r w:rsidRPr="008E3F45">
        <w:rPr>
          <w:rFonts w:asciiTheme="majorHAnsi" w:eastAsia="Times New Roman" w:hAnsiTheme="majorHAnsi" w:cs="Times New Roman"/>
        </w:rPr>
        <w:t xml:space="preserve"> to consider another public hearing to allow community input due to the plan's significant alterations since the previous session.</w:t>
      </w:r>
      <w:r w:rsidR="00BC28E7">
        <w:rPr>
          <w:rFonts w:asciiTheme="majorHAnsi" w:eastAsia="Times New Roman" w:hAnsiTheme="majorHAnsi" w:cs="Times New Roman"/>
        </w:rPr>
        <w:t xml:space="preserve"> Chairman Moss replied with a summary of the concerns brought up in the last 3 Planning Commission public hearings and did not feel that there would be any new concerns to address!</w:t>
      </w:r>
    </w:p>
    <w:p w14:paraId="01E260AE" w14:textId="77777777" w:rsidR="008E3F45" w:rsidRDefault="008E3F45" w:rsidP="00712F6E">
      <w:pPr>
        <w:spacing w:before="13" w:after="0" w:line="220" w:lineRule="exact"/>
        <w:ind w:left="180"/>
        <w:rPr>
          <w:rFonts w:asciiTheme="majorHAnsi" w:eastAsia="Times New Roman" w:hAnsiTheme="majorHAnsi" w:cs="Times New Roman"/>
        </w:rPr>
      </w:pPr>
    </w:p>
    <w:p w14:paraId="75A3DBA3" w14:textId="2476215B" w:rsidR="00EC43E1" w:rsidRPr="002A51E7" w:rsidRDefault="00C406DB" w:rsidP="002A51E7">
      <w:pPr>
        <w:spacing w:before="13" w:after="0" w:line="220" w:lineRule="exact"/>
        <w:ind w:left="180"/>
        <w:rPr>
          <w:rFonts w:asciiTheme="majorHAnsi" w:eastAsia="Times New Roman" w:hAnsiTheme="majorHAnsi" w:cs="Times New Roman"/>
        </w:rPr>
      </w:pPr>
      <w:r>
        <w:rPr>
          <w:rFonts w:asciiTheme="majorHAnsi" w:eastAsia="Times New Roman" w:hAnsiTheme="majorHAnsi" w:cs="Times New Roman"/>
        </w:rPr>
        <w:t xml:space="preserve">  </w:t>
      </w:r>
      <w:r w:rsidR="00BE21D4">
        <w:rPr>
          <w:rFonts w:asciiTheme="majorHAnsi" w:eastAsia="Cambria" w:hAnsiTheme="majorHAnsi" w:cs="Cambria"/>
          <w:b/>
        </w:rPr>
        <w:t xml:space="preserve">3.    </w:t>
      </w:r>
      <w:r w:rsidR="00BE21D4">
        <w:rPr>
          <w:rFonts w:asciiTheme="majorHAnsi" w:eastAsia="Cambria" w:hAnsiTheme="majorHAnsi" w:cs="Cambria"/>
          <w:b/>
          <w:u w:val="single"/>
        </w:rPr>
        <w:t>Adjourn</w:t>
      </w:r>
    </w:p>
    <w:p w14:paraId="0D2A60D1" w14:textId="77777777" w:rsidR="006E5E67" w:rsidRDefault="003B4A97" w:rsidP="00560648">
      <w:pPr>
        <w:spacing w:before="16" w:after="0" w:line="240" w:lineRule="exact"/>
        <w:rPr>
          <w:rFonts w:asciiTheme="majorHAnsi" w:hAnsiTheme="majorHAnsi" w:cstheme="majorHAnsi"/>
        </w:rPr>
      </w:pPr>
      <w:r>
        <w:t xml:space="preserve">    </w:t>
      </w:r>
      <w:r w:rsidRPr="003B4A97">
        <w:rPr>
          <w:rFonts w:asciiTheme="majorHAnsi" w:hAnsiTheme="majorHAnsi" w:cstheme="majorHAnsi"/>
        </w:rPr>
        <w:t>Margus</w:t>
      </w:r>
      <w:r>
        <w:rPr>
          <w:rFonts w:asciiTheme="majorHAnsi" w:hAnsiTheme="majorHAnsi" w:cstheme="majorHAnsi"/>
        </w:rPr>
        <w:t xml:space="preserve"> Wager made a motion to adjourn the meeting.  All commissioners were in favor.  Meeting </w:t>
      </w:r>
      <w:r w:rsidR="00BC28E7">
        <w:rPr>
          <w:rFonts w:asciiTheme="majorHAnsi" w:hAnsiTheme="majorHAnsi" w:cstheme="majorHAnsi"/>
        </w:rPr>
        <w:t>wa</w:t>
      </w:r>
      <w:r w:rsidR="006E5E67">
        <w:rPr>
          <w:rFonts w:asciiTheme="majorHAnsi" w:hAnsiTheme="majorHAnsi" w:cstheme="majorHAnsi"/>
        </w:rPr>
        <w:t>s</w:t>
      </w:r>
    </w:p>
    <w:p w14:paraId="3F259E9E" w14:textId="08CC6092" w:rsidR="00567B91" w:rsidRPr="003B4A97" w:rsidRDefault="006E5E67" w:rsidP="00560648">
      <w:pPr>
        <w:spacing w:before="16" w:after="0" w:line="240" w:lineRule="exact"/>
        <w:rPr>
          <w:rFonts w:asciiTheme="majorHAnsi" w:hAnsiTheme="majorHAnsi" w:cstheme="majorHAnsi"/>
        </w:rPr>
      </w:pPr>
      <w:r>
        <w:rPr>
          <w:rFonts w:asciiTheme="majorHAnsi" w:hAnsiTheme="majorHAnsi" w:cstheme="majorHAnsi"/>
        </w:rPr>
        <w:t xml:space="preserve">    </w:t>
      </w:r>
      <w:r w:rsidR="003B4A97">
        <w:rPr>
          <w:rFonts w:asciiTheme="majorHAnsi" w:hAnsiTheme="majorHAnsi" w:cstheme="majorHAnsi"/>
        </w:rPr>
        <w:t>adjourned at 8:52 PM.</w:t>
      </w:r>
    </w:p>
    <w:sectPr w:rsidR="00567B91" w:rsidRPr="003B4A97" w:rsidSect="00052B2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661147" w14:textId="77777777" w:rsidR="00816F3A" w:rsidRDefault="00816F3A" w:rsidP="00C116B4">
      <w:pPr>
        <w:spacing w:after="0" w:line="240" w:lineRule="auto"/>
      </w:pPr>
      <w:r>
        <w:separator/>
      </w:r>
    </w:p>
  </w:endnote>
  <w:endnote w:type="continuationSeparator" w:id="0">
    <w:p w14:paraId="2C18D378" w14:textId="77777777" w:rsidR="00816F3A" w:rsidRDefault="00816F3A" w:rsidP="00C11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26CAB" w14:textId="77777777" w:rsidR="00C116B4" w:rsidRDefault="00C116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911AA" w14:textId="77777777" w:rsidR="00C116B4" w:rsidRDefault="00C116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01E13" w14:textId="77777777" w:rsidR="00C116B4" w:rsidRDefault="00C11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A75562" w14:textId="77777777" w:rsidR="00816F3A" w:rsidRDefault="00816F3A" w:rsidP="00C116B4">
      <w:pPr>
        <w:spacing w:after="0" w:line="240" w:lineRule="auto"/>
      </w:pPr>
      <w:r>
        <w:separator/>
      </w:r>
    </w:p>
  </w:footnote>
  <w:footnote w:type="continuationSeparator" w:id="0">
    <w:p w14:paraId="3F751B4B" w14:textId="77777777" w:rsidR="00816F3A" w:rsidRDefault="00816F3A" w:rsidP="00C116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3DAA9D" w14:textId="77777777" w:rsidR="00C116B4" w:rsidRDefault="00C116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9900460"/>
      <w:docPartObj>
        <w:docPartGallery w:val="Watermarks"/>
        <w:docPartUnique/>
      </w:docPartObj>
    </w:sdtPr>
    <w:sdtEndPr/>
    <w:sdtContent>
      <w:p w14:paraId="09D6E575" w14:textId="77777777" w:rsidR="00C116B4" w:rsidRDefault="00374AAA">
        <w:pPr>
          <w:pStyle w:val="Header"/>
        </w:pPr>
        <w:r>
          <w:rPr>
            <w:noProof/>
          </w:rPr>
          <w:pict w14:anchorId="1B7D34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484B0" w14:textId="77777777" w:rsidR="00C116B4" w:rsidRDefault="00C11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E1BAE"/>
    <w:multiLevelType w:val="hybridMultilevel"/>
    <w:tmpl w:val="330EF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00B2C"/>
    <w:multiLevelType w:val="hybridMultilevel"/>
    <w:tmpl w:val="95A41F0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22EE4568"/>
    <w:multiLevelType w:val="hybridMultilevel"/>
    <w:tmpl w:val="71540478"/>
    <w:lvl w:ilvl="0" w:tplc="F77AB9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7257E9"/>
    <w:multiLevelType w:val="hybridMultilevel"/>
    <w:tmpl w:val="ADD441EC"/>
    <w:lvl w:ilvl="0" w:tplc="2EE21C9C">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4623779E"/>
    <w:multiLevelType w:val="hybridMultilevel"/>
    <w:tmpl w:val="A634B5FA"/>
    <w:lvl w:ilvl="0" w:tplc="F32223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E27375D"/>
    <w:multiLevelType w:val="hybridMultilevel"/>
    <w:tmpl w:val="5B680F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B56631"/>
    <w:multiLevelType w:val="hybridMultilevel"/>
    <w:tmpl w:val="0D20D0F4"/>
    <w:lvl w:ilvl="0" w:tplc="BF72EBF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94969A1"/>
    <w:multiLevelType w:val="hybridMultilevel"/>
    <w:tmpl w:val="1318F19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6C1F2DFC"/>
    <w:multiLevelType w:val="hybridMultilevel"/>
    <w:tmpl w:val="D196EB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9D65BBC"/>
    <w:multiLevelType w:val="hybridMultilevel"/>
    <w:tmpl w:val="EF9A76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98195951">
    <w:abstractNumId w:val="6"/>
  </w:num>
  <w:num w:numId="2" w16cid:durableId="1631934818">
    <w:abstractNumId w:val="5"/>
  </w:num>
  <w:num w:numId="3" w16cid:durableId="849221756">
    <w:abstractNumId w:val="4"/>
  </w:num>
  <w:num w:numId="4" w16cid:durableId="681207722">
    <w:abstractNumId w:val="7"/>
  </w:num>
  <w:num w:numId="5" w16cid:durableId="700017634">
    <w:abstractNumId w:val="3"/>
  </w:num>
  <w:num w:numId="6" w16cid:durableId="1560481307">
    <w:abstractNumId w:val="1"/>
  </w:num>
  <w:num w:numId="7" w16cid:durableId="1076173401">
    <w:abstractNumId w:val="0"/>
  </w:num>
  <w:num w:numId="8" w16cid:durableId="2089304699">
    <w:abstractNumId w:val="2"/>
  </w:num>
  <w:num w:numId="9" w16cid:durableId="454906687">
    <w:abstractNumId w:val="8"/>
  </w:num>
  <w:num w:numId="10" w16cid:durableId="14872841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EF8"/>
    <w:rsid w:val="000054DD"/>
    <w:rsid w:val="0001136B"/>
    <w:rsid w:val="000120C3"/>
    <w:rsid w:val="00052B20"/>
    <w:rsid w:val="00053FA2"/>
    <w:rsid w:val="000577FA"/>
    <w:rsid w:val="00060763"/>
    <w:rsid w:val="00073584"/>
    <w:rsid w:val="00083931"/>
    <w:rsid w:val="000934FB"/>
    <w:rsid w:val="000C2E5C"/>
    <w:rsid w:val="000D5987"/>
    <w:rsid w:val="000D6F54"/>
    <w:rsid w:val="00107ED3"/>
    <w:rsid w:val="00132FAB"/>
    <w:rsid w:val="0014784F"/>
    <w:rsid w:val="00163446"/>
    <w:rsid w:val="00166240"/>
    <w:rsid w:val="00167359"/>
    <w:rsid w:val="00177EBA"/>
    <w:rsid w:val="00187C91"/>
    <w:rsid w:val="0019746B"/>
    <w:rsid w:val="001C1FF5"/>
    <w:rsid w:val="001C6486"/>
    <w:rsid w:val="001D0C8F"/>
    <w:rsid w:val="001F14AE"/>
    <w:rsid w:val="001F7422"/>
    <w:rsid w:val="00206A43"/>
    <w:rsid w:val="00234B53"/>
    <w:rsid w:val="002466FF"/>
    <w:rsid w:val="002657DC"/>
    <w:rsid w:val="00267941"/>
    <w:rsid w:val="002721E0"/>
    <w:rsid w:val="00277479"/>
    <w:rsid w:val="0028593B"/>
    <w:rsid w:val="002942D0"/>
    <w:rsid w:val="0029481F"/>
    <w:rsid w:val="002A51E7"/>
    <w:rsid w:val="002F5DA1"/>
    <w:rsid w:val="00301BE1"/>
    <w:rsid w:val="00304B66"/>
    <w:rsid w:val="0036314F"/>
    <w:rsid w:val="00364B43"/>
    <w:rsid w:val="00374AAA"/>
    <w:rsid w:val="003766A9"/>
    <w:rsid w:val="00384523"/>
    <w:rsid w:val="00391613"/>
    <w:rsid w:val="003B2A7D"/>
    <w:rsid w:val="003B4A97"/>
    <w:rsid w:val="003F4B8C"/>
    <w:rsid w:val="00452E5B"/>
    <w:rsid w:val="00461AAE"/>
    <w:rsid w:val="00475686"/>
    <w:rsid w:val="0049078A"/>
    <w:rsid w:val="00491DE2"/>
    <w:rsid w:val="00493C2F"/>
    <w:rsid w:val="004B2B8B"/>
    <w:rsid w:val="004B450A"/>
    <w:rsid w:val="004C520F"/>
    <w:rsid w:val="004E0380"/>
    <w:rsid w:val="004F410C"/>
    <w:rsid w:val="00505821"/>
    <w:rsid w:val="005221BF"/>
    <w:rsid w:val="00560648"/>
    <w:rsid w:val="00567B91"/>
    <w:rsid w:val="005912C8"/>
    <w:rsid w:val="005A403A"/>
    <w:rsid w:val="005C138B"/>
    <w:rsid w:val="005D3999"/>
    <w:rsid w:val="005E1106"/>
    <w:rsid w:val="005E78F6"/>
    <w:rsid w:val="00604C4F"/>
    <w:rsid w:val="00636FB4"/>
    <w:rsid w:val="006431FF"/>
    <w:rsid w:val="006450F8"/>
    <w:rsid w:val="00657ADA"/>
    <w:rsid w:val="00662122"/>
    <w:rsid w:val="00675661"/>
    <w:rsid w:val="00690106"/>
    <w:rsid w:val="006C53EF"/>
    <w:rsid w:val="006C7175"/>
    <w:rsid w:val="006C7FAE"/>
    <w:rsid w:val="006D3893"/>
    <w:rsid w:val="006E5E67"/>
    <w:rsid w:val="006F656D"/>
    <w:rsid w:val="00712F6E"/>
    <w:rsid w:val="00713842"/>
    <w:rsid w:val="00715556"/>
    <w:rsid w:val="0073636B"/>
    <w:rsid w:val="007627CE"/>
    <w:rsid w:val="00785A2E"/>
    <w:rsid w:val="007A602D"/>
    <w:rsid w:val="007C2B24"/>
    <w:rsid w:val="007D46E2"/>
    <w:rsid w:val="008029D2"/>
    <w:rsid w:val="00805B9D"/>
    <w:rsid w:val="008152D0"/>
    <w:rsid w:val="00816F3A"/>
    <w:rsid w:val="00826E7E"/>
    <w:rsid w:val="0085349B"/>
    <w:rsid w:val="00853BE0"/>
    <w:rsid w:val="00884BF5"/>
    <w:rsid w:val="008A2B3F"/>
    <w:rsid w:val="008A4B63"/>
    <w:rsid w:val="008A69F6"/>
    <w:rsid w:val="008B5309"/>
    <w:rsid w:val="008D09B9"/>
    <w:rsid w:val="008D1071"/>
    <w:rsid w:val="008D2D3F"/>
    <w:rsid w:val="008E1051"/>
    <w:rsid w:val="008E3F45"/>
    <w:rsid w:val="008F30B8"/>
    <w:rsid w:val="008F3A9C"/>
    <w:rsid w:val="009101C0"/>
    <w:rsid w:val="009258DA"/>
    <w:rsid w:val="00931C75"/>
    <w:rsid w:val="009513B9"/>
    <w:rsid w:val="00952BE7"/>
    <w:rsid w:val="00957DE9"/>
    <w:rsid w:val="0096034C"/>
    <w:rsid w:val="00984FC3"/>
    <w:rsid w:val="00992082"/>
    <w:rsid w:val="009A16D6"/>
    <w:rsid w:val="009A63CB"/>
    <w:rsid w:val="009A7408"/>
    <w:rsid w:val="009B0F39"/>
    <w:rsid w:val="009D3E18"/>
    <w:rsid w:val="009F4933"/>
    <w:rsid w:val="00A71305"/>
    <w:rsid w:val="00A7712B"/>
    <w:rsid w:val="00AA284A"/>
    <w:rsid w:val="00AD6452"/>
    <w:rsid w:val="00B005C4"/>
    <w:rsid w:val="00B0762A"/>
    <w:rsid w:val="00B13A36"/>
    <w:rsid w:val="00B20456"/>
    <w:rsid w:val="00B414E8"/>
    <w:rsid w:val="00B6598C"/>
    <w:rsid w:val="00B70F92"/>
    <w:rsid w:val="00B84DF5"/>
    <w:rsid w:val="00B92A5D"/>
    <w:rsid w:val="00BA4216"/>
    <w:rsid w:val="00BA6631"/>
    <w:rsid w:val="00BC21AB"/>
    <w:rsid w:val="00BC28E7"/>
    <w:rsid w:val="00BD13A9"/>
    <w:rsid w:val="00BE21D4"/>
    <w:rsid w:val="00BE3DC2"/>
    <w:rsid w:val="00BE3F3C"/>
    <w:rsid w:val="00C116B4"/>
    <w:rsid w:val="00C1215F"/>
    <w:rsid w:val="00C406DB"/>
    <w:rsid w:val="00C53D6F"/>
    <w:rsid w:val="00C67EF8"/>
    <w:rsid w:val="00C74450"/>
    <w:rsid w:val="00C77D39"/>
    <w:rsid w:val="00CE1484"/>
    <w:rsid w:val="00CF4A30"/>
    <w:rsid w:val="00CF6D8F"/>
    <w:rsid w:val="00D35D98"/>
    <w:rsid w:val="00D360A9"/>
    <w:rsid w:val="00D44BBD"/>
    <w:rsid w:val="00D47DA3"/>
    <w:rsid w:val="00D507FF"/>
    <w:rsid w:val="00D62C3D"/>
    <w:rsid w:val="00D74B64"/>
    <w:rsid w:val="00D82638"/>
    <w:rsid w:val="00D900E0"/>
    <w:rsid w:val="00D92B60"/>
    <w:rsid w:val="00D939BB"/>
    <w:rsid w:val="00E22452"/>
    <w:rsid w:val="00E2464E"/>
    <w:rsid w:val="00E26C22"/>
    <w:rsid w:val="00E320E1"/>
    <w:rsid w:val="00E37896"/>
    <w:rsid w:val="00E46DB7"/>
    <w:rsid w:val="00E63C30"/>
    <w:rsid w:val="00E67147"/>
    <w:rsid w:val="00E71D5C"/>
    <w:rsid w:val="00E80A4A"/>
    <w:rsid w:val="00EA2A3F"/>
    <w:rsid w:val="00EA7FDE"/>
    <w:rsid w:val="00EB1AAA"/>
    <w:rsid w:val="00EC43E1"/>
    <w:rsid w:val="00ED5E05"/>
    <w:rsid w:val="00F01A28"/>
    <w:rsid w:val="00F05288"/>
    <w:rsid w:val="00F211FE"/>
    <w:rsid w:val="00F21705"/>
    <w:rsid w:val="00F253C9"/>
    <w:rsid w:val="00F334A0"/>
    <w:rsid w:val="00F40A5A"/>
    <w:rsid w:val="00F45C83"/>
    <w:rsid w:val="00F54060"/>
    <w:rsid w:val="00F5430C"/>
    <w:rsid w:val="00F552E3"/>
    <w:rsid w:val="00F55F67"/>
    <w:rsid w:val="00FA5598"/>
    <w:rsid w:val="00FA5A37"/>
    <w:rsid w:val="00FB6780"/>
    <w:rsid w:val="00FC5C09"/>
    <w:rsid w:val="00FF0AB3"/>
    <w:rsid w:val="00FF2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8B7E0"/>
  <w15:chartTrackingRefBased/>
  <w15:docId w15:val="{E722A4B1-2A39-4B7F-9E89-5A3D72C69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E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7EF8"/>
    <w:pPr>
      <w:ind w:left="720"/>
      <w:contextualSpacing/>
    </w:pPr>
  </w:style>
  <w:style w:type="paragraph" w:styleId="Header">
    <w:name w:val="header"/>
    <w:basedOn w:val="Normal"/>
    <w:link w:val="HeaderChar"/>
    <w:uiPriority w:val="99"/>
    <w:unhideWhenUsed/>
    <w:rsid w:val="00C11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6B4"/>
  </w:style>
  <w:style w:type="paragraph" w:styleId="Footer">
    <w:name w:val="footer"/>
    <w:basedOn w:val="Normal"/>
    <w:link w:val="FooterChar"/>
    <w:uiPriority w:val="99"/>
    <w:unhideWhenUsed/>
    <w:rsid w:val="00C11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6B4"/>
  </w:style>
  <w:style w:type="character" w:styleId="LineNumber">
    <w:name w:val="line number"/>
    <w:basedOn w:val="DefaultParagraphFont"/>
    <w:uiPriority w:val="99"/>
    <w:semiHidden/>
    <w:unhideWhenUsed/>
    <w:rsid w:val="00C116B4"/>
  </w:style>
  <w:style w:type="character" w:styleId="Hyperlink">
    <w:name w:val="Hyperlink"/>
    <w:basedOn w:val="DefaultParagraphFont"/>
    <w:uiPriority w:val="99"/>
    <w:unhideWhenUsed/>
    <w:rsid w:val="007A602D"/>
    <w:rPr>
      <w:color w:val="0563C1" w:themeColor="hyperlink"/>
      <w:u w:val="single"/>
    </w:rPr>
  </w:style>
  <w:style w:type="paragraph" w:styleId="Revision">
    <w:name w:val="Revision"/>
    <w:hidden/>
    <w:uiPriority w:val="99"/>
    <w:semiHidden/>
    <w:rsid w:val="00304B66"/>
    <w:pPr>
      <w:spacing w:after="0" w:line="240" w:lineRule="auto"/>
    </w:pPr>
  </w:style>
  <w:style w:type="paragraph" w:styleId="NormalWeb">
    <w:name w:val="Normal (Web)"/>
    <w:basedOn w:val="Normal"/>
    <w:uiPriority w:val="99"/>
    <w:semiHidden/>
    <w:unhideWhenUsed/>
    <w:rsid w:val="008E3F4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2507">
      <w:bodyDiv w:val="1"/>
      <w:marLeft w:val="0"/>
      <w:marRight w:val="0"/>
      <w:marTop w:val="0"/>
      <w:marBottom w:val="0"/>
      <w:divBdr>
        <w:top w:val="none" w:sz="0" w:space="0" w:color="auto"/>
        <w:left w:val="none" w:sz="0" w:space="0" w:color="auto"/>
        <w:bottom w:val="none" w:sz="0" w:space="0" w:color="auto"/>
        <w:right w:val="none" w:sz="0" w:space="0" w:color="auto"/>
      </w:divBdr>
    </w:div>
    <w:div w:id="43480964">
      <w:bodyDiv w:val="1"/>
      <w:marLeft w:val="0"/>
      <w:marRight w:val="0"/>
      <w:marTop w:val="0"/>
      <w:marBottom w:val="0"/>
      <w:divBdr>
        <w:top w:val="none" w:sz="0" w:space="0" w:color="auto"/>
        <w:left w:val="none" w:sz="0" w:space="0" w:color="auto"/>
        <w:bottom w:val="none" w:sz="0" w:space="0" w:color="auto"/>
        <w:right w:val="none" w:sz="0" w:space="0" w:color="auto"/>
      </w:divBdr>
    </w:div>
    <w:div w:id="147095037">
      <w:bodyDiv w:val="1"/>
      <w:marLeft w:val="0"/>
      <w:marRight w:val="0"/>
      <w:marTop w:val="0"/>
      <w:marBottom w:val="0"/>
      <w:divBdr>
        <w:top w:val="none" w:sz="0" w:space="0" w:color="auto"/>
        <w:left w:val="none" w:sz="0" w:space="0" w:color="auto"/>
        <w:bottom w:val="none" w:sz="0" w:space="0" w:color="auto"/>
        <w:right w:val="none" w:sz="0" w:space="0" w:color="auto"/>
      </w:divBdr>
    </w:div>
    <w:div w:id="552352069">
      <w:bodyDiv w:val="1"/>
      <w:marLeft w:val="0"/>
      <w:marRight w:val="0"/>
      <w:marTop w:val="0"/>
      <w:marBottom w:val="0"/>
      <w:divBdr>
        <w:top w:val="none" w:sz="0" w:space="0" w:color="auto"/>
        <w:left w:val="none" w:sz="0" w:space="0" w:color="auto"/>
        <w:bottom w:val="none" w:sz="0" w:space="0" w:color="auto"/>
        <w:right w:val="none" w:sz="0" w:space="0" w:color="auto"/>
      </w:divBdr>
    </w:div>
    <w:div w:id="570576465">
      <w:bodyDiv w:val="1"/>
      <w:marLeft w:val="0"/>
      <w:marRight w:val="0"/>
      <w:marTop w:val="0"/>
      <w:marBottom w:val="0"/>
      <w:divBdr>
        <w:top w:val="none" w:sz="0" w:space="0" w:color="auto"/>
        <w:left w:val="none" w:sz="0" w:space="0" w:color="auto"/>
        <w:bottom w:val="none" w:sz="0" w:space="0" w:color="auto"/>
        <w:right w:val="none" w:sz="0" w:space="0" w:color="auto"/>
      </w:divBdr>
    </w:div>
    <w:div w:id="606471063">
      <w:bodyDiv w:val="1"/>
      <w:marLeft w:val="0"/>
      <w:marRight w:val="0"/>
      <w:marTop w:val="0"/>
      <w:marBottom w:val="0"/>
      <w:divBdr>
        <w:top w:val="none" w:sz="0" w:space="0" w:color="auto"/>
        <w:left w:val="none" w:sz="0" w:space="0" w:color="auto"/>
        <w:bottom w:val="none" w:sz="0" w:space="0" w:color="auto"/>
        <w:right w:val="none" w:sz="0" w:space="0" w:color="auto"/>
      </w:divBdr>
    </w:div>
    <w:div w:id="749811079">
      <w:bodyDiv w:val="1"/>
      <w:marLeft w:val="0"/>
      <w:marRight w:val="0"/>
      <w:marTop w:val="0"/>
      <w:marBottom w:val="0"/>
      <w:divBdr>
        <w:top w:val="none" w:sz="0" w:space="0" w:color="auto"/>
        <w:left w:val="none" w:sz="0" w:space="0" w:color="auto"/>
        <w:bottom w:val="none" w:sz="0" w:space="0" w:color="auto"/>
        <w:right w:val="none" w:sz="0" w:space="0" w:color="auto"/>
      </w:divBdr>
    </w:div>
    <w:div w:id="797839952">
      <w:bodyDiv w:val="1"/>
      <w:marLeft w:val="0"/>
      <w:marRight w:val="0"/>
      <w:marTop w:val="0"/>
      <w:marBottom w:val="0"/>
      <w:divBdr>
        <w:top w:val="none" w:sz="0" w:space="0" w:color="auto"/>
        <w:left w:val="none" w:sz="0" w:space="0" w:color="auto"/>
        <w:bottom w:val="none" w:sz="0" w:space="0" w:color="auto"/>
        <w:right w:val="none" w:sz="0" w:space="0" w:color="auto"/>
      </w:divBdr>
    </w:div>
    <w:div w:id="800004630">
      <w:bodyDiv w:val="1"/>
      <w:marLeft w:val="0"/>
      <w:marRight w:val="0"/>
      <w:marTop w:val="0"/>
      <w:marBottom w:val="0"/>
      <w:divBdr>
        <w:top w:val="none" w:sz="0" w:space="0" w:color="auto"/>
        <w:left w:val="none" w:sz="0" w:space="0" w:color="auto"/>
        <w:bottom w:val="none" w:sz="0" w:space="0" w:color="auto"/>
        <w:right w:val="none" w:sz="0" w:space="0" w:color="auto"/>
      </w:divBdr>
    </w:div>
    <w:div w:id="896008736">
      <w:bodyDiv w:val="1"/>
      <w:marLeft w:val="0"/>
      <w:marRight w:val="0"/>
      <w:marTop w:val="0"/>
      <w:marBottom w:val="0"/>
      <w:divBdr>
        <w:top w:val="none" w:sz="0" w:space="0" w:color="auto"/>
        <w:left w:val="none" w:sz="0" w:space="0" w:color="auto"/>
        <w:bottom w:val="none" w:sz="0" w:space="0" w:color="auto"/>
        <w:right w:val="none" w:sz="0" w:space="0" w:color="auto"/>
      </w:divBdr>
    </w:div>
    <w:div w:id="949434497">
      <w:bodyDiv w:val="1"/>
      <w:marLeft w:val="0"/>
      <w:marRight w:val="0"/>
      <w:marTop w:val="0"/>
      <w:marBottom w:val="0"/>
      <w:divBdr>
        <w:top w:val="none" w:sz="0" w:space="0" w:color="auto"/>
        <w:left w:val="none" w:sz="0" w:space="0" w:color="auto"/>
        <w:bottom w:val="none" w:sz="0" w:space="0" w:color="auto"/>
        <w:right w:val="none" w:sz="0" w:space="0" w:color="auto"/>
      </w:divBdr>
    </w:div>
    <w:div w:id="953756925">
      <w:bodyDiv w:val="1"/>
      <w:marLeft w:val="0"/>
      <w:marRight w:val="0"/>
      <w:marTop w:val="0"/>
      <w:marBottom w:val="0"/>
      <w:divBdr>
        <w:top w:val="none" w:sz="0" w:space="0" w:color="auto"/>
        <w:left w:val="none" w:sz="0" w:space="0" w:color="auto"/>
        <w:bottom w:val="none" w:sz="0" w:space="0" w:color="auto"/>
        <w:right w:val="none" w:sz="0" w:space="0" w:color="auto"/>
      </w:divBdr>
    </w:div>
    <w:div w:id="1067805681">
      <w:bodyDiv w:val="1"/>
      <w:marLeft w:val="0"/>
      <w:marRight w:val="0"/>
      <w:marTop w:val="0"/>
      <w:marBottom w:val="0"/>
      <w:divBdr>
        <w:top w:val="none" w:sz="0" w:space="0" w:color="auto"/>
        <w:left w:val="none" w:sz="0" w:space="0" w:color="auto"/>
        <w:bottom w:val="none" w:sz="0" w:space="0" w:color="auto"/>
        <w:right w:val="none" w:sz="0" w:space="0" w:color="auto"/>
      </w:divBdr>
    </w:div>
    <w:div w:id="1383599414">
      <w:bodyDiv w:val="1"/>
      <w:marLeft w:val="0"/>
      <w:marRight w:val="0"/>
      <w:marTop w:val="0"/>
      <w:marBottom w:val="0"/>
      <w:divBdr>
        <w:top w:val="none" w:sz="0" w:space="0" w:color="auto"/>
        <w:left w:val="none" w:sz="0" w:space="0" w:color="auto"/>
        <w:bottom w:val="none" w:sz="0" w:space="0" w:color="auto"/>
        <w:right w:val="none" w:sz="0" w:space="0" w:color="auto"/>
      </w:divBdr>
    </w:div>
    <w:div w:id="1419592591">
      <w:bodyDiv w:val="1"/>
      <w:marLeft w:val="0"/>
      <w:marRight w:val="0"/>
      <w:marTop w:val="0"/>
      <w:marBottom w:val="0"/>
      <w:divBdr>
        <w:top w:val="none" w:sz="0" w:space="0" w:color="auto"/>
        <w:left w:val="none" w:sz="0" w:space="0" w:color="auto"/>
        <w:bottom w:val="none" w:sz="0" w:space="0" w:color="auto"/>
        <w:right w:val="none" w:sz="0" w:space="0" w:color="auto"/>
      </w:divBdr>
    </w:div>
    <w:div w:id="1498882326">
      <w:bodyDiv w:val="1"/>
      <w:marLeft w:val="0"/>
      <w:marRight w:val="0"/>
      <w:marTop w:val="0"/>
      <w:marBottom w:val="0"/>
      <w:divBdr>
        <w:top w:val="none" w:sz="0" w:space="0" w:color="auto"/>
        <w:left w:val="none" w:sz="0" w:space="0" w:color="auto"/>
        <w:bottom w:val="none" w:sz="0" w:space="0" w:color="auto"/>
        <w:right w:val="none" w:sz="0" w:space="0" w:color="auto"/>
      </w:divBdr>
    </w:div>
    <w:div w:id="1528175704">
      <w:bodyDiv w:val="1"/>
      <w:marLeft w:val="0"/>
      <w:marRight w:val="0"/>
      <w:marTop w:val="0"/>
      <w:marBottom w:val="0"/>
      <w:divBdr>
        <w:top w:val="none" w:sz="0" w:space="0" w:color="auto"/>
        <w:left w:val="none" w:sz="0" w:space="0" w:color="auto"/>
        <w:bottom w:val="none" w:sz="0" w:space="0" w:color="auto"/>
        <w:right w:val="none" w:sz="0" w:space="0" w:color="auto"/>
      </w:divBdr>
    </w:div>
    <w:div w:id="1629621705">
      <w:bodyDiv w:val="1"/>
      <w:marLeft w:val="0"/>
      <w:marRight w:val="0"/>
      <w:marTop w:val="0"/>
      <w:marBottom w:val="0"/>
      <w:divBdr>
        <w:top w:val="none" w:sz="0" w:space="0" w:color="auto"/>
        <w:left w:val="none" w:sz="0" w:space="0" w:color="auto"/>
        <w:bottom w:val="none" w:sz="0" w:space="0" w:color="auto"/>
        <w:right w:val="none" w:sz="0" w:space="0" w:color="auto"/>
      </w:divBdr>
    </w:div>
    <w:div w:id="1701201501">
      <w:bodyDiv w:val="1"/>
      <w:marLeft w:val="0"/>
      <w:marRight w:val="0"/>
      <w:marTop w:val="0"/>
      <w:marBottom w:val="0"/>
      <w:divBdr>
        <w:top w:val="none" w:sz="0" w:space="0" w:color="auto"/>
        <w:left w:val="none" w:sz="0" w:space="0" w:color="auto"/>
        <w:bottom w:val="none" w:sz="0" w:space="0" w:color="auto"/>
        <w:right w:val="none" w:sz="0" w:space="0" w:color="auto"/>
      </w:divBdr>
    </w:div>
    <w:div w:id="1922834604">
      <w:bodyDiv w:val="1"/>
      <w:marLeft w:val="0"/>
      <w:marRight w:val="0"/>
      <w:marTop w:val="0"/>
      <w:marBottom w:val="0"/>
      <w:divBdr>
        <w:top w:val="none" w:sz="0" w:space="0" w:color="auto"/>
        <w:left w:val="none" w:sz="0" w:space="0" w:color="auto"/>
        <w:bottom w:val="none" w:sz="0" w:space="0" w:color="auto"/>
        <w:right w:val="none" w:sz="0" w:space="0" w:color="auto"/>
      </w:divBdr>
    </w:div>
    <w:div w:id="2076511973">
      <w:bodyDiv w:val="1"/>
      <w:marLeft w:val="0"/>
      <w:marRight w:val="0"/>
      <w:marTop w:val="0"/>
      <w:marBottom w:val="0"/>
      <w:divBdr>
        <w:top w:val="none" w:sz="0" w:space="0" w:color="auto"/>
        <w:left w:val="none" w:sz="0" w:space="0" w:color="auto"/>
        <w:bottom w:val="none" w:sz="0" w:space="0" w:color="auto"/>
        <w:right w:val="none" w:sz="0" w:space="0" w:color="auto"/>
      </w:divBdr>
    </w:div>
    <w:div w:id="2079671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D82A0-A3DE-486E-A6E8-ECAFC1648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2</Pages>
  <Words>1012</Words>
  <Characters>5773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Tyra Bischoff</dc:creator>
  <cp:keywords/>
  <dc:description/>
  <cp:lastModifiedBy>Tyra Bischoff</cp:lastModifiedBy>
  <cp:revision>4</cp:revision>
  <cp:lastPrinted>2024-09-26T22:48:00Z</cp:lastPrinted>
  <dcterms:created xsi:type="dcterms:W3CDTF">2024-09-11T16:56:00Z</dcterms:created>
  <dcterms:modified xsi:type="dcterms:W3CDTF">2024-09-26T22:49:00Z</dcterms:modified>
</cp:coreProperties>
</file>