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F46B99" w14:textId="77777777" w:rsidR="00C81D72" w:rsidRDefault="00C81D72" w:rsidP="00C81D72">
      <w:pPr>
        <w:widowControl w:val="0"/>
        <w:autoSpaceDE w:val="0"/>
        <w:autoSpaceDN w:val="0"/>
        <w:spacing w:before="59"/>
        <w:ind w:left="1246" w:right="1234"/>
        <w:jc w:val="center"/>
        <w:rPr>
          <w:b/>
          <w:sz w:val="28"/>
          <w:szCs w:val="20"/>
        </w:rPr>
      </w:pPr>
      <w:r w:rsidRPr="00407603">
        <w:rPr>
          <w:b/>
          <w:sz w:val="28"/>
          <w:szCs w:val="20"/>
        </w:rPr>
        <w:t>NOTICE OF IMPENDING BOUNDARY ACTION</w:t>
      </w:r>
    </w:p>
    <w:p w14:paraId="0AD07F63" w14:textId="02F321E5" w:rsidR="00C81D72" w:rsidRPr="00C81D72" w:rsidRDefault="00392C0B" w:rsidP="00C81D72">
      <w:pPr>
        <w:widowControl w:val="0"/>
        <w:autoSpaceDE w:val="0"/>
        <w:autoSpaceDN w:val="0"/>
        <w:spacing w:before="59"/>
        <w:ind w:left="1246" w:right="1234"/>
        <w:jc w:val="center"/>
        <w:rPr>
          <w:b/>
        </w:rPr>
      </w:pPr>
      <w:r>
        <w:rPr>
          <w:b/>
        </w:rPr>
        <w:t>Withdrawal</w:t>
      </w:r>
      <w:r w:rsidR="00C81D72" w:rsidRPr="00C81D72">
        <w:rPr>
          <w:b/>
        </w:rPr>
        <w:t xml:space="preserve"> No. 1</w:t>
      </w:r>
    </w:p>
    <w:p w14:paraId="7BB3B248" w14:textId="77777777" w:rsidR="00C81D72" w:rsidRPr="00C81D72" w:rsidRDefault="00C81D72" w:rsidP="00C81D72">
      <w:pPr>
        <w:widowControl w:val="0"/>
        <w:autoSpaceDE w:val="0"/>
        <w:autoSpaceDN w:val="0"/>
        <w:spacing w:before="59"/>
        <w:ind w:left="1246" w:right="1234"/>
        <w:jc w:val="center"/>
        <w:rPr>
          <w:b/>
        </w:rPr>
      </w:pPr>
      <w:r w:rsidRPr="00C81D72">
        <w:rPr>
          <w:b/>
        </w:rPr>
        <w:t>by</w:t>
      </w:r>
    </w:p>
    <w:p w14:paraId="37CB72A3" w14:textId="440CFE4C" w:rsidR="00C81D72" w:rsidRPr="00C81D72" w:rsidRDefault="00276839" w:rsidP="00C81D72">
      <w:pPr>
        <w:widowControl w:val="0"/>
        <w:autoSpaceDE w:val="0"/>
        <w:autoSpaceDN w:val="0"/>
        <w:spacing w:before="59"/>
        <w:ind w:left="1246" w:right="1234"/>
        <w:jc w:val="center"/>
        <w:rPr>
          <w:b/>
        </w:rPr>
      </w:pPr>
      <w:r>
        <w:rPr>
          <w:b/>
        </w:rPr>
        <w:t>Pointe West</w:t>
      </w:r>
      <w:r w:rsidR="00C81D72" w:rsidRPr="00C81D72">
        <w:rPr>
          <w:b/>
        </w:rPr>
        <w:t xml:space="preserve"> Public Infrastructure District</w:t>
      </w:r>
    </w:p>
    <w:p w14:paraId="12F9A212" w14:textId="77777777" w:rsidR="00C81D72" w:rsidRPr="0028370E" w:rsidRDefault="00C81D72" w:rsidP="00C81D72">
      <w:pPr>
        <w:widowControl w:val="0"/>
        <w:autoSpaceDE w:val="0"/>
        <w:autoSpaceDN w:val="0"/>
        <w:spacing w:before="59"/>
        <w:ind w:right="1234"/>
        <w:rPr>
          <w:b/>
          <w:sz w:val="22"/>
          <w:szCs w:val="22"/>
        </w:rPr>
      </w:pPr>
    </w:p>
    <w:p w14:paraId="0DCB51A0" w14:textId="77777777" w:rsidR="00C81D72" w:rsidRPr="0028370E" w:rsidRDefault="00C81D72" w:rsidP="00C81D72">
      <w:pPr>
        <w:widowControl w:val="0"/>
        <w:autoSpaceDE w:val="0"/>
        <w:autoSpaceDN w:val="0"/>
        <w:spacing w:before="59"/>
        <w:ind w:right="1234"/>
        <w:rPr>
          <w:b/>
          <w:sz w:val="22"/>
          <w:szCs w:val="22"/>
        </w:rPr>
      </w:pPr>
      <w:r w:rsidRPr="0028370E">
        <w:rPr>
          <w:b/>
          <w:bCs/>
          <w:sz w:val="22"/>
          <w:szCs w:val="22"/>
        </w:rPr>
        <w:t>TO: The Lieutenant Governor, State of Utah</w:t>
      </w:r>
    </w:p>
    <w:p w14:paraId="4C072CBC" w14:textId="77777777" w:rsidR="00C81D72" w:rsidRPr="0028370E" w:rsidRDefault="00C81D72" w:rsidP="00C81D72">
      <w:pPr>
        <w:widowControl w:val="0"/>
        <w:autoSpaceDE w:val="0"/>
        <w:autoSpaceDN w:val="0"/>
        <w:rPr>
          <w:b/>
          <w:sz w:val="22"/>
          <w:szCs w:val="22"/>
        </w:rPr>
      </w:pPr>
    </w:p>
    <w:p w14:paraId="4A4BF852" w14:textId="11B6F5CA" w:rsidR="00C81D72" w:rsidRPr="0051575E" w:rsidRDefault="00C81D72" w:rsidP="00C81D72">
      <w:pPr>
        <w:widowControl w:val="0"/>
        <w:tabs>
          <w:tab w:val="left" w:pos="8001"/>
        </w:tabs>
        <w:autoSpaceDE w:val="0"/>
        <w:autoSpaceDN w:val="0"/>
        <w:spacing w:before="1" w:line="276" w:lineRule="auto"/>
        <w:ind w:left="119" w:right="214" w:firstLine="720"/>
        <w:jc w:val="both"/>
        <w:rPr>
          <w:sz w:val="22"/>
          <w:szCs w:val="22"/>
        </w:rPr>
      </w:pPr>
      <w:r w:rsidRPr="0028370E">
        <w:rPr>
          <w:b/>
          <w:sz w:val="22"/>
          <w:szCs w:val="22"/>
        </w:rPr>
        <w:t xml:space="preserve">NOTICE IS HEREBY GIVEN </w:t>
      </w:r>
      <w:r w:rsidRPr="0028370E">
        <w:rPr>
          <w:sz w:val="22"/>
          <w:szCs w:val="22"/>
        </w:rPr>
        <w:t xml:space="preserve">that the Board of Trustees of </w:t>
      </w:r>
      <w:r w:rsidR="00276839">
        <w:rPr>
          <w:sz w:val="22"/>
          <w:szCs w:val="22"/>
        </w:rPr>
        <w:t>Pointe West</w:t>
      </w:r>
      <w:r w:rsidRPr="0028370E">
        <w:rPr>
          <w:sz w:val="22"/>
          <w:szCs w:val="22"/>
        </w:rPr>
        <w:t xml:space="preserve"> Public Infrastructure District</w:t>
      </w:r>
      <w:r>
        <w:rPr>
          <w:sz w:val="22"/>
          <w:szCs w:val="22"/>
        </w:rPr>
        <w:t xml:space="preserve"> </w:t>
      </w:r>
      <w:r w:rsidRPr="0028370E">
        <w:rPr>
          <w:sz w:val="22"/>
          <w:szCs w:val="22"/>
        </w:rPr>
        <w:t xml:space="preserve">(the “Board”), </w:t>
      </w:r>
      <w:r w:rsidRPr="0051575E">
        <w:rPr>
          <w:sz w:val="22"/>
          <w:szCs w:val="22"/>
        </w:rPr>
        <w:t>at a special meeting of the Board, duly convened pursuant to</w:t>
      </w:r>
      <w:r w:rsidRPr="0051575E">
        <w:rPr>
          <w:spacing w:val="1"/>
          <w:sz w:val="22"/>
          <w:szCs w:val="22"/>
        </w:rPr>
        <w:t xml:space="preserve"> </w:t>
      </w:r>
      <w:r w:rsidRPr="0051575E">
        <w:rPr>
          <w:sz w:val="22"/>
          <w:szCs w:val="22"/>
        </w:rPr>
        <w:t>notice,</w:t>
      </w:r>
      <w:r w:rsidRPr="0051575E">
        <w:rPr>
          <w:spacing w:val="-2"/>
          <w:sz w:val="22"/>
          <w:szCs w:val="22"/>
        </w:rPr>
        <w:t xml:space="preserve"> and, pursuant to Utah Code Ann. §</w:t>
      </w:r>
      <w:r w:rsidRPr="0051575E">
        <w:rPr>
          <w:sz w:val="22"/>
          <w:szCs w:val="22"/>
        </w:rPr>
        <w:t>17D-4-201(</w:t>
      </w:r>
      <w:r w:rsidR="00B5528F">
        <w:rPr>
          <w:sz w:val="22"/>
          <w:szCs w:val="22"/>
        </w:rPr>
        <w:t>4</w:t>
      </w:r>
      <w:r w:rsidRPr="0051575E">
        <w:rPr>
          <w:sz w:val="22"/>
          <w:szCs w:val="22"/>
        </w:rPr>
        <w:t xml:space="preserve">)(a) and other applicable provisions of Utah law, </w:t>
      </w:r>
      <w:r>
        <w:rPr>
          <w:sz w:val="22"/>
          <w:szCs w:val="22"/>
        </w:rPr>
        <w:t>effective</w:t>
      </w:r>
      <w:r w:rsidRPr="0051575E">
        <w:rPr>
          <w:sz w:val="22"/>
          <w:szCs w:val="22"/>
        </w:rPr>
        <w:t xml:space="preserve"> </w:t>
      </w:r>
      <w:r w:rsidR="008B2F80">
        <w:rPr>
          <w:sz w:val="22"/>
          <w:szCs w:val="22"/>
        </w:rPr>
        <w:t>September 27</w:t>
      </w:r>
      <w:r>
        <w:rPr>
          <w:sz w:val="22"/>
          <w:szCs w:val="22"/>
        </w:rPr>
        <w:t>, 2024</w:t>
      </w:r>
      <w:r w:rsidRPr="0051575E">
        <w:rPr>
          <w:sz w:val="22"/>
          <w:szCs w:val="22"/>
        </w:rPr>
        <w:t xml:space="preserve">, adopted a </w:t>
      </w:r>
      <w:r w:rsidRPr="0051575E">
        <w:rPr>
          <w:i/>
          <w:iCs/>
          <w:sz w:val="22"/>
          <w:szCs w:val="22"/>
        </w:rPr>
        <w:t xml:space="preserve">Resolution to </w:t>
      </w:r>
      <w:r w:rsidR="00392C0B">
        <w:rPr>
          <w:i/>
          <w:iCs/>
          <w:sz w:val="22"/>
          <w:szCs w:val="22"/>
        </w:rPr>
        <w:t>Withdraw</w:t>
      </w:r>
      <w:r w:rsidRPr="0051575E">
        <w:rPr>
          <w:i/>
          <w:iCs/>
          <w:sz w:val="22"/>
          <w:szCs w:val="22"/>
        </w:rPr>
        <w:t xml:space="preserve"> Approximately </w:t>
      </w:r>
      <w:r w:rsidR="00276839">
        <w:rPr>
          <w:i/>
          <w:iCs/>
          <w:sz w:val="22"/>
          <w:szCs w:val="22"/>
        </w:rPr>
        <w:t>19.01</w:t>
      </w:r>
      <w:r w:rsidRPr="0051575E">
        <w:rPr>
          <w:i/>
          <w:iCs/>
          <w:sz w:val="22"/>
          <w:szCs w:val="22"/>
        </w:rPr>
        <w:t xml:space="preserve"> Acres</w:t>
      </w:r>
      <w:r w:rsidRPr="0051575E">
        <w:rPr>
          <w:sz w:val="22"/>
          <w:szCs w:val="22"/>
        </w:rPr>
        <w:t xml:space="preserve">, a true and correct copy of which is attached as </w:t>
      </w:r>
      <w:r w:rsidRPr="0051575E">
        <w:rPr>
          <w:sz w:val="22"/>
          <w:szCs w:val="22"/>
          <w:u w:val="single"/>
        </w:rPr>
        <w:t>EXHIBIT “A”</w:t>
      </w:r>
      <w:r w:rsidRPr="0051575E">
        <w:rPr>
          <w:sz w:val="22"/>
          <w:szCs w:val="22"/>
        </w:rPr>
        <w:t xml:space="preserve"> hereto and incorporated by this reference herein (the “</w:t>
      </w:r>
      <w:r w:rsidR="00392C0B">
        <w:rPr>
          <w:sz w:val="22"/>
          <w:szCs w:val="22"/>
        </w:rPr>
        <w:t>Withdrawal</w:t>
      </w:r>
      <w:r w:rsidRPr="0051575E">
        <w:rPr>
          <w:spacing w:val="-6"/>
          <w:sz w:val="22"/>
          <w:szCs w:val="22"/>
        </w:rPr>
        <w:t xml:space="preserve"> </w:t>
      </w:r>
      <w:r w:rsidRPr="0051575E">
        <w:rPr>
          <w:sz w:val="22"/>
          <w:szCs w:val="22"/>
        </w:rPr>
        <w:t>Resolution”).</w:t>
      </w:r>
    </w:p>
    <w:p w14:paraId="5F823B54" w14:textId="77777777" w:rsidR="00C81D72" w:rsidRPr="0051575E" w:rsidRDefault="00C81D72" w:rsidP="00C81D72">
      <w:pPr>
        <w:widowControl w:val="0"/>
        <w:autoSpaceDE w:val="0"/>
        <w:autoSpaceDN w:val="0"/>
        <w:spacing w:before="4"/>
        <w:jc w:val="both"/>
        <w:rPr>
          <w:sz w:val="22"/>
          <w:szCs w:val="22"/>
        </w:rPr>
      </w:pPr>
    </w:p>
    <w:p w14:paraId="222AE1AE" w14:textId="7B553D13" w:rsidR="00C81D72" w:rsidRDefault="00C81D72" w:rsidP="00C81D72">
      <w:pPr>
        <w:widowControl w:val="0"/>
        <w:autoSpaceDE w:val="0"/>
        <w:autoSpaceDN w:val="0"/>
        <w:spacing w:line="276" w:lineRule="auto"/>
        <w:ind w:left="120" w:right="85" w:firstLine="720"/>
        <w:jc w:val="both"/>
        <w:rPr>
          <w:sz w:val="22"/>
          <w:szCs w:val="22"/>
        </w:rPr>
      </w:pPr>
      <w:r w:rsidRPr="0051575E">
        <w:rPr>
          <w:sz w:val="22"/>
          <w:szCs w:val="22"/>
        </w:rPr>
        <w:t xml:space="preserve">A copy of the Final Local Entity Plat </w:t>
      </w:r>
      <w:r>
        <w:rPr>
          <w:sz w:val="22"/>
          <w:szCs w:val="22"/>
        </w:rPr>
        <w:t xml:space="preserve">– </w:t>
      </w:r>
      <w:r w:rsidR="00392C0B">
        <w:rPr>
          <w:sz w:val="22"/>
          <w:szCs w:val="22"/>
        </w:rPr>
        <w:t>Withdrawal</w:t>
      </w:r>
      <w:r>
        <w:rPr>
          <w:sz w:val="22"/>
          <w:szCs w:val="22"/>
        </w:rPr>
        <w:t xml:space="preserve"> No. 1 </w:t>
      </w:r>
      <w:r w:rsidRPr="0051575E">
        <w:rPr>
          <w:sz w:val="22"/>
          <w:szCs w:val="22"/>
        </w:rPr>
        <w:t xml:space="preserve">satisfying the applicable legal requirements as set forth in Utah Code Ann. §17-23-20, approved as a final local entity plat by the </w:t>
      </w:r>
      <w:r>
        <w:rPr>
          <w:sz w:val="22"/>
          <w:szCs w:val="22"/>
        </w:rPr>
        <w:t>Utah</w:t>
      </w:r>
      <w:r w:rsidRPr="0051575E">
        <w:rPr>
          <w:sz w:val="22"/>
          <w:szCs w:val="22"/>
        </w:rPr>
        <w:t xml:space="preserve"> County Surveyor, is attached </w:t>
      </w:r>
      <w:r>
        <w:rPr>
          <w:sz w:val="22"/>
          <w:szCs w:val="22"/>
        </w:rPr>
        <w:t xml:space="preserve">along with the legal description of the affected property, </w:t>
      </w:r>
      <w:r w:rsidRPr="0051575E">
        <w:rPr>
          <w:sz w:val="22"/>
          <w:szCs w:val="22"/>
        </w:rPr>
        <w:t xml:space="preserve">as </w:t>
      </w:r>
      <w:r w:rsidRPr="0051575E">
        <w:rPr>
          <w:sz w:val="22"/>
          <w:szCs w:val="22"/>
          <w:u w:val="single"/>
        </w:rPr>
        <w:t>EXHIBIT “B”</w:t>
      </w:r>
      <w:r>
        <w:rPr>
          <w:sz w:val="22"/>
          <w:szCs w:val="22"/>
        </w:rPr>
        <w:t xml:space="preserve">, </w:t>
      </w:r>
      <w:r w:rsidRPr="0051575E">
        <w:rPr>
          <w:sz w:val="22"/>
          <w:szCs w:val="22"/>
        </w:rPr>
        <w:t xml:space="preserve">hereto and incorporated by this reference. The Board hereby certifies that all requirements applicable to the </w:t>
      </w:r>
      <w:r w:rsidR="00392C0B">
        <w:rPr>
          <w:sz w:val="22"/>
          <w:szCs w:val="22"/>
        </w:rPr>
        <w:t>withdrawal</w:t>
      </w:r>
      <w:r w:rsidRPr="0051575E">
        <w:rPr>
          <w:sz w:val="22"/>
          <w:szCs w:val="22"/>
        </w:rPr>
        <w:t xml:space="preserve"> by the </w:t>
      </w:r>
      <w:proofErr w:type="gramStart"/>
      <w:r w:rsidRPr="0051575E">
        <w:rPr>
          <w:sz w:val="22"/>
          <w:szCs w:val="22"/>
        </w:rPr>
        <w:t>District</w:t>
      </w:r>
      <w:proofErr w:type="gramEnd"/>
      <w:r w:rsidRPr="0051575E">
        <w:rPr>
          <w:sz w:val="22"/>
          <w:szCs w:val="22"/>
        </w:rPr>
        <w:t xml:space="preserve">, as more particularly described in the </w:t>
      </w:r>
      <w:r w:rsidR="00392C0B">
        <w:rPr>
          <w:sz w:val="22"/>
          <w:szCs w:val="22"/>
        </w:rPr>
        <w:t>Withdrawal</w:t>
      </w:r>
      <w:r w:rsidRPr="0051575E">
        <w:rPr>
          <w:sz w:val="22"/>
          <w:szCs w:val="22"/>
        </w:rPr>
        <w:t xml:space="preserve"> Resolution, have been met.  The </w:t>
      </w:r>
      <w:r w:rsidR="00392C0B">
        <w:rPr>
          <w:sz w:val="22"/>
          <w:szCs w:val="22"/>
        </w:rPr>
        <w:t>withdrawal</w:t>
      </w:r>
      <w:r w:rsidRPr="0051575E">
        <w:rPr>
          <w:sz w:val="22"/>
          <w:szCs w:val="22"/>
        </w:rPr>
        <w:t xml:space="preserve"> is not anticipated to result in the employment of personnel.</w:t>
      </w:r>
    </w:p>
    <w:p w14:paraId="41C166AA" w14:textId="77777777" w:rsidR="00C81D72" w:rsidRPr="0028370E" w:rsidRDefault="00C81D72" w:rsidP="00392C0B">
      <w:pPr>
        <w:widowControl w:val="0"/>
        <w:tabs>
          <w:tab w:val="left" w:pos="8001"/>
        </w:tabs>
        <w:autoSpaceDE w:val="0"/>
        <w:autoSpaceDN w:val="0"/>
        <w:spacing w:before="1" w:line="276" w:lineRule="auto"/>
        <w:ind w:right="214"/>
        <w:jc w:val="both"/>
        <w:rPr>
          <w:sz w:val="22"/>
          <w:szCs w:val="22"/>
        </w:rPr>
      </w:pPr>
    </w:p>
    <w:p w14:paraId="338C596E" w14:textId="4D94250B" w:rsidR="00C81D72" w:rsidRPr="0028370E" w:rsidRDefault="00C81D72" w:rsidP="00C81D72">
      <w:pPr>
        <w:widowControl w:val="0"/>
        <w:autoSpaceDE w:val="0"/>
        <w:autoSpaceDN w:val="0"/>
        <w:spacing w:line="276" w:lineRule="auto"/>
        <w:ind w:left="119" w:right="40" w:firstLine="720"/>
        <w:jc w:val="both"/>
        <w:rPr>
          <w:sz w:val="22"/>
          <w:szCs w:val="22"/>
        </w:rPr>
      </w:pPr>
      <w:r w:rsidRPr="0028370E">
        <w:rPr>
          <w:b/>
          <w:sz w:val="22"/>
          <w:szCs w:val="22"/>
        </w:rPr>
        <w:t>WHEREFORE</w:t>
      </w:r>
      <w:r w:rsidRPr="0028370E">
        <w:rPr>
          <w:sz w:val="22"/>
          <w:szCs w:val="22"/>
        </w:rPr>
        <w:t xml:space="preserve">, the Board hereby respectfully requests the issuance of a Certificate of </w:t>
      </w:r>
      <w:r w:rsidR="00392C0B">
        <w:rPr>
          <w:sz w:val="22"/>
          <w:szCs w:val="22"/>
        </w:rPr>
        <w:t>Withdrawal</w:t>
      </w:r>
      <w:r w:rsidRPr="0028370E">
        <w:rPr>
          <w:sz w:val="22"/>
          <w:szCs w:val="22"/>
        </w:rPr>
        <w:t xml:space="preserve"> pursuant to and in conformance with the provisions of Utah Code Ann. § 67-1a-6.5.</w:t>
      </w:r>
    </w:p>
    <w:p w14:paraId="2A4FAA5A" w14:textId="77777777" w:rsidR="00C81D72" w:rsidRPr="00407603" w:rsidRDefault="00C81D72" w:rsidP="00C81D72">
      <w:pPr>
        <w:widowControl w:val="0"/>
        <w:autoSpaceDE w:val="0"/>
        <w:autoSpaceDN w:val="0"/>
        <w:spacing w:before="2"/>
        <w:rPr>
          <w:sz w:val="25"/>
          <w:szCs w:val="22"/>
        </w:rPr>
      </w:pPr>
    </w:p>
    <w:p w14:paraId="4D470CEC" w14:textId="35F557FF" w:rsidR="00C81D72" w:rsidRPr="00407603" w:rsidRDefault="00C81D72" w:rsidP="00C81D72">
      <w:pPr>
        <w:widowControl w:val="0"/>
        <w:tabs>
          <w:tab w:val="left" w:pos="2589"/>
          <w:tab w:val="left" w:pos="4687"/>
        </w:tabs>
        <w:autoSpaceDE w:val="0"/>
        <w:autoSpaceDN w:val="0"/>
        <w:ind w:left="840"/>
        <w:rPr>
          <w:sz w:val="22"/>
          <w:szCs w:val="22"/>
        </w:rPr>
      </w:pPr>
      <w:r w:rsidRPr="00407603">
        <w:rPr>
          <w:b/>
          <w:sz w:val="22"/>
          <w:szCs w:val="22"/>
        </w:rPr>
        <w:t>DATED</w:t>
      </w:r>
      <w:r w:rsidRPr="00407603">
        <w:rPr>
          <w:b/>
          <w:spacing w:val="-4"/>
          <w:sz w:val="22"/>
          <w:szCs w:val="22"/>
        </w:rPr>
        <w:t xml:space="preserve"> </w:t>
      </w:r>
      <w:r w:rsidRPr="007E3E00">
        <w:rPr>
          <w:sz w:val="22"/>
          <w:szCs w:val="22"/>
        </w:rPr>
        <w:t xml:space="preserve">this </w:t>
      </w:r>
      <w:r w:rsidR="008B2F80">
        <w:rPr>
          <w:sz w:val="22"/>
          <w:szCs w:val="22"/>
        </w:rPr>
        <w:t>27</w:t>
      </w:r>
      <w:r w:rsidR="008B2F80" w:rsidRPr="008B2F80">
        <w:rPr>
          <w:sz w:val="22"/>
          <w:szCs w:val="22"/>
          <w:vertAlign w:val="superscript"/>
        </w:rPr>
        <w:t>th</w:t>
      </w:r>
      <w:r w:rsidR="008B2F80">
        <w:rPr>
          <w:sz w:val="22"/>
          <w:szCs w:val="22"/>
        </w:rPr>
        <w:t xml:space="preserve"> </w:t>
      </w:r>
      <w:r w:rsidRPr="00407603">
        <w:rPr>
          <w:sz w:val="22"/>
          <w:szCs w:val="22"/>
        </w:rPr>
        <w:t xml:space="preserve">day </w:t>
      </w:r>
      <w:r>
        <w:rPr>
          <w:sz w:val="22"/>
          <w:szCs w:val="22"/>
        </w:rPr>
        <w:t xml:space="preserve">of </w:t>
      </w:r>
      <w:proofErr w:type="gramStart"/>
      <w:r w:rsidR="008B2F80">
        <w:rPr>
          <w:sz w:val="22"/>
          <w:szCs w:val="22"/>
        </w:rPr>
        <w:t>September</w:t>
      </w:r>
      <w:r w:rsidRPr="00407603">
        <w:rPr>
          <w:sz w:val="22"/>
          <w:szCs w:val="22"/>
        </w:rPr>
        <w:t>,</w:t>
      </w:r>
      <w:proofErr w:type="gramEnd"/>
      <w:r w:rsidRPr="00407603">
        <w:rPr>
          <w:sz w:val="22"/>
          <w:szCs w:val="22"/>
        </w:rPr>
        <w:t xml:space="preserve"> </w:t>
      </w:r>
      <w:r>
        <w:rPr>
          <w:sz w:val="22"/>
          <w:szCs w:val="22"/>
        </w:rPr>
        <w:t>2024</w:t>
      </w:r>
      <w:r w:rsidRPr="00407603">
        <w:rPr>
          <w:sz w:val="22"/>
          <w:szCs w:val="22"/>
        </w:rPr>
        <w:t>.</w:t>
      </w:r>
    </w:p>
    <w:p w14:paraId="3658D863" w14:textId="3033549B" w:rsidR="00C81D72" w:rsidRPr="004C6311" w:rsidRDefault="00276839" w:rsidP="00C81D72">
      <w:pPr>
        <w:widowControl w:val="0"/>
        <w:autoSpaceDE w:val="0"/>
        <w:autoSpaceDN w:val="0"/>
        <w:ind w:left="4320"/>
        <w:outlineLvl w:val="1"/>
        <w:rPr>
          <w:b/>
          <w:bCs/>
          <w:sz w:val="22"/>
          <w:szCs w:val="22"/>
        </w:rPr>
      </w:pPr>
      <w:r>
        <w:rPr>
          <w:b/>
          <w:bCs/>
          <w:sz w:val="22"/>
          <w:szCs w:val="22"/>
        </w:rPr>
        <w:t>POINTE WEST</w:t>
      </w:r>
      <w:r w:rsidR="00C81D72">
        <w:rPr>
          <w:b/>
          <w:bCs/>
          <w:sz w:val="22"/>
          <w:szCs w:val="22"/>
        </w:rPr>
        <w:t xml:space="preserve"> PUBLIC INFRASTRUCTURE DISTRICT</w:t>
      </w:r>
    </w:p>
    <w:p w14:paraId="09722EDA" w14:textId="77777777" w:rsidR="00C81D72" w:rsidRPr="0028370E" w:rsidRDefault="00C81D72" w:rsidP="00C81D72">
      <w:pPr>
        <w:widowControl w:val="0"/>
        <w:autoSpaceDE w:val="0"/>
        <w:autoSpaceDN w:val="0"/>
        <w:ind w:left="3720"/>
        <w:outlineLvl w:val="1"/>
        <w:rPr>
          <w:b/>
          <w:bCs/>
          <w:sz w:val="22"/>
          <w:szCs w:val="22"/>
        </w:rPr>
      </w:pPr>
    </w:p>
    <w:p w14:paraId="7C7C0F59" w14:textId="77777777" w:rsidR="00C81D72" w:rsidRDefault="00C81D72" w:rsidP="00C81D72">
      <w:pPr>
        <w:widowControl w:val="0"/>
        <w:autoSpaceDE w:val="0"/>
        <w:autoSpaceDN w:val="0"/>
        <w:spacing w:before="11"/>
        <w:rPr>
          <w:b/>
          <w:szCs w:val="22"/>
        </w:rPr>
      </w:pPr>
    </w:p>
    <w:p w14:paraId="3E65C557" w14:textId="522F8CD8" w:rsidR="00C81D72" w:rsidRDefault="00C81D72" w:rsidP="00C81D72">
      <w:pPr>
        <w:widowControl w:val="0"/>
        <w:autoSpaceDE w:val="0"/>
        <w:autoSpaceDN w:val="0"/>
        <w:spacing w:before="11"/>
        <w:rPr>
          <w:b/>
          <w:szCs w:val="22"/>
        </w:rPr>
      </w:pPr>
      <w:r>
        <w:rPr>
          <w:b/>
          <w:szCs w:val="22"/>
        </w:rPr>
        <w:tab/>
      </w:r>
      <w:r>
        <w:rPr>
          <w:b/>
          <w:szCs w:val="22"/>
        </w:rPr>
        <w:tab/>
      </w:r>
      <w:r>
        <w:rPr>
          <w:b/>
          <w:szCs w:val="22"/>
        </w:rPr>
        <w:tab/>
      </w:r>
      <w:r>
        <w:rPr>
          <w:b/>
          <w:szCs w:val="22"/>
        </w:rPr>
        <w:tab/>
      </w:r>
      <w:r>
        <w:rPr>
          <w:b/>
          <w:szCs w:val="22"/>
        </w:rPr>
        <w:tab/>
        <w:t xml:space="preserve">   </w:t>
      </w:r>
      <w:r>
        <w:rPr>
          <w:b/>
          <w:szCs w:val="22"/>
        </w:rPr>
        <w:tab/>
        <w:t>______________________________</w:t>
      </w:r>
    </w:p>
    <w:p w14:paraId="615065C2" w14:textId="3AD12144" w:rsidR="00C81D72" w:rsidRPr="0028370E" w:rsidRDefault="00C81D72" w:rsidP="00C81D72">
      <w:pPr>
        <w:widowControl w:val="0"/>
        <w:autoSpaceDE w:val="0"/>
        <w:autoSpaceDN w:val="0"/>
        <w:spacing w:before="11"/>
        <w:rPr>
          <w:bCs/>
          <w:szCs w:val="22"/>
        </w:rPr>
      </w:pPr>
      <w:r>
        <w:rPr>
          <w:b/>
          <w:szCs w:val="22"/>
        </w:rPr>
        <w:tab/>
      </w:r>
      <w:r>
        <w:rPr>
          <w:b/>
          <w:szCs w:val="22"/>
        </w:rPr>
        <w:tab/>
      </w:r>
      <w:r>
        <w:rPr>
          <w:b/>
          <w:szCs w:val="22"/>
        </w:rPr>
        <w:tab/>
      </w:r>
      <w:r>
        <w:rPr>
          <w:b/>
          <w:szCs w:val="22"/>
        </w:rPr>
        <w:tab/>
      </w:r>
      <w:r>
        <w:rPr>
          <w:b/>
          <w:szCs w:val="22"/>
        </w:rPr>
        <w:tab/>
      </w:r>
      <w:r>
        <w:rPr>
          <w:b/>
          <w:szCs w:val="22"/>
        </w:rPr>
        <w:tab/>
      </w:r>
      <w:r w:rsidR="00276839">
        <w:rPr>
          <w:bCs/>
          <w:szCs w:val="22"/>
        </w:rPr>
        <w:t>Walker Wood</w:t>
      </w:r>
      <w:r w:rsidRPr="0028370E">
        <w:rPr>
          <w:bCs/>
          <w:szCs w:val="22"/>
        </w:rPr>
        <w:t>, Chair</w:t>
      </w:r>
    </w:p>
    <w:p w14:paraId="511D11D0" w14:textId="49CA4F57" w:rsidR="00C81D72" w:rsidRPr="00407603" w:rsidRDefault="00C81D72" w:rsidP="00C81D72">
      <w:pPr>
        <w:widowControl w:val="0"/>
        <w:tabs>
          <w:tab w:val="left" w:pos="2193"/>
        </w:tabs>
        <w:autoSpaceDE w:val="0"/>
        <w:autoSpaceDN w:val="0"/>
        <w:spacing w:before="35"/>
        <w:rPr>
          <w:sz w:val="22"/>
          <w:szCs w:val="22"/>
        </w:rPr>
      </w:pPr>
      <w:r w:rsidRPr="00407603">
        <w:rPr>
          <w:sz w:val="22"/>
          <w:szCs w:val="22"/>
        </w:rPr>
        <w:t>STATE</w:t>
      </w:r>
      <w:r w:rsidRPr="00407603">
        <w:rPr>
          <w:spacing w:val="-1"/>
          <w:sz w:val="22"/>
          <w:szCs w:val="22"/>
        </w:rPr>
        <w:t xml:space="preserve"> </w:t>
      </w:r>
      <w:r w:rsidRPr="00407603">
        <w:rPr>
          <w:sz w:val="22"/>
          <w:szCs w:val="22"/>
        </w:rPr>
        <w:t>OF UTAH</w:t>
      </w:r>
      <w:r w:rsidRPr="00407603">
        <w:rPr>
          <w:sz w:val="22"/>
          <w:szCs w:val="22"/>
        </w:rPr>
        <w:tab/>
      </w:r>
      <w:r>
        <w:rPr>
          <w:sz w:val="22"/>
          <w:szCs w:val="22"/>
        </w:rPr>
        <w:tab/>
      </w:r>
      <w:r w:rsidRPr="00407603">
        <w:rPr>
          <w:sz w:val="22"/>
          <w:szCs w:val="22"/>
        </w:rPr>
        <w:t>)</w:t>
      </w:r>
    </w:p>
    <w:p w14:paraId="63412A15" w14:textId="77777777" w:rsidR="00C81D72" w:rsidRPr="00062EA2" w:rsidRDefault="00C81D72" w:rsidP="002D40CE">
      <w:pPr>
        <w:widowControl w:val="0"/>
        <w:autoSpaceDE w:val="0"/>
        <w:autoSpaceDN w:val="0"/>
        <w:spacing w:before="38"/>
        <w:ind w:left="2160" w:firstLine="720"/>
        <w:rPr>
          <w:sz w:val="22"/>
          <w:szCs w:val="22"/>
        </w:rPr>
      </w:pPr>
      <w:proofErr w:type="gramStart"/>
      <w:r w:rsidRPr="00062EA2">
        <w:rPr>
          <w:sz w:val="22"/>
          <w:szCs w:val="22"/>
        </w:rPr>
        <w:t>:ss.</w:t>
      </w:r>
      <w:proofErr w:type="gramEnd"/>
    </w:p>
    <w:p w14:paraId="55F85972" w14:textId="6732B134" w:rsidR="00C81D72" w:rsidRDefault="00C81D72" w:rsidP="00C81D72">
      <w:pPr>
        <w:widowControl w:val="0"/>
        <w:tabs>
          <w:tab w:val="left" w:pos="2253"/>
        </w:tabs>
        <w:autoSpaceDE w:val="0"/>
        <w:autoSpaceDN w:val="0"/>
        <w:spacing w:before="37"/>
        <w:rPr>
          <w:sz w:val="22"/>
          <w:szCs w:val="22"/>
        </w:rPr>
      </w:pPr>
      <w:r w:rsidRPr="00062EA2">
        <w:rPr>
          <w:sz w:val="22"/>
          <w:szCs w:val="22"/>
        </w:rPr>
        <w:t>COUNTY</w:t>
      </w:r>
      <w:r>
        <w:rPr>
          <w:sz w:val="22"/>
          <w:szCs w:val="22"/>
        </w:rPr>
        <w:t xml:space="preserve"> OF </w:t>
      </w:r>
      <w:r w:rsidR="00276839">
        <w:rPr>
          <w:sz w:val="22"/>
          <w:szCs w:val="22"/>
        </w:rPr>
        <w:t>IRON</w:t>
      </w:r>
      <w:r w:rsidRPr="00062EA2">
        <w:rPr>
          <w:sz w:val="22"/>
          <w:szCs w:val="22"/>
        </w:rPr>
        <w:tab/>
      </w:r>
      <w:r>
        <w:rPr>
          <w:sz w:val="22"/>
          <w:szCs w:val="22"/>
        </w:rPr>
        <w:tab/>
      </w:r>
      <w:r w:rsidRPr="00062EA2">
        <w:rPr>
          <w:sz w:val="22"/>
          <w:szCs w:val="22"/>
        </w:rPr>
        <w:t>)</w:t>
      </w:r>
    </w:p>
    <w:p w14:paraId="338C40E2" w14:textId="77777777" w:rsidR="00C81D72" w:rsidRPr="00062EA2" w:rsidRDefault="00C81D72" w:rsidP="00C81D72">
      <w:pPr>
        <w:widowControl w:val="0"/>
        <w:tabs>
          <w:tab w:val="left" w:pos="2253"/>
        </w:tabs>
        <w:autoSpaceDE w:val="0"/>
        <w:autoSpaceDN w:val="0"/>
        <w:spacing w:before="37"/>
        <w:rPr>
          <w:sz w:val="22"/>
          <w:szCs w:val="22"/>
        </w:rPr>
      </w:pPr>
    </w:p>
    <w:p w14:paraId="26A1E91B" w14:textId="426157EE" w:rsidR="00C81D72" w:rsidRPr="00062EA2" w:rsidRDefault="00C81D72" w:rsidP="00C81D72">
      <w:pPr>
        <w:widowControl w:val="0"/>
        <w:tabs>
          <w:tab w:val="left" w:pos="0"/>
        </w:tabs>
        <w:autoSpaceDE w:val="0"/>
        <w:autoSpaceDN w:val="0"/>
        <w:spacing w:before="7"/>
        <w:ind w:right="40"/>
        <w:jc w:val="both"/>
        <w:rPr>
          <w:sz w:val="22"/>
          <w:szCs w:val="22"/>
        </w:rPr>
      </w:pPr>
      <w:r w:rsidRPr="00062EA2">
        <w:rPr>
          <w:sz w:val="22"/>
          <w:szCs w:val="22"/>
        </w:rPr>
        <w:tab/>
        <w:t xml:space="preserve">On the ____ day of </w:t>
      </w:r>
      <w:r w:rsidR="008B2F80">
        <w:rPr>
          <w:sz w:val="22"/>
          <w:szCs w:val="22"/>
        </w:rPr>
        <w:t>September</w:t>
      </w:r>
      <w:r>
        <w:rPr>
          <w:sz w:val="22"/>
          <w:szCs w:val="22"/>
        </w:rPr>
        <w:t>,</w:t>
      </w:r>
      <w:r w:rsidRPr="00062EA2">
        <w:rPr>
          <w:sz w:val="22"/>
          <w:szCs w:val="22"/>
        </w:rPr>
        <w:t xml:space="preserve"> 202</w:t>
      </w:r>
      <w:r>
        <w:rPr>
          <w:sz w:val="22"/>
          <w:szCs w:val="22"/>
        </w:rPr>
        <w:t>4</w:t>
      </w:r>
      <w:r w:rsidRPr="00062EA2">
        <w:rPr>
          <w:sz w:val="22"/>
          <w:szCs w:val="22"/>
        </w:rPr>
        <w:t xml:space="preserve">, personally appeared before me </w:t>
      </w:r>
      <w:r w:rsidR="00276839">
        <w:rPr>
          <w:sz w:val="22"/>
          <w:szCs w:val="22"/>
        </w:rPr>
        <w:t>Walker Wood</w:t>
      </w:r>
      <w:r w:rsidRPr="00062EA2">
        <w:rPr>
          <w:sz w:val="22"/>
          <w:szCs w:val="22"/>
        </w:rPr>
        <w:t xml:space="preserve">, proved on the basis of satisfactory evidence to be the person whose name is subscribed to in this NOTICE OF IMPENDING BOUNDARY ACTION, and acknowledged that he executed the same voluntarily for its stated purpose on behalf of </w:t>
      </w:r>
      <w:r w:rsidR="00276839">
        <w:rPr>
          <w:sz w:val="22"/>
          <w:szCs w:val="22"/>
        </w:rPr>
        <w:t>Pointe West</w:t>
      </w:r>
      <w:r w:rsidRPr="00062EA2">
        <w:rPr>
          <w:sz w:val="22"/>
          <w:szCs w:val="22"/>
        </w:rPr>
        <w:t xml:space="preserve"> Public Infrastructure District pursuant to his authority by law as its duly appointed </w:t>
      </w:r>
      <w:r>
        <w:rPr>
          <w:sz w:val="22"/>
          <w:szCs w:val="22"/>
        </w:rPr>
        <w:t>chair</w:t>
      </w:r>
      <w:r w:rsidRPr="00062EA2">
        <w:rPr>
          <w:sz w:val="22"/>
          <w:szCs w:val="22"/>
        </w:rPr>
        <w:t xml:space="preserve">. </w:t>
      </w:r>
    </w:p>
    <w:p w14:paraId="26663FBF" w14:textId="77777777" w:rsidR="00C81D72" w:rsidRPr="00062EA2" w:rsidRDefault="00C81D72" w:rsidP="00C81D72">
      <w:pPr>
        <w:widowControl w:val="0"/>
        <w:autoSpaceDE w:val="0"/>
        <w:autoSpaceDN w:val="0"/>
        <w:rPr>
          <w:sz w:val="22"/>
          <w:szCs w:val="22"/>
        </w:rPr>
      </w:pPr>
    </w:p>
    <w:p w14:paraId="3BA85329" w14:textId="77777777" w:rsidR="00C81D72" w:rsidRPr="00062EA2" w:rsidRDefault="00C81D72" w:rsidP="00C81D72">
      <w:pPr>
        <w:widowControl w:val="0"/>
        <w:autoSpaceDE w:val="0"/>
        <w:autoSpaceDN w:val="0"/>
        <w:spacing w:before="10"/>
        <w:rPr>
          <w:sz w:val="22"/>
          <w:szCs w:val="22"/>
        </w:rPr>
      </w:pPr>
      <w:r w:rsidRPr="00062EA2">
        <w:rPr>
          <w:noProof/>
          <w:sz w:val="22"/>
          <w:szCs w:val="22"/>
        </w:rPr>
        <mc:AlternateContent>
          <mc:Choice Requires="wps">
            <w:drawing>
              <wp:anchor distT="0" distB="0" distL="0" distR="0" simplePos="0" relativeHeight="251659264" behindDoc="1" locked="0" layoutInCell="1" allowOverlap="1" wp14:anchorId="06CAA381" wp14:editId="26EF3992">
                <wp:simplePos x="0" y="0"/>
                <wp:positionH relativeFrom="page">
                  <wp:posOffset>3657600</wp:posOffset>
                </wp:positionH>
                <wp:positionV relativeFrom="paragraph">
                  <wp:posOffset>194945</wp:posOffset>
                </wp:positionV>
                <wp:extent cx="2517775" cy="1270"/>
                <wp:effectExtent l="0" t="0" r="0" b="0"/>
                <wp:wrapTopAndBottom/>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7775" cy="1270"/>
                        </a:xfrm>
                        <a:custGeom>
                          <a:avLst/>
                          <a:gdLst>
                            <a:gd name="T0" fmla="+- 0 5760 5760"/>
                            <a:gd name="T1" fmla="*/ T0 w 3965"/>
                            <a:gd name="T2" fmla="+- 0 9725 5760"/>
                            <a:gd name="T3" fmla="*/ T2 w 3965"/>
                          </a:gdLst>
                          <a:ahLst/>
                          <a:cxnLst>
                            <a:cxn ang="0">
                              <a:pos x="T1" y="0"/>
                            </a:cxn>
                            <a:cxn ang="0">
                              <a:pos x="T3" y="0"/>
                            </a:cxn>
                          </a:cxnLst>
                          <a:rect l="0" t="0" r="r" b="b"/>
                          <a:pathLst>
                            <a:path w="3965">
                              <a:moveTo>
                                <a:pt x="0" y="0"/>
                              </a:moveTo>
                              <a:lnTo>
                                <a:pt x="3965" y="0"/>
                              </a:lnTo>
                            </a:path>
                          </a:pathLst>
                        </a:custGeom>
                        <a:noFill/>
                        <a:ln w="560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990D7" id="Freeform: Shape 4" o:spid="_x0000_s1026" style="position:absolute;margin-left:4in;margin-top:15.35pt;width:198.25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65,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" path="m,l3965,e" filled="f" strokeweight=".15578mm">
                <v:path arrowok="t" o:connecttype="custom" o:connectlocs="0,0;2517775,0" o:connectangles="0,0"/>
                <w10:wrap type="topAndBottom" anchorx="page"/>
              </v:shape>
            </w:pict>
          </mc:Fallback>
        </mc:AlternateContent>
      </w:r>
    </w:p>
    <w:p w14:paraId="438B1E64" w14:textId="77777777" w:rsidR="00C81D72" w:rsidRPr="00062EA2" w:rsidRDefault="00C81D72" w:rsidP="00C81D72">
      <w:pPr>
        <w:widowControl w:val="0"/>
        <w:autoSpaceDE w:val="0"/>
        <w:autoSpaceDN w:val="0"/>
        <w:spacing w:before="7"/>
        <w:ind w:left="1246" w:right="192"/>
        <w:jc w:val="center"/>
        <w:rPr>
          <w:sz w:val="22"/>
          <w:szCs w:val="22"/>
        </w:rPr>
      </w:pPr>
      <w:r w:rsidRPr="00062EA2">
        <w:rPr>
          <w:sz w:val="22"/>
          <w:szCs w:val="22"/>
        </w:rPr>
        <w:t>NOTARY PUBLIC</w:t>
      </w:r>
    </w:p>
    <w:p w14:paraId="4B19BBA4" w14:textId="77777777" w:rsidR="00C81D72" w:rsidRPr="00407603" w:rsidRDefault="00C81D72" w:rsidP="00C81D72">
      <w:pPr>
        <w:widowControl w:val="0"/>
        <w:autoSpaceDE w:val="0"/>
        <w:autoSpaceDN w:val="0"/>
        <w:jc w:val="center"/>
        <w:rPr>
          <w:sz w:val="22"/>
          <w:szCs w:val="22"/>
        </w:rPr>
        <w:sectPr w:rsidR="00C81D72" w:rsidRPr="00407603" w:rsidSect="00C81D72">
          <w:headerReference w:type="even" r:id="rId6"/>
          <w:headerReference w:type="default" r:id="rId7"/>
          <w:footerReference w:type="even" r:id="rId8"/>
          <w:footerReference w:type="default" r:id="rId9"/>
          <w:headerReference w:type="first" r:id="rId10"/>
          <w:footerReference w:type="first" r:id="rId11"/>
          <w:pgSz w:w="12240" w:h="15840"/>
          <w:pgMar w:top="1380" w:right="1340" w:bottom="900" w:left="1320" w:header="720" w:footer="176" w:gutter="0"/>
          <w:cols w:space="720"/>
          <w:titlePg/>
          <w:docGrid w:linePitch="326"/>
        </w:sectPr>
      </w:pPr>
    </w:p>
    <w:p w14:paraId="35407033" w14:textId="77777777" w:rsidR="00C81D72" w:rsidRDefault="00C81D72" w:rsidP="00C81D72">
      <w:pPr>
        <w:widowControl w:val="0"/>
        <w:autoSpaceDE w:val="0"/>
        <w:autoSpaceDN w:val="0"/>
        <w:spacing w:before="79"/>
        <w:ind w:right="40"/>
        <w:jc w:val="center"/>
        <w:outlineLvl w:val="0"/>
        <w:rPr>
          <w:b/>
          <w:bCs/>
        </w:rPr>
      </w:pPr>
      <w:r w:rsidRPr="00407603">
        <w:rPr>
          <w:b/>
          <w:bCs/>
        </w:rPr>
        <w:lastRenderedPageBreak/>
        <w:t>EXHIBIT “A”</w:t>
      </w:r>
      <w:r>
        <w:rPr>
          <w:b/>
          <w:bCs/>
        </w:rPr>
        <w:t xml:space="preserve"> TO NOTICE OF BOUNDARY ACTION</w:t>
      </w:r>
    </w:p>
    <w:p w14:paraId="041D2468" w14:textId="611404C7" w:rsidR="00C81D72" w:rsidRPr="00415842" w:rsidRDefault="00C81D72" w:rsidP="00C81D72">
      <w:pPr>
        <w:widowControl w:val="0"/>
        <w:autoSpaceDE w:val="0"/>
        <w:autoSpaceDN w:val="0"/>
        <w:spacing w:before="79"/>
        <w:ind w:right="40"/>
        <w:jc w:val="center"/>
        <w:outlineLvl w:val="0"/>
        <w:rPr>
          <w:b/>
          <w:bCs/>
        </w:rPr>
      </w:pPr>
      <w:r w:rsidRPr="00415842">
        <w:rPr>
          <w:b/>
          <w:bCs/>
        </w:rPr>
        <w:t>(</w:t>
      </w:r>
      <w:r w:rsidR="00392C0B">
        <w:rPr>
          <w:b/>
          <w:bCs/>
        </w:rPr>
        <w:t>Withdrawal</w:t>
      </w:r>
      <w:r w:rsidRPr="00415842">
        <w:rPr>
          <w:b/>
          <w:bCs/>
        </w:rPr>
        <w:t xml:space="preserve"> No. 1)</w:t>
      </w:r>
    </w:p>
    <w:p w14:paraId="6D0A4F05" w14:textId="77777777" w:rsidR="00C81D72" w:rsidRPr="00407603" w:rsidRDefault="00C81D72" w:rsidP="00C81D72">
      <w:pPr>
        <w:widowControl w:val="0"/>
        <w:autoSpaceDE w:val="0"/>
        <w:autoSpaceDN w:val="0"/>
        <w:spacing w:before="8"/>
        <w:jc w:val="center"/>
        <w:rPr>
          <w:b/>
          <w:sz w:val="28"/>
          <w:szCs w:val="22"/>
        </w:rPr>
      </w:pPr>
    </w:p>
    <w:p w14:paraId="3F865738" w14:textId="4B6682C8" w:rsidR="00C81D72" w:rsidRPr="00407603" w:rsidRDefault="00C81D72" w:rsidP="00C81D72">
      <w:pPr>
        <w:widowControl w:val="0"/>
        <w:autoSpaceDE w:val="0"/>
        <w:autoSpaceDN w:val="0"/>
        <w:spacing w:before="1"/>
        <w:ind w:right="40"/>
        <w:jc w:val="center"/>
        <w:outlineLvl w:val="1"/>
        <w:rPr>
          <w:b/>
          <w:bCs/>
          <w:sz w:val="22"/>
          <w:szCs w:val="22"/>
        </w:rPr>
      </w:pPr>
      <w:r w:rsidRPr="00407603">
        <w:rPr>
          <w:b/>
          <w:bCs/>
          <w:sz w:val="22"/>
          <w:szCs w:val="22"/>
        </w:rPr>
        <w:t xml:space="preserve">Copy of the </w:t>
      </w:r>
      <w:r w:rsidR="00392C0B">
        <w:rPr>
          <w:b/>
          <w:bCs/>
          <w:sz w:val="22"/>
          <w:szCs w:val="22"/>
        </w:rPr>
        <w:t>Withdrawal</w:t>
      </w:r>
      <w:r w:rsidRPr="00407603">
        <w:rPr>
          <w:b/>
          <w:bCs/>
          <w:sz w:val="22"/>
          <w:szCs w:val="22"/>
        </w:rPr>
        <w:t xml:space="preserve"> Resolution</w:t>
      </w:r>
    </w:p>
    <w:p w14:paraId="1FCCE878" w14:textId="77777777" w:rsidR="00C81D72" w:rsidRPr="00407603" w:rsidRDefault="00C81D72" w:rsidP="00C81D72">
      <w:pPr>
        <w:widowControl w:val="0"/>
        <w:autoSpaceDE w:val="0"/>
        <w:autoSpaceDN w:val="0"/>
        <w:jc w:val="center"/>
        <w:rPr>
          <w:sz w:val="22"/>
          <w:szCs w:val="22"/>
        </w:rPr>
        <w:sectPr w:rsidR="00C81D72" w:rsidRPr="00407603" w:rsidSect="00C81D72">
          <w:pgSz w:w="12240" w:h="15840"/>
          <w:pgMar w:top="1360" w:right="1340" w:bottom="900" w:left="1320" w:header="0" w:footer="716" w:gutter="0"/>
          <w:cols w:space="720"/>
          <w:titlePg/>
          <w:docGrid w:linePitch="299"/>
        </w:sectPr>
      </w:pPr>
    </w:p>
    <w:p w14:paraId="12FF175E" w14:textId="77777777" w:rsidR="00C81D72" w:rsidRDefault="00C81D72" w:rsidP="00C81D72">
      <w:pPr>
        <w:widowControl w:val="0"/>
        <w:autoSpaceDE w:val="0"/>
        <w:autoSpaceDN w:val="0"/>
        <w:spacing w:before="79"/>
        <w:ind w:left="1246" w:right="1227"/>
        <w:jc w:val="center"/>
        <w:rPr>
          <w:b/>
          <w:bCs/>
          <w:szCs w:val="22"/>
        </w:rPr>
      </w:pPr>
      <w:r w:rsidRPr="00407603">
        <w:rPr>
          <w:b/>
          <w:szCs w:val="22"/>
        </w:rPr>
        <w:lastRenderedPageBreak/>
        <w:t>EXHIBIT “B”</w:t>
      </w:r>
      <w:r>
        <w:rPr>
          <w:b/>
          <w:szCs w:val="22"/>
        </w:rPr>
        <w:t xml:space="preserve"> </w:t>
      </w:r>
      <w:r w:rsidRPr="00440221">
        <w:rPr>
          <w:b/>
          <w:bCs/>
          <w:szCs w:val="22"/>
        </w:rPr>
        <w:t>TO NOTICE OF BOUNDARY ACTION</w:t>
      </w:r>
    </w:p>
    <w:p w14:paraId="5F302778" w14:textId="3427F79F" w:rsidR="00C81D72" w:rsidRPr="00415842" w:rsidRDefault="00C81D72" w:rsidP="00C81D72">
      <w:pPr>
        <w:widowControl w:val="0"/>
        <w:autoSpaceDE w:val="0"/>
        <w:autoSpaceDN w:val="0"/>
        <w:spacing w:before="79"/>
        <w:ind w:left="1246" w:right="1227"/>
        <w:jc w:val="center"/>
        <w:rPr>
          <w:b/>
          <w:bCs/>
          <w:szCs w:val="22"/>
        </w:rPr>
      </w:pPr>
      <w:r w:rsidRPr="00415842">
        <w:rPr>
          <w:b/>
          <w:bCs/>
          <w:szCs w:val="22"/>
        </w:rPr>
        <w:t>(</w:t>
      </w:r>
      <w:r w:rsidR="00392C0B">
        <w:rPr>
          <w:b/>
          <w:bCs/>
          <w:szCs w:val="22"/>
        </w:rPr>
        <w:t>Withdrawal</w:t>
      </w:r>
      <w:r>
        <w:rPr>
          <w:b/>
          <w:bCs/>
          <w:szCs w:val="22"/>
        </w:rPr>
        <w:t xml:space="preserve"> No. 1</w:t>
      </w:r>
      <w:r w:rsidRPr="00415842">
        <w:rPr>
          <w:b/>
          <w:bCs/>
          <w:szCs w:val="22"/>
        </w:rPr>
        <w:t>)</w:t>
      </w:r>
    </w:p>
    <w:p w14:paraId="55671AE2" w14:textId="77777777" w:rsidR="00C81D72" w:rsidRPr="00407603" w:rsidRDefault="00C81D72" w:rsidP="00C81D72">
      <w:pPr>
        <w:widowControl w:val="0"/>
        <w:autoSpaceDE w:val="0"/>
        <w:autoSpaceDN w:val="0"/>
        <w:spacing w:before="8"/>
        <w:rPr>
          <w:b/>
          <w:sz w:val="28"/>
          <w:szCs w:val="22"/>
        </w:rPr>
      </w:pPr>
    </w:p>
    <w:p w14:paraId="41C2F03A" w14:textId="282DC37C" w:rsidR="00C81D72" w:rsidRDefault="00C81D72" w:rsidP="00C81D72">
      <w:pPr>
        <w:widowControl w:val="0"/>
        <w:autoSpaceDE w:val="0"/>
        <w:autoSpaceDN w:val="0"/>
        <w:spacing w:before="1"/>
        <w:ind w:left="1246" w:right="1224"/>
        <w:jc w:val="center"/>
        <w:rPr>
          <w:b/>
          <w:sz w:val="22"/>
          <w:szCs w:val="22"/>
        </w:rPr>
      </w:pPr>
      <w:r>
        <w:rPr>
          <w:b/>
          <w:sz w:val="22"/>
          <w:szCs w:val="22"/>
        </w:rPr>
        <w:t>Legal Description</w:t>
      </w:r>
    </w:p>
    <w:p w14:paraId="71DB86BF" w14:textId="77777777" w:rsidR="00C81D72" w:rsidRDefault="00C81D72" w:rsidP="00C81D72">
      <w:pPr>
        <w:widowControl w:val="0"/>
        <w:autoSpaceDE w:val="0"/>
        <w:autoSpaceDN w:val="0"/>
        <w:spacing w:before="1"/>
        <w:ind w:left="1246" w:right="1224"/>
        <w:rPr>
          <w:b/>
          <w:sz w:val="22"/>
          <w:szCs w:val="22"/>
        </w:rPr>
      </w:pPr>
    </w:p>
    <w:p w14:paraId="546BF4BE" w14:textId="77777777" w:rsidR="008B2F80" w:rsidRPr="008B2F80" w:rsidRDefault="008B2F80" w:rsidP="008B2F80">
      <w:pPr>
        <w:autoSpaceDE w:val="0"/>
        <w:autoSpaceDN w:val="0"/>
        <w:adjustRightInd w:val="0"/>
        <w:jc w:val="both"/>
        <w:rPr>
          <w:bCs/>
        </w:rPr>
      </w:pPr>
      <w:r w:rsidRPr="008B2F80">
        <w:rPr>
          <w:bCs/>
        </w:rPr>
        <w:t xml:space="preserve">A TRACT OF LAND WHICH INCLUDES A PORTION OF POINTE WEST SUBDIVISION, PHASE 1, WHICH IS MORE PARTICULARLY DESCRIBED AS </w:t>
      </w:r>
      <w:proofErr w:type="gramStart"/>
      <w:r w:rsidRPr="008B2F80">
        <w:rPr>
          <w:bCs/>
        </w:rPr>
        <w:t>FOLLOWS;</w:t>
      </w:r>
      <w:proofErr w:type="gramEnd"/>
    </w:p>
    <w:p w14:paraId="4C98ECAC" w14:textId="77777777" w:rsidR="008B2F80" w:rsidRPr="008B2F80" w:rsidRDefault="008B2F80" w:rsidP="008B2F80">
      <w:pPr>
        <w:autoSpaceDE w:val="0"/>
        <w:autoSpaceDN w:val="0"/>
        <w:adjustRightInd w:val="0"/>
        <w:jc w:val="both"/>
        <w:rPr>
          <w:bCs/>
        </w:rPr>
      </w:pPr>
      <w:r w:rsidRPr="008B2F80">
        <w:rPr>
          <w:bCs/>
        </w:rPr>
        <w:t xml:space="preserve"> </w:t>
      </w:r>
    </w:p>
    <w:p w14:paraId="21BC5F8C" w14:textId="77777777" w:rsidR="008B2F80" w:rsidRPr="008B2F80" w:rsidRDefault="008B2F80" w:rsidP="008B2F80">
      <w:pPr>
        <w:autoSpaceDE w:val="0"/>
        <w:autoSpaceDN w:val="0"/>
        <w:adjustRightInd w:val="0"/>
        <w:jc w:val="both"/>
        <w:rPr>
          <w:bCs/>
        </w:rPr>
      </w:pPr>
      <w:r w:rsidRPr="008B2F80">
        <w:rPr>
          <w:bCs/>
        </w:rPr>
        <w:t>BEGINNING AT A POINT S89°52'09"E ALONG THE 1/4 SECTION LINE 2,313.18 FEET FROM THE WEST 1/4 CORNER, SECTION 5, TOWNSHIP 36 SOUTH, RANGE 11 WEST, SALT LAKE BASE AND MERIDIAN; THENCE CONTINUING ALONG SAID 1/4 LINE AND POINTE WEST SUBDIVISION PHASE 1 S89°52'09"E 1,653.99 FEET; THENCE S01°39'44"E ALONG THE LUND HIGHWAY RIGHT OF WAY (BEING 66.00' WIDE) 331.56 FEET; THENCE N89°53'12"W 809.89 FEET, A PORTION THEREON BEING ALONG SAID SUBDIVISION BOUNDARY; THENCE CONTINUING ALONG SAID SUBDIVISION BOUNDARY THE REMAINING CALLS S00°01'12"W 331.67 FEET; THENCE N89°54'17"W 849.69 FEET; THENCE N00°05'43"E 145.02 FEET; THENCE S89°54'17"E 8.77 FEET; THENCE N00°07'51"E 353.82 FEET; THENCE N89°52'09"W 14.11 FEET; THENCE N00°07'51"E 165.00 FEET TO THE POINT OF BEGINNING.</w:t>
      </w:r>
    </w:p>
    <w:p w14:paraId="52AA4843" w14:textId="77777777" w:rsidR="008B2F80" w:rsidRPr="008B2F80" w:rsidRDefault="008B2F80" w:rsidP="008B2F80">
      <w:pPr>
        <w:autoSpaceDE w:val="0"/>
        <w:autoSpaceDN w:val="0"/>
        <w:adjustRightInd w:val="0"/>
        <w:jc w:val="both"/>
        <w:rPr>
          <w:bCs/>
        </w:rPr>
      </w:pPr>
      <w:r w:rsidRPr="008B2F80">
        <w:rPr>
          <w:bCs/>
        </w:rPr>
        <w:t xml:space="preserve"> </w:t>
      </w:r>
    </w:p>
    <w:p w14:paraId="69A31A57" w14:textId="77777777" w:rsidR="008B2F80" w:rsidRPr="008B2F80" w:rsidRDefault="008B2F80" w:rsidP="008B2F80">
      <w:pPr>
        <w:autoSpaceDE w:val="0"/>
        <w:autoSpaceDN w:val="0"/>
        <w:adjustRightInd w:val="0"/>
        <w:jc w:val="both"/>
        <w:rPr>
          <w:bCs/>
        </w:rPr>
      </w:pPr>
      <w:r w:rsidRPr="008B2F80">
        <w:rPr>
          <w:bCs/>
        </w:rPr>
        <w:t>CONTAINING A GROSS ACREAGE OF 19.01 ACRES, MORE OR LESS, LESS THE PREVIOUSLY EXCEPTED LOTS A NET AREA OF 15.94 ACRES, MORE OR LESS.</w:t>
      </w:r>
    </w:p>
    <w:p w14:paraId="313659F1" w14:textId="77777777" w:rsidR="008B2F80" w:rsidRPr="008B2F80" w:rsidRDefault="008B2F80" w:rsidP="008B2F80">
      <w:pPr>
        <w:autoSpaceDE w:val="0"/>
        <w:autoSpaceDN w:val="0"/>
        <w:adjustRightInd w:val="0"/>
        <w:jc w:val="both"/>
        <w:rPr>
          <w:bCs/>
        </w:rPr>
      </w:pPr>
      <w:r w:rsidRPr="008B2F80">
        <w:rPr>
          <w:bCs/>
        </w:rPr>
        <w:t xml:space="preserve"> </w:t>
      </w:r>
    </w:p>
    <w:p w14:paraId="0D254054" w14:textId="77777777" w:rsidR="008B2F80" w:rsidRPr="008B2F80" w:rsidRDefault="008B2F80" w:rsidP="008B2F80">
      <w:pPr>
        <w:autoSpaceDE w:val="0"/>
        <w:autoSpaceDN w:val="0"/>
        <w:adjustRightInd w:val="0"/>
        <w:jc w:val="both"/>
        <w:rPr>
          <w:bCs/>
        </w:rPr>
      </w:pPr>
      <w:r w:rsidRPr="008B2F80">
        <w:rPr>
          <w:bCs/>
        </w:rPr>
        <w:t xml:space="preserve">EXCEPTING THEREFROM THE FOLLOWING LOTS FROM THE POINTE WEST SUBDIVISION, PHASE </w:t>
      </w:r>
      <w:proofErr w:type="gramStart"/>
      <w:r w:rsidRPr="008B2F80">
        <w:rPr>
          <w:bCs/>
        </w:rPr>
        <w:t>1  FINAL</w:t>
      </w:r>
      <w:proofErr w:type="gramEnd"/>
      <w:r w:rsidRPr="008B2F80">
        <w:rPr>
          <w:bCs/>
        </w:rPr>
        <w:t xml:space="preserve"> PLAT;</w:t>
      </w:r>
    </w:p>
    <w:p w14:paraId="69219ED2" w14:textId="77777777" w:rsidR="008B2F80" w:rsidRPr="008B2F80" w:rsidRDefault="008B2F80" w:rsidP="008B2F80">
      <w:pPr>
        <w:autoSpaceDE w:val="0"/>
        <w:autoSpaceDN w:val="0"/>
        <w:adjustRightInd w:val="0"/>
        <w:jc w:val="both"/>
        <w:rPr>
          <w:bCs/>
        </w:rPr>
      </w:pPr>
      <w:r w:rsidRPr="008B2F80">
        <w:rPr>
          <w:bCs/>
        </w:rPr>
        <w:t>LOTS 12, 13, 14, 15, 16, 17, 18, 19, 20, 21, 22, 23, 24, 25, 32, 33, 34, 35, 36.</w:t>
      </w:r>
    </w:p>
    <w:p w14:paraId="49D6C2FE" w14:textId="77777777" w:rsidR="008B2F80" w:rsidRPr="008B2F80" w:rsidRDefault="008B2F80" w:rsidP="008B2F80">
      <w:pPr>
        <w:autoSpaceDE w:val="0"/>
        <w:autoSpaceDN w:val="0"/>
        <w:adjustRightInd w:val="0"/>
        <w:jc w:val="both"/>
        <w:rPr>
          <w:bCs/>
        </w:rPr>
      </w:pPr>
      <w:r w:rsidRPr="008B2F80">
        <w:rPr>
          <w:bCs/>
        </w:rPr>
        <w:t xml:space="preserve"> </w:t>
      </w:r>
    </w:p>
    <w:p w14:paraId="4C1CC5AD" w14:textId="4F0368E8" w:rsidR="00276839" w:rsidRPr="00E77942" w:rsidRDefault="008B2F80" w:rsidP="008B2F80">
      <w:pPr>
        <w:autoSpaceDE w:val="0"/>
        <w:autoSpaceDN w:val="0"/>
        <w:adjustRightInd w:val="0"/>
        <w:jc w:val="both"/>
        <w:rPr>
          <w:bCs/>
        </w:rPr>
      </w:pPr>
      <w:r w:rsidRPr="008B2F80">
        <w:rPr>
          <w:bCs/>
        </w:rPr>
        <w:t>SAID BOUNDARY INCLUDES A PORTION OF TAX ID B-1884-0000-0000 AND POINTE WEST SUBDIVISION PHASE 1, LOTS 1-11, 26-31,37-51, AS ENTRY NO 795632.</w:t>
      </w:r>
    </w:p>
    <w:p w14:paraId="44DBDEF8" w14:textId="77777777" w:rsidR="00C81D72" w:rsidRDefault="00C81D72" w:rsidP="00C81D72">
      <w:pPr>
        <w:widowControl w:val="0"/>
        <w:autoSpaceDE w:val="0"/>
        <w:autoSpaceDN w:val="0"/>
        <w:spacing w:before="1"/>
        <w:ind w:right="40"/>
        <w:rPr>
          <w:b/>
          <w:sz w:val="22"/>
          <w:szCs w:val="22"/>
        </w:rPr>
      </w:pPr>
    </w:p>
    <w:p w14:paraId="43107F0E" w14:textId="77777777" w:rsidR="00C81D72" w:rsidRDefault="00C81D72" w:rsidP="00C81D72">
      <w:pPr>
        <w:widowControl w:val="0"/>
        <w:autoSpaceDE w:val="0"/>
        <w:autoSpaceDN w:val="0"/>
        <w:spacing w:before="1"/>
        <w:ind w:left="1246" w:right="1224"/>
        <w:jc w:val="center"/>
        <w:rPr>
          <w:b/>
          <w:sz w:val="22"/>
          <w:szCs w:val="22"/>
        </w:rPr>
      </w:pPr>
    </w:p>
    <w:p w14:paraId="34961CAD" w14:textId="77777777" w:rsidR="00C81D72" w:rsidRDefault="00C81D72">
      <w:pPr>
        <w:rPr>
          <w:b/>
          <w:sz w:val="22"/>
          <w:szCs w:val="22"/>
        </w:rPr>
      </w:pPr>
      <w:r>
        <w:rPr>
          <w:b/>
          <w:sz w:val="22"/>
          <w:szCs w:val="22"/>
        </w:rPr>
        <w:br w:type="page"/>
      </w:r>
    </w:p>
    <w:p w14:paraId="6F7F2657" w14:textId="23F54F3E" w:rsidR="00C81D72" w:rsidRDefault="00C81D72" w:rsidP="00C81D72">
      <w:pPr>
        <w:widowControl w:val="0"/>
        <w:autoSpaceDE w:val="0"/>
        <w:autoSpaceDN w:val="0"/>
        <w:spacing w:before="1"/>
        <w:ind w:left="1246" w:right="1224"/>
        <w:jc w:val="center"/>
        <w:rPr>
          <w:b/>
          <w:sz w:val="22"/>
          <w:szCs w:val="22"/>
        </w:rPr>
      </w:pPr>
      <w:r w:rsidRPr="00407603">
        <w:rPr>
          <w:b/>
          <w:sz w:val="22"/>
          <w:szCs w:val="22"/>
        </w:rPr>
        <w:lastRenderedPageBreak/>
        <w:t>Final Local Entity Plat</w:t>
      </w:r>
      <w:r>
        <w:rPr>
          <w:b/>
          <w:sz w:val="22"/>
          <w:szCs w:val="22"/>
        </w:rPr>
        <w:t xml:space="preserve"> – </w:t>
      </w:r>
      <w:r w:rsidR="00392C0B">
        <w:rPr>
          <w:b/>
          <w:sz w:val="22"/>
          <w:szCs w:val="22"/>
        </w:rPr>
        <w:t>Withdrawal</w:t>
      </w:r>
      <w:r>
        <w:rPr>
          <w:b/>
          <w:sz w:val="22"/>
          <w:szCs w:val="22"/>
        </w:rPr>
        <w:t xml:space="preserve"> No. 1</w:t>
      </w:r>
    </w:p>
    <w:p w14:paraId="153E8D59" w14:textId="7DD6E831" w:rsidR="00C81D72" w:rsidRDefault="00C81D72" w:rsidP="00C81D72">
      <w:pPr>
        <w:widowControl w:val="0"/>
        <w:autoSpaceDE w:val="0"/>
        <w:autoSpaceDN w:val="0"/>
        <w:spacing w:before="1"/>
        <w:ind w:right="40"/>
      </w:pPr>
    </w:p>
    <w:p w14:paraId="6180019C" w14:textId="30C25A1B" w:rsidR="00C81D72" w:rsidRPr="00407603" w:rsidRDefault="00C81D72" w:rsidP="00C81D72">
      <w:pPr>
        <w:widowControl w:val="0"/>
        <w:autoSpaceDE w:val="0"/>
        <w:autoSpaceDN w:val="0"/>
        <w:spacing w:before="1"/>
        <w:ind w:right="40"/>
        <w:jc w:val="center"/>
      </w:pPr>
    </w:p>
    <w:p w14:paraId="42200734" w14:textId="08C068F7" w:rsidR="000512EB" w:rsidRDefault="008B2F80" w:rsidP="002D40CE">
      <w:pPr>
        <w:jc w:val="center"/>
      </w:pPr>
      <w:r>
        <w:rPr>
          <w:noProof/>
          <w14:ligatures w14:val="standardContextual"/>
        </w:rPr>
        <w:drawing>
          <wp:inline distT="0" distB="0" distL="0" distR="0" wp14:anchorId="588791DD" wp14:editId="32FFFB82">
            <wp:extent cx="7820750" cy="5221674"/>
            <wp:effectExtent l="4127" t="0" r="0" b="0"/>
            <wp:docPr id="573018438" name="Picture 2" descr="A blueprint of a proposed infrastructure distri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18438" name="Picture 2" descr="A blueprint of a proposed infrastructure distric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7833906" cy="5230458"/>
                    </a:xfrm>
                    <a:prstGeom prst="rect">
                      <a:avLst/>
                    </a:prstGeom>
                  </pic:spPr>
                </pic:pic>
              </a:graphicData>
            </a:graphic>
          </wp:inline>
        </w:drawing>
      </w:r>
    </w:p>
    <w:sectPr w:rsidR="000512EB" w:rsidSect="00C81D72">
      <w:pgSz w:w="12240" w:h="15840"/>
      <w:pgMar w:top="1380" w:right="1340" w:bottom="900" w:left="1320" w:header="720" w:footer="356"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0AD87F" w14:textId="77777777" w:rsidR="002454E9" w:rsidRDefault="002454E9">
      <w:r>
        <w:separator/>
      </w:r>
    </w:p>
  </w:endnote>
  <w:endnote w:type="continuationSeparator" w:id="0">
    <w:p w14:paraId="7EAFB769" w14:textId="77777777" w:rsidR="002454E9" w:rsidRDefault="002454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FF23A4" w14:textId="77777777" w:rsidR="005650F4" w:rsidRDefault="005650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044B8" w14:textId="77777777" w:rsidR="005650F4" w:rsidRPr="00105C86" w:rsidRDefault="005650F4" w:rsidP="003432D5">
    <w:pPr>
      <w:pStyle w:val="Footer"/>
      <w:spacing w:line="18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D8D9F" w14:textId="77777777" w:rsidR="005650F4" w:rsidRDefault="005650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4636CD7" w14:textId="77777777" w:rsidR="002454E9" w:rsidRDefault="002454E9">
      <w:r>
        <w:separator/>
      </w:r>
    </w:p>
  </w:footnote>
  <w:footnote w:type="continuationSeparator" w:id="0">
    <w:p w14:paraId="3213F173" w14:textId="77777777" w:rsidR="002454E9" w:rsidRDefault="002454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D5CC0" w14:textId="77777777" w:rsidR="005650F4" w:rsidRDefault="005650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81568" w14:textId="77777777" w:rsidR="005650F4" w:rsidRDefault="005650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45526" w14:textId="77777777" w:rsidR="005650F4" w:rsidRDefault="005650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D72"/>
    <w:rsid w:val="000512EB"/>
    <w:rsid w:val="00080E2B"/>
    <w:rsid w:val="000C4E9E"/>
    <w:rsid w:val="002454E9"/>
    <w:rsid w:val="00276839"/>
    <w:rsid w:val="002D40CE"/>
    <w:rsid w:val="002F0204"/>
    <w:rsid w:val="00392C0B"/>
    <w:rsid w:val="0044537F"/>
    <w:rsid w:val="005650F4"/>
    <w:rsid w:val="006B5412"/>
    <w:rsid w:val="0076121F"/>
    <w:rsid w:val="008B2F80"/>
    <w:rsid w:val="008B5D9B"/>
    <w:rsid w:val="008B6DE8"/>
    <w:rsid w:val="00B5528F"/>
    <w:rsid w:val="00C81D72"/>
    <w:rsid w:val="00D10222"/>
    <w:rsid w:val="00D51A81"/>
    <w:rsid w:val="00D533BE"/>
    <w:rsid w:val="00DB591D"/>
    <w:rsid w:val="00E0560D"/>
    <w:rsid w:val="00F6553A"/>
    <w:rsid w:val="00FD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D79BC"/>
  <w15:chartTrackingRefBased/>
  <w15:docId w15:val="{4F2B3BC1-FCA9-AF45-8F85-7B4548572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D72"/>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81D72"/>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81D72"/>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81D72"/>
    <w:pPr>
      <w:keepNext/>
      <w:keepLines/>
      <w:spacing w:before="160" w:after="80"/>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81D72"/>
    <w:pPr>
      <w:keepNext/>
      <w:keepLines/>
      <w:spacing w:before="80" w:after="40"/>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81D72"/>
    <w:pPr>
      <w:keepNext/>
      <w:keepLines/>
      <w:spacing w:before="80" w:after="40"/>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81D72"/>
    <w:pPr>
      <w:keepNext/>
      <w:keepLines/>
      <w:spacing w:before="40"/>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81D72"/>
    <w:pPr>
      <w:keepNext/>
      <w:keepLines/>
      <w:spacing w:before="40"/>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81D72"/>
    <w:pPr>
      <w:keepNext/>
      <w:keepLines/>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81D72"/>
    <w:pPr>
      <w:keepNext/>
      <w:keepLines/>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D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D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D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D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D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D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D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D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D72"/>
    <w:rPr>
      <w:rFonts w:eastAsiaTheme="majorEastAsia" w:cstheme="majorBidi"/>
      <w:color w:val="272727" w:themeColor="text1" w:themeTint="D8"/>
    </w:rPr>
  </w:style>
  <w:style w:type="paragraph" w:styleId="Title">
    <w:name w:val="Title"/>
    <w:basedOn w:val="Normal"/>
    <w:next w:val="Normal"/>
    <w:link w:val="TitleChar"/>
    <w:uiPriority w:val="10"/>
    <w:qFormat/>
    <w:rsid w:val="00C81D7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81D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D72"/>
    <w:pPr>
      <w:numPr>
        <w:ilvl w:val="1"/>
      </w:numPr>
      <w:spacing w:after="16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81D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D72"/>
    <w:pPr>
      <w:spacing w:before="160" w:after="160"/>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81D72"/>
    <w:rPr>
      <w:i/>
      <w:iCs/>
      <w:color w:val="404040" w:themeColor="text1" w:themeTint="BF"/>
    </w:rPr>
  </w:style>
  <w:style w:type="paragraph" w:styleId="ListParagraph">
    <w:name w:val="List Paragraph"/>
    <w:basedOn w:val="Normal"/>
    <w:uiPriority w:val="34"/>
    <w:qFormat/>
    <w:rsid w:val="00C81D72"/>
    <w:pPr>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81D72"/>
    <w:rPr>
      <w:i/>
      <w:iCs/>
      <w:color w:val="0F4761" w:themeColor="accent1" w:themeShade="BF"/>
    </w:rPr>
  </w:style>
  <w:style w:type="paragraph" w:styleId="IntenseQuote">
    <w:name w:val="Intense Quote"/>
    <w:basedOn w:val="Normal"/>
    <w:next w:val="Normal"/>
    <w:link w:val="IntenseQuoteChar"/>
    <w:uiPriority w:val="30"/>
    <w:qFormat/>
    <w:rsid w:val="00C81D72"/>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81D72"/>
    <w:rPr>
      <w:i/>
      <w:iCs/>
      <w:color w:val="0F4761" w:themeColor="accent1" w:themeShade="BF"/>
    </w:rPr>
  </w:style>
  <w:style w:type="character" w:styleId="IntenseReference">
    <w:name w:val="Intense Reference"/>
    <w:basedOn w:val="DefaultParagraphFont"/>
    <w:uiPriority w:val="32"/>
    <w:qFormat/>
    <w:rsid w:val="00C81D72"/>
    <w:rPr>
      <w:b/>
      <w:bCs/>
      <w:smallCaps/>
      <w:color w:val="0F4761" w:themeColor="accent1" w:themeShade="BF"/>
      <w:spacing w:val="5"/>
    </w:rPr>
  </w:style>
  <w:style w:type="paragraph" w:styleId="Header">
    <w:name w:val="header"/>
    <w:basedOn w:val="Normal"/>
    <w:link w:val="HeaderChar"/>
    <w:rsid w:val="00C81D72"/>
    <w:pPr>
      <w:tabs>
        <w:tab w:val="center" w:pos="4680"/>
        <w:tab w:val="right" w:pos="9360"/>
      </w:tabs>
    </w:pPr>
  </w:style>
  <w:style w:type="character" w:customStyle="1" w:styleId="HeaderChar">
    <w:name w:val="Header Char"/>
    <w:basedOn w:val="DefaultParagraphFont"/>
    <w:link w:val="Header"/>
    <w:rsid w:val="00C81D72"/>
    <w:rPr>
      <w:rFonts w:ascii="Times New Roman" w:eastAsia="Times New Roman" w:hAnsi="Times New Roman" w:cs="Times New Roman"/>
      <w:kern w:val="0"/>
      <w14:ligatures w14:val="none"/>
    </w:rPr>
  </w:style>
  <w:style w:type="paragraph" w:styleId="Footer">
    <w:name w:val="footer"/>
    <w:basedOn w:val="Normal"/>
    <w:link w:val="FooterChar"/>
    <w:rsid w:val="00C81D72"/>
    <w:pPr>
      <w:tabs>
        <w:tab w:val="center" w:pos="4680"/>
        <w:tab w:val="right" w:pos="9360"/>
      </w:tabs>
    </w:pPr>
  </w:style>
  <w:style w:type="character" w:customStyle="1" w:styleId="FooterChar">
    <w:name w:val="Footer Char"/>
    <w:basedOn w:val="DefaultParagraphFont"/>
    <w:link w:val="Footer"/>
    <w:rsid w:val="00C81D72"/>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Ence</dc:creator>
  <cp:keywords/>
  <dc:description/>
  <cp:lastModifiedBy>Matt Ence</cp:lastModifiedBy>
  <cp:revision>2</cp:revision>
  <dcterms:created xsi:type="dcterms:W3CDTF">2024-09-26T15:34:00Z</dcterms:created>
  <dcterms:modified xsi:type="dcterms:W3CDTF">2024-09-26T15:34:00Z</dcterms:modified>
</cp:coreProperties>
</file>