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40DC" w14:textId="77777777" w:rsidR="00012E1A" w:rsidRDefault="0007233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2633C7" w14:textId="77777777" w:rsidR="004323FB" w:rsidRDefault="004323FB"/>
    <w:p w14:paraId="709D3CDF" w14:textId="77777777" w:rsidR="004323FB" w:rsidRDefault="004323FB"/>
    <w:p w14:paraId="5B352036" w14:textId="77777777" w:rsidR="004323FB" w:rsidRDefault="004323FB"/>
    <w:p w14:paraId="2021925C" w14:textId="77777777" w:rsidR="004323FB" w:rsidRDefault="000723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7B3D52" w14:textId="77777777" w:rsidR="00ED78F7" w:rsidRPr="00CB04E2" w:rsidRDefault="00ED78F7" w:rsidP="00ED78F7">
      <w:pPr>
        <w:jc w:val="center"/>
        <w:rPr>
          <w:b/>
          <w:sz w:val="32"/>
          <w:szCs w:val="32"/>
        </w:rPr>
      </w:pPr>
      <w:r w:rsidRPr="00CB04E2">
        <w:rPr>
          <w:b/>
          <w:sz w:val="32"/>
          <w:szCs w:val="32"/>
        </w:rPr>
        <w:t>Agenda</w:t>
      </w:r>
    </w:p>
    <w:p w14:paraId="0DEC3AA6" w14:textId="77777777" w:rsidR="00ED78F7" w:rsidRPr="00CB04E2" w:rsidRDefault="00ED78F7" w:rsidP="00ED78F7">
      <w:pPr>
        <w:jc w:val="center"/>
        <w:rPr>
          <w:b/>
        </w:rPr>
      </w:pPr>
    </w:p>
    <w:p w14:paraId="3A92AD33" w14:textId="17C68DC0" w:rsidR="00ED78F7" w:rsidRPr="00CB04E2" w:rsidRDefault="00ED78F7" w:rsidP="00ED78F7">
      <w:pPr>
        <w:jc w:val="center"/>
        <w:rPr>
          <w:b/>
        </w:rPr>
      </w:pPr>
      <w:r w:rsidRPr="00CB04E2">
        <w:rPr>
          <w:b/>
        </w:rPr>
        <w:t>Gov Ops FY202</w:t>
      </w:r>
      <w:r w:rsidR="00975932" w:rsidRPr="00CB04E2">
        <w:rPr>
          <w:b/>
        </w:rPr>
        <w:t>6</w:t>
      </w:r>
      <w:r w:rsidRPr="00CB04E2">
        <w:rPr>
          <w:b/>
        </w:rPr>
        <w:t xml:space="preserve"> </w:t>
      </w:r>
    </w:p>
    <w:p w14:paraId="280B4E87" w14:textId="77777777" w:rsidR="00ED78F7" w:rsidRPr="00CB04E2" w:rsidRDefault="00ED78F7" w:rsidP="00ED78F7">
      <w:pPr>
        <w:jc w:val="center"/>
        <w:rPr>
          <w:b/>
        </w:rPr>
      </w:pPr>
      <w:r w:rsidRPr="00CB04E2">
        <w:rPr>
          <w:b/>
        </w:rPr>
        <w:t xml:space="preserve">Internal Service Fund </w:t>
      </w:r>
    </w:p>
    <w:p w14:paraId="54D05214" w14:textId="77777777" w:rsidR="00ED78F7" w:rsidRPr="00CB04E2" w:rsidRDefault="00ED78F7" w:rsidP="00ED78F7">
      <w:pPr>
        <w:jc w:val="center"/>
        <w:rPr>
          <w:b/>
        </w:rPr>
      </w:pPr>
      <w:r w:rsidRPr="00CB04E2">
        <w:rPr>
          <w:b/>
        </w:rPr>
        <w:t>Rate Committee Meeting</w:t>
      </w:r>
    </w:p>
    <w:p w14:paraId="56E9BC94" w14:textId="77777777" w:rsidR="00ED78F7" w:rsidRPr="00CB04E2" w:rsidRDefault="00ED78F7" w:rsidP="00ED78F7">
      <w:pPr>
        <w:jc w:val="center"/>
        <w:rPr>
          <w:b/>
        </w:rPr>
      </w:pPr>
    </w:p>
    <w:p w14:paraId="5FF46882" w14:textId="5E05C544" w:rsidR="00ED78F7" w:rsidRPr="00CB04E2" w:rsidRDefault="00ED78F7" w:rsidP="00F14E44">
      <w:pPr>
        <w:ind w:left="-630" w:hanging="900"/>
        <w:rPr>
          <w:b/>
        </w:rPr>
      </w:pPr>
      <w:r w:rsidRPr="00CB04E2">
        <w:rPr>
          <w:b/>
        </w:rPr>
        <w:t xml:space="preserve">DATE: </w:t>
      </w:r>
      <w:r w:rsidR="00F14E44" w:rsidRPr="00CB04E2">
        <w:rPr>
          <w:b/>
        </w:rPr>
        <w:tab/>
      </w:r>
      <w:r w:rsidR="00F14E44" w:rsidRPr="00CB04E2">
        <w:rPr>
          <w:b/>
        </w:rPr>
        <w:tab/>
      </w:r>
      <w:r w:rsidR="009762A2" w:rsidRPr="00CB04E2">
        <w:rPr>
          <w:b/>
        </w:rPr>
        <w:t>Wednesday</w:t>
      </w:r>
      <w:r w:rsidRPr="00CB04E2">
        <w:rPr>
          <w:b/>
        </w:rPr>
        <w:t xml:space="preserve">, September </w:t>
      </w:r>
      <w:r w:rsidR="007F7BB5" w:rsidRPr="00CB04E2">
        <w:rPr>
          <w:b/>
        </w:rPr>
        <w:t>2</w:t>
      </w:r>
      <w:r w:rsidR="00975932" w:rsidRPr="00CB04E2">
        <w:rPr>
          <w:b/>
        </w:rPr>
        <w:t>0</w:t>
      </w:r>
      <w:r w:rsidRPr="00CB04E2">
        <w:rPr>
          <w:b/>
        </w:rPr>
        <w:t>, 202</w:t>
      </w:r>
      <w:r w:rsidR="009762A2" w:rsidRPr="00CB04E2">
        <w:rPr>
          <w:b/>
        </w:rPr>
        <w:t>4</w:t>
      </w:r>
    </w:p>
    <w:p w14:paraId="3E5A2EE6" w14:textId="17B0979F" w:rsidR="00ED78F7" w:rsidRPr="00CB04E2" w:rsidRDefault="00ED78F7" w:rsidP="00F14E44">
      <w:pPr>
        <w:ind w:hanging="1530"/>
        <w:rPr>
          <w:b/>
        </w:rPr>
      </w:pPr>
      <w:r w:rsidRPr="00CB04E2">
        <w:rPr>
          <w:b/>
        </w:rPr>
        <w:t xml:space="preserve">TIME: </w:t>
      </w:r>
      <w:r w:rsidR="00F14E44" w:rsidRPr="00CB04E2">
        <w:rPr>
          <w:b/>
        </w:rPr>
        <w:tab/>
        <w:t xml:space="preserve">9:00 AM – </w:t>
      </w:r>
      <w:r w:rsidR="00CB04E2">
        <w:rPr>
          <w:b/>
        </w:rPr>
        <w:t>12</w:t>
      </w:r>
      <w:r w:rsidR="009762A2" w:rsidRPr="00CB04E2">
        <w:rPr>
          <w:b/>
        </w:rPr>
        <w:t>:00 PM</w:t>
      </w:r>
    </w:p>
    <w:p w14:paraId="24C60812" w14:textId="77777777" w:rsidR="00F14E44" w:rsidRPr="00CB04E2" w:rsidRDefault="00F14E44" w:rsidP="00F14E44">
      <w:pPr>
        <w:ind w:left="-630" w:hanging="900"/>
        <w:rPr>
          <w:b/>
        </w:rPr>
      </w:pPr>
      <w:r w:rsidRPr="00CB04E2">
        <w:rPr>
          <w:b/>
        </w:rPr>
        <w:t>PLACE:</w:t>
      </w:r>
      <w:r w:rsidRPr="00CB04E2">
        <w:rPr>
          <w:b/>
        </w:rPr>
        <w:tab/>
      </w:r>
      <w:r w:rsidRPr="00CB04E2">
        <w:rPr>
          <w:b/>
        </w:rPr>
        <w:tab/>
        <w:t>Taylorsville State Office Building (TSOB)</w:t>
      </w:r>
    </w:p>
    <w:p w14:paraId="5C305E33" w14:textId="199B8503" w:rsidR="00F14E44" w:rsidRPr="00CB04E2" w:rsidRDefault="00F14E44" w:rsidP="00F14E44">
      <w:pPr>
        <w:ind w:left="-630" w:hanging="900"/>
        <w:rPr>
          <w:b/>
        </w:rPr>
      </w:pPr>
      <w:r w:rsidRPr="00CB04E2">
        <w:rPr>
          <w:b/>
        </w:rPr>
        <w:tab/>
      </w:r>
      <w:r w:rsidRPr="00CB04E2">
        <w:rPr>
          <w:b/>
        </w:rPr>
        <w:tab/>
      </w:r>
      <w:r w:rsidR="00CB1EEC" w:rsidRPr="00CB04E2">
        <w:rPr>
          <w:b/>
        </w:rPr>
        <w:t>Vir</w:t>
      </w:r>
      <w:r w:rsidR="00AB0938" w:rsidRPr="00CB04E2">
        <w:rPr>
          <w:b/>
        </w:rPr>
        <w:t>tual - meet.google.com/</w:t>
      </w:r>
      <w:proofErr w:type="spellStart"/>
      <w:r w:rsidR="00AB0938" w:rsidRPr="00CB04E2">
        <w:rPr>
          <w:b/>
        </w:rPr>
        <w:t>fgq</w:t>
      </w:r>
      <w:proofErr w:type="spellEnd"/>
      <w:r w:rsidR="00AB0938" w:rsidRPr="00CB04E2">
        <w:rPr>
          <w:b/>
        </w:rPr>
        <w:t>-hove-</w:t>
      </w:r>
      <w:proofErr w:type="spellStart"/>
      <w:r w:rsidR="00AB0938" w:rsidRPr="00CB04E2">
        <w:rPr>
          <w:b/>
        </w:rPr>
        <w:t>tcx</w:t>
      </w:r>
      <w:proofErr w:type="spellEnd"/>
    </w:p>
    <w:p w14:paraId="469AA531" w14:textId="1D9C9077" w:rsidR="00F14E44" w:rsidRPr="00CB04E2" w:rsidRDefault="008C5A1B" w:rsidP="00C03499">
      <w:pPr>
        <w:ind w:left="-630" w:hanging="900"/>
        <w:rPr>
          <w:b/>
        </w:rPr>
      </w:pPr>
      <w:r w:rsidRPr="00CB04E2">
        <w:rPr>
          <w:b/>
        </w:rPr>
        <w:tab/>
      </w:r>
      <w:r w:rsidRPr="00CB04E2">
        <w:rPr>
          <w:b/>
        </w:rPr>
        <w:tab/>
      </w:r>
    </w:p>
    <w:p w14:paraId="35C01A66" w14:textId="77777777" w:rsidR="00F14E44" w:rsidRPr="00CB04E2" w:rsidRDefault="00F14E44" w:rsidP="00F14E44">
      <w:pPr>
        <w:pStyle w:val="ListParagraph"/>
        <w:numPr>
          <w:ilvl w:val="0"/>
          <w:numId w:val="1"/>
        </w:numPr>
        <w:ind w:left="-450" w:hanging="1080"/>
        <w:rPr>
          <w:b/>
          <w:sz w:val="20"/>
          <w:szCs w:val="20"/>
        </w:rPr>
      </w:pPr>
      <w:r w:rsidRPr="00CB04E2">
        <w:rPr>
          <w:b/>
          <w:sz w:val="20"/>
          <w:szCs w:val="20"/>
        </w:rPr>
        <w:t>Committee Business:</w:t>
      </w:r>
    </w:p>
    <w:p w14:paraId="25C18D7A" w14:textId="77777777" w:rsidR="00F14E44" w:rsidRPr="00CB04E2" w:rsidRDefault="00F14E44" w:rsidP="00F14E44">
      <w:pPr>
        <w:pStyle w:val="ListParagraph"/>
        <w:numPr>
          <w:ilvl w:val="1"/>
          <w:numId w:val="1"/>
        </w:numPr>
        <w:ind w:left="270" w:hanging="720"/>
        <w:rPr>
          <w:sz w:val="20"/>
          <w:szCs w:val="20"/>
        </w:rPr>
      </w:pPr>
      <w:r w:rsidRPr="00CB04E2">
        <w:rPr>
          <w:sz w:val="20"/>
          <w:szCs w:val="20"/>
        </w:rPr>
        <w:t>Welcome</w:t>
      </w:r>
    </w:p>
    <w:p w14:paraId="0D5D53AC" w14:textId="77777777" w:rsidR="00F14E44" w:rsidRPr="00CB04E2" w:rsidRDefault="00F14E44" w:rsidP="00F14E44">
      <w:pPr>
        <w:pStyle w:val="ListParagraph"/>
        <w:numPr>
          <w:ilvl w:val="1"/>
          <w:numId w:val="1"/>
        </w:numPr>
        <w:ind w:left="270" w:hanging="720"/>
        <w:rPr>
          <w:sz w:val="20"/>
          <w:szCs w:val="20"/>
        </w:rPr>
      </w:pPr>
      <w:r w:rsidRPr="00CB04E2">
        <w:rPr>
          <w:sz w:val="20"/>
          <w:szCs w:val="20"/>
        </w:rPr>
        <w:t>Review Meeting Protocols</w:t>
      </w:r>
    </w:p>
    <w:p w14:paraId="505F9280" w14:textId="6829A5C9" w:rsidR="00F14E44" w:rsidRPr="00CB04E2" w:rsidRDefault="00F14E44" w:rsidP="00F14E44">
      <w:pPr>
        <w:pStyle w:val="ListParagraph"/>
        <w:numPr>
          <w:ilvl w:val="1"/>
          <w:numId w:val="1"/>
        </w:numPr>
        <w:ind w:left="270" w:hanging="720"/>
        <w:rPr>
          <w:sz w:val="20"/>
          <w:szCs w:val="20"/>
        </w:rPr>
      </w:pPr>
      <w:r w:rsidRPr="00CB04E2">
        <w:rPr>
          <w:sz w:val="20"/>
          <w:szCs w:val="20"/>
        </w:rPr>
        <w:t xml:space="preserve">Approval of minutes from the </w:t>
      </w:r>
      <w:r w:rsidR="00975932" w:rsidRPr="00CB04E2">
        <w:rPr>
          <w:sz w:val="20"/>
          <w:szCs w:val="20"/>
        </w:rPr>
        <w:t>September</w:t>
      </w:r>
      <w:r w:rsidRPr="00CB04E2">
        <w:rPr>
          <w:sz w:val="20"/>
          <w:szCs w:val="20"/>
        </w:rPr>
        <w:t xml:space="preserve"> </w:t>
      </w:r>
      <w:r w:rsidR="00D102D1" w:rsidRPr="00CB04E2">
        <w:rPr>
          <w:sz w:val="20"/>
          <w:szCs w:val="20"/>
        </w:rPr>
        <w:t>1</w:t>
      </w:r>
      <w:r w:rsidR="00975932" w:rsidRPr="00CB04E2">
        <w:rPr>
          <w:sz w:val="20"/>
          <w:szCs w:val="20"/>
        </w:rPr>
        <w:t>0</w:t>
      </w:r>
      <w:r w:rsidRPr="00CB04E2">
        <w:rPr>
          <w:sz w:val="20"/>
          <w:szCs w:val="20"/>
        </w:rPr>
        <w:t>, 202</w:t>
      </w:r>
      <w:r w:rsidR="00975932" w:rsidRPr="00CB04E2">
        <w:rPr>
          <w:sz w:val="20"/>
          <w:szCs w:val="20"/>
        </w:rPr>
        <w:t>4</w:t>
      </w:r>
      <w:r w:rsidRPr="00CB04E2">
        <w:rPr>
          <w:sz w:val="20"/>
          <w:szCs w:val="20"/>
        </w:rPr>
        <w:t xml:space="preserve"> </w:t>
      </w:r>
      <w:r w:rsidR="00975932" w:rsidRPr="00CB04E2">
        <w:rPr>
          <w:sz w:val="20"/>
          <w:szCs w:val="20"/>
        </w:rPr>
        <w:t>committee meeting</w:t>
      </w:r>
    </w:p>
    <w:p w14:paraId="7D8407FF" w14:textId="77777777" w:rsidR="00F14E44" w:rsidRPr="00CB04E2" w:rsidRDefault="00F14E44" w:rsidP="00F14E44">
      <w:pPr>
        <w:pStyle w:val="ListParagraph"/>
        <w:ind w:left="270"/>
        <w:rPr>
          <w:sz w:val="20"/>
          <w:szCs w:val="20"/>
        </w:rPr>
      </w:pPr>
    </w:p>
    <w:p w14:paraId="4D33B720" w14:textId="77777777" w:rsidR="00F14E44" w:rsidRPr="00CB04E2" w:rsidRDefault="00F14E44" w:rsidP="00F14E44">
      <w:pPr>
        <w:pStyle w:val="ListParagraph"/>
        <w:numPr>
          <w:ilvl w:val="0"/>
          <w:numId w:val="1"/>
        </w:numPr>
        <w:ind w:left="-450" w:hanging="1080"/>
        <w:rPr>
          <w:b/>
          <w:sz w:val="20"/>
          <w:szCs w:val="20"/>
        </w:rPr>
      </w:pPr>
      <w:r w:rsidRPr="00CB04E2">
        <w:rPr>
          <w:b/>
          <w:sz w:val="20"/>
          <w:szCs w:val="20"/>
        </w:rPr>
        <w:t>Presentation by GovOps Internal Service Funds Divisions</w:t>
      </w:r>
    </w:p>
    <w:p w14:paraId="48342FCE" w14:textId="2E05515D" w:rsidR="007F7BB5" w:rsidRPr="00CB04E2" w:rsidRDefault="007F7BB5" w:rsidP="00CB04E2">
      <w:pPr>
        <w:pStyle w:val="ListParagraph"/>
        <w:numPr>
          <w:ilvl w:val="1"/>
          <w:numId w:val="1"/>
        </w:numPr>
        <w:ind w:left="270" w:hanging="720"/>
        <w:rPr>
          <w:sz w:val="20"/>
          <w:szCs w:val="20"/>
        </w:rPr>
      </w:pPr>
      <w:r w:rsidRPr="00CB04E2">
        <w:rPr>
          <w:sz w:val="20"/>
          <w:szCs w:val="20"/>
        </w:rPr>
        <w:t xml:space="preserve">Continuation of items remaining from the September </w:t>
      </w:r>
      <w:r w:rsidR="00785986" w:rsidRPr="00CB04E2">
        <w:rPr>
          <w:sz w:val="20"/>
          <w:szCs w:val="20"/>
        </w:rPr>
        <w:t>10</w:t>
      </w:r>
      <w:r w:rsidRPr="00CB04E2">
        <w:rPr>
          <w:sz w:val="20"/>
          <w:szCs w:val="20"/>
        </w:rPr>
        <w:t>, 202</w:t>
      </w:r>
      <w:r w:rsidR="00975932" w:rsidRPr="00CB04E2">
        <w:rPr>
          <w:sz w:val="20"/>
          <w:szCs w:val="20"/>
        </w:rPr>
        <w:t>4</w:t>
      </w:r>
      <w:r w:rsidRPr="00CB04E2">
        <w:rPr>
          <w:sz w:val="20"/>
          <w:szCs w:val="20"/>
        </w:rPr>
        <w:t xml:space="preserve"> agenda that may include a discussion of rates for the Divisions of:</w:t>
      </w:r>
    </w:p>
    <w:p w14:paraId="151AC276" w14:textId="064C0C4A" w:rsidR="007F7BB5" w:rsidRPr="00CB04E2" w:rsidRDefault="007F7BB5" w:rsidP="007F7BB5">
      <w:pPr>
        <w:ind w:left="270"/>
        <w:rPr>
          <w:sz w:val="20"/>
          <w:szCs w:val="20"/>
        </w:rPr>
      </w:pPr>
      <w:r w:rsidRPr="00CB04E2">
        <w:rPr>
          <w:sz w:val="20"/>
          <w:szCs w:val="20"/>
        </w:rPr>
        <w:t xml:space="preserve">- </w:t>
      </w:r>
      <w:r w:rsidRPr="00CB04E2">
        <w:rPr>
          <w:sz w:val="20"/>
          <w:szCs w:val="20"/>
        </w:rPr>
        <w:tab/>
        <w:t>Human Resource Management</w:t>
      </w:r>
    </w:p>
    <w:p w14:paraId="27A365E3" w14:textId="31D50A87" w:rsidR="00CB04E2" w:rsidRPr="00CB04E2" w:rsidRDefault="00CB04E2" w:rsidP="00CB04E2">
      <w:pPr>
        <w:ind w:left="270"/>
        <w:rPr>
          <w:sz w:val="20"/>
          <w:szCs w:val="20"/>
        </w:rPr>
      </w:pPr>
      <w:r w:rsidRPr="00CB04E2">
        <w:rPr>
          <w:sz w:val="20"/>
          <w:szCs w:val="20"/>
        </w:rPr>
        <w:tab/>
        <w:t>- Presentation if necessary</w:t>
      </w:r>
    </w:p>
    <w:p w14:paraId="081B61B8" w14:textId="0B13FED7" w:rsidR="00CB04E2" w:rsidRPr="00CB04E2" w:rsidRDefault="007F7BB5" w:rsidP="007F7BB5">
      <w:pPr>
        <w:ind w:left="270"/>
        <w:rPr>
          <w:sz w:val="20"/>
          <w:szCs w:val="20"/>
        </w:rPr>
      </w:pPr>
      <w:r w:rsidRPr="00CB04E2">
        <w:rPr>
          <w:sz w:val="20"/>
          <w:szCs w:val="20"/>
        </w:rPr>
        <w:t xml:space="preserve">- </w:t>
      </w:r>
      <w:r w:rsidRPr="00CB04E2">
        <w:rPr>
          <w:sz w:val="20"/>
          <w:szCs w:val="20"/>
        </w:rPr>
        <w:tab/>
      </w:r>
      <w:r w:rsidR="00CB04E2" w:rsidRPr="00CB04E2">
        <w:rPr>
          <w:sz w:val="20"/>
          <w:szCs w:val="20"/>
        </w:rPr>
        <w:t>Technology Service</w:t>
      </w:r>
    </w:p>
    <w:p w14:paraId="073CC5D4" w14:textId="77777777" w:rsidR="00CB04E2" w:rsidRPr="00CB04E2" w:rsidRDefault="00CB04E2" w:rsidP="00CB04E2">
      <w:pPr>
        <w:ind w:left="270"/>
        <w:rPr>
          <w:sz w:val="20"/>
          <w:szCs w:val="20"/>
        </w:rPr>
      </w:pPr>
      <w:r w:rsidRPr="00CB04E2">
        <w:rPr>
          <w:sz w:val="20"/>
          <w:szCs w:val="20"/>
        </w:rPr>
        <w:tab/>
        <w:t>- Presentation if necessary</w:t>
      </w:r>
    </w:p>
    <w:p w14:paraId="54F80FED" w14:textId="3D1C718B" w:rsidR="007F7BB5" w:rsidRPr="00CB04E2" w:rsidRDefault="007F7BB5" w:rsidP="00CB04E2">
      <w:pPr>
        <w:ind w:hanging="90"/>
        <w:rPr>
          <w:sz w:val="20"/>
          <w:szCs w:val="20"/>
        </w:rPr>
      </w:pPr>
      <w:r w:rsidRPr="00CB04E2">
        <w:rPr>
          <w:sz w:val="20"/>
          <w:szCs w:val="20"/>
        </w:rPr>
        <w:t>2. Discussion</w:t>
      </w:r>
    </w:p>
    <w:p w14:paraId="4B87D4FC" w14:textId="77777777" w:rsidR="007F7BB5" w:rsidRPr="00CB04E2" w:rsidRDefault="007F7BB5" w:rsidP="007F7BB5">
      <w:pPr>
        <w:ind w:left="270" w:hanging="360"/>
        <w:rPr>
          <w:sz w:val="20"/>
          <w:szCs w:val="20"/>
        </w:rPr>
      </w:pPr>
      <w:r w:rsidRPr="00CB04E2">
        <w:rPr>
          <w:sz w:val="20"/>
          <w:szCs w:val="20"/>
        </w:rPr>
        <w:tab/>
        <w:t xml:space="preserve">a. Committee </w:t>
      </w:r>
    </w:p>
    <w:p w14:paraId="350291E0" w14:textId="77777777" w:rsidR="007F7BB5" w:rsidRPr="00CB04E2" w:rsidRDefault="007F7BB5" w:rsidP="007F7BB5">
      <w:pPr>
        <w:ind w:left="270" w:hanging="360"/>
        <w:rPr>
          <w:sz w:val="20"/>
          <w:szCs w:val="20"/>
        </w:rPr>
      </w:pPr>
      <w:r w:rsidRPr="00CB04E2">
        <w:rPr>
          <w:sz w:val="20"/>
          <w:szCs w:val="20"/>
        </w:rPr>
        <w:tab/>
        <w:t>b. Public Comment</w:t>
      </w:r>
    </w:p>
    <w:p w14:paraId="3EA31F68" w14:textId="043BD71E" w:rsidR="007F7BB5" w:rsidRPr="00CB04E2" w:rsidRDefault="007F7BB5" w:rsidP="00785986">
      <w:pPr>
        <w:ind w:left="270" w:hanging="360"/>
        <w:rPr>
          <w:sz w:val="20"/>
          <w:szCs w:val="20"/>
        </w:rPr>
      </w:pPr>
      <w:r w:rsidRPr="00CB04E2">
        <w:rPr>
          <w:sz w:val="20"/>
          <w:szCs w:val="20"/>
        </w:rPr>
        <w:t>3. Action Items – Vote on FY 202</w:t>
      </w:r>
      <w:r w:rsidR="00785986" w:rsidRPr="00CB04E2">
        <w:rPr>
          <w:sz w:val="20"/>
          <w:szCs w:val="20"/>
        </w:rPr>
        <w:t>6</w:t>
      </w:r>
      <w:r w:rsidRPr="00CB04E2">
        <w:rPr>
          <w:sz w:val="20"/>
          <w:szCs w:val="20"/>
        </w:rPr>
        <w:t xml:space="preserve"> </w:t>
      </w:r>
      <w:r w:rsidR="00975932" w:rsidRPr="00CB04E2">
        <w:rPr>
          <w:sz w:val="20"/>
          <w:szCs w:val="20"/>
        </w:rPr>
        <w:t>proposed r</w:t>
      </w:r>
      <w:r w:rsidRPr="00CB04E2">
        <w:rPr>
          <w:sz w:val="20"/>
          <w:szCs w:val="20"/>
        </w:rPr>
        <w:t>ates</w:t>
      </w:r>
    </w:p>
    <w:p w14:paraId="12F8BB3D" w14:textId="77777777" w:rsidR="00F93270" w:rsidRPr="00CB04E2" w:rsidRDefault="00F93270" w:rsidP="00F93270">
      <w:pPr>
        <w:spacing w:before="193" w:line="240" w:lineRule="exact"/>
        <w:ind w:left="-1530"/>
        <w:rPr>
          <w:b/>
          <w:sz w:val="20"/>
        </w:rPr>
      </w:pPr>
      <w:r w:rsidRPr="00CB04E2">
        <w:rPr>
          <w:b/>
          <w:w w:val="115"/>
          <w:sz w:val="20"/>
        </w:rPr>
        <w:t>Committee</w:t>
      </w:r>
      <w:r w:rsidRPr="00CB04E2">
        <w:rPr>
          <w:b/>
          <w:spacing w:val="42"/>
          <w:w w:val="115"/>
          <w:sz w:val="20"/>
        </w:rPr>
        <w:t xml:space="preserve"> </w:t>
      </w:r>
      <w:r w:rsidRPr="00CB04E2">
        <w:rPr>
          <w:b/>
          <w:spacing w:val="-2"/>
          <w:w w:val="115"/>
          <w:sz w:val="20"/>
        </w:rPr>
        <w:t>Members</w:t>
      </w:r>
    </w:p>
    <w:p w14:paraId="6B33E08F" w14:textId="77777777" w:rsidR="00F93270" w:rsidRPr="00CB04E2" w:rsidRDefault="00F93270" w:rsidP="00F93270">
      <w:pPr>
        <w:pStyle w:val="BodyText"/>
        <w:spacing w:line="237" w:lineRule="auto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</w:rPr>
        <w:t xml:space="preserve">Shara Hillier, Finance Director, Utah Department of Transportation </w:t>
      </w:r>
    </w:p>
    <w:p w14:paraId="1DB042F9" w14:textId="77777777" w:rsidR="00975932" w:rsidRPr="00CB04E2" w:rsidRDefault="00975932" w:rsidP="00975932">
      <w:pPr>
        <w:pStyle w:val="BodyText"/>
        <w:spacing w:line="237" w:lineRule="auto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</w:rPr>
        <w:t>Tenielle Humphreys,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 xml:space="preserve">Finance Director, DCCE Admin Administrative </w:t>
      </w:r>
      <w:proofErr w:type="spellStart"/>
      <w:r w:rsidRPr="00CB04E2">
        <w:rPr>
          <w:rFonts w:ascii="Times New Roman" w:hAnsi="Times New Roman" w:cs="Times New Roman"/>
        </w:rPr>
        <w:t>Srvc</w:t>
      </w:r>
      <w:proofErr w:type="spellEnd"/>
    </w:p>
    <w:p w14:paraId="28E9F807" w14:textId="77777777" w:rsidR="00F93270" w:rsidRPr="00CB04E2" w:rsidRDefault="00F93270" w:rsidP="00F93270">
      <w:pPr>
        <w:pStyle w:val="BodyText"/>
        <w:spacing w:line="237" w:lineRule="auto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</w:rPr>
        <w:t>Heidi Reilly, Finance Director, Utah State Tax Commission</w:t>
      </w:r>
    </w:p>
    <w:p w14:paraId="32DCDAF1" w14:textId="77777777" w:rsidR="00F93270" w:rsidRPr="00CB04E2" w:rsidRDefault="00F93270" w:rsidP="00F93270">
      <w:pPr>
        <w:pStyle w:val="BodyText"/>
        <w:spacing w:line="236" w:lineRule="exact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  <w:spacing w:val="-2"/>
        </w:rPr>
        <w:t>Tiffany</w:t>
      </w:r>
      <w:r w:rsidRPr="00CB04E2">
        <w:rPr>
          <w:rFonts w:ascii="Times New Roman" w:hAnsi="Times New Roman" w:cs="Times New Roman"/>
          <w:spacing w:val="-3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Clason,</w:t>
      </w:r>
      <w:r w:rsidRPr="00CB04E2">
        <w:rPr>
          <w:rFonts w:ascii="Times New Roman" w:hAnsi="Times New Roman" w:cs="Times New Roman"/>
          <w:spacing w:val="-6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Department</w:t>
      </w:r>
      <w:r w:rsidRPr="00CB04E2">
        <w:rPr>
          <w:rFonts w:ascii="Times New Roman" w:hAnsi="Times New Roman" w:cs="Times New Roman"/>
          <w:spacing w:val="2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Director,</w:t>
      </w:r>
      <w:r w:rsidRPr="00CB04E2">
        <w:rPr>
          <w:rFonts w:ascii="Times New Roman" w:hAnsi="Times New Roman" w:cs="Times New Roman"/>
          <w:spacing w:val="-8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Department of</w:t>
      </w:r>
      <w:r w:rsidRPr="00CB04E2">
        <w:rPr>
          <w:rFonts w:ascii="Times New Roman" w:hAnsi="Times New Roman" w:cs="Times New Roman"/>
          <w:spacing w:val="2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Alcoholic Beverage</w:t>
      </w:r>
      <w:r w:rsidRPr="00CB04E2">
        <w:rPr>
          <w:rFonts w:ascii="Times New Roman" w:hAnsi="Times New Roman" w:cs="Times New Roman"/>
          <w:spacing w:val="3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Services</w:t>
      </w:r>
    </w:p>
    <w:p w14:paraId="5DC82471" w14:textId="77777777" w:rsidR="00F93270" w:rsidRPr="00CB04E2" w:rsidRDefault="00F93270" w:rsidP="00F93270">
      <w:pPr>
        <w:pStyle w:val="BodyText"/>
        <w:spacing w:before="2" w:line="237" w:lineRule="auto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</w:rPr>
        <w:t>Kamron</w:t>
      </w:r>
      <w:r w:rsidRPr="00CB04E2">
        <w:rPr>
          <w:rFonts w:ascii="Times New Roman" w:hAnsi="Times New Roman" w:cs="Times New Roman"/>
          <w:spacing w:val="-9"/>
        </w:rPr>
        <w:t xml:space="preserve"> </w:t>
      </w:r>
      <w:r w:rsidRPr="00CB04E2">
        <w:rPr>
          <w:rFonts w:ascii="Times New Roman" w:hAnsi="Times New Roman" w:cs="Times New Roman"/>
        </w:rPr>
        <w:t>Dalton,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Managing</w:t>
      </w:r>
      <w:r w:rsidRPr="00CB04E2">
        <w:rPr>
          <w:rFonts w:ascii="Times New Roman" w:hAnsi="Times New Roman" w:cs="Times New Roman"/>
          <w:spacing w:val="-7"/>
        </w:rPr>
        <w:t xml:space="preserve"> </w:t>
      </w:r>
      <w:r w:rsidRPr="00CB04E2">
        <w:rPr>
          <w:rFonts w:ascii="Times New Roman" w:hAnsi="Times New Roman" w:cs="Times New Roman"/>
        </w:rPr>
        <w:t>Director</w:t>
      </w:r>
      <w:r w:rsidRPr="00CB04E2">
        <w:rPr>
          <w:rFonts w:ascii="Times New Roman" w:hAnsi="Times New Roman" w:cs="Times New Roman"/>
          <w:spacing w:val="-9"/>
        </w:rPr>
        <w:t xml:space="preserve"> </w:t>
      </w:r>
      <w:r w:rsidRPr="00CB04E2">
        <w:rPr>
          <w:rFonts w:ascii="Times New Roman" w:hAnsi="Times New Roman" w:cs="Times New Roman"/>
        </w:rPr>
        <w:t>of</w:t>
      </w:r>
      <w:r w:rsidRPr="00CB04E2">
        <w:rPr>
          <w:rFonts w:ascii="Times New Roman" w:hAnsi="Times New Roman" w:cs="Times New Roman"/>
          <w:spacing w:val="-7"/>
        </w:rPr>
        <w:t xml:space="preserve"> </w:t>
      </w:r>
      <w:r w:rsidRPr="00CB04E2">
        <w:rPr>
          <w:rFonts w:ascii="Times New Roman" w:hAnsi="Times New Roman" w:cs="Times New Roman"/>
        </w:rPr>
        <w:t>Operations,</w:t>
      </w:r>
      <w:r w:rsidRPr="00CB04E2">
        <w:rPr>
          <w:rFonts w:ascii="Times New Roman" w:hAnsi="Times New Roman" w:cs="Times New Roman"/>
          <w:spacing w:val="-8"/>
        </w:rPr>
        <w:t xml:space="preserve"> </w:t>
      </w:r>
      <w:r w:rsidRPr="00CB04E2">
        <w:rPr>
          <w:rFonts w:ascii="Times New Roman" w:hAnsi="Times New Roman" w:cs="Times New Roman"/>
        </w:rPr>
        <w:t>Governor’s</w:t>
      </w:r>
      <w:r w:rsidRPr="00CB04E2">
        <w:rPr>
          <w:rFonts w:ascii="Times New Roman" w:hAnsi="Times New Roman" w:cs="Times New Roman"/>
          <w:spacing w:val="-5"/>
        </w:rPr>
        <w:t xml:space="preserve"> </w:t>
      </w:r>
      <w:r w:rsidRPr="00CB04E2">
        <w:rPr>
          <w:rFonts w:ascii="Times New Roman" w:hAnsi="Times New Roman" w:cs="Times New Roman"/>
        </w:rPr>
        <w:t>Office</w:t>
      </w:r>
      <w:r w:rsidRPr="00CB04E2">
        <w:rPr>
          <w:rFonts w:ascii="Times New Roman" w:hAnsi="Times New Roman" w:cs="Times New Roman"/>
          <w:spacing w:val="-7"/>
        </w:rPr>
        <w:t xml:space="preserve"> </w:t>
      </w:r>
      <w:r w:rsidRPr="00CB04E2">
        <w:rPr>
          <w:rFonts w:ascii="Times New Roman" w:hAnsi="Times New Roman" w:cs="Times New Roman"/>
        </w:rPr>
        <w:t>of</w:t>
      </w:r>
      <w:r w:rsidRPr="00CB04E2">
        <w:rPr>
          <w:rFonts w:ascii="Times New Roman" w:hAnsi="Times New Roman" w:cs="Times New Roman"/>
          <w:spacing w:val="-7"/>
        </w:rPr>
        <w:t xml:space="preserve"> </w:t>
      </w:r>
      <w:r w:rsidRPr="00CB04E2">
        <w:rPr>
          <w:rFonts w:ascii="Times New Roman" w:hAnsi="Times New Roman" w:cs="Times New Roman"/>
        </w:rPr>
        <w:t>Economic</w:t>
      </w:r>
      <w:r w:rsidRPr="00CB04E2">
        <w:rPr>
          <w:rFonts w:ascii="Times New Roman" w:hAnsi="Times New Roman" w:cs="Times New Roman"/>
          <w:spacing w:val="-5"/>
        </w:rPr>
        <w:t xml:space="preserve"> </w:t>
      </w:r>
      <w:r w:rsidRPr="00CB04E2">
        <w:rPr>
          <w:rFonts w:ascii="Times New Roman" w:hAnsi="Times New Roman" w:cs="Times New Roman"/>
        </w:rPr>
        <w:t>Opportunity Nate Winters, Deputy Director, Department of Health and Human Services</w:t>
      </w:r>
    </w:p>
    <w:p w14:paraId="622AFB89" w14:textId="77777777" w:rsidR="00F93270" w:rsidRPr="00CB04E2" w:rsidRDefault="00F93270" w:rsidP="00F93270">
      <w:pPr>
        <w:pStyle w:val="BodyText"/>
        <w:spacing w:before="9"/>
        <w:ind w:left="-1530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</w:rPr>
        <w:t>Duncan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Evans,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Managing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Director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of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Budget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</w:rPr>
        <w:t>&amp;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Operations,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Governor’s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</w:rPr>
        <w:t>Office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of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</w:rPr>
        <w:t>Planning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</w:rPr>
        <w:t>and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Budget</w:t>
      </w:r>
    </w:p>
    <w:p w14:paraId="2600939C" w14:textId="77777777" w:rsidR="00F93270" w:rsidRPr="00CB04E2" w:rsidRDefault="00F93270" w:rsidP="00F93270">
      <w:pPr>
        <w:pStyle w:val="BodyText"/>
        <w:spacing w:before="8"/>
        <w:ind w:left="-1530"/>
        <w:rPr>
          <w:rFonts w:ascii="Times New Roman" w:hAnsi="Times New Roman" w:cs="Times New Roman"/>
          <w:sz w:val="18"/>
        </w:rPr>
      </w:pPr>
    </w:p>
    <w:p w14:paraId="7F2B7D2B" w14:textId="77777777" w:rsidR="00F93270" w:rsidRPr="00CB04E2" w:rsidRDefault="00F93270" w:rsidP="00F93270">
      <w:pPr>
        <w:pStyle w:val="BodyText"/>
        <w:spacing w:line="232" w:lineRule="auto"/>
        <w:ind w:left="-1530" w:right="346"/>
        <w:rPr>
          <w:rFonts w:ascii="Times New Roman" w:hAnsi="Times New Roman" w:cs="Times New Roman"/>
        </w:rPr>
      </w:pPr>
      <w:r w:rsidRPr="00CB04E2">
        <w:rPr>
          <w:rFonts w:ascii="Times New Roman" w:hAnsi="Times New Roman" w:cs="Times New Roman"/>
          <w:b/>
        </w:rPr>
        <w:t>ADA</w:t>
      </w:r>
      <w:r w:rsidRPr="00CB04E2">
        <w:rPr>
          <w:rFonts w:ascii="Times New Roman" w:hAnsi="Times New Roman" w:cs="Times New Roman"/>
          <w:b/>
          <w:spacing w:val="40"/>
        </w:rPr>
        <w:t xml:space="preserve"> </w:t>
      </w:r>
      <w:r w:rsidRPr="00CB04E2">
        <w:rPr>
          <w:rFonts w:ascii="Times New Roman" w:hAnsi="Times New Roman" w:cs="Times New Roman"/>
          <w:b/>
        </w:rPr>
        <w:t>Notice</w:t>
      </w:r>
      <w:r w:rsidRPr="00CB04E2">
        <w:rPr>
          <w:rFonts w:ascii="Times New Roman" w:hAnsi="Times New Roman" w:cs="Times New Roman"/>
        </w:rPr>
        <w:t>: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In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compliance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with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the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Americans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with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Disabilities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Act,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individuals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needing</w:t>
      </w:r>
      <w:r w:rsidRPr="00CB04E2">
        <w:rPr>
          <w:rFonts w:ascii="Times New Roman" w:hAnsi="Times New Roman" w:cs="Times New Roman"/>
          <w:spacing w:val="40"/>
        </w:rPr>
        <w:t xml:space="preserve"> </w:t>
      </w:r>
      <w:r w:rsidRPr="00CB04E2">
        <w:rPr>
          <w:rFonts w:ascii="Times New Roman" w:hAnsi="Times New Roman" w:cs="Times New Roman"/>
        </w:rPr>
        <w:t>special accommodations</w:t>
      </w:r>
      <w:r w:rsidRPr="00CB04E2">
        <w:rPr>
          <w:rFonts w:ascii="Times New Roman" w:hAnsi="Times New Roman" w:cs="Times New Roman"/>
          <w:spacing w:val="-3"/>
        </w:rPr>
        <w:t xml:space="preserve"> </w:t>
      </w:r>
      <w:r w:rsidRPr="00CB04E2">
        <w:rPr>
          <w:rFonts w:ascii="Times New Roman" w:hAnsi="Times New Roman" w:cs="Times New Roman"/>
        </w:rPr>
        <w:t>(including</w:t>
      </w:r>
      <w:r w:rsidRPr="00CB04E2">
        <w:rPr>
          <w:rFonts w:ascii="Times New Roman" w:hAnsi="Times New Roman" w:cs="Times New Roman"/>
          <w:spacing w:val="32"/>
        </w:rPr>
        <w:t xml:space="preserve"> </w:t>
      </w:r>
      <w:r w:rsidRPr="00CB04E2">
        <w:rPr>
          <w:rFonts w:ascii="Times New Roman" w:hAnsi="Times New Roman" w:cs="Times New Roman"/>
        </w:rPr>
        <w:t>auxiliary</w:t>
      </w:r>
      <w:r w:rsidRPr="00CB04E2">
        <w:rPr>
          <w:rFonts w:ascii="Times New Roman" w:hAnsi="Times New Roman" w:cs="Times New Roman"/>
          <w:spacing w:val="27"/>
        </w:rPr>
        <w:t xml:space="preserve"> </w:t>
      </w:r>
      <w:r w:rsidRPr="00CB04E2">
        <w:rPr>
          <w:rFonts w:ascii="Times New Roman" w:hAnsi="Times New Roman" w:cs="Times New Roman"/>
        </w:rPr>
        <w:t>communicative</w:t>
      </w:r>
      <w:r w:rsidRPr="00CB04E2">
        <w:rPr>
          <w:rFonts w:ascii="Times New Roman" w:hAnsi="Times New Roman" w:cs="Times New Roman"/>
          <w:spacing w:val="29"/>
        </w:rPr>
        <w:t xml:space="preserve"> </w:t>
      </w:r>
      <w:r w:rsidRPr="00CB04E2">
        <w:rPr>
          <w:rFonts w:ascii="Times New Roman" w:hAnsi="Times New Roman" w:cs="Times New Roman"/>
        </w:rPr>
        <w:t>aids</w:t>
      </w:r>
      <w:r w:rsidRPr="00CB04E2">
        <w:rPr>
          <w:rFonts w:ascii="Times New Roman" w:hAnsi="Times New Roman" w:cs="Times New Roman"/>
          <w:spacing w:val="-8"/>
        </w:rPr>
        <w:t xml:space="preserve"> </w:t>
      </w:r>
      <w:r w:rsidRPr="00CB04E2">
        <w:rPr>
          <w:rFonts w:ascii="Times New Roman" w:hAnsi="Times New Roman" w:cs="Times New Roman"/>
        </w:rPr>
        <w:t>and</w:t>
      </w:r>
      <w:r w:rsidRPr="00CB04E2">
        <w:rPr>
          <w:rFonts w:ascii="Times New Roman" w:hAnsi="Times New Roman" w:cs="Times New Roman"/>
          <w:spacing w:val="-8"/>
        </w:rPr>
        <w:t xml:space="preserve"> </w:t>
      </w:r>
      <w:r w:rsidRPr="00CB04E2">
        <w:rPr>
          <w:rFonts w:ascii="Times New Roman" w:hAnsi="Times New Roman" w:cs="Times New Roman"/>
        </w:rPr>
        <w:t>services)</w:t>
      </w:r>
      <w:r w:rsidRPr="00CB04E2">
        <w:rPr>
          <w:rFonts w:ascii="Times New Roman" w:hAnsi="Times New Roman" w:cs="Times New Roman"/>
          <w:spacing w:val="32"/>
        </w:rPr>
        <w:t xml:space="preserve"> </w:t>
      </w:r>
      <w:r w:rsidRPr="00CB04E2">
        <w:rPr>
          <w:rFonts w:ascii="Times New Roman" w:hAnsi="Times New Roman" w:cs="Times New Roman"/>
        </w:rPr>
        <w:t>during</w:t>
      </w:r>
      <w:r w:rsidRPr="00CB04E2">
        <w:rPr>
          <w:rFonts w:ascii="Times New Roman" w:hAnsi="Times New Roman" w:cs="Times New Roman"/>
          <w:spacing w:val="24"/>
        </w:rPr>
        <w:t xml:space="preserve"> </w:t>
      </w:r>
      <w:r w:rsidRPr="00CB04E2">
        <w:rPr>
          <w:rFonts w:ascii="Times New Roman" w:hAnsi="Times New Roman" w:cs="Times New Roman"/>
        </w:rPr>
        <w:t>this</w:t>
      </w:r>
      <w:r w:rsidRPr="00CB04E2">
        <w:rPr>
          <w:rFonts w:ascii="Times New Roman" w:hAnsi="Times New Roman" w:cs="Times New Roman"/>
          <w:spacing w:val="-8"/>
        </w:rPr>
        <w:t xml:space="preserve"> </w:t>
      </w:r>
      <w:r w:rsidRPr="00CB04E2">
        <w:rPr>
          <w:rFonts w:ascii="Times New Roman" w:hAnsi="Times New Roman" w:cs="Times New Roman"/>
        </w:rPr>
        <w:t>meeting</w:t>
      </w:r>
      <w:r w:rsidRPr="00CB04E2">
        <w:rPr>
          <w:rFonts w:ascii="Times New Roman" w:hAnsi="Times New Roman" w:cs="Times New Roman"/>
          <w:spacing w:val="24"/>
        </w:rPr>
        <w:t xml:space="preserve"> </w:t>
      </w:r>
      <w:r w:rsidRPr="00CB04E2">
        <w:rPr>
          <w:rFonts w:ascii="Times New Roman" w:hAnsi="Times New Roman" w:cs="Times New Roman"/>
        </w:rPr>
        <w:t>must notify</w:t>
      </w:r>
      <w:r w:rsidRPr="00CB04E2">
        <w:rPr>
          <w:rFonts w:ascii="Times New Roman" w:hAnsi="Times New Roman" w:cs="Times New Roman"/>
          <w:spacing w:val="21"/>
        </w:rPr>
        <w:t xml:space="preserve"> </w:t>
      </w:r>
      <w:r w:rsidRPr="00CB04E2">
        <w:rPr>
          <w:rFonts w:ascii="Times New Roman" w:hAnsi="Times New Roman" w:cs="Times New Roman"/>
        </w:rPr>
        <w:t>Ms. Melissa</w:t>
      </w:r>
      <w:r w:rsidRPr="00CB04E2">
        <w:rPr>
          <w:rFonts w:ascii="Times New Roman" w:hAnsi="Times New Roman" w:cs="Times New Roman"/>
          <w:spacing w:val="25"/>
        </w:rPr>
        <w:t xml:space="preserve"> </w:t>
      </w:r>
      <w:r w:rsidRPr="00CB04E2">
        <w:rPr>
          <w:rFonts w:ascii="Times New Roman" w:hAnsi="Times New Roman" w:cs="Times New Roman"/>
        </w:rPr>
        <w:t>Brown</w:t>
      </w:r>
      <w:r w:rsidRPr="00CB04E2">
        <w:rPr>
          <w:rFonts w:ascii="Times New Roman" w:hAnsi="Times New Roman" w:cs="Times New Roman"/>
          <w:spacing w:val="33"/>
        </w:rPr>
        <w:t xml:space="preserve"> </w:t>
      </w:r>
      <w:r w:rsidRPr="00CB04E2">
        <w:rPr>
          <w:rFonts w:ascii="Times New Roman" w:hAnsi="Times New Roman" w:cs="Times New Roman"/>
        </w:rPr>
        <w:t>at</w:t>
      </w:r>
      <w:r w:rsidRPr="00CB04E2">
        <w:rPr>
          <w:rFonts w:ascii="Times New Roman" w:hAnsi="Times New Roman" w:cs="Times New Roman"/>
          <w:spacing w:val="19"/>
        </w:rPr>
        <w:t xml:space="preserve"> </w:t>
      </w:r>
      <w:r w:rsidRPr="00CB04E2">
        <w:rPr>
          <w:rFonts w:ascii="Times New Roman" w:hAnsi="Times New Roman" w:cs="Times New Roman"/>
        </w:rPr>
        <w:t>the</w:t>
      </w:r>
      <w:r w:rsidRPr="00CB04E2">
        <w:rPr>
          <w:rFonts w:ascii="Times New Roman" w:hAnsi="Times New Roman" w:cs="Times New Roman"/>
          <w:spacing w:val="20"/>
        </w:rPr>
        <w:t xml:space="preserve"> </w:t>
      </w:r>
      <w:r w:rsidRPr="00CB04E2">
        <w:rPr>
          <w:rFonts w:ascii="Times New Roman" w:hAnsi="Times New Roman" w:cs="Times New Roman"/>
        </w:rPr>
        <w:t>Department</w:t>
      </w:r>
      <w:r w:rsidRPr="00CB04E2">
        <w:rPr>
          <w:rFonts w:ascii="Times New Roman" w:hAnsi="Times New Roman" w:cs="Times New Roman"/>
          <w:spacing w:val="24"/>
        </w:rPr>
        <w:t xml:space="preserve"> </w:t>
      </w:r>
      <w:r w:rsidRPr="00CB04E2">
        <w:rPr>
          <w:rFonts w:ascii="Times New Roman" w:hAnsi="Times New Roman" w:cs="Times New Roman"/>
        </w:rPr>
        <w:t>of</w:t>
      </w:r>
      <w:r w:rsidRPr="00CB04E2">
        <w:rPr>
          <w:rFonts w:ascii="Times New Roman" w:hAnsi="Times New Roman" w:cs="Times New Roman"/>
          <w:spacing w:val="21"/>
        </w:rPr>
        <w:t xml:space="preserve"> </w:t>
      </w:r>
      <w:r w:rsidRPr="00CB04E2">
        <w:rPr>
          <w:rFonts w:ascii="Times New Roman" w:hAnsi="Times New Roman" w:cs="Times New Roman"/>
        </w:rPr>
        <w:t>Government</w:t>
      </w:r>
      <w:r w:rsidRPr="00CB04E2">
        <w:rPr>
          <w:rFonts w:ascii="Times New Roman" w:hAnsi="Times New Roman" w:cs="Times New Roman"/>
          <w:spacing w:val="26"/>
        </w:rPr>
        <w:t xml:space="preserve"> </w:t>
      </w:r>
      <w:r w:rsidRPr="00CB04E2">
        <w:rPr>
          <w:rFonts w:ascii="Times New Roman" w:hAnsi="Times New Roman" w:cs="Times New Roman"/>
        </w:rPr>
        <w:t>Operations,</w:t>
      </w:r>
      <w:r w:rsidRPr="00CB04E2">
        <w:rPr>
          <w:rFonts w:ascii="Times New Roman" w:hAnsi="Times New Roman" w:cs="Times New Roman"/>
          <w:spacing w:val="26"/>
        </w:rPr>
        <w:t xml:space="preserve"> </w:t>
      </w:r>
      <w:r w:rsidRPr="00CB04E2">
        <w:rPr>
          <w:rFonts w:ascii="Times New Roman" w:hAnsi="Times New Roman" w:cs="Times New Roman"/>
        </w:rPr>
        <w:t>4315</w:t>
      </w:r>
      <w:r w:rsidRPr="00CB04E2">
        <w:rPr>
          <w:rFonts w:ascii="Times New Roman" w:hAnsi="Times New Roman" w:cs="Times New Roman"/>
          <w:spacing w:val="24"/>
        </w:rPr>
        <w:t xml:space="preserve"> </w:t>
      </w:r>
      <w:r w:rsidRPr="00CB04E2">
        <w:rPr>
          <w:rFonts w:ascii="Times New Roman" w:hAnsi="Times New Roman" w:cs="Times New Roman"/>
        </w:rPr>
        <w:t>S 2700 W</w:t>
      </w:r>
      <w:r w:rsidRPr="00CB04E2">
        <w:rPr>
          <w:rFonts w:ascii="Times New Roman" w:hAnsi="Times New Roman" w:cs="Times New Roman"/>
          <w:spacing w:val="27"/>
        </w:rPr>
        <w:t xml:space="preserve"> </w:t>
      </w:r>
      <w:r w:rsidRPr="00CB04E2">
        <w:rPr>
          <w:rFonts w:ascii="Times New Roman" w:hAnsi="Times New Roman" w:cs="Times New Roman"/>
        </w:rPr>
        <w:t>FL</w:t>
      </w:r>
      <w:r w:rsidRPr="00CB04E2">
        <w:rPr>
          <w:rFonts w:ascii="Times New Roman" w:hAnsi="Times New Roman" w:cs="Times New Roman"/>
          <w:spacing w:val="18"/>
        </w:rPr>
        <w:t xml:space="preserve"> </w:t>
      </w:r>
      <w:r w:rsidRPr="00CB04E2">
        <w:rPr>
          <w:rFonts w:ascii="Times New Roman" w:hAnsi="Times New Roman" w:cs="Times New Roman"/>
        </w:rPr>
        <w:t>3,</w:t>
      </w:r>
      <w:r w:rsidRPr="00CB04E2">
        <w:rPr>
          <w:rFonts w:ascii="Times New Roman" w:hAnsi="Times New Roman" w:cs="Times New Roman"/>
          <w:spacing w:val="19"/>
        </w:rPr>
        <w:t xml:space="preserve"> </w:t>
      </w:r>
      <w:r w:rsidRPr="00CB04E2">
        <w:rPr>
          <w:rFonts w:ascii="Times New Roman" w:hAnsi="Times New Roman" w:cs="Times New Roman"/>
        </w:rPr>
        <w:t>Salt Lake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City,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Utah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84129-2138,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or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call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801-957-7171,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at</w:t>
      </w:r>
      <w:r w:rsidRPr="00CB04E2">
        <w:rPr>
          <w:rFonts w:ascii="Times New Roman" w:hAnsi="Times New Roman" w:cs="Times New Roman"/>
          <w:spacing w:val="-6"/>
        </w:rPr>
        <w:t xml:space="preserve"> </w:t>
      </w:r>
      <w:r w:rsidRPr="00CB04E2">
        <w:rPr>
          <w:rFonts w:ascii="Times New Roman" w:hAnsi="Times New Roman" w:cs="Times New Roman"/>
        </w:rPr>
        <w:t>least</w:t>
      </w:r>
      <w:r w:rsidRPr="00CB04E2">
        <w:rPr>
          <w:rFonts w:ascii="Times New Roman" w:hAnsi="Times New Roman" w:cs="Times New Roman"/>
          <w:spacing w:val="-11"/>
        </w:rPr>
        <w:t xml:space="preserve"> </w:t>
      </w:r>
      <w:r w:rsidRPr="00CB04E2">
        <w:rPr>
          <w:rFonts w:ascii="Times New Roman" w:hAnsi="Times New Roman" w:cs="Times New Roman"/>
        </w:rPr>
        <w:t>three</w:t>
      </w:r>
      <w:r w:rsidRPr="00CB04E2">
        <w:rPr>
          <w:rFonts w:ascii="Times New Roman" w:hAnsi="Times New Roman" w:cs="Times New Roman"/>
          <w:spacing w:val="-12"/>
        </w:rPr>
        <w:t xml:space="preserve"> </w:t>
      </w:r>
      <w:r w:rsidRPr="00CB04E2">
        <w:rPr>
          <w:rFonts w:ascii="Times New Roman" w:hAnsi="Times New Roman" w:cs="Times New Roman"/>
        </w:rPr>
        <w:t>(3)</w:t>
      </w:r>
      <w:r w:rsidRPr="00CB04E2">
        <w:rPr>
          <w:rFonts w:ascii="Times New Roman" w:hAnsi="Times New Roman" w:cs="Times New Roman"/>
          <w:spacing w:val="-12"/>
        </w:rPr>
        <w:t xml:space="preserve"> </w:t>
      </w:r>
      <w:r w:rsidRPr="00CB04E2">
        <w:rPr>
          <w:rFonts w:ascii="Times New Roman" w:hAnsi="Times New Roman" w:cs="Times New Roman"/>
        </w:rPr>
        <w:t>business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</w:rPr>
        <w:t>days</w:t>
      </w:r>
      <w:r w:rsidRPr="00CB04E2">
        <w:rPr>
          <w:rFonts w:ascii="Times New Roman" w:hAnsi="Times New Roman" w:cs="Times New Roman"/>
          <w:spacing w:val="-11"/>
        </w:rPr>
        <w:t xml:space="preserve"> </w:t>
      </w:r>
      <w:r w:rsidRPr="00CB04E2">
        <w:rPr>
          <w:rFonts w:ascii="Times New Roman" w:hAnsi="Times New Roman" w:cs="Times New Roman"/>
        </w:rPr>
        <w:t>prior</w:t>
      </w:r>
      <w:r w:rsidRPr="00CB04E2">
        <w:rPr>
          <w:rFonts w:ascii="Times New Roman" w:hAnsi="Times New Roman" w:cs="Times New Roman"/>
          <w:spacing w:val="-12"/>
        </w:rPr>
        <w:t xml:space="preserve"> </w:t>
      </w:r>
      <w:r w:rsidRPr="00CB04E2">
        <w:rPr>
          <w:rFonts w:ascii="Times New Roman" w:hAnsi="Times New Roman" w:cs="Times New Roman"/>
        </w:rPr>
        <w:t>to</w:t>
      </w:r>
      <w:r w:rsidRPr="00CB04E2">
        <w:rPr>
          <w:rFonts w:ascii="Times New Roman" w:hAnsi="Times New Roman" w:cs="Times New Roman"/>
          <w:spacing w:val="-14"/>
        </w:rPr>
        <w:t xml:space="preserve"> </w:t>
      </w:r>
      <w:r w:rsidRPr="00CB04E2">
        <w:rPr>
          <w:rFonts w:ascii="Times New Roman" w:hAnsi="Times New Roman" w:cs="Times New Roman"/>
        </w:rPr>
        <w:t>the</w:t>
      </w:r>
      <w:r w:rsidRPr="00CB04E2">
        <w:rPr>
          <w:rFonts w:ascii="Times New Roman" w:hAnsi="Times New Roman" w:cs="Times New Roman"/>
          <w:spacing w:val="-13"/>
        </w:rPr>
        <w:t xml:space="preserve"> </w:t>
      </w:r>
      <w:r w:rsidRPr="00CB04E2">
        <w:rPr>
          <w:rFonts w:ascii="Times New Roman" w:hAnsi="Times New Roman" w:cs="Times New Roman"/>
          <w:spacing w:val="-2"/>
        </w:rPr>
        <w:t>meeting.</w:t>
      </w:r>
    </w:p>
    <w:p w14:paraId="426DCEFC" w14:textId="77777777" w:rsidR="001F0F37" w:rsidRPr="00F93270" w:rsidRDefault="001F0F37" w:rsidP="001F0F37">
      <w:pPr>
        <w:pStyle w:val="ListParagraph"/>
        <w:ind w:left="2160"/>
        <w:rPr>
          <w:sz w:val="20"/>
          <w:szCs w:val="20"/>
        </w:rPr>
      </w:pPr>
    </w:p>
    <w:p w14:paraId="1F71FF02" w14:textId="77777777" w:rsidR="006A1C34" w:rsidRPr="00F93270" w:rsidRDefault="006A1C34" w:rsidP="00F93270">
      <w:pPr>
        <w:tabs>
          <w:tab w:val="left" w:pos="1547"/>
        </w:tabs>
      </w:pPr>
    </w:p>
    <w:sectPr w:rsidR="006A1C34" w:rsidRPr="00F93270" w:rsidSect="00E36DC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880" w:header="360" w:footer="36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29EE" w14:textId="77777777" w:rsidR="00166684" w:rsidRDefault="00166684">
      <w:r>
        <w:separator/>
      </w:r>
    </w:p>
  </w:endnote>
  <w:endnote w:type="continuationSeparator" w:id="0">
    <w:p w14:paraId="6B90E00D" w14:textId="77777777" w:rsidR="00166684" w:rsidRDefault="0016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291F" w14:textId="77777777" w:rsidR="00F93270" w:rsidRDefault="00F93270" w:rsidP="00F93270">
    <w:pPr>
      <w:pStyle w:val="LTR-Footer"/>
      <w:framePr w:w="0" w:hRule="auto" w:wrap="auto" w:vAnchor="margin" w:hAnchor="text" w:xAlign="left" w:yAlign="inline"/>
    </w:pPr>
    <w:r>
      <w:t xml:space="preserve">PO Box </w:t>
    </w:r>
    <w:proofErr w:type="gramStart"/>
    <w:r>
      <w:t>141002 ,</w:t>
    </w:r>
    <w:proofErr w:type="gramEnd"/>
    <w:r>
      <w:t xml:space="preserve"> Salt Lake City, UT 84114-1002 ♦ telephone 801-957-7171 ♦ </w:t>
    </w:r>
    <w:hyperlink r:id="rId1" w:history="1">
      <w:r w:rsidRPr="006D3BCB">
        <w:rPr>
          <w:rStyle w:val="Hyperlink"/>
        </w:rPr>
        <w:t>https://govops.utah.gov/</w:t>
      </w:r>
    </w:hyperlink>
  </w:p>
  <w:p w14:paraId="3EE83EA3" w14:textId="77777777" w:rsidR="00F93270" w:rsidRPr="00F93270" w:rsidRDefault="00F93270" w:rsidP="00F9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B94D" w14:textId="77777777" w:rsidR="008555FE" w:rsidRDefault="008555FE">
    <w:pPr>
      <w:framePr w:w="11520" w:h="904" w:hRule="exact" w:wrap="auto" w:vAnchor="page" w:hAnchor="page" w:x="316" w:y="14581"/>
      <w:rPr>
        <w:sz w:val="16"/>
        <w:szCs w:val="16"/>
      </w:rPr>
    </w:pPr>
  </w:p>
  <w:p w14:paraId="6E3B75BE" w14:textId="77777777" w:rsidR="00F93270" w:rsidRDefault="00F93270" w:rsidP="00F93270">
    <w:pPr>
      <w:pStyle w:val="LTR-Footer"/>
      <w:framePr w:wrap="auto"/>
    </w:pPr>
    <w:r>
      <w:t xml:space="preserve">PO Box </w:t>
    </w:r>
    <w:proofErr w:type="gramStart"/>
    <w:r>
      <w:t>141002 ,</w:t>
    </w:r>
    <w:proofErr w:type="gramEnd"/>
    <w:r>
      <w:t xml:space="preserve"> Salt Lake City, UT 84114-1002 ♦ telephone 801-957-7171 ♦ </w:t>
    </w:r>
    <w:hyperlink r:id="rId1" w:history="1">
      <w:r w:rsidRPr="006D3BCB">
        <w:rPr>
          <w:rStyle w:val="Hyperlink"/>
        </w:rPr>
        <w:t>https://govops.utah.gov/</w:t>
      </w:r>
    </w:hyperlink>
  </w:p>
  <w:p w14:paraId="7A20F1C1" w14:textId="77777777" w:rsidR="008555FE" w:rsidRDefault="008555FE">
    <w:pPr>
      <w:framePr w:w="11520" w:h="904" w:hRule="exact" w:wrap="auto" w:vAnchor="page" w:hAnchor="page" w:x="316" w:y="14581"/>
      <w:rPr>
        <w:sz w:val="16"/>
        <w:szCs w:val="16"/>
      </w:rPr>
    </w:pPr>
  </w:p>
  <w:p w14:paraId="5CE78381" w14:textId="77777777" w:rsidR="008555FE" w:rsidRDefault="0085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FF617" w14:textId="77777777" w:rsidR="00166684" w:rsidRDefault="00166684">
      <w:r>
        <w:separator/>
      </w:r>
    </w:p>
  </w:footnote>
  <w:footnote w:type="continuationSeparator" w:id="0">
    <w:p w14:paraId="3B6F0A98" w14:textId="77777777" w:rsidR="00166684" w:rsidRDefault="0016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1D41F" w14:textId="77777777" w:rsidR="00206BC9" w:rsidRDefault="00206BC9">
    <w:pPr>
      <w:pStyle w:val="Header"/>
    </w:pPr>
  </w:p>
  <w:p w14:paraId="3593626F" w14:textId="77777777" w:rsidR="002C559A" w:rsidRDefault="002C559A"/>
  <w:p w14:paraId="72340680" w14:textId="77777777" w:rsidR="002C559A" w:rsidRDefault="002C55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082C7" w14:textId="77777777" w:rsidR="008555FE" w:rsidRDefault="008555FE"/>
  <w:p w14:paraId="4DD5DFEA" w14:textId="77777777" w:rsidR="008555FE" w:rsidRDefault="008555FE"/>
  <w:p w14:paraId="20FBE2C2" w14:textId="77777777" w:rsidR="008555FE" w:rsidRDefault="008555FE"/>
  <w:p w14:paraId="7A3702A4" w14:textId="77777777" w:rsidR="002C559A" w:rsidRDefault="002C559A"/>
  <w:p w14:paraId="2B6D4970" w14:textId="77777777" w:rsidR="002C559A" w:rsidRDefault="002C55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185F5" w14:textId="77777777" w:rsidR="008555FE" w:rsidRDefault="0064394C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DE7A5" wp14:editId="0E7CAB37">
              <wp:simplePos x="0" y="0"/>
              <wp:positionH relativeFrom="column">
                <wp:posOffset>-1495425</wp:posOffset>
              </wp:positionH>
              <wp:positionV relativeFrom="paragraph">
                <wp:posOffset>47625</wp:posOffset>
              </wp:positionV>
              <wp:extent cx="4848225" cy="29813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298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60" w:type="dxa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  <w:gridCol w:w="2160"/>
                            <w:gridCol w:w="3060"/>
                          </w:tblGrid>
                          <w:tr w:rsidR="00211058" w14:paraId="4095DB36" w14:textId="77777777" w:rsidTr="00AD7652">
                            <w:trPr>
                              <w:trHeight w:val="795"/>
                            </w:trPr>
                            <w:tc>
                              <w:tcPr>
                                <w:tcW w:w="2160" w:type="dxa"/>
                                <w:vMerge w:val="restart"/>
                                <w:tcBorders>
                                  <w:right w:val="single" w:sz="18" w:space="0" w:color="000080"/>
                                </w:tcBorders>
                              </w:tcPr>
                              <w:p w14:paraId="5FC123A3" w14:textId="77777777" w:rsidR="00211058" w:rsidRDefault="00211058">
                                <w:pPr>
                                  <w:spacing w:line="120" w:lineRule="exact"/>
                                </w:pPr>
                              </w:p>
                              <w:p w14:paraId="0F810912" w14:textId="77777777" w:rsidR="00211058" w:rsidRDefault="0064394C" w:rsidP="002C59C2">
                                <w:pPr>
                                  <w:pStyle w:val="LTR-Seal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0F6B6B" wp14:editId="2C98A8C3">
                                      <wp:extent cx="800100" cy="779646"/>
                                      <wp:effectExtent l="0" t="0" r="0" b="1905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3229" cy="782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45BDBF" w14:textId="77777777" w:rsidR="00211058" w:rsidRDefault="00211058">
                                <w:pPr>
                                  <w:spacing w:after="58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20" w:type="dxa"/>
                                <w:gridSpan w:val="2"/>
                                <w:tcBorders>
                                  <w:left w:val="single" w:sz="18" w:space="0" w:color="000080"/>
                                </w:tcBorders>
                              </w:tcPr>
                              <w:p w14:paraId="628D29CB" w14:textId="77777777" w:rsidR="00211058" w:rsidRDefault="00211058" w:rsidP="00E04E13">
                                <w:pPr>
                                  <w:pStyle w:val="LTR-Space03"/>
                                </w:pPr>
                              </w:p>
                              <w:p w14:paraId="5C892FAE" w14:textId="77777777" w:rsidR="00211058" w:rsidRDefault="00AD7652" w:rsidP="00AD7652">
                                <w:pPr>
                                  <w:pStyle w:val="LTR-Division"/>
                                </w:pPr>
                                <w:r w:rsidRPr="00402E95">
                                  <w:t xml:space="preserve">Department of </w:t>
                                </w:r>
                                <w:r w:rsidR="007B513F">
                                  <w:t>Government Operations</w:t>
                                </w:r>
                              </w:p>
                              <w:p w14:paraId="15F7055F" w14:textId="77777777" w:rsidR="00041227" w:rsidRPr="00041227" w:rsidRDefault="00206BC9" w:rsidP="00AD7652">
                                <w:pPr>
                                  <w:pStyle w:val="LTR-Division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Executive Director’s Office</w:t>
                                </w:r>
                              </w:p>
                            </w:tc>
                          </w:tr>
                          <w:tr w:rsidR="00211058" w14:paraId="01431B67" w14:textId="77777777" w:rsidTr="00041227">
                            <w:trPr>
                              <w:trHeight w:hRule="exact" w:val="462"/>
                            </w:trPr>
                            <w:tc>
                              <w:tcPr>
                                <w:tcW w:w="2160" w:type="dxa"/>
                                <w:vMerge/>
                                <w:tcBorders>
                                  <w:right w:val="single" w:sz="18" w:space="0" w:color="000080"/>
                                </w:tcBorders>
                              </w:tcPr>
                              <w:p w14:paraId="50078E51" w14:textId="77777777" w:rsidR="00211058" w:rsidRDefault="00211058">
                                <w:pPr>
                                  <w:spacing w:line="120" w:lineRule="exact"/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18" w:space="0" w:color="000080"/>
                                </w:tcBorders>
                                <w:vAlign w:val="center"/>
                              </w:tcPr>
                              <w:p w14:paraId="4CEBA240" w14:textId="77777777" w:rsidR="00211058" w:rsidRPr="00211058" w:rsidRDefault="00211058" w:rsidP="00AD7652">
                                <w:pPr>
                                  <w:pStyle w:val="LTR-DASTitle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3060" w:type="dxa"/>
                              </w:tcPr>
                              <w:p w14:paraId="06BC4F83" w14:textId="77777777" w:rsidR="00211058" w:rsidRDefault="00211058" w:rsidP="00211058"/>
                            </w:tc>
                          </w:tr>
                          <w:tr w:rsidR="00211058" w14:paraId="7E317CE7" w14:textId="77777777" w:rsidTr="00AD7652">
                            <w:trPr>
                              <w:cantSplit/>
                            </w:trPr>
                            <w:tc>
                              <w:tcPr>
                                <w:tcW w:w="2160" w:type="dxa"/>
                                <w:tcBorders>
                                  <w:right w:val="single" w:sz="18" w:space="0" w:color="000080"/>
                                </w:tcBorders>
                              </w:tcPr>
                              <w:p w14:paraId="067EE47C" w14:textId="77777777" w:rsidR="00211058" w:rsidRDefault="00211058">
                                <w:pPr>
                                  <w:spacing w:line="120" w:lineRule="exact"/>
                                  <w:rPr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102703" w14:textId="77777777" w:rsidR="00211058" w:rsidRDefault="00211058" w:rsidP="002C59C2">
                                <w:pPr>
                                  <w:pStyle w:val="LTR-State"/>
                                </w:pPr>
                                <w:r>
                                  <w:t>State of Utah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18" w:space="0" w:color="000080"/>
                                </w:tcBorders>
                                <w:vAlign w:val="center"/>
                              </w:tcPr>
                              <w:p w14:paraId="7FB58BBD" w14:textId="77777777" w:rsidR="00E60532" w:rsidRPr="00FA453D" w:rsidRDefault="00FA453D" w:rsidP="00E60532">
                                <w:pPr>
                                  <w:pStyle w:val="LTR-DASTitle"/>
                                  <w:jc w:val="center"/>
                                </w:pPr>
                                <w:r w:rsidRPr="00FA453D">
                                  <w:t>MARVIN DODGE</w:t>
                                </w:r>
                              </w:p>
                              <w:p w14:paraId="72BED6F4" w14:textId="77777777" w:rsidR="001C1AF3" w:rsidRPr="00211058" w:rsidRDefault="00E60532" w:rsidP="00E60532">
                                <w:pPr>
                                  <w:pStyle w:val="LTR-DASTitle"/>
                                  <w:jc w:val="center"/>
                                </w:pPr>
                                <w:r>
                                  <w:t>Executive Director</w:t>
                                </w:r>
                              </w:p>
                            </w:tc>
                            <w:tc>
                              <w:tcPr>
                                <w:tcW w:w="3060" w:type="dxa"/>
                              </w:tcPr>
                              <w:p w14:paraId="1E49543D" w14:textId="77777777" w:rsidR="00211058" w:rsidRDefault="00211058" w:rsidP="00313DC1"/>
                            </w:tc>
                          </w:tr>
                          <w:tr w:rsidR="00211058" w14:paraId="4D8A70F9" w14:textId="77777777" w:rsidTr="00AD7652">
                            <w:trPr>
                              <w:cantSplit/>
                            </w:trPr>
                            <w:tc>
                              <w:tcPr>
                                <w:tcW w:w="2160" w:type="dxa"/>
                                <w:tcBorders>
                                  <w:right w:val="single" w:sz="18" w:space="0" w:color="000080"/>
                                </w:tcBorders>
                              </w:tcPr>
                              <w:p w14:paraId="4B919477" w14:textId="77777777" w:rsidR="00211058" w:rsidRDefault="00211058" w:rsidP="002C59C2">
                                <w:pPr>
                                  <w:pStyle w:val="LTR-Space01"/>
                                </w:pPr>
                              </w:p>
                              <w:p w14:paraId="2AF97E76" w14:textId="77777777" w:rsidR="00211058" w:rsidRDefault="00211058" w:rsidP="00A60483">
                                <w:pPr>
                                  <w:spacing w:line="12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4075378E" w14:textId="77777777" w:rsidR="00211058" w:rsidRPr="002C59C2" w:rsidRDefault="00072330" w:rsidP="002C59C2">
                                <w:pPr>
                                  <w:pStyle w:val="LTR-Individual"/>
                                </w:pPr>
                                <w:r>
                                  <w:t>SPENCER J. COX</w:t>
                                </w:r>
                              </w:p>
                              <w:p w14:paraId="6BE10F63" w14:textId="77777777" w:rsidR="00211058" w:rsidRDefault="00211058" w:rsidP="00211058">
                                <w:pPr>
                                  <w:pStyle w:val="LTR-Position"/>
                                </w:pPr>
                                <w:r>
                                  <w:t>Governor</w:t>
                                </w:r>
                              </w:p>
                              <w:p w14:paraId="341829C6" w14:textId="77777777" w:rsidR="00211058" w:rsidRDefault="00211058" w:rsidP="002C59C2">
                                <w:pPr>
                                  <w:pStyle w:val="LTR-Space02"/>
                                </w:pPr>
                              </w:p>
                              <w:p w14:paraId="1E075E7C" w14:textId="77777777" w:rsidR="00211058" w:rsidRDefault="00072330" w:rsidP="00211058">
                                <w:pPr>
                                  <w:pStyle w:val="LTR-Individual"/>
                                </w:pPr>
                                <w:r>
                                  <w:t xml:space="preserve">DEIDRE </w:t>
                                </w:r>
                                <w:r w:rsidR="007C60A0">
                                  <w:t xml:space="preserve">M. </w:t>
                                </w:r>
                                <w:r>
                                  <w:t>HENDERSON</w:t>
                                </w:r>
                              </w:p>
                              <w:p w14:paraId="1BC06E73" w14:textId="77777777" w:rsidR="00211058" w:rsidRDefault="00E93A6C" w:rsidP="00EB65E8">
                                <w:pPr>
                                  <w:pStyle w:val="LTR-Position"/>
                                </w:pPr>
                                <w:r>
                                  <w:t>Lieutenant Governor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18" w:space="0" w:color="000080"/>
                                </w:tcBorders>
                              </w:tcPr>
                              <w:p w14:paraId="4059FC7B" w14:textId="77777777" w:rsidR="00211058" w:rsidRPr="001C1AF3" w:rsidRDefault="00211058" w:rsidP="003F0CBD">
                                <w:pPr>
                                  <w:pStyle w:val="LTR-Position"/>
                                </w:pPr>
                              </w:p>
                              <w:p w14:paraId="5737D831" w14:textId="1B67BFFC" w:rsidR="00B070E2" w:rsidRPr="00B070E2" w:rsidRDefault="00994C6D" w:rsidP="00B070E2">
                                <w:pPr>
                                  <w:pStyle w:val="LTR-Position"/>
                                </w:pPr>
                                <w:r>
                                  <w:t>DAVID DYCHES</w:t>
                                </w:r>
                              </w:p>
                              <w:p w14:paraId="146DC404" w14:textId="77777777" w:rsidR="001C1AF3" w:rsidRDefault="00B070E2" w:rsidP="00B070E2">
                                <w:pPr>
                                  <w:pStyle w:val="LTR-Position"/>
                                </w:pPr>
                                <w:r w:rsidRPr="00B070E2">
                                  <w:t>Deputy Director</w:t>
                                </w:r>
                              </w:p>
                              <w:p w14:paraId="52059CBA" w14:textId="77777777" w:rsidR="00B070E2" w:rsidRDefault="00B070E2" w:rsidP="00B070E2">
                                <w:pPr>
                                  <w:pStyle w:val="LTR-Position"/>
                                </w:pPr>
                              </w:p>
                              <w:p w14:paraId="3C5A6C27" w14:textId="77777777" w:rsidR="00B070E2" w:rsidRPr="00B070E2" w:rsidRDefault="00B070E2" w:rsidP="00B070E2">
                                <w:pPr>
                                  <w:pStyle w:val="LTR-Position"/>
                                </w:pPr>
                                <w:r w:rsidRPr="00B070E2">
                                  <w:t>MARILEE P. RICHINS</w:t>
                                </w:r>
                              </w:p>
                              <w:p w14:paraId="73F3F32D" w14:textId="77777777" w:rsidR="00B070E2" w:rsidRPr="001C1AF3" w:rsidRDefault="00B070E2" w:rsidP="00B070E2">
                                <w:pPr>
                                  <w:pStyle w:val="LTR-Position"/>
                                  <w:rPr>
                                    <w:sz w:val="20"/>
                                    <w:szCs w:val="30"/>
                                  </w:rPr>
                                </w:pPr>
                                <w:r w:rsidRPr="00B070E2">
                                  <w:t>Deputy Director</w:t>
                                </w:r>
                              </w:p>
                            </w:tc>
                            <w:tc>
                              <w:tcPr>
                                <w:tcW w:w="3060" w:type="dxa"/>
                              </w:tcPr>
                              <w:p w14:paraId="70C4EB79" w14:textId="77777777" w:rsidR="00211058" w:rsidRDefault="00211058" w:rsidP="00313DC1">
                                <w:pPr>
                                  <w:spacing w:after="58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c>
                          </w:tr>
                          <w:tr w:rsidR="00313DC1" w14:paraId="2595D8AC" w14:textId="77777777" w:rsidTr="00AD7652">
                            <w:trPr>
                              <w:trHeight w:val="555"/>
                            </w:trPr>
                            <w:tc>
                              <w:tcPr>
                                <w:tcW w:w="2160" w:type="dxa"/>
                              </w:tcPr>
                              <w:p w14:paraId="531CEF93" w14:textId="77777777" w:rsidR="00313DC1" w:rsidRDefault="00313DC1" w:rsidP="001C05BE">
                                <w:pPr>
                                  <w:spacing w:after="58"/>
                                </w:pPr>
                              </w:p>
                            </w:tc>
                            <w:tc>
                              <w:tcPr>
                                <w:tcW w:w="5220" w:type="dxa"/>
                                <w:gridSpan w:val="2"/>
                              </w:tcPr>
                              <w:p w14:paraId="181FC28E" w14:textId="77777777" w:rsidR="00313DC1" w:rsidRDefault="00313DC1">
                                <w:pPr>
                                  <w:spacing w:line="120" w:lineRule="exact"/>
                                  <w:rPr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577877F" w14:textId="77777777" w:rsidR="00313DC1" w:rsidRDefault="00313DC1">
                                <w:pPr>
                                  <w:spacing w:after="58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</w:tc>
                          </w:tr>
                        </w:tbl>
                        <w:p w14:paraId="00A6078B" w14:textId="77777777" w:rsidR="008555FE" w:rsidRDefault="008555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E7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17.75pt;margin-top:3.75pt;width:381.75pt;height:2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yCsw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HNbHWGXqfgdN+DmxnBbD0tU93fyfKrRkKuGiq27EYpOTSMVpBdaG/6Z1cn&#10;HG1BNsMHWUEYujPSAY216iwgFAMBOnTp8dQZm0oJRhKTOIpmGJVwFiVxeAkbG4Omx+u90uYdkx2y&#10;iwwraL2Dp/s7bSbXo4uNJmTB2xbsNG3FMwNgThYIDlftmU3DdfNHEiTreB0Tj0TztUeCPPduihXx&#10;5kW4mOWX+WqVhz9t3JCkDa8qJmyYo7JC8medO2h80sRJW1q2vLJwNiWttptVq9CegrIL9x0Kcubm&#10;P0/D1Qu4vKAURiS4jRKvmMcLjxRk5iWLIPaCMLlN5gFJSF48p3THBft3SmjIcDKDPjo6v+UWuO81&#10;N5p23MDsaHmX4fjkRFOrwbWoXGsN5e20PiuFTf+pFNDuY6OdYq1IJ7macTMCipXxRlaPoF0lQVkg&#10;UBh4sGik+o7RAMMjw/rbjiqGUftegP6TkBA7bdyGzBYRbNT5yeb8hIoSoDJsMJqWKzNNqF2v+LaB&#10;SNOLE/IG3kzNnZqfsjq8NBgQjtRhmNkJdL53Xk8jd/kLAAD//wMAUEsDBBQABgAIAAAAIQAHFJ/J&#10;3wAAAAoBAAAPAAAAZHJzL2Rvd25yZXYueG1sTI9NT8MwDIbvSPyHyEjctoSy0lHqTgjEFbTxIXHL&#10;Wq+taJyqydby7zEnOFmWH71+3mIzu16daAydZ4SrpQFFXPm64wbh7fVpsQYVouXa9p4J4ZsCbMrz&#10;s8LmtZ94S6ddbJSEcMgtQhvjkGsdqpacDUs/EMvt4Edno6xjo+vRThLuep0Yc6Od7Vg+tHagh5aq&#10;r93RIbw/Hz4/VualeXTpMPnZaHa3GvHyYr6/AxVpjn8w/OqLOpTitPdHroPqERbJdZoKi5DJECBN&#10;1lJuj7DKMgO6LPT/CuUPAAAA//8DAFBLAQItABQABgAIAAAAIQC2gziS/gAAAOEBAAATAAAAAAAA&#10;AAAAAAAAAAAAAABbQ29udGVudF9UeXBlc10ueG1sUEsBAi0AFAAGAAgAAAAhADj9If/WAAAAlAEA&#10;AAsAAAAAAAAAAAAAAAAALwEAAF9yZWxzLy5yZWxzUEsBAi0AFAAGAAgAAAAhAMPcnIKzAgAAugUA&#10;AA4AAAAAAAAAAAAAAAAALgIAAGRycy9lMm9Eb2MueG1sUEsBAi0AFAAGAAgAAAAhAAcUn8nfAAAA&#10;Cg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-60" w:type="dxa"/>
                      <w:tblLayout w:type="fixed"/>
                      <w:tblCellMar>
                        <w:left w:w="120" w:type="dxa"/>
                        <w:right w:w="12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  <w:gridCol w:w="2160"/>
                      <w:gridCol w:w="3060"/>
                    </w:tblGrid>
                    <w:tr w:rsidR="00211058" w14:paraId="4095DB36" w14:textId="77777777" w:rsidTr="00AD7652">
                      <w:trPr>
                        <w:trHeight w:val="795"/>
                      </w:trPr>
                      <w:tc>
                        <w:tcPr>
                          <w:tcW w:w="2160" w:type="dxa"/>
                          <w:vMerge w:val="restart"/>
                          <w:tcBorders>
                            <w:right w:val="single" w:sz="18" w:space="0" w:color="000080"/>
                          </w:tcBorders>
                        </w:tcPr>
                        <w:p w14:paraId="5FC123A3" w14:textId="77777777" w:rsidR="00211058" w:rsidRDefault="00211058">
                          <w:pPr>
                            <w:spacing w:line="120" w:lineRule="exact"/>
                          </w:pPr>
                        </w:p>
                        <w:p w14:paraId="0F810912" w14:textId="77777777" w:rsidR="00211058" w:rsidRDefault="0064394C" w:rsidP="002C59C2">
                          <w:pPr>
                            <w:pStyle w:val="LTR-Seal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0F6B6B" wp14:editId="2C98A8C3">
                                <wp:extent cx="800100" cy="779646"/>
                                <wp:effectExtent l="0" t="0" r="0" b="190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3229" cy="782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45BDBF" w14:textId="77777777" w:rsidR="00211058" w:rsidRDefault="00211058">
                          <w:pPr>
                            <w:spacing w:after="58"/>
                            <w:rPr>
                              <w:sz w:val="30"/>
                              <w:szCs w:val="30"/>
                            </w:rPr>
                          </w:pPr>
                        </w:p>
                      </w:tc>
                      <w:tc>
                        <w:tcPr>
                          <w:tcW w:w="5220" w:type="dxa"/>
                          <w:gridSpan w:val="2"/>
                          <w:tcBorders>
                            <w:left w:val="single" w:sz="18" w:space="0" w:color="000080"/>
                          </w:tcBorders>
                        </w:tcPr>
                        <w:p w14:paraId="628D29CB" w14:textId="77777777" w:rsidR="00211058" w:rsidRDefault="00211058" w:rsidP="00E04E13">
                          <w:pPr>
                            <w:pStyle w:val="LTR-Space03"/>
                          </w:pPr>
                        </w:p>
                        <w:p w14:paraId="5C892FAE" w14:textId="77777777" w:rsidR="00211058" w:rsidRDefault="00AD7652" w:rsidP="00AD7652">
                          <w:pPr>
                            <w:pStyle w:val="LTR-Division"/>
                          </w:pPr>
                          <w:r w:rsidRPr="00402E95">
                            <w:t xml:space="preserve">Department of </w:t>
                          </w:r>
                          <w:r w:rsidR="007B513F">
                            <w:t>Government Operations</w:t>
                          </w:r>
                        </w:p>
                        <w:p w14:paraId="15F7055F" w14:textId="77777777" w:rsidR="00041227" w:rsidRPr="00041227" w:rsidRDefault="00206BC9" w:rsidP="00AD7652">
                          <w:pPr>
                            <w:pStyle w:val="LTR-Division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Executive Director’s Office</w:t>
                          </w:r>
                        </w:p>
                      </w:tc>
                    </w:tr>
                    <w:tr w:rsidR="00211058" w14:paraId="01431B67" w14:textId="77777777" w:rsidTr="00041227">
                      <w:trPr>
                        <w:trHeight w:hRule="exact" w:val="462"/>
                      </w:trPr>
                      <w:tc>
                        <w:tcPr>
                          <w:tcW w:w="2160" w:type="dxa"/>
                          <w:vMerge/>
                          <w:tcBorders>
                            <w:right w:val="single" w:sz="18" w:space="0" w:color="000080"/>
                          </w:tcBorders>
                        </w:tcPr>
                        <w:p w14:paraId="50078E51" w14:textId="77777777" w:rsidR="00211058" w:rsidRDefault="00211058">
                          <w:pPr>
                            <w:spacing w:line="120" w:lineRule="exact"/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18" w:space="0" w:color="000080"/>
                          </w:tcBorders>
                          <w:vAlign w:val="center"/>
                        </w:tcPr>
                        <w:p w14:paraId="4CEBA240" w14:textId="77777777" w:rsidR="00211058" w:rsidRPr="00211058" w:rsidRDefault="00211058" w:rsidP="00AD7652">
                          <w:pPr>
                            <w:pStyle w:val="LTR-DASTitle"/>
                            <w:jc w:val="center"/>
                          </w:pPr>
                        </w:p>
                      </w:tc>
                      <w:tc>
                        <w:tcPr>
                          <w:tcW w:w="3060" w:type="dxa"/>
                        </w:tcPr>
                        <w:p w14:paraId="06BC4F83" w14:textId="77777777" w:rsidR="00211058" w:rsidRDefault="00211058" w:rsidP="00211058"/>
                      </w:tc>
                    </w:tr>
                    <w:tr w:rsidR="00211058" w14:paraId="7E317CE7" w14:textId="77777777" w:rsidTr="00AD7652">
                      <w:trPr>
                        <w:cantSplit/>
                      </w:trPr>
                      <w:tc>
                        <w:tcPr>
                          <w:tcW w:w="2160" w:type="dxa"/>
                          <w:tcBorders>
                            <w:right w:val="single" w:sz="18" w:space="0" w:color="000080"/>
                          </w:tcBorders>
                        </w:tcPr>
                        <w:p w14:paraId="067EE47C" w14:textId="77777777" w:rsidR="00211058" w:rsidRDefault="00211058">
                          <w:pPr>
                            <w:spacing w:line="120" w:lineRule="exac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4D102703" w14:textId="77777777" w:rsidR="00211058" w:rsidRDefault="00211058" w:rsidP="002C59C2">
                          <w:pPr>
                            <w:pStyle w:val="LTR-State"/>
                          </w:pPr>
                          <w:r>
                            <w:t>State of Utah</w:t>
                          </w: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18" w:space="0" w:color="000080"/>
                          </w:tcBorders>
                          <w:vAlign w:val="center"/>
                        </w:tcPr>
                        <w:p w14:paraId="7FB58BBD" w14:textId="77777777" w:rsidR="00E60532" w:rsidRPr="00FA453D" w:rsidRDefault="00FA453D" w:rsidP="00E60532">
                          <w:pPr>
                            <w:pStyle w:val="LTR-DASTitle"/>
                            <w:jc w:val="center"/>
                          </w:pPr>
                          <w:r w:rsidRPr="00FA453D">
                            <w:t>MARVIN DODGE</w:t>
                          </w:r>
                        </w:p>
                        <w:p w14:paraId="72BED6F4" w14:textId="77777777" w:rsidR="001C1AF3" w:rsidRPr="00211058" w:rsidRDefault="00E60532" w:rsidP="00E60532">
                          <w:pPr>
                            <w:pStyle w:val="LTR-DASTitle"/>
                            <w:jc w:val="center"/>
                          </w:pPr>
                          <w:r>
                            <w:t>Executive Director</w:t>
                          </w:r>
                        </w:p>
                      </w:tc>
                      <w:tc>
                        <w:tcPr>
                          <w:tcW w:w="3060" w:type="dxa"/>
                        </w:tcPr>
                        <w:p w14:paraId="1E49543D" w14:textId="77777777" w:rsidR="00211058" w:rsidRDefault="00211058" w:rsidP="00313DC1"/>
                      </w:tc>
                    </w:tr>
                    <w:tr w:rsidR="00211058" w14:paraId="4D8A70F9" w14:textId="77777777" w:rsidTr="00AD7652">
                      <w:trPr>
                        <w:cantSplit/>
                      </w:trPr>
                      <w:tc>
                        <w:tcPr>
                          <w:tcW w:w="2160" w:type="dxa"/>
                          <w:tcBorders>
                            <w:right w:val="single" w:sz="18" w:space="0" w:color="000080"/>
                          </w:tcBorders>
                        </w:tcPr>
                        <w:p w14:paraId="4B919477" w14:textId="77777777" w:rsidR="00211058" w:rsidRDefault="00211058" w:rsidP="002C59C2">
                          <w:pPr>
                            <w:pStyle w:val="LTR-Space01"/>
                          </w:pPr>
                        </w:p>
                        <w:p w14:paraId="2AF97E76" w14:textId="77777777" w:rsidR="00211058" w:rsidRDefault="00211058" w:rsidP="00A60483">
                          <w:pPr>
                            <w:spacing w:line="120" w:lineRule="exact"/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4075378E" w14:textId="77777777" w:rsidR="00211058" w:rsidRPr="002C59C2" w:rsidRDefault="00072330" w:rsidP="002C59C2">
                          <w:pPr>
                            <w:pStyle w:val="LTR-Individual"/>
                          </w:pPr>
                          <w:r>
                            <w:t>SPENCER J. COX</w:t>
                          </w:r>
                        </w:p>
                        <w:p w14:paraId="6BE10F63" w14:textId="77777777" w:rsidR="00211058" w:rsidRDefault="00211058" w:rsidP="00211058">
                          <w:pPr>
                            <w:pStyle w:val="LTR-Position"/>
                          </w:pPr>
                          <w:r>
                            <w:t>Governor</w:t>
                          </w:r>
                        </w:p>
                        <w:p w14:paraId="341829C6" w14:textId="77777777" w:rsidR="00211058" w:rsidRDefault="00211058" w:rsidP="002C59C2">
                          <w:pPr>
                            <w:pStyle w:val="LTR-Space02"/>
                          </w:pPr>
                        </w:p>
                        <w:p w14:paraId="1E075E7C" w14:textId="77777777" w:rsidR="00211058" w:rsidRDefault="00072330" w:rsidP="00211058">
                          <w:pPr>
                            <w:pStyle w:val="LTR-Individual"/>
                          </w:pPr>
                          <w:r>
                            <w:t xml:space="preserve">DEIDRE </w:t>
                          </w:r>
                          <w:r w:rsidR="007C60A0">
                            <w:t xml:space="preserve">M. </w:t>
                          </w:r>
                          <w:r>
                            <w:t>HENDERSON</w:t>
                          </w:r>
                        </w:p>
                        <w:p w14:paraId="1BC06E73" w14:textId="77777777" w:rsidR="00211058" w:rsidRDefault="00E93A6C" w:rsidP="00EB65E8">
                          <w:pPr>
                            <w:pStyle w:val="LTR-Position"/>
                          </w:pPr>
                          <w:r>
                            <w:t>Lieutenant Governor</w:t>
                          </w: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18" w:space="0" w:color="000080"/>
                          </w:tcBorders>
                        </w:tcPr>
                        <w:p w14:paraId="4059FC7B" w14:textId="77777777" w:rsidR="00211058" w:rsidRPr="001C1AF3" w:rsidRDefault="00211058" w:rsidP="003F0CBD">
                          <w:pPr>
                            <w:pStyle w:val="LTR-Position"/>
                          </w:pPr>
                        </w:p>
                        <w:p w14:paraId="5737D831" w14:textId="1B67BFFC" w:rsidR="00B070E2" w:rsidRPr="00B070E2" w:rsidRDefault="00994C6D" w:rsidP="00B070E2">
                          <w:pPr>
                            <w:pStyle w:val="LTR-Position"/>
                          </w:pPr>
                          <w:r>
                            <w:t>DAVID DYCHES</w:t>
                          </w:r>
                        </w:p>
                        <w:p w14:paraId="146DC404" w14:textId="77777777" w:rsidR="001C1AF3" w:rsidRDefault="00B070E2" w:rsidP="00B070E2">
                          <w:pPr>
                            <w:pStyle w:val="LTR-Position"/>
                          </w:pPr>
                          <w:r w:rsidRPr="00B070E2">
                            <w:t>Deputy Director</w:t>
                          </w:r>
                        </w:p>
                        <w:p w14:paraId="52059CBA" w14:textId="77777777" w:rsidR="00B070E2" w:rsidRDefault="00B070E2" w:rsidP="00B070E2">
                          <w:pPr>
                            <w:pStyle w:val="LTR-Position"/>
                          </w:pPr>
                        </w:p>
                        <w:p w14:paraId="3C5A6C27" w14:textId="77777777" w:rsidR="00B070E2" w:rsidRPr="00B070E2" w:rsidRDefault="00B070E2" w:rsidP="00B070E2">
                          <w:pPr>
                            <w:pStyle w:val="LTR-Position"/>
                          </w:pPr>
                          <w:r w:rsidRPr="00B070E2">
                            <w:t>MARILEE P. RICHINS</w:t>
                          </w:r>
                        </w:p>
                        <w:p w14:paraId="73F3F32D" w14:textId="77777777" w:rsidR="00B070E2" w:rsidRPr="001C1AF3" w:rsidRDefault="00B070E2" w:rsidP="00B070E2">
                          <w:pPr>
                            <w:pStyle w:val="LTR-Position"/>
                            <w:rPr>
                              <w:sz w:val="20"/>
                              <w:szCs w:val="30"/>
                            </w:rPr>
                          </w:pPr>
                          <w:r w:rsidRPr="00B070E2">
                            <w:t>Deputy Director</w:t>
                          </w:r>
                        </w:p>
                      </w:tc>
                      <w:tc>
                        <w:tcPr>
                          <w:tcW w:w="3060" w:type="dxa"/>
                        </w:tcPr>
                        <w:p w14:paraId="70C4EB79" w14:textId="77777777" w:rsidR="00211058" w:rsidRDefault="00211058" w:rsidP="00313DC1">
                          <w:pPr>
                            <w:spacing w:after="58"/>
                            <w:rPr>
                              <w:sz w:val="30"/>
                              <w:szCs w:val="30"/>
                            </w:rPr>
                          </w:pPr>
                        </w:p>
                      </w:tc>
                    </w:tr>
                    <w:tr w:rsidR="00313DC1" w14:paraId="2595D8AC" w14:textId="77777777" w:rsidTr="00AD7652">
                      <w:trPr>
                        <w:trHeight w:val="555"/>
                      </w:trPr>
                      <w:tc>
                        <w:tcPr>
                          <w:tcW w:w="2160" w:type="dxa"/>
                        </w:tcPr>
                        <w:p w14:paraId="531CEF93" w14:textId="77777777" w:rsidR="00313DC1" w:rsidRDefault="00313DC1" w:rsidP="001C05BE">
                          <w:pPr>
                            <w:spacing w:after="58"/>
                          </w:pPr>
                        </w:p>
                      </w:tc>
                      <w:tc>
                        <w:tcPr>
                          <w:tcW w:w="5220" w:type="dxa"/>
                          <w:gridSpan w:val="2"/>
                        </w:tcPr>
                        <w:p w14:paraId="181FC28E" w14:textId="77777777" w:rsidR="00313DC1" w:rsidRDefault="00313DC1">
                          <w:pPr>
                            <w:spacing w:line="120" w:lineRule="exac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1577877F" w14:textId="77777777" w:rsidR="00313DC1" w:rsidRDefault="00313DC1">
                          <w:pPr>
                            <w:spacing w:after="58"/>
                            <w:rPr>
                              <w:sz w:val="30"/>
                              <w:szCs w:val="30"/>
                            </w:rPr>
                          </w:pPr>
                        </w:p>
                      </w:tc>
                    </w:tr>
                  </w:tbl>
                  <w:p w14:paraId="00A6078B" w14:textId="77777777" w:rsidR="008555FE" w:rsidRDefault="008555F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F23E1"/>
    <w:multiLevelType w:val="hybridMultilevel"/>
    <w:tmpl w:val="44945DB0"/>
    <w:lvl w:ilvl="0" w:tplc="C7663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E2462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120CD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1BAA84A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1A"/>
    <w:rsid w:val="00012E1A"/>
    <w:rsid w:val="00041227"/>
    <w:rsid w:val="00060758"/>
    <w:rsid w:val="0006249F"/>
    <w:rsid w:val="00072330"/>
    <w:rsid w:val="00087438"/>
    <w:rsid w:val="000D0C5A"/>
    <w:rsid w:val="000E0DEB"/>
    <w:rsid w:val="000E12FD"/>
    <w:rsid w:val="00104FF5"/>
    <w:rsid w:val="00105854"/>
    <w:rsid w:val="00131EC0"/>
    <w:rsid w:val="00156AF4"/>
    <w:rsid w:val="00166684"/>
    <w:rsid w:val="00184791"/>
    <w:rsid w:val="001C05BE"/>
    <w:rsid w:val="001C1AF3"/>
    <w:rsid w:val="001D5A37"/>
    <w:rsid w:val="001F0F37"/>
    <w:rsid w:val="00206BC9"/>
    <w:rsid w:val="00211058"/>
    <w:rsid w:val="00234568"/>
    <w:rsid w:val="00245276"/>
    <w:rsid w:val="0027098E"/>
    <w:rsid w:val="0027513D"/>
    <w:rsid w:val="002C559A"/>
    <w:rsid w:val="002C59C2"/>
    <w:rsid w:val="002F1823"/>
    <w:rsid w:val="00302A49"/>
    <w:rsid w:val="00313DC1"/>
    <w:rsid w:val="00322A36"/>
    <w:rsid w:val="0038188E"/>
    <w:rsid w:val="00390249"/>
    <w:rsid w:val="003C576D"/>
    <w:rsid w:val="003F0CBD"/>
    <w:rsid w:val="00410C41"/>
    <w:rsid w:val="004323FB"/>
    <w:rsid w:val="00492E5E"/>
    <w:rsid w:val="00497C00"/>
    <w:rsid w:val="004C01A5"/>
    <w:rsid w:val="00545314"/>
    <w:rsid w:val="00577D2A"/>
    <w:rsid w:val="0064394C"/>
    <w:rsid w:val="006A1C34"/>
    <w:rsid w:val="006C02C8"/>
    <w:rsid w:val="00712D89"/>
    <w:rsid w:val="00776C6D"/>
    <w:rsid w:val="00785986"/>
    <w:rsid w:val="00790206"/>
    <w:rsid w:val="007B513F"/>
    <w:rsid w:val="007C60A0"/>
    <w:rsid w:val="007F76B0"/>
    <w:rsid w:val="007F7BB5"/>
    <w:rsid w:val="00831541"/>
    <w:rsid w:val="008555FE"/>
    <w:rsid w:val="008720A4"/>
    <w:rsid w:val="008B4CD6"/>
    <w:rsid w:val="008C2ED6"/>
    <w:rsid w:val="008C5A1B"/>
    <w:rsid w:val="00902660"/>
    <w:rsid w:val="009129BD"/>
    <w:rsid w:val="00925CE4"/>
    <w:rsid w:val="00941E64"/>
    <w:rsid w:val="00971DB9"/>
    <w:rsid w:val="00975932"/>
    <w:rsid w:val="009762A2"/>
    <w:rsid w:val="00982EA8"/>
    <w:rsid w:val="00987188"/>
    <w:rsid w:val="00994C6D"/>
    <w:rsid w:val="00996E40"/>
    <w:rsid w:val="009B4C26"/>
    <w:rsid w:val="009E66C0"/>
    <w:rsid w:val="00A50309"/>
    <w:rsid w:val="00AB0938"/>
    <w:rsid w:val="00AD7652"/>
    <w:rsid w:val="00B02ADF"/>
    <w:rsid w:val="00B070E2"/>
    <w:rsid w:val="00B073F9"/>
    <w:rsid w:val="00B32F28"/>
    <w:rsid w:val="00BB41BE"/>
    <w:rsid w:val="00BC2FCA"/>
    <w:rsid w:val="00C03499"/>
    <w:rsid w:val="00C65E93"/>
    <w:rsid w:val="00C7179C"/>
    <w:rsid w:val="00C96F4E"/>
    <w:rsid w:val="00CA3BDB"/>
    <w:rsid w:val="00CA511A"/>
    <w:rsid w:val="00CB04E2"/>
    <w:rsid w:val="00CB1EEC"/>
    <w:rsid w:val="00CF2FDF"/>
    <w:rsid w:val="00D102D1"/>
    <w:rsid w:val="00D272DB"/>
    <w:rsid w:val="00D416CE"/>
    <w:rsid w:val="00D8146D"/>
    <w:rsid w:val="00D8673E"/>
    <w:rsid w:val="00DC5A37"/>
    <w:rsid w:val="00E04E13"/>
    <w:rsid w:val="00E23E94"/>
    <w:rsid w:val="00E36DCC"/>
    <w:rsid w:val="00E47180"/>
    <w:rsid w:val="00E56913"/>
    <w:rsid w:val="00E60532"/>
    <w:rsid w:val="00E610C4"/>
    <w:rsid w:val="00E93A6C"/>
    <w:rsid w:val="00EB65E8"/>
    <w:rsid w:val="00ED78F7"/>
    <w:rsid w:val="00F14E44"/>
    <w:rsid w:val="00F93270"/>
    <w:rsid w:val="00F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A452E"/>
  <w15:docId w15:val="{70626540-E274-4E47-B5B7-3BCE874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5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5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5FE"/>
    <w:pPr>
      <w:tabs>
        <w:tab w:val="center" w:pos="4320"/>
        <w:tab w:val="right" w:pos="8640"/>
      </w:tabs>
    </w:pPr>
  </w:style>
  <w:style w:type="paragraph" w:customStyle="1" w:styleId="LTR-Space02">
    <w:name w:val="LTR-Space02"/>
    <w:basedOn w:val="Normal"/>
    <w:link w:val="LTR-Space02Char"/>
    <w:qFormat/>
    <w:rsid w:val="002C59C2"/>
    <w:rPr>
      <w:sz w:val="20"/>
      <w:szCs w:val="30"/>
    </w:rPr>
  </w:style>
  <w:style w:type="character" w:styleId="PageNumber">
    <w:name w:val="page number"/>
    <w:basedOn w:val="DefaultParagraphFont"/>
    <w:semiHidden/>
    <w:rsid w:val="008555FE"/>
  </w:style>
  <w:style w:type="character" w:styleId="Hyperlink">
    <w:name w:val="Hyperlink"/>
    <w:semiHidden/>
    <w:rsid w:val="008555FE"/>
    <w:rPr>
      <w:color w:val="0000FF"/>
      <w:u w:val="single"/>
    </w:rPr>
  </w:style>
  <w:style w:type="paragraph" w:customStyle="1" w:styleId="LTR-Individual">
    <w:name w:val="LTR-Individual"/>
    <w:basedOn w:val="Normal"/>
    <w:link w:val="IndividualChar"/>
    <w:qFormat/>
    <w:rsid w:val="000E12FD"/>
    <w:pPr>
      <w:widowControl w:val="0"/>
      <w:autoSpaceDE w:val="0"/>
      <w:autoSpaceDN w:val="0"/>
      <w:adjustRightInd w:val="0"/>
      <w:jc w:val="center"/>
    </w:pPr>
    <w:rPr>
      <w:sz w:val="16"/>
      <w:szCs w:val="16"/>
    </w:rPr>
  </w:style>
  <w:style w:type="paragraph" w:customStyle="1" w:styleId="LTR-Position">
    <w:name w:val="LTR-Position"/>
    <w:basedOn w:val="Normal"/>
    <w:link w:val="LTR-PositionChar"/>
    <w:qFormat/>
    <w:rsid w:val="000E12FD"/>
    <w:pPr>
      <w:widowControl w:val="0"/>
      <w:autoSpaceDE w:val="0"/>
      <w:autoSpaceDN w:val="0"/>
      <w:adjustRightInd w:val="0"/>
      <w:jc w:val="center"/>
    </w:pPr>
    <w:rPr>
      <w:i/>
      <w:sz w:val="16"/>
      <w:szCs w:val="16"/>
    </w:rPr>
  </w:style>
  <w:style w:type="character" w:customStyle="1" w:styleId="IndividualChar">
    <w:name w:val="Individual Char"/>
    <w:link w:val="LTR-Individual"/>
    <w:rsid w:val="000E12FD"/>
    <w:rPr>
      <w:sz w:val="16"/>
      <w:szCs w:val="16"/>
    </w:rPr>
  </w:style>
  <w:style w:type="character" w:customStyle="1" w:styleId="LTR-PositionChar">
    <w:name w:val="LTR-Position Char"/>
    <w:link w:val="LTR-Position"/>
    <w:rsid w:val="000E12FD"/>
    <w:rPr>
      <w:i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29BD"/>
    <w:rPr>
      <w:rFonts w:ascii="Tahoma" w:hAnsi="Tahoma" w:cs="Tahoma"/>
      <w:sz w:val="16"/>
      <w:szCs w:val="16"/>
    </w:rPr>
  </w:style>
  <w:style w:type="paragraph" w:customStyle="1" w:styleId="LTR-DASIndividuals">
    <w:name w:val="LTR-DAS Individuals"/>
    <w:basedOn w:val="LTR-Individual"/>
    <w:link w:val="LTR-DASIndividualsChar"/>
    <w:qFormat/>
    <w:rsid w:val="002C59C2"/>
    <w:pPr>
      <w:jc w:val="left"/>
    </w:pPr>
  </w:style>
  <w:style w:type="paragraph" w:customStyle="1" w:styleId="LTR-DASTitle">
    <w:name w:val="LTR-DAS Title"/>
    <w:basedOn w:val="LTR-Position"/>
    <w:link w:val="LTR-DASTitleChar"/>
    <w:qFormat/>
    <w:rsid w:val="002C59C2"/>
    <w:pPr>
      <w:jc w:val="left"/>
    </w:pPr>
  </w:style>
  <w:style w:type="character" w:customStyle="1" w:styleId="LTR-DASIndividualsChar">
    <w:name w:val="LTR-DAS Individuals Char"/>
    <w:basedOn w:val="IndividualChar"/>
    <w:link w:val="LTR-DASIndividuals"/>
    <w:rsid w:val="002C59C2"/>
    <w:rPr>
      <w:sz w:val="16"/>
      <w:szCs w:val="16"/>
    </w:rPr>
  </w:style>
  <w:style w:type="character" w:customStyle="1" w:styleId="LTR-Department">
    <w:name w:val="LTR-Department"/>
    <w:uiPriority w:val="1"/>
    <w:qFormat/>
    <w:rsid w:val="002C59C2"/>
    <w:rPr>
      <w:color w:val="808080"/>
      <w:sz w:val="24"/>
    </w:rPr>
  </w:style>
  <w:style w:type="character" w:customStyle="1" w:styleId="LTR-DASTitleChar">
    <w:name w:val="LTR-DAS Title Char"/>
    <w:link w:val="LTR-DASTitle"/>
    <w:rsid w:val="002C59C2"/>
    <w:rPr>
      <w:i/>
      <w:sz w:val="16"/>
      <w:szCs w:val="16"/>
    </w:rPr>
  </w:style>
  <w:style w:type="paragraph" w:customStyle="1" w:styleId="LTR-Division">
    <w:name w:val="LTR-Division"/>
    <w:basedOn w:val="Normal"/>
    <w:link w:val="LTR-DivisionChar"/>
    <w:qFormat/>
    <w:rsid w:val="00AD7652"/>
    <w:rPr>
      <w:b/>
      <w:sz w:val="28"/>
      <w:szCs w:val="28"/>
    </w:rPr>
  </w:style>
  <w:style w:type="paragraph" w:customStyle="1" w:styleId="LTR-State">
    <w:name w:val="LTR-State"/>
    <w:basedOn w:val="Normal"/>
    <w:link w:val="LTR-StateChar"/>
    <w:qFormat/>
    <w:rsid w:val="002C59C2"/>
    <w:pPr>
      <w:spacing w:after="58"/>
      <w:jc w:val="center"/>
    </w:pPr>
    <w:rPr>
      <w:sz w:val="28"/>
      <w:szCs w:val="30"/>
    </w:rPr>
  </w:style>
  <w:style w:type="character" w:customStyle="1" w:styleId="LTR-DivisionChar">
    <w:name w:val="LTR-Division Char"/>
    <w:link w:val="LTR-Division"/>
    <w:rsid w:val="00AD7652"/>
    <w:rPr>
      <w:b/>
      <w:sz w:val="28"/>
      <w:szCs w:val="28"/>
    </w:rPr>
  </w:style>
  <w:style w:type="paragraph" w:customStyle="1" w:styleId="LTR-Seal">
    <w:name w:val="LTR-Seal"/>
    <w:basedOn w:val="Normal"/>
    <w:link w:val="LTR-SealChar"/>
    <w:qFormat/>
    <w:rsid w:val="002C59C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sz w:val="30"/>
      <w:szCs w:val="30"/>
    </w:rPr>
  </w:style>
  <w:style w:type="character" w:customStyle="1" w:styleId="LTR-StateChar">
    <w:name w:val="LTR-State Char"/>
    <w:link w:val="LTR-State"/>
    <w:rsid w:val="002C59C2"/>
    <w:rPr>
      <w:sz w:val="28"/>
      <w:szCs w:val="30"/>
    </w:rPr>
  </w:style>
  <w:style w:type="paragraph" w:customStyle="1" w:styleId="LTR-Space01">
    <w:name w:val="LTR-Space01"/>
    <w:basedOn w:val="Normal"/>
    <w:link w:val="LTR-Space01Char"/>
    <w:qFormat/>
    <w:rsid w:val="002C59C2"/>
    <w:pPr>
      <w:spacing w:line="120" w:lineRule="exact"/>
    </w:pPr>
    <w:rPr>
      <w:sz w:val="30"/>
      <w:szCs w:val="30"/>
    </w:rPr>
  </w:style>
  <w:style w:type="character" w:customStyle="1" w:styleId="LTR-SealChar">
    <w:name w:val="LTR-Seal Char"/>
    <w:link w:val="LTR-Seal"/>
    <w:rsid w:val="002C59C2"/>
    <w:rPr>
      <w:sz w:val="30"/>
      <w:szCs w:val="30"/>
    </w:rPr>
  </w:style>
  <w:style w:type="paragraph" w:customStyle="1" w:styleId="LTR-Space03">
    <w:name w:val="LTR-Space03"/>
    <w:basedOn w:val="Normal"/>
    <w:link w:val="LTR-Space03Char"/>
    <w:qFormat/>
    <w:rsid w:val="00E04E13"/>
  </w:style>
  <w:style w:type="character" w:customStyle="1" w:styleId="LTR-Space01Char">
    <w:name w:val="LTR-Space01 Char"/>
    <w:link w:val="LTR-Space01"/>
    <w:rsid w:val="002C59C2"/>
    <w:rPr>
      <w:sz w:val="30"/>
      <w:szCs w:val="30"/>
    </w:rPr>
  </w:style>
  <w:style w:type="character" w:customStyle="1" w:styleId="LTR-Space02Char">
    <w:name w:val="LTR-Space02 Char"/>
    <w:link w:val="LTR-Space02"/>
    <w:rsid w:val="002C59C2"/>
    <w:rPr>
      <w:szCs w:val="30"/>
    </w:rPr>
  </w:style>
  <w:style w:type="paragraph" w:customStyle="1" w:styleId="LTR-Footer">
    <w:name w:val="LTR-Footer"/>
    <w:basedOn w:val="Normal"/>
    <w:link w:val="LTR-FooterChar"/>
    <w:qFormat/>
    <w:rsid w:val="00E04E13"/>
    <w:pPr>
      <w:framePr w:w="11520" w:h="904" w:hRule="exact" w:wrap="auto" w:vAnchor="page" w:hAnchor="page" w:x="316" w:y="14581"/>
      <w:jc w:val="center"/>
    </w:pPr>
    <w:rPr>
      <w:sz w:val="16"/>
      <w:szCs w:val="16"/>
    </w:rPr>
  </w:style>
  <w:style w:type="character" w:customStyle="1" w:styleId="LTR-Space03Char">
    <w:name w:val="LTR-Space03 Char"/>
    <w:link w:val="LTR-Space03"/>
    <w:rsid w:val="00E04E13"/>
    <w:rPr>
      <w:sz w:val="24"/>
      <w:szCs w:val="24"/>
    </w:rPr>
  </w:style>
  <w:style w:type="character" w:customStyle="1" w:styleId="LTR-FooterChar">
    <w:name w:val="LTR-Footer Char"/>
    <w:link w:val="LTR-Footer"/>
    <w:rsid w:val="00E04E1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1D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E4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93270"/>
    <w:pPr>
      <w:widowControl w:val="0"/>
      <w:autoSpaceDE w:val="0"/>
      <w:autoSpaceDN w:val="0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327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vops.utah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ovops.utah.gov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2\Downloads\DAS-Letterhead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DAS-Letterhead-2017.dotx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Rules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2</cp:revision>
  <cp:lastPrinted>2024-09-06T16:55:00Z</cp:lastPrinted>
  <dcterms:created xsi:type="dcterms:W3CDTF">2024-09-19T21:25:00Z</dcterms:created>
  <dcterms:modified xsi:type="dcterms:W3CDTF">2024-09-19T21:25:00Z</dcterms:modified>
</cp:coreProperties>
</file>