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4FB7" w:rsidRDefault="00975411">
      <w:pPr>
        <w:jc w:val="center"/>
      </w:pPr>
      <w:r>
        <w:rPr>
          <w:noProof/>
        </w:rPr>
        <w:drawing>
          <wp:inline distT="0" distB="0" distL="0" distR="0">
            <wp:extent cx="1256325" cy="432284"/>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256325" cy="432284"/>
                    </a:xfrm>
                    <a:prstGeom prst="rect">
                      <a:avLst/>
                    </a:prstGeom>
                    <a:ln/>
                  </pic:spPr>
                </pic:pic>
              </a:graphicData>
            </a:graphic>
          </wp:inline>
        </w:drawing>
      </w:r>
    </w:p>
    <w:p w:rsidR="00244FB7" w:rsidRDefault="00975411">
      <w:pPr>
        <w:spacing w:after="0"/>
        <w:jc w:val="center"/>
      </w:pPr>
      <w:r>
        <w:t xml:space="preserve">Hybrid Meeting of the </w:t>
      </w:r>
    </w:p>
    <w:p w:rsidR="00244FB7" w:rsidRDefault="00975411">
      <w:pPr>
        <w:spacing w:after="0"/>
        <w:jc w:val="center"/>
      </w:pPr>
      <w:r>
        <w:t>National Register Review Committee</w:t>
      </w:r>
    </w:p>
    <w:p w:rsidR="00244FB7" w:rsidRDefault="00380E4F">
      <w:pPr>
        <w:spacing w:after="0"/>
        <w:jc w:val="center"/>
      </w:pPr>
      <w:r>
        <w:t>May 16</w:t>
      </w:r>
      <w:r w:rsidR="00975411">
        <w:t>, 2024</w:t>
      </w:r>
    </w:p>
    <w:p w:rsidR="00244FB7" w:rsidRDefault="00975411">
      <w:pPr>
        <w:spacing w:after="0"/>
        <w:jc w:val="center"/>
      </w:pPr>
      <w:r>
        <w:t>10:00 AM – 12:30 PM</w:t>
      </w:r>
    </w:p>
    <w:p w:rsidR="00244FB7" w:rsidRDefault="00975411">
      <w:pPr>
        <w:spacing w:after="0"/>
        <w:jc w:val="center"/>
      </w:pPr>
      <w:r>
        <w:t>3760 Highland Drive, Millcreek, UT 84106</w:t>
      </w:r>
    </w:p>
    <w:p w:rsidR="00244FB7" w:rsidRDefault="00244FB7">
      <w:pPr>
        <w:spacing w:after="0"/>
        <w:jc w:val="center"/>
      </w:pPr>
    </w:p>
    <w:p w:rsidR="00244FB7" w:rsidRDefault="00975411">
      <w:r>
        <w:t xml:space="preserve">*Names below were virtual attendees unless otherwise noted. </w:t>
      </w:r>
    </w:p>
    <w:tbl>
      <w:tblPr>
        <w:tblStyle w:val="a"/>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5"/>
        <w:gridCol w:w="4675"/>
      </w:tblGrid>
      <w:tr w:rsidR="00244FB7">
        <w:tc>
          <w:tcPr>
            <w:tcW w:w="4675" w:type="dxa"/>
          </w:tcPr>
          <w:p w:rsidR="00244FB7" w:rsidRDefault="00975411">
            <w:pPr>
              <w:rPr>
                <w:b/>
              </w:rPr>
            </w:pPr>
            <w:r>
              <w:rPr>
                <w:b/>
              </w:rPr>
              <w:t>Committee Members Present</w:t>
            </w:r>
            <w:r w:rsidR="006107C9">
              <w:rPr>
                <w:b/>
              </w:rPr>
              <w:t xml:space="preserve"> (all virtual)</w:t>
            </w:r>
          </w:p>
          <w:p w:rsidR="00244FB7" w:rsidRDefault="00975411">
            <w:r>
              <w:t xml:space="preserve">David Richardson </w:t>
            </w:r>
            <w:r w:rsidR="006107C9">
              <w:t>(Absent)</w:t>
            </w:r>
          </w:p>
          <w:p w:rsidR="00244FB7" w:rsidRDefault="00975411">
            <w:r>
              <w:t>Rob White</w:t>
            </w:r>
          </w:p>
          <w:p w:rsidR="00244FB7" w:rsidRDefault="00975411">
            <w:r>
              <w:t xml:space="preserve">Kenny </w:t>
            </w:r>
            <w:proofErr w:type="spellStart"/>
            <w:r>
              <w:t>Wintch</w:t>
            </w:r>
            <w:proofErr w:type="spellEnd"/>
          </w:p>
          <w:p w:rsidR="00244FB7" w:rsidRDefault="00380E4F">
            <w:r>
              <w:t>Susan Crook</w:t>
            </w:r>
          </w:p>
          <w:p w:rsidR="00244FB7" w:rsidRDefault="00975411">
            <w:r>
              <w:t xml:space="preserve">Anya </w:t>
            </w:r>
            <w:proofErr w:type="spellStart"/>
            <w:r>
              <w:t>Grahn</w:t>
            </w:r>
            <w:proofErr w:type="spellEnd"/>
          </w:p>
          <w:p w:rsidR="00244FB7" w:rsidRDefault="00975411">
            <w:pPr>
              <w:rPr>
                <w:b/>
              </w:rPr>
            </w:pPr>
            <w:r>
              <w:t xml:space="preserve">Anne Oliver </w:t>
            </w:r>
          </w:p>
          <w:p w:rsidR="00244FB7" w:rsidRDefault="00975411">
            <w:r>
              <w:t xml:space="preserve">Ella Olsen </w:t>
            </w:r>
            <w:r w:rsidR="006107C9">
              <w:t>(Absent)</w:t>
            </w:r>
          </w:p>
          <w:p w:rsidR="006107C9" w:rsidRDefault="006107C9">
            <w:r>
              <w:t xml:space="preserve">Charles Shepherd </w:t>
            </w:r>
          </w:p>
          <w:p w:rsidR="006107C9" w:rsidRDefault="006107C9">
            <w:proofErr w:type="spellStart"/>
            <w:r>
              <w:t>Richa</w:t>
            </w:r>
            <w:proofErr w:type="spellEnd"/>
            <w:r>
              <w:t xml:space="preserve"> </w:t>
            </w:r>
            <w:proofErr w:type="spellStart"/>
            <w:r>
              <w:t>Wilsn</w:t>
            </w:r>
            <w:proofErr w:type="spellEnd"/>
            <w:r>
              <w:t xml:space="preserve"> (Absent)</w:t>
            </w:r>
          </w:p>
          <w:p w:rsidR="00244FB7" w:rsidRDefault="00244FB7"/>
        </w:tc>
        <w:tc>
          <w:tcPr>
            <w:tcW w:w="4675" w:type="dxa"/>
          </w:tcPr>
          <w:p w:rsidR="00244FB7" w:rsidRDefault="00975411">
            <w:pPr>
              <w:rPr>
                <w:b/>
              </w:rPr>
            </w:pPr>
            <w:r>
              <w:rPr>
                <w:b/>
              </w:rPr>
              <w:t>SHPO Staff Present</w:t>
            </w:r>
          </w:p>
          <w:p w:rsidR="00244FB7" w:rsidRDefault="00975411">
            <w:r>
              <w:t>Elizabeth Hora</w:t>
            </w:r>
            <w:r w:rsidR="006107C9">
              <w:t xml:space="preserve"> (in-person)</w:t>
            </w:r>
          </w:p>
          <w:p w:rsidR="00244FB7" w:rsidRDefault="00975411">
            <w:r>
              <w:t xml:space="preserve">Cory Jensen </w:t>
            </w:r>
          </w:p>
          <w:p w:rsidR="00244FB7" w:rsidRDefault="00975411">
            <w:r>
              <w:t>Chris Merritt (in-person)</w:t>
            </w:r>
          </w:p>
          <w:p w:rsidR="006107C9" w:rsidRDefault="006107C9">
            <w:r>
              <w:t>Alena Franco</w:t>
            </w:r>
          </w:p>
          <w:p w:rsidR="00244FB7" w:rsidRDefault="00244FB7" w:rsidP="00380E4F">
            <w:pPr>
              <w:rPr>
                <w:b/>
              </w:rPr>
            </w:pPr>
          </w:p>
        </w:tc>
      </w:tr>
      <w:tr w:rsidR="00244FB7">
        <w:trPr>
          <w:trHeight w:val="790"/>
        </w:trPr>
        <w:tc>
          <w:tcPr>
            <w:tcW w:w="4675" w:type="dxa"/>
          </w:tcPr>
          <w:p w:rsidR="00244FB7" w:rsidRDefault="00975411">
            <w:pPr>
              <w:rPr>
                <w:b/>
              </w:rPr>
            </w:pPr>
            <w:r>
              <w:rPr>
                <w:b/>
              </w:rPr>
              <w:t>Public</w:t>
            </w:r>
          </w:p>
          <w:p w:rsidR="00244FB7" w:rsidRDefault="006107C9">
            <w:r>
              <w:t>Casey Nielsen</w:t>
            </w:r>
          </w:p>
          <w:p w:rsidR="006107C9" w:rsidRDefault="00E56B3F">
            <w:r>
              <w:t xml:space="preserve">Charlotte </w:t>
            </w:r>
            <w:proofErr w:type="spellStart"/>
            <w:r>
              <w:t>Graveline</w:t>
            </w:r>
            <w:proofErr w:type="spellEnd"/>
            <w:r>
              <w:t xml:space="preserve"> (National Park Service</w:t>
            </w:r>
            <w:r w:rsidR="006107C9">
              <w:t>)</w:t>
            </w:r>
          </w:p>
          <w:p w:rsidR="006107C9" w:rsidRDefault="006107C9">
            <w:r>
              <w:t>Clay Knudson (</w:t>
            </w:r>
            <w:r w:rsidR="00E56B3F">
              <w:t>National Park Service)</w:t>
            </w:r>
          </w:p>
          <w:p w:rsidR="006107C9" w:rsidRDefault="006107C9">
            <w:r>
              <w:t>Laura Martin (</w:t>
            </w:r>
            <w:r w:rsidR="00E56B3F">
              <w:t>National Park Service</w:t>
            </w:r>
            <w:r>
              <w:t>)</w:t>
            </w:r>
          </w:p>
          <w:p w:rsidR="006107C9" w:rsidRDefault="006107C9" w:rsidP="00E56B3F">
            <w:r>
              <w:t>Michael Ba</w:t>
            </w:r>
            <w:r w:rsidR="00E56B3F">
              <w:t>rn</w:t>
            </w:r>
            <w:r>
              <w:t>hill</w:t>
            </w:r>
            <w:r w:rsidR="00E56B3F">
              <w:t xml:space="preserve"> (Draper Certified Local Government)</w:t>
            </w:r>
          </w:p>
        </w:tc>
        <w:tc>
          <w:tcPr>
            <w:tcW w:w="4675" w:type="dxa"/>
          </w:tcPr>
          <w:p w:rsidR="00244FB7" w:rsidRDefault="00975411">
            <w:pPr>
              <w:rPr>
                <w:b/>
              </w:rPr>
            </w:pPr>
            <w:r>
              <w:rPr>
                <w:b/>
              </w:rPr>
              <w:t>Other State Staff</w:t>
            </w:r>
          </w:p>
          <w:p w:rsidR="00244FB7" w:rsidRDefault="00E56B3F" w:rsidP="00E56B3F">
            <w:r>
              <w:t>Elliott Clark (Attorney General)</w:t>
            </w:r>
          </w:p>
        </w:tc>
      </w:tr>
    </w:tbl>
    <w:p w:rsidR="00244FB7" w:rsidRDefault="00244FB7"/>
    <w:p w:rsidR="00244FB7" w:rsidRDefault="00244FB7"/>
    <w:p w:rsidR="00244FB7" w:rsidRDefault="00244FB7"/>
    <w:p w:rsidR="00244FB7" w:rsidRDefault="00975411">
      <w:r>
        <w:br w:type="page"/>
      </w:r>
    </w:p>
    <w:p w:rsidR="00244FB7" w:rsidRDefault="00975411">
      <w:pPr>
        <w:numPr>
          <w:ilvl w:val="0"/>
          <w:numId w:val="1"/>
        </w:numPr>
        <w:pBdr>
          <w:top w:val="nil"/>
          <w:left w:val="nil"/>
          <w:bottom w:val="nil"/>
          <w:right w:val="nil"/>
          <w:between w:val="nil"/>
        </w:pBdr>
        <w:spacing w:after="0"/>
      </w:pPr>
      <w:r>
        <w:rPr>
          <w:color w:val="000000"/>
        </w:rPr>
        <w:lastRenderedPageBreak/>
        <w:t xml:space="preserve">Welcome/Meeting Start (Chris Merritt, SHPO) </w:t>
      </w:r>
    </w:p>
    <w:p w:rsidR="00244FB7" w:rsidRDefault="00975411">
      <w:pPr>
        <w:numPr>
          <w:ilvl w:val="1"/>
          <w:numId w:val="1"/>
        </w:numPr>
        <w:pBdr>
          <w:top w:val="nil"/>
          <w:left w:val="nil"/>
          <w:bottom w:val="nil"/>
          <w:right w:val="nil"/>
          <w:between w:val="nil"/>
        </w:pBdr>
        <w:spacing w:after="0"/>
      </w:pPr>
      <w:r>
        <w:rPr>
          <w:color w:val="000000"/>
        </w:rPr>
        <w:t xml:space="preserve">Welcomed committee members, and appreciate the </w:t>
      </w:r>
      <w:r w:rsidR="00F80F0A">
        <w:rPr>
          <w:color w:val="000000"/>
        </w:rPr>
        <w:t>list</w:t>
      </w:r>
      <w:r>
        <w:rPr>
          <w:color w:val="000000"/>
        </w:rPr>
        <w:t xml:space="preserve"> of public members. </w:t>
      </w:r>
    </w:p>
    <w:p w:rsidR="00244FB7" w:rsidRDefault="00975411">
      <w:pPr>
        <w:numPr>
          <w:ilvl w:val="0"/>
          <w:numId w:val="1"/>
        </w:numPr>
        <w:pBdr>
          <w:top w:val="nil"/>
          <w:left w:val="nil"/>
          <w:bottom w:val="nil"/>
          <w:right w:val="nil"/>
          <w:between w:val="nil"/>
        </w:pBdr>
        <w:spacing w:after="0"/>
      </w:pPr>
      <w:r>
        <w:rPr>
          <w:color w:val="000000"/>
        </w:rPr>
        <w:t>Introductions</w:t>
      </w:r>
    </w:p>
    <w:p w:rsidR="00E56B3F" w:rsidRDefault="00E56B3F">
      <w:pPr>
        <w:numPr>
          <w:ilvl w:val="1"/>
          <w:numId w:val="1"/>
        </w:numPr>
        <w:pBdr>
          <w:top w:val="nil"/>
          <w:left w:val="nil"/>
          <w:bottom w:val="nil"/>
          <w:right w:val="nil"/>
          <w:between w:val="nil"/>
        </w:pBdr>
        <w:spacing w:after="0"/>
      </w:pPr>
      <w:r>
        <w:t>Chair David Richardson was absent, Rob White led the meeting in his stead.</w:t>
      </w:r>
    </w:p>
    <w:p w:rsidR="00244FB7" w:rsidRDefault="00975411">
      <w:pPr>
        <w:numPr>
          <w:ilvl w:val="1"/>
          <w:numId w:val="1"/>
        </w:numPr>
        <w:pBdr>
          <w:top w:val="nil"/>
          <w:left w:val="nil"/>
          <w:bottom w:val="nil"/>
          <w:right w:val="nil"/>
          <w:between w:val="nil"/>
        </w:pBdr>
        <w:spacing w:after="0"/>
      </w:pPr>
      <w:r>
        <w:t>Committee members introduced themselves</w:t>
      </w:r>
    </w:p>
    <w:p w:rsidR="00244FB7" w:rsidRDefault="00975411">
      <w:pPr>
        <w:numPr>
          <w:ilvl w:val="0"/>
          <w:numId w:val="1"/>
        </w:numPr>
        <w:pBdr>
          <w:top w:val="nil"/>
          <w:left w:val="nil"/>
          <w:bottom w:val="nil"/>
          <w:right w:val="nil"/>
          <w:between w:val="nil"/>
        </w:pBdr>
        <w:spacing w:after="0"/>
      </w:pPr>
      <w:r>
        <w:rPr>
          <w:color w:val="000000"/>
        </w:rPr>
        <w:t xml:space="preserve">Meeting Minutes from </w:t>
      </w:r>
      <w:r w:rsidR="00380E4F">
        <w:rPr>
          <w:color w:val="000000"/>
        </w:rPr>
        <w:t>January 18</w:t>
      </w:r>
      <w:r>
        <w:rPr>
          <w:color w:val="000000"/>
        </w:rPr>
        <w:t>, 202</w:t>
      </w:r>
      <w:r w:rsidR="00380E4F">
        <w:t>4</w:t>
      </w:r>
    </w:p>
    <w:p w:rsidR="006107C9" w:rsidRPr="00F82D98" w:rsidRDefault="006107C9" w:rsidP="006107C9">
      <w:pPr>
        <w:numPr>
          <w:ilvl w:val="1"/>
          <w:numId w:val="1"/>
        </w:numPr>
        <w:pBdr>
          <w:top w:val="nil"/>
          <w:left w:val="nil"/>
          <w:bottom w:val="nil"/>
          <w:right w:val="nil"/>
          <w:between w:val="nil"/>
        </w:pBdr>
        <w:spacing w:after="0"/>
        <w:rPr>
          <w:b/>
        </w:rPr>
      </w:pPr>
      <w:r w:rsidRPr="00F82D98">
        <w:rPr>
          <w:b/>
        </w:rPr>
        <w:t xml:space="preserve">Anya </w:t>
      </w:r>
      <w:proofErr w:type="spellStart"/>
      <w:r w:rsidRPr="00F82D98">
        <w:rPr>
          <w:b/>
        </w:rPr>
        <w:t>Grahn</w:t>
      </w:r>
      <w:proofErr w:type="spellEnd"/>
      <w:r w:rsidRPr="00F82D98">
        <w:rPr>
          <w:b/>
        </w:rPr>
        <w:t xml:space="preserve"> moves to approve the minutes, Kenny </w:t>
      </w:r>
      <w:proofErr w:type="spellStart"/>
      <w:r w:rsidRPr="00F82D98">
        <w:rPr>
          <w:b/>
        </w:rPr>
        <w:t>Wintch</w:t>
      </w:r>
      <w:proofErr w:type="spellEnd"/>
      <w:r w:rsidRPr="00F82D98">
        <w:rPr>
          <w:b/>
        </w:rPr>
        <w:t xml:space="preserve"> seconds. (</w:t>
      </w:r>
      <w:proofErr w:type="gramStart"/>
      <w:r w:rsidRPr="00F82D98">
        <w:rPr>
          <w:b/>
        </w:rPr>
        <w:t>unanimous</w:t>
      </w:r>
      <w:proofErr w:type="gramEnd"/>
      <w:r w:rsidRPr="00F82D98">
        <w:rPr>
          <w:b/>
        </w:rPr>
        <w:t xml:space="preserve">, no opposed). Crook notes that the spelling of January needs to </w:t>
      </w:r>
      <w:r w:rsidR="00E56B3F">
        <w:rPr>
          <w:b/>
        </w:rPr>
        <w:t>be fixed.</w:t>
      </w:r>
    </w:p>
    <w:p w:rsidR="00244FB7" w:rsidRPr="006107C9" w:rsidRDefault="00975411">
      <w:pPr>
        <w:numPr>
          <w:ilvl w:val="0"/>
          <w:numId w:val="1"/>
        </w:numPr>
        <w:pBdr>
          <w:top w:val="nil"/>
          <w:left w:val="nil"/>
          <w:bottom w:val="nil"/>
          <w:right w:val="nil"/>
          <w:between w:val="nil"/>
        </w:pBdr>
        <w:spacing w:after="0"/>
      </w:pPr>
      <w:r>
        <w:rPr>
          <w:color w:val="000000"/>
        </w:rPr>
        <w:t xml:space="preserve">Training: </w:t>
      </w:r>
      <w:r w:rsidR="00380E4F">
        <w:rPr>
          <w:color w:val="000000"/>
        </w:rPr>
        <w:t>Open and Public Meetings Act</w:t>
      </w:r>
    </w:p>
    <w:p w:rsidR="006107C9" w:rsidRDefault="00F82D98" w:rsidP="006107C9">
      <w:pPr>
        <w:numPr>
          <w:ilvl w:val="1"/>
          <w:numId w:val="1"/>
        </w:numPr>
        <w:pBdr>
          <w:top w:val="nil"/>
          <w:left w:val="nil"/>
          <w:bottom w:val="nil"/>
          <w:right w:val="nil"/>
          <w:between w:val="nil"/>
        </w:pBdr>
        <w:spacing w:after="0"/>
      </w:pPr>
      <w:r>
        <w:t>Elliot</w:t>
      </w:r>
      <w:r w:rsidR="006107C9">
        <w:t xml:space="preserve"> West, Attorney Generals’ Office leads a training on the Open and Public Meetings Act. Roll call is not needed if unanimous, but need to still ask for any in opposition. </w:t>
      </w:r>
      <w:r>
        <w:t xml:space="preserve">No anchor location needed if all public body members are virtual, and unless public asks for an anchor location at least 12 hours before the meeting. </w:t>
      </w:r>
      <w:proofErr w:type="spellStart"/>
      <w:r>
        <w:t>Powerpoint</w:t>
      </w:r>
      <w:proofErr w:type="spellEnd"/>
      <w:r>
        <w:t xml:space="preserve"> of training will be provided on public meetings website. </w:t>
      </w:r>
    </w:p>
    <w:p w:rsidR="00380E4F" w:rsidRDefault="00380E4F" w:rsidP="00380E4F">
      <w:pPr>
        <w:numPr>
          <w:ilvl w:val="0"/>
          <w:numId w:val="1"/>
        </w:numPr>
        <w:pBdr>
          <w:top w:val="nil"/>
          <w:left w:val="nil"/>
          <w:bottom w:val="nil"/>
          <w:right w:val="nil"/>
          <w:between w:val="nil"/>
        </w:pBdr>
        <w:spacing w:after="0"/>
      </w:pPr>
      <w:r>
        <w:t>Action: Welcome of New Committee Members</w:t>
      </w:r>
    </w:p>
    <w:p w:rsidR="00D84DCE" w:rsidRDefault="00D84DCE" w:rsidP="00D84DCE">
      <w:pPr>
        <w:numPr>
          <w:ilvl w:val="1"/>
          <w:numId w:val="1"/>
        </w:numPr>
        <w:pBdr>
          <w:top w:val="nil"/>
          <w:left w:val="nil"/>
          <w:bottom w:val="nil"/>
          <w:right w:val="nil"/>
          <w:between w:val="nil"/>
        </w:pBdr>
        <w:spacing w:after="0"/>
      </w:pPr>
      <w:r>
        <w:t xml:space="preserve">Merritt discusses that the Legislature added two seats to this committee, bringing on the total to 9. Two candidates were selected per statute to join the committee. </w:t>
      </w:r>
    </w:p>
    <w:p w:rsidR="00380E4F" w:rsidRDefault="00380E4F" w:rsidP="00D84DCE">
      <w:pPr>
        <w:numPr>
          <w:ilvl w:val="2"/>
          <w:numId w:val="1"/>
        </w:numPr>
        <w:pBdr>
          <w:top w:val="nil"/>
          <w:left w:val="nil"/>
          <w:bottom w:val="nil"/>
          <w:right w:val="nil"/>
          <w:between w:val="nil"/>
        </w:pBdr>
        <w:spacing w:after="0"/>
      </w:pPr>
      <w:r>
        <w:t>Charles Shepherd</w:t>
      </w:r>
      <w:r w:rsidR="006107C9">
        <w:t>, Architect</w:t>
      </w:r>
    </w:p>
    <w:p w:rsidR="00380E4F" w:rsidRDefault="00380E4F" w:rsidP="00D84DCE">
      <w:pPr>
        <w:numPr>
          <w:ilvl w:val="2"/>
          <w:numId w:val="1"/>
        </w:numPr>
        <w:pBdr>
          <w:top w:val="nil"/>
          <w:left w:val="nil"/>
          <w:bottom w:val="nil"/>
          <w:right w:val="nil"/>
          <w:between w:val="nil"/>
        </w:pBdr>
        <w:spacing w:after="0"/>
      </w:pPr>
      <w:proofErr w:type="spellStart"/>
      <w:r>
        <w:t>Richa</w:t>
      </w:r>
      <w:proofErr w:type="spellEnd"/>
      <w:r>
        <w:t xml:space="preserve"> Wilson</w:t>
      </w:r>
      <w:r w:rsidR="006107C9">
        <w:t>, Architectural Historian</w:t>
      </w:r>
    </w:p>
    <w:p w:rsidR="00D84DCE" w:rsidRDefault="00D84DCE" w:rsidP="00D84DCE">
      <w:pPr>
        <w:numPr>
          <w:ilvl w:val="1"/>
          <w:numId w:val="1"/>
        </w:numPr>
        <w:pBdr>
          <w:top w:val="nil"/>
          <w:left w:val="nil"/>
          <w:bottom w:val="nil"/>
          <w:right w:val="nil"/>
          <w:between w:val="nil"/>
        </w:pBdr>
        <w:spacing w:after="0"/>
      </w:pPr>
      <w:r>
        <w:t>Merritt also notes that due to this being a new committee, three individuals will be ending their term at two years on July 1, 2024. There is a potential for renewal up to three terms.</w:t>
      </w:r>
    </w:p>
    <w:p w:rsidR="00D84DCE" w:rsidRDefault="00D84DCE" w:rsidP="00D84DCE">
      <w:pPr>
        <w:numPr>
          <w:ilvl w:val="2"/>
          <w:numId w:val="1"/>
        </w:numPr>
        <w:pBdr>
          <w:top w:val="nil"/>
          <w:left w:val="nil"/>
          <w:bottom w:val="nil"/>
          <w:right w:val="nil"/>
          <w:between w:val="nil"/>
        </w:pBdr>
        <w:spacing w:after="0"/>
      </w:pPr>
      <w:r>
        <w:t>Rob White (notes he is not interested in serving another term)</w:t>
      </w:r>
    </w:p>
    <w:p w:rsidR="00D84DCE" w:rsidRDefault="00D84DCE" w:rsidP="00D84DCE">
      <w:pPr>
        <w:numPr>
          <w:ilvl w:val="2"/>
          <w:numId w:val="1"/>
        </w:numPr>
        <w:pBdr>
          <w:top w:val="nil"/>
          <w:left w:val="nil"/>
          <w:bottom w:val="nil"/>
          <w:right w:val="nil"/>
          <w:between w:val="nil"/>
        </w:pBdr>
        <w:spacing w:after="0"/>
      </w:pPr>
      <w:r>
        <w:t>David Richardson</w:t>
      </w:r>
    </w:p>
    <w:p w:rsidR="00D84DCE" w:rsidRDefault="00D84DCE" w:rsidP="00D84DCE">
      <w:pPr>
        <w:numPr>
          <w:ilvl w:val="2"/>
          <w:numId w:val="1"/>
        </w:numPr>
        <w:pBdr>
          <w:top w:val="nil"/>
          <w:left w:val="nil"/>
          <w:bottom w:val="nil"/>
          <w:right w:val="nil"/>
          <w:between w:val="nil"/>
        </w:pBdr>
        <w:spacing w:after="0"/>
      </w:pPr>
      <w:r>
        <w:t xml:space="preserve">Susan Crook (Suggests Sharon </w:t>
      </w:r>
      <w:proofErr w:type="spellStart"/>
      <w:r>
        <w:t>Hauri</w:t>
      </w:r>
      <w:proofErr w:type="spellEnd"/>
      <w:r>
        <w:t xml:space="preserve"> as a landscape architect, to fill her slot). As a committee we are interested in assessing her as a candidate)</w:t>
      </w:r>
    </w:p>
    <w:p w:rsidR="00D84DCE" w:rsidRPr="00380E4F" w:rsidRDefault="00D84DCE" w:rsidP="0081665A">
      <w:pPr>
        <w:numPr>
          <w:ilvl w:val="3"/>
          <w:numId w:val="1"/>
        </w:numPr>
        <w:pBdr>
          <w:top w:val="nil"/>
          <w:left w:val="nil"/>
          <w:bottom w:val="nil"/>
          <w:right w:val="nil"/>
          <w:between w:val="nil"/>
        </w:pBdr>
        <w:spacing w:after="0"/>
      </w:pPr>
      <w:r>
        <w:t xml:space="preserve">Crook also suggests Robin </w:t>
      </w:r>
      <w:proofErr w:type="spellStart"/>
      <w:r>
        <w:t>Carbaugh</w:t>
      </w:r>
      <w:proofErr w:type="spellEnd"/>
      <w:r>
        <w:t xml:space="preserve">, a consultant and community activism. </w:t>
      </w:r>
    </w:p>
    <w:p w:rsidR="00244FB7" w:rsidRDefault="00975411">
      <w:pPr>
        <w:numPr>
          <w:ilvl w:val="0"/>
          <w:numId w:val="1"/>
        </w:numPr>
        <w:pBdr>
          <w:top w:val="nil"/>
          <w:left w:val="nil"/>
          <w:bottom w:val="nil"/>
          <w:right w:val="nil"/>
          <w:between w:val="nil"/>
        </w:pBdr>
        <w:spacing w:after="0"/>
      </w:pPr>
      <w:r>
        <w:rPr>
          <w:color w:val="000000"/>
        </w:rPr>
        <w:t>NRHP Nomination Reviews, led by Cory Jensen (NRHP Coordinator)</w:t>
      </w:r>
    </w:p>
    <w:p w:rsidR="00244FB7" w:rsidRPr="00F82D98" w:rsidRDefault="0081665A">
      <w:pPr>
        <w:numPr>
          <w:ilvl w:val="1"/>
          <w:numId w:val="1"/>
        </w:numPr>
        <w:pBdr>
          <w:top w:val="nil"/>
          <w:left w:val="nil"/>
          <w:bottom w:val="nil"/>
          <w:right w:val="nil"/>
          <w:between w:val="nil"/>
        </w:pBdr>
        <w:spacing w:after="0"/>
        <w:rPr>
          <w:color w:val="000000"/>
          <w:u w:val="single"/>
        </w:rPr>
      </w:pPr>
      <w:proofErr w:type="spellStart"/>
      <w:r>
        <w:rPr>
          <w:color w:val="000000"/>
          <w:u w:val="single"/>
        </w:rPr>
        <w:t>Enni</w:t>
      </w:r>
      <w:r w:rsidR="00380E4F" w:rsidRPr="00F82D98">
        <w:rPr>
          <w:color w:val="000000"/>
          <w:u w:val="single"/>
        </w:rPr>
        <w:t>s</w:t>
      </w:r>
      <w:r>
        <w:rPr>
          <w:color w:val="000000"/>
          <w:u w:val="single"/>
        </w:rPr>
        <w:t>s</w:t>
      </w:r>
      <w:proofErr w:type="spellEnd"/>
      <w:r w:rsidR="00380E4F" w:rsidRPr="00F82D98">
        <w:rPr>
          <w:color w:val="000000"/>
          <w:u w:val="single"/>
        </w:rPr>
        <w:t xml:space="preserve"> Auto Service Station, Draper</w:t>
      </w:r>
    </w:p>
    <w:p w:rsidR="00244FB7" w:rsidRDefault="00975411">
      <w:pPr>
        <w:numPr>
          <w:ilvl w:val="2"/>
          <w:numId w:val="1"/>
        </w:numPr>
        <w:spacing w:after="0"/>
      </w:pPr>
      <w:r>
        <w:t xml:space="preserve">Significance under Criterion </w:t>
      </w:r>
      <w:r w:rsidR="0081665A">
        <w:t xml:space="preserve">A and </w:t>
      </w:r>
      <w:r>
        <w:t>C</w:t>
      </w:r>
    </w:p>
    <w:p w:rsidR="00244FB7" w:rsidRDefault="00975411">
      <w:pPr>
        <w:numPr>
          <w:ilvl w:val="2"/>
          <w:numId w:val="1"/>
        </w:numPr>
        <w:spacing w:after="0"/>
      </w:pPr>
      <w:r>
        <w:t xml:space="preserve">Areas of Significance:  </w:t>
      </w:r>
      <w:r w:rsidR="0081665A">
        <w:t>Transportation, Commerce, and Architecture</w:t>
      </w:r>
    </w:p>
    <w:p w:rsidR="00244FB7" w:rsidRDefault="00975411">
      <w:pPr>
        <w:numPr>
          <w:ilvl w:val="2"/>
          <w:numId w:val="1"/>
        </w:numPr>
        <w:spacing w:after="0"/>
      </w:pPr>
      <w:r>
        <w:t>Level of Significance: Local</w:t>
      </w:r>
    </w:p>
    <w:p w:rsidR="00244FB7" w:rsidRDefault="0081665A" w:rsidP="006107C9">
      <w:pPr>
        <w:numPr>
          <w:ilvl w:val="2"/>
          <w:numId w:val="1"/>
        </w:numPr>
        <w:spacing w:after="0"/>
      </w:pPr>
      <w:r>
        <w:t>Period of Significance: 1950-1973</w:t>
      </w:r>
    </w:p>
    <w:p w:rsidR="0081665A" w:rsidRDefault="0081665A" w:rsidP="0081665A">
      <w:pPr>
        <w:numPr>
          <w:ilvl w:val="3"/>
          <w:numId w:val="1"/>
        </w:numPr>
        <w:spacing w:after="0"/>
      </w:pPr>
      <w:r>
        <w:t xml:space="preserve">Being nominated under the Historic and Architectural Resources of Draper, 1949-1954, Multiple Property. Retains a high level of historic integrity, built in two phases 1950 and then again in 1955. Concrete block constructions. Only integrity of setting has been altered, due to urban development. </w:t>
      </w:r>
    </w:p>
    <w:p w:rsidR="004E7315" w:rsidRDefault="004E7315" w:rsidP="0081665A">
      <w:pPr>
        <w:numPr>
          <w:ilvl w:val="3"/>
          <w:numId w:val="1"/>
        </w:numPr>
        <w:spacing w:after="0"/>
      </w:pPr>
      <w:r>
        <w:t xml:space="preserve">White asks for any comments from the committee. </w:t>
      </w:r>
    </w:p>
    <w:p w:rsidR="004E7315" w:rsidRDefault="004E7315" w:rsidP="004E7315">
      <w:pPr>
        <w:numPr>
          <w:ilvl w:val="4"/>
          <w:numId w:val="1"/>
        </w:numPr>
        <w:spacing w:after="0"/>
      </w:pPr>
      <w:r>
        <w:t xml:space="preserve">Crook asks why the nomination wasn’t submitted after the intensive level survey in 2015. </w:t>
      </w:r>
    </w:p>
    <w:p w:rsidR="004E7315" w:rsidRDefault="004E7315" w:rsidP="004E7315">
      <w:pPr>
        <w:numPr>
          <w:ilvl w:val="5"/>
          <w:numId w:val="1"/>
        </w:numPr>
        <w:spacing w:after="0"/>
      </w:pPr>
      <w:r>
        <w:t xml:space="preserve">Jensen responds that it was likely just circumstantial. </w:t>
      </w:r>
    </w:p>
    <w:p w:rsidR="004E7315" w:rsidRDefault="004E7315" w:rsidP="004E7315">
      <w:pPr>
        <w:numPr>
          <w:ilvl w:val="4"/>
          <w:numId w:val="1"/>
        </w:numPr>
        <w:spacing w:after="0"/>
      </w:pPr>
      <w:r>
        <w:lastRenderedPageBreak/>
        <w:t xml:space="preserve">Shepherd notes a few small typos, asked how to provide those to the reviewer. Jensen notes to just send those to him. Second, the pair of light fixtures appear historic, and if they are, they should be included with the nomination. </w:t>
      </w:r>
    </w:p>
    <w:p w:rsidR="004E7315" w:rsidRDefault="004E7315" w:rsidP="004E7315">
      <w:pPr>
        <w:numPr>
          <w:ilvl w:val="4"/>
          <w:numId w:val="1"/>
        </w:numPr>
        <w:spacing w:after="0"/>
      </w:pPr>
      <w:r>
        <w:t xml:space="preserve">Oliver notes that this was a great nomination, and was a very thorough document. </w:t>
      </w:r>
    </w:p>
    <w:p w:rsidR="004E7315" w:rsidRPr="00B95BE4" w:rsidRDefault="00B95BE4" w:rsidP="004E7315">
      <w:pPr>
        <w:numPr>
          <w:ilvl w:val="4"/>
          <w:numId w:val="1"/>
        </w:numPr>
        <w:spacing w:after="0"/>
        <w:rPr>
          <w:b/>
        </w:rPr>
      </w:pPr>
      <w:r>
        <w:rPr>
          <w:b/>
        </w:rPr>
        <w:t xml:space="preserve">Action: </w:t>
      </w:r>
      <w:r w:rsidR="004E7315" w:rsidRPr="00B95BE4">
        <w:rPr>
          <w:b/>
        </w:rPr>
        <w:t xml:space="preserve">Oliver makes a motion to approve and forward, Anya </w:t>
      </w:r>
      <w:proofErr w:type="spellStart"/>
      <w:r>
        <w:rPr>
          <w:b/>
        </w:rPr>
        <w:t>Grahn</w:t>
      </w:r>
      <w:proofErr w:type="spellEnd"/>
      <w:r>
        <w:rPr>
          <w:b/>
        </w:rPr>
        <w:t xml:space="preserve"> </w:t>
      </w:r>
      <w:r w:rsidR="004E7315" w:rsidRPr="00B95BE4">
        <w:rPr>
          <w:b/>
        </w:rPr>
        <w:t xml:space="preserve">seconds. </w:t>
      </w:r>
      <w:r>
        <w:rPr>
          <w:b/>
        </w:rPr>
        <w:t>White calls for vote, and m</w:t>
      </w:r>
      <w:r w:rsidR="004E7315" w:rsidRPr="00B95BE4">
        <w:rPr>
          <w:b/>
        </w:rPr>
        <w:t>otion passes unanimous</w:t>
      </w:r>
    </w:p>
    <w:p w:rsidR="004E7315" w:rsidRPr="006107C9" w:rsidRDefault="004E7315" w:rsidP="004E7315">
      <w:pPr>
        <w:numPr>
          <w:ilvl w:val="4"/>
          <w:numId w:val="1"/>
        </w:numPr>
        <w:spacing w:after="0"/>
      </w:pPr>
      <w:r>
        <w:t xml:space="preserve">Michael Barnhill, representing the Certified Local Government, Chair of the Commission adds that they are excited for the approval, and has been waiting for this one. Property owner had misunderstanding of what being on the National Register meant, and that has been addressed. </w:t>
      </w:r>
    </w:p>
    <w:p w:rsidR="00244FB7" w:rsidRDefault="00380E4F">
      <w:pPr>
        <w:numPr>
          <w:ilvl w:val="1"/>
          <w:numId w:val="1"/>
        </w:numPr>
        <w:pBdr>
          <w:top w:val="nil"/>
          <w:left w:val="nil"/>
          <w:bottom w:val="nil"/>
          <w:right w:val="nil"/>
          <w:between w:val="nil"/>
        </w:pBdr>
        <w:spacing w:after="0"/>
        <w:rPr>
          <w:color w:val="000000"/>
          <w:u w:val="single"/>
        </w:rPr>
      </w:pPr>
      <w:r>
        <w:rPr>
          <w:color w:val="000000"/>
          <w:u w:val="single"/>
        </w:rPr>
        <w:t>Wong Sing Warehouse, Fort Duchesne</w:t>
      </w:r>
    </w:p>
    <w:p w:rsidR="00244FB7" w:rsidRDefault="009C3F12">
      <w:pPr>
        <w:numPr>
          <w:ilvl w:val="2"/>
          <w:numId w:val="1"/>
        </w:numPr>
        <w:pBdr>
          <w:top w:val="nil"/>
          <w:left w:val="nil"/>
          <w:bottom w:val="nil"/>
          <w:right w:val="nil"/>
          <w:between w:val="nil"/>
        </w:pBdr>
        <w:spacing w:after="0"/>
      </w:pPr>
      <w:r>
        <w:rPr>
          <w:color w:val="000000"/>
        </w:rPr>
        <w:t>Significance Criteria: A and B</w:t>
      </w:r>
    </w:p>
    <w:p w:rsidR="00244FB7" w:rsidRDefault="00975411">
      <w:pPr>
        <w:numPr>
          <w:ilvl w:val="2"/>
          <w:numId w:val="1"/>
        </w:numPr>
        <w:pBdr>
          <w:top w:val="nil"/>
          <w:left w:val="nil"/>
          <w:bottom w:val="nil"/>
          <w:right w:val="nil"/>
          <w:between w:val="nil"/>
        </w:pBdr>
        <w:spacing w:after="0"/>
      </w:pPr>
      <w:r>
        <w:rPr>
          <w:color w:val="000000"/>
        </w:rPr>
        <w:t xml:space="preserve">Areas of Significance: </w:t>
      </w:r>
      <w:r w:rsidR="009C3F12">
        <w:rPr>
          <w:color w:val="000000"/>
        </w:rPr>
        <w:t>Commerce Ethnic Heritage/Chinese</w:t>
      </w:r>
    </w:p>
    <w:p w:rsidR="00244FB7" w:rsidRDefault="00975411">
      <w:pPr>
        <w:numPr>
          <w:ilvl w:val="2"/>
          <w:numId w:val="1"/>
        </w:numPr>
        <w:pBdr>
          <w:top w:val="nil"/>
          <w:left w:val="nil"/>
          <w:bottom w:val="nil"/>
          <w:right w:val="nil"/>
          <w:between w:val="nil"/>
        </w:pBdr>
        <w:spacing w:after="0"/>
      </w:pPr>
      <w:r>
        <w:rPr>
          <w:color w:val="000000"/>
        </w:rPr>
        <w:t>Level of Significance: Local</w:t>
      </w:r>
    </w:p>
    <w:p w:rsidR="00244FB7" w:rsidRPr="009C3F12" w:rsidRDefault="009C3F12">
      <w:pPr>
        <w:numPr>
          <w:ilvl w:val="2"/>
          <w:numId w:val="1"/>
        </w:numPr>
        <w:pBdr>
          <w:top w:val="nil"/>
          <w:left w:val="nil"/>
          <w:bottom w:val="nil"/>
          <w:right w:val="nil"/>
          <w:between w:val="nil"/>
        </w:pBdr>
        <w:spacing w:after="0"/>
      </w:pPr>
      <w:r>
        <w:rPr>
          <w:color w:val="000000"/>
        </w:rPr>
        <w:t>Period of Significance: 1890-1934</w:t>
      </w:r>
    </w:p>
    <w:p w:rsidR="009C3F12" w:rsidRPr="009C3F12" w:rsidRDefault="009C3F12" w:rsidP="009C3F12">
      <w:pPr>
        <w:numPr>
          <w:ilvl w:val="3"/>
          <w:numId w:val="1"/>
        </w:numPr>
        <w:pBdr>
          <w:top w:val="nil"/>
          <w:left w:val="nil"/>
          <w:bottom w:val="nil"/>
          <w:right w:val="nil"/>
          <w:between w:val="nil"/>
        </w:pBdr>
        <w:spacing w:after="0"/>
      </w:pPr>
      <w:r>
        <w:rPr>
          <w:color w:val="000000"/>
        </w:rPr>
        <w:t xml:space="preserve">Wong Sing, a Chinese-born merchant, operated a trading post in and around Fort Duchesne. The warehouse was built around 1890, and moved to its current location around 1940. Both the house and store are non-contributing on this property, only the warehouse has that association. Retains integrity of materials, design, and workmanship. </w:t>
      </w:r>
    </w:p>
    <w:p w:rsidR="009C3F12" w:rsidRPr="005D3B8D" w:rsidRDefault="009C3F12" w:rsidP="009C3F12">
      <w:pPr>
        <w:numPr>
          <w:ilvl w:val="3"/>
          <w:numId w:val="1"/>
        </w:numPr>
        <w:pBdr>
          <w:top w:val="nil"/>
          <w:left w:val="nil"/>
          <w:bottom w:val="nil"/>
          <w:right w:val="nil"/>
          <w:between w:val="nil"/>
        </w:pBdr>
        <w:spacing w:after="0"/>
      </w:pPr>
      <w:r>
        <w:rPr>
          <w:color w:val="000000"/>
        </w:rPr>
        <w:t xml:space="preserve">White asks for comments from the Committee, </w:t>
      </w:r>
      <w:proofErr w:type="spellStart"/>
      <w:r>
        <w:rPr>
          <w:color w:val="000000"/>
        </w:rPr>
        <w:t>Wintch</w:t>
      </w:r>
      <w:proofErr w:type="spellEnd"/>
      <w:r>
        <w:rPr>
          <w:color w:val="000000"/>
        </w:rPr>
        <w:t xml:space="preserve"> says he loved the </w:t>
      </w:r>
      <w:r w:rsidR="005D3B8D">
        <w:rPr>
          <w:color w:val="000000"/>
        </w:rPr>
        <w:t xml:space="preserve">nomination and learned a lot. </w:t>
      </w:r>
    </w:p>
    <w:p w:rsidR="005D3B8D" w:rsidRPr="005D3B8D" w:rsidRDefault="005D3B8D" w:rsidP="005D3B8D">
      <w:pPr>
        <w:numPr>
          <w:ilvl w:val="4"/>
          <w:numId w:val="1"/>
        </w:numPr>
        <w:pBdr>
          <w:top w:val="nil"/>
          <w:left w:val="nil"/>
          <w:bottom w:val="nil"/>
          <w:right w:val="nil"/>
          <w:between w:val="nil"/>
        </w:pBdr>
        <w:spacing w:after="0"/>
      </w:pPr>
      <w:r>
        <w:rPr>
          <w:color w:val="000000"/>
        </w:rPr>
        <w:t>Oliver notes that there was a wave of new log construction in the Uinta Basin after 1905 homesteading/opening of the reservation. Will provide more information to Jensen.</w:t>
      </w:r>
    </w:p>
    <w:p w:rsidR="005D3B8D" w:rsidRPr="005D3B8D" w:rsidRDefault="005D3B8D" w:rsidP="005D3B8D">
      <w:pPr>
        <w:numPr>
          <w:ilvl w:val="4"/>
          <w:numId w:val="1"/>
        </w:numPr>
        <w:pBdr>
          <w:top w:val="nil"/>
          <w:left w:val="nil"/>
          <w:bottom w:val="nil"/>
          <w:right w:val="nil"/>
          <w:between w:val="nil"/>
        </w:pBdr>
        <w:spacing w:after="0"/>
      </w:pPr>
      <w:r>
        <w:rPr>
          <w:color w:val="000000"/>
        </w:rPr>
        <w:t xml:space="preserve">Hora notes that she attempted to do some core samples of the logs to determine if there was a way to refine the age of the construction but the samples are poor as the wood is heavily eroded. </w:t>
      </w:r>
    </w:p>
    <w:p w:rsidR="005D3B8D" w:rsidRPr="005D3B8D" w:rsidRDefault="005D3B8D" w:rsidP="005D3B8D">
      <w:pPr>
        <w:numPr>
          <w:ilvl w:val="4"/>
          <w:numId w:val="1"/>
        </w:numPr>
        <w:pBdr>
          <w:top w:val="nil"/>
          <w:left w:val="nil"/>
          <w:bottom w:val="nil"/>
          <w:right w:val="nil"/>
          <w:between w:val="nil"/>
        </w:pBdr>
        <w:spacing w:after="0"/>
      </w:pPr>
      <w:r>
        <w:rPr>
          <w:color w:val="000000"/>
        </w:rPr>
        <w:t xml:space="preserve">Crook notes that how impressive it was to see the integrity. </w:t>
      </w:r>
    </w:p>
    <w:p w:rsidR="005D3B8D" w:rsidRPr="005D3B8D" w:rsidRDefault="005D3B8D" w:rsidP="005D3B8D">
      <w:pPr>
        <w:numPr>
          <w:ilvl w:val="4"/>
          <w:numId w:val="1"/>
        </w:numPr>
        <w:pBdr>
          <w:top w:val="nil"/>
          <w:left w:val="nil"/>
          <w:bottom w:val="nil"/>
          <w:right w:val="nil"/>
          <w:between w:val="nil"/>
        </w:pBdr>
        <w:spacing w:after="0"/>
      </w:pPr>
      <w:r>
        <w:rPr>
          <w:color w:val="000000"/>
        </w:rPr>
        <w:t xml:space="preserve">Shepherd asks if the Wong Sing story exists within the Ute tribal history in some fashion. Should the relocation be captured in the Description point as well? Still eligible as it is. </w:t>
      </w:r>
    </w:p>
    <w:p w:rsidR="005D3B8D" w:rsidRPr="005D3B8D" w:rsidRDefault="005D3B8D" w:rsidP="005D3B8D">
      <w:pPr>
        <w:numPr>
          <w:ilvl w:val="3"/>
          <w:numId w:val="1"/>
        </w:numPr>
        <w:pBdr>
          <w:top w:val="nil"/>
          <w:left w:val="nil"/>
          <w:bottom w:val="nil"/>
          <w:right w:val="nil"/>
          <w:between w:val="nil"/>
        </w:pBdr>
        <w:spacing w:after="0"/>
      </w:pPr>
      <w:r>
        <w:rPr>
          <w:color w:val="000000"/>
        </w:rPr>
        <w:t>W</w:t>
      </w:r>
      <w:r w:rsidR="00AD7ECF">
        <w:rPr>
          <w:color w:val="000000"/>
        </w:rPr>
        <w:t xml:space="preserve">hite asks for a motion to approve the nomination. </w:t>
      </w:r>
      <w:r>
        <w:rPr>
          <w:color w:val="000000"/>
        </w:rPr>
        <w:t xml:space="preserve"> </w:t>
      </w:r>
    </w:p>
    <w:p w:rsidR="005D3B8D" w:rsidRPr="00E56B3F" w:rsidRDefault="00AD7ECF" w:rsidP="005D3B8D">
      <w:pPr>
        <w:numPr>
          <w:ilvl w:val="4"/>
          <w:numId w:val="1"/>
        </w:numPr>
        <w:pBdr>
          <w:top w:val="nil"/>
          <w:left w:val="nil"/>
          <w:bottom w:val="nil"/>
          <w:right w:val="nil"/>
          <w:between w:val="nil"/>
        </w:pBdr>
        <w:spacing w:after="0"/>
        <w:rPr>
          <w:b/>
        </w:rPr>
      </w:pPr>
      <w:r w:rsidRPr="00E56B3F">
        <w:rPr>
          <w:b/>
        </w:rPr>
        <w:t xml:space="preserve">Crook moves to approve forwarding the nomination to the Keeper with a positive recommendation, and including adding supplemental materials. </w:t>
      </w:r>
      <w:proofErr w:type="spellStart"/>
      <w:r w:rsidRPr="00E56B3F">
        <w:rPr>
          <w:b/>
        </w:rPr>
        <w:t>Wintch</w:t>
      </w:r>
      <w:proofErr w:type="spellEnd"/>
      <w:r w:rsidRPr="00E56B3F">
        <w:rPr>
          <w:b/>
        </w:rPr>
        <w:t xml:space="preserve"> seconds. Motion passes unanimous. </w:t>
      </w:r>
    </w:p>
    <w:p w:rsidR="00244FB7" w:rsidRDefault="00380E4F">
      <w:pPr>
        <w:numPr>
          <w:ilvl w:val="1"/>
          <w:numId w:val="1"/>
        </w:numPr>
        <w:pBdr>
          <w:top w:val="nil"/>
          <w:left w:val="nil"/>
          <w:bottom w:val="nil"/>
          <w:right w:val="nil"/>
          <w:between w:val="nil"/>
        </w:pBdr>
        <w:spacing w:after="0"/>
        <w:rPr>
          <w:color w:val="000000"/>
          <w:u w:val="single"/>
        </w:rPr>
      </w:pPr>
      <w:r>
        <w:rPr>
          <w:color w:val="000000"/>
          <w:u w:val="single"/>
        </w:rPr>
        <w:t xml:space="preserve">George, Jr. and Isabelle </w:t>
      </w:r>
      <w:proofErr w:type="spellStart"/>
      <w:r>
        <w:rPr>
          <w:color w:val="000000"/>
          <w:u w:val="single"/>
        </w:rPr>
        <w:t>Bramwell</w:t>
      </w:r>
      <w:proofErr w:type="spellEnd"/>
      <w:r>
        <w:rPr>
          <w:color w:val="000000"/>
          <w:u w:val="single"/>
        </w:rPr>
        <w:t xml:space="preserve"> House, Plain City</w:t>
      </w:r>
    </w:p>
    <w:p w:rsidR="00244FB7" w:rsidRDefault="00975411">
      <w:pPr>
        <w:numPr>
          <w:ilvl w:val="2"/>
          <w:numId w:val="1"/>
        </w:numPr>
        <w:pBdr>
          <w:top w:val="nil"/>
          <w:left w:val="nil"/>
          <w:bottom w:val="nil"/>
          <w:right w:val="nil"/>
          <w:between w:val="nil"/>
        </w:pBdr>
        <w:spacing w:after="0"/>
      </w:pPr>
      <w:r>
        <w:rPr>
          <w:color w:val="000000"/>
        </w:rPr>
        <w:t xml:space="preserve">Significance Criteria: </w:t>
      </w:r>
      <w:r w:rsidR="00AD7ECF">
        <w:rPr>
          <w:color w:val="000000"/>
        </w:rPr>
        <w:t>C</w:t>
      </w:r>
    </w:p>
    <w:p w:rsidR="00244FB7" w:rsidRDefault="00975411">
      <w:pPr>
        <w:numPr>
          <w:ilvl w:val="2"/>
          <w:numId w:val="1"/>
        </w:numPr>
        <w:pBdr>
          <w:top w:val="nil"/>
          <w:left w:val="nil"/>
          <w:bottom w:val="nil"/>
          <w:right w:val="nil"/>
          <w:between w:val="nil"/>
        </w:pBdr>
        <w:spacing w:after="0"/>
      </w:pPr>
      <w:r>
        <w:rPr>
          <w:color w:val="000000"/>
        </w:rPr>
        <w:lastRenderedPageBreak/>
        <w:t xml:space="preserve">Area of Significance: </w:t>
      </w:r>
      <w:r w:rsidR="00AD7ECF">
        <w:rPr>
          <w:color w:val="000000"/>
        </w:rPr>
        <w:t>Architecture</w:t>
      </w:r>
    </w:p>
    <w:p w:rsidR="00244FB7" w:rsidRDefault="00AD7ECF">
      <w:pPr>
        <w:numPr>
          <w:ilvl w:val="2"/>
          <w:numId w:val="1"/>
        </w:numPr>
        <w:pBdr>
          <w:top w:val="nil"/>
          <w:left w:val="nil"/>
          <w:bottom w:val="nil"/>
          <w:right w:val="nil"/>
          <w:between w:val="nil"/>
        </w:pBdr>
        <w:spacing w:after="0"/>
      </w:pPr>
      <w:r>
        <w:rPr>
          <w:color w:val="000000"/>
        </w:rPr>
        <w:t>Level of Significance: Local</w:t>
      </w:r>
    </w:p>
    <w:p w:rsidR="00244FB7" w:rsidRPr="00AD7ECF" w:rsidRDefault="00AD7ECF">
      <w:pPr>
        <w:numPr>
          <w:ilvl w:val="2"/>
          <w:numId w:val="1"/>
        </w:numPr>
        <w:pBdr>
          <w:top w:val="nil"/>
          <w:left w:val="nil"/>
          <w:bottom w:val="nil"/>
          <w:right w:val="nil"/>
          <w:between w:val="nil"/>
        </w:pBdr>
        <w:spacing w:after="0"/>
      </w:pPr>
      <w:r>
        <w:rPr>
          <w:color w:val="000000"/>
        </w:rPr>
        <w:t>Period of Significance: ca. 1883</w:t>
      </w:r>
    </w:p>
    <w:p w:rsidR="00AD7ECF" w:rsidRPr="00FE2977" w:rsidRDefault="00AD7ECF" w:rsidP="00AD7ECF">
      <w:pPr>
        <w:numPr>
          <w:ilvl w:val="3"/>
          <w:numId w:val="1"/>
        </w:numPr>
        <w:pBdr>
          <w:top w:val="nil"/>
          <w:left w:val="nil"/>
          <w:bottom w:val="nil"/>
          <w:right w:val="nil"/>
          <w:between w:val="nil"/>
        </w:pBdr>
        <w:spacing w:after="0"/>
      </w:pPr>
      <w:r>
        <w:rPr>
          <w:color w:val="000000"/>
        </w:rPr>
        <w:t xml:space="preserve">Is part of a Tax Credit </w:t>
      </w:r>
      <w:proofErr w:type="gramStart"/>
      <w:r>
        <w:rPr>
          <w:color w:val="000000"/>
        </w:rPr>
        <w:t>project.</w:t>
      </w:r>
      <w:proofErr w:type="gramEnd"/>
      <w:r>
        <w:rPr>
          <w:color w:val="000000"/>
        </w:rPr>
        <w:t xml:space="preserve"> Projecting bay, Queen Anne Style, with a wall dormer. Exterior has excellent exterior integrity. Significant under Criterion C as it is the most prominent architectural feature in all of Plain City. Only missing chimney and shingle roof. </w:t>
      </w:r>
    </w:p>
    <w:p w:rsidR="00FE2977" w:rsidRPr="00FE2977" w:rsidRDefault="00FE2977" w:rsidP="00AD7ECF">
      <w:pPr>
        <w:numPr>
          <w:ilvl w:val="3"/>
          <w:numId w:val="1"/>
        </w:numPr>
        <w:pBdr>
          <w:top w:val="nil"/>
          <w:left w:val="nil"/>
          <w:bottom w:val="nil"/>
          <w:right w:val="nil"/>
          <w:between w:val="nil"/>
        </w:pBdr>
        <w:spacing w:after="0"/>
      </w:pPr>
      <w:r>
        <w:rPr>
          <w:color w:val="000000"/>
        </w:rPr>
        <w:t xml:space="preserve">Crook notes that the historical photo shows many trees were close to the house, but happy to see that they have been removed. </w:t>
      </w:r>
    </w:p>
    <w:p w:rsidR="00FE2977" w:rsidRPr="00FE2977" w:rsidRDefault="00FE2977" w:rsidP="00AD7ECF">
      <w:pPr>
        <w:numPr>
          <w:ilvl w:val="3"/>
          <w:numId w:val="1"/>
        </w:numPr>
        <w:pBdr>
          <w:top w:val="nil"/>
          <w:left w:val="nil"/>
          <w:bottom w:val="nil"/>
          <w:right w:val="nil"/>
          <w:between w:val="nil"/>
        </w:pBdr>
        <w:spacing w:after="0"/>
      </w:pPr>
      <w:r>
        <w:rPr>
          <w:color w:val="000000"/>
        </w:rPr>
        <w:t xml:space="preserve">Oliver notes that there is a typo with “Pittsburgh” missing the ‘h’. </w:t>
      </w:r>
    </w:p>
    <w:p w:rsidR="00FE2977" w:rsidRPr="00FE2977" w:rsidRDefault="00FE2977" w:rsidP="00AD7ECF">
      <w:pPr>
        <w:numPr>
          <w:ilvl w:val="3"/>
          <w:numId w:val="1"/>
        </w:numPr>
        <w:pBdr>
          <w:top w:val="nil"/>
          <w:left w:val="nil"/>
          <w:bottom w:val="nil"/>
          <w:right w:val="nil"/>
          <w:between w:val="nil"/>
        </w:pBdr>
        <w:spacing w:after="0"/>
      </w:pPr>
      <w:r>
        <w:rPr>
          <w:color w:val="000000"/>
        </w:rPr>
        <w:t xml:space="preserve">Casey Nielsen appreciates the work of the committee, as they are new to this process and how to navigate the Tax Credit program to support its preservation. He also notes that all the wood in that staircase was clean it. 100s of people came to visit the house during an “Open House” with only 12 </w:t>
      </w:r>
      <w:proofErr w:type="spellStart"/>
      <w:r>
        <w:rPr>
          <w:color w:val="000000"/>
        </w:rPr>
        <w:t>hours notice</w:t>
      </w:r>
      <w:proofErr w:type="spellEnd"/>
      <w:r>
        <w:rPr>
          <w:color w:val="000000"/>
        </w:rPr>
        <w:t xml:space="preserve">, showing the importance to the community. </w:t>
      </w:r>
    </w:p>
    <w:p w:rsidR="00FE2977" w:rsidRPr="00E56B3F" w:rsidRDefault="00FE2977" w:rsidP="00AD7ECF">
      <w:pPr>
        <w:numPr>
          <w:ilvl w:val="3"/>
          <w:numId w:val="1"/>
        </w:numPr>
        <w:pBdr>
          <w:top w:val="nil"/>
          <w:left w:val="nil"/>
          <w:bottom w:val="nil"/>
          <w:right w:val="nil"/>
          <w:between w:val="nil"/>
        </w:pBdr>
        <w:spacing w:after="0"/>
        <w:rPr>
          <w:b/>
        </w:rPr>
      </w:pPr>
      <w:r w:rsidRPr="00E56B3F">
        <w:rPr>
          <w:b/>
          <w:color w:val="000000"/>
        </w:rPr>
        <w:t xml:space="preserve">White asks for a motion to forward the nomination to the Keeper of the National Register with a positive recommendation. </w:t>
      </w:r>
    </w:p>
    <w:p w:rsidR="00FE2977" w:rsidRPr="00E56B3F" w:rsidRDefault="00FE2977" w:rsidP="00FE2977">
      <w:pPr>
        <w:numPr>
          <w:ilvl w:val="4"/>
          <w:numId w:val="1"/>
        </w:numPr>
        <w:pBdr>
          <w:top w:val="nil"/>
          <w:left w:val="nil"/>
          <w:bottom w:val="nil"/>
          <w:right w:val="nil"/>
          <w:between w:val="nil"/>
        </w:pBdr>
        <w:spacing w:after="0"/>
        <w:rPr>
          <w:b/>
        </w:rPr>
      </w:pPr>
      <w:proofErr w:type="spellStart"/>
      <w:r w:rsidRPr="00E56B3F">
        <w:rPr>
          <w:b/>
          <w:color w:val="000000"/>
        </w:rPr>
        <w:t>Grahn</w:t>
      </w:r>
      <w:proofErr w:type="spellEnd"/>
      <w:r w:rsidRPr="00E56B3F">
        <w:rPr>
          <w:b/>
          <w:color w:val="000000"/>
        </w:rPr>
        <w:t xml:space="preserve"> motions, Crook seconds, motion passes unanimous. </w:t>
      </w:r>
    </w:p>
    <w:p w:rsidR="00244FB7" w:rsidRDefault="00975411">
      <w:pPr>
        <w:numPr>
          <w:ilvl w:val="0"/>
          <w:numId w:val="1"/>
        </w:numPr>
        <w:pBdr>
          <w:top w:val="nil"/>
          <w:left w:val="nil"/>
          <w:bottom w:val="nil"/>
          <w:right w:val="nil"/>
          <w:between w:val="nil"/>
        </w:pBdr>
        <w:spacing w:after="0"/>
        <w:rPr>
          <w:color w:val="000000"/>
          <w:u w:val="single"/>
        </w:rPr>
      </w:pPr>
      <w:r>
        <w:rPr>
          <w:color w:val="000000"/>
          <w:u w:val="single"/>
        </w:rPr>
        <w:t>NRHP Nomination (NO ACTION)</w:t>
      </w:r>
    </w:p>
    <w:p w:rsidR="00244FB7" w:rsidRDefault="00380E4F">
      <w:pPr>
        <w:numPr>
          <w:ilvl w:val="1"/>
          <w:numId w:val="1"/>
        </w:numPr>
        <w:pBdr>
          <w:top w:val="nil"/>
          <w:left w:val="nil"/>
          <w:bottom w:val="nil"/>
          <w:right w:val="nil"/>
          <w:between w:val="nil"/>
        </w:pBdr>
        <w:spacing w:after="0"/>
        <w:rPr>
          <w:color w:val="000000"/>
          <w:u w:val="single"/>
        </w:rPr>
      </w:pPr>
      <w:r>
        <w:rPr>
          <w:color w:val="000000"/>
          <w:u w:val="single"/>
        </w:rPr>
        <w:t>Wolfe Ranch Historic District</w:t>
      </w:r>
      <w:r w:rsidR="00975411">
        <w:rPr>
          <w:color w:val="000000"/>
          <w:u w:val="single"/>
        </w:rPr>
        <w:t xml:space="preserve"> (Federal Nomination) </w:t>
      </w:r>
    </w:p>
    <w:p w:rsidR="00244FB7" w:rsidRDefault="00975411">
      <w:pPr>
        <w:numPr>
          <w:ilvl w:val="2"/>
          <w:numId w:val="1"/>
        </w:numPr>
        <w:pBdr>
          <w:top w:val="nil"/>
          <w:left w:val="nil"/>
          <w:bottom w:val="nil"/>
          <w:right w:val="nil"/>
          <w:between w:val="nil"/>
        </w:pBdr>
        <w:spacing w:after="0"/>
      </w:pPr>
      <w:r>
        <w:rPr>
          <w:i/>
          <w:color w:val="000000"/>
        </w:rPr>
        <w:t>Because this is a federal nomination there is no vote needed from the Committee</w:t>
      </w:r>
      <w:r>
        <w:rPr>
          <w:color w:val="000000"/>
        </w:rPr>
        <w:t xml:space="preserve">. </w:t>
      </w:r>
    </w:p>
    <w:p w:rsidR="00244FB7" w:rsidRDefault="00975411">
      <w:pPr>
        <w:numPr>
          <w:ilvl w:val="2"/>
          <w:numId w:val="1"/>
        </w:numPr>
        <w:pBdr>
          <w:top w:val="nil"/>
          <w:left w:val="nil"/>
          <w:bottom w:val="nil"/>
          <w:right w:val="nil"/>
          <w:between w:val="nil"/>
        </w:pBdr>
        <w:spacing w:after="0"/>
      </w:pPr>
      <w:r>
        <w:rPr>
          <w:color w:val="000000"/>
        </w:rPr>
        <w:t>Significance Criteria:</w:t>
      </w:r>
      <w:r w:rsidR="00FE2977">
        <w:rPr>
          <w:color w:val="000000"/>
        </w:rPr>
        <w:t xml:space="preserve"> </w:t>
      </w:r>
      <w:r w:rsidR="00A81FA7">
        <w:rPr>
          <w:color w:val="000000"/>
        </w:rPr>
        <w:t>A, C, and D</w:t>
      </w:r>
    </w:p>
    <w:p w:rsidR="00244FB7" w:rsidRDefault="00975411">
      <w:pPr>
        <w:numPr>
          <w:ilvl w:val="2"/>
          <w:numId w:val="1"/>
        </w:numPr>
        <w:pBdr>
          <w:top w:val="nil"/>
          <w:left w:val="nil"/>
          <w:bottom w:val="nil"/>
          <w:right w:val="nil"/>
          <w:between w:val="nil"/>
        </w:pBdr>
        <w:spacing w:after="0"/>
      </w:pPr>
      <w:r>
        <w:rPr>
          <w:color w:val="000000"/>
        </w:rPr>
        <w:t xml:space="preserve">Areas of Significance: </w:t>
      </w:r>
      <w:r w:rsidR="00A81FA7">
        <w:rPr>
          <w:color w:val="000000"/>
        </w:rPr>
        <w:t>Agriculture, Architecture, Archaeology, Conservation, Education, and Exploration/Settlement</w:t>
      </w:r>
    </w:p>
    <w:p w:rsidR="00244FB7" w:rsidRDefault="00975411">
      <w:pPr>
        <w:numPr>
          <w:ilvl w:val="2"/>
          <w:numId w:val="1"/>
        </w:numPr>
        <w:pBdr>
          <w:top w:val="nil"/>
          <w:left w:val="nil"/>
          <w:bottom w:val="nil"/>
          <w:right w:val="nil"/>
          <w:between w:val="nil"/>
        </w:pBdr>
        <w:spacing w:after="0"/>
      </w:pPr>
      <w:r>
        <w:rPr>
          <w:color w:val="000000"/>
        </w:rPr>
        <w:t xml:space="preserve">Level of Significance: </w:t>
      </w:r>
      <w:r w:rsidR="00A81FA7">
        <w:rPr>
          <w:color w:val="000000"/>
        </w:rPr>
        <w:t>Local</w:t>
      </w:r>
    </w:p>
    <w:p w:rsidR="00244FB7" w:rsidRPr="00E57257" w:rsidRDefault="00975411" w:rsidP="00A81FA7">
      <w:pPr>
        <w:numPr>
          <w:ilvl w:val="2"/>
          <w:numId w:val="1"/>
        </w:numPr>
        <w:pBdr>
          <w:top w:val="nil"/>
          <w:left w:val="nil"/>
          <w:bottom w:val="nil"/>
          <w:right w:val="nil"/>
          <w:between w:val="nil"/>
        </w:pBdr>
        <w:spacing w:after="0"/>
      </w:pPr>
      <w:r>
        <w:rPr>
          <w:color w:val="000000"/>
        </w:rPr>
        <w:t xml:space="preserve">Period of Significance: </w:t>
      </w:r>
      <w:r w:rsidR="00A81FA7">
        <w:rPr>
          <w:color w:val="000000"/>
        </w:rPr>
        <w:t>1898-1971</w:t>
      </w:r>
    </w:p>
    <w:p w:rsidR="00E57257" w:rsidRPr="00E57257" w:rsidRDefault="00E57257" w:rsidP="00E57257">
      <w:pPr>
        <w:numPr>
          <w:ilvl w:val="2"/>
          <w:numId w:val="1"/>
        </w:numPr>
        <w:pBdr>
          <w:top w:val="nil"/>
          <w:left w:val="nil"/>
          <w:bottom w:val="nil"/>
          <w:right w:val="nil"/>
          <w:between w:val="nil"/>
        </w:pBdr>
        <w:spacing w:after="0"/>
      </w:pPr>
      <w:r>
        <w:rPr>
          <w:color w:val="000000"/>
        </w:rPr>
        <w:t xml:space="preserve">Shepherd notes that on page 9, there are boundaries being changed on the maps, but perhaps should be clarified. </w:t>
      </w:r>
    </w:p>
    <w:p w:rsidR="00E57257" w:rsidRDefault="00E57257" w:rsidP="00E57257">
      <w:pPr>
        <w:numPr>
          <w:ilvl w:val="2"/>
          <w:numId w:val="1"/>
        </w:numPr>
        <w:pBdr>
          <w:top w:val="nil"/>
          <w:left w:val="nil"/>
          <w:bottom w:val="nil"/>
          <w:right w:val="nil"/>
          <w:between w:val="nil"/>
        </w:pBdr>
        <w:spacing w:after="0"/>
      </w:pPr>
      <w:r>
        <w:t xml:space="preserve">No action or vote needed from the committee. </w:t>
      </w:r>
    </w:p>
    <w:p w:rsidR="0053434B" w:rsidRDefault="0053434B">
      <w:pPr>
        <w:numPr>
          <w:ilvl w:val="0"/>
          <w:numId w:val="1"/>
        </w:numPr>
        <w:pBdr>
          <w:top w:val="nil"/>
          <w:left w:val="nil"/>
          <w:bottom w:val="nil"/>
          <w:right w:val="nil"/>
          <w:between w:val="nil"/>
        </w:pBdr>
        <w:spacing w:after="0"/>
        <w:rPr>
          <w:color w:val="000000"/>
          <w:u w:val="single"/>
        </w:rPr>
      </w:pPr>
      <w:r>
        <w:rPr>
          <w:color w:val="000000"/>
          <w:u w:val="single"/>
        </w:rPr>
        <w:t>Other Business</w:t>
      </w:r>
    </w:p>
    <w:p w:rsidR="00E57257" w:rsidRPr="00E57257" w:rsidRDefault="00E57257" w:rsidP="00AC7223">
      <w:pPr>
        <w:numPr>
          <w:ilvl w:val="1"/>
          <w:numId w:val="1"/>
        </w:numPr>
        <w:pBdr>
          <w:top w:val="nil"/>
          <w:left w:val="nil"/>
          <w:bottom w:val="nil"/>
          <w:right w:val="nil"/>
          <w:between w:val="nil"/>
        </w:pBdr>
        <w:spacing w:after="0"/>
        <w:rPr>
          <w:color w:val="000000"/>
        </w:rPr>
      </w:pPr>
      <w:r w:rsidRPr="00E57257">
        <w:rPr>
          <w:color w:val="000000"/>
        </w:rPr>
        <w:t xml:space="preserve">White notes that this, as his final meeting wants to share a story. His favorite nomination was the Weber County Library. Sheriff’s Department wanted to put a firing range in the basement, was a fun story. Anne Oliver notes that she wrote that one. </w:t>
      </w:r>
    </w:p>
    <w:p w:rsidR="0053434B" w:rsidRPr="00E57257" w:rsidRDefault="00973DCB" w:rsidP="009F5FA1">
      <w:pPr>
        <w:numPr>
          <w:ilvl w:val="1"/>
          <w:numId w:val="1"/>
        </w:numPr>
        <w:pBdr>
          <w:top w:val="nil"/>
          <w:left w:val="nil"/>
          <w:bottom w:val="nil"/>
          <w:right w:val="nil"/>
          <w:between w:val="nil"/>
        </w:pBdr>
        <w:spacing w:after="0"/>
        <w:rPr>
          <w:color w:val="000000"/>
        </w:rPr>
      </w:pPr>
      <w:r>
        <w:rPr>
          <w:color w:val="000000"/>
        </w:rPr>
        <w:t xml:space="preserve">Next meeting is on </w:t>
      </w:r>
      <w:bookmarkStart w:id="0" w:name="_GoBack"/>
      <w:bookmarkEnd w:id="0"/>
      <w:r w:rsidR="00E57257" w:rsidRPr="00E57257">
        <w:rPr>
          <w:color w:val="000000"/>
        </w:rPr>
        <w:t xml:space="preserve">September </w:t>
      </w:r>
      <w:r w:rsidR="0053434B" w:rsidRPr="00E57257">
        <w:rPr>
          <w:color w:val="000000"/>
        </w:rPr>
        <w:t>19, 2024</w:t>
      </w:r>
    </w:p>
    <w:p w:rsidR="00244FB7" w:rsidRDefault="00975411">
      <w:pPr>
        <w:numPr>
          <w:ilvl w:val="0"/>
          <w:numId w:val="1"/>
        </w:numPr>
        <w:pBdr>
          <w:top w:val="nil"/>
          <w:left w:val="nil"/>
          <w:bottom w:val="nil"/>
          <w:right w:val="nil"/>
          <w:between w:val="nil"/>
        </w:pBdr>
        <w:spacing w:after="0"/>
        <w:rPr>
          <w:color w:val="000000"/>
          <w:u w:val="single"/>
        </w:rPr>
      </w:pPr>
      <w:r>
        <w:rPr>
          <w:color w:val="000000"/>
          <w:u w:val="single"/>
        </w:rPr>
        <w:t>Public Comment</w:t>
      </w:r>
    </w:p>
    <w:p w:rsidR="00244FB7" w:rsidRDefault="00975411">
      <w:pPr>
        <w:numPr>
          <w:ilvl w:val="1"/>
          <w:numId w:val="1"/>
        </w:numPr>
        <w:pBdr>
          <w:top w:val="nil"/>
          <w:left w:val="nil"/>
          <w:bottom w:val="nil"/>
          <w:right w:val="nil"/>
          <w:between w:val="nil"/>
        </w:pBdr>
        <w:spacing w:after="0"/>
      </w:pPr>
      <w:r>
        <w:rPr>
          <w:color w:val="000000"/>
        </w:rPr>
        <w:t>No public comments</w:t>
      </w:r>
    </w:p>
    <w:p w:rsidR="00244FB7" w:rsidRDefault="00244FB7">
      <w:pPr>
        <w:pBdr>
          <w:top w:val="nil"/>
          <w:left w:val="nil"/>
          <w:bottom w:val="nil"/>
          <w:right w:val="nil"/>
          <w:between w:val="nil"/>
        </w:pBdr>
        <w:spacing w:after="0"/>
        <w:ind w:left="1440"/>
      </w:pPr>
    </w:p>
    <w:p w:rsidR="00244FB7" w:rsidRDefault="00975411">
      <w:pPr>
        <w:numPr>
          <w:ilvl w:val="0"/>
          <w:numId w:val="1"/>
        </w:numPr>
        <w:pBdr>
          <w:top w:val="nil"/>
          <w:left w:val="nil"/>
          <w:bottom w:val="nil"/>
          <w:right w:val="nil"/>
          <w:between w:val="nil"/>
        </w:pBdr>
      </w:pPr>
      <w:bookmarkStart w:id="1" w:name="_heading=h.gjdgxs" w:colFirst="0" w:colLast="0"/>
      <w:bookmarkEnd w:id="1"/>
      <w:r>
        <w:rPr>
          <w:color w:val="000000"/>
        </w:rPr>
        <w:t>Adjourn (12:13pm)</w:t>
      </w:r>
    </w:p>
    <w:sectPr w:rsidR="00244FB7">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95720" w:rsidRDefault="00795720">
      <w:pPr>
        <w:spacing w:after="0" w:line="240" w:lineRule="auto"/>
      </w:pPr>
      <w:r>
        <w:separator/>
      </w:r>
    </w:p>
  </w:endnote>
  <w:endnote w:type="continuationSeparator" w:id="0">
    <w:p w:rsidR="00795720" w:rsidRDefault="007957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4FB7" w:rsidRDefault="00244FB7">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4FB7" w:rsidRDefault="00975411">
    <w:pPr>
      <w:pBdr>
        <w:top w:val="nil"/>
        <w:left w:val="nil"/>
        <w:bottom w:val="nil"/>
        <w:right w:val="nil"/>
        <w:between w:val="nil"/>
      </w:pBdr>
      <w:tabs>
        <w:tab w:val="center" w:pos="4680"/>
        <w:tab w:val="right" w:pos="9360"/>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973DCB">
      <w:rPr>
        <w:noProof/>
        <w:color w:val="000000"/>
      </w:rPr>
      <w:t>4</w:t>
    </w:r>
    <w:r>
      <w:rPr>
        <w:color w:val="000000"/>
      </w:rPr>
      <w:fldChar w:fldCharType="end"/>
    </w:r>
  </w:p>
  <w:p w:rsidR="00244FB7" w:rsidRDefault="00244FB7">
    <w:pPr>
      <w:pBdr>
        <w:top w:val="nil"/>
        <w:left w:val="nil"/>
        <w:bottom w:val="nil"/>
        <w:right w:val="nil"/>
        <w:between w:val="nil"/>
      </w:pBdr>
      <w:tabs>
        <w:tab w:val="center" w:pos="4680"/>
        <w:tab w:val="right" w:pos="9360"/>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4FB7" w:rsidRDefault="00244FB7">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95720" w:rsidRDefault="00795720">
      <w:pPr>
        <w:spacing w:after="0" w:line="240" w:lineRule="auto"/>
      </w:pPr>
      <w:r>
        <w:separator/>
      </w:r>
    </w:p>
  </w:footnote>
  <w:footnote w:type="continuationSeparator" w:id="0">
    <w:p w:rsidR="00795720" w:rsidRDefault="007957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4FB7" w:rsidRDefault="00795720">
    <w:pPr>
      <w:pBdr>
        <w:top w:val="nil"/>
        <w:left w:val="nil"/>
        <w:bottom w:val="nil"/>
        <w:right w:val="nil"/>
        <w:between w:val="nil"/>
      </w:pBdr>
      <w:tabs>
        <w:tab w:val="center" w:pos="4680"/>
        <w:tab w:val="right" w:pos="9360"/>
      </w:tabs>
      <w:spacing w:after="0" w:line="240" w:lineRule="auto"/>
      <w:rPr>
        <w:color w:val="000000"/>
      </w:rPr>
    </w:pPr>
    <w:r>
      <w:rPr>
        <w:color w:val="00000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49" type="#_x0000_t136" style="position:absolute;margin-left:0;margin-top:0;width:412.4pt;height:247.4pt;rotation:315;z-index:-251657728;mso-position-horizontal:center;mso-position-horizontal-relative:margin;mso-position-vertical:center;mso-position-vertical-relative:margin" fillcolor="silver" stroked="f">
          <v:fill opacity=".5"/>
          <v:textpath style="font-family:&quot;&amp;quot&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4FB7" w:rsidRDefault="00795720">
    <w:pPr>
      <w:pBdr>
        <w:top w:val="nil"/>
        <w:left w:val="nil"/>
        <w:bottom w:val="nil"/>
        <w:right w:val="nil"/>
        <w:between w:val="nil"/>
      </w:pBdr>
      <w:tabs>
        <w:tab w:val="center" w:pos="4680"/>
        <w:tab w:val="right" w:pos="9360"/>
      </w:tabs>
      <w:spacing w:after="0" w:line="240" w:lineRule="auto"/>
      <w:rPr>
        <w:color w:val="000000"/>
      </w:rPr>
    </w:pPr>
    <w:r>
      <w:rPr>
        <w:color w:val="00000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1" type="#_x0000_t136" style="position:absolute;margin-left:0;margin-top:0;width:412.4pt;height:247.4pt;rotation:315;z-index:-251659776;mso-position-horizontal:center;mso-position-horizontal-relative:margin;mso-position-vertical:center;mso-position-vertical-relative:margin" fillcolor="silver" stroked="f">
          <v:fill opacity=".5"/>
          <v:textpath style="font-family:&quot;&amp;quot&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4FB7" w:rsidRDefault="00795720">
    <w:pPr>
      <w:pBdr>
        <w:top w:val="nil"/>
        <w:left w:val="nil"/>
        <w:bottom w:val="nil"/>
        <w:right w:val="nil"/>
        <w:between w:val="nil"/>
      </w:pBdr>
      <w:tabs>
        <w:tab w:val="center" w:pos="4680"/>
        <w:tab w:val="right" w:pos="9360"/>
      </w:tabs>
      <w:spacing w:after="0" w:line="240" w:lineRule="auto"/>
      <w:rPr>
        <w:color w:val="000000"/>
      </w:rPr>
    </w:pPr>
    <w:r>
      <w:rPr>
        <w:color w:val="00000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style="position:absolute;margin-left:0;margin-top:0;width:412.4pt;height:247.4pt;rotation:315;z-index:-251658752;mso-position-horizontal:center;mso-position-horizontal-relative:margin;mso-position-vertical:center;mso-position-vertical-relative:margin" fillcolor="silver" stroked="f">
          <v:fill opacity=".5"/>
          <v:textpath style="font-family:&quot;&amp;quot&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85B3ADC"/>
    <w:multiLevelType w:val="multilevel"/>
    <w:tmpl w:val="A2FE6E8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4FB7"/>
    <w:rsid w:val="00244FB7"/>
    <w:rsid w:val="00380E4F"/>
    <w:rsid w:val="004E7315"/>
    <w:rsid w:val="0053434B"/>
    <w:rsid w:val="005D3B8D"/>
    <w:rsid w:val="006107C9"/>
    <w:rsid w:val="00795720"/>
    <w:rsid w:val="0081665A"/>
    <w:rsid w:val="00973DCB"/>
    <w:rsid w:val="00975411"/>
    <w:rsid w:val="009C3F12"/>
    <w:rsid w:val="00A11109"/>
    <w:rsid w:val="00A81FA7"/>
    <w:rsid w:val="00AD7ECF"/>
    <w:rsid w:val="00B95BE4"/>
    <w:rsid w:val="00D84DCE"/>
    <w:rsid w:val="00E56B3F"/>
    <w:rsid w:val="00E57257"/>
    <w:rsid w:val="00F80F0A"/>
    <w:rsid w:val="00F82D98"/>
    <w:rsid w:val="00FE29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2CCF81A2"/>
  <w15:docId w15:val="{2029147F-1BBC-4D6F-A3D1-82C95219E1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line="276" w:lineRule="auto"/>
      <w:outlineLvl w:val="0"/>
    </w:pPr>
    <w:rPr>
      <w:rFonts w:ascii="Arial" w:eastAsia="Arial" w:hAnsi="Arial" w:cs="Arial"/>
      <w:sz w:val="40"/>
      <w:szCs w:val="40"/>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Q1AXchvnU6pDBVAxDiEhmcVhCog==">CgMxLjAyCGguZ2pkZ3hzOAByITFCeGlnclFOYVdCRzRVNERNRmdwVVpGdXF1aHFMSFVmcw==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158</TotalTime>
  <Pages>4</Pages>
  <Words>1098</Words>
  <Characters>6265</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7349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Christopher Merritt</cp:lastModifiedBy>
  <cp:revision>8</cp:revision>
  <dcterms:created xsi:type="dcterms:W3CDTF">2024-05-16T14:54:00Z</dcterms:created>
  <dcterms:modified xsi:type="dcterms:W3CDTF">2024-05-20T14:07:00Z</dcterms:modified>
</cp:coreProperties>
</file>