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0.xml" ContentType="application/vnd.openxmlformats-officedocument.wordprocessingml.header+xml"/>
  <Override PartName="/word/header11.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diagrams/data5.xml" ContentType="application/vnd.openxmlformats-officedocument.drawingml.diagramData+xml"/>
  <Override PartName="/word/diagrams/layout5.xml" ContentType="application/vnd.openxmlformats-officedocument.drawingml.diagramLayout+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header12.xml" ContentType="application/vnd.openxmlformats-officedocument.wordprocessingml.header+xml"/>
  <Override PartName="/word/header13.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51D412E" w14:textId="77777777" w:rsidR="00A27306" w:rsidRPr="00044216" w:rsidRDefault="00A27306" w:rsidP="00A27306">
      <w:pPr>
        <w:jc w:val="center"/>
        <w:rPr>
          <w:rFonts w:ascii="Segoe UI" w:hAnsi="Segoe UI" w:cs="Segoe UI"/>
          <w:bCs/>
          <w:sz w:val="42"/>
          <w:szCs w:val="42"/>
        </w:rPr>
      </w:pPr>
    </w:p>
    <w:p w14:paraId="7F34EB81" w14:textId="77777777" w:rsidR="00A27306" w:rsidRPr="00044216" w:rsidRDefault="00A27306" w:rsidP="00A27306">
      <w:pPr>
        <w:jc w:val="center"/>
        <w:rPr>
          <w:rFonts w:ascii="Segoe UI" w:hAnsi="Segoe UI" w:cs="Segoe UI"/>
          <w:bCs/>
          <w:sz w:val="42"/>
          <w:szCs w:val="42"/>
        </w:rPr>
      </w:pPr>
    </w:p>
    <w:p w14:paraId="632C0670" w14:textId="77777777" w:rsidR="00044216" w:rsidRPr="00044216" w:rsidRDefault="00044216" w:rsidP="00A27306">
      <w:pPr>
        <w:jc w:val="center"/>
        <w:rPr>
          <w:rFonts w:ascii="Segoe UI" w:hAnsi="Segoe UI" w:cs="Segoe UI"/>
          <w:bCs/>
          <w:sz w:val="42"/>
          <w:szCs w:val="42"/>
        </w:rPr>
      </w:pPr>
    </w:p>
    <w:p w14:paraId="5D61AFEC" w14:textId="77777777" w:rsidR="00A27306" w:rsidRPr="00044216" w:rsidRDefault="00A27306" w:rsidP="00A27306">
      <w:pPr>
        <w:jc w:val="center"/>
        <w:rPr>
          <w:rFonts w:ascii="Segoe UI" w:hAnsi="Segoe UI" w:cs="Segoe UI"/>
          <w:bCs/>
          <w:sz w:val="42"/>
          <w:szCs w:val="42"/>
        </w:rPr>
      </w:pPr>
    </w:p>
    <w:p w14:paraId="1E8CA882" w14:textId="1C1E8302" w:rsidR="00A27306" w:rsidRPr="00044216" w:rsidRDefault="00A27306" w:rsidP="00A27306">
      <w:pPr>
        <w:jc w:val="center"/>
        <w:rPr>
          <w:rFonts w:ascii="Segoe UI" w:hAnsi="Segoe UI" w:cs="Segoe UI"/>
          <w:b/>
          <w:sz w:val="72"/>
          <w:szCs w:val="72"/>
        </w:rPr>
      </w:pPr>
      <w:r w:rsidRPr="00044216">
        <w:rPr>
          <w:rFonts w:ascii="Segoe UI" w:hAnsi="Segoe UI" w:cs="Segoe UI"/>
          <w:b/>
          <w:sz w:val="72"/>
          <w:szCs w:val="72"/>
        </w:rPr>
        <w:t>EMERGENCY ACTION PLAN</w:t>
      </w:r>
    </w:p>
    <w:p w14:paraId="2C2AD1CD" w14:textId="6C50BF6D" w:rsidR="00A27306" w:rsidRPr="00044216" w:rsidRDefault="00A27306" w:rsidP="00A27306">
      <w:pPr>
        <w:jc w:val="center"/>
        <w:rPr>
          <w:rFonts w:ascii="Segoe UI" w:hAnsi="Segoe UI" w:cs="Segoe UI"/>
          <w:b/>
          <w:sz w:val="72"/>
          <w:szCs w:val="72"/>
        </w:rPr>
      </w:pPr>
      <w:r w:rsidRPr="00044216">
        <w:rPr>
          <w:rFonts w:ascii="Segoe UI" w:hAnsi="Segoe UI" w:cs="Segoe UI"/>
          <w:b/>
          <w:sz w:val="72"/>
          <w:szCs w:val="72"/>
        </w:rPr>
        <w:t>CORN CREEK DAM</w:t>
      </w:r>
    </w:p>
    <w:p w14:paraId="33993516" w14:textId="77777777" w:rsidR="00044216" w:rsidRDefault="00044216" w:rsidP="00A27306">
      <w:pPr>
        <w:jc w:val="center"/>
        <w:rPr>
          <w:rFonts w:ascii="Segoe UI" w:hAnsi="Segoe UI" w:cs="Segoe UI"/>
          <w:b/>
          <w:sz w:val="42"/>
          <w:szCs w:val="42"/>
        </w:rPr>
      </w:pPr>
    </w:p>
    <w:p w14:paraId="7DF14232" w14:textId="77777777" w:rsidR="00044216" w:rsidRDefault="00044216" w:rsidP="00A27306">
      <w:pPr>
        <w:jc w:val="center"/>
        <w:rPr>
          <w:rFonts w:ascii="Segoe UI" w:hAnsi="Segoe UI" w:cs="Segoe UI"/>
          <w:b/>
          <w:sz w:val="42"/>
          <w:szCs w:val="42"/>
        </w:rPr>
      </w:pPr>
    </w:p>
    <w:p w14:paraId="3BA6919E" w14:textId="77777777" w:rsidR="00044216" w:rsidRDefault="00044216" w:rsidP="00A27306">
      <w:pPr>
        <w:jc w:val="center"/>
        <w:rPr>
          <w:rFonts w:ascii="Segoe UI" w:hAnsi="Segoe UI" w:cs="Segoe UI"/>
          <w:b/>
          <w:sz w:val="42"/>
          <w:szCs w:val="42"/>
        </w:rPr>
      </w:pPr>
    </w:p>
    <w:p w14:paraId="64D470E2" w14:textId="77777777" w:rsidR="00044216" w:rsidRDefault="00044216" w:rsidP="00A27306">
      <w:pPr>
        <w:jc w:val="center"/>
        <w:rPr>
          <w:rFonts w:ascii="Segoe UI" w:hAnsi="Segoe UI" w:cs="Segoe UI"/>
          <w:b/>
          <w:sz w:val="42"/>
          <w:szCs w:val="42"/>
        </w:rPr>
      </w:pPr>
    </w:p>
    <w:p w14:paraId="5DEF9FB9" w14:textId="7A1E5404" w:rsidR="00044216" w:rsidRDefault="00044216" w:rsidP="00A27306">
      <w:pPr>
        <w:jc w:val="center"/>
        <w:rPr>
          <w:rFonts w:ascii="Segoe UI" w:hAnsi="Segoe UI" w:cs="Segoe UI"/>
          <w:b/>
          <w:sz w:val="42"/>
          <w:szCs w:val="42"/>
        </w:rPr>
      </w:pPr>
      <w:r>
        <w:rPr>
          <w:rFonts w:ascii="Segoe UI" w:hAnsi="Segoe UI" w:cs="Segoe UI"/>
          <w:b/>
          <w:sz w:val="42"/>
          <w:szCs w:val="42"/>
        </w:rPr>
        <w:t>KANOSH, UTAH</w:t>
      </w:r>
    </w:p>
    <w:p w14:paraId="763F8038" w14:textId="16DB6780" w:rsidR="00A27306" w:rsidRDefault="00A27306" w:rsidP="00A27306">
      <w:pPr>
        <w:jc w:val="center"/>
        <w:rPr>
          <w:rFonts w:ascii="Segoe UI" w:hAnsi="Segoe UI" w:cs="Segoe UI"/>
          <w:b/>
          <w:sz w:val="42"/>
          <w:szCs w:val="42"/>
        </w:rPr>
      </w:pPr>
      <w:r>
        <w:rPr>
          <w:rFonts w:ascii="Segoe UI" w:hAnsi="Segoe UI" w:cs="Segoe UI"/>
          <w:b/>
          <w:sz w:val="42"/>
          <w:szCs w:val="42"/>
        </w:rPr>
        <w:t>MILLARD COUNTY</w:t>
      </w:r>
    </w:p>
    <w:p w14:paraId="0CE8A0FB" w14:textId="77777777" w:rsidR="00044216" w:rsidRDefault="00044216" w:rsidP="00490A19">
      <w:pPr>
        <w:jc w:val="center"/>
        <w:rPr>
          <w:rFonts w:ascii="Segoe UI" w:hAnsi="Segoe UI" w:cs="Segoe UI"/>
          <w:b/>
          <w:sz w:val="42"/>
          <w:szCs w:val="42"/>
        </w:rPr>
      </w:pPr>
    </w:p>
    <w:p w14:paraId="35914F61" w14:textId="77777777" w:rsidR="00044216" w:rsidRDefault="00044216" w:rsidP="00490A19">
      <w:pPr>
        <w:jc w:val="center"/>
        <w:rPr>
          <w:rFonts w:ascii="Segoe UI" w:hAnsi="Segoe UI" w:cs="Segoe UI"/>
          <w:b/>
          <w:sz w:val="42"/>
          <w:szCs w:val="42"/>
        </w:rPr>
      </w:pPr>
    </w:p>
    <w:p w14:paraId="47E03FD3" w14:textId="77777777" w:rsidR="00044216" w:rsidRDefault="00044216" w:rsidP="00490A19">
      <w:pPr>
        <w:jc w:val="center"/>
        <w:rPr>
          <w:rFonts w:ascii="Segoe UI" w:hAnsi="Segoe UI" w:cs="Segoe UI"/>
          <w:b/>
          <w:sz w:val="42"/>
          <w:szCs w:val="42"/>
        </w:rPr>
      </w:pPr>
    </w:p>
    <w:p w14:paraId="1055DD59" w14:textId="77777777" w:rsidR="00044216" w:rsidRDefault="00044216" w:rsidP="00490A19">
      <w:pPr>
        <w:jc w:val="center"/>
        <w:rPr>
          <w:rFonts w:ascii="Segoe UI" w:hAnsi="Segoe UI" w:cs="Segoe UI"/>
          <w:b/>
          <w:sz w:val="42"/>
          <w:szCs w:val="42"/>
        </w:rPr>
      </w:pPr>
    </w:p>
    <w:p w14:paraId="6D735662" w14:textId="77777777" w:rsidR="00044216" w:rsidRDefault="00044216" w:rsidP="00490A19">
      <w:pPr>
        <w:jc w:val="center"/>
        <w:rPr>
          <w:rFonts w:ascii="Segoe UI" w:hAnsi="Segoe UI" w:cs="Segoe UI"/>
          <w:b/>
          <w:sz w:val="42"/>
          <w:szCs w:val="42"/>
        </w:rPr>
      </w:pPr>
    </w:p>
    <w:p w14:paraId="50DEE28B" w14:textId="77777777" w:rsidR="00044216" w:rsidRDefault="00044216" w:rsidP="00490A19">
      <w:pPr>
        <w:jc w:val="center"/>
        <w:rPr>
          <w:rFonts w:ascii="Segoe UI" w:hAnsi="Segoe UI" w:cs="Segoe UI"/>
          <w:b/>
          <w:sz w:val="42"/>
          <w:szCs w:val="42"/>
        </w:rPr>
      </w:pPr>
    </w:p>
    <w:p w14:paraId="2292BF6E" w14:textId="77777777" w:rsidR="00044216" w:rsidRDefault="00044216" w:rsidP="00490A19">
      <w:pPr>
        <w:jc w:val="center"/>
        <w:rPr>
          <w:rFonts w:ascii="Segoe UI" w:hAnsi="Segoe UI" w:cs="Segoe UI"/>
          <w:b/>
          <w:sz w:val="42"/>
          <w:szCs w:val="42"/>
        </w:rPr>
      </w:pPr>
    </w:p>
    <w:p w14:paraId="49C6C383" w14:textId="77777777" w:rsidR="00044216" w:rsidRDefault="00044216" w:rsidP="00490A19">
      <w:pPr>
        <w:jc w:val="center"/>
        <w:rPr>
          <w:rFonts w:ascii="Segoe UI" w:hAnsi="Segoe UI" w:cs="Segoe UI"/>
          <w:b/>
          <w:sz w:val="42"/>
          <w:szCs w:val="42"/>
        </w:rPr>
      </w:pPr>
    </w:p>
    <w:p w14:paraId="73FB98AD" w14:textId="4AAE7291" w:rsidR="00044216" w:rsidRDefault="00044216" w:rsidP="00044216">
      <w:pPr>
        <w:jc w:val="right"/>
        <w:rPr>
          <w:rFonts w:ascii="Segoe UI" w:hAnsi="Segoe UI" w:cs="Segoe UI"/>
          <w:b/>
          <w:sz w:val="28"/>
          <w:szCs w:val="28"/>
          <w:u w:val="single"/>
        </w:rPr>
      </w:pPr>
      <w:r w:rsidRPr="00044216">
        <w:rPr>
          <w:rFonts w:ascii="Segoe UI" w:hAnsi="Segoe UI" w:cs="Segoe UI"/>
          <w:b/>
          <w:sz w:val="28"/>
          <w:szCs w:val="28"/>
        </w:rPr>
        <w:t>Revision No</w:t>
      </w:r>
      <w:r>
        <w:rPr>
          <w:rFonts w:ascii="Segoe UI" w:hAnsi="Segoe UI" w:cs="Segoe UI"/>
          <w:b/>
          <w:sz w:val="28"/>
          <w:szCs w:val="28"/>
        </w:rPr>
        <w:t>:</w:t>
      </w:r>
      <w:r w:rsidRPr="00044216">
        <w:rPr>
          <w:rFonts w:ascii="Segoe UI" w:hAnsi="Segoe UI" w:cs="Segoe UI"/>
          <w:b/>
          <w:sz w:val="28"/>
          <w:szCs w:val="28"/>
          <w:u w:val="single"/>
        </w:rPr>
        <w:tab/>
        <w:t>1</w:t>
      </w:r>
      <w:r w:rsidRPr="00044216">
        <w:rPr>
          <w:rFonts w:ascii="Segoe UI" w:hAnsi="Segoe UI" w:cs="Segoe UI"/>
          <w:b/>
          <w:sz w:val="28"/>
          <w:szCs w:val="28"/>
          <w:u w:val="single"/>
        </w:rPr>
        <w:tab/>
      </w:r>
    </w:p>
    <w:p w14:paraId="68A6E90F" w14:textId="162995CE" w:rsidR="00044216" w:rsidRPr="00044216" w:rsidRDefault="00044216" w:rsidP="00044216">
      <w:pPr>
        <w:jc w:val="right"/>
        <w:rPr>
          <w:rFonts w:ascii="Segoe UI" w:hAnsi="Segoe UI" w:cs="Segoe UI"/>
          <w:b/>
          <w:sz w:val="42"/>
          <w:szCs w:val="42"/>
        </w:rPr>
      </w:pPr>
      <w:r w:rsidRPr="00044216">
        <w:rPr>
          <w:rFonts w:ascii="Segoe UI" w:hAnsi="Segoe UI" w:cs="Segoe UI"/>
          <w:b/>
          <w:sz w:val="28"/>
          <w:szCs w:val="28"/>
        </w:rPr>
        <w:t>Update Year:</w:t>
      </w:r>
      <w:r>
        <w:rPr>
          <w:rFonts w:ascii="Segoe UI" w:hAnsi="Segoe UI" w:cs="Segoe UI"/>
          <w:b/>
          <w:sz w:val="28"/>
          <w:szCs w:val="28"/>
          <w:u w:val="single"/>
        </w:rPr>
        <w:t xml:space="preserve">   202</w:t>
      </w:r>
      <w:r w:rsidR="0041385C">
        <w:rPr>
          <w:rFonts w:ascii="Segoe UI" w:hAnsi="Segoe UI" w:cs="Segoe UI"/>
          <w:b/>
          <w:sz w:val="28"/>
          <w:szCs w:val="28"/>
          <w:u w:val="single"/>
        </w:rPr>
        <w:t>4</w:t>
      </w:r>
      <w:r>
        <w:rPr>
          <w:rFonts w:ascii="Segoe UI" w:hAnsi="Segoe UI" w:cs="Segoe UI"/>
          <w:b/>
          <w:sz w:val="28"/>
          <w:szCs w:val="28"/>
          <w:u w:val="single"/>
        </w:rPr>
        <w:tab/>
      </w:r>
      <w:r w:rsidRPr="00044216">
        <w:rPr>
          <w:rFonts w:ascii="Segoe UI" w:hAnsi="Segoe UI" w:cs="Segoe UI"/>
          <w:b/>
          <w:sz w:val="42"/>
          <w:szCs w:val="42"/>
        </w:rPr>
        <w:br w:type="page"/>
      </w:r>
    </w:p>
    <w:p w14:paraId="12ED1FFF" w14:textId="5E3CB21D" w:rsidR="0046219E" w:rsidRPr="00DB5688" w:rsidRDefault="0046219E" w:rsidP="00044216">
      <w:pPr>
        <w:jc w:val="center"/>
        <w:rPr>
          <w:rFonts w:ascii="Segoe UI" w:hAnsi="Segoe UI" w:cs="Segoe UI"/>
          <w:b/>
          <w:sz w:val="40"/>
          <w:szCs w:val="40"/>
        </w:rPr>
      </w:pPr>
      <w:r w:rsidRPr="00DB5688">
        <w:rPr>
          <w:rFonts w:ascii="Segoe UI" w:hAnsi="Segoe UI" w:cs="Segoe UI"/>
          <w:b/>
          <w:sz w:val="40"/>
          <w:szCs w:val="40"/>
        </w:rPr>
        <w:lastRenderedPageBreak/>
        <w:t>OWNED BY</w:t>
      </w:r>
    </w:p>
    <w:p w14:paraId="18E0C029" w14:textId="2EC13243" w:rsidR="0046219E" w:rsidRPr="00DB5688" w:rsidRDefault="0046219E" w:rsidP="00044216">
      <w:pPr>
        <w:jc w:val="center"/>
        <w:rPr>
          <w:rFonts w:ascii="Segoe UI" w:hAnsi="Segoe UI" w:cs="Segoe UI"/>
          <w:b/>
          <w:sz w:val="40"/>
          <w:szCs w:val="40"/>
        </w:rPr>
      </w:pPr>
      <w:r w:rsidRPr="00DB5688">
        <w:rPr>
          <w:rFonts w:ascii="Segoe UI" w:hAnsi="Segoe UI" w:cs="Segoe UI"/>
          <w:b/>
          <w:sz w:val="40"/>
          <w:szCs w:val="40"/>
        </w:rPr>
        <w:t xml:space="preserve">KANOSH </w:t>
      </w:r>
      <w:r w:rsidR="008473D5">
        <w:rPr>
          <w:rFonts w:ascii="Segoe UI" w:hAnsi="Segoe UI" w:cs="Segoe UI"/>
          <w:b/>
          <w:sz w:val="40"/>
          <w:szCs w:val="40"/>
        </w:rPr>
        <w:t>TOWN</w:t>
      </w:r>
      <w:r w:rsidRPr="00DB5688">
        <w:rPr>
          <w:rFonts w:ascii="Segoe UI" w:hAnsi="Segoe UI" w:cs="Segoe UI"/>
          <w:b/>
          <w:sz w:val="40"/>
          <w:szCs w:val="40"/>
        </w:rPr>
        <w:t>, UTAH</w:t>
      </w:r>
    </w:p>
    <w:p w14:paraId="1922DA49" w14:textId="77777777" w:rsidR="0046219E" w:rsidRPr="00DB5688" w:rsidRDefault="0046219E" w:rsidP="00044216">
      <w:pPr>
        <w:jc w:val="center"/>
        <w:rPr>
          <w:rFonts w:ascii="Segoe UI" w:hAnsi="Segoe UI" w:cs="Segoe UI"/>
          <w:b/>
          <w:sz w:val="40"/>
          <w:szCs w:val="40"/>
        </w:rPr>
      </w:pPr>
    </w:p>
    <w:p w14:paraId="2115BC94" w14:textId="2DF13249" w:rsidR="00044216" w:rsidRPr="00DB5688" w:rsidRDefault="00044216" w:rsidP="00044216">
      <w:pPr>
        <w:jc w:val="center"/>
        <w:rPr>
          <w:rFonts w:ascii="Segoe UI" w:hAnsi="Segoe UI" w:cs="Segoe UI"/>
          <w:b/>
          <w:sz w:val="40"/>
          <w:szCs w:val="40"/>
        </w:rPr>
      </w:pPr>
      <w:r w:rsidRPr="00DB5688">
        <w:rPr>
          <w:rFonts w:ascii="Segoe UI" w:hAnsi="Segoe UI" w:cs="Segoe UI"/>
          <w:b/>
          <w:sz w:val="40"/>
          <w:szCs w:val="40"/>
        </w:rPr>
        <w:t>OPERATED BY</w:t>
      </w:r>
    </w:p>
    <w:p w14:paraId="59F02E4A" w14:textId="77777777" w:rsidR="00044216" w:rsidRPr="00DB5688" w:rsidRDefault="00044216" w:rsidP="00044216">
      <w:pPr>
        <w:jc w:val="center"/>
        <w:rPr>
          <w:rFonts w:ascii="Segoe UI" w:hAnsi="Segoe UI" w:cs="Segoe UI"/>
          <w:b/>
          <w:sz w:val="40"/>
          <w:szCs w:val="40"/>
        </w:rPr>
      </w:pPr>
      <w:r w:rsidRPr="00DB5688">
        <w:rPr>
          <w:rFonts w:ascii="Segoe UI" w:hAnsi="Segoe UI" w:cs="Segoe UI"/>
          <w:b/>
          <w:sz w:val="40"/>
          <w:szCs w:val="40"/>
        </w:rPr>
        <w:t>CORN CREEK IRRIGATION COMPANY</w:t>
      </w:r>
    </w:p>
    <w:p w14:paraId="6E2CB362" w14:textId="77777777" w:rsidR="00044216" w:rsidRPr="00DB5688" w:rsidRDefault="00044216" w:rsidP="00044216">
      <w:pPr>
        <w:jc w:val="center"/>
        <w:rPr>
          <w:rFonts w:ascii="Segoe UI" w:hAnsi="Segoe UI" w:cs="Segoe UI"/>
          <w:b/>
          <w:sz w:val="40"/>
          <w:szCs w:val="40"/>
        </w:rPr>
      </w:pPr>
      <w:r w:rsidRPr="00DB5688">
        <w:rPr>
          <w:rFonts w:ascii="Segoe UI" w:hAnsi="Segoe UI" w:cs="Segoe UI"/>
          <w:b/>
          <w:sz w:val="40"/>
          <w:szCs w:val="40"/>
        </w:rPr>
        <w:t>KANOSH, UTAH</w:t>
      </w:r>
    </w:p>
    <w:p w14:paraId="6D77FF38" w14:textId="77777777" w:rsidR="00A27306" w:rsidRPr="00DB5688" w:rsidRDefault="00A27306" w:rsidP="00044216">
      <w:pPr>
        <w:rPr>
          <w:rFonts w:ascii="Segoe UI" w:hAnsi="Segoe UI" w:cs="Segoe UI"/>
          <w:b/>
          <w:sz w:val="40"/>
          <w:szCs w:val="40"/>
        </w:rPr>
      </w:pPr>
    </w:p>
    <w:p w14:paraId="68566D55" w14:textId="04713125" w:rsidR="00A27306" w:rsidRPr="00DB5688" w:rsidRDefault="00044216" w:rsidP="00044216">
      <w:pPr>
        <w:jc w:val="center"/>
        <w:rPr>
          <w:rFonts w:ascii="Segoe UI" w:hAnsi="Segoe UI" w:cs="Segoe UI"/>
          <w:b/>
          <w:sz w:val="40"/>
          <w:szCs w:val="40"/>
        </w:rPr>
      </w:pPr>
      <w:r w:rsidRPr="00DB5688">
        <w:rPr>
          <w:rFonts w:ascii="Segoe UI" w:hAnsi="Segoe UI" w:cs="Segoe UI"/>
          <w:b/>
          <w:sz w:val="40"/>
          <w:szCs w:val="40"/>
        </w:rPr>
        <w:t>Emergency Action Plan</w:t>
      </w:r>
    </w:p>
    <w:p w14:paraId="4E4B8929" w14:textId="77777777" w:rsidR="00A27306" w:rsidRDefault="00A27306" w:rsidP="00044216">
      <w:pPr>
        <w:rPr>
          <w:rFonts w:ascii="Segoe UI" w:hAnsi="Segoe UI" w:cs="Segoe UI"/>
          <w:b/>
          <w:sz w:val="42"/>
          <w:szCs w:val="42"/>
        </w:rPr>
      </w:pPr>
    </w:p>
    <w:p w14:paraId="542BD19B" w14:textId="54E02390" w:rsidR="0040498A" w:rsidRPr="00044216" w:rsidRDefault="00044216" w:rsidP="00044216">
      <w:pPr>
        <w:tabs>
          <w:tab w:val="center" w:pos="3780"/>
          <w:tab w:val="left" w:pos="5850"/>
          <w:tab w:val="left" w:pos="6120"/>
        </w:tabs>
        <w:rPr>
          <w:rFonts w:ascii="Segoe UI" w:hAnsi="Segoe UI" w:cs="Segoe UI"/>
          <w:bCs/>
          <w:sz w:val="36"/>
          <w:szCs w:val="36"/>
        </w:rPr>
      </w:pPr>
      <w:r w:rsidRPr="00044216">
        <w:rPr>
          <w:rFonts w:ascii="Segoe UI" w:hAnsi="Segoe UI" w:cs="Segoe UI"/>
          <w:bCs/>
          <w:sz w:val="36"/>
          <w:szCs w:val="36"/>
        </w:rPr>
        <w:t xml:space="preserve">Written by: </w:t>
      </w:r>
      <w:r w:rsidRPr="00044216">
        <w:rPr>
          <w:rFonts w:ascii="Segoe UI" w:hAnsi="Segoe UI" w:cs="Segoe UI"/>
          <w:bCs/>
          <w:sz w:val="36"/>
          <w:szCs w:val="36"/>
          <w:u w:val="single"/>
        </w:rPr>
        <w:tab/>
      </w:r>
      <w:r w:rsidRPr="00044216">
        <w:rPr>
          <w:rFonts w:ascii="Segoe UI" w:hAnsi="Segoe UI" w:cs="Segoe UI"/>
          <w:bCs/>
          <w:sz w:val="36"/>
          <w:szCs w:val="36"/>
          <w:u w:val="single"/>
        </w:rPr>
        <w:tab/>
      </w:r>
      <w:r w:rsidRPr="00044216">
        <w:rPr>
          <w:rFonts w:ascii="Segoe UI" w:hAnsi="Segoe UI" w:cs="Segoe UI"/>
          <w:bCs/>
          <w:sz w:val="36"/>
          <w:szCs w:val="36"/>
        </w:rPr>
        <w:tab/>
        <w:t>Date:</w:t>
      </w:r>
      <w:r w:rsidRPr="00044216">
        <w:rPr>
          <w:rFonts w:ascii="Segoe UI" w:hAnsi="Segoe UI" w:cs="Segoe UI"/>
          <w:bCs/>
          <w:sz w:val="36"/>
          <w:szCs w:val="36"/>
          <w:u w:val="single"/>
        </w:rPr>
        <w:t xml:space="preserve">   </w:t>
      </w:r>
      <w:r w:rsidR="0041385C">
        <w:rPr>
          <w:rFonts w:ascii="Segoe UI" w:hAnsi="Segoe UI" w:cs="Segoe UI"/>
          <w:bCs/>
          <w:sz w:val="36"/>
          <w:szCs w:val="36"/>
          <w:u w:val="single"/>
        </w:rPr>
        <w:t>4</w:t>
      </w:r>
      <w:r w:rsidRPr="00044216">
        <w:rPr>
          <w:rFonts w:ascii="Segoe UI" w:hAnsi="Segoe UI" w:cs="Segoe UI"/>
          <w:bCs/>
          <w:sz w:val="36"/>
          <w:szCs w:val="36"/>
          <w:u w:val="single"/>
        </w:rPr>
        <w:t>/</w:t>
      </w:r>
      <w:r w:rsidR="0041385C">
        <w:rPr>
          <w:rFonts w:ascii="Segoe UI" w:hAnsi="Segoe UI" w:cs="Segoe UI"/>
          <w:bCs/>
          <w:sz w:val="36"/>
          <w:szCs w:val="36"/>
          <w:u w:val="single"/>
        </w:rPr>
        <w:t>18</w:t>
      </w:r>
      <w:r w:rsidRPr="00044216">
        <w:rPr>
          <w:rFonts w:ascii="Segoe UI" w:hAnsi="Segoe UI" w:cs="Segoe UI"/>
          <w:bCs/>
          <w:sz w:val="36"/>
          <w:szCs w:val="36"/>
          <w:u w:val="single"/>
        </w:rPr>
        <w:t>/202</w:t>
      </w:r>
      <w:r w:rsidR="0041385C">
        <w:rPr>
          <w:rFonts w:ascii="Segoe UI" w:hAnsi="Segoe UI" w:cs="Segoe UI"/>
          <w:bCs/>
          <w:sz w:val="36"/>
          <w:szCs w:val="36"/>
          <w:u w:val="single"/>
        </w:rPr>
        <w:t>4</w:t>
      </w:r>
      <w:r>
        <w:rPr>
          <w:rFonts w:ascii="Segoe UI" w:hAnsi="Segoe UI" w:cs="Segoe UI"/>
          <w:bCs/>
          <w:sz w:val="36"/>
          <w:szCs w:val="36"/>
          <w:u w:val="single"/>
        </w:rPr>
        <w:tab/>
      </w:r>
    </w:p>
    <w:p w14:paraId="7608569C" w14:textId="77777777" w:rsidR="00387E3E" w:rsidRDefault="00044216" w:rsidP="00387E3E">
      <w:pPr>
        <w:tabs>
          <w:tab w:val="left" w:pos="2160"/>
        </w:tabs>
        <w:rPr>
          <w:rFonts w:ascii="Segoe UI" w:hAnsi="Segoe UI" w:cs="Segoe UI"/>
          <w:bCs/>
          <w:sz w:val="36"/>
          <w:szCs w:val="36"/>
        </w:rPr>
      </w:pPr>
      <w:r>
        <w:rPr>
          <w:rFonts w:ascii="Segoe UI" w:hAnsi="Segoe UI" w:cs="Segoe UI"/>
          <w:bCs/>
          <w:sz w:val="36"/>
          <w:szCs w:val="36"/>
        </w:rPr>
        <w:tab/>
      </w:r>
      <w:r w:rsidR="00387E3E">
        <w:rPr>
          <w:rFonts w:ascii="Segoe UI" w:hAnsi="Segoe UI" w:cs="Segoe UI"/>
          <w:bCs/>
          <w:sz w:val="36"/>
          <w:szCs w:val="36"/>
        </w:rPr>
        <w:t xml:space="preserve">Michael Freeman, </w:t>
      </w:r>
    </w:p>
    <w:p w14:paraId="3135DC57" w14:textId="229AFD01" w:rsidR="0040498A" w:rsidRPr="00044216" w:rsidRDefault="00387E3E" w:rsidP="00387E3E">
      <w:pPr>
        <w:tabs>
          <w:tab w:val="left" w:pos="2520"/>
        </w:tabs>
        <w:ind w:left="2160" w:hanging="2250"/>
        <w:rPr>
          <w:rFonts w:ascii="Segoe UI" w:hAnsi="Segoe UI" w:cs="Segoe UI"/>
          <w:bCs/>
          <w:sz w:val="36"/>
          <w:szCs w:val="36"/>
        </w:rPr>
      </w:pPr>
      <w:r>
        <w:rPr>
          <w:rFonts w:ascii="Segoe UI" w:hAnsi="Segoe UI" w:cs="Segoe UI"/>
          <w:bCs/>
          <w:sz w:val="36"/>
          <w:szCs w:val="36"/>
        </w:rPr>
        <w:tab/>
      </w:r>
      <w:r w:rsidR="00044216">
        <w:rPr>
          <w:rFonts w:ascii="Segoe UI" w:hAnsi="Segoe UI" w:cs="Segoe UI"/>
          <w:bCs/>
          <w:sz w:val="36"/>
          <w:szCs w:val="36"/>
        </w:rPr>
        <w:t>Civil Engineer</w:t>
      </w:r>
      <w:r w:rsidR="0041385C">
        <w:rPr>
          <w:rFonts w:ascii="Segoe UI" w:hAnsi="Segoe UI" w:cs="Segoe UI"/>
          <w:bCs/>
          <w:sz w:val="36"/>
          <w:szCs w:val="36"/>
        </w:rPr>
        <w:t>, PE</w:t>
      </w:r>
      <w:r w:rsidR="00B877BC">
        <w:rPr>
          <w:rFonts w:ascii="Segoe UI" w:hAnsi="Segoe UI" w:cs="Segoe UI"/>
          <w:bCs/>
          <w:sz w:val="36"/>
          <w:szCs w:val="36"/>
        </w:rPr>
        <w:t xml:space="preserve"> (13865626-2202)</w:t>
      </w:r>
    </w:p>
    <w:p w14:paraId="732F8E9C" w14:textId="77777777" w:rsidR="0046219E" w:rsidRDefault="0046219E" w:rsidP="00044216">
      <w:pPr>
        <w:tabs>
          <w:tab w:val="center" w:pos="3780"/>
          <w:tab w:val="left" w:pos="5850"/>
          <w:tab w:val="left" w:pos="6120"/>
        </w:tabs>
        <w:rPr>
          <w:rFonts w:ascii="Segoe UI" w:hAnsi="Segoe UI" w:cs="Segoe UI"/>
          <w:bCs/>
          <w:sz w:val="36"/>
          <w:szCs w:val="36"/>
        </w:rPr>
      </w:pPr>
    </w:p>
    <w:p w14:paraId="7E856FEB" w14:textId="25601C6F" w:rsidR="00044216" w:rsidRPr="00044216" w:rsidRDefault="00044216" w:rsidP="00044216">
      <w:pPr>
        <w:tabs>
          <w:tab w:val="center" w:pos="3780"/>
          <w:tab w:val="left" w:pos="5850"/>
          <w:tab w:val="left" w:pos="6120"/>
        </w:tabs>
        <w:rPr>
          <w:rFonts w:ascii="Segoe UI" w:hAnsi="Segoe UI" w:cs="Segoe UI"/>
          <w:bCs/>
          <w:sz w:val="36"/>
          <w:szCs w:val="36"/>
        </w:rPr>
      </w:pPr>
      <w:r w:rsidRPr="00044216">
        <w:rPr>
          <w:rFonts w:ascii="Segoe UI" w:hAnsi="Segoe UI" w:cs="Segoe UI"/>
          <w:bCs/>
          <w:sz w:val="36"/>
          <w:szCs w:val="36"/>
        </w:rPr>
        <w:t>Reviewed by:</w:t>
      </w:r>
      <w:r w:rsidRPr="00044216">
        <w:rPr>
          <w:rFonts w:ascii="Segoe UI" w:hAnsi="Segoe UI" w:cs="Segoe UI"/>
          <w:bCs/>
          <w:sz w:val="36"/>
          <w:szCs w:val="36"/>
          <w:u w:val="single"/>
        </w:rPr>
        <w:t xml:space="preserve"> </w:t>
      </w:r>
      <w:r w:rsidRPr="00044216">
        <w:rPr>
          <w:rFonts w:ascii="Segoe UI" w:hAnsi="Segoe UI" w:cs="Segoe UI"/>
          <w:bCs/>
          <w:sz w:val="36"/>
          <w:szCs w:val="36"/>
          <w:u w:val="single"/>
        </w:rPr>
        <w:tab/>
      </w:r>
      <w:r>
        <w:rPr>
          <w:rFonts w:ascii="Segoe UI" w:hAnsi="Segoe UI" w:cs="Segoe UI"/>
          <w:bCs/>
          <w:sz w:val="36"/>
          <w:szCs w:val="36"/>
          <w:u w:val="single"/>
        </w:rPr>
        <w:t>#########</w:t>
      </w:r>
      <w:r w:rsidRPr="00044216">
        <w:rPr>
          <w:rFonts w:ascii="Segoe UI" w:hAnsi="Segoe UI" w:cs="Segoe UI"/>
          <w:bCs/>
          <w:sz w:val="36"/>
          <w:szCs w:val="36"/>
          <w:u w:val="single"/>
        </w:rPr>
        <w:tab/>
      </w:r>
      <w:r w:rsidRPr="00044216">
        <w:rPr>
          <w:rFonts w:ascii="Segoe UI" w:hAnsi="Segoe UI" w:cs="Segoe UI"/>
          <w:bCs/>
          <w:sz w:val="36"/>
          <w:szCs w:val="36"/>
        </w:rPr>
        <w:tab/>
        <w:t>Date:</w:t>
      </w:r>
      <w:r w:rsidRPr="00044216">
        <w:rPr>
          <w:rFonts w:ascii="Segoe UI" w:hAnsi="Segoe UI" w:cs="Segoe UI"/>
          <w:bCs/>
          <w:sz w:val="36"/>
          <w:szCs w:val="36"/>
          <w:u w:val="single"/>
        </w:rPr>
        <w:t xml:space="preserve">   </w:t>
      </w:r>
      <w:r>
        <w:rPr>
          <w:rFonts w:ascii="Segoe UI" w:hAnsi="Segoe UI" w:cs="Segoe UI"/>
          <w:bCs/>
          <w:sz w:val="36"/>
          <w:szCs w:val="36"/>
          <w:u w:val="single"/>
        </w:rPr>
        <w:t>#######</w:t>
      </w:r>
      <w:r>
        <w:rPr>
          <w:rFonts w:ascii="Segoe UI" w:hAnsi="Segoe UI" w:cs="Segoe UI"/>
          <w:bCs/>
          <w:sz w:val="36"/>
          <w:szCs w:val="36"/>
          <w:u w:val="single"/>
        </w:rPr>
        <w:tab/>
      </w:r>
    </w:p>
    <w:p w14:paraId="2983BEFD" w14:textId="00B09B6C" w:rsidR="00DB5688" w:rsidRDefault="00DB5688" w:rsidP="00387E3E">
      <w:pPr>
        <w:tabs>
          <w:tab w:val="left" w:pos="2160"/>
        </w:tabs>
        <w:rPr>
          <w:rFonts w:ascii="Segoe UI" w:hAnsi="Segoe UI" w:cs="Segoe UI"/>
          <w:bCs/>
          <w:sz w:val="36"/>
          <w:szCs w:val="36"/>
        </w:rPr>
      </w:pPr>
      <w:r>
        <w:rPr>
          <w:rFonts w:ascii="Segoe UI" w:hAnsi="Segoe UI" w:cs="Segoe UI"/>
          <w:bCs/>
          <w:sz w:val="36"/>
          <w:szCs w:val="36"/>
        </w:rPr>
        <w:tab/>
      </w:r>
    </w:p>
    <w:p w14:paraId="4E22FD9F" w14:textId="77777777" w:rsidR="00387E3E" w:rsidRPr="00044216" w:rsidRDefault="00387E3E" w:rsidP="00387E3E">
      <w:pPr>
        <w:tabs>
          <w:tab w:val="left" w:pos="2160"/>
        </w:tabs>
        <w:rPr>
          <w:rFonts w:ascii="Segoe UI" w:hAnsi="Segoe UI" w:cs="Segoe UI"/>
          <w:bCs/>
          <w:sz w:val="36"/>
          <w:szCs w:val="36"/>
        </w:rPr>
      </w:pPr>
    </w:p>
    <w:p w14:paraId="7B2D1F0D" w14:textId="77777777" w:rsidR="0046219E" w:rsidRDefault="0046219E" w:rsidP="00044216">
      <w:pPr>
        <w:tabs>
          <w:tab w:val="center" w:pos="3780"/>
          <w:tab w:val="left" w:pos="5850"/>
          <w:tab w:val="left" w:pos="6120"/>
        </w:tabs>
        <w:rPr>
          <w:rFonts w:ascii="Segoe UI" w:hAnsi="Segoe UI" w:cs="Segoe UI"/>
          <w:bCs/>
          <w:sz w:val="36"/>
          <w:szCs w:val="36"/>
        </w:rPr>
      </w:pPr>
    </w:p>
    <w:p w14:paraId="1DD46252" w14:textId="3F352BFC" w:rsidR="00044216" w:rsidRPr="00044216" w:rsidRDefault="00044216" w:rsidP="00044216">
      <w:pPr>
        <w:tabs>
          <w:tab w:val="center" w:pos="3780"/>
          <w:tab w:val="left" w:pos="5850"/>
          <w:tab w:val="left" w:pos="6120"/>
        </w:tabs>
        <w:rPr>
          <w:rFonts w:ascii="Segoe UI" w:hAnsi="Segoe UI" w:cs="Segoe UI"/>
          <w:bCs/>
          <w:sz w:val="36"/>
          <w:szCs w:val="36"/>
        </w:rPr>
      </w:pPr>
      <w:r>
        <w:rPr>
          <w:rFonts w:ascii="Segoe UI" w:hAnsi="Segoe UI" w:cs="Segoe UI"/>
          <w:bCs/>
          <w:sz w:val="36"/>
          <w:szCs w:val="36"/>
        </w:rPr>
        <w:t>Approved</w:t>
      </w:r>
      <w:r w:rsidRPr="00044216">
        <w:rPr>
          <w:rFonts w:ascii="Segoe UI" w:hAnsi="Segoe UI" w:cs="Segoe UI"/>
          <w:bCs/>
          <w:sz w:val="36"/>
          <w:szCs w:val="36"/>
        </w:rPr>
        <w:t xml:space="preserve"> by:</w:t>
      </w:r>
      <w:r w:rsidRPr="00044216">
        <w:rPr>
          <w:rFonts w:ascii="Segoe UI" w:hAnsi="Segoe UI" w:cs="Segoe UI"/>
          <w:bCs/>
          <w:sz w:val="36"/>
          <w:szCs w:val="36"/>
          <w:u w:val="single"/>
        </w:rPr>
        <w:t xml:space="preserve"> </w:t>
      </w:r>
      <w:r w:rsidRPr="00044216">
        <w:rPr>
          <w:rFonts w:ascii="Segoe UI" w:hAnsi="Segoe UI" w:cs="Segoe UI"/>
          <w:bCs/>
          <w:sz w:val="36"/>
          <w:szCs w:val="36"/>
          <w:u w:val="single"/>
        </w:rPr>
        <w:tab/>
      </w:r>
      <w:r w:rsidRPr="00044216">
        <w:rPr>
          <w:rFonts w:ascii="Segoe UI" w:hAnsi="Segoe UI" w:cs="Segoe UI"/>
          <w:bCs/>
          <w:sz w:val="36"/>
          <w:szCs w:val="36"/>
          <w:u w:val="single"/>
        </w:rPr>
        <w:tab/>
      </w:r>
      <w:r w:rsidRPr="00044216">
        <w:rPr>
          <w:rFonts w:ascii="Segoe UI" w:hAnsi="Segoe UI" w:cs="Segoe UI"/>
          <w:bCs/>
          <w:sz w:val="36"/>
          <w:szCs w:val="36"/>
        </w:rPr>
        <w:tab/>
        <w:t>Date:</w:t>
      </w:r>
      <w:r w:rsidRPr="00044216">
        <w:rPr>
          <w:rFonts w:ascii="Segoe UI" w:hAnsi="Segoe UI" w:cs="Segoe UI"/>
          <w:bCs/>
          <w:sz w:val="36"/>
          <w:szCs w:val="36"/>
          <w:u w:val="single"/>
        </w:rPr>
        <w:t xml:space="preserve">   </w:t>
      </w:r>
      <w:r>
        <w:rPr>
          <w:rFonts w:ascii="Segoe UI" w:hAnsi="Segoe UI" w:cs="Segoe UI"/>
          <w:bCs/>
          <w:sz w:val="36"/>
          <w:szCs w:val="36"/>
          <w:u w:val="single"/>
        </w:rPr>
        <w:t>#######</w:t>
      </w:r>
      <w:r>
        <w:rPr>
          <w:rFonts w:ascii="Segoe UI" w:hAnsi="Segoe UI" w:cs="Segoe UI"/>
          <w:bCs/>
          <w:sz w:val="36"/>
          <w:szCs w:val="36"/>
          <w:u w:val="single"/>
        </w:rPr>
        <w:tab/>
      </w:r>
    </w:p>
    <w:p w14:paraId="77CC9E01" w14:textId="3576DC83" w:rsidR="00044216" w:rsidRPr="00044216" w:rsidRDefault="00044216" w:rsidP="00387E3E">
      <w:pPr>
        <w:tabs>
          <w:tab w:val="left" w:pos="2520"/>
        </w:tabs>
        <w:ind w:left="2160" w:hanging="1440"/>
        <w:rPr>
          <w:rFonts w:ascii="Segoe UI" w:hAnsi="Segoe UI" w:cs="Segoe UI"/>
          <w:bCs/>
          <w:sz w:val="36"/>
          <w:szCs w:val="36"/>
        </w:rPr>
      </w:pPr>
      <w:r>
        <w:rPr>
          <w:rFonts w:ascii="Segoe UI" w:hAnsi="Segoe UI" w:cs="Segoe UI"/>
          <w:bCs/>
          <w:sz w:val="36"/>
          <w:szCs w:val="36"/>
        </w:rPr>
        <w:tab/>
      </w:r>
      <w:r w:rsidR="00387E3E">
        <w:rPr>
          <w:rFonts w:ascii="Segoe UI" w:hAnsi="Segoe UI" w:cs="Segoe UI"/>
          <w:bCs/>
          <w:sz w:val="36"/>
          <w:szCs w:val="36"/>
        </w:rPr>
        <w:t>Brandon George,</w:t>
      </w:r>
      <w:r w:rsidR="00387E3E">
        <w:rPr>
          <w:rFonts w:ascii="Segoe UI" w:hAnsi="Segoe UI" w:cs="Segoe UI"/>
          <w:bCs/>
          <w:sz w:val="36"/>
          <w:szCs w:val="36"/>
        </w:rPr>
        <w:br/>
      </w:r>
      <w:r w:rsidR="0046219E">
        <w:rPr>
          <w:rFonts w:ascii="Segoe UI" w:hAnsi="Segoe UI" w:cs="Segoe UI"/>
          <w:bCs/>
          <w:sz w:val="36"/>
          <w:szCs w:val="36"/>
        </w:rPr>
        <w:t xml:space="preserve">Corn Creek Irrigation Company </w:t>
      </w:r>
      <w:r w:rsidR="008473D5">
        <w:rPr>
          <w:rFonts w:ascii="Segoe UI" w:hAnsi="Segoe UI" w:cs="Segoe UI"/>
          <w:bCs/>
          <w:sz w:val="36"/>
          <w:szCs w:val="36"/>
        </w:rPr>
        <w:t>President</w:t>
      </w:r>
    </w:p>
    <w:p w14:paraId="4C62334C" w14:textId="77777777" w:rsidR="0046219E" w:rsidRDefault="0046219E" w:rsidP="0046219E">
      <w:pPr>
        <w:tabs>
          <w:tab w:val="center" w:pos="3780"/>
          <w:tab w:val="left" w:pos="5850"/>
          <w:tab w:val="left" w:pos="6120"/>
        </w:tabs>
        <w:rPr>
          <w:rFonts w:ascii="Segoe UI" w:hAnsi="Segoe UI" w:cs="Segoe UI"/>
          <w:bCs/>
          <w:sz w:val="36"/>
          <w:szCs w:val="36"/>
        </w:rPr>
      </w:pPr>
    </w:p>
    <w:p w14:paraId="72B5E478" w14:textId="0D0D2572" w:rsidR="0046219E" w:rsidRPr="00044216" w:rsidRDefault="0046219E" w:rsidP="0046219E">
      <w:pPr>
        <w:tabs>
          <w:tab w:val="center" w:pos="3780"/>
          <w:tab w:val="left" w:pos="5850"/>
          <w:tab w:val="left" w:pos="6120"/>
        </w:tabs>
        <w:rPr>
          <w:rFonts w:ascii="Segoe UI" w:hAnsi="Segoe UI" w:cs="Segoe UI"/>
          <w:bCs/>
          <w:sz w:val="36"/>
          <w:szCs w:val="36"/>
        </w:rPr>
      </w:pPr>
      <w:r>
        <w:rPr>
          <w:rFonts w:ascii="Segoe UI" w:hAnsi="Segoe UI" w:cs="Segoe UI"/>
          <w:bCs/>
          <w:sz w:val="36"/>
          <w:szCs w:val="36"/>
        </w:rPr>
        <w:t>Approved</w:t>
      </w:r>
      <w:r w:rsidRPr="00044216">
        <w:rPr>
          <w:rFonts w:ascii="Segoe UI" w:hAnsi="Segoe UI" w:cs="Segoe UI"/>
          <w:bCs/>
          <w:sz w:val="36"/>
          <w:szCs w:val="36"/>
        </w:rPr>
        <w:t xml:space="preserve"> by:</w:t>
      </w:r>
      <w:r w:rsidRPr="00044216">
        <w:rPr>
          <w:rFonts w:ascii="Segoe UI" w:hAnsi="Segoe UI" w:cs="Segoe UI"/>
          <w:bCs/>
          <w:sz w:val="36"/>
          <w:szCs w:val="36"/>
          <w:u w:val="single"/>
        </w:rPr>
        <w:t xml:space="preserve"> </w:t>
      </w:r>
      <w:r w:rsidRPr="00044216">
        <w:rPr>
          <w:rFonts w:ascii="Segoe UI" w:hAnsi="Segoe UI" w:cs="Segoe UI"/>
          <w:bCs/>
          <w:sz w:val="36"/>
          <w:szCs w:val="36"/>
          <w:u w:val="single"/>
        </w:rPr>
        <w:tab/>
      </w:r>
      <w:r>
        <w:rPr>
          <w:rFonts w:ascii="Segoe UI" w:hAnsi="Segoe UI" w:cs="Segoe UI"/>
          <w:bCs/>
          <w:sz w:val="36"/>
          <w:szCs w:val="36"/>
          <w:u w:val="single"/>
        </w:rPr>
        <w:t>#########</w:t>
      </w:r>
      <w:r w:rsidRPr="00044216">
        <w:rPr>
          <w:rFonts w:ascii="Segoe UI" w:hAnsi="Segoe UI" w:cs="Segoe UI"/>
          <w:bCs/>
          <w:sz w:val="36"/>
          <w:szCs w:val="36"/>
          <w:u w:val="single"/>
        </w:rPr>
        <w:tab/>
      </w:r>
      <w:r w:rsidRPr="00044216">
        <w:rPr>
          <w:rFonts w:ascii="Segoe UI" w:hAnsi="Segoe UI" w:cs="Segoe UI"/>
          <w:bCs/>
          <w:sz w:val="36"/>
          <w:szCs w:val="36"/>
        </w:rPr>
        <w:tab/>
        <w:t>Date:</w:t>
      </w:r>
      <w:r w:rsidRPr="00044216">
        <w:rPr>
          <w:rFonts w:ascii="Segoe UI" w:hAnsi="Segoe UI" w:cs="Segoe UI"/>
          <w:bCs/>
          <w:sz w:val="36"/>
          <w:szCs w:val="36"/>
          <w:u w:val="single"/>
        </w:rPr>
        <w:t xml:space="preserve">   </w:t>
      </w:r>
      <w:r>
        <w:rPr>
          <w:rFonts w:ascii="Segoe UI" w:hAnsi="Segoe UI" w:cs="Segoe UI"/>
          <w:bCs/>
          <w:sz w:val="36"/>
          <w:szCs w:val="36"/>
          <w:u w:val="single"/>
        </w:rPr>
        <w:t>#######</w:t>
      </w:r>
      <w:r>
        <w:rPr>
          <w:rFonts w:ascii="Segoe UI" w:hAnsi="Segoe UI" w:cs="Segoe UI"/>
          <w:bCs/>
          <w:sz w:val="36"/>
          <w:szCs w:val="36"/>
          <w:u w:val="single"/>
        </w:rPr>
        <w:tab/>
      </w:r>
    </w:p>
    <w:p w14:paraId="7BCE3DAB" w14:textId="2025919D" w:rsidR="00387E3E" w:rsidRDefault="00387E3E" w:rsidP="00387E3E">
      <w:pPr>
        <w:tabs>
          <w:tab w:val="left" w:pos="2160"/>
        </w:tabs>
        <w:rPr>
          <w:rFonts w:ascii="Segoe UI" w:hAnsi="Segoe UI" w:cs="Segoe UI"/>
          <w:bCs/>
          <w:sz w:val="36"/>
          <w:szCs w:val="36"/>
        </w:rPr>
      </w:pPr>
      <w:r>
        <w:rPr>
          <w:rFonts w:ascii="Segoe UI" w:hAnsi="Segoe UI" w:cs="Segoe UI"/>
          <w:bCs/>
          <w:sz w:val="36"/>
          <w:szCs w:val="36"/>
        </w:rPr>
        <w:tab/>
      </w:r>
    </w:p>
    <w:p w14:paraId="5357F7D4" w14:textId="5C4FE928" w:rsidR="0040498A" w:rsidRPr="00044216" w:rsidRDefault="00387E3E" w:rsidP="00387E3E">
      <w:pPr>
        <w:tabs>
          <w:tab w:val="left" w:pos="2160"/>
        </w:tabs>
        <w:rPr>
          <w:rFonts w:ascii="Segoe UI" w:hAnsi="Segoe UI" w:cs="Segoe UI"/>
          <w:bCs/>
          <w:sz w:val="36"/>
          <w:szCs w:val="36"/>
        </w:rPr>
      </w:pPr>
      <w:r>
        <w:rPr>
          <w:rFonts w:ascii="Segoe UI" w:hAnsi="Segoe UI" w:cs="Segoe UI"/>
          <w:bCs/>
          <w:sz w:val="36"/>
          <w:szCs w:val="36"/>
        </w:rPr>
        <w:tab/>
      </w:r>
      <w:r w:rsidR="0046219E">
        <w:rPr>
          <w:rFonts w:ascii="Segoe UI" w:hAnsi="Segoe UI" w:cs="Segoe UI"/>
          <w:bCs/>
          <w:sz w:val="36"/>
          <w:szCs w:val="36"/>
        </w:rPr>
        <w:t>Kanosh Town Mayor</w:t>
      </w:r>
    </w:p>
    <w:p w14:paraId="7ACAA9F4" w14:textId="77777777" w:rsidR="0040498A" w:rsidRDefault="0040498A">
      <w:pPr>
        <w:rPr>
          <w:rFonts w:ascii="Segoe UI" w:hAnsi="Segoe UI" w:cs="Segoe UI"/>
          <w:b/>
          <w:sz w:val="42"/>
          <w:szCs w:val="42"/>
        </w:rPr>
        <w:sectPr w:rsidR="0040498A" w:rsidSect="00C41E21">
          <w:headerReference w:type="default" r:id="rId8"/>
          <w:footerReference w:type="default" r:id="rId9"/>
          <w:headerReference w:type="first" r:id="rId10"/>
          <w:pgSz w:w="12240" w:h="15840" w:code="1"/>
          <w:pgMar w:top="1440" w:right="1440" w:bottom="1440" w:left="1440" w:header="432" w:footer="432" w:gutter="0"/>
          <w:pgNumType w:fmt="lowerRoman" w:start="1"/>
          <w:cols w:space="720"/>
          <w:docGrid w:linePitch="360"/>
        </w:sectPr>
      </w:pPr>
    </w:p>
    <w:p w14:paraId="4E468904" w14:textId="59CD364F" w:rsidR="001B74FF" w:rsidRPr="00E154B2" w:rsidRDefault="000543D9" w:rsidP="00E154B2">
      <w:pPr>
        <w:spacing w:before="480" w:after="240"/>
        <w:rPr>
          <w:rFonts w:ascii="Segoe UI" w:hAnsi="Segoe UI" w:cs="Segoe UI"/>
          <w:b/>
          <w:sz w:val="42"/>
          <w:szCs w:val="42"/>
        </w:rPr>
      </w:pPr>
      <w:r>
        <w:rPr>
          <w:rFonts w:ascii="Segoe UI" w:hAnsi="Segoe UI" w:cs="Segoe UI"/>
          <w:b/>
          <w:sz w:val="42"/>
          <w:szCs w:val="42"/>
        </w:rPr>
        <w:lastRenderedPageBreak/>
        <w:t>EAP</w:t>
      </w:r>
      <w:r w:rsidR="00AB7CB7" w:rsidRPr="00E154B2">
        <w:rPr>
          <w:rFonts w:ascii="Segoe UI" w:hAnsi="Segoe UI" w:cs="Segoe UI"/>
          <w:b/>
          <w:sz w:val="42"/>
          <w:szCs w:val="42"/>
        </w:rPr>
        <w:t xml:space="preserve"> Contents</w:t>
      </w:r>
    </w:p>
    <w:p w14:paraId="020B085F" w14:textId="27D9537F" w:rsidR="00E154B2" w:rsidRPr="00E154B2" w:rsidRDefault="00E154B2" w:rsidP="00E154B2">
      <w:pPr>
        <w:jc w:val="right"/>
        <w:rPr>
          <w:rFonts w:ascii="Segoe UI" w:hAnsi="Segoe UI" w:cs="Segoe UI"/>
          <w:bCs/>
        </w:rPr>
      </w:pPr>
      <w:r>
        <w:rPr>
          <w:rFonts w:ascii="Segoe UI" w:hAnsi="Segoe UI" w:cs="Segoe UI"/>
          <w:bCs/>
        </w:rPr>
        <w:t>Page</w:t>
      </w:r>
    </w:p>
    <w:p w14:paraId="698AFE28" w14:textId="75EE9C46" w:rsidR="000F7EB6" w:rsidRDefault="00503814">
      <w:pPr>
        <w:pStyle w:val="TOC1"/>
        <w:rPr>
          <w:rFonts w:asciiTheme="minorHAnsi" w:eastAsiaTheme="minorEastAsia" w:hAnsiTheme="minorHAnsi" w:cstheme="minorBidi"/>
          <w:b w:val="0"/>
          <w:caps w:val="0"/>
          <w:noProof/>
          <w:kern w:val="2"/>
          <w:sz w:val="22"/>
          <w:szCs w:val="22"/>
          <w14:ligatures w14:val="standardContextual"/>
        </w:rPr>
      </w:pPr>
      <w:r w:rsidRPr="00221D42">
        <w:fldChar w:fldCharType="begin"/>
      </w:r>
      <w:r w:rsidRPr="00221D42">
        <w:instrText xml:space="preserve"> TOC \o "1-5" \h \z \u </w:instrText>
      </w:r>
      <w:r w:rsidRPr="00221D42">
        <w:fldChar w:fldCharType="separate"/>
      </w:r>
      <w:hyperlink w:anchor="_Toc152250724" w:history="1">
        <w:r w:rsidR="000F7EB6" w:rsidRPr="003E03FA">
          <w:rPr>
            <w:rStyle w:val="Hyperlink"/>
            <w:rFonts w:cs="Segoe UI"/>
            <w:noProof/>
          </w:rPr>
          <w:t>PREFACE</w:t>
        </w:r>
        <w:r w:rsidR="000F7EB6">
          <w:rPr>
            <w:noProof/>
            <w:webHidden/>
          </w:rPr>
          <w:tab/>
        </w:r>
        <w:r w:rsidR="000F7EB6">
          <w:rPr>
            <w:noProof/>
            <w:webHidden/>
          </w:rPr>
          <w:fldChar w:fldCharType="begin"/>
        </w:r>
        <w:r w:rsidR="000F7EB6">
          <w:rPr>
            <w:noProof/>
            <w:webHidden/>
          </w:rPr>
          <w:instrText xml:space="preserve"> PAGEREF _Toc152250724 \h </w:instrText>
        </w:r>
        <w:r w:rsidR="000F7EB6">
          <w:rPr>
            <w:noProof/>
            <w:webHidden/>
          </w:rPr>
        </w:r>
        <w:r w:rsidR="000F7EB6">
          <w:rPr>
            <w:noProof/>
            <w:webHidden/>
          </w:rPr>
          <w:fldChar w:fldCharType="separate"/>
        </w:r>
        <w:r w:rsidR="000F7EB6">
          <w:rPr>
            <w:noProof/>
            <w:webHidden/>
          </w:rPr>
          <w:t>1</w:t>
        </w:r>
        <w:r w:rsidR="000F7EB6">
          <w:rPr>
            <w:noProof/>
            <w:webHidden/>
          </w:rPr>
          <w:fldChar w:fldCharType="end"/>
        </w:r>
      </w:hyperlink>
    </w:p>
    <w:p w14:paraId="144541AA" w14:textId="36A9A159" w:rsidR="000F7EB6" w:rsidRDefault="00000000">
      <w:pPr>
        <w:pStyle w:val="TOC2"/>
        <w:tabs>
          <w:tab w:val="left" w:pos="720"/>
          <w:tab w:val="right" w:leader="dot" w:pos="9350"/>
        </w:tabs>
        <w:rPr>
          <w:rFonts w:asciiTheme="minorHAnsi" w:eastAsiaTheme="minorEastAsia" w:hAnsiTheme="minorHAnsi" w:cstheme="minorBidi"/>
          <w:b w:val="0"/>
          <w:noProof/>
          <w:kern w:val="2"/>
          <w:sz w:val="22"/>
          <w:szCs w:val="22"/>
          <w14:ligatures w14:val="standardContextual"/>
        </w:rPr>
      </w:pPr>
      <w:hyperlink w:anchor="_Toc152250725" w:history="1">
        <w:r w:rsidR="000F7EB6" w:rsidRPr="003E03FA">
          <w:rPr>
            <w:rStyle w:val="Hyperlink"/>
            <w:rFonts w:cs="Segoe UI"/>
            <w:noProof/>
          </w:rPr>
          <w:t>A.</w:t>
        </w:r>
        <w:r w:rsidR="000F7EB6">
          <w:rPr>
            <w:rFonts w:asciiTheme="minorHAnsi" w:eastAsiaTheme="minorEastAsia" w:hAnsiTheme="minorHAnsi" w:cstheme="minorBidi"/>
            <w:b w:val="0"/>
            <w:noProof/>
            <w:kern w:val="2"/>
            <w:sz w:val="22"/>
            <w:szCs w:val="22"/>
            <w14:ligatures w14:val="standardContextual"/>
          </w:rPr>
          <w:tab/>
        </w:r>
        <w:r w:rsidR="000F7EB6" w:rsidRPr="003E03FA">
          <w:rPr>
            <w:rStyle w:val="Hyperlink"/>
            <w:rFonts w:cs="Segoe UI"/>
            <w:noProof/>
          </w:rPr>
          <w:t>Purpose, Scope, and Assumptions</w:t>
        </w:r>
        <w:r w:rsidR="000F7EB6">
          <w:rPr>
            <w:noProof/>
            <w:webHidden/>
          </w:rPr>
          <w:tab/>
        </w:r>
        <w:r w:rsidR="000F7EB6">
          <w:rPr>
            <w:noProof/>
            <w:webHidden/>
          </w:rPr>
          <w:fldChar w:fldCharType="begin"/>
        </w:r>
        <w:r w:rsidR="000F7EB6">
          <w:rPr>
            <w:noProof/>
            <w:webHidden/>
          </w:rPr>
          <w:instrText xml:space="preserve"> PAGEREF _Toc152250725 \h </w:instrText>
        </w:r>
        <w:r w:rsidR="000F7EB6">
          <w:rPr>
            <w:noProof/>
            <w:webHidden/>
          </w:rPr>
        </w:r>
        <w:r w:rsidR="000F7EB6">
          <w:rPr>
            <w:noProof/>
            <w:webHidden/>
          </w:rPr>
          <w:fldChar w:fldCharType="separate"/>
        </w:r>
        <w:r w:rsidR="000F7EB6">
          <w:rPr>
            <w:noProof/>
            <w:webHidden/>
          </w:rPr>
          <w:t>1</w:t>
        </w:r>
        <w:r w:rsidR="000F7EB6">
          <w:rPr>
            <w:noProof/>
            <w:webHidden/>
          </w:rPr>
          <w:fldChar w:fldCharType="end"/>
        </w:r>
      </w:hyperlink>
    </w:p>
    <w:p w14:paraId="3FF4D745" w14:textId="6486F023"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26" w:history="1">
        <w:r w:rsidR="000F7EB6" w:rsidRPr="003E03FA">
          <w:rPr>
            <w:rStyle w:val="Hyperlink"/>
            <w:noProof/>
          </w:rPr>
          <w:t>Purpose.</w:t>
        </w:r>
        <w:r w:rsidR="000F7EB6">
          <w:rPr>
            <w:noProof/>
            <w:webHidden/>
          </w:rPr>
          <w:tab/>
        </w:r>
        <w:r w:rsidR="000F7EB6">
          <w:rPr>
            <w:noProof/>
            <w:webHidden/>
          </w:rPr>
          <w:fldChar w:fldCharType="begin"/>
        </w:r>
        <w:r w:rsidR="000F7EB6">
          <w:rPr>
            <w:noProof/>
            <w:webHidden/>
          </w:rPr>
          <w:instrText xml:space="preserve"> PAGEREF _Toc152250726 \h </w:instrText>
        </w:r>
        <w:r w:rsidR="000F7EB6">
          <w:rPr>
            <w:noProof/>
            <w:webHidden/>
          </w:rPr>
        </w:r>
        <w:r w:rsidR="000F7EB6">
          <w:rPr>
            <w:noProof/>
            <w:webHidden/>
          </w:rPr>
          <w:fldChar w:fldCharType="separate"/>
        </w:r>
        <w:r w:rsidR="000F7EB6">
          <w:rPr>
            <w:noProof/>
            <w:webHidden/>
          </w:rPr>
          <w:t>1</w:t>
        </w:r>
        <w:r w:rsidR="000F7EB6">
          <w:rPr>
            <w:noProof/>
            <w:webHidden/>
          </w:rPr>
          <w:fldChar w:fldCharType="end"/>
        </w:r>
      </w:hyperlink>
    </w:p>
    <w:p w14:paraId="2EF35AF8" w14:textId="4AAEB3EB"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27" w:history="1">
        <w:r w:rsidR="000F7EB6" w:rsidRPr="003E03FA">
          <w:rPr>
            <w:rStyle w:val="Hyperlink"/>
            <w:noProof/>
          </w:rPr>
          <w:t>Scope.</w:t>
        </w:r>
        <w:r w:rsidR="000F7EB6">
          <w:rPr>
            <w:noProof/>
            <w:webHidden/>
          </w:rPr>
          <w:tab/>
        </w:r>
        <w:r w:rsidR="000F7EB6">
          <w:rPr>
            <w:noProof/>
            <w:webHidden/>
          </w:rPr>
          <w:fldChar w:fldCharType="begin"/>
        </w:r>
        <w:r w:rsidR="000F7EB6">
          <w:rPr>
            <w:noProof/>
            <w:webHidden/>
          </w:rPr>
          <w:instrText xml:space="preserve"> PAGEREF _Toc152250727 \h </w:instrText>
        </w:r>
        <w:r w:rsidR="000F7EB6">
          <w:rPr>
            <w:noProof/>
            <w:webHidden/>
          </w:rPr>
        </w:r>
        <w:r w:rsidR="000F7EB6">
          <w:rPr>
            <w:noProof/>
            <w:webHidden/>
          </w:rPr>
          <w:fldChar w:fldCharType="separate"/>
        </w:r>
        <w:r w:rsidR="000F7EB6">
          <w:rPr>
            <w:noProof/>
            <w:webHidden/>
          </w:rPr>
          <w:t>1</w:t>
        </w:r>
        <w:r w:rsidR="000F7EB6">
          <w:rPr>
            <w:noProof/>
            <w:webHidden/>
          </w:rPr>
          <w:fldChar w:fldCharType="end"/>
        </w:r>
      </w:hyperlink>
    </w:p>
    <w:p w14:paraId="48F59AF5" w14:textId="7C8947F7"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28" w:history="1">
        <w:r w:rsidR="000F7EB6" w:rsidRPr="003E03FA">
          <w:rPr>
            <w:rStyle w:val="Hyperlink"/>
            <w:noProof/>
          </w:rPr>
          <w:t>Assumptions.</w:t>
        </w:r>
        <w:r w:rsidR="000F7EB6">
          <w:rPr>
            <w:noProof/>
            <w:webHidden/>
          </w:rPr>
          <w:tab/>
        </w:r>
        <w:r w:rsidR="000F7EB6">
          <w:rPr>
            <w:noProof/>
            <w:webHidden/>
          </w:rPr>
          <w:fldChar w:fldCharType="begin"/>
        </w:r>
        <w:r w:rsidR="000F7EB6">
          <w:rPr>
            <w:noProof/>
            <w:webHidden/>
          </w:rPr>
          <w:instrText xml:space="preserve"> PAGEREF _Toc152250728 \h </w:instrText>
        </w:r>
        <w:r w:rsidR="000F7EB6">
          <w:rPr>
            <w:noProof/>
            <w:webHidden/>
          </w:rPr>
        </w:r>
        <w:r w:rsidR="000F7EB6">
          <w:rPr>
            <w:noProof/>
            <w:webHidden/>
          </w:rPr>
          <w:fldChar w:fldCharType="separate"/>
        </w:r>
        <w:r w:rsidR="000F7EB6">
          <w:rPr>
            <w:noProof/>
            <w:webHidden/>
          </w:rPr>
          <w:t>1</w:t>
        </w:r>
        <w:r w:rsidR="000F7EB6">
          <w:rPr>
            <w:noProof/>
            <w:webHidden/>
          </w:rPr>
          <w:fldChar w:fldCharType="end"/>
        </w:r>
      </w:hyperlink>
    </w:p>
    <w:p w14:paraId="1146920E" w14:textId="44C111EC" w:rsidR="000F7EB6" w:rsidRDefault="00000000">
      <w:pPr>
        <w:pStyle w:val="TOC2"/>
        <w:tabs>
          <w:tab w:val="left" w:pos="720"/>
          <w:tab w:val="right" w:leader="dot" w:pos="9350"/>
        </w:tabs>
        <w:rPr>
          <w:rFonts w:asciiTheme="minorHAnsi" w:eastAsiaTheme="minorEastAsia" w:hAnsiTheme="minorHAnsi" w:cstheme="minorBidi"/>
          <w:b w:val="0"/>
          <w:noProof/>
          <w:kern w:val="2"/>
          <w:sz w:val="22"/>
          <w:szCs w:val="22"/>
          <w14:ligatures w14:val="standardContextual"/>
        </w:rPr>
      </w:pPr>
      <w:hyperlink w:anchor="_Toc152250729" w:history="1">
        <w:r w:rsidR="000F7EB6" w:rsidRPr="003E03FA">
          <w:rPr>
            <w:rStyle w:val="Hyperlink"/>
            <w:rFonts w:cs="Segoe UI"/>
            <w:noProof/>
          </w:rPr>
          <w:t>B.</w:t>
        </w:r>
        <w:r w:rsidR="000F7EB6">
          <w:rPr>
            <w:rFonts w:asciiTheme="minorHAnsi" w:eastAsiaTheme="minorEastAsia" w:hAnsiTheme="minorHAnsi" w:cstheme="minorBidi"/>
            <w:b w:val="0"/>
            <w:noProof/>
            <w:kern w:val="2"/>
            <w:sz w:val="22"/>
            <w:szCs w:val="22"/>
            <w14:ligatures w14:val="standardContextual"/>
          </w:rPr>
          <w:tab/>
        </w:r>
        <w:r w:rsidR="000F7EB6" w:rsidRPr="003E03FA">
          <w:rPr>
            <w:rStyle w:val="Hyperlink"/>
            <w:rFonts w:cs="Segoe UI"/>
            <w:noProof/>
          </w:rPr>
          <w:t>Roles and Responsibilities</w:t>
        </w:r>
        <w:r w:rsidR="000F7EB6">
          <w:rPr>
            <w:noProof/>
            <w:webHidden/>
          </w:rPr>
          <w:tab/>
        </w:r>
        <w:r w:rsidR="000F7EB6">
          <w:rPr>
            <w:noProof/>
            <w:webHidden/>
          </w:rPr>
          <w:fldChar w:fldCharType="begin"/>
        </w:r>
        <w:r w:rsidR="000F7EB6">
          <w:rPr>
            <w:noProof/>
            <w:webHidden/>
          </w:rPr>
          <w:instrText xml:space="preserve"> PAGEREF _Toc152250729 \h </w:instrText>
        </w:r>
        <w:r w:rsidR="000F7EB6">
          <w:rPr>
            <w:noProof/>
            <w:webHidden/>
          </w:rPr>
        </w:r>
        <w:r w:rsidR="000F7EB6">
          <w:rPr>
            <w:noProof/>
            <w:webHidden/>
          </w:rPr>
          <w:fldChar w:fldCharType="separate"/>
        </w:r>
        <w:r w:rsidR="000F7EB6">
          <w:rPr>
            <w:noProof/>
            <w:webHidden/>
          </w:rPr>
          <w:t>2</w:t>
        </w:r>
        <w:r w:rsidR="000F7EB6">
          <w:rPr>
            <w:noProof/>
            <w:webHidden/>
          </w:rPr>
          <w:fldChar w:fldCharType="end"/>
        </w:r>
      </w:hyperlink>
    </w:p>
    <w:p w14:paraId="5B5DEFE3" w14:textId="3F672034"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30" w:history="1">
        <w:r w:rsidR="000F7EB6" w:rsidRPr="003E03FA">
          <w:rPr>
            <w:rStyle w:val="Hyperlink"/>
            <w:noProof/>
          </w:rPr>
          <w:t>Town of Kanosh.</w:t>
        </w:r>
        <w:r w:rsidR="000F7EB6">
          <w:rPr>
            <w:noProof/>
            <w:webHidden/>
          </w:rPr>
          <w:tab/>
        </w:r>
        <w:r w:rsidR="000F7EB6">
          <w:rPr>
            <w:noProof/>
            <w:webHidden/>
          </w:rPr>
          <w:fldChar w:fldCharType="begin"/>
        </w:r>
        <w:r w:rsidR="000F7EB6">
          <w:rPr>
            <w:noProof/>
            <w:webHidden/>
          </w:rPr>
          <w:instrText xml:space="preserve"> PAGEREF _Toc152250730 \h </w:instrText>
        </w:r>
        <w:r w:rsidR="000F7EB6">
          <w:rPr>
            <w:noProof/>
            <w:webHidden/>
          </w:rPr>
        </w:r>
        <w:r w:rsidR="000F7EB6">
          <w:rPr>
            <w:noProof/>
            <w:webHidden/>
          </w:rPr>
          <w:fldChar w:fldCharType="separate"/>
        </w:r>
        <w:r w:rsidR="000F7EB6">
          <w:rPr>
            <w:noProof/>
            <w:webHidden/>
          </w:rPr>
          <w:t>2</w:t>
        </w:r>
        <w:r w:rsidR="000F7EB6">
          <w:rPr>
            <w:noProof/>
            <w:webHidden/>
          </w:rPr>
          <w:fldChar w:fldCharType="end"/>
        </w:r>
      </w:hyperlink>
    </w:p>
    <w:p w14:paraId="3DC8B846" w14:textId="7B841641"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31" w:history="1">
        <w:r w:rsidR="000F7EB6" w:rsidRPr="003E03FA">
          <w:rPr>
            <w:rStyle w:val="Hyperlink"/>
            <w:noProof/>
          </w:rPr>
          <w:t>Corn Creek Irrigation Company.</w:t>
        </w:r>
        <w:r w:rsidR="000F7EB6">
          <w:rPr>
            <w:noProof/>
            <w:webHidden/>
          </w:rPr>
          <w:tab/>
        </w:r>
        <w:r w:rsidR="000F7EB6">
          <w:rPr>
            <w:noProof/>
            <w:webHidden/>
          </w:rPr>
          <w:fldChar w:fldCharType="begin"/>
        </w:r>
        <w:r w:rsidR="000F7EB6">
          <w:rPr>
            <w:noProof/>
            <w:webHidden/>
          </w:rPr>
          <w:instrText xml:space="preserve"> PAGEREF _Toc152250731 \h </w:instrText>
        </w:r>
        <w:r w:rsidR="000F7EB6">
          <w:rPr>
            <w:noProof/>
            <w:webHidden/>
          </w:rPr>
        </w:r>
        <w:r w:rsidR="000F7EB6">
          <w:rPr>
            <w:noProof/>
            <w:webHidden/>
          </w:rPr>
          <w:fldChar w:fldCharType="separate"/>
        </w:r>
        <w:r w:rsidR="000F7EB6">
          <w:rPr>
            <w:noProof/>
            <w:webHidden/>
          </w:rPr>
          <w:t>2</w:t>
        </w:r>
        <w:r w:rsidR="000F7EB6">
          <w:rPr>
            <w:noProof/>
            <w:webHidden/>
          </w:rPr>
          <w:fldChar w:fldCharType="end"/>
        </w:r>
      </w:hyperlink>
    </w:p>
    <w:p w14:paraId="585222FB" w14:textId="2A1A3D2E"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32" w:history="1">
        <w:r w:rsidR="000F7EB6" w:rsidRPr="003E03FA">
          <w:rPr>
            <w:rStyle w:val="Hyperlink"/>
            <w:noProof/>
          </w:rPr>
          <w:t>Local, State and Federal Authorities.</w:t>
        </w:r>
        <w:r w:rsidR="000F7EB6">
          <w:rPr>
            <w:noProof/>
            <w:webHidden/>
          </w:rPr>
          <w:tab/>
        </w:r>
        <w:r w:rsidR="000F7EB6">
          <w:rPr>
            <w:noProof/>
            <w:webHidden/>
          </w:rPr>
          <w:fldChar w:fldCharType="begin"/>
        </w:r>
        <w:r w:rsidR="000F7EB6">
          <w:rPr>
            <w:noProof/>
            <w:webHidden/>
          </w:rPr>
          <w:instrText xml:space="preserve"> PAGEREF _Toc152250732 \h </w:instrText>
        </w:r>
        <w:r w:rsidR="000F7EB6">
          <w:rPr>
            <w:noProof/>
            <w:webHidden/>
          </w:rPr>
        </w:r>
        <w:r w:rsidR="000F7EB6">
          <w:rPr>
            <w:noProof/>
            <w:webHidden/>
          </w:rPr>
          <w:fldChar w:fldCharType="separate"/>
        </w:r>
        <w:r w:rsidR="000F7EB6">
          <w:rPr>
            <w:noProof/>
            <w:webHidden/>
          </w:rPr>
          <w:t>2</w:t>
        </w:r>
        <w:r w:rsidR="000F7EB6">
          <w:rPr>
            <w:noProof/>
            <w:webHidden/>
          </w:rPr>
          <w:fldChar w:fldCharType="end"/>
        </w:r>
      </w:hyperlink>
    </w:p>
    <w:p w14:paraId="6214D0F2" w14:textId="06CF2B8A"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33" w:history="1">
        <w:r w:rsidR="000F7EB6" w:rsidRPr="003E03FA">
          <w:rPr>
            <w:rStyle w:val="Hyperlink"/>
            <w:noProof/>
          </w:rPr>
          <w:t>Public Affairs and Media Relations.</w:t>
        </w:r>
        <w:r w:rsidR="000F7EB6">
          <w:rPr>
            <w:noProof/>
            <w:webHidden/>
          </w:rPr>
          <w:tab/>
        </w:r>
        <w:r w:rsidR="000F7EB6">
          <w:rPr>
            <w:noProof/>
            <w:webHidden/>
          </w:rPr>
          <w:fldChar w:fldCharType="begin"/>
        </w:r>
        <w:r w:rsidR="000F7EB6">
          <w:rPr>
            <w:noProof/>
            <w:webHidden/>
          </w:rPr>
          <w:instrText xml:space="preserve"> PAGEREF _Toc152250733 \h </w:instrText>
        </w:r>
        <w:r w:rsidR="000F7EB6">
          <w:rPr>
            <w:noProof/>
            <w:webHidden/>
          </w:rPr>
        </w:r>
        <w:r w:rsidR="000F7EB6">
          <w:rPr>
            <w:noProof/>
            <w:webHidden/>
          </w:rPr>
          <w:fldChar w:fldCharType="separate"/>
        </w:r>
        <w:r w:rsidR="000F7EB6">
          <w:rPr>
            <w:noProof/>
            <w:webHidden/>
          </w:rPr>
          <w:t>3</w:t>
        </w:r>
        <w:r w:rsidR="000F7EB6">
          <w:rPr>
            <w:noProof/>
            <w:webHidden/>
          </w:rPr>
          <w:fldChar w:fldCharType="end"/>
        </w:r>
      </w:hyperlink>
    </w:p>
    <w:p w14:paraId="53A0C4FB" w14:textId="2DF3CE27" w:rsidR="000F7EB6" w:rsidRDefault="00000000">
      <w:pPr>
        <w:pStyle w:val="TOC1"/>
        <w:rPr>
          <w:rFonts w:asciiTheme="minorHAnsi" w:eastAsiaTheme="minorEastAsia" w:hAnsiTheme="minorHAnsi" w:cstheme="minorBidi"/>
          <w:b w:val="0"/>
          <w:caps w:val="0"/>
          <w:noProof/>
          <w:kern w:val="2"/>
          <w:sz w:val="22"/>
          <w:szCs w:val="22"/>
          <w14:ligatures w14:val="standardContextual"/>
        </w:rPr>
      </w:pPr>
      <w:hyperlink w:anchor="_Toc152250734" w:history="1">
        <w:r w:rsidR="000F7EB6" w:rsidRPr="003E03FA">
          <w:rPr>
            <w:rStyle w:val="Hyperlink"/>
            <w:rFonts w:cs="Segoe UI"/>
            <w:noProof/>
          </w:rPr>
          <w:t>SECTION 1: PREPAREDNESS</w:t>
        </w:r>
        <w:r w:rsidR="000F7EB6">
          <w:rPr>
            <w:noProof/>
            <w:webHidden/>
          </w:rPr>
          <w:tab/>
        </w:r>
        <w:r w:rsidR="000F7EB6">
          <w:rPr>
            <w:noProof/>
            <w:webHidden/>
          </w:rPr>
          <w:fldChar w:fldCharType="begin"/>
        </w:r>
        <w:r w:rsidR="000F7EB6">
          <w:rPr>
            <w:noProof/>
            <w:webHidden/>
          </w:rPr>
          <w:instrText xml:space="preserve"> PAGEREF _Toc152250734 \h </w:instrText>
        </w:r>
        <w:r w:rsidR="000F7EB6">
          <w:rPr>
            <w:noProof/>
            <w:webHidden/>
          </w:rPr>
        </w:r>
        <w:r w:rsidR="000F7EB6">
          <w:rPr>
            <w:noProof/>
            <w:webHidden/>
          </w:rPr>
          <w:fldChar w:fldCharType="separate"/>
        </w:r>
        <w:r w:rsidR="000F7EB6">
          <w:rPr>
            <w:noProof/>
            <w:webHidden/>
          </w:rPr>
          <w:t>4</w:t>
        </w:r>
        <w:r w:rsidR="000F7EB6">
          <w:rPr>
            <w:noProof/>
            <w:webHidden/>
          </w:rPr>
          <w:fldChar w:fldCharType="end"/>
        </w:r>
      </w:hyperlink>
    </w:p>
    <w:p w14:paraId="59B1AEB1" w14:textId="30688186" w:rsidR="000F7EB6" w:rsidRDefault="00000000">
      <w:pPr>
        <w:pStyle w:val="TOC2"/>
        <w:tabs>
          <w:tab w:val="left" w:pos="720"/>
          <w:tab w:val="right" w:leader="dot" w:pos="9350"/>
        </w:tabs>
        <w:rPr>
          <w:rFonts w:asciiTheme="minorHAnsi" w:eastAsiaTheme="minorEastAsia" w:hAnsiTheme="minorHAnsi" w:cstheme="minorBidi"/>
          <w:b w:val="0"/>
          <w:noProof/>
          <w:kern w:val="2"/>
          <w:sz w:val="22"/>
          <w:szCs w:val="22"/>
          <w14:ligatures w14:val="standardContextual"/>
        </w:rPr>
      </w:pPr>
      <w:hyperlink w:anchor="_Toc152250735" w:history="1">
        <w:r w:rsidR="000F7EB6" w:rsidRPr="003E03FA">
          <w:rPr>
            <w:rStyle w:val="Hyperlink"/>
            <w:rFonts w:cs="Segoe UI"/>
            <w:noProof/>
          </w:rPr>
          <w:t>A.</w:t>
        </w:r>
        <w:r w:rsidR="000F7EB6">
          <w:rPr>
            <w:rFonts w:asciiTheme="minorHAnsi" w:eastAsiaTheme="minorEastAsia" w:hAnsiTheme="minorHAnsi" w:cstheme="minorBidi"/>
            <w:b w:val="0"/>
            <w:noProof/>
            <w:kern w:val="2"/>
            <w:sz w:val="22"/>
            <w:szCs w:val="22"/>
            <w14:ligatures w14:val="standardContextual"/>
          </w:rPr>
          <w:tab/>
        </w:r>
        <w:r w:rsidR="000F7EB6" w:rsidRPr="003E03FA">
          <w:rPr>
            <w:rStyle w:val="Hyperlink"/>
            <w:rFonts w:cs="Segoe UI"/>
            <w:noProof/>
          </w:rPr>
          <w:t>Emergency Management Training Requirements</w:t>
        </w:r>
        <w:r w:rsidR="000F7EB6">
          <w:rPr>
            <w:noProof/>
            <w:webHidden/>
          </w:rPr>
          <w:tab/>
        </w:r>
        <w:r w:rsidR="000F7EB6">
          <w:rPr>
            <w:noProof/>
            <w:webHidden/>
          </w:rPr>
          <w:fldChar w:fldCharType="begin"/>
        </w:r>
        <w:r w:rsidR="000F7EB6">
          <w:rPr>
            <w:noProof/>
            <w:webHidden/>
          </w:rPr>
          <w:instrText xml:space="preserve"> PAGEREF _Toc152250735 \h </w:instrText>
        </w:r>
        <w:r w:rsidR="000F7EB6">
          <w:rPr>
            <w:noProof/>
            <w:webHidden/>
          </w:rPr>
        </w:r>
        <w:r w:rsidR="000F7EB6">
          <w:rPr>
            <w:noProof/>
            <w:webHidden/>
          </w:rPr>
          <w:fldChar w:fldCharType="separate"/>
        </w:r>
        <w:r w:rsidR="000F7EB6">
          <w:rPr>
            <w:noProof/>
            <w:webHidden/>
          </w:rPr>
          <w:t>4</w:t>
        </w:r>
        <w:r w:rsidR="000F7EB6">
          <w:rPr>
            <w:noProof/>
            <w:webHidden/>
          </w:rPr>
          <w:fldChar w:fldCharType="end"/>
        </w:r>
      </w:hyperlink>
    </w:p>
    <w:p w14:paraId="1087B085" w14:textId="3BBACA7C"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36" w:history="1">
        <w:r w:rsidR="000F7EB6" w:rsidRPr="003E03FA">
          <w:rPr>
            <w:rStyle w:val="Hyperlink"/>
            <w:noProof/>
          </w:rPr>
          <w:t>EAP-Related Personnel.</w:t>
        </w:r>
        <w:r w:rsidR="000F7EB6">
          <w:rPr>
            <w:noProof/>
            <w:webHidden/>
          </w:rPr>
          <w:tab/>
        </w:r>
        <w:r w:rsidR="000F7EB6">
          <w:rPr>
            <w:noProof/>
            <w:webHidden/>
          </w:rPr>
          <w:fldChar w:fldCharType="begin"/>
        </w:r>
        <w:r w:rsidR="000F7EB6">
          <w:rPr>
            <w:noProof/>
            <w:webHidden/>
          </w:rPr>
          <w:instrText xml:space="preserve"> PAGEREF _Toc152250736 \h </w:instrText>
        </w:r>
        <w:r w:rsidR="000F7EB6">
          <w:rPr>
            <w:noProof/>
            <w:webHidden/>
          </w:rPr>
        </w:r>
        <w:r w:rsidR="000F7EB6">
          <w:rPr>
            <w:noProof/>
            <w:webHidden/>
          </w:rPr>
          <w:fldChar w:fldCharType="separate"/>
        </w:r>
        <w:r w:rsidR="000F7EB6">
          <w:rPr>
            <w:noProof/>
            <w:webHidden/>
          </w:rPr>
          <w:t>4</w:t>
        </w:r>
        <w:r w:rsidR="000F7EB6">
          <w:rPr>
            <w:noProof/>
            <w:webHidden/>
          </w:rPr>
          <w:fldChar w:fldCharType="end"/>
        </w:r>
      </w:hyperlink>
    </w:p>
    <w:p w14:paraId="408B873A" w14:textId="73DF16FD"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37" w:history="1">
        <w:r w:rsidR="000F7EB6" w:rsidRPr="003E03FA">
          <w:rPr>
            <w:rStyle w:val="Hyperlink"/>
            <w:noProof/>
          </w:rPr>
          <w:t>All Response Personnel.</w:t>
        </w:r>
        <w:r w:rsidR="000F7EB6">
          <w:rPr>
            <w:noProof/>
            <w:webHidden/>
          </w:rPr>
          <w:tab/>
        </w:r>
        <w:r w:rsidR="000F7EB6">
          <w:rPr>
            <w:noProof/>
            <w:webHidden/>
          </w:rPr>
          <w:fldChar w:fldCharType="begin"/>
        </w:r>
        <w:r w:rsidR="000F7EB6">
          <w:rPr>
            <w:noProof/>
            <w:webHidden/>
          </w:rPr>
          <w:instrText xml:space="preserve"> PAGEREF _Toc152250737 \h </w:instrText>
        </w:r>
        <w:r w:rsidR="000F7EB6">
          <w:rPr>
            <w:noProof/>
            <w:webHidden/>
          </w:rPr>
        </w:r>
        <w:r w:rsidR="000F7EB6">
          <w:rPr>
            <w:noProof/>
            <w:webHidden/>
          </w:rPr>
          <w:fldChar w:fldCharType="separate"/>
        </w:r>
        <w:r w:rsidR="000F7EB6">
          <w:rPr>
            <w:noProof/>
            <w:webHidden/>
          </w:rPr>
          <w:t>4</w:t>
        </w:r>
        <w:r w:rsidR="000F7EB6">
          <w:rPr>
            <w:noProof/>
            <w:webHidden/>
          </w:rPr>
          <w:fldChar w:fldCharType="end"/>
        </w:r>
      </w:hyperlink>
    </w:p>
    <w:p w14:paraId="43CF9CA7" w14:textId="4A6473EC"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38" w:history="1">
        <w:r w:rsidR="000F7EB6" w:rsidRPr="003E03FA">
          <w:rPr>
            <w:rStyle w:val="Hyperlink"/>
            <w:noProof/>
          </w:rPr>
          <w:t>EAP Coordinators.</w:t>
        </w:r>
        <w:r w:rsidR="000F7EB6">
          <w:rPr>
            <w:noProof/>
            <w:webHidden/>
          </w:rPr>
          <w:tab/>
        </w:r>
        <w:r w:rsidR="000F7EB6">
          <w:rPr>
            <w:noProof/>
            <w:webHidden/>
          </w:rPr>
          <w:fldChar w:fldCharType="begin"/>
        </w:r>
        <w:r w:rsidR="000F7EB6">
          <w:rPr>
            <w:noProof/>
            <w:webHidden/>
          </w:rPr>
          <w:instrText xml:space="preserve"> PAGEREF _Toc152250738 \h </w:instrText>
        </w:r>
        <w:r w:rsidR="000F7EB6">
          <w:rPr>
            <w:noProof/>
            <w:webHidden/>
          </w:rPr>
        </w:r>
        <w:r w:rsidR="000F7EB6">
          <w:rPr>
            <w:noProof/>
            <w:webHidden/>
          </w:rPr>
          <w:fldChar w:fldCharType="separate"/>
        </w:r>
        <w:r w:rsidR="000F7EB6">
          <w:rPr>
            <w:noProof/>
            <w:webHidden/>
          </w:rPr>
          <w:t>4</w:t>
        </w:r>
        <w:r w:rsidR="000F7EB6">
          <w:rPr>
            <w:noProof/>
            <w:webHidden/>
          </w:rPr>
          <w:fldChar w:fldCharType="end"/>
        </w:r>
      </w:hyperlink>
    </w:p>
    <w:p w14:paraId="0EB991AE" w14:textId="5432F54A" w:rsidR="000F7EB6" w:rsidRDefault="00000000">
      <w:pPr>
        <w:pStyle w:val="TOC2"/>
        <w:tabs>
          <w:tab w:val="left" w:pos="720"/>
          <w:tab w:val="right" w:leader="dot" w:pos="9350"/>
        </w:tabs>
        <w:rPr>
          <w:rFonts w:asciiTheme="minorHAnsi" w:eastAsiaTheme="minorEastAsia" w:hAnsiTheme="minorHAnsi" w:cstheme="minorBidi"/>
          <w:b w:val="0"/>
          <w:noProof/>
          <w:kern w:val="2"/>
          <w:sz w:val="22"/>
          <w:szCs w:val="22"/>
          <w14:ligatures w14:val="standardContextual"/>
        </w:rPr>
      </w:pPr>
      <w:hyperlink w:anchor="_Toc152250739" w:history="1">
        <w:r w:rsidR="000F7EB6" w:rsidRPr="003E03FA">
          <w:rPr>
            <w:rStyle w:val="Hyperlink"/>
            <w:rFonts w:cs="Segoe UI"/>
            <w:noProof/>
          </w:rPr>
          <w:t>B.</w:t>
        </w:r>
        <w:r w:rsidR="000F7EB6">
          <w:rPr>
            <w:rFonts w:asciiTheme="minorHAnsi" w:eastAsiaTheme="minorEastAsia" w:hAnsiTheme="minorHAnsi" w:cstheme="minorBidi"/>
            <w:b w:val="0"/>
            <w:noProof/>
            <w:kern w:val="2"/>
            <w:sz w:val="22"/>
            <w:szCs w:val="22"/>
            <w14:ligatures w14:val="standardContextual"/>
          </w:rPr>
          <w:tab/>
        </w:r>
        <w:r w:rsidR="000F7EB6" w:rsidRPr="003E03FA">
          <w:rPr>
            <w:rStyle w:val="Hyperlink"/>
            <w:rFonts w:cs="Segoe UI"/>
            <w:noProof/>
          </w:rPr>
          <w:t>Updating and Exercising the EAP</w:t>
        </w:r>
        <w:r w:rsidR="000F7EB6">
          <w:rPr>
            <w:noProof/>
            <w:webHidden/>
          </w:rPr>
          <w:tab/>
        </w:r>
        <w:r w:rsidR="000F7EB6">
          <w:rPr>
            <w:noProof/>
            <w:webHidden/>
          </w:rPr>
          <w:fldChar w:fldCharType="begin"/>
        </w:r>
        <w:r w:rsidR="000F7EB6">
          <w:rPr>
            <w:noProof/>
            <w:webHidden/>
          </w:rPr>
          <w:instrText xml:space="preserve"> PAGEREF _Toc152250739 \h </w:instrText>
        </w:r>
        <w:r w:rsidR="000F7EB6">
          <w:rPr>
            <w:noProof/>
            <w:webHidden/>
          </w:rPr>
        </w:r>
        <w:r w:rsidR="000F7EB6">
          <w:rPr>
            <w:noProof/>
            <w:webHidden/>
          </w:rPr>
          <w:fldChar w:fldCharType="separate"/>
        </w:r>
        <w:r w:rsidR="000F7EB6">
          <w:rPr>
            <w:noProof/>
            <w:webHidden/>
          </w:rPr>
          <w:t>4</w:t>
        </w:r>
        <w:r w:rsidR="000F7EB6">
          <w:rPr>
            <w:noProof/>
            <w:webHidden/>
          </w:rPr>
          <w:fldChar w:fldCharType="end"/>
        </w:r>
      </w:hyperlink>
    </w:p>
    <w:p w14:paraId="00167FFB" w14:textId="2E6B0F65"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40" w:history="1">
        <w:r w:rsidR="000F7EB6" w:rsidRPr="003E03FA">
          <w:rPr>
            <w:rStyle w:val="Hyperlink"/>
            <w:noProof/>
          </w:rPr>
          <w:t>Emergency Exercise Program.</w:t>
        </w:r>
        <w:r w:rsidR="000F7EB6">
          <w:rPr>
            <w:noProof/>
            <w:webHidden/>
          </w:rPr>
          <w:tab/>
        </w:r>
        <w:r w:rsidR="000F7EB6">
          <w:rPr>
            <w:noProof/>
            <w:webHidden/>
          </w:rPr>
          <w:fldChar w:fldCharType="begin"/>
        </w:r>
        <w:r w:rsidR="000F7EB6">
          <w:rPr>
            <w:noProof/>
            <w:webHidden/>
          </w:rPr>
          <w:instrText xml:space="preserve"> PAGEREF _Toc152250740 \h </w:instrText>
        </w:r>
        <w:r w:rsidR="000F7EB6">
          <w:rPr>
            <w:noProof/>
            <w:webHidden/>
          </w:rPr>
        </w:r>
        <w:r w:rsidR="000F7EB6">
          <w:rPr>
            <w:noProof/>
            <w:webHidden/>
          </w:rPr>
          <w:fldChar w:fldCharType="separate"/>
        </w:r>
        <w:r w:rsidR="000F7EB6">
          <w:rPr>
            <w:noProof/>
            <w:webHidden/>
          </w:rPr>
          <w:t>4</w:t>
        </w:r>
        <w:r w:rsidR="000F7EB6">
          <w:rPr>
            <w:noProof/>
            <w:webHidden/>
          </w:rPr>
          <w:fldChar w:fldCharType="end"/>
        </w:r>
      </w:hyperlink>
    </w:p>
    <w:p w14:paraId="7A386366" w14:textId="70932D27"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41" w:history="1">
        <w:r w:rsidR="000F7EB6" w:rsidRPr="003E03FA">
          <w:rPr>
            <w:rStyle w:val="Hyperlink"/>
            <w:noProof/>
          </w:rPr>
          <w:t>Annual EAP Review.</w:t>
        </w:r>
        <w:r w:rsidR="000F7EB6">
          <w:rPr>
            <w:noProof/>
            <w:webHidden/>
          </w:rPr>
          <w:tab/>
        </w:r>
        <w:r w:rsidR="000F7EB6">
          <w:rPr>
            <w:noProof/>
            <w:webHidden/>
          </w:rPr>
          <w:fldChar w:fldCharType="begin"/>
        </w:r>
        <w:r w:rsidR="000F7EB6">
          <w:rPr>
            <w:noProof/>
            <w:webHidden/>
          </w:rPr>
          <w:instrText xml:space="preserve"> PAGEREF _Toc152250741 \h </w:instrText>
        </w:r>
        <w:r w:rsidR="000F7EB6">
          <w:rPr>
            <w:noProof/>
            <w:webHidden/>
          </w:rPr>
        </w:r>
        <w:r w:rsidR="000F7EB6">
          <w:rPr>
            <w:noProof/>
            <w:webHidden/>
          </w:rPr>
          <w:fldChar w:fldCharType="separate"/>
        </w:r>
        <w:r w:rsidR="000F7EB6">
          <w:rPr>
            <w:noProof/>
            <w:webHidden/>
          </w:rPr>
          <w:t>5</w:t>
        </w:r>
        <w:r w:rsidR="000F7EB6">
          <w:rPr>
            <w:noProof/>
            <w:webHidden/>
          </w:rPr>
          <w:fldChar w:fldCharType="end"/>
        </w:r>
      </w:hyperlink>
    </w:p>
    <w:p w14:paraId="604A2821" w14:textId="653B96DC"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42" w:history="1">
        <w:r w:rsidR="000F7EB6" w:rsidRPr="003E03FA">
          <w:rPr>
            <w:rStyle w:val="Hyperlink"/>
            <w:noProof/>
          </w:rPr>
          <w:t>After-Action Reports.</w:t>
        </w:r>
        <w:r w:rsidR="000F7EB6">
          <w:rPr>
            <w:noProof/>
            <w:webHidden/>
          </w:rPr>
          <w:tab/>
        </w:r>
        <w:r w:rsidR="000F7EB6">
          <w:rPr>
            <w:noProof/>
            <w:webHidden/>
          </w:rPr>
          <w:fldChar w:fldCharType="begin"/>
        </w:r>
        <w:r w:rsidR="000F7EB6">
          <w:rPr>
            <w:noProof/>
            <w:webHidden/>
          </w:rPr>
          <w:instrText xml:space="preserve"> PAGEREF _Toc152250742 \h </w:instrText>
        </w:r>
        <w:r w:rsidR="000F7EB6">
          <w:rPr>
            <w:noProof/>
            <w:webHidden/>
          </w:rPr>
        </w:r>
        <w:r w:rsidR="000F7EB6">
          <w:rPr>
            <w:noProof/>
            <w:webHidden/>
          </w:rPr>
          <w:fldChar w:fldCharType="separate"/>
        </w:r>
        <w:r w:rsidR="000F7EB6">
          <w:rPr>
            <w:noProof/>
            <w:webHidden/>
          </w:rPr>
          <w:t>5</w:t>
        </w:r>
        <w:r w:rsidR="000F7EB6">
          <w:rPr>
            <w:noProof/>
            <w:webHidden/>
          </w:rPr>
          <w:fldChar w:fldCharType="end"/>
        </w:r>
      </w:hyperlink>
    </w:p>
    <w:p w14:paraId="17F26D02" w14:textId="461D289C" w:rsidR="000F7EB6" w:rsidRDefault="00000000">
      <w:pPr>
        <w:pStyle w:val="TOC2"/>
        <w:tabs>
          <w:tab w:val="left" w:pos="720"/>
          <w:tab w:val="right" w:leader="dot" w:pos="9350"/>
        </w:tabs>
        <w:rPr>
          <w:rFonts w:asciiTheme="minorHAnsi" w:eastAsiaTheme="minorEastAsia" w:hAnsiTheme="minorHAnsi" w:cstheme="minorBidi"/>
          <w:b w:val="0"/>
          <w:noProof/>
          <w:kern w:val="2"/>
          <w:sz w:val="22"/>
          <w:szCs w:val="22"/>
          <w14:ligatures w14:val="standardContextual"/>
        </w:rPr>
      </w:pPr>
      <w:hyperlink w:anchor="_Toc152250743" w:history="1">
        <w:r w:rsidR="000F7EB6" w:rsidRPr="003E03FA">
          <w:rPr>
            <w:rStyle w:val="Hyperlink"/>
            <w:rFonts w:cs="Segoe UI"/>
            <w:noProof/>
          </w:rPr>
          <w:t>C.</w:t>
        </w:r>
        <w:r w:rsidR="000F7EB6">
          <w:rPr>
            <w:rFonts w:asciiTheme="minorHAnsi" w:eastAsiaTheme="minorEastAsia" w:hAnsiTheme="minorHAnsi" w:cstheme="minorBidi"/>
            <w:b w:val="0"/>
            <w:noProof/>
            <w:kern w:val="2"/>
            <w:sz w:val="22"/>
            <w:szCs w:val="22"/>
            <w14:ligatures w14:val="standardContextual"/>
          </w:rPr>
          <w:tab/>
        </w:r>
        <w:r w:rsidR="000F7EB6" w:rsidRPr="003E03FA">
          <w:rPr>
            <w:rStyle w:val="Hyperlink"/>
            <w:rFonts w:cs="Segoe UI"/>
            <w:noProof/>
          </w:rPr>
          <w:t>Emergency Types and Plans</w:t>
        </w:r>
        <w:r w:rsidR="000F7EB6">
          <w:rPr>
            <w:noProof/>
            <w:webHidden/>
          </w:rPr>
          <w:tab/>
        </w:r>
        <w:r w:rsidR="000F7EB6">
          <w:rPr>
            <w:noProof/>
            <w:webHidden/>
          </w:rPr>
          <w:fldChar w:fldCharType="begin"/>
        </w:r>
        <w:r w:rsidR="000F7EB6">
          <w:rPr>
            <w:noProof/>
            <w:webHidden/>
          </w:rPr>
          <w:instrText xml:space="preserve"> PAGEREF _Toc152250743 \h </w:instrText>
        </w:r>
        <w:r w:rsidR="000F7EB6">
          <w:rPr>
            <w:noProof/>
            <w:webHidden/>
          </w:rPr>
        </w:r>
        <w:r w:rsidR="000F7EB6">
          <w:rPr>
            <w:noProof/>
            <w:webHidden/>
          </w:rPr>
          <w:fldChar w:fldCharType="separate"/>
        </w:r>
        <w:r w:rsidR="000F7EB6">
          <w:rPr>
            <w:noProof/>
            <w:webHidden/>
          </w:rPr>
          <w:t>5</w:t>
        </w:r>
        <w:r w:rsidR="000F7EB6">
          <w:rPr>
            <w:noProof/>
            <w:webHidden/>
          </w:rPr>
          <w:fldChar w:fldCharType="end"/>
        </w:r>
      </w:hyperlink>
    </w:p>
    <w:p w14:paraId="4A4C923C" w14:textId="66992ECD"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44" w:history="1">
        <w:r w:rsidR="000F7EB6" w:rsidRPr="003E03FA">
          <w:rPr>
            <w:rStyle w:val="Hyperlink"/>
            <w:noProof/>
          </w:rPr>
          <w:t>EAP Incident for the Dam.</w:t>
        </w:r>
        <w:r w:rsidR="000F7EB6">
          <w:rPr>
            <w:noProof/>
            <w:webHidden/>
          </w:rPr>
          <w:tab/>
        </w:r>
        <w:r w:rsidR="000F7EB6">
          <w:rPr>
            <w:noProof/>
            <w:webHidden/>
          </w:rPr>
          <w:fldChar w:fldCharType="begin"/>
        </w:r>
        <w:r w:rsidR="000F7EB6">
          <w:rPr>
            <w:noProof/>
            <w:webHidden/>
          </w:rPr>
          <w:instrText xml:space="preserve"> PAGEREF _Toc152250744 \h </w:instrText>
        </w:r>
        <w:r w:rsidR="000F7EB6">
          <w:rPr>
            <w:noProof/>
            <w:webHidden/>
          </w:rPr>
        </w:r>
        <w:r w:rsidR="000F7EB6">
          <w:rPr>
            <w:noProof/>
            <w:webHidden/>
          </w:rPr>
          <w:fldChar w:fldCharType="separate"/>
        </w:r>
        <w:r w:rsidR="000F7EB6">
          <w:rPr>
            <w:noProof/>
            <w:webHidden/>
          </w:rPr>
          <w:t>5</w:t>
        </w:r>
        <w:r w:rsidR="000F7EB6">
          <w:rPr>
            <w:noProof/>
            <w:webHidden/>
          </w:rPr>
          <w:fldChar w:fldCharType="end"/>
        </w:r>
      </w:hyperlink>
    </w:p>
    <w:p w14:paraId="7692DD96" w14:textId="5F88D109"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45" w:history="1">
        <w:r w:rsidR="000F7EB6" w:rsidRPr="003E03FA">
          <w:rPr>
            <w:rStyle w:val="Hyperlink"/>
            <w:noProof/>
          </w:rPr>
          <w:t>Occupational Health &amp; Safety.</w:t>
        </w:r>
        <w:r w:rsidR="000F7EB6">
          <w:rPr>
            <w:noProof/>
            <w:webHidden/>
          </w:rPr>
          <w:tab/>
        </w:r>
        <w:r w:rsidR="000F7EB6">
          <w:rPr>
            <w:noProof/>
            <w:webHidden/>
          </w:rPr>
          <w:fldChar w:fldCharType="begin"/>
        </w:r>
        <w:r w:rsidR="000F7EB6">
          <w:rPr>
            <w:noProof/>
            <w:webHidden/>
          </w:rPr>
          <w:instrText xml:space="preserve"> PAGEREF _Toc152250745 \h </w:instrText>
        </w:r>
        <w:r w:rsidR="000F7EB6">
          <w:rPr>
            <w:noProof/>
            <w:webHidden/>
          </w:rPr>
        </w:r>
        <w:r w:rsidR="000F7EB6">
          <w:rPr>
            <w:noProof/>
            <w:webHidden/>
          </w:rPr>
          <w:fldChar w:fldCharType="separate"/>
        </w:r>
        <w:r w:rsidR="000F7EB6">
          <w:rPr>
            <w:noProof/>
            <w:webHidden/>
          </w:rPr>
          <w:t>5</w:t>
        </w:r>
        <w:r w:rsidR="000F7EB6">
          <w:rPr>
            <w:noProof/>
            <w:webHidden/>
          </w:rPr>
          <w:fldChar w:fldCharType="end"/>
        </w:r>
      </w:hyperlink>
    </w:p>
    <w:p w14:paraId="7B4BC2DE" w14:textId="0C61AC89"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46" w:history="1">
        <w:r w:rsidR="000F7EB6" w:rsidRPr="003E03FA">
          <w:rPr>
            <w:rStyle w:val="Hyperlink"/>
            <w:noProof/>
          </w:rPr>
          <w:t>Environmental Hazards.</w:t>
        </w:r>
        <w:r w:rsidR="000F7EB6">
          <w:rPr>
            <w:noProof/>
            <w:webHidden/>
          </w:rPr>
          <w:tab/>
        </w:r>
        <w:r w:rsidR="000F7EB6">
          <w:rPr>
            <w:noProof/>
            <w:webHidden/>
          </w:rPr>
          <w:fldChar w:fldCharType="begin"/>
        </w:r>
        <w:r w:rsidR="000F7EB6">
          <w:rPr>
            <w:noProof/>
            <w:webHidden/>
          </w:rPr>
          <w:instrText xml:space="preserve"> PAGEREF _Toc152250746 \h </w:instrText>
        </w:r>
        <w:r w:rsidR="000F7EB6">
          <w:rPr>
            <w:noProof/>
            <w:webHidden/>
          </w:rPr>
        </w:r>
        <w:r w:rsidR="000F7EB6">
          <w:rPr>
            <w:noProof/>
            <w:webHidden/>
          </w:rPr>
          <w:fldChar w:fldCharType="separate"/>
        </w:r>
        <w:r w:rsidR="000F7EB6">
          <w:rPr>
            <w:noProof/>
            <w:webHidden/>
          </w:rPr>
          <w:t>5</w:t>
        </w:r>
        <w:r w:rsidR="000F7EB6">
          <w:rPr>
            <w:noProof/>
            <w:webHidden/>
          </w:rPr>
          <w:fldChar w:fldCharType="end"/>
        </w:r>
      </w:hyperlink>
    </w:p>
    <w:p w14:paraId="247FB6C3" w14:textId="1C7107A6"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47" w:history="1">
        <w:r w:rsidR="000F7EB6" w:rsidRPr="003E03FA">
          <w:rPr>
            <w:rStyle w:val="Hyperlink"/>
            <w:noProof/>
          </w:rPr>
          <w:t>Security/Law Enforcement Incidents.</w:t>
        </w:r>
        <w:r w:rsidR="000F7EB6">
          <w:rPr>
            <w:noProof/>
            <w:webHidden/>
          </w:rPr>
          <w:tab/>
        </w:r>
        <w:r w:rsidR="000F7EB6">
          <w:rPr>
            <w:noProof/>
            <w:webHidden/>
          </w:rPr>
          <w:fldChar w:fldCharType="begin"/>
        </w:r>
        <w:r w:rsidR="000F7EB6">
          <w:rPr>
            <w:noProof/>
            <w:webHidden/>
          </w:rPr>
          <w:instrText xml:space="preserve"> PAGEREF _Toc152250747 \h </w:instrText>
        </w:r>
        <w:r w:rsidR="000F7EB6">
          <w:rPr>
            <w:noProof/>
            <w:webHidden/>
          </w:rPr>
        </w:r>
        <w:r w:rsidR="000F7EB6">
          <w:rPr>
            <w:noProof/>
            <w:webHidden/>
          </w:rPr>
          <w:fldChar w:fldCharType="separate"/>
        </w:r>
        <w:r w:rsidR="000F7EB6">
          <w:rPr>
            <w:noProof/>
            <w:webHidden/>
          </w:rPr>
          <w:t>6</w:t>
        </w:r>
        <w:r w:rsidR="000F7EB6">
          <w:rPr>
            <w:noProof/>
            <w:webHidden/>
          </w:rPr>
          <w:fldChar w:fldCharType="end"/>
        </w:r>
      </w:hyperlink>
    </w:p>
    <w:p w14:paraId="529310E9" w14:textId="7BD1476C" w:rsidR="000F7EB6" w:rsidRDefault="00000000">
      <w:pPr>
        <w:pStyle w:val="TOC2"/>
        <w:tabs>
          <w:tab w:val="left" w:pos="720"/>
          <w:tab w:val="right" w:leader="dot" w:pos="9350"/>
        </w:tabs>
        <w:rPr>
          <w:rFonts w:asciiTheme="minorHAnsi" w:eastAsiaTheme="minorEastAsia" w:hAnsiTheme="minorHAnsi" w:cstheme="minorBidi"/>
          <w:b w:val="0"/>
          <w:noProof/>
          <w:kern w:val="2"/>
          <w:sz w:val="22"/>
          <w:szCs w:val="22"/>
          <w14:ligatures w14:val="standardContextual"/>
        </w:rPr>
      </w:pPr>
      <w:hyperlink w:anchor="_Toc152250748" w:history="1">
        <w:r w:rsidR="000F7EB6" w:rsidRPr="003E03FA">
          <w:rPr>
            <w:rStyle w:val="Hyperlink"/>
            <w:rFonts w:cs="Segoe UI"/>
            <w:noProof/>
          </w:rPr>
          <w:t>D.</w:t>
        </w:r>
        <w:r w:rsidR="000F7EB6">
          <w:rPr>
            <w:rFonts w:asciiTheme="minorHAnsi" w:eastAsiaTheme="minorEastAsia" w:hAnsiTheme="minorHAnsi" w:cstheme="minorBidi"/>
            <w:b w:val="0"/>
            <w:noProof/>
            <w:kern w:val="2"/>
            <w:sz w:val="22"/>
            <w:szCs w:val="22"/>
            <w14:ligatures w14:val="standardContextual"/>
          </w:rPr>
          <w:tab/>
        </w:r>
        <w:r w:rsidR="000F7EB6" w:rsidRPr="003E03FA">
          <w:rPr>
            <w:rStyle w:val="Hyperlink"/>
            <w:rFonts w:cs="Segoe UI"/>
            <w:noProof/>
          </w:rPr>
          <w:t>Identification of Hazards</w:t>
        </w:r>
        <w:r w:rsidR="000F7EB6">
          <w:rPr>
            <w:noProof/>
            <w:webHidden/>
          </w:rPr>
          <w:tab/>
        </w:r>
        <w:r w:rsidR="000F7EB6">
          <w:rPr>
            <w:noProof/>
            <w:webHidden/>
          </w:rPr>
          <w:fldChar w:fldCharType="begin"/>
        </w:r>
        <w:r w:rsidR="000F7EB6">
          <w:rPr>
            <w:noProof/>
            <w:webHidden/>
          </w:rPr>
          <w:instrText xml:space="preserve"> PAGEREF _Toc152250748 \h </w:instrText>
        </w:r>
        <w:r w:rsidR="000F7EB6">
          <w:rPr>
            <w:noProof/>
            <w:webHidden/>
          </w:rPr>
        </w:r>
        <w:r w:rsidR="000F7EB6">
          <w:rPr>
            <w:noProof/>
            <w:webHidden/>
          </w:rPr>
          <w:fldChar w:fldCharType="separate"/>
        </w:r>
        <w:r w:rsidR="000F7EB6">
          <w:rPr>
            <w:noProof/>
            <w:webHidden/>
          </w:rPr>
          <w:t>6</w:t>
        </w:r>
        <w:r w:rsidR="000F7EB6">
          <w:rPr>
            <w:noProof/>
            <w:webHidden/>
          </w:rPr>
          <w:fldChar w:fldCharType="end"/>
        </w:r>
      </w:hyperlink>
    </w:p>
    <w:p w14:paraId="6EFC8BB7" w14:textId="5CDB5F38"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49" w:history="1">
        <w:r w:rsidR="000F7EB6" w:rsidRPr="003E03FA">
          <w:rPr>
            <w:rStyle w:val="Hyperlink"/>
            <w:noProof/>
          </w:rPr>
          <w:t>Potential Failure Modes (PFM).</w:t>
        </w:r>
        <w:r w:rsidR="000F7EB6">
          <w:rPr>
            <w:noProof/>
            <w:webHidden/>
          </w:rPr>
          <w:tab/>
        </w:r>
        <w:r w:rsidR="000F7EB6">
          <w:rPr>
            <w:noProof/>
            <w:webHidden/>
          </w:rPr>
          <w:fldChar w:fldCharType="begin"/>
        </w:r>
        <w:r w:rsidR="000F7EB6">
          <w:rPr>
            <w:noProof/>
            <w:webHidden/>
          </w:rPr>
          <w:instrText xml:space="preserve"> PAGEREF _Toc152250749 \h </w:instrText>
        </w:r>
        <w:r w:rsidR="000F7EB6">
          <w:rPr>
            <w:noProof/>
            <w:webHidden/>
          </w:rPr>
        </w:r>
        <w:r w:rsidR="000F7EB6">
          <w:rPr>
            <w:noProof/>
            <w:webHidden/>
          </w:rPr>
          <w:fldChar w:fldCharType="separate"/>
        </w:r>
        <w:r w:rsidR="000F7EB6">
          <w:rPr>
            <w:noProof/>
            <w:webHidden/>
          </w:rPr>
          <w:t>6</w:t>
        </w:r>
        <w:r w:rsidR="000F7EB6">
          <w:rPr>
            <w:noProof/>
            <w:webHidden/>
          </w:rPr>
          <w:fldChar w:fldCharType="end"/>
        </w:r>
      </w:hyperlink>
    </w:p>
    <w:p w14:paraId="6988D9D9" w14:textId="76326B68" w:rsidR="000F7EB6" w:rsidRDefault="00000000">
      <w:pPr>
        <w:pStyle w:val="TOC2"/>
        <w:tabs>
          <w:tab w:val="left" w:pos="720"/>
          <w:tab w:val="right" w:leader="dot" w:pos="9350"/>
        </w:tabs>
        <w:rPr>
          <w:rFonts w:asciiTheme="minorHAnsi" w:eastAsiaTheme="minorEastAsia" w:hAnsiTheme="minorHAnsi" w:cstheme="minorBidi"/>
          <w:b w:val="0"/>
          <w:noProof/>
          <w:kern w:val="2"/>
          <w:sz w:val="22"/>
          <w:szCs w:val="22"/>
          <w14:ligatures w14:val="standardContextual"/>
        </w:rPr>
      </w:pPr>
      <w:hyperlink w:anchor="_Toc152250750" w:history="1">
        <w:r w:rsidR="000F7EB6" w:rsidRPr="003E03FA">
          <w:rPr>
            <w:rStyle w:val="Hyperlink"/>
            <w:rFonts w:cs="Segoe UI"/>
            <w:noProof/>
          </w:rPr>
          <w:t>E.</w:t>
        </w:r>
        <w:r w:rsidR="000F7EB6">
          <w:rPr>
            <w:rFonts w:asciiTheme="minorHAnsi" w:eastAsiaTheme="minorEastAsia" w:hAnsiTheme="minorHAnsi" w:cstheme="minorBidi"/>
            <w:b w:val="0"/>
            <w:noProof/>
            <w:kern w:val="2"/>
            <w:sz w:val="22"/>
            <w:szCs w:val="22"/>
            <w14:ligatures w14:val="standardContextual"/>
          </w:rPr>
          <w:tab/>
        </w:r>
        <w:r w:rsidR="000F7EB6" w:rsidRPr="003E03FA">
          <w:rPr>
            <w:rStyle w:val="Hyperlink"/>
            <w:rFonts w:cs="Segoe UI"/>
            <w:noProof/>
          </w:rPr>
          <w:t>Detection &amp; Monitoring</w:t>
        </w:r>
        <w:r w:rsidR="000F7EB6">
          <w:rPr>
            <w:noProof/>
            <w:webHidden/>
          </w:rPr>
          <w:tab/>
        </w:r>
        <w:r w:rsidR="000F7EB6">
          <w:rPr>
            <w:noProof/>
            <w:webHidden/>
          </w:rPr>
          <w:fldChar w:fldCharType="begin"/>
        </w:r>
        <w:r w:rsidR="000F7EB6">
          <w:rPr>
            <w:noProof/>
            <w:webHidden/>
          </w:rPr>
          <w:instrText xml:space="preserve"> PAGEREF _Toc152250750 \h </w:instrText>
        </w:r>
        <w:r w:rsidR="000F7EB6">
          <w:rPr>
            <w:noProof/>
            <w:webHidden/>
          </w:rPr>
        </w:r>
        <w:r w:rsidR="000F7EB6">
          <w:rPr>
            <w:noProof/>
            <w:webHidden/>
          </w:rPr>
          <w:fldChar w:fldCharType="separate"/>
        </w:r>
        <w:r w:rsidR="000F7EB6">
          <w:rPr>
            <w:noProof/>
            <w:webHidden/>
          </w:rPr>
          <w:t>7</w:t>
        </w:r>
        <w:r w:rsidR="000F7EB6">
          <w:rPr>
            <w:noProof/>
            <w:webHidden/>
          </w:rPr>
          <w:fldChar w:fldCharType="end"/>
        </w:r>
      </w:hyperlink>
    </w:p>
    <w:p w14:paraId="421A491A" w14:textId="695B39CC"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51" w:history="1">
        <w:r w:rsidR="000F7EB6" w:rsidRPr="003E03FA">
          <w:rPr>
            <w:rStyle w:val="Hyperlink"/>
            <w:noProof/>
          </w:rPr>
          <w:t>Forecasting.</w:t>
        </w:r>
        <w:r w:rsidR="000F7EB6">
          <w:rPr>
            <w:noProof/>
            <w:webHidden/>
          </w:rPr>
          <w:tab/>
        </w:r>
        <w:r w:rsidR="000F7EB6">
          <w:rPr>
            <w:noProof/>
            <w:webHidden/>
          </w:rPr>
          <w:fldChar w:fldCharType="begin"/>
        </w:r>
        <w:r w:rsidR="000F7EB6">
          <w:rPr>
            <w:noProof/>
            <w:webHidden/>
          </w:rPr>
          <w:instrText xml:space="preserve"> PAGEREF _Toc152250751 \h </w:instrText>
        </w:r>
        <w:r w:rsidR="000F7EB6">
          <w:rPr>
            <w:noProof/>
            <w:webHidden/>
          </w:rPr>
        </w:r>
        <w:r w:rsidR="000F7EB6">
          <w:rPr>
            <w:noProof/>
            <w:webHidden/>
          </w:rPr>
          <w:fldChar w:fldCharType="separate"/>
        </w:r>
        <w:r w:rsidR="000F7EB6">
          <w:rPr>
            <w:noProof/>
            <w:webHidden/>
          </w:rPr>
          <w:t>7</w:t>
        </w:r>
        <w:r w:rsidR="000F7EB6">
          <w:rPr>
            <w:noProof/>
            <w:webHidden/>
          </w:rPr>
          <w:fldChar w:fldCharType="end"/>
        </w:r>
      </w:hyperlink>
    </w:p>
    <w:p w14:paraId="05733A2C" w14:textId="1BB1B905"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52" w:history="1">
        <w:r w:rsidR="000F7EB6" w:rsidRPr="003E03FA">
          <w:rPr>
            <w:rStyle w:val="Hyperlink"/>
            <w:noProof/>
          </w:rPr>
          <w:t>Visual Observations.</w:t>
        </w:r>
        <w:r w:rsidR="000F7EB6">
          <w:rPr>
            <w:noProof/>
            <w:webHidden/>
          </w:rPr>
          <w:tab/>
        </w:r>
        <w:r w:rsidR="000F7EB6">
          <w:rPr>
            <w:noProof/>
            <w:webHidden/>
          </w:rPr>
          <w:fldChar w:fldCharType="begin"/>
        </w:r>
        <w:r w:rsidR="000F7EB6">
          <w:rPr>
            <w:noProof/>
            <w:webHidden/>
          </w:rPr>
          <w:instrText xml:space="preserve"> PAGEREF _Toc152250752 \h </w:instrText>
        </w:r>
        <w:r w:rsidR="000F7EB6">
          <w:rPr>
            <w:noProof/>
            <w:webHidden/>
          </w:rPr>
        </w:r>
        <w:r w:rsidR="000F7EB6">
          <w:rPr>
            <w:noProof/>
            <w:webHidden/>
          </w:rPr>
          <w:fldChar w:fldCharType="separate"/>
        </w:r>
        <w:r w:rsidR="000F7EB6">
          <w:rPr>
            <w:noProof/>
            <w:webHidden/>
          </w:rPr>
          <w:t>8</w:t>
        </w:r>
        <w:r w:rsidR="000F7EB6">
          <w:rPr>
            <w:noProof/>
            <w:webHidden/>
          </w:rPr>
          <w:fldChar w:fldCharType="end"/>
        </w:r>
      </w:hyperlink>
    </w:p>
    <w:p w14:paraId="308B67A7" w14:textId="7E4FA971" w:rsidR="000F7EB6" w:rsidRDefault="00000000">
      <w:pPr>
        <w:pStyle w:val="TOC2"/>
        <w:tabs>
          <w:tab w:val="left" w:pos="720"/>
          <w:tab w:val="right" w:leader="dot" w:pos="9350"/>
        </w:tabs>
        <w:rPr>
          <w:rFonts w:asciiTheme="minorHAnsi" w:eastAsiaTheme="minorEastAsia" w:hAnsiTheme="minorHAnsi" w:cstheme="minorBidi"/>
          <w:b w:val="0"/>
          <w:noProof/>
          <w:kern w:val="2"/>
          <w:sz w:val="22"/>
          <w:szCs w:val="22"/>
          <w14:ligatures w14:val="standardContextual"/>
        </w:rPr>
      </w:pPr>
      <w:hyperlink w:anchor="_Toc152250753" w:history="1">
        <w:r w:rsidR="000F7EB6" w:rsidRPr="003E03FA">
          <w:rPr>
            <w:rStyle w:val="Hyperlink"/>
            <w:rFonts w:cs="Segoe UI"/>
            <w:noProof/>
          </w:rPr>
          <w:t>F.</w:t>
        </w:r>
        <w:r w:rsidR="000F7EB6">
          <w:rPr>
            <w:rFonts w:asciiTheme="minorHAnsi" w:eastAsiaTheme="minorEastAsia" w:hAnsiTheme="minorHAnsi" w:cstheme="minorBidi"/>
            <w:b w:val="0"/>
            <w:noProof/>
            <w:kern w:val="2"/>
            <w:sz w:val="22"/>
            <w:szCs w:val="22"/>
            <w14:ligatures w14:val="standardContextual"/>
          </w:rPr>
          <w:tab/>
        </w:r>
        <w:r w:rsidR="000F7EB6" w:rsidRPr="003E03FA">
          <w:rPr>
            <w:rStyle w:val="Hyperlink"/>
            <w:rFonts w:cs="Segoe UI"/>
            <w:noProof/>
          </w:rPr>
          <w:t>Emergency Level Classification System</w:t>
        </w:r>
        <w:r w:rsidR="000F7EB6">
          <w:rPr>
            <w:noProof/>
            <w:webHidden/>
          </w:rPr>
          <w:tab/>
        </w:r>
        <w:r w:rsidR="000F7EB6">
          <w:rPr>
            <w:noProof/>
            <w:webHidden/>
          </w:rPr>
          <w:fldChar w:fldCharType="begin"/>
        </w:r>
        <w:r w:rsidR="000F7EB6">
          <w:rPr>
            <w:noProof/>
            <w:webHidden/>
          </w:rPr>
          <w:instrText xml:space="preserve"> PAGEREF _Toc152250753 \h </w:instrText>
        </w:r>
        <w:r w:rsidR="000F7EB6">
          <w:rPr>
            <w:noProof/>
            <w:webHidden/>
          </w:rPr>
        </w:r>
        <w:r w:rsidR="000F7EB6">
          <w:rPr>
            <w:noProof/>
            <w:webHidden/>
          </w:rPr>
          <w:fldChar w:fldCharType="separate"/>
        </w:r>
        <w:r w:rsidR="000F7EB6">
          <w:rPr>
            <w:noProof/>
            <w:webHidden/>
          </w:rPr>
          <w:t>8</w:t>
        </w:r>
        <w:r w:rsidR="000F7EB6">
          <w:rPr>
            <w:noProof/>
            <w:webHidden/>
          </w:rPr>
          <w:fldChar w:fldCharType="end"/>
        </w:r>
      </w:hyperlink>
    </w:p>
    <w:p w14:paraId="6F1437F3" w14:textId="42292117"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54" w:history="1">
        <w:r w:rsidR="000F7EB6" w:rsidRPr="003E03FA">
          <w:rPr>
            <w:rStyle w:val="Hyperlink"/>
            <w:noProof/>
          </w:rPr>
          <w:t>Emergency Levels.</w:t>
        </w:r>
        <w:r w:rsidR="000F7EB6">
          <w:rPr>
            <w:noProof/>
            <w:webHidden/>
          </w:rPr>
          <w:tab/>
        </w:r>
        <w:r w:rsidR="000F7EB6">
          <w:rPr>
            <w:noProof/>
            <w:webHidden/>
          </w:rPr>
          <w:fldChar w:fldCharType="begin"/>
        </w:r>
        <w:r w:rsidR="000F7EB6">
          <w:rPr>
            <w:noProof/>
            <w:webHidden/>
          </w:rPr>
          <w:instrText xml:space="preserve"> PAGEREF _Toc152250754 \h </w:instrText>
        </w:r>
        <w:r w:rsidR="000F7EB6">
          <w:rPr>
            <w:noProof/>
            <w:webHidden/>
          </w:rPr>
        </w:r>
        <w:r w:rsidR="000F7EB6">
          <w:rPr>
            <w:noProof/>
            <w:webHidden/>
          </w:rPr>
          <w:fldChar w:fldCharType="separate"/>
        </w:r>
        <w:r w:rsidR="000F7EB6">
          <w:rPr>
            <w:noProof/>
            <w:webHidden/>
          </w:rPr>
          <w:t>8</w:t>
        </w:r>
        <w:r w:rsidR="000F7EB6">
          <w:rPr>
            <w:noProof/>
            <w:webHidden/>
          </w:rPr>
          <w:fldChar w:fldCharType="end"/>
        </w:r>
      </w:hyperlink>
    </w:p>
    <w:p w14:paraId="75B34DA6" w14:textId="53DD7F71"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55" w:history="1">
        <w:r w:rsidR="000F7EB6" w:rsidRPr="003E03FA">
          <w:rPr>
            <w:rStyle w:val="Hyperlink"/>
            <w:noProof/>
          </w:rPr>
          <w:t>Initiating Conditions.</w:t>
        </w:r>
        <w:r w:rsidR="000F7EB6">
          <w:rPr>
            <w:noProof/>
            <w:webHidden/>
          </w:rPr>
          <w:tab/>
        </w:r>
        <w:r w:rsidR="000F7EB6">
          <w:rPr>
            <w:noProof/>
            <w:webHidden/>
          </w:rPr>
          <w:fldChar w:fldCharType="begin"/>
        </w:r>
        <w:r w:rsidR="000F7EB6">
          <w:rPr>
            <w:noProof/>
            <w:webHidden/>
          </w:rPr>
          <w:instrText xml:space="preserve"> PAGEREF _Toc152250755 \h </w:instrText>
        </w:r>
        <w:r w:rsidR="000F7EB6">
          <w:rPr>
            <w:noProof/>
            <w:webHidden/>
          </w:rPr>
        </w:r>
        <w:r w:rsidR="000F7EB6">
          <w:rPr>
            <w:noProof/>
            <w:webHidden/>
          </w:rPr>
          <w:fldChar w:fldCharType="separate"/>
        </w:r>
        <w:r w:rsidR="000F7EB6">
          <w:rPr>
            <w:noProof/>
            <w:webHidden/>
          </w:rPr>
          <w:t>8</w:t>
        </w:r>
        <w:r w:rsidR="000F7EB6">
          <w:rPr>
            <w:noProof/>
            <w:webHidden/>
          </w:rPr>
          <w:fldChar w:fldCharType="end"/>
        </w:r>
      </w:hyperlink>
    </w:p>
    <w:p w14:paraId="7AB6DA8E" w14:textId="66DB937A"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56" w:history="1">
        <w:r w:rsidR="000F7EB6" w:rsidRPr="003E03FA">
          <w:rPr>
            <w:rStyle w:val="Hyperlink"/>
            <w:noProof/>
          </w:rPr>
          <w:t>Alignment.</w:t>
        </w:r>
        <w:r w:rsidR="000F7EB6">
          <w:rPr>
            <w:noProof/>
            <w:webHidden/>
          </w:rPr>
          <w:tab/>
        </w:r>
        <w:r w:rsidR="000F7EB6">
          <w:rPr>
            <w:noProof/>
            <w:webHidden/>
          </w:rPr>
          <w:fldChar w:fldCharType="begin"/>
        </w:r>
        <w:r w:rsidR="000F7EB6">
          <w:rPr>
            <w:noProof/>
            <w:webHidden/>
          </w:rPr>
          <w:instrText xml:space="preserve"> PAGEREF _Toc152250756 \h </w:instrText>
        </w:r>
        <w:r w:rsidR="000F7EB6">
          <w:rPr>
            <w:noProof/>
            <w:webHidden/>
          </w:rPr>
        </w:r>
        <w:r w:rsidR="000F7EB6">
          <w:rPr>
            <w:noProof/>
            <w:webHidden/>
          </w:rPr>
          <w:fldChar w:fldCharType="separate"/>
        </w:r>
        <w:r w:rsidR="000F7EB6">
          <w:rPr>
            <w:noProof/>
            <w:webHidden/>
          </w:rPr>
          <w:t>9</w:t>
        </w:r>
        <w:r w:rsidR="000F7EB6">
          <w:rPr>
            <w:noProof/>
            <w:webHidden/>
          </w:rPr>
          <w:fldChar w:fldCharType="end"/>
        </w:r>
      </w:hyperlink>
    </w:p>
    <w:p w14:paraId="53EB6029" w14:textId="6D13E0A6"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57" w:history="1">
        <w:r w:rsidR="000F7EB6" w:rsidRPr="003E03FA">
          <w:rPr>
            <w:rStyle w:val="Hyperlink"/>
            <w:noProof/>
          </w:rPr>
          <w:t>Hazard Types.</w:t>
        </w:r>
        <w:r w:rsidR="000F7EB6">
          <w:rPr>
            <w:noProof/>
            <w:webHidden/>
          </w:rPr>
          <w:tab/>
        </w:r>
        <w:r w:rsidR="000F7EB6">
          <w:rPr>
            <w:noProof/>
            <w:webHidden/>
          </w:rPr>
          <w:fldChar w:fldCharType="begin"/>
        </w:r>
        <w:r w:rsidR="000F7EB6">
          <w:rPr>
            <w:noProof/>
            <w:webHidden/>
          </w:rPr>
          <w:instrText xml:space="preserve"> PAGEREF _Toc152250757 \h </w:instrText>
        </w:r>
        <w:r w:rsidR="000F7EB6">
          <w:rPr>
            <w:noProof/>
            <w:webHidden/>
          </w:rPr>
        </w:r>
        <w:r w:rsidR="000F7EB6">
          <w:rPr>
            <w:noProof/>
            <w:webHidden/>
          </w:rPr>
          <w:fldChar w:fldCharType="separate"/>
        </w:r>
        <w:r w:rsidR="000F7EB6">
          <w:rPr>
            <w:noProof/>
            <w:webHidden/>
          </w:rPr>
          <w:t>9</w:t>
        </w:r>
        <w:r w:rsidR="000F7EB6">
          <w:rPr>
            <w:noProof/>
            <w:webHidden/>
          </w:rPr>
          <w:fldChar w:fldCharType="end"/>
        </w:r>
      </w:hyperlink>
    </w:p>
    <w:p w14:paraId="07D4F85D" w14:textId="7CF65112" w:rsidR="000F7EB6" w:rsidRDefault="00000000">
      <w:pPr>
        <w:pStyle w:val="TOC2"/>
        <w:tabs>
          <w:tab w:val="left" w:pos="720"/>
          <w:tab w:val="right" w:leader="dot" w:pos="9350"/>
        </w:tabs>
        <w:rPr>
          <w:rFonts w:asciiTheme="minorHAnsi" w:eastAsiaTheme="minorEastAsia" w:hAnsiTheme="minorHAnsi" w:cstheme="minorBidi"/>
          <w:b w:val="0"/>
          <w:noProof/>
          <w:kern w:val="2"/>
          <w:sz w:val="22"/>
          <w:szCs w:val="22"/>
          <w14:ligatures w14:val="standardContextual"/>
        </w:rPr>
      </w:pPr>
      <w:hyperlink w:anchor="_Toc152250758" w:history="1">
        <w:r w:rsidR="000F7EB6" w:rsidRPr="003E03FA">
          <w:rPr>
            <w:rStyle w:val="Hyperlink"/>
            <w:rFonts w:cs="Segoe UI"/>
            <w:noProof/>
          </w:rPr>
          <w:t>G.</w:t>
        </w:r>
        <w:r w:rsidR="000F7EB6">
          <w:rPr>
            <w:rFonts w:asciiTheme="minorHAnsi" w:eastAsiaTheme="minorEastAsia" w:hAnsiTheme="minorHAnsi" w:cstheme="minorBidi"/>
            <w:b w:val="0"/>
            <w:noProof/>
            <w:kern w:val="2"/>
            <w:sz w:val="22"/>
            <w:szCs w:val="22"/>
            <w14:ligatures w14:val="standardContextual"/>
          </w:rPr>
          <w:tab/>
        </w:r>
        <w:r w:rsidR="000F7EB6" w:rsidRPr="003E03FA">
          <w:rPr>
            <w:rStyle w:val="Hyperlink"/>
            <w:rFonts w:cs="Segoe UI"/>
            <w:noProof/>
          </w:rPr>
          <w:t>Notification Warning Time to Population-At-Risk (PAR)</w:t>
        </w:r>
        <w:r w:rsidR="000F7EB6">
          <w:rPr>
            <w:noProof/>
            <w:webHidden/>
          </w:rPr>
          <w:tab/>
        </w:r>
        <w:r w:rsidR="000F7EB6">
          <w:rPr>
            <w:noProof/>
            <w:webHidden/>
          </w:rPr>
          <w:fldChar w:fldCharType="begin"/>
        </w:r>
        <w:r w:rsidR="000F7EB6">
          <w:rPr>
            <w:noProof/>
            <w:webHidden/>
          </w:rPr>
          <w:instrText xml:space="preserve"> PAGEREF _Toc152250758 \h </w:instrText>
        </w:r>
        <w:r w:rsidR="000F7EB6">
          <w:rPr>
            <w:noProof/>
            <w:webHidden/>
          </w:rPr>
        </w:r>
        <w:r w:rsidR="000F7EB6">
          <w:rPr>
            <w:noProof/>
            <w:webHidden/>
          </w:rPr>
          <w:fldChar w:fldCharType="separate"/>
        </w:r>
        <w:r w:rsidR="000F7EB6">
          <w:rPr>
            <w:noProof/>
            <w:webHidden/>
          </w:rPr>
          <w:t>12</w:t>
        </w:r>
        <w:r w:rsidR="000F7EB6">
          <w:rPr>
            <w:noProof/>
            <w:webHidden/>
          </w:rPr>
          <w:fldChar w:fldCharType="end"/>
        </w:r>
      </w:hyperlink>
    </w:p>
    <w:p w14:paraId="1048B7BE" w14:textId="00238E97"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59" w:history="1">
        <w:r w:rsidR="000F7EB6" w:rsidRPr="003E03FA">
          <w:rPr>
            <w:rStyle w:val="Hyperlink"/>
            <w:noProof/>
          </w:rPr>
          <w:t>Notification Requirements.</w:t>
        </w:r>
        <w:r w:rsidR="000F7EB6">
          <w:rPr>
            <w:noProof/>
            <w:webHidden/>
          </w:rPr>
          <w:tab/>
        </w:r>
        <w:r w:rsidR="000F7EB6">
          <w:rPr>
            <w:noProof/>
            <w:webHidden/>
          </w:rPr>
          <w:fldChar w:fldCharType="begin"/>
        </w:r>
        <w:r w:rsidR="000F7EB6">
          <w:rPr>
            <w:noProof/>
            <w:webHidden/>
          </w:rPr>
          <w:instrText xml:space="preserve"> PAGEREF _Toc152250759 \h </w:instrText>
        </w:r>
        <w:r w:rsidR="000F7EB6">
          <w:rPr>
            <w:noProof/>
            <w:webHidden/>
          </w:rPr>
        </w:r>
        <w:r w:rsidR="000F7EB6">
          <w:rPr>
            <w:noProof/>
            <w:webHidden/>
          </w:rPr>
          <w:fldChar w:fldCharType="separate"/>
        </w:r>
        <w:r w:rsidR="000F7EB6">
          <w:rPr>
            <w:noProof/>
            <w:webHidden/>
          </w:rPr>
          <w:t>12</w:t>
        </w:r>
        <w:r w:rsidR="000F7EB6">
          <w:rPr>
            <w:noProof/>
            <w:webHidden/>
          </w:rPr>
          <w:fldChar w:fldCharType="end"/>
        </w:r>
      </w:hyperlink>
    </w:p>
    <w:p w14:paraId="50BDB117" w14:textId="39176242"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60" w:history="1">
        <w:r w:rsidR="000F7EB6" w:rsidRPr="003E03FA">
          <w:rPr>
            <w:rStyle w:val="Hyperlink"/>
            <w:noProof/>
          </w:rPr>
          <w:t>Notification Instructions.</w:t>
        </w:r>
        <w:r w:rsidR="000F7EB6">
          <w:rPr>
            <w:noProof/>
            <w:webHidden/>
          </w:rPr>
          <w:tab/>
        </w:r>
        <w:r w:rsidR="000F7EB6">
          <w:rPr>
            <w:noProof/>
            <w:webHidden/>
          </w:rPr>
          <w:fldChar w:fldCharType="begin"/>
        </w:r>
        <w:r w:rsidR="000F7EB6">
          <w:rPr>
            <w:noProof/>
            <w:webHidden/>
          </w:rPr>
          <w:instrText xml:space="preserve"> PAGEREF _Toc152250760 \h </w:instrText>
        </w:r>
        <w:r w:rsidR="000F7EB6">
          <w:rPr>
            <w:noProof/>
            <w:webHidden/>
          </w:rPr>
        </w:r>
        <w:r w:rsidR="000F7EB6">
          <w:rPr>
            <w:noProof/>
            <w:webHidden/>
          </w:rPr>
          <w:fldChar w:fldCharType="separate"/>
        </w:r>
        <w:r w:rsidR="000F7EB6">
          <w:rPr>
            <w:noProof/>
            <w:webHidden/>
          </w:rPr>
          <w:t>12</w:t>
        </w:r>
        <w:r w:rsidR="000F7EB6">
          <w:rPr>
            <w:noProof/>
            <w:webHidden/>
          </w:rPr>
          <w:fldChar w:fldCharType="end"/>
        </w:r>
      </w:hyperlink>
    </w:p>
    <w:p w14:paraId="183F9A9F" w14:textId="4EF0D52B"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61" w:history="1">
        <w:r w:rsidR="000F7EB6" w:rsidRPr="003E03FA">
          <w:rPr>
            <w:rStyle w:val="Hyperlink"/>
            <w:noProof/>
          </w:rPr>
          <w:t>Notification Chart.</w:t>
        </w:r>
        <w:r w:rsidR="000F7EB6">
          <w:rPr>
            <w:noProof/>
            <w:webHidden/>
          </w:rPr>
          <w:tab/>
        </w:r>
        <w:r w:rsidR="000F7EB6">
          <w:rPr>
            <w:noProof/>
            <w:webHidden/>
          </w:rPr>
          <w:fldChar w:fldCharType="begin"/>
        </w:r>
        <w:r w:rsidR="000F7EB6">
          <w:rPr>
            <w:noProof/>
            <w:webHidden/>
          </w:rPr>
          <w:instrText xml:space="preserve"> PAGEREF _Toc152250761 \h </w:instrText>
        </w:r>
        <w:r w:rsidR="000F7EB6">
          <w:rPr>
            <w:noProof/>
            <w:webHidden/>
          </w:rPr>
        </w:r>
        <w:r w:rsidR="000F7EB6">
          <w:rPr>
            <w:noProof/>
            <w:webHidden/>
          </w:rPr>
          <w:fldChar w:fldCharType="separate"/>
        </w:r>
        <w:r w:rsidR="000F7EB6">
          <w:rPr>
            <w:noProof/>
            <w:webHidden/>
          </w:rPr>
          <w:t>12</w:t>
        </w:r>
        <w:r w:rsidR="000F7EB6">
          <w:rPr>
            <w:noProof/>
            <w:webHidden/>
          </w:rPr>
          <w:fldChar w:fldCharType="end"/>
        </w:r>
      </w:hyperlink>
    </w:p>
    <w:p w14:paraId="5B1B8261" w14:textId="4DAEAF7C"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62" w:history="1">
        <w:r w:rsidR="000F7EB6" w:rsidRPr="003E03FA">
          <w:rPr>
            <w:rStyle w:val="Hyperlink"/>
            <w:noProof/>
          </w:rPr>
          <w:t>Pre-scripted Messages.</w:t>
        </w:r>
        <w:r w:rsidR="000F7EB6">
          <w:rPr>
            <w:noProof/>
            <w:webHidden/>
          </w:rPr>
          <w:tab/>
        </w:r>
        <w:r w:rsidR="000F7EB6">
          <w:rPr>
            <w:noProof/>
            <w:webHidden/>
          </w:rPr>
          <w:fldChar w:fldCharType="begin"/>
        </w:r>
        <w:r w:rsidR="000F7EB6">
          <w:rPr>
            <w:noProof/>
            <w:webHidden/>
          </w:rPr>
          <w:instrText xml:space="preserve"> PAGEREF _Toc152250762 \h </w:instrText>
        </w:r>
        <w:r w:rsidR="000F7EB6">
          <w:rPr>
            <w:noProof/>
            <w:webHidden/>
          </w:rPr>
        </w:r>
        <w:r w:rsidR="000F7EB6">
          <w:rPr>
            <w:noProof/>
            <w:webHidden/>
          </w:rPr>
          <w:fldChar w:fldCharType="separate"/>
        </w:r>
        <w:r w:rsidR="000F7EB6">
          <w:rPr>
            <w:noProof/>
            <w:webHidden/>
          </w:rPr>
          <w:t>13</w:t>
        </w:r>
        <w:r w:rsidR="000F7EB6">
          <w:rPr>
            <w:noProof/>
            <w:webHidden/>
          </w:rPr>
          <w:fldChar w:fldCharType="end"/>
        </w:r>
      </w:hyperlink>
    </w:p>
    <w:p w14:paraId="49659B0E" w14:textId="096087CD"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63" w:history="1">
        <w:r w:rsidR="000F7EB6" w:rsidRPr="003E03FA">
          <w:rPr>
            <w:rStyle w:val="Hyperlink"/>
            <w:noProof/>
          </w:rPr>
          <w:t>Notification of Release Changes</w:t>
        </w:r>
        <w:r w:rsidR="000F7EB6">
          <w:rPr>
            <w:noProof/>
            <w:webHidden/>
          </w:rPr>
          <w:tab/>
        </w:r>
        <w:r w:rsidR="000F7EB6">
          <w:rPr>
            <w:noProof/>
            <w:webHidden/>
          </w:rPr>
          <w:fldChar w:fldCharType="begin"/>
        </w:r>
        <w:r w:rsidR="000F7EB6">
          <w:rPr>
            <w:noProof/>
            <w:webHidden/>
          </w:rPr>
          <w:instrText xml:space="preserve"> PAGEREF _Toc152250763 \h </w:instrText>
        </w:r>
        <w:r w:rsidR="000F7EB6">
          <w:rPr>
            <w:noProof/>
            <w:webHidden/>
          </w:rPr>
        </w:r>
        <w:r w:rsidR="000F7EB6">
          <w:rPr>
            <w:noProof/>
            <w:webHidden/>
          </w:rPr>
          <w:fldChar w:fldCharType="separate"/>
        </w:r>
        <w:r w:rsidR="000F7EB6">
          <w:rPr>
            <w:noProof/>
            <w:webHidden/>
          </w:rPr>
          <w:t>13</w:t>
        </w:r>
        <w:r w:rsidR="000F7EB6">
          <w:rPr>
            <w:noProof/>
            <w:webHidden/>
          </w:rPr>
          <w:fldChar w:fldCharType="end"/>
        </w:r>
      </w:hyperlink>
    </w:p>
    <w:p w14:paraId="59FA3D6E" w14:textId="1759FF10" w:rsidR="000F7EB6" w:rsidRDefault="00000000">
      <w:pPr>
        <w:pStyle w:val="TOC2"/>
        <w:tabs>
          <w:tab w:val="left" w:pos="720"/>
          <w:tab w:val="right" w:leader="dot" w:pos="9350"/>
        </w:tabs>
        <w:rPr>
          <w:rFonts w:asciiTheme="minorHAnsi" w:eastAsiaTheme="minorEastAsia" w:hAnsiTheme="minorHAnsi" w:cstheme="minorBidi"/>
          <w:b w:val="0"/>
          <w:noProof/>
          <w:kern w:val="2"/>
          <w:sz w:val="22"/>
          <w:szCs w:val="22"/>
          <w14:ligatures w14:val="standardContextual"/>
        </w:rPr>
      </w:pPr>
      <w:hyperlink w:anchor="_Toc152250764" w:history="1">
        <w:r w:rsidR="000F7EB6" w:rsidRPr="003E03FA">
          <w:rPr>
            <w:rStyle w:val="Hyperlink"/>
            <w:rFonts w:cs="Segoe UI"/>
            <w:noProof/>
          </w:rPr>
          <w:t>H.</w:t>
        </w:r>
        <w:r w:rsidR="000F7EB6">
          <w:rPr>
            <w:rFonts w:asciiTheme="minorHAnsi" w:eastAsiaTheme="minorEastAsia" w:hAnsiTheme="minorHAnsi" w:cstheme="minorBidi"/>
            <w:b w:val="0"/>
            <w:noProof/>
            <w:kern w:val="2"/>
            <w:sz w:val="22"/>
            <w:szCs w:val="22"/>
            <w14:ligatures w14:val="standardContextual"/>
          </w:rPr>
          <w:tab/>
        </w:r>
        <w:r w:rsidR="000F7EB6" w:rsidRPr="003E03FA">
          <w:rPr>
            <w:rStyle w:val="Hyperlink"/>
            <w:rFonts w:cs="Segoe UI"/>
            <w:noProof/>
          </w:rPr>
          <w:t>Communications</w:t>
        </w:r>
        <w:r w:rsidR="000F7EB6">
          <w:rPr>
            <w:noProof/>
            <w:webHidden/>
          </w:rPr>
          <w:tab/>
        </w:r>
        <w:r w:rsidR="000F7EB6">
          <w:rPr>
            <w:noProof/>
            <w:webHidden/>
          </w:rPr>
          <w:fldChar w:fldCharType="begin"/>
        </w:r>
        <w:r w:rsidR="000F7EB6">
          <w:rPr>
            <w:noProof/>
            <w:webHidden/>
          </w:rPr>
          <w:instrText xml:space="preserve"> PAGEREF _Toc152250764 \h </w:instrText>
        </w:r>
        <w:r w:rsidR="000F7EB6">
          <w:rPr>
            <w:noProof/>
            <w:webHidden/>
          </w:rPr>
        </w:r>
        <w:r w:rsidR="000F7EB6">
          <w:rPr>
            <w:noProof/>
            <w:webHidden/>
          </w:rPr>
          <w:fldChar w:fldCharType="separate"/>
        </w:r>
        <w:r w:rsidR="000F7EB6">
          <w:rPr>
            <w:noProof/>
            <w:webHidden/>
          </w:rPr>
          <w:t>13</w:t>
        </w:r>
        <w:r w:rsidR="000F7EB6">
          <w:rPr>
            <w:noProof/>
            <w:webHidden/>
          </w:rPr>
          <w:fldChar w:fldCharType="end"/>
        </w:r>
      </w:hyperlink>
    </w:p>
    <w:p w14:paraId="70137A87" w14:textId="4A4B27E2"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65" w:history="1">
        <w:r w:rsidR="000F7EB6" w:rsidRPr="003E03FA">
          <w:rPr>
            <w:rStyle w:val="Hyperlink"/>
            <w:noProof/>
          </w:rPr>
          <w:t>Primary and Backup Communications Systems Information.</w:t>
        </w:r>
        <w:r w:rsidR="000F7EB6">
          <w:rPr>
            <w:noProof/>
            <w:webHidden/>
          </w:rPr>
          <w:tab/>
        </w:r>
        <w:r w:rsidR="000F7EB6">
          <w:rPr>
            <w:noProof/>
            <w:webHidden/>
          </w:rPr>
          <w:fldChar w:fldCharType="begin"/>
        </w:r>
        <w:r w:rsidR="000F7EB6">
          <w:rPr>
            <w:noProof/>
            <w:webHidden/>
          </w:rPr>
          <w:instrText xml:space="preserve"> PAGEREF _Toc152250765 \h </w:instrText>
        </w:r>
        <w:r w:rsidR="000F7EB6">
          <w:rPr>
            <w:noProof/>
            <w:webHidden/>
          </w:rPr>
        </w:r>
        <w:r w:rsidR="000F7EB6">
          <w:rPr>
            <w:noProof/>
            <w:webHidden/>
          </w:rPr>
          <w:fldChar w:fldCharType="separate"/>
        </w:r>
        <w:r w:rsidR="000F7EB6">
          <w:rPr>
            <w:noProof/>
            <w:webHidden/>
          </w:rPr>
          <w:t>13</w:t>
        </w:r>
        <w:r w:rsidR="000F7EB6">
          <w:rPr>
            <w:noProof/>
            <w:webHidden/>
          </w:rPr>
          <w:fldChar w:fldCharType="end"/>
        </w:r>
      </w:hyperlink>
    </w:p>
    <w:p w14:paraId="36507784" w14:textId="312D3A94"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66" w:history="1">
        <w:r w:rsidR="000F7EB6" w:rsidRPr="003E03FA">
          <w:rPr>
            <w:rStyle w:val="Hyperlink"/>
            <w:noProof/>
          </w:rPr>
          <w:t>Backup Communications Equipment.</w:t>
        </w:r>
        <w:r w:rsidR="000F7EB6">
          <w:rPr>
            <w:noProof/>
            <w:webHidden/>
          </w:rPr>
          <w:tab/>
        </w:r>
        <w:r w:rsidR="000F7EB6">
          <w:rPr>
            <w:noProof/>
            <w:webHidden/>
          </w:rPr>
          <w:fldChar w:fldCharType="begin"/>
        </w:r>
        <w:r w:rsidR="000F7EB6">
          <w:rPr>
            <w:noProof/>
            <w:webHidden/>
          </w:rPr>
          <w:instrText xml:space="preserve"> PAGEREF _Toc152250766 \h </w:instrText>
        </w:r>
        <w:r w:rsidR="000F7EB6">
          <w:rPr>
            <w:noProof/>
            <w:webHidden/>
          </w:rPr>
        </w:r>
        <w:r w:rsidR="000F7EB6">
          <w:rPr>
            <w:noProof/>
            <w:webHidden/>
          </w:rPr>
          <w:fldChar w:fldCharType="separate"/>
        </w:r>
        <w:r w:rsidR="000F7EB6">
          <w:rPr>
            <w:noProof/>
            <w:webHidden/>
          </w:rPr>
          <w:t>13</w:t>
        </w:r>
        <w:r w:rsidR="000F7EB6">
          <w:rPr>
            <w:noProof/>
            <w:webHidden/>
          </w:rPr>
          <w:fldChar w:fldCharType="end"/>
        </w:r>
      </w:hyperlink>
    </w:p>
    <w:p w14:paraId="4805E123" w14:textId="6F9498F0"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67" w:history="1">
        <w:r w:rsidR="000F7EB6" w:rsidRPr="003E03FA">
          <w:rPr>
            <w:rStyle w:val="Hyperlink"/>
            <w:noProof/>
          </w:rPr>
          <w:t>Emergency Communications Directory.</w:t>
        </w:r>
        <w:r w:rsidR="000F7EB6">
          <w:rPr>
            <w:noProof/>
            <w:webHidden/>
          </w:rPr>
          <w:tab/>
        </w:r>
        <w:r w:rsidR="000F7EB6">
          <w:rPr>
            <w:noProof/>
            <w:webHidden/>
          </w:rPr>
          <w:fldChar w:fldCharType="begin"/>
        </w:r>
        <w:r w:rsidR="000F7EB6">
          <w:rPr>
            <w:noProof/>
            <w:webHidden/>
          </w:rPr>
          <w:instrText xml:space="preserve"> PAGEREF _Toc152250767 \h </w:instrText>
        </w:r>
        <w:r w:rsidR="000F7EB6">
          <w:rPr>
            <w:noProof/>
            <w:webHidden/>
          </w:rPr>
        </w:r>
        <w:r w:rsidR="000F7EB6">
          <w:rPr>
            <w:noProof/>
            <w:webHidden/>
          </w:rPr>
          <w:fldChar w:fldCharType="separate"/>
        </w:r>
        <w:r w:rsidR="000F7EB6">
          <w:rPr>
            <w:noProof/>
            <w:webHidden/>
          </w:rPr>
          <w:t>13</w:t>
        </w:r>
        <w:r w:rsidR="000F7EB6">
          <w:rPr>
            <w:noProof/>
            <w:webHidden/>
          </w:rPr>
          <w:fldChar w:fldCharType="end"/>
        </w:r>
      </w:hyperlink>
    </w:p>
    <w:p w14:paraId="249AE1EB" w14:textId="5671DEFB" w:rsidR="000F7EB6" w:rsidRDefault="00000000">
      <w:pPr>
        <w:pStyle w:val="TOC2"/>
        <w:tabs>
          <w:tab w:val="left" w:pos="720"/>
          <w:tab w:val="right" w:leader="dot" w:pos="9350"/>
        </w:tabs>
        <w:rPr>
          <w:rFonts w:asciiTheme="minorHAnsi" w:eastAsiaTheme="minorEastAsia" w:hAnsiTheme="minorHAnsi" w:cstheme="minorBidi"/>
          <w:b w:val="0"/>
          <w:noProof/>
          <w:kern w:val="2"/>
          <w:sz w:val="22"/>
          <w:szCs w:val="22"/>
          <w14:ligatures w14:val="standardContextual"/>
        </w:rPr>
      </w:pPr>
      <w:hyperlink w:anchor="_Toc152250768" w:history="1">
        <w:r w:rsidR="000F7EB6" w:rsidRPr="003E03FA">
          <w:rPr>
            <w:rStyle w:val="Hyperlink"/>
            <w:rFonts w:cs="Segoe UI"/>
            <w:noProof/>
          </w:rPr>
          <w:t>I.</w:t>
        </w:r>
        <w:r w:rsidR="000F7EB6">
          <w:rPr>
            <w:rFonts w:asciiTheme="minorHAnsi" w:eastAsiaTheme="minorEastAsia" w:hAnsiTheme="minorHAnsi" w:cstheme="minorBidi"/>
            <w:b w:val="0"/>
            <w:noProof/>
            <w:kern w:val="2"/>
            <w:sz w:val="22"/>
            <w:szCs w:val="22"/>
            <w14:ligatures w14:val="standardContextual"/>
          </w:rPr>
          <w:tab/>
        </w:r>
        <w:r w:rsidR="000F7EB6" w:rsidRPr="003E03FA">
          <w:rPr>
            <w:rStyle w:val="Hyperlink"/>
            <w:rFonts w:cs="Segoe UI"/>
            <w:noProof/>
          </w:rPr>
          <w:t>Equipment, Materials, &amp; Services</w:t>
        </w:r>
        <w:r w:rsidR="000F7EB6">
          <w:rPr>
            <w:noProof/>
            <w:webHidden/>
          </w:rPr>
          <w:tab/>
        </w:r>
        <w:r w:rsidR="000F7EB6">
          <w:rPr>
            <w:noProof/>
            <w:webHidden/>
          </w:rPr>
          <w:fldChar w:fldCharType="begin"/>
        </w:r>
        <w:r w:rsidR="000F7EB6">
          <w:rPr>
            <w:noProof/>
            <w:webHidden/>
          </w:rPr>
          <w:instrText xml:space="preserve"> PAGEREF _Toc152250768 \h </w:instrText>
        </w:r>
        <w:r w:rsidR="000F7EB6">
          <w:rPr>
            <w:noProof/>
            <w:webHidden/>
          </w:rPr>
        </w:r>
        <w:r w:rsidR="000F7EB6">
          <w:rPr>
            <w:noProof/>
            <w:webHidden/>
          </w:rPr>
          <w:fldChar w:fldCharType="separate"/>
        </w:r>
        <w:r w:rsidR="000F7EB6">
          <w:rPr>
            <w:noProof/>
            <w:webHidden/>
          </w:rPr>
          <w:t>14</w:t>
        </w:r>
        <w:r w:rsidR="000F7EB6">
          <w:rPr>
            <w:noProof/>
            <w:webHidden/>
          </w:rPr>
          <w:fldChar w:fldCharType="end"/>
        </w:r>
      </w:hyperlink>
    </w:p>
    <w:p w14:paraId="64D9C4EB" w14:textId="24F5F326"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69" w:history="1">
        <w:r w:rsidR="000F7EB6" w:rsidRPr="003E03FA">
          <w:rPr>
            <w:rStyle w:val="Hyperlink"/>
            <w:noProof/>
          </w:rPr>
          <w:t>Contracting and Acquisitions.</w:t>
        </w:r>
        <w:r w:rsidR="000F7EB6">
          <w:rPr>
            <w:noProof/>
            <w:webHidden/>
          </w:rPr>
          <w:tab/>
        </w:r>
        <w:r w:rsidR="000F7EB6">
          <w:rPr>
            <w:noProof/>
            <w:webHidden/>
          </w:rPr>
          <w:fldChar w:fldCharType="begin"/>
        </w:r>
        <w:r w:rsidR="000F7EB6">
          <w:rPr>
            <w:noProof/>
            <w:webHidden/>
          </w:rPr>
          <w:instrText xml:space="preserve"> PAGEREF _Toc152250769 \h </w:instrText>
        </w:r>
        <w:r w:rsidR="000F7EB6">
          <w:rPr>
            <w:noProof/>
            <w:webHidden/>
          </w:rPr>
        </w:r>
        <w:r w:rsidR="000F7EB6">
          <w:rPr>
            <w:noProof/>
            <w:webHidden/>
          </w:rPr>
          <w:fldChar w:fldCharType="separate"/>
        </w:r>
        <w:r w:rsidR="000F7EB6">
          <w:rPr>
            <w:noProof/>
            <w:webHidden/>
          </w:rPr>
          <w:t>14</w:t>
        </w:r>
        <w:r w:rsidR="000F7EB6">
          <w:rPr>
            <w:noProof/>
            <w:webHidden/>
          </w:rPr>
          <w:fldChar w:fldCharType="end"/>
        </w:r>
      </w:hyperlink>
    </w:p>
    <w:p w14:paraId="11644F54" w14:textId="5A178D2C"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70" w:history="1">
        <w:r w:rsidR="000F7EB6" w:rsidRPr="003E03FA">
          <w:rPr>
            <w:rStyle w:val="Hyperlink"/>
            <w:noProof/>
          </w:rPr>
          <w:t>Earth Materials.</w:t>
        </w:r>
        <w:r w:rsidR="000F7EB6">
          <w:rPr>
            <w:noProof/>
            <w:webHidden/>
          </w:rPr>
          <w:tab/>
        </w:r>
        <w:r w:rsidR="000F7EB6">
          <w:rPr>
            <w:noProof/>
            <w:webHidden/>
          </w:rPr>
          <w:fldChar w:fldCharType="begin"/>
        </w:r>
        <w:r w:rsidR="000F7EB6">
          <w:rPr>
            <w:noProof/>
            <w:webHidden/>
          </w:rPr>
          <w:instrText xml:space="preserve"> PAGEREF _Toc152250770 \h </w:instrText>
        </w:r>
        <w:r w:rsidR="000F7EB6">
          <w:rPr>
            <w:noProof/>
            <w:webHidden/>
          </w:rPr>
        </w:r>
        <w:r w:rsidR="000F7EB6">
          <w:rPr>
            <w:noProof/>
            <w:webHidden/>
          </w:rPr>
          <w:fldChar w:fldCharType="separate"/>
        </w:r>
        <w:r w:rsidR="000F7EB6">
          <w:rPr>
            <w:noProof/>
            <w:webHidden/>
          </w:rPr>
          <w:t>14</w:t>
        </w:r>
        <w:r w:rsidR="000F7EB6">
          <w:rPr>
            <w:noProof/>
            <w:webHidden/>
          </w:rPr>
          <w:fldChar w:fldCharType="end"/>
        </w:r>
      </w:hyperlink>
    </w:p>
    <w:p w14:paraId="504408D4" w14:textId="5DEE3954"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71" w:history="1">
        <w:r w:rsidR="000F7EB6" w:rsidRPr="003E03FA">
          <w:rPr>
            <w:rStyle w:val="Hyperlink"/>
            <w:noProof/>
          </w:rPr>
          <w:t>Construction Materials and Equipment.</w:t>
        </w:r>
        <w:r w:rsidR="000F7EB6">
          <w:rPr>
            <w:noProof/>
            <w:webHidden/>
          </w:rPr>
          <w:tab/>
        </w:r>
        <w:r w:rsidR="000F7EB6">
          <w:rPr>
            <w:noProof/>
            <w:webHidden/>
          </w:rPr>
          <w:fldChar w:fldCharType="begin"/>
        </w:r>
        <w:r w:rsidR="000F7EB6">
          <w:rPr>
            <w:noProof/>
            <w:webHidden/>
          </w:rPr>
          <w:instrText xml:space="preserve"> PAGEREF _Toc152250771 \h </w:instrText>
        </w:r>
        <w:r w:rsidR="000F7EB6">
          <w:rPr>
            <w:noProof/>
            <w:webHidden/>
          </w:rPr>
        </w:r>
        <w:r w:rsidR="000F7EB6">
          <w:rPr>
            <w:noProof/>
            <w:webHidden/>
          </w:rPr>
          <w:fldChar w:fldCharType="separate"/>
        </w:r>
        <w:r w:rsidR="000F7EB6">
          <w:rPr>
            <w:noProof/>
            <w:webHidden/>
          </w:rPr>
          <w:t>14</w:t>
        </w:r>
        <w:r w:rsidR="000F7EB6">
          <w:rPr>
            <w:noProof/>
            <w:webHidden/>
          </w:rPr>
          <w:fldChar w:fldCharType="end"/>
        </w:r>
      </w:hyperlink>
    </w:p>
    <w:p w14:paraId="5D139983" w14:textId="1A28082F"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72" w:history="1">
        <w:r w:rsidR="000F7EB6" w:rsidRPr="003E03FA">
          <w:rPr>
            <w:rStyle w:val="Hyperlink"/>
            <w:noProof/>
          </w:rPr>
          <w:t>Engineering Services.</w:t>
        </w:r>
        <w:r w:rsidR="000F7EB6">
          <w:rPr>
            <w:noProof/>
            <w:webHidden/>
          </w:rPr>
          <w:tab/>
        </w:r>
        <w:r w:rsidR="000F7EB6">
          <w:rPr>
            <w:noProof/>
            <w:webHidden/>
          </w:rPr>
          <w:fldChar w:fldCharType="begin"/>
        </w:r>
        <w:r w:rsidR="000F7EB6">
          <w:rPr>
            <w:noProof/>
            <w:webHidden/>
          </w:rPr>
          <w:instrText xml:space="preserve"> PAGEREF _Toc152250772 \h </w:instrText>
        </w:r>
        <w:r w:rsidR="000F7EB6">
          <w:rPr>
            <w:noProof/>
            <w:webHidden/>
          </w:rPr>
        </w:r>
        <w:r w:rsidR="000F7EB6">
          <w:rPr>
            <w:noProof/>
            <w:webHidden/>
          </w:rPr>
          <w:fldChar w:fldCharType="separate"/>
        </w:r>
        <w:r w:rsidR="000F7EB6">
          <w:rPr>
            <w:noProof/>
            <w:webHidden/>
          </w:rPr>
          <w:t>14</w:t>
        </w:r>
        <w:r w:rsidR="000F7EB6">
          <w:rPr>
            <w:noProof/>
            <w:webHidden/>
          </w:rPr>
          <w:fldChar w:fldCharType="end"/>
        </w:r>
      </w:hyperlink>
    </w:p>
    <w:p w14:paraId="53F51107" w14:textId="240EECD8"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73" w:history="1">
        <w:r w:rsidR="000F7EB6" w:rsidRPr="003E03FA">
          <w:rPr>
            <w:rStyle w:val="Hyperlink"/>
            <w:noProof/>
          </w:rPr>
          <w:t>Emergency Repairs.</w:t>
        </w:r>
        <w:r w:rsidR="000F7EB6">
          <w:rPr>
            <w:noProof/>
            <w:webHidden/>
          </w:rPr>
          <w:tab/>
        </w:r>
        <w:r w:rsidR="000F7EB6">
          <w:rPr>
            <w:noProof/>
            <w:webHidden/>
          </w:rPr>
          <w:fldChar w:fldCharType="begin"/>
        </w:r>
        <w:r w:rsidR="000F7EB6">
          <w:rPr>
            <w:noProof/>
            <w:webHidden/>
          </w:rPr>
          <w:instrText xml:space="preserve"> PAGEREF _Toc152250773 \h </w:instrText>
        </w:r>
        <w:r w:rsidR="000F7EB6">
          <w:rPr>
            <w:noProof/>
            <w:webHidden/>
          </w:rPr>
        </w:r>
        <w:r w:rsidR="000F7EB6">
          <w:rPr>
            <w:noProof/>
            <w:webHidden/>
          </w:rPr>
          <w:fldChar w:fldCharType="separate"/>
        </w:r>
        <w:r w:rsidR="000F7EB6">
          <w:rPr>
            <w:noProof/>
            <w:webHidden/>
          </w:rPr>
          <w:t>14</w:t>
        </w:r>
        <w:r w:rsidR="000F7EB6">
          <w:rPr>
            <w:noProof/>
            <w:webHidden/>
          </w:rPr>
          <w:fldChar w:fldCharType="end"/>
        </w:r>
      </w:hyperlink>
    </w:p>
    <w:p w14:paraId="7B9B1C98" w14:textId="56BF31FB"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74" w:history="1">
        <w:r w:rsidR="000F7EB6" w:rsidRPr="003E03FA">
          <w:rPr>
            <w:rStyle w:val="Hyperlink"/>
            <w:noProof/>
          </w:rPr>
          <w:t>Local Contractors:</w:t>
        </w:r>
        <w:r w:rsidR="000F7EB6">
          <w:rPr>
            <w:noProof/>
            <w:webHidden/>
          </w:rPr>
          <w:tab/>
        </w:r>
        <w:r w:rsidR="000F7EB6">
          <w:rPr>
            <w:noProof/>
            <w:webHidden/>
          </w:rPr>
          <w:fldChar w:fldCharType="begin"/>
        </w:r>
        <w:r w:rsidR="000F7EB6">
          <w:rPr>
            <w:noProof/>
            <w:webHidden/>
          </w:rPr>
          <w:instrText xml:space="preserve"> PAGEREF _Toc152250774 \h </w:instrText>
        </w:r>
        <w:r w:rsidR="000F7EB6">
          <w:rPr>
            <w:noProof/>
            <w:webHidden/>
          </w:rPr>
        </w:r>
        <w:r w:rsidR="000F7EB6">
          <w:rPr>
            <w:noProof/>
            <w:webHidden/>
          </w:rPr>
          <w:fldChar w:fldCharType="separate"/>
        </w:r>
        <w:r w:rsidR="000F7EB6">
          <w:rPr>
            <w:noProof/>
            <w:webHidden/>
          </w:rPr>
          <w:t>14</w:t>
        </w:r>
        <w:r w:rsidR="000F7EB6">
          <w:rPr>
            <w:noProof/>
            <w:webHidden/>
          </w:rPr>
          <w:fldChar w:fldCharType="end"/>
        </w:r>
      </w:hyperlink>
    </w:p>
    <w:p w14:paraId="08A4F85F" w14:textId="7DA7E716"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75" w:history="1">
        <w:r w:rsidR="000F7EB6" w:rsidRPr="003E03FA">
          <w:rPr>
            <w:rStyle w:val="Hyperlink"/>
            <w:noProof/>
          </w:rPr>
          <w:t>State Department of Emergency Services:</w:t>
        </w:r>
        <w:r w:rsidR="000F7EB6">
          <w:rPr>
            <w:noProof/>
            <w:webHidden/>
          </w:rPr>
          <w:tab/>
        </w:r>
        <w:r w:rsidR="000F7EB6">
          <w:rPr>
            <w:noProof/>
            <w:webHidden/>
          </w:rPr>
          <w:fldChar w:fldCharType="begin"/>
        </w:r>
        <w:r w:rsidR="000F7EB6">
          <w:rPr>
            <w:noProof/>
            <w:webHidden/>
          </w:rPr>
          <w:instrText xml:space="preserve"> PAGEREF _Toc152250775 \h </w:instrText>
        </w:r>
        <w:r w:rsidR="000F7EB6">
          <w:rPr>
            <w:noProof/>
            <w:webHidden/>
          </w:rPr>
        </w:r>
        <w:r w:rsidR="000F7EB6">
          <w:rPr>
            <w:noProof/>
            <w:webHidden/>
          </w:rPr>
          <w:fldChar w:fldCharType="separate"/>
        </w:r>
        <w:r w:rsidR="000F7EB6">
          <w:rPr>
            <w:noProof/>
            <w:webHidden/>
          </w:rPr>
          <w:t>15</w:t>
        </w:r>
        <w:r w:rsidR="000F7EB6">
          <w:rPr>
            <w:noProof/>
            <w:webHidden/>
          </w:rPr>
          <w:fldChar w:fldCharType="end"/>
        </w:r>
      </w:hyperlink>
    </w:p>
    <w:p w14:paraId="3BD8FF72" w14:textId="086A2908"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76" w:history="1">
        <w:r w:rsidR="000F7EB6" w:rsidRPr="003E03FA">
          <w:rPr>
            <w:rStyle w:val="Hyperlink"/>
            <w:noProof/>
          </w:rPr>
          <w:t>Local Cleanup and/or Disposal Contractors:</w:t>
        </w:r>
        <w:r w:rsidR="000F7EB6">
          <w:rPr>
            <w:noProof/>
            <w:webHidden/>
          </w:rPr>
          <w:tab/>
        </w:r>
        <w:r w:rsidR="000F7EB6">
          <w:rPr>
            <w:noProof/>
            <w:webHidden/>
          </w:rPr>
          <w:fldChar w:fldCharType="begin"/>
        </w:r>
        <w:r w:rsidR="000F7EB6">
          <w:rPr>
            <w:noProof/>
            <w:webHidden/>
          </w:rPr>
          <w:instrText xml:space="preserve"> PAGEREF _Toc152250776 \h </w:instrText>
        </w:r>
        <w:r w:rsidR="000F7EB6">
          <w:rPr>
            <w:noProof/>
            <w:webHidden/>
          </w:rPr>
        </w:r>
        <w:r w:rsidR="000F7EB6">
          <w:rPr>
            <w:noProof/>
            <w:webHidden/>
          </w:rPr>
          <w:fldChar w:fldCharType="separate"/>
        </w:r>
        <w:r w:rsidR="000F7EB6">
          <w:rPr>
            <w:noProof/>
            <w:webHidden/>
          </w:rPr>
          <w:t>15</w:t>
        </w:r>
        <w:r w:rsidR="000F7EB6">
          <w:rPr>
            <w:noProof/>
            <w:webHidden/>
          </w:rPr>
          <w:fldChar w:fldCharType="end"/>
        </w:r>
      </w:hyperlink>
    </w:p>
    <w:p w14:paraId="0ECC9554" w14:textId="0F007D3A" w:rsidR="000F7EB6" w:rsidRDefault="00000000">
      <w:pPr>
        <w:pStyle w:val="TOC2"/>
        <w:tabs>
          <w:tab w:val="left" w:pos="720"/>
          <w:tab w:val="right" w:leader="dot" w:pos="9350"/>
        </w:tabs>
        <w:rPr>
          <w:rFonts w:asciiTheme="minorHAnsi" w:eastAsiaTheme="minorEastAsia" w:hAnsiTheme="minorHAnsi" w:cstheme="minorBidi"/>
          <w:b w:val="0"/>
          <w:noProof/>
          <w:kern w:val="2"/>
          <w:sz w:val="22"/>
          <w:szCs w:val="22"/>
          <w14:ligatures w14:val="standardContextual"/>
        </w:rPr>
      </w:pPr>
      <w:hyperlink w:anchor="_Toc152250777" w:history="1">
        <w:r w:rsidR="000F7EB6" w:rsidRPr="003E03FA">
          <w:rPr>
            <w:rStyle w:val="Hyperlink"/>
            <w:rFonts w:cs="Segoe UI"/>
            <w:noProof/>
          </w:rPr>
          <w:t>J.</w:t>
        </w:r>
        <w:r w:rsidR="000F7EB6">
          <w:rPr>
            <w:rFonts w:asciiTheme="minorHAnsi" w:eastAsiaTheme="minorEastAsia" w:hAnsiTheme="minorHAnsi" w:cstheme="minorBidi"/>
            <w:b w:val="0"/>
            <w:noProof/>
            <w:kern w:val="2"/>
            <w:sz w:val="22"/>
            <w:szCs w:val="22"/>
            <w14:ligatures w14:val="standardContextual"/>
          </w:rPr>
          <w:tab/>
        </w:r>
        <w:r w:rsidR="000F7EB6" w:rsidRPr="003E03FA">
          <w:rPr>
            <w:rStyle w:val="Hyperlink"/>
            <w:rFonts w:cs="Segoe UI"/>
            <w:noProof/>
          </w:rPr>
          <w:t>Response Outside Normal Conditions</w:t>
        </w:r>
        <w:r w:rsidR="000F7EB6">
          <w:rPr>
            <w:noProof/>
            <w:webHidden/>
          </w:rPr>
          <w:tab/>
        </w:r>
        <w:r w:rsidR="000F7EB6">
          <w:rPr>
            <w:noProof/>
            <w:webHidden/>
          </w:rPr>
          <w:fldChar w:fldCharType="begin"/>
        </w:r>
        <w:r w:rsidR="000F7EB6">
          <w:rPr>
            <w:noProof/>
            <w:webHidden/>
          </w:rPr>
          <w:instrText xml:space="preserve"> PAGEREF _Toc152250777 \h </w:instrText>
        </w:r>
        <w:r w:rsidR="000F7EB6">
          <w:rPr>
            <w:noProof/>
            <w:webHidden/>
          </w:rPr>
        </w:r>
        <w:r w:rsidR="000F7EB6">
          <w:rPr>
            <w:noProof/>
            <w:webHidden/>
          </w:rPr>
          <w:fldChar w:fldCharType="separate"/>
        </w:r>
        <w:r w:rsidR="000F7EB6">
          <w:rPr>
            <w:noProof/>
            <w:webHidden/>
          </w:rPr>
          <w:t>15</w:t>
        </w:r>
        <w:r w:rsidR="000F7EB6">
          <w:rPr>
            <w:noProof/>
            <w:webHidden/>
          </w:rPr>
          <w:fldChar w:fldCharType="end"/>
        </w:r>
      </w:hyperlink>
    </w:p>
    <w:p w14:paraId="598973FB" w14:textId="3EEA76CA"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78" w:history="1">
        <w:r w:rsidR="000F7EB6" w:rsidRPr="003E03FA">
          <w:rPr>
            <w:rStyle w:val="Hyperlink"/>
            <w:noProof/>
          </w:rPr>
          <w:t>Response During Periods of Darkness.</w:t>
        </w:r>
        <w:r w:rsidR="000F7EB6">
          <w:rPr>
            <w:noProof/>
            <w:webHidden/>
          </w:rPr>
          <w:tab/>
        </w:r>
        <w:r w:rsidR="000F7EB6">
          <w:rPr>
            <w:noProof/>
            <w:webHidden/>
          </w:rPr>
          <w:fldChar w:fldCharType="begin"/>
        </w:r>
        <w:r w:rsidR="000F7EB6">
          <w:rPr>
            <w:noProof/>
            <w:webHidden/>
          </w:rPr>
          <w:instrText xml:space="preserve"> PAGEREF _Toc152250778 \h </w:instrText>
        </w:r>
        <w:r w:rsidR="000F7EB6">
          <w:rPr>
            <w:noProof/>
            <w:webHidden/>
          </w:rPr>
        </w:r>
        <w:r w:rsidR="000F7EB6">
          <w:rPr>
            <w:noProof/>
            <w:webHidden/>
          </w:rPr>
          <w:fldChar w:fldCharType="separate"/>
        </w:r>
        <w:r w:rsidR="000F7EB6">
          <w:rPr>
            <w:noProof/>
            <w:webHidden/>
          </w:rPr>
          <w:t>15</w:t>
        </w:r>
        <w:r w:rsidR="000F7EB6">
          <w:rPr>
            <w:noProof/>
            <w:webHidden/>
          </w:rPr>
          <w:fldChar w:fldCharType="end"/>
        </w:r>
      </w:hyperlink>
    </w:p>
    <w:p w14:paraId="0933546E" w14:textId="316F9D82"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79" w:history="1">
        <w:r w:rsidR="000F7EB6" w:rsidRPr="003E03FA">
          <w:rPr>
            <w:rStyle w:val="Hyperlink"/>
            <w:noProof/>
          </w:rPr>
          <w:t>Response During Weekends and Holidays.</w:t>
        </w:r>
        <w:r w:rsidR="000F7EB6">
          <w:rPr>
            <w:noProof/>
            <w:webHidden/>
          </w:rPr>
          <w:tab/>
        </w:r>
        <w:r w:rsidR="000F7EB6">
          <w:rPr>
            <w:noProof/>
            <w:webHidden/>
          </w:rPr>
          <w:fldChar w:fldCharType="begin"/>
        </w:r>
        <w:r w:rsidR="000F7EB6">
          <w:rPr>
            <w:noProof/>
            <w:webHidden/>
          </w:rPr>
          <w:instrText xml:space="preserve"> PAGEREF _Toc152250779 \h </w:instrText>
        </w:r>
        <w:r w:rsidR="000F7EB6">
          <w:rPr>
            <w:noProof/>
            <w:webHidden/>
          </w:rPr>
        </w:r>
        <w:r w:rsidR="000F7EB6">
          <w:rPr>
            <w:noProof/>
            <w:webHidden/>
          </w:rPr>
          <w:fldChar w:fldCharType="separate"/>
        </w:r>
        <w:r w:rsidR="000F7EB6">
          <w:rPr>
            <w:noProof/>
            <w:webHidden/>
          </w:rPr>
          <w:t>15</w:t>
        </w:r>
        <w:r w:rsidR="000F7EB6">
          <w:rPr>
            <w:noProof/>
            <w:webHidden/>
          </w:rPr>
          <w:fldChar w:fldCharType="end"/>
        </w:r>
      </w:hyperlink>
    </w:p>
    <w:p w14:paraId="113AB730" w14:textId="2A17E189"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80" w:history="1">
        <w:r w:rsidR="000F7EB6" w:rsidRPr="003E03FA">
          <w:rPr>
            <w:rStyle w:val="Hyperlink"/>
            <w:noProof/>
          </w:rPr>
          <w:t>Response During Adverse Weather.</w:t>
        </w:r>
        <w:r w:rsidR="000F7EB6">
          <w:rPr>
            <w:noProof/>
            <w:webHidden/>
          </w:rPr>
          <w:tab/>
        </w:r>
        <w:r w:rsidR="000F7EB6">
          <w:rPr>
            <w:noProof/>
            <w:webHidden/>
          </w:rPr>
          <w:fldChar w:fldCharType="begin"/>
        </w:r>
        <w:r w:rsidR="000F7EB6">
          <w:rPr>
            <w:noProof/>
            <w:webHidden/>
          </w:rPr>
          <w:instrText xml:space="preserve"> PAGEREF _Toc152250780 \h </w:instrText>
        </w:r>
        <w:r w:rsidR="000F7EB6">
          <w:rPr>
            <w:noProof/>
            <w:webHidden/>
          </w:rPr>
        </w:r>
        <w:r w:rsidR="000F7EB6">
          <w:rPr>
            <w:noProof/>
            <w:webHidden/>
          </w:rPr>
          <w:fldChar w:fldCharType="separate"/>
        </w:r>
        <w:r w:rsidR="000F7EB6">
          <w:rPr>
            <w:noProof/>
            <w:webHidden/>
          </w:rPr>
          <w:t>15</w:t>
        </w:r>
        <w:r w:rsidR="000F7EB6">
          <w:rPr>
            <w:noProof/>
            <w:webHidden/>
          </w:rPr>
          <w:fldChar w:fldCharType="end"/>
        </w:r>
      </w:hyperlink>
    </w:p>
    <w:p w14:paraId="14925AE5" w14:textId="7D3061F2"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81" w:history="1">
        <w:r w:rsidR="000F7EB6" w:rsidRPr="003E03FA">
          <w:rPr>
            <w:rStyle w:val="Hyperlink"/>
            <w:noProof/>
          </w:rPr>
          <w:t>Response During Pandemic.</w:t>
        </w:r>
        <w:r w:rsidR="000F7EB6">
          <w:rPr>
            <w:noProof/>
            <w:webHidden/>
          </w:rPr>
          <w:tab/>
        </w:r>
        <w:r w:rsidR="000F7EB6">
          <w:rPr>
            <w:noProof/>
            <w:webHidden/>
          </w:rPr>
          <w:fldChar w:fldCharType="begin"/>
        </w:r>
        <w:r w:rsidR="000F7EB6">
          <w:rPr>
            <w:noProof/>
            <w:webHidden/>
          </w:rPr>
          <w:instrText xml:space="preserve"> PAGEREF _Toc152250781 \h </w:instrText>
        </w:r>
        <w:r w:rsidR="000F7EB6">
          <w:rPr>
            <w:noProof/>
            <w:webHidden/>
          </w:rPr>
        </w:r>
        <w:r w:rsidR="000F7EB6">
          <w:rPr>
            <w:noProof/>
            <w:webHidden/>
          </w:rPr>
          <w:fldChar w:fldCharType="separate"/>
        </w:r>
        <w:r w:rsidR="000F7EB6">
          <w:rPr>
            <w:noProof/>
            <w:webHidden/>
          </w:rPr>
          <w:t>15</w:t>
        </w:r>
        <w:r w:rsidR="000F7EB6">
          <w:rPr>
            <w:noProof/>
            <w:webHidden/>
          </w:rPr>
          <w:fldChar w:fldCharType="end"/>
        </w:r>
      </w:hyperlink>
    </w:p>
    <w:p w14:paraId="4DB5CE58" w14:textId="68A12B1D" w:rsidR="000F7EB6" w:rsidRDefault="00000000">
      <w:pPr>
        <w:pStyle w:val="TOC2"/>
        <w:tabs>
          <w:tab w:val="left" w:pos="720"/>
          <w:tab w:val="right" w:leader="dot" w:pos="9350"/>
        </w:tabs>
        <w:rPr>
          <w:rFonts w:asciiTheme="minorHAnsi" w:eastAsiaTheme="minorEastAsia" w:hAnsiTheme="minorHAnsi" w:cstheme="minorBidi"/>
          <w:b w:val="0"/>
          <w:noProof/>
          <w:kern w:val="2"/>
          <w:sz w:val="22"/>
          <w:szCs w:val="22"/>
          <w14:ligatures w14:val="standardContextual"/>
        </w:rPr>
      </w:pPr>
      <w:hyperlink w:anchor="_Toc152250782" w:history="1">
        <w:r w:rsidR="000F7EB6" w:rsidRPr="003E03FA">
          <w:rPr>
            <w:rStyle w:val="Hyperlink"/>
            <w:rFonts w:cs="Segoe UI"/>
            <w:noProof/>
          </w:rPr>
          <w:t>K.</w:t>
        </w:r>
        <w:r w:rsidR="000F7EB6">
          <w:rPr>
            <w:rFonts w:asciiTheme="minorHAnsi" w:eastAsiaTheme="minorEastAsia" w:hAnsiTheme="minorHAnsi" w:cstheme="minorBidi"/>
            <w:b w:val="0"/>
            <w:noProof/>
            <w:kern w:val="2"/>
            <w:sz w:val="22"/>
            <w:szCs w:val="22"/>
            <w14:ligatures w14:val="standardContextual"/>
          </w:rPr>
          <w:tab/>
        </w:r>
        <w:r w:rsidR="000F7EB6" w:rsidRPr="003E03FA">
          <w:rPr>
            <w:rStyle w:val="Hyperlink"/>
            <w:rFonts w:cs="Segoe UI"/>
            <w:noProof/>
          </w:rPr>
          <w:t>Site Access</w:t>
        </w:r>
        <w:r w:rsidR="000F7EB6">
          <w:rPr>
            <w:noProof/>
            <w:webHidden/>
          </w:rPr>
          <w:tab/>
        </w:r>
        <w:r w:rsidR="000F7EB6">
          <w:rPr>
            <w:noProof/>
            <w:webHidden/>
          </w:rPr>
          <w:fldChar w:fldCharType="begin"/>
        </w:r>
        <w:r w:rsidR="000F7EB6">
          <w:rPr>
            <w:noProof/>
            <w:webHidden/>
          </w:rPr>
          <w:instrText xml:space="preserve"> PAGEREF _Toc152250782 \h </w:instrText>
        </w:r>
        <w:r w:rsidR="000F7EB6">
          <w:rPr>
            <w:noProof/>
            <w:webHidden/>
          </w:rPr>
        </w:r>
        <w:r w:rsidR="000F7EB6">
          <w:rPr>
            <w:noProof/>
            <w:webHidden/>
          </w:rPr>
          <w:fldChar w:fldCharType="separate"/>
        </w:r>
        <w:r w:rsidR="000F7EB6">
          <w:rPr>
            <w:noProof/>
            <w:webHidden/>
          </w:rPr>
          <w:t>15</w:t>
        </w:r>
        <w:r w:rsidR="000F7EB6">
          <w:rPr>
            <w:noProof/>
            <w:webHidden/>
          </w:rPr>
          <w:fldChar w:fldCharType="end"/>
        </w:r>
      </w:hyperlink>
    </w:p>
    <w:p w14:paraId="52B9E6ED" w14:textId="71AB0B4C" w:rsidR="000F7EB6" w:rsidRDefault="00000000">
      <w:pPr>
        <w:pStyle w:val="TOC2"/>
        <w:tabs>
          <w:tab w:val="left" w:pos="720"/>
          <w:tab w:val="right" w:leader="dot" w:pos="9350"/>
        </w:tabs>
        <w:rPr>
          <w:rFonts w:asciiTheme="minorHAnsi" w:eastAsiaTheme="minorEastAsia" w:hAnsiTheme="minorHAnsi" w:cstheme="minorBidi"/>
          <w:b w:val="0"/>
          <w:noProof/>
          <w:kern w:val="2"/>
          <w:sz w:val="22"/>
          <w:szCs w:val="22"/>
          <w14:ligatures w14:val="standardContextual"/>
        </w:rPr>
      </w:pPr>
      <w:hyperlink w:anchor="_Toc152250783" w:history="1">
        <w:r w:rsidR="000F7EB6" w:rsidRPr="003E03FA">
          <w:rPr>
            <w:rStyle w:val="Hyperlink"/>
            <w:rFonts w:cs="Segoe UI"/>
            <w:noProof/>
          </w:rPr>
          <w:t>L.</w:t>
        </w:r>
        <w:r w:rsidR="000F7EB6">
          <w:rPr>
            <w:rFonts w:asciiTheme="minorHAnsi" w:eastAsiaTheme="minorEastAsia" w:hAnsiTheme="minorHAnsi" w:cstheme="minorBidi"/>
            <w:b w:val="0"/>
            <w:noProof/>
            <w:kern w:val="2"/>
            <w:sz w:val="22"/>
            <w:szCs w:val="22"/>
            <w14:ligatures w14:val="standardContextual"/>
          </w:rPr>
          <w:tab/>
        </w:r>
        <w:r w:rsidR="000F7EB6" w:rsidRPr="003E03FA">
          <w:rPr>
            <w:rStyle w:val="Hyperlink"/>
            <w:rFonts w:cs="Segoe UI"/>
            <w:noProof/>
          </w:rPr>
          <w:t>Incident Management</w:t>
        </w:r>
        <w:r w:rsidR="000F7EB6">
          <w:rPr>
            <w:noProof/>
            <w:webHidden/>
          </w:rPr>
          <w:tab/>
        </w:r>
        <w:r w:rsidR="000F7EB6">
          <w:rPr>
            <w:noProof/>
            <w:webHidden/>
          </w:rPr>
          <w:fldChar w:fldCharType="begin"/>
        </w:r>
        <w:r w:rsidR="000F7EB6">
          <w:rPr>
            <w:noProof/>
            <w:webHidden/>
          </w:rPr>
          <w:instrText xml:space="preserve"> PAGEREF _Toc152250783 \h </w:instrText>
        </w:r>
        <w:r w:rsidR="000F7EB6">
          <w:rPr>
            <w:noProof/>
            <w:webHidden/>
          </w:rPr>
        </w:r>
        <w:r w:rsidR="000F7EB6">
          <w:rPr>
            <w:noProof/>
            <w:webHidden/>
          </w:rPr>
          <w:fldChar w:fldCharType="separate"/>
        </w:r>
        <w:r w:rsidR="000F7EB6">
          <w:rPr>
            <w:noProof/>
            <w:webHidden/>
          </w:rPr>
          <w:t>16</w:t>
        </w:r>
        <w:r w:rsidR="000F7EB6">
          <w:rPr>
            <w:noProof/>
            <w:webHidden/>
          </w:rPr>
          <w:fldChar w:fldCharType="end"/>
        </w:r>
      </w:hyperlink>
    </w:p>
    <w:p w14:paraId="40DCED96" w14:textId="0FEF8F0A"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84" w:history="1">
        <w:r w:rsidR="000F7EB6" w:rsidRPr="003E03FA">
          <w:rPr>
            <w:rStyle w:val="Hyperlink"/>
            <w:noProof/>
          </w:rPr>
          <w:t>Emergency Operations Center (EOC).</w:t>
        </w:r>
        <w:r w:rsidR="000F7EB6">
          <w:rPr>
            <w:noProof/>
            <w:webHidden/>
          </w:rPr>
          <w:tab/>
        </w:r>
        <w:r w:rsidR="000F7EB6">
          <w:rPr>
            <w:noProof/>
            <w:webHidden/>
          </w:rPr>
          <w:fldChar w:fldCharType="begin"/>
        </w:r>
        <w:r w:rsidR="000F7EB6">
          <w:rPr>
            <w:noProof/>
            <w:webHidden/>
          </w:rPr>
          <w:instrText xml:space="preserve"> PAGEREF _Toc152250784 \h </w:instrText>
        </w:r>
        <w:r w:rsidR="000F7EB6">
          <w:rPr>
            <w:noProof/>
            <w:webHidden/>
          </w:rPr>
        </w:r>
        <w:r w:rsidR="000F7EB6">
          <w:rPr>
            <w:noProof/>
            <w:webHidden/>
          </w:rPr>
          <w:fldChar w:fldCharType="separate"/>
        </w:r>
        <w:r w:rsidR="000F7EB6">
          <w:rPr>
            <w:noProof/>
            <w:webHidden/>
          </w:rPr>
          <w:t>16</w:t>
        </w:r>
        <w:r w:rsidR="000F7EB6">
          <w:rPr>
            <w:noProof/>
            <w:webHidden/>
          </w:rPr>
          <w:fldChar w:fldCharType="end"/>
        </w:r>
      </w:hyperlink>
    </w:p>
    <w:p w14:paraId="76936503" w14:textId="788BE162"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85" w:history="1">
        <w:r w:rsidR="000F7EB6" w:rsidRPr="003E03FA">
          <w:rPr>
            <w:rStyle w:val="Hyperlink"/>
            <w:noProof/>
          </w:rPr>
          <w:t>Incident Command Post (ICP).</w:t>
        </w:r>
        <w:r w:rsidR="000F7EB6">
          <w:rPr>
            <w:noProof/>
            <w:webHidden/>
          </w:rPr>
          <w:tab/>
        </w:r>
        <w:r w:rsidR="000F7EB6">
          <w:rPr>
            <w:noProof/>
            <w:webHidden/>
          </w:rPr>
          <w:fldChar w:fldCharType="begin"/>
        </w:r>
        <w:r w:rsidR="000F7EB6">
          <w:rPr>
            <w:noProof/>
            <w:webHidden/>
          </w:rPr>
          <w:instrText xml:space="preserve"> PAGEREF _Toc152250785 \h </w:instrText>
        </w:r>
        <w:r w:rsidR="000F7EB6">
          <w:rPr>
            <w:noProof/>
            <w:webHidden/>
          </w:rPr>
        </w:r>
        <w:r w:rsidR="000F7EB6">
          <w:rPr>
            <w:noProof/>
            <w:webHidden/>
          </w:rPr>
          <w:fldChar w:fldCharType="separate"/>
        </w:r>
        <w:r w:rsidR="000F7EB6">
          <w:rPr>
            <w:noProof/>
            <w:webHidden/>
          </w:rPr>
          <w:t>16</w:t>
        </w:r>
        <w:r w:rsidR="000F7EB6">
          <w:rPr>
            <w:noProof/>
            <w:webHidden/>
          </w:rPr>
          <w:fldChar w:fldCharType="end"/>
        </w:r>
      </w:hyperlink>
    </w:p>
    <w:p w14:paraId="0F9715E9" w14:textId="1E8429F8"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86" w:history="1">
        <w:r w:rsidR="000F7EB6" w:rsidRPr="003E03FA">
          <w:rPr>
            <w:rStyle w:val="Hyperlink"/>
            <w:noProof/>
          </w:rPr>
          <w:t>Security Provisions.</w:t>
        </w:r>
        <w:r w:rsidR="000F7EB6">
          <w:rPr>
            <w:noProof/>
            <w:webHidden/>
          </w:rPr>
          <w:tab/>
        </w:r>
        <w:r w:rsidR="000F7EB6">
          <w:rPr>
            <w:noProof/>
            <w:webHidden/>
          </w:rPr>
          <w:fldChar w:fldCharType="begin"/>
        </w:r>
        <w:r w:rsidR="000F7EB6">
          <w:rPr>
            <w:noProof/>
            <w:webHidden/>
          </w:rPr>
          <w:instrText xml:space="preserve"> PAGEREF _Toc152250786 \h </w:instrText>
        </w:r>
        <w:r w:rsidR="000F7EB6">
          <w:rPr>
            <w:noProof/>
            <w:webHidden/>
          </w:rPr>
        </w:r>
        <w:r w:rsidR="000F7EB6">
          <w:rPr>
            <w:noProof/>
            <w:webHidden/>
          </w:rPr>
          <w:fldChar w:fldCharType="separate"/>
        </w:r>
        <w:r w:rsidR="000F7EB6">
          <w:rPr>
            <w:noProof/>
            <w:webHidden/>
          </w:rPr>
          <w:t>16</w:t>
        </w:r>
        <w:r w:rsidR="000F7EB6">
          <w:rPr>
            <w:noProof/>
            <w:webHidden/>
          </w:rPr>
          <w:fldChar w:fldCharType="end"/>
        </w:r>
      </w:hyperlink>
    </w:p>
    <w:p w14:paraId="32303BD3" w14:textId="20A9068B"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87" w:history="1">
        <w:r w:rsidR="000F7EB6" w:rsidRPr="003E03FA">
          <w:rPr>
            <w:rStyle w:val="Hyperlink"/>
            <w:noProof/>
          </w:rPr>
          <w:t>Incident Documentation.</w:t>
        </w:r>
        <w:r w:rsidR="000F7EB6">
          <w:rPr>
            <w:noProof/>
            <w:webHidden/>
          </w:rPr>
          <w:tab/>
        </w:r>
        <w:r w:rsidR="000F7EB6">
          <w:rPr>
            <w:noProof/>
            <w:webHidden/>
          </w:rPr>
          <w:fldChar w:fldCharType="begin"/>
        </w:r>
        <w:r w:rsidR="000F7EB6">
          <w:rPr>
            <w:noProof/>
            <w:webHidden/>
          </w:rPr>
          <w:instrText xml:space="preserve"> PAGEREF _Toc152250787 \h </w:instrText>
        </w:r>
        <w:r w:rsidR="000F7EB6">
          <w:rPr>
            <w:noProof/>
            <w:webHidden/>
          </w:rPr>
        </w:r>
        <w:r w:rsidR="000F7EB6">
          <w:rPr>
            <w:noProof/>
            <w:webHidden/>
          </w:rPr>
          <w:fldChar w:fldCharType="separate"/>
        </w:r>
        <w:r w:rsidR="000F7EB6">
          <w:rPr>
            <w:noProof/>
            <w:webHidden/>
          </w:rPr>
          <w:t>16</w:t>
        </w:r>
        <w:r w:rsidR="000F7EB6">
          <w:rPr>
            <w:noProof/>
            <w:webHidden/>
          </w:rPr>
          <w:fldChar w:fldCharType="end"/>
        </w:r>
      </w:hyperlink>
    </w:p>
    <w:p w14:paraId="7F73DF9F" w14:textId="31E534CC" w:rsidR="000F7EB6" w:rsidRDefault="00000000">
      <w:pPr>
        <w:pStyle w:val="TOC1"/>
        <w:rPr>
          <w:rFonts w:asciiTheme="minorHAnsi" w:eastAsiaTheme="minorEastAsia" w:hAnsiTheme="minorHAnsi" w:cstheme="minorBidi"/>
          <w:b w:val="0"/>
          <w:caps w:val="0"/>
          <w:noProof/>
          <w:kern w:val="2"/>
          <w:sz w:val="22"/>
          <w:szCs w:val="22"/>
          <w14:ligatures w14:val="standardContextual"/>
        </w:rPr>
      </w:pPr>
      <w:hyperlink w:anchor="_Toc152250788" w:history="1">
        <w:r w:rsidR="000F7EB6" w:rsidRPr="003E03FA">
          <w:rPr>
            <w:rStyle w:val="Hyperlink"/>
            <w:rFonts w:cs="Segoe UI"/>
            <w:noProof/>
          </w:rPr>
          <w:t>SECTION 2: RESPONSE</w:t>
        </w:r>
        <w:r w:rsidR="000F7EB6">
          <w:rPr>
            <w:noProof/>
            <w:webHidden/>
          </w:rPr>
          <w:tab/>
        </w:r>
        <w:r w:rsidR="000F7EB6">
          <w:rPr>
            <w:noProof/>
            <w:webHidden/>
          </w:rPr>
          <w:fldChar w:fldCharType="begin"/>
        </w:r>
        <w:r w:rsidR="000F7EB6">
          <w:rPr>
            <w:noProof/>
            <w:webHidden/>
          </w:rPr>
          <w:instrText xml:space="preserve"> PAGEREF _Toc152250788 \h </w:instrText>
        </w:r>
        <w:r w:rsidR="000F7EB6">
          <w:rPr>
            <w:noProof/>
            <w:webHidden/>
          </w:rPr>
        </w:r>
        <w:r w:rsidR="000F7EB6">
          <w:rPr>
            <w:noProof/>
            <w:webHidden/>
          </w:rPr>
          <w:fldChar w:fldCharType="separate"/>
        </w:r>
        <w:r w:rsidR="000F7EB6">
          <w:rPr>
            <w:noProof/>
            <w:webHidden/>
          </w:rPr>
          <w:t>18</w:t>
        </w:r>
        <w:r w:rsidR="000F7EB6">
          <w:rPr>
            <w:noProof/>
            <w:webHidden/>
          </w:rPr>
          <w:fldChar w:fldCharType="end"/>
        </w:r>
      </w:hyperlink>
    </w:p>
    <w:p w14:paraId="1B56CC07" w14:textId="73A033F2" w:rsidR="000F7EB6" w:rsidRDefault="00000000">
      <w:pPr>
        <w:pStyle w:val="TOC2"/>
        <w:tabs>
          <w:tab w:val="left" w:pos="720"/>
          <w:tab w:val="right" w:leader="dot" w:pos="9350"/>
        </w:tabs>
        <w:rPr>
          <w:rFonts w:asciiTheme="minorHAnsi" w:eastAsiaTheme="minorEastAsia" w:hAnsiTheme="minorHAnsi" w:cstheme="minorBidi"/>
          <w:b w:val="0"/>
          <w:noProof/>
          <w:kern w:val="2"/>
          <w:sz w:val="22"/>
          <w:szCs w:val="22"/>
          <w14:ligatures w14:val="standardContextual"/>
        </w:rPr>
      </w:pPr>
      <w:hyperlink w:anchor="_Toc152250789" w:history="1">
        <w:r w:rsidR="000F7EB6" w:rsidRPr="003E03FA">
          <w:rPr>
            <w:rStyle w:val="Hyperlink"/>
            <w:rFonts w:cs="Segoe UI"/>
            <w:noProof/>
          </w:rPr>
          <w:t>A.</w:t>
        </w:r>
        <w:r w:rsidR="000F7EB6">
          <w:rPr>
            <w:rFonts w:asciiTheme="minorHAnsi" w:eastAsiaTheme="minorEastAsia" w:hAnsiTheme="minorHAnsi" w:cstheme="minorBidi"/>
            <w:b w:val="0"/>
            <w:noProof/>
            <w:kern w:val="2"/>
            <w:sz w:val="22"/>
            <w:szCs w:val="22"/>
            <w14:ligatures w14:val="standardContextual"/>
          </w:rPr>
          <w:tab/>
        </w:r>
        <w:r w:rsidR="000F7EB6" w:rsidRPr="003E03FA">
          <w:rPr>
            <w:rStyle w:val="Hyperlink"/>
            <w:rFonts w:cs="Segoe UI"/>
            <w:noProof/>
          </w:rPr>
          <w:t>Response Process</w:t>
        </w:r>
        <w:r w:rsidR="000F7EB6">
          <w:rPr>
            <w:noProof/>
            <w:webHidden/>
          </w:rPr>
          <w:tab/>
        </w:r>
        <w:r w:rsidR="000F7EB6">
          <w:rPr>
            <w:noProof/>
            <w:webHidden/>
          </w:rPr>
          <w:fldChar w:fldCharType="begin"/>
        </w:r>
        <w:r w:rsidR="000F7EB6">
          <w:rPr>
            <w:noProof/>
            <w:webHidden/>
          </w:rPr>
          <w:instrText xml:space="preserve"> PAGEREF _Toc152250789 \h </w:instrText>
        </w:r>
        <w:r w:rsidR="000F7EB6">
          <w:rPr>
            <w:noProof/>
            <w:webHidden/>
          </w:rPr>
        </w:r>
        <w:r w:rsidR="000F7EB6">
          <w:rPr>
            <w:noProof/>
            <w:webHidden/>
          </w:rPr>
          <w:fldChar w:fldCharType="separate"/>
        </w:r>
        <w:r w:rsidR="000F7EB6">
          <w:rPr>
            <w:noProof/>
            <w:webHidden/>
          </w:rPr>
          <w:t>18</w:t>
        </w:r>
        <w:r w:rsidR="000F7EB6">
          <w:rPr>
            <w:noProof/>
            <w:webHidden/>
          </w:rPr>
          <w:fldChar w:fldCharType="end"/>
        </w:r>
      </w:hyperlink>
    </w:p>
    <w:p w14:paraId="6BDDE65B" w14:textId="0DDC73BC"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90" w:history="1">
        <w:r w:rsidR="000F7EB6" w:rsidRPr="003E03FA">
          <w:rPr>
            <w:rStyle w:val="Hyperlink"/>
            <w:noProof/>
          </w:rPr>
          <w:t>Response Process Description.</w:t>
        </w:r>
        <w:r w:rsidR="000F7EB6">
          <w:rPr>
            <w:noProof/>
            <w:webHidden/>
          </w:rPr>
          <w:tab/>
        </w:r>
        <w:r w:rsidR="000F7EB6">
          <w:rPr>
            <w:noProof/>
            <w:webHidden/>
          </w:rPr>
          <w:fldChar w:fldCharType="begin"/>
        </w:r>
        <w:r w:rsidR="000F7EB6">
          <w:rPr>
            <w:noProof/>
            <w:webHidden/>
          </w:rPr>
          <w:instrText xml:space="preserve"> PAGEREF _Toc152250790 \h </w:instrText>
        </w:r>
        <w:r w:rsidR="000F7EB6">
          <w:rPr>
            <w:noProof/>
            <w:webHidden/>
          </w:rPr>
        </w:r>
        <w:r w:rsidR="000F7EB6">
          <w:rPr>
            <w:noProof/>
            <w:webHidden/>
          </w:rPr>
          <w:fldChar w:fldCharType="separate"/>
        </w:r>
        <w:r w:rsidR="000F7EB6">
          <w:rPr>
            <w:noProof/>
            <w:webHidden/>
          </w:rPr>
          <w:t>19</w:t>
        </w:r>
        <w:r w:rsidR="000F7EB6">
          <w:rPr>
            <w:noProof/>
            <w:webHidden/>
          </w:rPr>
          <w:fldChar w:fldCharType="end"/>
        </w:r>
      </w:hyperlink>
    </w:p>
    <w:p w14:paraId="3ADB2BA4" w14:textId="475D5F7F"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91" w:history="1">
        <w:r w:rsidR="000F7EB6" w:rsidRPr="003E03FA">
          <w:rPr>
            <w:rStyle w:val="Hyperlink"/>
            <w:noProof/>
          </w:rPr>
          <w:t>Pre-Incident Monitoring.</w:t>
        </w:r>
        <w:r w:rsidR="000F7EB6">
          <w:rPr>
            <w:noProof/>
            <w:webHidden/>
          </w:rPr>
          <w:tab/>
        </w:r>
        <w:r w:rsidR="000F7EB6">
          <w:rPr>
            <w:noProof/>
            <w:webHidden/>
          </w:rPr>
          <w:fldChar w:fldCharType="begin"/>
        </w:r>
        <w:r w:rsidR="000F7EB6">
          <w:rPr>
            <w:noProof/>
            <w:webHidden/>
          </w:rPr>
          <w:instrText xml:space="preserve"> PAGEREF _Toc152250791 \h </w:instrText>
        </w:r>
        <w:r w:rsidR="000F7EB6">
          <w:rPr>
            <w:noProof/>
            <w:webHidden/>
          </w:rPr>
        </w:r>
        <w:r w:rsidR="000F7EB6">
          <w:rPr>
            <w:noProof/>
            <w:webHidden/>
          </w:rPr>
          <w:fldChar w:fldCharType="separate"/>
        </w:r>
        <w:r w:rsidR="000F7EB6">
          <w:rPr>
            <w:noProof/>
            <w:webHidden/>
          </w:rPr>
          <w:t>20</w:t>
        </w:r>
        <w:r w:rsidR="000F7EB6">
          <w:rPr>
            <w:noProof/>
            <w:webHidden/>
          </w:rPr>
          <w:fldChar w:fldCharType="end"/>
        </w:r>
      </w:hyperlink>
    </w:p>
    <w:p w14:paraId="052612B7" w14:textId="17DE6BCB"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92" w:history="1">
        <w:r w:rsidR="000F7EB6" w:rsidRPr="003E03FA">
          <w:rPr>
            <w:rStyle w:val="Hyperlink"/>
            <w:noProof/>
          </w:rPr>
          <w:t>Step 1:  Incident Detection</w:t>
        </w:r>
        <w:r w:rsidR="000F7EB6">
          <w:rPr>
            <w:noProof/>
            <w:webHidden/>
          </w:rPr>
          <w:tab/>
        </w:r>
        <w:r w:rsidR="000F7EB6">
          <w:rPr>
            <w:noProof/>
            <w:webHidden/>
          </w:rPr>
          <w:fldChar w:fldCharType="begin"/>
        </w:r>
        <w:r w:rsidR="000F7EB6">
          <w:rPr>
            <w:noProof/>
            <w:webHidden/>
          </w:rPr>
          <w:instrText xml:space="preserve"> PAGEREF _Toc152250792 \h </w:instrText>
        </w:r>
        <w:r w:rsidR="000F7EB6">
          <w:rPr>
            <w:noProof/>
            <w:webHidden/>
          </w:rPr>
        </w:r>
        <w:r w:rsidR="000F7EB6">
          <w:rPr>
            <w:noProof/>
            <w:webHidden/>
          </w:rPr>
          <w:fldChar w:fldCharType="separate"/>
        </w:r>
        <w:r w:rsidR="000F7EB6">
          <w:rPr>
            <w:noProof/>
            <w:webHidden/>
          </w:rPr>
          <w:t>20</w:t>
        </w:r>
        <w:r w:rsidR="000F7EB6">
          <w:rPr>
            <w:noProof/>
            <w:webHidden/>
          </w:rPr>
          <w:fldChar w:fldCharType="end"/>
        </w:r>
      </w:hyperlink>
    </w:p>
    <w:p w14:paraId="20A8ABAF" w14:textId="0F9936B9"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93" w:history="1">
        <w:r w:rsidR="000F7EB6" w:rsidRPr="003E03FA">
          <w:rPr>
            <w:rStyle w:val="Hyperlink"/>
            <w:noProof/>
          </w:rPr>
          <w:t>Step 2:  Activation.</w:t>
        </w:r>
        <w:r w:rsidR="000F7EB6">
          <w:rPr>
            <w:noProof/>
            <w:webHidden/>
          </w:rPr>
          <w:tab/>
        </w:r>
        <w:r w:rsidR="000F7EB6">
          <w:rPr>
            <w:noProof/>
            <w:webHidden/>
          </w:rPr>
          <w:fldChar w:fldCharType="begin"/>
        </w:r>
        <w:r w:rsidR="000F7EB6">
          <w:rPr>
            <w:noProof/>
            <w:webHidden/>
          </w:rPr>
          <w:instrText xml:space="preserve"> PAGEREF _Toc152250793 \h </w:instrText>
        </w:r>
        <w:r w:rsidR="000F7EB6">
          <w:rPr>
            <w:noProof/>
            <w:webHidden/>
          </w:rPr>
        </w:r>
        <w:r w:rsidR="000F7EB6">
          <w:rPr>
            <w:noProof/>
            <w:webHidden/>
          </w:rPr>
          <w:fldChar w:fldCharType="separate"/>
        </w:r>
        <w:r w:rsidR="000F7EB6">
          <w:rPr>
            <w:noProof/>
            <w:webHidden/>
          </w:rPr>
          <w:t>20</w:t>
        </w:r>
        <w:r w:rsidR="000F7EB6">
          <w:rPr>
            <w:noProof/>
            <w:webHidden/>
          </w:rPr>
          <w:fldChar w:fldCharType="end"/>
        </w:r>
      </w:hyperlink>
    </w:p>
    <w:p w14:paraId="01CF0AB5" w14:textId="3D6990A0"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94" w:history="1">
        <w:r w:rsidR="000F7EB6" w:rsidRPr="003E03FA">
          <w:rPr>
            <w:rStyle w:val="Hyperlink"/>
            <w:noProof/>
          </w:rPr>
          <w:t>Step 3:  Classification.</w:t>
        </w:r>
        <w:r w:rsidR="000F7EB6">
          <w:rPr>
            <w:noProof/>
            <w:webHidden/>
          </w:rPr>
          <w:tab/>
        </w:r>
        <w:r w:rsidR="000F7EB6">
          <w:rPr>
            <w:noProof/>
            <w:webHidden/>
          </w:rPr>
          <w:fldChar w:fldCharType="begin"/>
        </w:r>
        <w:r w:rsidR="000F7EB6">
          <w:rPr>
            <w:noProof/>
            <w:webHidden/>
          </w:rPr>
          <w:instrText xml:space="preserve"> PAGEREF _Toc152250794 \h </w:instrText>
        </w:r>
        <w:r w:rsidR="000F7EB6">
          <w:rPr>
            <w:noProof/>
            <w:webHidden/>
          </w:rPr>
        </w:r>
        <w:r w:rsidR="000F7EB6">
          <w:rPr>
            <w:noProof/>
            <w:webHidden/>
          </w:rPr>
          <w:fldChar w:fldCharType="separate"/>
        </w:r>
        <w:r w:rsidR="000F7EB6">
          <w:rPr>
            <w:noProof/>
            <w:webHidden/>
          </w:rPr>
          <w:t>20</w:t>
        </w:r>
        <w:r w:rsidR="000F7EB6">
          <w:rPr>
            <w:noProof/>
            <w:webHidden/>
          </w:rPr>
          <w:fldChar w:fldCharType="end"/>
        </w:r>
      </w:hyperlink>
    </w:p>
    <w:p w14:paraId="7EDA62B8" w14:textId="74E8627A"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95" w:history="1">
        <w:r w:rsidR="000F7EB6" w:rsidRPr="003E03FA">
          <w:rPr>
            <w:rStyle w:val="Hyperlink"/>
            <w:noProof/>
          </w:rPr>
          <w:t>Step 4:  Notification.</w:t>
        </w:r>
        <w:r w:rsidR="000F7EB6">
          <w:rPr>
            <w:noProof/>
            <w:webHidden/>
          </w:rPr>
          <w:tab/>
        </w:r>
        <w:r w:rsidR="000F7EB6">
          <w:rPr>
            <w:noProof/>
            <w:webHidden/>
          </w:rPr>
          <w:fldChar w:fldCharType="begin"/>
        </w:r>
        <w:r w:rsidR="000F7EB6">
          <w:rPr>
            <w:noProof/>
            <w:webHidden/>
          </w:rPr>
          <w:instrText xml:space="preserve"> PAGEREF _Toc152250795 \h </w:instrText>
        </w:r>
        <w:r w:rsidR="000F7EB6">
          <w:rPr>
            <w:noProof/>
            <w:webHidden/>
          </w:rPr>
        </w:r>
        <w:r w:rsidR="000F7EB6">
          <w:rPr>
            <w:noProof/>
            <w:webHidden/>
          </w:rPr>
          <w:fldChar w:fldCharType="separate"/>
        </w:r>
        <w:r w:rsidR="000F7EB6">
          <w:rPr>
            <w:noProof/>
            <w:webHidden/>
          </w:rPr>
          <w:t>20</w:t>
        </w:r>
        <w:r w:rsidR="000F7EB6">
          <w:rPr>
            <w:noProof/>
            <w:webHidden/>
          </w:rPr>
          <w:fldChar w:fldCharType="end"/>
        </w:r>
      </w:hyperlink>
    </w:p>
    <w:p w14:paraId="1B0A2A0E" w14:textId="40844D43"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96" w:history="1">
        <w:r w:rsidR="000F7EB6" w:rsidRPr="003E03FA">
          <w:rPr>
            <w:rStyle w:val="Hyperlink"/>
            <w:noProof/>
          </w:rPr>
          <w:t>Step 5:  Intervention.</w:t>
        </w:r>
        <w:r w:rsidR="000F7EB6">
          <w:rPr>
            <w:noProof/>
            <w:webHidden/>
          </w:rPr>
          <w:tab/>
        </w:r>
        <w:r w:rsidR="000F7EB6">
          <w:rPr>
            <w:noProof/>
            <w:webHidden/>
          </w:rPr>
          <w:fldChar w:fldCharType="begin"/>
        </w:r>
        <w:r w:rsidR="000F7EB6">
          <w:rPr>
            <w:noProof/>
            <w:webHidden/>
          </w:rPr>
          <w:instrText xml:space="preserve"> PAGEREF _Toc152250796 \h </w:instrText>
        </w:r>
        <w:r w:rsidR="000F7EB6">
          <w:rPr>
            <w:noProof/>
            <w:webHidden/>
          </w:rPr>
        </w:r>
        <w:r w:rsidR="000F7EB6">
          <w:rPr>
            <w:noProof/>
            <w:webHidden/>
          </w:rPr>
          <w:fldChar w:fldCharType="separate"/>
        </w:r>
        <w:r w:rsidR="000F7EB6">
          <w:rPr>
            <w:noProof/>
            <w:webHidden/>
          </w:rPr>
          <w:t>20</w:t>
        </w:r>
        <w:r w:rsidR="000F7EB6">
          <w:rPr>
            <w:noProof/>
            <w:webHidden/>
          </w:rPr>
          <w:fldChar w:fldCharType="end"/>
        </w:r>
      </w:hyperlink>
    </w:p>
    <w:p w14:paraId="6FFC1334" w14:textId="56AE5387"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97" w:history="1">
        <w:r w:rsidR="000F7EB6" w:rsidRPr="003E03FA">
          <w:rPr>
            <w:rStyle w:val="Hyperlink"/>
            <w:noProof/>
          </w:rPr>
          <w:t>Step 6: Re-Evaluation.</w:t>
        </w:r>
        <w:r w:rsidR="000F7EB6">
          <w:rPr>
            <w:noProof/>
            <w:webHidden/>
          </w:rPr>
          <w:tab/>
        </w:r>
        <w:r w:rsidR="000F7EB6">
          <w:rPr>
            <w:noProof/>
            <w:webHidden/>
          </w:rPr>
          <w:fldChar w:fldCharType="begin"/>
        </w:r>
        <w:r w:rsidR="000F7EB6">
          <w:rPr>
            <w:noProof/>
            <w:webHidden/>
          </w:rPr>
          <w:instrText xml:space="preserve"> PAGEREF _Toc152250797 \h </w:instrText>
        </w:r>
        <w:r w:rsidR="000F7EB6">
          <w:rPr>
            <w:noProof/>
            <w:webHidden/>
          </w:rPr>
        </w:r>
        <w:r w:rsidR="000F7EB6">
          <w:rPr>
            <w:noProof/>
            <w:webHidden/>
          </w:rPr>
          <w:fldChar w:fldCharType="separate"/>
        </w:r>
        <w:r w:rsidR="000F7EB6">
          <w:rPr>
            <w:noProof/>
            <w:webHidden/>
          </w:rPr>
          <w:t>20</w:t>
        </w:r>
        <w:r w:rsidR="000F7EB6">
          <w:rPr>
            <w:noProof/>
            <w:webHidden/>
          </w:rPr>
          <w:fldChar w:fldCharType="end"/>
        </w:r>
      </w:hyperlink>
    </w:p>
    <w:p w14:paraId="3479B3F8" w14:textId="10684C01"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798" w:history="1">
        <w:r w:rsidR="000F7EB6" w:rsidRPr="003E03FA">
          <w:rPr>
            <w:rStyle w:val="Hyperlink"/>
            <w:noProof/>
          </w:rPr>
          <w:t>Step 7: Termination.</w:t>
        </w:r>
        <w:r w:rsidR="000F7EB6">
          <w:rPr>
            <w:noProof/>
            <w:webHidden/>
          </w:rPr>
          <w:tab/>
        </w:r>
        <w:r w:rsidR="000F7EB6">
          <w:rPr>
            <w:noProof/>
            <w:webHidden/>
          </w:rPr>
          <w:fldChar w:fldCharType="begin"/>
        </w:r>
        <w:r w:rsidR="000F7EB6">
          <w:rPr>
            <w:noProof/>
            <w:webHidden/>
          </w:rPr>
          <w:instrText xml:space="preserve"> PAGEREF _Toc152250798 \h </w:instrText>
        </w:r>
        <w:r w:rsidR="000F7EB6">
          <w:rPr>
            <w:noProof/>
            <w:webHidden/>
          </w:rPr>
        </w:r>
        <w:r w:rsidR="000F7EB6">
          <w:rPr>
            <w:noProof/>
            <w:webHidden/>
          </w:rPr>
          <w:fldChar w:fldCharType="separate"/>
        </w:r>
        <w:r w:rsidR="000F7EB6">
          <w:rPr>
            <w:noProof/>
            <w:webHidden/>
          </w:rPr>
          <w:t>20</w:t>
        </w:r>
        <w:r w:rsidR="000F7EB6">
          <w:rPr>
            <w:noProof/>
            <w:webHidden/>
          </w:rPr>
          <w:fldChar w:fldCharType="end"/>
        </w:r>
      </w:hyperlink>
    </w:p>
    <w:p w14:paraId="3BF9F128" w14:textId="27F15383" w:rsidR="000F7EB6" w:rsidRDefault="00000000">
      <w:pPr>
        <w:pStyle w:val="TOC2"/>
        <w:tabs>
          <w:tab w:val="left" w:pos="720"/>
          <w:tab w:val="right" w:leader="dot" w:pos="9350"/>
        </w:tabs>
        <w:rPr>
          <w:rFonts w:asciiTheme="minorHAnsi" w:eastAsiaTheme="minorEastAsia" w:hAnsiTheme="minorHAnsi" w:cstheme="minorBidi"/>
          <w:b w:val="0"/>
          <w:noProof/>
          <w:kern w:val="2"/>
          <w:sz w:val="22"/>
          <w:szCs w:val="22"/>
          <w14:ligatures w14:val="standardContextual"/>
        </w:rPr>
      </w:pPr>
      <w:hyperlink w:anchor="_Toc152250799" w:history="1">
        <w:r w:rsidR="000F7EB6" w:rsidRPr="003E03FA">
          <w:rPr>
            <w:rStyle w:val="Hyperlink"/>
            <w:rFonts w:cs="Segoe UI"/>
            <w:noProof/>
          </w:rPr>
          <w:t>B.</w:t>
        </w:r>
        <w:r w:rsidR="000F7EB6">
          <w:rPr>
            <w:rFonts w:asciiTheme="minorHAnsi" w:eastAsiaTheme="minorEastAsia" w:hAnsiTheme="minorHAnsi" w:cstheme="minorBidi"/>
            <w:b w:val="0"/>
            <w:noProof/>
            <w:kern w:val="2"/>
            <w:sz w:val="22"/>
            <w:szCs w:val="22"/>
            <w14:ligatures w14:val="standardContextual"/>
          </w:rPr>
          <w:tab/>
        </w:r>
        <w:r w:rsidR="000F7EB6" w:rsidRPr="003E03FA">
          <w:rPr>
            <w:rStyle w:val="Hyperlink"/>
            <w:rFonts w:cs="Segoe UI"/>
            <w:noProof/>
          </w:rPr>
          <w:t>Response Tools</w:t>
        </w:r>
        <w:r w:rsidR="000F7EB6">
          <w:rPr>
            <w:noProof/>
            <w:webHidden/>
          </w:rPr>
          <w:tab/>
        </w:r>
        <w:r w:rsidR="000F7EB6">
          <w:rPr>
            <w:noProof/>
            <w:webHidden/>
          </w:rPr>
          <w:fldChar w:fldCharType="begin"/>
        </w:r>
        <w:r w:rsidR="000F7EB6">
          <w:rPr>
            <w:noProof/>
            <w:webHidden/>
          </w:rPr>
          <w:instrText xml:space="preserve"> PAGEREF _Toc152250799 \h </w:instrText>
        </w:r>
        <w:r w:rsidR="000F7EB6">
          <w:rPr>
            <w:noProof/>
            <w:webHidden/>
          </w:rPr>
        </w:r>
        <w:r w:rsidR="000F7EB6">
          <w:rPr>
            <w:noProof/>
            <w:webHidden/>
          </w:rPr>
          <w:fldChar w:fldCharType="separate"/>
        </w:r>
        <w:r w:rsidR="000F7EB6">
          <w:rPr>
            <w:noProof/>
            <w:webHidden/>
          </w:rPr>
          <w:t>22</w:t>
        </w:r>
        <w:r w:rsidR="000F7EB6">
          <w:rPr>
            <w:noProof/>
            <w:webHidden/>
          </w:rPr>
          <w:fldChar w:fldCharType="end"/>
        </w:r>
      </w:hyperlink>
    </w:p>
    <w:p w14:paraId="7EA570FB" w14:textId="49DE9F41" w:rsidR="000F7EB6" w:rsidRDefault="00000000">
      <w:pPr>
        <w:pStyle w:val="TOC4"/>
        <w:rPr>
          <w:rFonts w:asciiTheme="minorHAnsi" w:eastAsiaTheme="minorEastAsia" w:hAnsiTheme="minorHAnsi" w:cstheme="minorBidi"/>
          <w:color w:val="auto"/>
          <w:kern w:val="2"/>
          <w:sz w:val="22"/>
          <w:szCs w:val="22"/>
          <w14:ligatures w14:val="standardContextual"/>
        </w:rPr>
      </w:pPr>
      <w:hyperlink w:anchor="_Toc152250800" w:history="1">
        <w:r w:rsidR="000F7EB6" w:rsidRPr="003E03FA">
          <w:rPr>
            <w:rStyle w:val="Hyperlink"/>
          </w:rPr>
          <w:t>Expected Actions Checklists</w:t>
        </w:r>
        <w:r w:rsidR="000F7EB6">
          <w:rPr>
            <w:webHidden/>
          </w:rPr>
          <w:tab/>
        </w:r>
        <w:r w:rsidR="000F7EB6">
          <w:rPr>
            <w:webHidden/>
          </w:rPr>
          <w:fldChar w:fldCharType="begin"/>
        </w:r>
        <w:r w:rsidR="000F7EB6">
          <w:rPr>
            <w:webHidden/>
          </w:rPr>
          <w:instrText xml:space="preserve"> PAGEREF _Toc152250800 \h </w:instrText>
        </w:r>
        <w:r w:rsidR="000F7EB6">
          <w:rPr>
            <w:webHidden/>
          </w:rPr>
        </w:r>
        <w:r w:rsidR="000F7EB6">
          <w:rPr>
            <w:webHidden/>
          </w:rPr>
          <w:fldChar w:fldCharType="separate"/>
        </w:r>
        <w:r w:rsidR="000F7EB6">
          <w:rPr>
            <w:webHidden/>
          </w:rPr>
          <w:t>23</w:t>
        </w:r>
        <w:r w:rsidR="000F7EB6">
          <w:rPr>
            <w:webHidden/>
          </w:rPr>
          <w:fldChar w:fldCharType="end"/>
        </w:r>
      </w:hyperlink>
    </w:p>
    <w:p w14:paraId="2BEC4B24" w14:textId="046B0403"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801" w:history="1">
        <w:r w:rsidR="000F7EB6" w:rsidRPr="003E03FA">
          <w:rPr>
            <w:rStyle w:val="Hyperlink"/>
            <w:noProof/>
          </w:rPr>
          <w:t>Expected Actions Overview.</w:t>
        </w:r>
        <w:r w:rsidR="000F7EB6">
          <w:rPr>
            <w:noProof/>
            <w:webHidden/>
          </w:rPr>
          <w:tab/>
        </w:r>
        <w:r w:rsidR="000F7EB6">
          <w:rPr>
            <w:noProof/>
            <w:webHidden/>
          </w:rPr>
          <w:fldChar w:fldCharType="begin"/>
        </w:r>
        <w:r w:rsidR="000F7EB6">
          <w:rPr>
            <w:noProof/>
            <w:webHidden/>
          </w:rPr>
          <w:instrText xml:space="preserve"> PAGEREF _Toc152250801 \h </w:instrText>
        </w:r>
        <w:r w:rsidR="000F7EB6">
          <w:rPr>
            <w:noProof/>
            <w:webHidden/>
          </w:rPr>
        </w:r>
        <w:r w:rsidR="000F7EB6">
          <w:rPr>
            <w:noProof/>
            <w:webHidden/>
          </w:rPr>
          <w:fldChar w:fldCharType="separate"/>
        </w:r>
        <w:r w:rsidR="000F7EB6">
          <w:rPr>
            <w:noProof/>
            <w:webHidden/>
          </w:rPr>
          <w:t>23</w:t>
        </w:r>
        <w:r w:rsidR="000F7EB6">
          <w:rPr>
            <w:noProof/>
            <w:webHidden/>
          </w:rPr>
          <w:fldChar w:fldCharType="end"/>
        </w:r>
      </w:hyperlink>
    </w:p>
    <w:p w14:paraId="230B6498" w14:textId="7E681E6D"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802" w:history="1">
        <w:r w:rsidR="000F7EB6" w:rsidRPr="003E03FA">
          <w:rPr>
            <w:rStyle w:val="Hyperlink"/>
            <w:noProof/>
          </w:rPr>
          <w:t>Hazard-Specific Tasks.</w:t>
        </w:r>
        <w:r w:rsidR="000F7EB6">
          <w:rPr>
            <w:noProof/>
            <w:webHidden/>
          </w:rPr>
          <w:tab/>
        </w:r>
        <w:r w:rsidR="000F7EB6">
          <w:rPr>
            <w:noProof/>
            <w:webHidden/>
          </w:rPr>
          <w:fldChar w:fldCharType="begin"/>
        </w:r>
        <w:r w:rsidR="000F7EB6">
          <w:rPr>
            <w:noProof/>
            <w:webHidden/>
          </w:rPr>
          <w:instrText xml:space="preserve"> PAGEREF _Toc152250802 \h </w:instrText>
        </w:r>
        <w:r w:rsidR="000F7EB6">
          <w:rPr>
            <w:noProof/>
            <w:webHidden/>
          </w:rPr>
        </w:r>
        <w:r w:rsidR="000F7EB6">
          <w:rPr>
            <w:noProof/>
            <w:webHidden/>
          </w:rPr>
          <w:fldChar w:fldCharType="separate"/>
        </w:r>
        <w:r w:rsidR="000F7EB6">
          <w:rPr>
            <w:noProof/>
            <w:webHidden/>
          </w:rPr>
          <w:t>23</w:t>
        </w:r>
        <w:r w:rsidR="000F7EB6">
          <w:rPr>
            <w:noProof/>
            <w:webHidden/>
          </w:rPr>
          <w:fldChar w:fldCharType="end"/>
        </w:r>
      </w:hyperlink>
    </w:p>
    <w:p w14:paraId="071EDDC2" w14:textId="1813A03D"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803" w:history="1">
        <w:r w:rsidR="000F7EB6" w:rsidRPr="003E03FA">
          <w:rPr>
            <w:rStyle w:val="Hyperlink"/>
            <w:noProof/>
          </w:rPr>
          <w:t>EAP Response Positions.</w:t>
        </w:r>
        <w:r w:rsidR="000F7EB6">
          <w:rPr>
            <w:noProof/>
            <w:webHidden/>
          </w:rPr>
          <w:tab/>
        </w:r>
        <w:r w:rsidR="000F7EB6">
          <w:rPr>
            <w:noProof/>
            <w:webHidden/>
          </w:rPr>
          <w:fldChar w:fldCharType="begin"/>
        </w:r>
        <w:r w:rsidR="000F7EB6">
          <w:rPr>
            <w:noProof/>
            <w:webHidden/>
          </w:rPr>
          <w:instrText xml:space="preserve"> PAGEREF _Toc152250803 \h </w:instrText>
        </w:r>
        <w:r w:rsidR="000F7EB6">
          <w:rPr>
            <w:noProof/>
            <w:webHidden/>
          </w:rPr>
        </w:r>
        <w:r w:rsidR="000F7EB6">
          <w:rPr>
            <w:noProof/>
            <w:webHidden/>
          </w:rPr>
          <w:fldChar w:fldCharType="separate"/>
        </w:r>
        <w:r w:rsidR="000F7EB6">
          <w:rPr>
            <w:noProof/>
            <w:webHidden/>
          </w:rPr>
          <w:t>23</w:t>
        </w:r>
        <w:r w:rsidR="000F7EB6">
          <w:rPr>
            <w:noProof/>
            <w:webHidden/>
          </w:rPr>
          <w:fldChar w:fldCharType="end"/>
        </w:r>
      </w:hyperlink>
    </w:p>
    <w:p w14:paraId="462E1A57" w14:textId="00A9C602" w:rsidR="000F7EB6" w:rsidRDefault="00000000">
      <w:pPr>
        <w:pStyle w:val="TOC5"/>
        <w:tabs>
          <w:tab w:val="right" w:leader="dot" w:pos="9350"/>
        </w:tabs>
        <w:rPr>
          <w:rFonts w:asciiTheme="minorHAnsi" w:eastAsiaTheme="minorEastAsia" w:hAnsiTheme="minorHAnsi" w:cstheme="minorBidi"/>
          <w:noProof/>
          <w:kern w:val="2"/>
          <w:sz w:val="22"/>
          <w:szCs w:val="22"/>
          <w14:ligatures w14:val="standardContextual"/>
        </w:rPr>
      </w:pPr>
      <w:hyperlink w:anchor="_Toc152250804" w:history="1">
        <w:r w:rsidR="000F7EB6" w:rsidRPr="003E03FA">
          <w:rPr>
            <w:rStyle w:val="Hyperlink"/>
            <w:noProof/>
          </w:rPr>
          <w:t>Checklist for CCIC President / Kanosh Town Mayor</w:t>
        </w:r>
        <w:r w:rsidR="000F7EB6">
          <w:rPr>
            <w:noProof/>
            <w:webHidden/>
          </w:rPr>
          <w:tab/>
        </w:r>
        <w:r w:rsidR="000F7EB6">
          <w:rPr>
            <w:noProof/>
            <w:webHidden/>
          </w:rPr>
          <w:fldChar w:fldCharType="begin"/>
        </w:r>
        <w:r w:rsidR="000F7EB6">
          <w:rPr>
            <w:noProof/>
            <w:webHidden/>
          </w:rPr>
          <w:instrText xml:space="preserve"> PAGEREF _Toc152250804 \h </w:instrText>
        </w:r>
        <w:r w:rsidR="000F7EB6">
          <w:rPr>
            <w:noProof/>
            <w:webHidden/>
          </w:rPr>
        </w:r>
        <w:r w:rsidR="000F7EB6">
          <w:rPr>
            <w:noProof/>
            <w:webHidden/>
          </w:rPr>
          <w:fldChar w:fldCharType="separate"/>
        </w:r>
        <w:r w:rsidR="000F7EB6">
          <w:rPr>
            <w:noProof/>
            <w:webHidden/>
          </w:rPr>
          <w:t>25</w:t>
        </w:r>
        <w:r w:rsidR="000F7EB6">
          <w:rPr>
            <w:noProof/>
            <w:webHidden/>
          </w:rPr>
          <w:fldChar w:fldCharType="end"/>
        </w:r>
      </w:hyperlink>
    </w:p>
    <w:p w14:paraId="71B564A7" w14:textId="52AE69A3" w:rsidR="000F7EB6" w:rsidRDefault="00000000">
      <w:pPr>
        <w:pStyle w:val="TOC5"/>
        <w:tabs>
          <w:tab w:val="right" w:leader="dot" w:pos="9350"/>
        </w:tabs>
        <w:rPr>
          <w:rFonts w:asciiTheme="minorHAnsi" w:eastAsiaTheme="minorEastAsia" w:hAnsiTheme="minorHAnsi" w:cstheme="minorBidi"/>
          <w:noProof/>
          <w:kern w:val="2"/>
          <w:sz w:val="22"/>
          <w:szCs w:val="22"/>
          <w14:ligatures w14:val="standardContextual"/>
        </w:rPr>
      </w:pPr>
      <w:hyperlink w:anchor="_Toc152250805" w:history="1">
        <w:r w:rsidR="000F7EB6" w:rsidRPr="003E03FA">
          <w:rPr>
            <w:rStyle w:val="Hyperlink"/>
            <w:noProof/>
          </w:rPr>
          <w:t>Corn Creek Irrigation Company President / Kanosh Town Mayor</w:t>
        </w:r>
        <w:r w:rsidR="000F7EB6">
          <w:rPr>
            <w:noProof/>
            <w:webHidden/>
          </w:rPr>
          <w:tab/>
        </w:r>
        <w:r w:rsidR="000F7EB6">
          <w:rPr>
            <w:noProof/>
            <w:webHidden/>
          </w:rPr>
          <w:fldChar w:fldCharType="begin"/>
        </w:r>
        <w:r w:rsidR="000F7EB6">
          <w:rPr>
            <w:noProof/>
            <w:webHidden/>
          </w:rPr>
          <w:instrText xml:space="preserve"> PAGEREF _Toc152250805 \h </w:instrText>
        </w:r>
        <w:r w:rsidR="000F7EB6">
          <w:rPr>
            <w:noProof/>
            <w:webHidden/>
          </w:rPr>
        </w:r>
        <w:r w:rsidR="000F7EB6">
          <w:rPr>
            <w:noProof/>
            <w:webHidden/>
          </w:rPr>
          <w:fldChar w:fldCharType="separate"/>
        </w:r>
        <w:r w:rsidR="000F7EB6">
          <w:rPr>
            <w:noProof/>
            <w:webHidden/>
          </w:rPr>
          <w:t>25</w:t>
        </w:r>
        <w:r w:rsidR="000F7EB6">
          <w:rPr>
            <w:noProof/>
            <w:webHidden/>
          </w:rPr>
          <w:fldChar w:fldCharType="end"/>
        </w:r>
      </w:hyperlink>
    </w:p>
    <w:p w14:paraId="56E34DD5" w14:textId="3648E175" w:rsidR="000F7EB6" w:rsidRDefault="00000000">
      <w:pPr>
        <w:pStyle w:val="TOC5"/>
        <w:tabs>
          <w:tab w:val="right" w:leader="dot" w:pos="9350"/>
        </w:tabs>
        <w:rPr>
          <w:rFonts w:asciiTheme="minorHAnsi" w:eastAsiaTheme="minorEastAsia" w:hAnsiTheme="minorHAnsi" w:cstheme="minorBidi"/>
          <w:noProof/>
          <w:kern w:val="2"/>
          <w:sz w:val="22"/>
          <w:szCs w:val="22"/>
          <w14:ligatures w14:val="standardContextual"/>
        </w:rPr>
      </w:pPr>
      <w:hyperlink w:anchor="_Toc152250806" w:history="1">
        <w:r w:rsidR="000F7EB6" w:rsidRPr="003E03FA">
          <w:rPr>
            <w:rStyle w:val="Hyperlink"/>
            <w:noProof/>
          </w:rPr>
          <w:t>Checklist for Incident Manager / Incident Commander</w:t>
        </w:r>
        <w:r w:rsidR="000F7EB6">
          <w:rPr>
            <w:noProof/>
            <w:webHidden/>
          </w:rPr>
          <w:tab/>
        </w:r>
        <w:r w:rsidR="000F7EB6">
          <w:rPr>
            <w:noProof/>
            <w:webHidden/>
          </w:rPr>
          <w:fldChar w:fldCharType="begin"/>
        </w:r>
        <w:r w:rsidR="000F7EB6">
          <w:rPr>
            <w:noProof/>
            <w:webHidden/>
          </w:rPr>
          <w:instrText xml:space="preserve"> PAGEREF _Toc152250806 \h </w:instrText>
        </w:r>
        <w:r w:rsidR="000F7EB6">
          <w:rPr>
            <w:noProof/>
            <w:webHidden/>
          </w:rPr>
        </w:r>
        <w:r w:rsidR="000F7EB6">
          <w:rPr>
            <w:noProof/>
            <w:webHidden/>
          </w:rPr>
          <w:fldChar w:fldCharType="separate"/>
        </w:r>
        <w:r w:rsidR="000F7EB6">
          <w:rPr>
            <w:noProof/>
            <w:webHidden/>
          </w:rPr>
          <w:t>28</w:t>
        </w:r>
        <w:r w:rsidR="000F7EB6">
          <w:rPr>
            <w:noProof/>
            <w:webHidden/>
          </w:rPr>
          <w:fldChar w:fldCharType="end"/>
        </w:r>
      </w:hyperlink>
    </w:p>
    <w:p w14:paraId="692DC542" w14:textId="139191E3" w:rsidR="000F7EB6" w:rsidRDefault="00000000">
      <w:pPr>
        <w:pStyle w:val="TOC5"/>
        <w:tabs>
          <w:tab w:val="right" w:leader="dot" w:pos="9350"/>
        </w:tabs>
        <w:rPr>
          <w:rFonts w:asciiTheme="minorHAnsi" w:eastAsiaTheme="minorEastAsia" w:hAnsiTheme="minorHAnsi" w:cstheme="minorBidi"/>
          <w:noProof/>
          <w:kern w:val="2"/>
          <w:sz w:val="22"/>
          <w:szCs w:val="22"/>
          <w14:ligatures w14:val="standardContextual"/>
        </w:rPr>
      </w:pPr>
      <w:hyperlink w:anchor="_Toc152250807" w:history="1">
        <w:r w:rsidR="000F7EB6" w:rsidRPr="003E03FA">
          <w:rPr>
            <w:rStyle w:val="Hyperlink"/>
            <w:noProof/>
          </w:rPr>
          <w:t>Incident Manager / Incident Commander</w:t>
        </w:r>
        <w:r w:rsidR="000F7EB6">
          <w:rPr>
            <w:noProof/>
            <w:webHidden/>
          </w:rPr>
          <w:tab/>
        </w:r>
        <w:r w:rsidR="000F7EB6">
          <w:rPr>
            <w:noProof/>
            <w:webHidden/>
          </w:rPr>
          <w:fldChar w:fldCharType="begin"/>
        </w:r>
        <w:r w:rsidR="000F7EB6">
          <w:rPr>
            <w:noProof/>
            <w:webHidden/>
          </w:rPr>
          <w:instrText xml:space="preserve"> PAGEREF _Toc152250807 \h </w:instrText>
        </w:r>
        <w:r w:rsidR="000F7EB6">
          <w:rPr>
            <w:noProof/>
            <w:webHidden/>
          </w:rPr>
        </w:r>
        <w:r w:rsidR="000F7EB6">
          <w:rPr>
            <w:noProof/>
            <w:webHidden/>
          </w:rPr>
          <w:fldChar w:fldCharType="separate"/>
        </w:r>
        <w:r w:rsidR="000F7EB6">
          <w:rPr>
            <w:noProof/>
            <w:webHidden/>
          </w:rPr>
          <w:t>28</w:t>
        </w:r>
        <w:r w:rsidR="000F7EB6">
          <w:rPr>
            <w:noProof/>
            <w:webHidden/>
          </w:rPr>
          <w:fldChar w:fldCharType="end"/>
        </w:r>
      </w:hyperlink>
    </w:p>
    <w:p w14:paraId="1BF56FDD" w14:textId="745862A8" w:rsidR="000F7EB6" w:rsidRDefault="00000000">
      <w:pPr>
        <w:pStyle w:val="TOC5"/>
        <w:tabs>
          <w:tab w:val="right" w:leader="dot" w:pos="9350"/>
        </w:tabs>
        <w:rPr>
          <w:rFonts w:asciiTheme="minorHAnsi" w:eastAsiaTheme="minorEastAsia" w:hAnsiTheme="minorHAnsi" w:cstheme="minorBidi"/>
          <w:noProof/>
          <w:kern w:val="2"/>
          <w:sz w:val="22"/>
          <w:szCs w:val="22"/>
          <w14:ligatures w14:val="standardContextual"/>
        </w:rPr>
      </w:pPr>
      <w:hyperlink w:anchor="_Toc152250808" w:history="1">
        <w:r w:rsidR="000F7EB6" w:rsidRPr="003E03FA">
          <w:rPr>
            <w:rStyle w:val="Hyperlink"/>
            <w:noProof/>
          </w:rPr>
          <w:t>Checklist for Dam Operations</w:t>
        </w:r>
        <w:r w:rsidR="000F7EB6">
          <w:rPr>
            <w:noProof/>
            <w:webHidden/>
          </w:rPr>
          <w:tab/>
        </w:r>
        <w:r w:rsidR="000F7EB6">
          <w:rPr>
            <w:noProof/>
            <w:webHidden/>
          </w:rPr>
          <w:fldChar w:fldCharType="begin"/>
        </w:r>
        <w:r w:rsidR="000F7EB6">
          <w:rPr>
            <w:noProof/>
            <w:webHidden/>
          </w:rPr>
          <w:instrText xml:space="preserve"> PAGEREF _Toc152250808 \h </w:instrText>
        </w:r>
        <w:r w:rsidR="000F7EB6">
          <w:rPr>
            <w:noProof/>
            <w:webHidden/>
          </w:rPr>
        </w:r>
        <w:r w:rsidR="000F7EB6">
          <w:rPr>
            <w:noProof/>
            <w:webHidden/>
          </w:rPr>
          <w:fldChar w:fldCharType="separate"/>
        </w:r>
        <w:r w:rsidR="000F7EB6">
          <w:rPr>
            <w:noProof/>
            <w:webHidden/>
          </w:rPr>
          <w:t>31</w:t>
        </w:r>
        <w:r w:rsidR="000F7EB6">
          <w:rPr>
            <w:noProof/>
            <w:webHidden/>
          </w:rPr>
          <w:fldChar w:fldCharType="end"/>
        </w:r>
      </w:hyperlink>
    </w:p>
    <w:p w14:paraId="31D12091" w14:textId="2168B995" w:rsidR="000F7EB6" w:rsidRDefault="00000000">
      <w:pPr>
        <w:pStyle w:val="TOC5"/>
        <w:tabs>
          <w:tab w:val="right" w:leader="dot" w:pos="9350"/>
        </w:tabs>
        <w:rPr>
          <w:rFonts w:asciiTheme="minorHAnsi" w:eastAsiaTheme="minorEastAsia" w:hAnsiTheme="minorHAnsi" w:cstheme="minorBidi"/>
          <w:noProof/>
          <w:kern w:val="2"/>
          <w:sz w:val="22"/>
          <w:szCs w:val="22"/>
          <w14:ligatures w14:val="standardContextual"/>
        </w:rPr>
      </w:pPr>
      <w:hyperlink w:anchor="_Toc152250809" w:history="1">
        <w:r w:rsidR="000F7EB6" w:rsidRPr="003E03FA">
          <w:rPr>
            <w:rStyle w:val="Hyperlink"/>
            <w:noProof/>
          </w:rPr>
          <w:t>Dam Operations</w:t>
        </w:r>
        <w:r w:rsidR="000F7EB6">
          <w:rPr>
            <w:noProof/>
            <w:webHidden/>
          </w:rPr>
          <w:tab/>
        </w:r>
        <w:r w:rsidR="000F7EB6">
          <w:rPr>
            <w:noProof/>
            <w:webHidden/>
          </w:rPr>
          <w:fldChar w:fldCharType="begin"/>
        </w:r>
        <w:r w:rsidR="000F7EB6">
          <w:rPr>
            <w:noProof/>
            <w:webHidden/>
          </w:rPr>
          <w:instrText xml:space="preserve"> PAGEREF _Toc152250809 \h </w:instrText>
        </w:r>
        <w:r w:rsidR="000F7EB6">
          <w:rPr>
            <w:noProof/>
            <w:webHidden/>
          </w:rPr>
        </w:r>
        <w:r w:rsidR="000F7EB6">
          <w:rPr>
            <w:noProof/>
            <w:webHidden/>
          </w:rPr>
          <w:fldChar w:fldCharType="separate"/>
        </w:r>
        <w:r w:rsidR="000F7EB6">
          <w:rPr>
            <w:noProof/>
            <w:webHidden/>
          </w:rPr>
          <w:t>31</w:t>
        </w:r>
        <w:r w:rsidR="000F7EB6">
          <w:rPr>
            <w:noProof/>
            <w:webHidden/>
          </w:rPr>
          <w:fldChar w:fldCharType="end"/>
        </w:r>
      </w:hyperlink>
    </w:p>
    <w:p w14:paraId="3EDB25C1" w14:textId="3E5B99A9" w:rsidR="000F7EB6" w:rsidRDefault="00000000">
      <w:pPr>
        <w:pStyle w:val="TOC4"/>
        <w:rPr>
          <w:rFonts w:asciiTheme="minorHAnsi" w:eastAsiaTheme="minorEastAsia" w:hAnsiTheme="minorHAnsi" w:cstheme="minorBidi"/>
          <w:color w:val="auto"/>
          <w:kern w:val="2"/>
          <w:sz w:val="22"/>
          <w:szCs w:val="22"/>
          <w14:ligatures w14:val="standardContextual"/>
        </w:rPr>
      </w:pPr>
      <w:hyperlink w:anchor="_Toc152250810" w:history="1">
        <w:r w:rsidR="000F7EB6" w:rsidRPr="003E03FA">
          <w:rPr>
            <w:rStyle w:val="Hyperlink"/>
          </w:rPr>
          <w:t>Emergency Level Decision Matrix</w:t>
        </w:r>
        <w:r w:rsidR="000F7EB6" w:rsidRPr="003E03FA">
          <w:rPr>
            <w:rStyle w:val="Hyperlink"/>
            <w:rFonts w:ascii="Garamond" w:hAnsi="Garamond"/>
          </w:rPr>
          <w:t xml:space="preserve">                                                             FOR HIGH-FLOW AND DAM SAFETY RELATED EVENTS OR INCIDENTS AT CORN CREEK DAM</w:t>
        </w:r>
        <w:r w:rsidR="000F7EB6">
          <w:rPr>
            <w:webHidden/>
          </w:rPr>
          <w:tab/>
        </w:r>
        <w:r w:rsidR="000F7EB6">
          <w:rPr>
            <w:webHidden/>
          </w:rPr>
          <w:fldChar w:fldCharType="begin"/>
        </w:r>
        <w:r w:rsidR="000F7EB6">
          <w:rPr>
            <w:webHidden/>
          </w:rPr>
          <w:instrText xml:space="preserve"> PAGEREF _Toc152250810 \h </w:instrText>
        </w:r>
        <w:r w:rsidR="000F7EB6">
          <w:rPr>
            <w:webHidden/>
          </w:rPr>
        </w:r>
        <w:r w:rsidR="000F7EB6">
          <w:rPr>
            <w:webHidden/>
          </w:rPr>
          <w:fldChar w:fldCharType="separate"/>
        </w:r>
        <w:r w:rsidR="000F7EB6">
          <w:rPr>
            <w:webHidden/>
          </w:rPr>
          <w:t>37</w:t>
        </w:r>
        <w:r w:rsidR="000F7EB6">
          <w:rPr>
            <w:webHidden/>
          </w:rPr>
          <w:fldChar w:fldCharType="end"/>
        </w:r>
      </w:hyperlink>
    </w:p>
    <w:p w14:paraId="78443719" w14:textId="39EFD554" w:rsidR="000F7EB6" w:rsidRDefault="00000000">
      <w:pPr>
        <w:pStyle w:val="TOC5"/>
        <w:tabs>
          <w:tab w:val="right" w:leader="dot" w:pos="9350"/>
        </w:tabs>
        <w:rPr>
          <w:rFonts w:asciiTheme="minorHAnsi" w:eastAsiaTheme="minorEastAsia" w:hAnsiTheme="minorHAnsi" w:cstheme="minorBidi"/>
          <w:noProof/>
          <w:kern w:val="2"/>
          <w:sz w:val="22"/>
          <w:szCs w:val="22"/>
          <w14:ligatures w14:val="standardContextual"/>
        </w:rPr>
      </w:pPr>
      <w:hyperlink w:anchor="_Toc152250811" w:history="1">
        <w:r w:rsidR="000F7EB6" w:rsidRPr="003E03FA">
          <w:rPr>
            <w:rStyle w:val="Hyperlink"/>
            <w:noProof/>
          </w:rPr>
          <w:t>High-Flow Alert Chart</w:t>
        </w:r>
        <w:r w:rsidR="000F7EB6">
          <w:rPr>
            <w:noProof/>
            <w:webHidden/>
          </w:rPr>
          <w:tab/>
        </w:r>
        <w:r w:rsidR="000F7EB6">
          <w:rPr>
            <w:noProof/>
            <w:webHidden/>
          </w:rPr>
          <w:fldChar w:fldCharType="begin"/>
        </w:r>
        <w:r w:rsidR="000F7EB6">
          <w:rPr>
            <w:noProof/>
            <w:webHidden/>
          </w:rPr>
          <w:instrText xml:space="preserve"> PAGEREF _Toc152250811 \h </w:instrText>
        </w:r>
        <w:r w:rsidR="000F7EB6">
          <w:rPr>
            <w:noProof/>
            <w:webHidden/>
          </w:rPr>
        </w:r>
        <w:r w:rsidR="000F7EB6">
          <w:rPr>
            <w:noProof/>
            <w:webHidden/>
          </w:rPr>
          <w:fldChar w:fldCharType="separate"/>
        </w:r>
        <w:r w:rsidR="000F7EB6">
          <w:rPr>
            <w:noProof/>
            <w:webHidden/>
          </w:rPr>
          <w:t>37</w:t>
        </w:r>
        <w:r w:rsidR="000F7EB6">
          <w:rPr>
            <w:noProof/>
            <w:webHidden/>
          </w:rPr>
          <w:fldChar w:fldCharType="end"/>
        </w:r>
      </w:hyperlink>
    </w:p>
    <w:p w14:paraId="6C02C00D" w14:textId="365B67FE" w:rsidR="000F7EB6" w:rsidRDefault="00000000">
      <w:pPr>
        <w:pStyle w:val="TOC5"/>
        <w:tabs>
          <w:tab w:val="right" w:leader="dot" w:pos="9350"/>
        </w:tabs>
        <w:rPr>
          <w:rFonts w:asciiTheme="minorHAnsi" w:eastAsiaTheme="minorEastAsia" w:hAnsiTheme="minorHAnsi" w:cstheme="minorBidi"/>
          <w:noProof/>
          <w:kern w:val="2"/>
          <w:sz w:val="22"/>
          <w:szCs w:val="22"/>
          <w14:ligatures w14:val="standardContextual"/>
        </w:rPr>
      </w:pPr>
      <w:hyperlink w:anchor="_Toc152250812" w:history="1">
        <w:r w:rsidR="000F7EB6" w:rsidRPr="003E03FA">
          <w:rPr>
            <w:rStyle w:val="Hyperlink"/>
            <w:noProof/>
          </w:rPr>
          <w:t>HIGH-FLOW ALERT</w:t>
        </w:r>
        <w:r w:rsidR="000F7EB6">
          <w:rPr>
            <w:noProof/>
            <w:webHidden/>
          </w:rPr>
          <w:tab/>
        </w:r>
        <w:r w:rsidR="000F7EB6">
          <w:rPr>
            <w:noProof/>
            <w:webHidden/>
          </w:rPr>
          <w:fldChar w:fldCharType="begin"/>
        </w:r>
        <w:r w:rsidR="000F7EB6">
          <w:rPr>
            <w:noProof/>
            <w:webHidden/>
          </w:rPr>
          <w:instrText xml:space="preserve"> PAGEREF _Toc152250812 \h </w:instrText>
        </w:r>
        <w:r w:rsidR="000F7EB6">
          <w:rPr>
            <w:noProof/>
            <w:webHidden/>
          </w:rPr>
        </w:r>
        <w:r w:rsidR="000F7EB6">
          <w:rPr>
            <w:noProof/>
            <w:webHidden/>
          </w:rPr>
          <w:fldChar w:fldCharType="separate"/>
        </w:r>
        <w:r w:rsidR="000F7EB6">
          <w:rPr>
            <w:noProof/>
            <w:webHidden/>
          </w:rPr>
          <w:t>37</w:t>
        </w:r>
        <w:r w:rsidR="000F7EB6">
          <w:rPr>
            <w:noProof/>
            <w:webHidden/>
          </w:rPr>
          <w:fldChar w:fldCharType="end"/>
        </w:r>
      </w:hyperlink>
    </w:p>
    <w:p w14:paraId="408EAA3C" w14:textId="6FD2EF18" w:rsidR="000F7EB6" w:rsidRDefault="00000000">
      <w:pPr>
        <w:pStyle w:val="TOC5"/>
        <w:tabs>
          <w:tab w:val="right" w:leader="dot" w:pos="9350"/>
        </w:tabs>
        <w:rPr>
          <w:rFonts w:asciiTheme="minorHAnsi" w:eastAsiaTheme="minorEastAsia" w:hAnsiTheme="minorHAnsi" w:cstheme="minorBidi"/>
          <w:noProof/>
          <w:kern w:val="2"/>
          <w:sz w:val="22"/>
          <w:szCs w:val="22"/>
          <w14:ligatures w14:val="standardContextual"/>
        </w:rPr>
      </w:pPr>
      <w:hyperlink w:anchor="_Toc152250813" w:history="1">
        <w:r w:rsidR="000F7EB6" w:rsidRPr="003E03FA">
          <w:rPr>
            <w:rStyle w:val="Hyperlink"/>
            <w:noProof/>
          </w:rPr>
          <w:t>Dam Safety Emergency Chart</w:t>
        </w:r>
        <w:r w:rsidR="000F7EB6">
          <w:rPr>
            <w:noProof/>
            <w:webHidden/>
          </w:rPr>
          <w:tab/>
        </w:r>
        <w:r w:rsidR="000F7EB6">
          <w:rPr>
            <w:noProof/>
            <w:webHidden/>
          </w:rPr>
          <w:fldChar w:fldCharType="begin"/>
        </w:r>
        <w:r w:rsidR="000F7EB6">
          <w:rPr>
            <w:noProof/>
            <w:webHidden/>
          </w:rPr>
          <w:instrText xml:space="preserve"> PAGEREF _Toc152250813 \h </w:instrText>
        </w:r>
        <w:r w:rsidR="000F7EB6">
          <w:rPr>
            <w:noProof/>
            <w:webHidden/>
          </w:rPr>
        </w:r>
        <w:r w:rsidR="000F7EB6">
          <w:rPr>
            <w:noProof/>
            <w:webHidden/>
          </w:rPr>
          <w:fldChar w:fldCharType="separate"/>
        </w:r>
        <w:r w:rsidR="000F7EB6">
          <w:rPr>
            <w:noProof/>
            <w:webHidden/>
          </w:rPr>
          <w:t>38</w:t>
        </w:r>
        <w:r w:rsidR="000F7EB6">
          <w:rPr>
            <w:noProof/>
            <w:webHidden/>
          </w:rPr>
          <w:fldChar w:fldCharType="end"/>
        </w:r>
      </w:hyperlink>
    </w:p>
    <w:p w14:paraId="3C258ED9" w14:textId="3D4F6213" w:rsidR="000F7EB6" w:rsidRDefault="00000000">
      <w:pPr>
        <w:pStyle w:val="TOC5"/>
        <w:tabs>
          <w:tab w:val="right" w:leader="dot" w:pos="9350"/>
        </w:tabs>
        <w:rPr>
          <w:rFonts w:asciiTheme="minorHAnsi" w:eastAsiaTheme="minorEastAsia" w:hAnsiTheme="minorHAnsi" w:cstheme="minorBidi"/>
          <w:noProof/>
          <w:kern w:val="2"/>
          <w:sz w:val="22"/>
          <w:szCs w:val="22"/>
          <w14:ligatures w14:val="standardContextual"/>
        </w:rPr>
      </w:pPr>
      <w:hyperlink w:anchor="_Toc152250814" w:history="1">
        <w:r w:rsidR="000F7EB6" w:rsidRPr="003E03FA">
          <w:rPr>
            <w:rStyle w:val="Hyperlink"/>
            <w:noProof/>
          </w:rPr>
          <w:t>DAM SAFETY EMERGENCY</w:t>
        </w:r>
        <w:r w:rsidR="000F7EB6">
          <w:rPr>
            <w:noProof/>
            <w:webHidden/>
          </w:rPr>
          <w:tab/>
        </w:r>
        <w:r w:rsidR="000F7EB6">
          <w:rPr>
            <w:noProof/>
            <w:webHidden/>
          </w:rPr>
          <w:fldChar w:fldCharType="begin"/>
        </w:r>
        <w:r w:rsidR="000F7EB6">
          <w:rPr>
            <w:noProof/>
            <w:webHidden/>
          </w:rPr>
          <w:instrText xml:space="preserve"> PAGEREF _Toc152250814 \h </w:instrText>
        </w:r>
        <w:r w:rsidR="000F7EB6">
          <w:rPr>
            <w:noProof/>
            <w:webHidden/>
          </w:rPr>
        </w:r>
        <w:r w:rsidR="000F7EB6">
          <w:rPr>
            <w:noProof/>
            <w:webHidden/>
          </w:rPr>
          <w:fldChar w:fldCharType="separate"/>
        </w:r>
        <w:r w:rsidR="000F7EB6">
          <w:rPr>
            <w:noProof/>
            <w:webHidden/>
          </w:rPr>
          <w:t>38</w:t>
        </w:r>
        <w:r w:rsidR="000F7EB6">
          <w:rPr>
            <w:noProof/>
            <w:webHidden/>
          </w:rPr>
          <w:fldChar w:fldCharType="end"/>
        </w:r>
      </w:hyperlink>
    </w:p>
    <w:p w14:paraId="07E5E683" w14:textId="64A160E4" w:rsidR="000F7EB6" w:rsidRDefault="00000000">
      <w:pPr>
        <w:pStyle w:val="TOC4"/>
        <w:rPr>
          <w:rFonts w:asciiTheme="minorHAnsi" w:eastAsiaTheme="minorEastAsia" w:hAnsiTheme="minorHAnsi" w:cstheme="minorBidi"/>
          <w:color w:val="auto"/>
          <w:kern w:val="2"/>
          <w:sz w:val="22"/>
          <w:szCs w:val="22"/>
          <w14:ligatures w14:val="standardContextual"/>
        </w:rPr>
      </w:pPr>
      <w:hyperlink w:anchor="_Toc152250815" w:history="1">
        <w:r w:rsidR="000F7EB6" w:rsidRPr="003E03FA">
          <w:rPr>
            <w:rStyle w:val="Hyperlink"/>
          </w:rPr>
          <w:t>Notification Chart</w:t>
        </w:r>
        <w:r w:rsidR="000F7EB6">
          <w:rPr>
            <w:webHidden/>
          </w:rPr>
          <w:tab/>
        </w:r>
        <w:r w:rsidR="000F7EB6">
          <w:rPr>
            <w:webHidden/>
          </w:rPr>
          <w:fldChar w:fldCharType="begin"/>
        </w:r>
        <w:r w:rsidR="000F7EB6">
          <w:rPr>
            <w:webHidden/>
          </w:rPr>
          <w:instrText xml:space="preserve"> PAGEREF _Toc152250815 \h </w:instrText>
        </w:r>
        <w:r w:rsidR="000F7EB6">
          <w:rPr>
            <w:webHidden/>
          </w:rPr>
        </w:r>
        <w:r w:rsidR="000F7EB6">
          <w:rPr>
            <w:webHidden/>
          </w:rPr>
          <w:fldChar w:fldCharType="separate"/>
        </w:r>
        <w:r w:rsidR="000F7EB6">
          <w:rPr>
            <w:webHidden/>
          </w:rPr>
          <w:t>40</w:t>
        </w:r>
        <w:r w:rsidR="000F7EB6">
          <w:rPr>
            <w:webHidden/>
          </w:rPr>
          <w:fldChar w:fldCharType="end"/>
        </w:r>
      </w:hyperlink>
    </w:p>
    <w:p w14:paraId="19C8F49A" w14:textId="06284951"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816" w:history="1">
        <w:r w:rsidR="000F7EB6" w:rsidRPr="003E03FA">
          <w:rPr>
            <w:rStyle w:val="Hyperlink"/>
            <w:noProof/>
          </w:rPr>
          <w:t>Pre-Scripted Messages</w:t>
        </w:r>
        <w:r w:rsidR="000F7EB6">
          <w:rPr>
            <w:noProof/>
            <w:webHidden/>
          </w:rPr>
          <w:tab/>
        </w:r>
        <w:r w:rsidR="000F7EB6">
          <w:rPr>
            <w:noProof/>
            <w:webHidden/>
          </w:rPr>
          <w:fldChar w:fldCharType="begin"/>
        </w:r>
        <w:r w:rsidR="000F7EB6">
          <w:rPr>
            <w:noProof/>
            <w:webHidden/>
          </w:rPr>
          <w:instrText xml:space="preserve"> PAGEREF _Toc152250816 \h </w:instrText>
        </w:r>
        <w:r w:rsidR="000F7EB6">
          <w:rPr>
            <w:noProof/>
            <w:webHidden/>
          </w:rPr>
        </w:r>
        <w:r w:rsidR="000F7EB6">
          <w:rPr>
            <w:noProof/>
            <w:webHidden/>
          </w:rPr>
          <w:fldChar w:fldCharType="separate"/>
        </w:r>
        <w:r w:rsidR="000F7EB6">
          <w:rPr>
            <w:noProof/>
            <w:webHidden/>
          </w:rPr>
          <w:t>40</w:t>
        </w:r>
        <w:r w:rsidR="000F7EB6">
          <w:rPr>
            <w:noProof/>
            <w:webHidden/>
          </w:rPr>
          <w:fldChar w:fldCharType="end"/>
        </w:r>
      </w:hyperlink>
    </w:p>
    <w:p w14:paraId="4D5C7696" w14:textId="77D91B0C"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817" w:history="1">
        <w:r w:rsidR="000F7EB6" w:rsidRPr="003E03FA">
          <w:rPr>
            <w:rStyle w:val="Hyperlink"/>
            <w:noProof/>
          </w:rPr>
          <w:t>Gate/Release Changes.</w:t>
        </w:r>
        <w:r w:rsidR="000F7EB6">
          <w:rPr>
            <w:noProof/>
            <w:webHidden/>
          </w:rPr>
          <w:tab/>
        </w:r>
        <w:r w:rsidR="000F7EB6">
          <w:rPr>
            <w:noProof/>
            <w:webHidden/>
          </w:rPr>
          <w:fldChar w:fldCharType="begin"/>
        </w:r>
        <w:r w:rsidR="000F7EB6">
          <w:rPr>
            <w:noProof/>
            <w:webHidden/>
          </w:rPr>
          <w:instrText xml:space="preserve"> PAGEREF _Toc152250817 \h </w:instrText>
        </w:r>
        <w:r w:rsidR="000F7EB6">
          <w:rPr>
            <w:noProof/>
            <w:webHidden/>
          </w:rPr>
        </w:r>
        <w:r w:rsidR="000F7EB6">
          <w:rPr>
            <w:noProof/>
            <w:webHidden/>
          </w:rPr>
          <w:fldChar w:fldCharType="separate"/>
        </w:r>
        <w:r w:rsidR="000F7EB6">
          <w:rPr>
            <w:noProof/>
            <w:webHidden/>
          </w:rPr>
          <w:t>40</w:t>
        </w:r>
        <w:r w:rsidR="000F7EB6">
          <w:rPr>
            <w:noProof/>
            <w:webHidden/>
          </w:rPr>
          <w:fldChar w:fldCharType="end"/>
        </w:r>
      </w:hyperlink>
    </w:p>
    <w:p w14:paraId="6F3E2CA2" w14:textId="06B8B9F5"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818" w:history="1">
        <w:r w:rsidR="000F7EB6" w:rsidRPr="003E03FA">
          <w:rPr>
            <w:rStyle w:val="Hyperlink"/>
            <w:noProof/>
          </w:rPr>
          <w:t>Termination.</w:t>
        </w:r>
        <w:r w:rsidR="000F7EB6">
          <w:rPr>
            <w:noProof/>
            <w:webHidden/>
          </w:rPr>
          <w:tab/>
        </w:r>
        <w:r w:rsidR="000F7EB6">
          <w:rPr>
            <w:noProof/>
            <w:webHidden/>
          </w:rPr>
          <w:fldChar w:fldCharType="begin"/>
        </w:r>
        <w:r w:rsidR="000F7EB6">
          <w:rPr>
            <w:noProof/>
            <w:webHidden/>
          </w:rPr>
          <w:instrText xml:space="preserve"> PAGEREF _Toc152250818 \h </w:instrText>
        </w:r>
        <w:r w:rsidR="000F7EB6">
          <w:rPr>
            <w:noProof/>
            <w:webHidden/>
          </w:rPr>
        </w:r>
        <w:r w:rsidR="000F7EB6">
          <w:rPr>
            <w:noProof/>
            <w:webHidden/>
          </w:rPr>
          <w:fldChar w:fldCharType="separate"/>
        </w:r>
        <w:r w:rsidR="000F7EB6">
          <w:rPr>
            <w:noProof/>
            <w:webHidden/>
          </w:rPr>
          <w:t>40</w:t>
        </w:r>
        <w:r w:rsidR="000F7EB6">
          <w:rPr>
            <w:noProof/>
            <w:webHidden/>
          </w:rPr>
          <w:fldChar w:fldCharType="end"/>
        </w:r>
      </w:hyperlink>
    </w:p>
    <w:p w14:paraId="3F434261" w14:textId="0EE5137A" w:rsidR="000F7EB6" w:rsidRDefault="00000000">
      <w:pPr>
        <w:pStyle w:val="TOC4"/>
        <w:rPr>
          <w:rFonts w:asciiTheme="minorHAnsi" w:eastAsiaTheme="minorEastAsia" w:hAnsiTheme="minorHAnsi" w:cstheme="minorBidi"/>
          <w:color w:val="auto"/>
          <w:kern w:val="2"/>
          <w:sz w:val="22"/>
          <w:szCs w:val="22"/>
          <w14:ligatures w14:val="standardContextual"/>
        </w:rPr>
      </w:pPr>
      <w:hyperlink w:anchor="_Toc152250819" w:history="1">
        <w:r w:rsidR="000F7EB6" w:rsidRPr="003E03FA">
          <w:rPr>
            <w:rStyle w:val="Hyperlink"/>
          </w:rPr>
          <w:t>Initial Response Flowchart</w:t>
        </w:r>
        <w:r w:rsidR="000F7EB6">
          <w:rPr>
            <w:webHidden/>
          </w:rPr>
          <w:tab/>
        </w:r>
        <w:r w:rsidR="000F7EB6">
          <w:rPr>
            <w:webHidden/>
          </w:rPr>
          <w:fldChar w:fldCharType="begin"/>
        </w:r>
        <w:r w:rsidR="000F7EB6">
          <w:rPr>
            <w:webHidden/>
          </w:rPr>
          <w:instrText xml:space="preserve"> PAGEREF _Toc152250819 \h </w:instrText>
        </w:r>
        <w:r w:rsidR="000F7EB6">
          <w:rPr>
            <w:webHidden/>
          </w:rPr>
        </w:r>
        <w:r w:rsidR="000F7EB6">
          <w:rPr>
            <w:webHidden/>
          </w:rPr>
          <w:fldChar w:fldCharType="separate"/>
        </w:r>
        <w:r w:rsidR="000F7EB6">
          <w:rPr>
            <w:webHidden/>
          </w:rPr>
          <w:t>41</w:t>
        </w:r>
        <w:r w:rsidR="000F7EB6">
          <w:rPr>
            <w:webHidden/>
          </w:rPr>
          <w:fldChar w:fldCharType="end"/>
        </w:r>
      </w:hyperlink>
    </w:p>
    <w:p w14:paraId="12566313" w14:textId="1C97980F" w:rsidR="000F7EB6" w:rsidRDefault="00000000">
      <w:pPr>
        <w:pStyle w:val="TOC4"/>
        <w:rPr>
          <w:rFonts w:asciiTheme="minorHAnsi" w:eastAsiaTheme="minorEastAsia" w:hAnsiTheme="minorHAnsi" w:cstheme="minorBidi"/>
          <w:color w:val="auto"/>
          <w:kern w:val="2"/>
          <w:sz w:val="22"/>
          <w:szCs w:val="22"/>
          <w14:ligatures w14:val="standardContextual"/>
        </w:rPr>
      </w:pPr>
      <w:hyperlink w:anchor="_Toc152250820" w:history="1">
        <w:r w:rsidR="000F7EB6" w:rsidRPr="003E03FA">
          <w:rPr>
            <w:rStyle w:val="Hyperlink"/>
          </w:rPr>
          <w:t>Pre-Scripted Messages</w:t>
        </w:r>
        <w:r w:rsidR="000F7EB6">
          <w:rPr>
            <w:webHidden/>
          </w:rPr>
          <w:tab/>
        </w:r>
        <w:r w:rsidR="000F7EB6">
          <w:rPr>
            <w:webHidden/>
          </w:rPr>
          <w:fldChar w:fldCharType="begin"/>
        </w:r>
        <w:r w:rsidR="000F7EB6">
          <w:rPr>
            <w:webHidden/>
          </w:rPr>
          <w:instrText xml:space="preserve"> PAGEREF _Toc152250820 \h </w:instrText>
        </w:r>
        <w:r w:rsidR="000F7EB6">
          <w:rPr>
            <w:webHidden/>
          </w:rPr>
        </w:r>
        <w:r w:rsidR="000F7EB6">
          <w:rPr>
            <w:webHidden/>
          </w:rPr>
          <w:fldChar w:fldCharType="separate"/>
        </w:r>
        <w:r w:rsidR="000F7EB6">
          <w:rPr>
            <w:webHidden/>
          </w:rPr>
          <w:t>42</w:t>
        </w:r>
        <w:r w:rsidR="000F7EB6">
          <w:rPr>
            <w:webHidden/>
          </w:rPr>
          <w:fldChar w:fldCharType="end"/>
        </w:r>
      </w:hyperlink>
    </w:p>
    <w:p w14:paraId="17238F98" w14:textId="1D3F5E01" w:rsidR="000F7EB6" w:rsidRDefault="00000000">
      <w:pPr>
        <w:pStyle w:val="TOC5"/>
        <w:tabs>
          <w:tab w:val="right" w:leader="dot" w:pos="9350"/>
        </w:tabs>
        <w:rPr>
          <w:rFonts w:asciiTheme="minorHAnsi" w:eastAsiaTheme="minorEastAsia" w:hAnsiTheme="minorHAnsi" w:cstheme="minorBidi"/>
          <w:noProof/>
          <w:kern w:val="2"/>
          <w:sz w:val="22"/>
          <w:szCs w:val="22"/>
          <w14:ligatures w14:val="standardContextual"/>
        </w:rPr>
      </w:pPr>
      <w:hyperlink w:anchor="_Toc152250821" w:history="1">
        <w:r w:rsidR="000F7EB6" w:rsidRPr="003E03FA">
          <w:rPr>
            <w:rStyle w:val="Hyperlink"/>
            <w:rFonts w:eastAsia="Calibri"/>
            <w:noProof/>
          </w:rPr>
          <w:t>HIGH-FLOW PRE-SCRIPTED MESSAGES</w:t>
        </w:r>
        <w:r w:rsidR="000F7EB6">
          <w:rPr>
            <w:noProof/>
            <w:webHidden/>
          </w:rPr>
          <w:tab/>
        </w:r>
        <w:r w:rsidR="000F7EB6">
          <w:rPr>
            <w:noProof/>
            <w:webHidden/>
          </w:rPr>
          <w:fldChar w:fldCharType="begin"/>
        </w:r>
        <w:r w:rsidR="000F7EB6">
          <w:rPr>
            <w:noProof/>
            <w:webHidden/>
          </w:rPr>
          <w:instrText xml:space="preserve"> PAGEREF _Toc152250821 \h </w:instrText>
        </w:r>
        <w:r w:rsidR="000F7EB6">
          <w:rPr>
            <w:noProof/>
            <w:webHidden/>
          </w:rPr>
        </w:r>
        <w:r w:rsidR="000F7EB6">
          <w:rPr>
            <w:noProof/>
            <w:webHidden/>
          </w:rPr>
          <w:fldChar w:fldCharType="separate"/>
        </w:r>
        <w:r w:rsidR="000F7EB6">
          <w:rPr>
            <w:noProof/>
            <w:webHidden/>
          </w:rPr>
          <w:t>42</w:t>
        </w:r>
        <w:r w:rsidR="000F7EB6">
          <w:rPr>
            <w:noProof/>
            <w:webHidden/>
          </w:rPr>
          <w:fldChar w:fldCharType="end"/>
        </w:r>
      </w:hyperlink>
    </w:p>
    <w:p w14:paraId="4A487CD4" w14:textId="1EBB801F" w:rsidR="000F7EB6" w:rsidRDefault="00000000">
      <w:pPr>
        <w:pStyle w:val="TOC5"/>
        <w:tabs>
          <w:tab w:val="right" w:leader="dot" w:pos="9350"/>
        </w:tabs>
        <w:rPr>
          <w:rFonts w:asciiTheme="minorHAnsi" w:eastAsiaTheme="minorEastAsia" w:hAnsiTheme="minorHAnsi" w:cstheme="minorBidi"/>
          <w:noProof/>
          <w:kern w:val="2"/>
          <w:sz w:val="22"/>
          <w:szCs w:val="22"/>
          <w14:ligatures w14:val="standardContextual"/>
        </w:rPr>
      </w:pPr>
      <w:hyperlink w:anchor="_Toc152250822" w:history="1">
        <w:r w:rsidR="000F7EB6" w:rsidRPr="003E03FA">
          <w:rPr>
            <w:rStyle w:val="Hyperlink"/>
            <w:rFonts w:eastAsia="Calibri"/>
            <w:noProof/>
          </w:rPr>
          <w:t>DAM SAFETY PRE-SCRIPTED MESSAGES</w:t>
        </w:r>
        <w:r w:rsidR="000F7EB6">
          <w:rPr>
            <w:noProof/>
            <w:webHidden/>
          </w:rPr>
          <w:tab/>
        </w:r>
        <w:r w:rsidR="000F7EB6">
          <w:rPr>
            <w:noProof/>
            <w:webHidden/>
          </w:rPr>
          <w:fldChar w:fldCharType="begin"/>
        </w:r>
        <w:r w:rsidR="000F7EB6">
          <w:rPr>
            <w:noProof/>
            <w:webHidden/>
          </w:rPr>
          <w:instrText xml:space="preserve"> PAGEREF _Toc152250822 \h </w:instrText>
        </w:r>
        <w:r w:rsidR="000F7EB6">
          <w:rPr>
            <w:noProof/>
            <w:webHidden/>
          </w:rPr>
        </w:r>
        <w:r w:rsidR="000F7EB6">
          <w:rPr>
            <w:noProof/>
            <w:webHidden/>
          </w:rPr>
          <w:fldChar w:fldCharType="separate"/>
        </w:r>
        <w:r w:rsidR="000F7EB6">
          <w:rPr>
            <w:noProof/>
            <w:webHidden/>
          </w:rPr>
          <w:t>43</w:t>
        </w:r>
        <w:r w:rsidR="000F7EB6">
          <w:rPr>
            <w:noProof/>
            <w:webHidden/>
          </w:rPr>
          <w:fldChar w:fldCharType="end"/>
        </w:r>
      </w:hyperlink>
    </w:p>
    <w:p w14:paraId="59E9BD36" w14:textId="0B54A76D" w:rsidR="000F7EB6" w:rsidRDefault="00000000">
      <w:pPr>
        <w:pStyle w:val="TOC2"/>
        <w:tabs>
          <w:tab w:val="left" w:pos="720"/>
          <w:tab w:val="right" w:leader="dot" w:pos="9350"/>
        </w:tabs>
        <w:rPr>
          <w:rFonts w:asciiTheme="minorHAnsi" w:eastAsiaTheme="minorEastAsia" w:hAnsiTheme="minorHAnsi" w:cstheme="minorBidi"/>
          <w:b w:val="0"/>
          <w:noProof/>
          <w:kern w:val="2"/>
          <w:sz w:val="22"/>
          <w:szCs w:val="22"/>
          <w14:ligatures w14:val="standardContextual"/>
        </w:rPr>
      </w:pPr>
      <w:hyperlink w:anchor="_Toc152250823" w:history="1">
        <w:r w:rsidR="000F7EB6" w:rsidRPr="003E03FA">
          <w:rPr>
            <w:rStyle w:val="Hyperlink"/>
            <w:rFonts w:cs="Segoe UI"/>
            <w:noProof/>
          </w:rPr>
          <w:t>C.</w:t>
        </w:r>
        <w:r w:rsidR="000F7EB6">
          <w:rPr>
            <w:rFonts w:asciiTheme="minorHAnsi" w:eastAsiaTheme="minorEastAsia" w:hAnsiTheme="minorHAnsi" w:cstheme="minorBidi"/>
            <w:b w:val="0"/>
            <w:noProof/>
            <w:kern w:val="2"/>
            <w:sz w:val="22"/>
            <w:szCs w:val="22"/>
            <w14:ligatures w14:val="standardContextual"/>
          </w:rPr>
          <w:tab/>
        </w:r>
        <w:r w:rsidR="000F7EB6" w:rsidRPr="003E03FA">
          <w:rPr>
            <w:rStyle w:val="Hyperlink"/>
            <w:noProof/>
          </w:rPr>
          <w:t>Internal Alert Notification Flowchart</w:t>
        </w:r>
        <w:r w:rsidR="000F7EB6">
          <w:rPr>
            <w:noProof/>
            <w:webHidden/>
          </w:rPr>
          <w:tab/>
        </w:r>
        <w:r w:rsidR="000F7EB6">
          <w:rPr>
            <w:noProof/>
            <w:webHidden/>
          </w:rPr>
          <w:fldChar w:fldCharType="begin"/>
        </w:r>
        <w:r w:rsidR="000F7EB6">
          <w:rPr>
            <w:noProof/>
            <w:webHidden/>
          </w:rPr>
          <w:instrText xml:space="preserve"> PAGEREF _Toc152250823 \h </w:instrText>
        </w:r>
        <w:r w:rsidR="000F7EB6">
          <w:rPr>
            <w:noProof/>
            <w:webHidden/>
          </w:rPr>
        </w:r>
        <w:r w:rsidR="000F7EB6">
          <w:rPr>
            <w:noProof/>
            <w:webHidden/>
          </w:rPr>
          <w:fldChar w:fldCharType="separate"/>
        </w:r>
        <w:r w:rsidR="000F7EB6">
          <w:rPr>
            <w:noProof/>
            <w:webHidden/>
          </w:rPr>
          <w:t>44</w:t>
        </w:r>
        <w:r w:rsidR="000F7EB6">
          <w:rPr>
            <w:noProof/>
            <w:webHidden/>
          </w:rPr>
          <w:fldChar w:fldCharType="end"/>
        </w:r>
      </w:hyperlink>
    </w:p>
    <w:p w14:paraId="770CA58B" w14:textId="1DF97B73" w:rsidR="000F7EB6" w:rsidRDefault="00000000">
      <w:pPr>
        <w:pStyle w:val="TOC2"/>
        <w:tabs>
          <w:tab w:val="left" w:pos="720"/>
          <w:tab w:val="right" w:leader="dot" w:pos="9350"/>
        </w:tabs>
        <w:rPr>
          <w:rFonts w:asciiTheme="minorHAnsi" w:eastAsiaTheme="minorEastAsia" w:hAnsiTheme="minorHAnsi" w:cstheme="minorBidi"/>
          <w:b w:val="0"/>
          <w:noProof/>
          <w:kern w:val="2"/>
          <w:sz w:val="22"/>
          <w:szCs w:val="22"/>
          <w14:ligatures w14:val="standardContextual"/>
        </w:rPr>
      </w:pPr>
      <w:hyperlink w:anchor="_Toc152250824" w:history="1">
        <w:r w:rsidR="000F7EB6" w:rsidRPr="003E03FA">
          <w:rPr>
            <w:rStyle w:val="Hyperlink"/>
            <w:rFonts w:cs="Segoe UI"/>
            <w:noProof/>
          </w:rPr>
          <w:t>D.</w:t>
        </w:r>
        <w:r w:rsidR="000F7EB6">
          <w:rPr>
            <w:rFonts w:asciiTheme="minorHAnsi" w:eastAsiaTheme="minorEastAsia" w:hAnsiTheme="minorHAnsi" w:cstheme="minorBidi"/>
            <w:b w:val="0"/>
            <w:noProof/>
            <w:kern w:val="2"/>
            <w:sz w:val="22"/>
            <w:szCs w:val="22"/>
            <w14:ligatures w14:val="standardContextual"/>
          </w:rPr>
          <w:tab/>
        </w:r>
        <w:r w:rsidR="000F7EB6" w:rsidRPr="003E03FA">
          <w:rPr>
            <w:rStyle w:val="Hyperlink"/>
            <w:noProof/>
          </w:rPr>
          <w:t>Emergency Level 1-4 Notification Flowchart</w:t>
        </w:r>
        <w:r w:rsidR="000F7EB6">
          <w:rPr>
            <w:noProof/>
            <w:webHidden/>
          </w:rPr>
          <w:tab/>
        </w:r>
        <w:r w:rsidR="000F7EB6">
          <w:rPr>
            <w:noProof/>
            <w:webHidden/>
          </w:rPr>
          <w:fldChar w:fldCharType="begin"/>
        </w:r>
        <w:r w:rsidR="000F7EB6">
          <w:rPr>
            <w:noProof/>
            <w:webHidden/>
          </w:rPr>
          <w:instrText xml:space="preserve"> PAGEREF _Toc152250824 \h </w:instrText>
        </w:r>
        <w:r w:rsidR="000F7EB6">
          <w:rPr>
            <w:noProof/>
            <w:webHidden/>
          </w:rPr>
        </w:r>
        <w:r w:rsidR="000F7EB6">
          <w:rPr>
            <w:noProof/>
            <w:webHidden/>
          </w:rPr>
          <w:fldChar w:fldCharType="separate"/>
        </w:r>
        <w:r w:rsidR="000F7EB6">
          <w:rPr>
            <w:noProof/>
            <w:webHidden/>
          </w:rPr>
          <w:t>45</w:t>
        </w:r>
        <w:r w:rsidR="000F7EB6">
          <w:rPr>
            <w:noProof/>
            <w:webHidden/>
          </w:rPr>
          <w:fldChar w:fldCharType="end"/>
        </w:r>
      </w:hyperlink>
    </w:p>
    <w:p w14:paraId="3B37B909" w14:textId="3B600D28" w:rsidR="000F7EB6" w:rsidRDefault="00000000">
      <w:pPr>
        <w:pStyle w:val="TOC1"/>
        <w:rPr>
          <w:rFonts w:asciiTheme="minorHAnsi" w:eastAsiaTheme="minorEastAsia" w:hAnsiTheme="minorHAnsi" w:cstheme="minorBidi"/>
          <w:b w:val="0"/>
          <w:caps w:val="0"/>
          <w:noProof/>
          <w:kern w:val="2"/>
          <w:sz w:val="22"/>
          <w:szCs w:val="22"/>
          <w14:ligatures w14:val="standardContextual"/>
        </w:rPr>
      </w:pPr>
      <w:hyperlink w:anchor="_Toc152250825" w:history="1">
        <w:r w:rsidR="000F7EB6" w:rsidRPr="003E03FA">
          <w:rPr>
            <w:rStyle w:val="Hyperlink"/>
            <w:rFonts w:cs="Segoe UI"/>
            <w:noProof/>
          </w:rPr>
          <w:t>SECTION 3: FACILITY INFORMATION</w:t>
        </w:r>
        <w:r w:rsidR="000F7EB6">
          <w:rPr>
            <w:noProof/>
            <w:webHidden/>
          </w:rPr>
          <w:tab/>
        </w:r>
        <w:r w:rsidR="000F7EB6">
          <w:rPr>
            <w:noProof/>
            <w:webHidden/>
          </w:rPr>
          <w:fldChar w:fldCharType="begin"/>
        </w:r>
        <w:r w:rsidR="000F7EB6">
          <w:rPr>
            <w:noProof/>
            <w:webHidden/>
          </w:rPr>
          <w:instrText xml:space="preserve"> PAGEREF _Toc152250825 \h </w:instrText>
        </w:r>
        <w:r w:rsidR="000F7EB6">
          <w:rPr>
            <w:noProof/>
            <w:webHidden/>
          </w:rPr>
        </w:r>
        <w:r w:rsidR="000F7EB6">
          <w:rPr>
            <w:noProof/>
            <w:webHidden/>
          </w:rPr>
          <w:fldChar w:fldCharType="separate"/>
        </w:r>
        <w:r w:rsidR="000F7EB6">
          <w:rPr>
            <w:noProof/>
            <w:webHidden/>
          </w:rPr>
          <w:t>46</w:t>
        </w:r>
        <w:r w:rsidR="000F7EB6">
          <w:rPr>
            <w:noProof/>
            <w:webHidden/>
          </w:rPr>
          <w:fldChar w:fldCharType="end"/>
        </w:r>
      </w:hyperlink>
    </w:p>
    <w:p w14:paraId="63C26BB4" w14:textId="15E0A9BD" w:rsidR="000F7EB6" w:rsidRDefault="00000000">
      <w:pPr>
        <w:pStyle w:val="TOC2"/>
        <w:tabs>
          <w:tab w:val="left" w:pos="720"/>
          <w:tab w:val="right" w:leader="dot" w:pos="9350"/>
        </w:tabs>
        <w:rPr>
          <w:rFonts w:asciiTheme="minorHAnsi" w:eastAsiaTheme="minorEastAsia" w:hAnsiTheme="minorHAnsi" w:cstheme="minorBidi"/>
          <w:b w:val="0"/>
          <w:noProof/>
          <w:kern w:val="2"/>
          <w:sz w:val="22"/>
          <w:szCs w:val="22"/>
          <w14:ligatures w14:val="standardContextual"/>
        </w:rPr>
      </w:pPr>
      <w:hyperlink w:anchor="_Toc152250826" w:history="1">
        <w:r w:rsidR="000F7EB6" w:rsidRPr="003E03FA">
          <w:rPr>
            <w:rStyle w:val="Hyperlink"/>
            <w:rFonts w:cs="Segoe UI"/>
            <w:noProof/>
          </w:rPr>
          <w:t>A.</w:t>
        </w:r>
        <w:r w:rsidR="000F7EB6">
          <w:rPr>
            <w:rFonts w:asciiTheme="minorHAnsi" w:eastAsiaTheme="minorEastAsia" w:hAnsiTheme="minorHAnsi" w:cstheme="minorBidi"/>
            <w:b w:val="0"/>
            <w:noProof/>
            <w:kern w:val="2"/>
            <w:sz w:val="22"/>
            <w:szCs w:val="22"/>
            <w14:ligatures w14:val="standardContextual"/>
          </w:rPr>
          <w:tab/>
        </w:r>
        <w:r w:rsidR="000F7EB6" w:rsidRPr="003E03FA">
          <w:rPr>
            <w:rStyle w:val="Hyperlink"/>
            <w:rFonts w:cs="Segoe UI"/>
            <w:noProof/>
          </w:rPr>
          <w:t>Project Map</w:t>
        </w:r>
        <w:r w:rsidR="000F7EB6">
          <w:rPr>
            <w:noProof/>
            <w:webHidden/>
          </w:rPr>
          <w:tab/>
        </w:r>
        <w:r w:rsidR="000F7EB6">
          <w:rPr>
            <w:noProof/>
            <w:webHidden/>
          </w:rPr>
          <w:fldChar w:fldCharType="begin"/>
        </w:r>
        <w:r w:rsidR="000F7EB6">
          <w:rPr>
            <w:noProof/>
            <w:webHidden/>
          </w:rPr>
          <w:instrText xml:space="preserve"> PAGEREF _Toc152250826 \h </w:instrText>
        </w:r>
        <w:r w:rsidR="000F7EB6">
          <w:rPr>
            <w:noProof/>
            <w:webHidden/>
          </w:rPr>
        </w:r>
        <w:r w:rsidR="000F7EB6">
          <w:rPr>
            <w:noProof/>
            <w:webHidden/>
          </w:rPr>
          <w:fldChar w:fldCharType="separate"/>
        </w:r>
        <w:r w:rsidR="000F7EB6">
          <w:rPr>
            <w:noProof/>
            <w:webHidden/>
          </w:rPr>
          <w:t>46</w:t>
        </w:r>
        <w:r w:rsidR="000F7EB6">
          <w:rPr>
            <w:noProof/>
            <w:webHidden/>
          </w:rPr>
          <w:fldChar w:fldCharType="end"/>
        </w:r>
      </w:hyperlink>
    </w:p>
    <w:p w14:paraId="34AAC5A3" w14:textId="2AB7B57E" w:rsidR="000F7EB6" w:rsidRDefault="00000000">
      <w:pPr>
        <w:pStyle w:val="TOC2"/>
        <w:tabs>
          <w:tab w:val="left" w:pos="720"/>
          <w:tab w:val="right" w:leader="dot" w:pos="9350"/>
        </w:tabs>
        <w:rPr>
          <w:rFonts w:asciiTheme="minorHAnsi" w:eastAsiaTheme="minorEastAsia" w:hAnsiTheme="minorHAnsi" w:cstheme="minorBidi"/>
          <w:b w:val="0"/>
          <w:noProof/>
          <w:kern w:val="2"/>
          <w:sz w:val="22"/>
          <w:szCs w:val="22"/>
          <w14:ligatures w14:val="standardContextual"/>
        </w:rPr>
      </w:pPr>
      <w:hyperlink w:anchor="_Toc152250827" w:history="1">
        <w:r w:rsidR="000F7EB6" w:rsidRPr="003E03FA">
          <w:rPr>
            <w:rStyle w:val="Hyperlink"/>
            <w:rFonts w:cs="Segoe UI"/>
            <w:noProof/>
          </w:rPr>
          <w:t>B.</w:t>
        </w:r>
        <w:r w:rsidR="000F7EB6">
          <w:rPr>
            <w:rFonts w:asciiTheme="minorHAnsi" w:eastAsiaTheme="minorEastAsia" w:hAnsiTheme="minorHAnsi" w:cstheme="minorBidi"/>
            <w:b w:val="0"/>
            <w:noProof/>
            <w:kern w:val="2"/>
            <w:sz w:val="22"/>
            <w:szCs w:val="22"/>
            <w14:ligatures w14:val="standardContextual"/>
          </w:rPr>
          <w:tab/>
        </w:r>
        <w:r w:rsidR="000F7EB6" w:rsidRPr="003E03FA">
          <w:rPr>
            <w:rStyle w:val="Hyperlink"/>
            <w:rFonts w:cs="Segoe UI"/>
            <w:noProof/>
          </w:rPr>
          <w:t>Photos</w:t>
        </w:r>
        <w:r w:rsidR="000F7EB6">
          <w:rPr>
            <w:noProof/>
            <w:webHidden/>
          </w:rPr>
          <w:tab/>
        </w:r>
        <w:r w:rsidR="000F7EB6">
          <w:rPr>
            <w:noProof/>
            <w:webHidden/>
          </w:rPr>
          <w:fldChar w:fldCharType="begin"/>
        </w:r>
        <w:r w:rsidR="000F7EB6">
          <w:rPr>
            <w:noProof/>
            <w:webHidden/>
          </w:rPr>
          <w:instrText xml:space="preserve"> PAGEREF _Toc152250827 \h </w:instrText>
        </w:r>
        <w:r w:rsidR="000F7EB6">
          <w:rPr>
            <w:noProof/>
            <w:webHidden/>
          </w:rPr>
        </w:r>
        <w:r w:rsidR="000F7EB6">
          <w:rPr>
            <w:noProof/>
            <w:webHidden/>
          </w:rPr>
          <w:fldChar w:fldCharType="separate"/>
        </w:r>
        <w:r w:rsidR="000F7EB6">
          <w:rPr>
            <w:noProof/>
            <w:webHidden/>
          </w:rPr>
          <w:t>47</w:t>
        </w:r>
        <w:r w:rsidR="000F7EB6">
          <w:rPr>
            <w:noProof/>
            <w:webHidden/>
          </w:rPr>
          <w:fldChar w:fldCharType="end"/>
        </w:r>
      </w:hyperlink>
    </w:p>
    <w:p w14:paraId="166CD19D" w14:textId="5457D7B5" w:rsidR="000F7EB6" w:rsidRDefault="00000000">
      <w:pPr>
        <w:pStyle w:val="TOC2"/>
        <w:tabs>
          <w:tab w:val="left" w:pos="720"/>
          <w:tab w:val="right" w:leader="dot" w:pos="9350"/>
        </w:tabs>
        <w:rPr>
          <w:rFonts w:asciiTheme="minorHAnsi" w:eastAsiaTheme="minorEastAsia" w:hAnsiTheme="minorHAnsi" w:cstheme="minorBidi"/>
          <w:b w:val="0"/>
          <w:noProof/>
          <w:kern w:val="2"/>
          <w:sz w:val="22"/>
          <w:szCs w:val="22"/>
          <w14:ligatures w14:val="standardContextual"/>
        </w:rPr>
      </w:pPr>
      <w:hyperlink w:anchor="_Toc152250828" w:history="1">
        <w:r w:rsidR="000F7EB6" w:rsidRPr="003E03FA">
          <w:rPr>
            <w:rStyle w:val="Hyperlink"/>
            <w:rFonts w:cs="Segoe UI"/>
            <w:noProof/>
          </w:rPr>
          <w:t>C.</w:t>
        </w:r>
        <w:r w:rsidR="000F7EB6">
          <w:rPr>
            <w:rFonts w:asciiTheme="minorHAnsi" w:eastAsiaTheme="minorEastAsia" w:hAnsiTheme="minorHAnsi" w:cstheme="minorBidi"/>
            <w:b w:val="0"/>
            <w:noProof/>
            <w:kern w:val="2"/>
            <w:sz w:val="22"/>
            <w:szCs w:val="22"/>
            <w14:ligatures w14:val="standardContextual"/>
          </w:rPr>
          <w:tab/>
        </w:r>
        <w:r w:rsidR="000F7EB6" w:rsidRPr="003E03FA">
          <w:rPr>
            <w:rStyle w:val="Hyperlink"/>
            <w:rFonts w:cs="Segoe UI"/>
            <w:noProof/>
          </w:rPr>
          <w:t>Description of Dam</w:t>
        </w:r>
        <w:r w:rsidR="000F7EB6">
          <w:rPr>
            <w:noProof/>
            <w:webHidden/>
          </w:rPr>
          <w:tab/>
        </w:r>
        <w:r w:rsidR="000F7EB6">
          <w:rPr>
            <w:noProof/>
            <w:webHidden/>
          </w:rPr>
          <w:fldChar w:fldCharType="begin"/>
        </w:r>
        <w:r w:rsidR="000F7EB6">
          <w:rPr>
            <w:noProof/>
            <w:webHidden/>
          </w:rPr>
          <w:instrText xml:space="preserve"> PAGEREF _Toc152250828 \h </w:instrText>
        </w:r>
        <w:r w:rsidR="000F7EB6">
          <w:rPr>
            <w:noProof/>
            <w:webHidden/>
          </w:rPr>
        </w:r>
        <w:r w:rsidR="000F7EB6">
          <w:rPr>
            <w:noProof/>
            <w:webHidden/>
          </w:rPr>
          <w:fldChar w:fldCharType="separate"/>
        </w:r>
        <w:r w:rsidR="000F7EB6">
          <w:rPr>
            <w:noProof/>
            <w:webHidden/>
          </w:rPr>
          <w:t>50</w:t>
        </w:r>
        <w:r w:rsidR="000F7EB6">
          <w:rPr>
            <w:noProof/>
            <w:webHidden/>
          </w:rPr>
          <w:fldChar w:fldCharType="end"/>
        </w:r>
      </w:hyperlink>
    </w:p>
    <w:p w14:paraId="67B22DE1" w14:textId="3507A810" w:rsidR="000F7EB6" w:rsidRDefault="00000000">
      <w:pPr>
        <w:pStyle w:val="TOC2"/>
        <w:tabs>
          <w:tab w:val="left" w:pos="720"/>
          <w:tab w:val="right" w:leader="dot" w:pos="9350"/>
        </w:tabs>
        <w:rPr>
          <w:rFonts w:asciiTheme="minorHAnsi" w:eastAsiaTheme="minorEastAsia" w:hAnsiTheme="minorHAnsi" w:cstheme="minorBidi"/>
          <w:b w:val="0"/>
          <w:noProof/>
          <w:kern w:val="2"/>
          <w:sz w:val="22"/>
          <w:szCs w:val="22"/>
          <w14:ligatures w14:val="standardContextual"/>
        </w:rPr>
      </w:pPr>
      <w:hyperlink w:anchor="_Toc152250829" w:history="1">
        <w:r w:rsidR="000F7EB6" w:rsidRPr="003E03FA">
          <w:rPr>
            <w:rStyle w:val="Hyperlink"/>
            <w:rFonts w:cs="Segoe UI"/>
            <w:noProof/>
          </w:rPr>
          <w:t>D.</w:t>
        </w:r>
        <w:r w:rsidR="000F7EB6">
          <w:rPr>
            <w:rFonts w:asciiTheme="minorHAnsi" w:eastAsiaTheme="minorEastAsia" w:hAnsiTheme="minorHAnsi" w:cstheme="minorBidi"/>
            <w:b w:val="0"/>
            <w:noProof/>
            <w:kern w:val="2"/>
            <w:sz w:val="22"/>
            <w:szCs w:val="22"/>
            <w14:ligatures w14:val="standardContextual"/>
          </w:rPr>
          <w:tab/>
        </w:r>
        <w:r w:rsidR="000F7EB6" w:rsidRPr="003E03FA">
          <w:rPr>
            <w:rStyle w:val="Hyperlink"/>
            <w:rFonts w:cs="Segoe UI"/>
            <w:noProof/>
          </w:rPr>
          <w:t>Security</w:t>
        </w:r>
        <w:r w:rsidR="000F7EB6">
          <w:rPr>
            <w:noProof/>
            <w:webHidden/>
          </w:rPr>
          <w:tab/>
        </w:r>
        <w:r w:rsidR="000F7EB6">
          <w:rPr>
            <w:noProof/>
            <w:webHidden/>
          </w:rPr>
          <w:fldChar w:fldCharType="begin"/>
        </w:r>
        <w:r w:rsidR="000F7EB6">
          <w:rPr>
            <w:noProof/>
            <w:webHidden/>
          </w:rPr>
          <w:instrText xml:space="preserve"> PAGEREF _Toc152250829 \h </w:instrText>
        </w:r>
        <w:r w:rsidR="000F7EB6">
          <w:rPr>
            <w:noProof/>
            <w:webHidden/>
          </w:rPr>
        </w:r>
        <w:r w:rsidR="000F7EB6">
          <w:rPr>
            <w:noProof/>
            <w:webHidden/>
          </w:rPr>
          <w:fldChar w:fldCharType="separate"/>
        </w:r>
        <w:r w:rsidR="000F7EB6">
          <w:rPr>
            <w:noProof/>
            <w:webHidden/>
          </w:rPr>
          <w:t>50</w:t>
        </w:r>
        <w:r w:rsidR="000F7EB6">
          <w:rPr>
            <w:noProof/>
            <w:webHidden/>
          </w:rPr>
          <w:fldChar w:fldCharType="end"/>
        </w:r>
      </w:hyperlink>
    </w:p>
    <w:p w14:paraId="3996F345" w14:textId="276B942C" w:rsidR="000F7EB6" w:rsidRDefault="00000000">
      <w:pPr>
        <w:pStyle w:val="TOC2"/>
        <w:tabs>
          <w:tab w:val="left" w:pos="720"/>
          <w:tab w:val="right" w:leader="dot" w:pos="9350"/>
        </w:tabs>
        <w:rPr>
          <w:rFonts w:asciiTheme="minorHAnsi" w:eastAsiaTheme="minorEastAsia" w:hAnsiTheme="minorHAnsi" w:cstheme="minorBidi"/>
          <w:b w:val="0"/>
          <w:noProof/>
          <w:kern w:val="2"/>
          <w:sz w:val="22"/>
          <w:szCs w:val="22"/>
          <w14:ligatures w14:val="standardContextual"/>
        </w:rPr>
      </w:pPr>
      <w:hyperlink w:anchor="_Toc152250830" w:history="1">
        <w:r w:rsidR="000F7EB6" w:rsidRPr="003E03FA">
          <w:rPr>
            <w:rStyle w:val="Hyperlink"/>
            <w:rFonts w:cs="Segoe UI"/>
            <w:noProof/>
          </w:rPr>
          <w:t>E.</w:t>
        </w:r>
        <w:r w:rsidR="000F7EB6">
          <w:rPr>
            <w:rFonts w:asciiTheme="minorHAnsi" w:eastAsiaTheme="minorEastAsia" w:hAnsiTheme="minorHAnsi" w:cstheme="minorBidi"/>
            <w:b w:val="0"/>
            <w:noProof/>
            <w:kern w:val="2"/>
            <w:sz w:val="22"/>
            <w:szCs w:val="22"/>
            <w14:ligatures w14:val="standardContextual"/>
          </w:rPr>
          <w:tab/>
        </w:r>
        <w:r w:rsidR="000F7EB6" w:rsidRPr="003E03FA">
          <w:rPr>
            <w:rStyle w:val="Hyperlink"/>
            <w:rFonts w:cs="Segoe UI"/>
            <w:noProof/>
          </w:rPr>
          <w:t>Communication Systems</w:t>
        </w:r>
        <w:r w:rsidR="000F7EB6">
          <w:rPr>
            <w:noProof/>
            <w:webHidden/>
          </w:rPr>
          <w:tab/>
        </w:r>
        <w:r w:rsidR="000F7EB6">
          <w:rPr>
            <w:noProof/>
            <w:webHidden/>
          </w:rPr>
          <w:fldChar w:fldCharType="begin"/>
        </w:r>
        <w:r w:rsidR="000F7EB6">
          <w:rPr>
            <w:noProof/>
            <w:webHidden/>
          </w:rPr>
          <w:instrText xml:space="preserve"> PAGEREF _Toc152250830 \h </w:instrText>
        </w:r>
        <w:r w:rsidR="000F7EB6">
          <w:rPr>
            <w:noProof/>
            <w:webHidden/>
          </w:rPr>
        </w:r>
        <w:r w:rsidR="000F7EB6">
          <w:rPr>
            <w:noProof/>
            <w:webHidden/>
          </w:rPr>
          <w:fldChar w:fldCharType="separate"/>
        </w:r>
        <w:r w:rsidR="000F7EB6">
          <w:rPr>
            <w:noProof/>
            <w:webHidden/>
          </w:rPr>
          <w:t>50</w:t>
        </w:r>
        <w:r w:rsidR="000F7EB6">
          <w:rPr>
            <w:noProof/>
            <w:webHidden/>
          </w:rPr>
          <w:fldChar w:fldCharType="end"/>
        </w:r>
      </w:hyperlink>
    </w:p>
    <w:p w14:paraId="6EFF726F" w14:textId="1A6610C6"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831" w:history="1">
        <w:r w:rsidR="000F7EB6" w:rsidRPr="003E03FA">
          <w:rPr>
            <w:rStyle w:val="Hyperlink"/>
            <w:noProof/>
          </w:rPr>
          <w:t>Communication Equipment.</w:t>
        </w:r>
        <w:r w:rsidR="000F7EB6">
          <w:rPr>
            <w:noProof/>
            <w:webHidden/>
          </w:rPr>
          <w:tab/>
        </w:r>
        <w:r w:rsidR="000F7EB6">
          <w:rPr>
            <w:noProof/>
            <w:webHidden/>
          </w:rPr>
          <w:fldChar w:fldCharType="begin"/>
        </w:r>
        <w:r w:rsidR="000F7EB6">
          <w:rPr>
            <w:noProof/>
            <w:webHidden/>
          </w:rPr>
          <w:instrText xml:space="preserve"> PAGEREF _Toc152250831 \h </w:instrText>
        </w:r>
        <w:r w:rsidR="000F7EB6">
          <w:rPr>
            <w:noProof/>
            <w:webHidden/>
          </w:rPr>
        </w:r>
        <w:r w:rsidR="000F7EB6">
          <w:rPr>
            <w:noProof/>
            <w:webHidden/>
          </w:rPr>
          <w:fldChar w:fldCharType="separate"/>
        </w:r>
        <w:r w:rsidR="000F7EB6">
          <w:rPr>
            <w:noProof/>
            <w:webHidden/>
          </w:rPr>
          <w:t>50</w:t>
        </w:r>
        <w:r w:rsidR="000F7EB6">
          <w:rPr>
            <w:noProof/>
            <w:webHidden/>
          </w:rPr>
          <w:fldChar w:fldCharType="end"/>
        </w:r>
      </w:hyperlink>
    </w:p>
    <w:p w14:paraId="58D5FA65" w14:textId="7A3863A6"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832" w:history="1">
        <w:r w:rsidR="000F7EB6" w:rsidRPr="003E03FA">
          <w:rPr>
            <w:rStyle w:val="Hyperlink"/>
            <w:noProof/>
          </w:rPr>
          <w:t>Backup Communication Equipment.</w:t>
        </w:r>
        <w:r w:rsidR="000F7EB6">
          <w:rPr>
            <w:noProof/>
            <w:webHidden/>
          </w:rPr>
          <w:tab/>
        </w:r>
        <w:r w:rsidR="000F7EB6">
          <w:rPr>
            <w:noProof/>
            <w:webHidden/>
          </w:rPr>
          <w:fldChar w:fldCharType="begin"/>
        </w:r>
        <w:r w:rsidR="000F7EB6">
          <w:rPr>
            <w:noProof/>
            <w:webHidden/>
          </w:rPr>
          <w:instrText xml:space="preserve"> PAGEREF _Toc152250832 \h </w:instrText>
        </w:r>
        <w:r w:rsidR="000F7EB6">
          <w:rPr>
            <w:noProof/>
            <w:webHidden/>
          </w:rPr>
        </w:r>
        <w:r w:rsidR="000F7EB6">
          <w:rPr>
            <w:noProof/>
            <w:webHidden/>
          </w:rPr>
          <w:fldChar w:fldCharType="separate"/>
        </w:r>
        <w:r w:rsidR="000F7EB6">
          <w:rPr>
            <w:noProof/>
            <w:webHidden/>
          </w:rPr>
          <w:t>50</w:t>
        </w:r>
        <w:r w:rsidR="000F7EB6">
          <w:rPr>
            <w:noProof/>
            <w:webHidden/>
          </w:rPr>
          <w:fldChar w:fldCharType="end"/>
        </w:r>
      </w:hyperlink>
    </w:p>
    <w:p w14:paraId="23F3C817" w14:textId="5CEF9586"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833" w:history="1">
        <w:r w:rsidR="000F7EB6" w:rsidRPr="003E03FA">
          <w:rPr>
            <w:rStyle w:val="Hyperlink"/>
            <w:noProof/>
          </w:rPr>
          <w:t>Communication Support.</w:t>
        </w:r>
        <w:r w:rsidR="000F7EB6">
          <w:rPr>
            <w:noProof/>
            <w:webHidden/>
          </w:rPr>
          <w:tab/>
        </w:r>
        <w:r w:rsidR="000F7EB6">
          <w:rPr>
            <w:noProof/>
            <w:webHidden/>
          </w:rPr>
          <w:fldChar w:fldCharType="begin"/>
        </w:r>
        <w:r w:rsidR="000F7EB6">
          <w:rPr>
            <w:noProof/>
            <w:webHidden/>
          </w:rPr>
          <w:instrText xml:space="preserve"> PAGEREF _Toc152250833 \h </w:instrText>
        </w:r>
        <w:r w:rsidR="000F7EB6">
          <w:rPr>
            <w:noProof/>
            <w:webHidden/>
          </w:rPr>
        </w:r>
        <w:r w:rsidR="000F7EB6">
          <w:rPr>
            <w:noProof/>
            <w:webHidden/>
          </w:rPr>
          <w:fldChar w:fldCharType="separate"/>
        </w:r>
        <w:r w:rsidR="000F7EB6">
          <w:rPr>
            <w:noProof/>
            <w:webHidden/>
          </w:rPr>
          <w:t>50</w:t>
        </w:r>
        <w:r w:rsidR="000F7EB6">
          <w:rPr>
            <w:noProof/>
            <w:webHidden/>
          </w:rPr>
          <w:fldChar w:fldCharType="end"/>
        </w:r>
      </w:hyperlink>
    </w:p>
    <w:p w14:paraId="5A4FD433" w14:textId="605C1027" w:rsidR="000F7EB6" w:rsidRDefault="00000000">
      <w:pPr>
        <w:pStyle w:val="TOC3"/>
        <w:tabs>
          <w:tab w:val="right" w:leader="dot" w:pos="9350"/>
        </w:tabs>
        <w:rPr>
          <w:rFonts w:asciiTheme="minorHAnsi" w:eastAsiaTheme="minorEastAsia" w:hAnsiTheme="minorHAnsi" w:cstheme="minorBidi"/>
          <w:noProof/>
          <w:kern w:val="2"/>
          <w:sz w:val="22"/>
          <w:szCs w:val="22"/>
          <w14:ligatures w14:val="standardContextual"/>
        </w:rPr>
      </w:pPr>
      <w:hyperlink w:anchor="_Toc152250834" w:history="1">
        <w:r w:rsidR="000F7EB6" w:rsidRPr="003E03FA">
          <w:rPr>
            <w:rStyle w:val="Hyperlink"/>
            <w:noProof/>
          </w:rPr>
          <w:t>Emergency Communications Directory.</w:t>
        </w:r>
        <w:r w:rsidR="000F7EB6">
          <w:rPr>
            <w:noProof/>
            <w:webHidden/>
          </w:rPr>
          <w:tab/>
        </w:r>
        <w:r w:rsidR="000F7EB6">
          <w:rPr>
            <w:noProof/>
            <w:webHidden/>
          </w:rPr>
          <w:fldChar w:fldCharType="begin"/>
        </w:r>
        <w:r w:rsidR="000F7EB6">
          <w:rPr>
            <w:noProof/>
            <w:webHidden/>
          </w:rPr>
          <w:instrText xml:space="preserve"> PAGEREF _Toc152250834 \h </w:instrText>
        </w:r>
        <w:r w:rsidR="000F7EB6">
          <w:rPr>
            <w:noProof/>
            <w:webHidden/>
          </w:rPr>
        </w:r>
        <w:r w:rsidR="000F7EB6">
          <w:rPr>
            <w:noProof/>
            <w:webHidden/>
          </w:rPr>
          <w:fldChar w:fldCharType="separate"/>
        </w:r>
        <w:r w:rsidR="000F7EB6">
          <w:rPr>
            <w:noProof/>
            <w:webHidden/>
          </w:rPr>
          <w:t>51</w:t>
        </w:r>
        <w:r w:rsidR="000F7EB6">
          <w:rPr>
            <w:noProof/>
            <w:webHidden/>
          </w:rPr>
          <w:fldChar w:fldCharType="end"/>
        </w:r>
      </w:hyperlink>
    </w:p>
    <w:p w14:paraId="438C8B0F" w14:textId="3EBE1B9E" w:rsidR="000F7EB6" w:rsidRDefault="00000000">
      <w:pPr>
        <w:pStyle w:val="TOC2"/>
        <w:tabs>
          <w:tab w:val="right" w:leader="dot" w:pos="9350"/>
        </w:tabs>
        <w:rPr>
          <w:rFonts w:asciiTheme="minorHAnsi" w:eastAsiaTheme="minorEastAsia" w:hAnsiTheme="minorHAnsi" w:cstheme="minorBidi"/>
          <w:b w:val="0"/>
          <w:noProof/>
          <w:kern w:val="2"/>
          <w:sz w:val="22"/>
          <w:szCs w:val="22"/>
          <w14:ligatures w14:val="standardContextual"/>
        </w:rPr>
      </w:pPr>
      <w:hyperlink w:anchor="_Toc152250835" w:history="1">
        <w:r w:rsidR="000F7EB6" w:rsidRPr="003E03FA">
          <w:rPr>
            <w:rStyle w:val="Hyperlink"/>
            <w:rFonts w:cs="Segoe UI"/>
            <w:noProof/>
          </w:rPr>
          <w:t>INUNDATION MAPS</w:t>
        </w:r>
        <w:r w:rsidR="000F7EB6">
          <w:rPr>
            <w:noProof/>
            <w:webHidden/>
          </w:rPr>
          <w:tab/>
        </w:r>
        <w:r w:rsidR="000F7EB6">
          <w:rPr>
            <w:noProof/>
            <w:webHidden/>
          </w:rPr>
          <w:fldChar w:fldCharType="begin"/>
        </w:r>
        <w:r w:rsidR="000F7EB6">
          <w:rPr>
            <w:noProof/>
            <w:webHidden/>
          </w:rPr>
          <w:instrText xml:space="preserve"> PAGEREF _Toc152250835 \h </w:instrText>
        </w:r>
        <w:r w:rsidR="000F7EB6">
          <w:rPr>
            <w:noProof/>
            <w:webHidden/>
          </w:rPr>
        </w:r>
        <w:r w:rsidR="000F7EB6">
          <w:rPr>
            <w:noProof/>
            <w:webHidden/>
          </w:rPr>
          <w:fldChar w:fldCharType="separate"/>
        </w:r>
        <w:r w:rsidR="000F7EB6">
          <w:rPr>
            <w:noProof/>
            <w:webHidden/>
          </w:rPr>
          <w:t>51</w:t>
        </w:r>
        <w:r w:rsidR="000F7EB6">
          <w:rPr>
            <w:noProof/>
            <w:webHidden/>
          </w:rPr>
          <w:fldChar w:fldCharType="end"/>
        </w:r>
      </w:hyperlink>
    </w:p>
    <w:p w14:paraId="01BF92D3" w14:textId="7A283491" w:rsidR="000F7EB6" w:rsidRDefault="00000000">
      <w:pPr>
        <w:pStyle w:val="TOC1"/>
        <w:rPr>
          <w:rFonts w:asciiTheme="minorHAnsi" w:eastAsiaTheme="minorEastAsia" w:hAnsiTheme="minorHAnsi" w:cstheme="minorBidi"/>
          <w:b w:val="0"/>
          <w:caps w:val="0"/>
          <w:noProof/>
          <w:kern w:val="2"/>
          <w:sz w:val="22"/>
          <w:szCs w:val="22"/>
          <w14:ligatures w14:val="standardContextual"/>
        </w:rPr>
      </w:pPr>
      <w:hyperlink w:anchor="_Toc152250836" w:history="1">
        <w:r w:rsidR="000F7EB6" w:rsidRPr="003E03FA">
          <w:rPr>
            <w:rStyle w:val="Hyperlink"/>
            <w:rFonts w:cs="Segoe UI"/>
            <w:noProof/>
          </w:rPr>
          <w:t>APPENDIX</w:t>
        </w:r>
        <w:r w:rsidR="000F7EB6">
          <w:rPr>
            <w:noProof/>
            <w:webHidden/>
          </w:rPr>
          <w:tab/>
        </w:r>
        <w:r w:rsidR="000F7EB6">
          <w:rPr>
            <w:noProof/>
            <w:webHidden/>
          </w:rPr>
          <w:fldChar w:fldCharType="begin"/>
        </w:r>
        <w:r w:rsidR="000F7EB6">
          <w:rPr>
            <w:noProof/>
            <w:webHidden/>
          </w:rPr>
          <w:instrText xml:space="preserve"> PAGEREF _Toc152250836 \h </w:instrText>
        </w:r>
        <w:r w:rsidR="000F7EB6">
          <w:rPr>
            <w:noProof/>
            <w:webHidden/>
          </w:rPr>
        </w:r>
        <w:r w:rsidR="000F7EB6">
          <w:rPr>
            <w:noProof/>
            <w:webHidden/>
          </w:rPr>
          <w:fldChar w:fldCharType="separate"/>
        </w:r>
        <w:r w:rsidR="000F7EB6">
          <w:rPr>
            <w:noProof/>
            <w:webHidden/>
          </w:rPr>
          <w:t>54</w:t>
        </w:r>
        <w:r w:rsidR="000F7EB6">
          <w:rPr>
            <w:noProof/>
            <w:webHidden/>
          </w:rPr>
          <w:fldChar w:fldCharType="end"/>
        </w:r>
      </w:hyperlink>
    </w:p>
    <w:p w14:paraId="2D7049FF" w14:textId="7F9E2F9E" w:rsidR="000F7EB6" w:rsidRDefault="00000000">
      <w:pPr>
        <w:pStyle w:val="TOC1"/>
        <w:rPr>
          <w:rFonts w:asciiTheme="minorHAnsi" w:eastAsiaTheme="minorEastAsia" w:hAnsiTheme="minorHAnsi" w:cstheme="minorBidi"/>
          <w:b w:val="0"/>
          <w:caps w:val="0"/>
          <w:noProof/>
          <w:kern w:val="2"/>
          <w:sz w:val="22"/>
          <w:szCs w:val="22"/>
          <w14:ligatures w14:val="standardContextual"/>
        </w:rPr>
      </w:pPr>
      <w:hyperlink w:anchor="_Toc152250837" w:history="1">
        <w:r w:rsidR="000F7EB6" w:rsidRPr="003E03FA">
          <w:rPr>
            <w:rStyle w:val="Hyperlink"/>
            <w:rFonts w:ascii="Garamond" w:hAnsi="Garamond" w:cs="Segoe UI"/>
            <w:noProof/>
          </w:rPr>
          <w:t>Corn Creek Dam Drawings</w:t>
        </w:r>
        <w:r w:rsidR="000F7EB6">
          <w:rPr>
            <w:noProof/>
            <w:webHidden/>
          </w:rPr>
          <w:tab/>
        </w:r>
        <w:r w:rsidR="000F7EB6">
          <w:rPr>
            <w:noProof/>
            <w:webHidden/>
          </w:rPr>
          <w:fldChar w:fldCharType="begin"/>
        </w:r>
        <w:r w:rsidR="000F7EB6">
          <w:rPr>
            <w:noProof/>
            <w:webHidden/>
          </w:rPr>
          <w:instrText xml:space="preserve"> PAGEREF _Toc152250837 \h </w:instrText>
        </w:r>
        <w:r w:rsidR="000F7EB6">
          <w:rPr>
            <w:noProof/>
            <w:webHidden/>
          </w:rPr>
        </w:r>
        <w:r w:rsidR="000F7EB6">
          <w:rPr>
            <w:noProof/>
            <w:webHidden/>
          </w:rPr>
          <w:fldChar w:fldCharType="separate"/>
        </w:r>
        <w:r w:rsidR="000F7EB6">
          <w:rPr>
            <w:noProof/>
            <w:webHidden/>
          </w:rPr>
          <w:t>54</w:t>
        </w:r>
        <w:r w:rsidR="000F7EB6">
          <w:rPr>
            <w:noProof/>
            <w:webHidden/>
          </w:rPr>
          <w:fldChar w:fldCharType="end"/>
        </w:r>
      </w:hyperlink>
    </w:p>
    <w:p w14:paraId="03A062E7" w14:textId="47D38EF6" w:rsidR="00AB7CB7" w:rsidRDefault="00503814" w:rsidP="00221D42">
      <w:r w:rsidRPr="00221D42">
        <w:rPr>
          <w:rFonts w:ascii="Segoe UI" w:hAnsi="Segoe UI"/>
        </w:rPr>
        <w:fldChar w:fldCharType="end"/>
      </w:r>
    </w:p>
    <w:p w14:paraId="2582929E" w14:textId="77777777" w:rsidR="00AB7CB7" w:rsidRDefault="00AB7CB7" w:rsidP="00AB7CB7"/>
    <w:p w14:paraId="3AFEED1E" w14:textId="77662ABD" w:rsidR="00936F94" w:rsidRPr="00BD3469" w:rsidRDefault="00936F94" w:rsidP="00AB7CB7">
      <w:pPr>
        <w:sectPr w:rsidR="00936F94" w:rsidRPr="00BD3469" w:rsidSect="00C41E21">
          <w:headerReference w:type="even" r:id="rId11"/>
          <w:headerReference w:type="default" r:id="rId12"/>
          <w:footerReference w:type="even" r:id="rId13"/>
          <w:footerReference w:type="default" r:id="rId14"/>
          <w:pgSz w:w="12240" w:h="15840" w:code="1"/>
          <w:pgMar w:top="1440" w:right="1440" w:bottom="1440" w:left="1440" w:header="432" w:footer="432" w:gutter="0"/>
          <w:pgNumType w:fmt="lowerRoman" w:start="1"/>
          <w:cols w:space="720"/>
          <w:docGrid w:linePitch="360"/>
        </w:sectPr>
      </w:pPr>
    </w:p>
    <w:p w14:paraId="60DB7063" w14:textId="64A44977" w:rsidR="00AB7CB7" w:rsidRPr="0011298C" w:rsidRDefault="000543D9" w:rsidP="000543D9">
      <w:pPr>
        <w:pStyle w:val="Heading1"/>
        <w:numPr>
          <w:ilvl w:val="0"/>
          <w:numId w:val="0"/>
        </w:numPr>
        <w:rPr>
          <w:rFonts w:cs="Segoe UI"/>
          <w:sz w:val="24"/>
        </w:rPr>
      </w:pPr>
      <w:bookmarkStart w:id="0" w:name="_Toc152250724"/>
      <w:r>
        <w:rPr>
          <w:rFonts w:cs="Segoe UI"/>
        </w:rPr>
        <w:t>PREFACE</w:t>
      </w:r>
      <w:bookmarkEnd w:id="0"/>
    </w:p>
    <w:p w14:paraId="0ABB78A5" w14:textId="194F80EE" w:rsidR="00FD7110" w:rsidRPr="000543D9" w:rsidRDefault="000543D9" w:rsidP="00945058">
      <w:pPr>
        <w:pStyle w:val="Heading2"/>
        <w:numPr>
          <w:ilvl w:val="0"/>
          <w:numId w:val="10"/>
        </w:numPr>
        <w:tabs>
          <w:tab w:val="clear" w:pos="936"/>
        </w:tabs>
        <w:ind w:hanging="720"/>
        <w:rPr>
          <w:rFonts w:cs="Segoe UI"/>
        </w:rPr>
      </w:pPr>
      <w:bookmarkStart w:id="1" w:name="_Toc536591073"/>
      <w:bookmarkStart w:id="2" w:name="_Toc10966275"/>
      <w:bookmarkStart w:id="3" w:name="_Toc12762454"/>
      <w:bookmarkStart w:id="4" w:name="_Toc176258680"/>
      <w:bookmarkStart w:id="5" w:name="_Toc152250725"/>
      <w:r w:rsidRPr="000543D9">
        <w:rPr>
          <w:rFonts w:cs="Segoe UI"/>
        </w:rPr>
        <w:t>Purpose, Scope, and Assumptions</w:t>
      </w:r>
      <w:bookmarkEnd w:id="1"/>
      <w:bookmarkEnd w:id="2"/>
      <w:bookmarkEnd w:id="3"/>
      <w:bookmarkEnd w:id="4"/>
      <w:bookmarkEnd w:id="5"/>
    </w:p>
    <w:p w14:paraId="086D09CB" w14:textId="0776D56F" w:rsidR="000543D9" w:rsidRDefault="000543D9" w:rsidP="000543D9">
      <w:pPr>
        <w:pStyle w:val="Body"/>
      </w:pPr>
      <w:bookmarkStart w:id="6" w:name="_Toc152250726"/>
      <w:bookmarkStart w:id="7" w:name="_Toc536591075"/>
      <w:bookmarkStart w:id="8" w:name="_Toc10966277"/>
      <w:bookmarkStart w:id="9" w:name="_Toc12762456"/>
      <w:bookmarkStart w:id="10" w:name="_Toc176258682"/>
      <w:r w:rsidRPr="00E55CD2">
        <w:rPr>
          <w:rStyle w:val="Heading3Char"/>
        </w:rPr>
        <w:t>Purpose.</w:t>
      </w:r>
      <w:bookmarkEnd w:id="6"/>
      <w:r>
        <w:t xml:space="preserve"> The primary purpose of emergency action plans is to plan for effective and timely risk communication to the public safety agencies responsible for warning and evacuation of populations at risk (PAR) downstream of water impoundment structures to reduce potential loss of life during situations of elevated flood risk.</w:t>
      </w:r>
    </w:p>
    <w:p w14:paraId="3694999E" w14:textId="1DFB5C2D" w:rsidR="000543D9" w:rsidRDefault="000543D9" w:rsidP="000543D9">
      <w:pPr>
        <w:pStyle w:val="Body"/>
      </w:pPr>
      <w:r>
        <w:t xml:space="preserve">Additionally, the EAP serves the purposes of providing, (1) response procedures to and facility operations personnel, (2) an administrative record of programmatic intent, and (3) the primary basis for training and exercises. </w:t>
      </w:r>
    </w:p>
    <w:p w14:paraId="1A7EDC67" w14:textId="77777777" w:rsidR="000543D9" w:rsidRDefault="000543D9" w:rsidP="00BD7108">
      <w:pPr>
        <w:pStyle w:val="Body"/>
        <w:spacing w:after="0"/>
      </w:pPr>
      <w:bookmarkStart w:id="11" w:name="_Toc152250727"/>
      <w:r w:rsidRPr="00E55CD2">
        <w:rPr>
          <w:rStyle w:val="Heading3Char"/>
        </w:rPr>
        <w:t>Scope.</w:t>
      </w:r>
      <w:bookmarkEnd w:id="11"/>
      <w:r w:rsidRPr="00E55CD2">
        <w:rPr>
          <w:rStyle w:val="Heading3Char"/>
        </w:rPr>
        <w:t xml:space="preserve"> </w:t>
      </w:r>
      <w:r>
        <w:t xml:space="preserve">The scope of this EAP includes: </w:t>
      </w:r>
    </w:p>
    <w:p w14:paraId="0A30736D" w14:textId="77777777" w:rsidR="000543D9" w:rsidRDefault="000543D9" w:rsidP="00945058">
      <w:pPr>
        <w:pStyle w:val="Body"/>
        <w:numPr>
          <w:ilvl w:val="0"/>
          <w:numId w:val="4"/>
        </w:numPr>
        <w:contextualSpacing/>
      </w:pPr>
      <w:r>
        <w:t xml:space="preserve">Identification of all unusual conditions (e.g., probable failure modes, natural disasters, operational failure, security breach, etc.) provided as a hazard-based matrix of descriptive initiating conditions (a.k.a., triggers) that may lead to (water) releases from the structure that could threaten PAR. </w:t>
      </w:r>
    </w:p>
    <w:p w14:paraId="6221DF97" w14:textId="4F0BE9D0" w:rsidR="000543D9" w:rsidRDefault="000543D9" w:rsidP="00945058">
      <w:pPr>
        <w:pStyle w:val="Body"/>
        <w:numPr>
          <w:ilvl w:val="0"/>
          <w:numId w:val="4"/>
        </w:numPr>
        <w:contextualSpacing/>
      </w:pPr>
      <w:r>
        <w:t xml:space="preserve">Procedures and tools (e.g., checklists, emergency level decision matrix, notification charts) intended for use by personnel and dam operations partners to provide a consistent process of detection, activation, classification, intervention actions, notification, and termination. </w:t>
      </w:r>
    </w:p>
    <w:p w14:paraId="45D92358" w14:textId="77777777" w:rsidR="000543D9" w:rsidRDefault="000543D9" w:rsidP="00945058">
      <w:pPr>
        <w:pStyle w:val="Body"/>
        <w:numPr>
          <w:ilvl w:val="0"/>
          <w:numId w:val="4"/>
        </w:numPr>
        <w:contextualSpacing/>
      </w:pPr>
      <w:r>
        <w:t xml:space="preserve">Facility reference information (e.g., structural data, emergency classification definitions, inundation maps, etc.) to support flood response actions of public safety agencies responsible for warning and evacuation in the inundation zone.  </w:t>
      </w:r>
    </w:p>
    <w:p w14:paraId="288DDF8D" w14:textId="7B8630D3" w:rsidR="000543D9" w:rsidRDefault="000543D9" w:rsidP="00945058">
      <w:pPr>
        <w:pStyle w:val="Body"/>
        <w:numPr>
          <w:ilvl w:val="0"/>
          <w:numId w:val="4"/>
        </w:numPr>
      </w:pPr>
      <w:r>
        <w:t xml:space="preserve">Directions and information that support actions conducted by </w:t>
      </w:r>
      <w:r w:rsidR="001435E4">
        <w:t xml:space="preserve">Corn Creek Irrigation or Kanosh </w:t>
      </w:r>
      <w:r w:rsidR="008473D5">
        <w:t>Town</w:t>
      </w:r>
      <w:r>
        <w:t xml:space="preserve"> personnel to intervene at the facility (e.g., preserve the structure). </w:t>
      </w:r>
    </w:p>
    <w:p w14:paraId="202188C1" w14:textId="6255F2E7" w:rsidR="00BD7108" w:rsidRPr="000C3EF2" w:rsidRDefault="000543D9" w:rsidP="00165DE4">
      <w:pPr>
        <w:pStyle w:val="Body"/>
      </w:pPr>
      <w:r>
        <w:t xml:space="preserve">This EAP does not include information related to occupant emergency planning, continuity of operations, hazardous materials spills, security response, or hazard specific emergencies not impacting the potential for flood releases from the structure. </w:t>
      </w:r>
    </w:p>
    <w:p w14:paraId="6D9C5BDC" w14:textId="5D51F325" w:rsidR="00165DE4" w:rsidRDefault="00BD7108" w:rsidP="00BD7108">
      <w:pPr>
        <w:pStyle w:val="Body"/>
      </w:pPr>
      <w:bookmarkStart w:id="12" w:name="_Toc152250728"/>
      <w:r w:rsidRPr="00E55CD2">
        <w:rPr>
          <w:rStyle w:val="Heading3Char"/>
        </w:rPr>
        <w:t>Assumptions.</w:t>
      </w:r>
      <w:bookmarkEnd w:id="12"/>
      <w:r w:rsidRPr="00E55CD2">
        <w:rPr>
          <w:rStyle w:val="Heading3Char"/>
        </w:rPr>
        <w:t xml:space="preserve"> </w:t>
      </w:r>
      <w:r>
        <w:t>The scope of this EAP does not include instructions to public safety agencies not involved in dam operations and assumes that EAP notifications of emergency level declarations and incident information will be used by downstream agencies in accordance with local flood response/evacuation plans related to protecting the public and environment. It is assumed that the public will receive and understand official information related to warning, evacuation, and will act in its own best interest to evacuate dangerous areas or follow other instructions when advised to do so by local, state, and/or federal authorities.</w:t>
      </w:r>
    </w:p>
    <w:p w14:paraId="2BE9C7EE" w14:textId="77777777" w:rsidR="00165DE4" w:rsidRDefault="00165DE4">
      <w:pPr>
        <w:rPr>
          <w:rFonts w:ascii="Garamond" w:hAnsi="Garamond"/>
        </w:rPr>
      </w:pPr>
      <w:r>
        <w:br w:type="page"/>
      </w:r>
    </w:p>
    <w:p w14:paraId="0598A567" w14:textId="0D3FED5A" w:rsidR="00BD7108" w:rsidRPr="000543D9" w:rsidRDefault="00BD7108" w:rsidP="00945058">
      <w:pPr>
        <w:pStyle w:val="Heading2"/>
        <w:numPr>
          <w:ilvl w:val="0"/>
          <w:numId w:val="10"/>
        </w:numPr>
        <w:tabs>
          <w:tab w:val="clear" w:pos="936"/>
          <w:tab w:val="left" w:pos="720"/>
        </w:tabs>
        <w:ind w:hanging="720"/>
        <w:rPr>
          <w:rFonts w:cs="Segoe UI"/>
        </w:rPr>
      </w:pPr>
      <w:bookmarkStart w:id="13" w:name="_Toc152250729"/>
      <w:r>
        <w:rPr>
          <w:rFonts w:cs="Segoe UI"/>
        </w:rPr>
        <w:t>Roles and Responsibilities</w:t>
      </w:r>
      <w:bookmarkEnd w:id="13"/>
    </w:p>
    <w:p w14:paraId="41A71BDC" w14:textId="43F68D4D" w:rsidR="00ED52E9" w:rsidRPr="00BD7108" w:rsidRDefault="008473D5" w:rsidP="00BD7108">
      <w:pPr>
        <w:pStyle w:val="Body"/>
        <w:rPr>
          <w:b/>
          <w:bCs/>
        </w:rPr>
      </w:pPr>
      <w:bookmarkStart w:id="14" w:name="_Toc152250730"/>
      <w:bookmarkEnd w:id="7"/>
      <w:bookmarkEnd w:id="8"/>
      <w:bookmarkEnd w:id="9"/>
      <w:bookmarkEnd w:id="10"/>
      <w:r>
        <w:rPr>
          <w:rStyle w:val="Heading3Char"/>
        </w:rPr>
        <w:t>Town</w:t>
      </w:r>
      <w:r w:rsidR="00ED52E9">
        <w:rPr>
          <w:rStyle w:val="Heading3Char"/>
        </w:rPr>
        <w:t xml:space="preserve"> of Kanosh</w:t>
      </w:r>
      <w:r w:rsidR="00BD7108" w:rsidRPr="00E55CD2">
        <w:rPr>
          <w:rStyle w:val="Heading3Char"/>
        </w:rPr>
        <w:t>.</w:t>
      </w:r>
      <w:bookmarkEnd w:id="14"/>
      <w:r w:rsidR="00BD7108" w:rsidRPr="00E55CD2">
        <w:rPr>
          <w:rStyle w:val="Heading3Char"/>
        </w:rPr>
        <w:t xml:space="preserve"> </w:t>
      </w:r>
      <w:r w:rsidR="00ED52E9" w:rsidRPr="00E166CD">
        <w:t xml:space="preserve">The </w:t>
      </w:r>
      <w:r>
        <w:t>Town</w:t>
      </w:r>
      <w:r w:rsidR="00ED52E9" w:rsidRPr="00E166CD">
        <w:t xml:space="preserve"> of Kanosh own</w:t>
      </w:r>
      <w:r w:rsidR="001156FA">
        <w:t>s</w:t>
      </w:r>
      <w:r w:rsidR="00ED52E9" w:rsidRPr="00E166CD">
        <w:t xml:space="preserve"> Corn Creek Dam.</w:t>
      </w:r>
      <w:r w:rsidR="00ED52E9">
        <w:rPr>
          <w:rStyle w:val="Heading3Char"/>
          <w:b w:val="0"/>
          <w:bCs w:val="0"/>
        </w:rPr>
        <w:t xml:space="preserve"> </w:t>
      </w:r>
      <w:r w:rsidR="00BD7108" w:rsidRPr="00E55CD2">
        <w:t>A</w:t>
      </w:r>
      <w:r w:rsidR="00BD7108" w:rsidRPr="00BD7108">
        <w:t xml:space="preserve">uthority to make decisions to resolve dam safety issues </w:t>
      </w:r>
      <w:r w:rsidR="00ED52E9">
        <w:t>was</w:t>
      </w:r>
      <w:r w:rsidR="00BD7108" w:rsidRPr="00BD7108">
        <w:t xml:space="preserve"> delegated by the </w:t>
      </w:r>
      <w:r>
        <w:t>Town</w:t>
      </w:r>
      <w:r w:rsidR="00ED52E9">
        <w:t xml:space="preserve"> of Kanosh to Corn Creek Irrigation Company</w:t>
      </w:r>
      <w:r w:rsidR="00BD7108" w:rsidRPr="00BD7108">
        <w:t>.</w:t>
      </w:r>
      <w:r w:rsidR="00ED52E9">
        <w:t xml:space="preserve"> The </w:t>
      </w:r>
      <w:r>
        <w:t>Town</w:t>
      </w:r>
      <w:r w:rsidR="00ED52E9">
        <w:t xml:space="preserve"> may inspect and determine if the Operating Entity (Corn Creek Irrigation Company) is keeping the Dam up to appropriate standards and support the entity as needed.</w:t>
      </w:r>
      <w:r w:rsidR="00396212">
        <w:t xml:space="preserve"> The Town may also implement it’s Community Emergency Preparedness Plan</w:t>
      </w:r>
      <w:r w:rsidR="001139AE">
        <w:t xml:space="preserve"> and notify the Community Emergency Preparedness Team (CERT)</w:t>
      </w:r>
      <w:r w:rsidR="00396212">
        <w:t xml:space="preserve"> during an emergency.</w:t>
      </w:r>
    </w:p>
    <w:p w14:paraId="07662779" w14:textId="29650758" w:rsidR="00BD7108" w:rsidRPr="00BD7108" w:rsidRDefault="00ED52E9" w:rsidP="00BD7108">
      <w:pPr>
        <w:pStyle w:val="Body"/>
      </w:pPr>
      <w:bookmarkStart w:id="15" w:name="_Toc152250731"/>
      <w:r>
        <w:rPr>
          <w:rStyle w:val="Heading3Char"/>
        </w:rPr>
        <w:t>Corn Creek Irrigation Company</w:t>
      </w:r>
      <w:r w:rsidR="00BD7108" w:rsidRPr="00E55CD2">
        <w:rPr>
          <w:rStyle w:val="Heading3Char"/>
        </w:rPr>
        <w:t>.</w:t>
      </w:r>
      <w:bookmarkEnd w:id="15"/>
      <w:r w:rsidR="00BD7108" w:rsidRPr="00BD7108">
        <w:rPr>
          <w:b/>
          <w:bCs/>
        </w:rPr>
        <w:t xml:space="preserve"> </w:t>
      </w:r>
      <w:r w:rsidR="00BD7108" w:rsidRPr="00BD7108">
        <w:t xml:space="preserve">The </w:t>
      </w:r>
      <w:r>
        <w:t>Corn Creek Irrigation Company</w:t>
      </w:r>
      <w:r w:rsidR="00BD7108" w:rsidRPr="00BD7108">
        <w:t xml:space="preserve"> </w:t>
      </w:r>
      <w:r>
        <w:t xml:space="preserve">(CCI Company) </w:t>
      </w:r>
      <w:r w:rsidR="00BD7108" w:rsidRPr="00BD7108">
        <w:t xml:space="preserve">is responsible for the review of maintenance and safety of </w:t>
      </w:r>
      <w:r w:rsidR="001435E4">
        <w:t>Corn Creek</w:t>
      </w:r>
      <w:r w:rsidR="00BD7108" w:rsidRPr="00BD7108">
        <w:t xml:space="preserve"> Dam and is the overall authority responsible for operations of the dam during emergency situations with assistance from the </w:t>
      </w:r>
      <w:r w:rsidR="008473D5">
        <w:t>Town</w:t>
      </w:r>
      <w:r>
        <w:t xml:space="preserve"> of Kanosh</w:t>
      </w:r>
      <w:r w:rsidR="00BD7108" w:rsidRPr="00BD7108">
        <w:t>. The</w:t>
      </w:r>
      <w:r>
        <w:t xml:space="preserve"> CCI Company</w:t>
      </w:r>
      <w:r w:rsidR="00BD7108" w:rsidRPr="00BD7108">
        <w:t xml:space="preserve">, in cooperation with the </w:t>
      </w:r>
      <w:r w:rsidR="008473D5">
        <w:t>Town</w:t>
      </w:r>
      <w:r>
        <w:t xml:space="preserve"> of Kanosh</w:t>
      </w:r>
      <w:r w:rsidR="00BD7108" w:rsidRPr="00BD7108">
        <w:t xml:space="preserve">, is responsible for declaring appropriate emergency levels at </w:t>
      </w:r>
      <w:r w:rsidR="001435E4">
        <w:t>Corn Creek</w:t>
      </w:r>
      <w:r w:rsidR="00BD7108" w:rsidRPr="00BD7108">
        <w:t xml:space="preserve"> Dam and for notifying the appropriate emergency authority and affected jurisdictions. The </w:t>
      </w:r>
      <w:r>
        <w:t>CCI Company</w:t>
      </w:r>
      <w:r w:rsidR="00BD7108" w:rsidRPr="00BD7108">
        <w:t xml:space="preserve"> and the </w:t>
      </w:r>
      <w:r w:rsidR="008473D5">
        <w:t>Town</w:t>
      </w:r>
      <w:r w:rsidR="00BD7108" w:rsidRPr="00BD7108">
        <w:t xml:space="preserve"> work together to ensure that objectives are identified and coordinated. </w:t>
      </w:r>
    </w:p>
    <w:p w14:paraId="598D0F69" w14:textId="3675657B" w:rsidR="00BD7108" w:rsidRDefault="00BD7108" w:rsidP="00BD7108">
      <w:pPr>
        <w:pStyle w:val="Body"/>
      </w:pPr>
      <w:r w:rsidRPr="00BD7108">
        <w:t xml:space="preserve">The </w:t>
      </w:r>
      <w:r w:rsidR="00ED52E9">
        <w:t>CCI Company</w:t>
      </w:r>
      <w:r w:rsidRPr="00BD7108">
        <w:t xml:space="preserve"> </w:t>
      </w:r>
      <w:r w:rsidR="00387E3E">
        <w:t>President</w:t>
      </w:r>
      <w:r w:rsidRPr="00BD7108">
        <w:t xml:space="preserve"> is responsible for providing subsequent notification and protective action recommendations, accompanied by appropriate emergency public information to the </w:t>
      </w:r>
      <w:r w:rsidR="00ED52E9">
        <w:t>Millard</w:t>
      </w:r>
      <w:r w:rsidRPr="00BD7108">
        <w:t xml:space="preserve"> County Sheriff Departments to assist in making timely and accurate decisions regarding warning and evacuation </w:t>
      </w:r>
      <w:r w:rsidR="005D4BCD" w:rsidRPr="00BD7108">
        <w:t>responsibilities,</w:t>
      </w:r>
      <w:r w:rsidRPr="00BD7108">
        <w:t xml:space="preserve"> as well as ongoing coordination efforts with all other local agencies.</w:t>
      </w:r>
    </w:p>
    <w:p w14:paraId="54A3C537" w14:textId="154347B8" w:rsidR="00ED52E9" w:rsidRDefault="00ED52E9" w:rsidP="00BD7108">
      <w:pPr>
        <w:pStyle w:val="Body"/>
      </w:pPr>
      <w:r>
        <w:t>Some of the responsibilities are as follows:</w:t>
      </w:r>
    </w:p>
    <w:p w14:paraId="60FDDDC5" w14:textId="226B7852" w:rsidR="00ED52E9" w:rsidRPr="00AE143E" w:rsidRDefault="005D4BCD" w:rsidP="00ED52E9">
      <w:pPr>
        <w:pStyle w:val="ListParagraph"/>
        <w:widowControl w:val="0"/>
        <w:numPr>
          <w:ilvl w:val="2"/>
          <w:numId w:val="69"/>
        </w:numPr>
        <w:tabs>
          <w:tab w:val="left" w:pos="1398"/>
          <w:tab w:val="left" w:pos="1400"/>
        </w:tabs>
        <w:autoSpaceDE w:val="0"/>
        <w:autoSpaceDN w:val="0"/>
        <w:spacing w:line="235" w:lineRule="exact"/>
        <w:ind w:left="1399" w:hanging="464"/>
        <w:rPr>
          <w:rFonts w:ascii="Garamond" w:hAnsi="Garamond"/>
        </w:rPr>
      </w:pPr>
      <w:r>
        <w:rPr>
          <w:rFonts w:ascii="Garamond" w:hAnsi="Garamond"/>
          <w:color w:val="010101"/>
          <w:w w:val="105"/>
        </w:rPr>
        <w:t>En</w:t>
      </w:r>
      <w:r w:rsidR="00AE143E" w:rsidRPr="00AE143E">
        <w:rPr>
          <w:rFonts w:ascii="Garamond" w:hAnsi="Garamond"/>
          <w:color w:val="010101"/>
          <w:w w:val="105"/>
        </w:rPr>
        <w:t>sures</w:t>
      </w:r>
      <w:r w:rsidR="00ED52E9" w:rsidRPr="00AE143E">
        <w:rPr>
          <w:rFonts w:ascii="Garamond" w:hAnsi="Garamond"/>
          <w:color w:val="010101"/>
          <w:w w:val="105"/>
        </w:rPr>
        <w:t xml:space="preserve"> safe operation of the</w:t>
      </w:r>
      <w:r w:rsidR="00ED52E9" w:rsidRPr="00AE143E">
        <w:rPr>
          <w:rFonts w:ascii="Garamond" w:hAnsi="Garamond"/>
          <w:color w:val="010101"/>
          <w:spacing w:val="-15"/>
          <w:w w:val="105"/>
        </w:rPr>
        <w:t xml:space="preserve"> </w:t>
      </w:r>
      <w:r w:rsidR="00ED52E9" w:rsidRPr="00AE143E">
        <w:rPr>
          <w:rFonts w:ascii="Garamond" w:hAnsi="Garamond"/>
          <w:color w:val="010101"/>
          <w:w w:val="105"/>
        </w:rPr>
        <w:t>dam</w:t>
      </w:r>
      <w:r w:rsidR="00AE143E">
        <w:rPr>
          <w:rFonts w:ascii="Garamond" w:hAnsi="Garamond"/>
          <w:color w:val="010101"/>
          <w:w w:val="105"/>
        </w:rPr>
        <w:t>.</w:t>
      </w:r>
    </w:p>
    <w:p w14:paraId="0631B4C6" w14:textId="1B10C4C6" w:rsidR="00ED52E9" w:rsidRPr="00AE143E" w:rsidRDefault="005D4BCD" w:rsidP="00ED52E9">
      <w:pPr>
        <w:pStyle w:val="ListParagraph"/>
        <w:widowControl w:val="0"/>
        <w:numPr>
          <w:ilvl w:val="2"/>
          <w:numId w:val="69"/>
        </w:numPr>
        <w:tabs>
          <w:tab w:val="left" w:pos="1389"/>
          <w:tab w:val="left" w:pos="1390"/>
        </w:tabs>
        <w:autoSpaceDE w:val="0"/>
        <w:autoSpaceDN w:val="0"/>
        <w:spacing w:before="10" w:line="208" w:lineRule="auto"/>
        <w:ind w:right="1188" w:hanging="21"/>
        <w:rPr>
          <w:rFonts w:ascii="Garamond" w:hAnsi="Garamond"/>
        </w:rPr>
      </w:pPr>
      <w:r>
        <w:rPr>
          <w:rFonts w:ascii="Garamond" w:hAnsi="Garamond"/>
          <w:color w:val="010101"/>
          <w:w w:val="105"/>
        </w:rPr>
        <w:t>M</w:t>
      </w:r>
      <w:r w:rsidR="00ED52E9" w:rsidRPr="00AE143E">
        <w:rPr>
          <w:rFonts w:ascii="Garamond" w:hAnsi="Garamond"/>
          <w:color w:val="010101"/>
          <w:w w:val="105"/>
        </w:rPr>
        <w:t>aintains</w:t>
      </w:r>
      <w:r w:rsidR="00ED52E9" w:rsidRPr="00AE143E">
        <w:rPr>
          <w:rFonts w:ascii="Garamond" w:hAnsi="Garamond"/>
          <w:color w:val="010101"/>
          <w:spacing w:val="1"/>
          <w:w w:val="105"/>
        </w:rPr>
        <w:t xml:space="preserve"> </w:t>
      </w:r>
      <w:r w:rsidR="00ED52E9" w:rsidRPr="00AE143E">
        <w:rPr>
          <w:rFonts w:ascii="Garamond" w:hAnsi="Garamond"/>
          <w:color w:val="010101"/>
          <w:w w:val="105"/>
        </w:rPr>
        <w:t>and</w:t>
      </w:r>
      <w:r w:rsidR="00ED52E9" w:rsidRPr="00AE143E">
        <w:rPr>
          <w:rFonts w:ascii="Garamond" w:hAnsi="Garamond"/>
          <w:color w:val="010101"/>
          <w:spacing w:val="-12"/>
          <w:w w:val="105"/>
        </w:rPr>
        <w:t xml:space="preserve"> </w:t>
      </w:r>
      <w:r w:rsidR="00ED52E9" w:rsidRPr="00AE143E">
        <w:rPr>
          <w:rFonts w:ascii="Garamond" w:hAnsi="Garamond"/>
          <w:color w:val="010101"/>
          <w:w w:val="105"/>
        </w:rPr>
        <w:t>repairs</w:t>
      </w:r>
      <w:r w:rsidR="00ED52E9" w:rsidRPr="00AE143E">
        <w:rPr>
          <w:rFonts w:ascii="Garamond" w:hAnsi="Garamond"/>
          <w:color w:val="010101"/>
          <w:spacing w:val="-10"/>
          <w:w w:val="105"/>
        </w:rPr>
        <w:t xml:space="preserve"> </w:t>
      </w:r>
      <w:r w:rsidR="00ED52E9" w:rsidRPr="00AE143E">
        <w:rPr>
          <w:rFonts w:ascii="Garamond" w:hAnsi="Garamond"/>
          <w:color w:val="010101"/>
          <w:w w:val="105"/>
        </w:rPr>
        <w:t>the</w:t>
      </w:r>
      <w:r w:rsidR="00ED52E9" w:rsidRPr="00AE143E">
        <w:rPr>
          <w:rFonts w:ascii="Garamond" w:hAnsi="Garamond"/>
          <w:color w:val="010101"/>
          <w:spacing w:val="-15"/>
          <w:w w:val="105"/>
        </w:rPr>
        <w:t xml:space="preserve"> </w:t>
      </w:r>
      <w:r w:rsidR="00ED52E9" w:rsidRPr="00AE143E">
        <w:rPr>
          <w:rFonts w:ascii="Garamond" w:hAnsi="Garamond"/>
          <w:color w:val="010101"/>
          <w:w w:val="105"/>
        </w:rPr>
        <w:t>dam</w:t>
      </w:r>
      <w:r w:rsidR="00ED52E9" w:rsidRPr="00AE143E">
        <w:rPr>
          <w:rFonts w:ascii="Garamond" w:hAnsi="Garamond"/>
          <w:color w:val="010101"/>
          <w:spacing w:val="-19"/>
          <w:w w:val="105"/>
        </w:rPr>
        <w:t xml:space="preserve"> </w:t>
      </w:r>
      <w:r w:rsidR="00ED52E9" w:rsidRPr="00AE143E">
        <w:rPr>
          <w:rFonts w:ascii="Garamond" w:hAnsi="Garamond"/>
          <w:color w:val="010101"/>
          <w:w w:val="105"/>
        </w:rPr>
        <w:t>as</w:t>
      </w:r>
      <w:r w:rsidR="00ED52E9" w:rsidRPr="00AE143E">
        <w:rPr>
          <w:rFonts w:ascii="Garamond" w:hAnsi="Garamond"/>
          <w:color w:val="010101"/>
          <w:spacing w:val="-23"/>
          <w:w w:val="105"/>
        </w:rPr>
        <w:t xml:space="preserve"> </w:t>
      </w:r>
      <w:r w:rsidR="00ED52E9" w:rsidRPr="00AE143E">
        <w:rPr>
          <w:rFonts w:ascii="Garamond" w:hAnsi="Garamond"/>
          <w:color w:val="010101"/>
          <w:w w:val="105"/>
        </w:rPr>
        <w:t>needed</w:t>
      </w:r>
      <w:r w:rsidR="00ED52E9" w:rsidRPr="00AE143E">
        <w:rPr>
          <w:rFonts w:ascii="Garamond" w:hAnsi="Garamond"/>
          <w:color w:val="010101"/>
          <w:spacing w:val="1"/>
          <w:w w:val="105"/>
        </w:rPr>
        <w:t xml:space="preserve"> </w:t>
      </w:r>
      <w:r w:rsidR="00ED52E9" w:rsidRPr="00AE143E">
        <w:rPr>
          <w:rFonts w:ascii="Garamond" w:hAnsi="Garamond"/>
          <w:color w:val="010101"/>
          <w:w w:val="105"/>
        </w:rPr>
        <w:t>to</w:t>
      </w:r>
      <w:r w:rsidR="00ED52E9" w:rsidRPr="00AE143E">
        <w:rPr>
          <w:rFonts w:ascii="Garamond" w:hAnsi="Garamond"/>
          <w:color w:val="010101"/>
          <w:spacing w:val="-20"/>
          <w:w w:val="105"/>
        </w:rPr>
        <w:t xml:space="preserve"> </w:t>
      </w:r>
      <w:r w:rsidR="00ED52E9" w:rsidRPr="00AE143E">
        <w:rPr>
          <w:rFonts w:ascii="Garamond" w:hAnsi="Garamond"/>
          <w:color w:val="010101"/>
          <w:w w:val="105"/>
        </w:rPr>
        <w:t>insure</w:t>
      </w:r>
      <w:r w:rsidR="00ED52E9" w:rsidRPr="00AE143E">
        <w:rPr>
          <w:rFonts w:ascii="Garamond" w:hAnsi="Garamond"/>
          <w:color w:val="010101"/>
          <w:spacing w:val="-14"/>
          <w:w w:val="105"/>
        </w:rPr>
        <w:t xml:space="preserve"> </w:t>
      </w:r>
      <w:r w:rsidR="00ED52E9" w:rsidRPr="00AE143E">
        <w:rPr>
          <w:rFonts w:ascii="Garamond" w:hAnsi="Garamond"/>
          <w:color w:val="010101"/>
          <w:w w:val="105"/>
        </w:rPr>
        <w:t>safe operation</w:t>
      </w:r>
      <w:r w:rsidR="00AE143E">
        <w:rPr>
          <w:rFonts w:ascii="Garamond" w:hAnsi="Garamond"/>
          <w:color w:val="010101"/>
          <w:w w:val="105"/>
        </w:rPr>
        <w:t>.</w:t>
      </w:r>
    </w:p>
    <w:p w14:paraId="3BF0BA1D" w14:textId="7AB0D635" w:rsidR="00ED52E9" w:rsidRPr="00AE143E" w:rsidRDefault="005D4BCD" w:rsidP="00ED52E9">
      <w:pPr>
        <w:pStyle w:val="ListParagraph"/>
        <w:widowControl w:val="0"/>
        <w:numPr>
          <w:ilvl w:val="2"/>
          <w:numId w:val="69"/>
        </w:numPr>
        <w:tabs>
          <w:tab w:val="left" w:pos="1386"/>
          <w:tab w:val="left" w:pos="1387"/>
        </w:tabs>
        <w:autoSpaceDE w:val="0"/>
        <w:autoSpaceDN w:val="0"/>
        <w:spacing w:line="231" w:lineRule="exact"/>
        <w:ind w:left="1386" w:hanging="455"/>
        <w:rPr>
          <w:rFonts w:ascii="Garamond" w:hAnsi="Garamond"/>
        </w:rPr>
      </w:pPr>
      <w:r>
        <w:rPr>
          <w:rFonts w:ascii="Garamond" w:hAnsi="Garamond"/>
          <w:color w:val="010101"/>
          <w:w w:val="105"/>
        </w:rPr>
        <w:t>D</w:t>
      </w:r>
      <w:r w:rsidR="00ED52E9" w:rsidRPr="00AE143E">
        <w:rPr>
          <w:rFonts w:ascii="Garamond" w:hAnsi="Garamond"/>
          <w:color w:val="010101"/>
          <w:w w:val="105"/>
        </w:rPr>
        <w:t>irects the dam tender in operating the</w:t>
      </w:r>
      <w:r w:rsidR="00ED52E9" w:rsidRPr="00AE143E">
        <w:rPr>
          <w:rFonts w:ascii="Garamond" w:hAnsi="Garamond"/>
          <w:color w:val="010101"/>
          <w:spacing w:val="-32"/>
          <w:w w:val="105"/>
        </w:rPr>
        <w:t xml:space="preserve"> </w:t>
      </w:r>
      <w:r w:rsidR="00ED52E9" w:rsidRPr="00AE143E">
        <w:rPr>
          <w:rFonts w:ascii="Garamond" w:hAnsi="Garamond"/>
          <w:color w:val="010101"/>
          <w:w w:val="105"/>
        </w:rPr>
        <w:t>dam</w:t>
      </w:r>
      <w:r w:rsidR="00AE143E">
        <w:rPr>
          <w:rFonts w:ascii="Garamond" w:hAnsi="Garamond"/>
          <w:color w:val="010101"/>
          <w:w w:val="105"/>
        </w:rPr>
        <w:t>.</w:t>
      </w:r>
    </w:p>
    <w:p w14:paraId="1D20CE7E" w14:textId="42038342" w:rsidR="00ED52E9" w:rsidRPr="00AE143E" w:rsidRDefault="005D4BCD" w:rsidP="00ED52E9">
      <w:pPr>
        <w:pStyle w:val="ListParagraph"/>
        <w:widowControl w:val="0"/>
        <w:numPr>
          <w:ilvl w:val="2"/>
          <w:numId w:val="69"/>
        </w:numPr>
        <w:tabs>
          <w:tab w:val="left" w:pos="1394"/>
          <w:tab w:val="left" w:pos="1395"/>
        </w:tabs>
        <w:autoSpaceDE w:val="0"/>
        <w:autoSpaceDN w:val="0"/>
        <w:spacing w:before="9" w:line="213" w:lineRule="auto"/>
        <w:ind w:left="953" w:right="762" w:hanging="17"/>
        <w:rPr>
          <w:rFonts w:ascii="Garamond" w:hAnsi="Garamond"/>
        </w:rPr>
      </w:pPr>
      <w:r>
        <w:rPr>
          <w:rFonts w:ascii="Garamond" w:hAnsi="Garamond"/>
          <w:color w:val="010101"/>
          <w:w w:val="105"/>
        </w:rPr>
        <w:t>E</w:t>
      </w:r>
      <w:r w:rsidR="00AE143E" w:rsidRPr="00AE143E">
        <w:rPr>
          <w:rFonts w:ascii="Garamond" w:hAnsi="Garamond"/>
          <w:color w:val="010101"/>
          <w:w w:val="105"/>
        </w:rPr>
        <w:t>nsures</w:t>
      </w:r>
      <w:r w:rsidR="00ED52E9" w:rsidRPr="00AE143E">
        <w:rPr>
          <w:rFonts w:ascii="Garamond" w:hAnsi="Garamond"/>
          <w:color w:val="010101"/>
          <w:spacing w:val="-12"/>
          <w:w w:val="105"/>
        </w:rPr>
        <w:t xml:space="preserve"> </w:t>
      </w:r>
      <w:r w:rsidR="00ED52E9" w:rsidRPr="00AE143E">
        <w:rPr>
          <w:rFonts w:ascii="Garamond" w:hAnsi="Garamond"/>
          <w:color w:val="010101"/>
          <w:w w:val="105"/>
        </w:rPr>
        <w:t>the</w:t>
      </w:r>
      <w:r w:rsidR="00ED52E9" w:rsidRPr="00AE143E">
        <w:rPr>
          <w:rFonts w:ascii="Garamond" w:hAnsi="Garamond"/>
          <w:color w:val="010101"/>
          <w:spacing w:val="-28"/>
          <w:w w:val="105"/>
        </w:rPr>
        <w:t xml:space="preserve"> </w:t>
      </w:r>
      <w:r w:rsidR="00ED52E9" w:rsidRPr="00AE143E">
        <w:rPr>
          <w:rFonts w:ascii="Garamond" w:hAnsi="Garamond"/>
          <w:color w:val="010101"/>
          <w:w w:val="105"/>
        </w:rPr>
        <w:t>dam</w:t>
      </w:r>
      <w:r w:rsidR="00ED52E9" w:rsidRPr="00AE143E">
        <w:rPr>
          <w:rFonts w:ascii="Garamond" w:hAnsi="Garamond"/>
          <w:color w:val="010101"/>
          <w:spacing w:val="-24"/>
          <w:w w:val="105"/>
        </w:rPr>
        <w:t xml:space="preserve"> </w:t>
      </w:r>
      <w:r w:rsidR="00ED52E9" w:rsidRPr="00AE143E">
        <w:rPr>
          <w:rFonts w:ascii="Garamond" w:hAnsi="Garamond"/>
          <w:color w:val="010101"/>
          <w:w w:val="105"/>
        </w:rPr>
        <w:t>complies</w:t>
      </w:r>
      <w:r w:rsidR="00ED52E9" w:rsidRPr="00AE143E">
        <w:rPr>
          <w:rFonts w:ascii="Garamond" w:hAnsi="Garamond"/>
          <w:color w:val="010101"/>
          <w:spacing w:val="-17"/>
          <w:w w:val="105"/>
        </w:rPr>
        <w:t xml:space="preserve"> </w:t>
      </w:r>
      <w:r w:rsidR="00ED52E9" w:rsidRPr="00AE143E">
        <w:rPr>
          <w:rFonts w:ascii="Garamond" w:hAnsi="Garamond"/>
          <w:color w:val="010101"/>
          <w:w w:val="105"/>
        </w:rPr>
        <w:t>with</w:t>
      </w:r>
      <w:r w:rsidR="00ED52E9" w:rsidRPr="00AE143E">
        <w:rPr>
          <w:rFonts w:ascii="Garamond" w:hAnsi="Garamond"/>
          <w:color w:val="010101"/>
          <w:spacing w:val="-20"/>
          <w:w w:val="105"/>
        </w:rPr>
        <w:t xml:space="preserve"> </w:t>
      </w:r>
      <w:r w:rsidR="00ED52E9" w:rsidRPr="00AE143E">
        <w:rPr>
          <w:rFonts w:ascii="Garamond" w:hAnsi="Garamond"/>
          <w:color w:val="010101"/>
          <w:w w:val="105"/>
        </w:rPr>
        <w:t>applicable</w:t>
      </w:r>
      <w:r w:rsidR="00ED52E9" w:rsidRPr="00AE143E">
        <w:rPr>
          <w:rFonts w:ascii="Garamond" w:hAnsi="Garamond"/>
          <w:color w:val="010101"/>
          <w:spacing w:val="1"/>
          <w:w w:val="105"/>
        </w:rPr>
        <w:t xml:space="preserve"> </w:t>
      </w:r>
      <w:r w:rsidR="00ED52E9" w:rsidRPr="00AE143E">
        <w:rPr>
          <w:rFonts w:ascii="Garamond" w:hAnsi="Garamond"/>
          <w:color w:val="010101"/>
          <w:w w:val="105"/>
        </w:rPr>
        <w:t>local,</w:t>
      </w:r>
      <w:r w:rsidR="00ED52E9" w:rsidRPr="00AE143E">
        <w:rPr>
          <w:rFonts w:ascii="Garamond" w:hAnsi="Garamond"/>
          <w:color w:val="010101"/>
          <w:spacing w:val="-7"/>
          <w:w w:val="105"/>
        </w:rPr>
        <w:t xml:space="preserve"> </w:t>
      </w:r>
      <w:r w:rsidR="00ED52E9" w:rsidRPr="00AE143E">
        <w:rPr>
          <w:rFonts w:ascii="Garamond" w:hAnsi="Garamond"/>
          <w:color w:val="010101"/>
          <w:w w:val="105"/>
        </w:rPr>
        <w:t>state</w:t>
      </w:r>
      <w:r w:rsidR="00ED52E9" w:rsidRPr="00AE143E">
        <w:rPr>
          <w:rFonts w:ascii="Garamond" w:hAnsi="Garamond"/>
          <w:color w:val="010101"/>
          <w:spacing w:val="-19"/>
          <w:w w:val="105"/>
        </w:rPr>
        <w:t xml:space="preserve"> </w:t>
      </w:r>
      <w:r w:rsidR="00ED52E9" w:rsidRPr="00AE143E">
        <w:rPr>
          <w:rFonts w:ascii="Garamond" w:hAnsi="Garamond"/>
          <w:color w:val="010101"/>
          <w:w w:val="105"/>
        </w:rPr>
        <w:t>and federal</w:t>
      </w:r>
      <w:r w:rsidR="00ED52E9" w:rsidRPr="00AE143E">
        <w:rPr>
          <w:rFonts w:ascii="Garamond" w:hAnsi="Garamond"/>
          <w:color w:val="010101"/>
          <w:spacing w:val="9"/>
          <w:w w:val="105"/>
        </w:rPr>
        <w:t xml:space="preserve"> </w:t>
      </w:r>
      <w:r w:rsidR="00ED52E9" w:rsidRPr="00AE143E">
        <w:rPr>
          <w:rFonts w:ascii="Garamond" w:hAnsi="Garamond"/>
          <w:color w:val="010101"/>
          <w:w w:val="105"/>
        </w:rPr>
        <w:t>law</w:t>
      </w:r>
      <w:r w:rsidR="00AE143E">
        <w:rPr>
          <w:rFonts w:ascii="Garamond" w:hAnsi="Garamond"/>
          <w:color w:val="010101"/>
          <w:w w:val="105"/>
        </w:rPr>
        <w:t>.</w:t>
      </w:r>
    </w:p>
    <w:p w14:paraId="0E9E7717" w14:textId="7E7410C8" w:rsidR="00ED52E9" w:rsidRPr="00AE143E" w:rsidRDefault="005D4BCD" w:rsidP="00ED52E9">
      <w:pPr>
        <w:pStyle w:val="ListParagraph"/>
        <w:widowControl w:val="0"/>
        <w:numPr>
          <w:ilvl w:val="2"/>
          <w:numId w:val="69"/>
        </w:numPr>
        <w:tabs>
          <w:tab w:val="left" w:pos="1387"/>
          <w:tab w:val="left" w:pos="1388"/>
        </w:tabs>
        <w:autoSpaceDE w:val="0"/>
        <w:autoSpaceDN w:val="0"/>
        <w:spacing w:line="227" w:lineRule="exact"/>
        <w:ind w:left="1387" w:hanging="456"/>
        <w:rPr>
          <w:rFonts w:ascii="Garamond" w:hAnsi="Garamond"/>
        </w:rPr>
      </w:pPr>
      <w:r>
        <w:rPr>
          <w:rFonts w:ascii="Garamond" w:hAnsi="Garamond"/>
          <w:color w:val="010101"/>
          <w:w w:val="105"/>
        </w:rPr>
        <w:t>S</w:t>
      </w:r>
      <w:r w:rsidR="00ED52E9" w:rsidRPr="00AE143E">
        <w:rPr>
          <w:rFonts w:ascii="Garamond" w:hAnsi="Garamond"/>
          <w:color w:val="010101"/>
          <w:w w:val="105"/>
        </w:rPr>
        <w:t>ecures and appoints a dam</w:t>
      </w:r>
      <w:r w:rsidR="00ED52E9" w:rsidRPr="00AE143E">
        <w:rPr>
          <w:rFonts w:ascii="Garamond" w:hAnsi="Garamond"/>
          <w:color w:val="010101"/>
          <w:spacing w:val="-10"/>
          <w:w w:val="105"/>
        </w:rPr>
        <w:t xml:space="preserve"> </w:t>
      </w:r>
      <w:r w:rsidR="00ED52E9" w:rsidRPr="00AE143E">
        <w:rPr>
          <w:rFonts w:ascii="Garamond" w:hAnsi="Garamond"/>
          <w:color w:val="010101"/>
          <w:w w:val="105"/>
        </w:rPr>
        <w:t>tender</w:t>
      </w:r>
      <w:r w:rsidR="00AE143E">
        <w:rPr>
          <w:rFonts w:ascii="Garamond" w:hAnsi="Garamond"/>
          <w:color w:val="010101"/>
          <w:w w:val="105"/>
        </w:rPr>
        <w:t>.</w:t>
      </w:r>
    </w:p>
    <w:p w14:paraId="704B737C" w14:textId="150DA4E8" w:rsidR="00ED52E9" w:rsidRPr="00AE143E" w:rsidRDefault="005D4BCD" w:rsidP="00ED52E9">
      <w:pPr>
        <w:pStyle w:val="ListParagraph"/>
        <w:widowControl w:val="0"/>
        <w:numPr>
          <w:ilvl w:val="2"/>
          <w:numId w:val="69"/>
        </w:numPr>
        <w:tabs>
          <w:tab w:val="left" w:pos="1391"/>
          <w:tab w:val="left" w:pos="1392"/>
        </w:tabs>
        <w:autoSpaceDE w:val="0"/>
        <w:autoSpaceDN w:val="0"/>
        <w:spacing w:line="231" w:lineRule="exact"/>
        <w:ind w:left="1391" w:hanging="460"/>
        <w:rPr>
          <w:rFonts w:ascii="Garamond" w:hAnsi="Garamond"/>
        </w:rPr>
      </w:pPr>
      <w:r>
        <w:rPr>
          <w:rFonts w:ascii="Garamond" w:hAnsi="Garamond"/>
          <w:color w:val="010101"/>
          <w:w w:val="105"/>
        </w:rPr>
        <w:t>P</w:t>
      </w:r>
      <w:r w:rsidR="00ED52E9" w:rsidRPr="00AE143E">
        <w:rPr>
          <w:rFonts w:ascii="Garamond" w:hAnsi="Garamond"/>
          <w:color w:val="010101"/>
          <w:w w:val="105"/>
        </w:rPr>
        <w:t>rovides or arranges training for the dam</w:t>
      </w:r>
      <w:r w:rsidR="00ED52E9" w:rsidRPr="00AE143E">
        <w:rPr>
          <w:rFonts w:ascii="Garamond" w:hAnsi="Garamond"/>
          <w:color w:val="010101"/>
          <w:spacing w:val="-50"/>
          <w:w w:val="105"/>
        </w:rPr>
        <w:t xml:space="preserve"> </w:t>
      </w:r>
      <w:r w:rsidR="00ED52E9" w:rsidRPr="00AE143E">
        <w:rPr>
          <w:rFonts w:ascii="Garamond" w:hAnsi="Garamond"/>
          <w:color w:val="010101"/>
          <w:w w:val="105"/>
        </w:rPr>
        <w:t>tender</w:t>
      </w:r>
      <w:r w:rsidR="00AE143E">
        <w:rPr>
          <w:rFonts w:ascii="Garamond" w:hAnsi="Garamond"/>
          <w:color w:val="010101"/>
          <w:w w:val="105"/>
        </w:rPr>
        <w:t>.</w:t>
      </w:r>
    </w:p>
    <w:p w14:paraId="199A5CDA" w14:textId="42ECE5F3" w:rsidR="00ED52E9" w:rsidRPr="00AE143E" w:rsidRDefault="005D4BCD" w:rsidP="00AE143E">
      <w:pPr>
        <w:pStyle w:val="ListParagraph"/>
        <w:widowControl w:val="0"/>
        <w:numPr>
          <w:ilvl w:val="2"/>
          <w:numId w:val="69"/>
        </w:numPr>
        <w:tabs>
          <w:tab w:val="left" w:pos="1386"/>
          <w:tab w:val="left" w:pos="1387"/>
        </w:tabs>
        <w:autoSpaceDE w:val="0"/>
        <w:autoSpaceDN w:val="0"/>
        <w:spacing w:before="4" w:line="216" w:lineRule="auto"/>
        <w:ind w:left="1350" w:right="1195" w:hanging="419"/>
        <w:rPr>
          <w:rFonts w:ascii="Garamond" w:hAnsi="Garamond"/>
        </w:rPr>
      </w:pPr>
      <w:r>
        <w:rPr>
          <w:rFonts w:ascii="Garamond" w:hAnsi="Garamond"/>
          <w:color w:val="010101"/>
          <w:w w:val="105"/>
        </w:rPr>
        <w:t>P</w:t>
      </w:r>
      <w:r w:rsidR="00ED52E9" w:rsidRPr="00AE143E">
        <w:rPr>
          <w:rFonts w:ascii="Garamond" w:hAnsi="Garamond"/>
          <w:color w:val="010101"/>
          <w:w w:val="105"/>
        </w:rPr>
        <w:t>repares</w:t>
      </w:r>
      <w:r w:rsidR="00ED52E9" w:rsidRPr="00AE143E">
        <w:rPr>
          <w:rFonts w:ascii="Garamond" w:hAnsi="Garamond"/>
          <w:color w:val="010101"/>
          <w:spacing w:val="-16"/>
          <w:w w:val="105"/>
        </w:rPr>
        <w:t xml:space="preserve"> </w:t>
      </w:r>
      <w:r w:rsidR="00ED52E9" w:rsidRPr="00AE143E">
        <w:rPr>
          <w:rFonts w:ascii="Garamond" w:hAnsi="Garamond"/>
          <w:color w:val="010101"/>
          <w:w w:val="105"/>
        </w:rPr>
        <w:t>and</w:t>
      </w:r>
      <w:r w:rsidR="00ED52E9" w:rsidRPr="00AE143E">
        <w:rPr>
          <w:rFonts w:ascii="Garamond" w:hAnsi="Garamond"/>
          <w:color w:val="010101"/>
          <w:spacing w:val="-23"/>
          <w:w w:val="105"/>
        </w:rPr>
        <w:t xml:space="preserve"> </w:t>
      </w:r>
      <w:r w:rsidR="00ED52E9" w:rsidRPr="00AE143E">
        <w:rPr>
          <w:rFonts w:ascii="Garamond" w:hAnsi="Garamond"/>
          <w:color w:val="010101"/>
          <w:w w:val="105"/>
        </w:rPr>
        <w:t>distributes</w:t>
      </w:r>
      <w:r w:rsidR="00ED52E9" w:rsidRPr="00AE143E">
        <w:rPr>
          <w:rFonts w:ascii="Garamond" w:hAnsi="Garamond"/>
          <w:color w:val="010101"/>
          <w:spacing w:val="1"/>
          <w:w w:val="105"/>
        </w:rPr>
        <w:t xml:space="preserve"> </w:t>
      </w:r>
      <w:r w:rsidR="00ED52E9" w:rsidRPr="00AE143E">
        <w:rPr>
          <w:rFonts w:ascii="Garamond" w:hAnsi="Garamond"/>
          <w:color w:val="010101"/>
          <w:w w:val="105"/>
        </w:rPr>
        <w:t>the</w:t>
      </w:r>
      <w:r w:rsidR="00ED52E9" w:rsidRPr="00AE143E">
        <w:rPr>
          <w:rFonts w:ascii="Garamond" w:hAnsi="Garamond"/>
          <w:color w:val="010101"/>
          <w:spacing w:val="-20"/>
          <w:w w:val="105"/>
        </w:rPr>
        <w:t xml:space="preserve"> </w:t>
      </w:r>
      <w:r w:rsidR="00ED52E9" w:rsidRPr="00AE143E">
        <w:rPr>
          <w:rFonts w:ascii="Garamond" w:hAnsi="Garamond"/>
          <w:color w:val="010101"/>
          <w:w w:val="105"/>
        </w:rPr>
        <w:t>Emergency</w:t>
      </w:r>
      <w:r w:rsidR="00ED52E9" w:rsidRPr="00AE143E">
        <w:rPr>
          <w:rFonts w:ascii="Garamond" w:hAnsi="Garamond"/>
          <w:color w:val="010101"/>
          <w:spacing w:val="-15"/>
          <w:w w:val="105"/>
        </w:rPr>
        <w:t xml:space="preserve"> </w:t>
      </w:r>
      <w:r w:rsidR="00ED52E9" w:rsidRPr="00AE143E">
        <w:rPr>
          <w:rFonts w:ascii="Garamond" w:hAnsi="Garamond"/>
          <w:color w:val="010101"/>
          <w:w w:val="105"/>
        </w:rPr>
        <w:t>Action</w:t>
      </w:r>
      <w:r w:rsidR="00ED52E9" w:rsidRPr="00AE143E">
        <w:rPr>
          <w:rFonts w:ascii="Garamond" w:hAnsi="Garamond"/>
          <w:color w:val="010101"/>
          <w:spacing w:val="-19"/>
          <w:w w:val="105"/>
        </w:rPr>
        <w:t xml:space="preserve"> </w:t>
      </w:r>
      <w:r w:rsidR="00ED52E9" w:rsidRPr="00AE143E">
        <w:rPr>
          <w:rFonts w:ascii="Garamond" w:hAnsi="Garamond"/>
          <w:color w:val="010101"/>
          <w:w w:val="105"/>
        </w:rPr>
        <w:t>Plan</w:t>
      </w:r>
      <w:r w:rsidR="00ED52E9" w:rsidRPr="00AE143E">
        <w:rPr>
          <w:rFonts w:ascii="Garamond" w:hAnsi="Garamond"/>
          <w:color w:val="010101"/>
          <w:spacing w:val="-22"/>
          <w:w w:val="105"/>
        </w:rPr>
        <w:t xml:space="preserve"> </w:t>
      </w:r>
      <w:r w:rsidR="00ED52E9" w:rsidRPr="00AE143E">
        <w:rPr>
          <w:rFonts w:ascii="Garamond" w:hAnsi="Garamond"/>
          <w:color w:val="010101"/>
          <w:w w:val="105"/>
        </w:rPr>
        <w:t>and Standard Operating Procedures for Corn Creek</w:t>
      </w:r>
      <w:r w:rsidR="00ED52E9" w:rsidRPr="00AE143E">
        <w:rPr>
          <w:rFonts w:ascii="Garamond" w:hAnsi="Garamond"/>
          <w:color w:val="010101"/>
          <w:spacing w:val="-40"/>
          <w:w w:val="105"/>
        </w:rPr>
        <w:t xml:space="preserve"> </w:t>
      </w:r>
      <w:r w:rsidR="00ED52E9" w:rsidRPr="00AE143E">
        <w:rPr>
          <w:rFonts w:ascii="Garamond" w:hAnsi="Garamond"/>
          <w:color w:val="010101"/>
          <w:w w:val="105"/>
        </w:rPr>
        <w:t>Dam.</w:t>
      </w:r>
    </w:p>
    <w:p w14:paraId="51E8D3F6" w14:textId="1E2CB42A" w:rsidR="00ED52E9" w:rsidRPr="00AE143E" w:rsidRDefault="00ED52E9" w:rsidP="00AE143E">
      <w:pPr>
        <w:pStyle w:val="ListParagraph"/>
        <w:widowControl w:val="0"/>
        <w:numPr>
          <w:ilvl w:val="2"/>
          <w:numId w:val="69"/>
        </w:numPr>
        <w:tabs>
          <w:tab w:val="left" w:pos="1386"/>
          <w:tab w:val="left" w:pos="1387"/>
        </w:tabs>
        <w:autoSpaceDE w:val="0"/>
        <w:autoSpaceDN w:val="0"/>
        <w:spacing w:before="7" w:line="216" w:lineRule="auto"/>
        <w:ind w:left="1350" w:right="1337" w:hanging="418"/>
        <w:rPr>
          <w:rFonts w:ascii="Garamond" w:hAnsi="Garamond"/>
        </w:rPr>
      </w:pPr>
      <w:r w:rsidRPr="00AE143E">
        <w:rPr>
          <w:rFonts w:ascii="Garamond" w:hAnsi="Garamond"/>
          <w:color w:val="010101"/>
          <w:w w:val="105"/>
        </w:rPr>
        <w:t>Communicates wit</w:t>
      </w:r>
      <w:r w:rsidR="005D4BCD">
        <w:rPr>
          <w:rFonts w:ascii="Garamond" w:hAnsi="Garamond"/>
          <w:color w:val="010101"/>
          <w:w w:val="105"/>
        </w:rPr>
        <w:t>h lo</w:t>
      </w:r>
      <w:r w:rsidRPr="00AE143E">
        <w:rPr>
          <w:rFonts w:ascii="Garamond" w:hAnsi="Garamond"/>
          <w:color w:val="010101"/>
          <w:w w:val="105"/>
        </w:rPr>
        <w:t>cal public safety officials, Utah State Department of Natural Resources, State Engineers Office, Dam Safety Section, and State Division of Comprehensive Emergency Management, as</w:t>
      </w:r>
      <w:r w:rsidRPr="00AE143E">
        <w:rPr>
          <w:rFonts w:ascii="Garamond" w:hAnsi="Garamond"/>
          <w:color w:val="010101"/>
          <w:spacing w:val="10"/>
          <w:w w:val="105"/>
        </w:rPr>
        <w:t xml:space="preserve"> </w:t>
      </w:r>
      <w:r w:rsidRPr="00AE143E">
        <w:rPr>
          <w:rFonts w:ascii="Garamond" w:hAnsi="Garamond"/>
          <w:color w:val="010101"/>
          <w:w w:val="105"/>
        </w:rPr>
        <w:t>needed</w:t>
      </w:r>
      <w:r w:rsidR="00AE143E">
        <w:rPr>
          <w:rFonts w:ascii="Garamond" w:hAnsi="Garamond"/>
          <w:color w:val="010101"/>
          <w:w w:val="105"/>
        </w:rPr>
        <w:t>.</w:t>
      </w:r>
    </w:p>
    <w:p w14:paraId="7FABF45C" w14:textId="74793F12" w:rsidR="00ED52E9" w:rsidRPr="00AE143E" w:rsidRDefault="00ED52E9" w:rsidP="00AE143E">
      <w:pPr>
        <w:pStyle w:val="ListParagraph"/>
        <w:widowControl w:val="0"/>
        <w:numPr>
          <w:ilvl w:val="2"/>
          <w:numId w:val="69"/>
        </w:numPr>
        <w:tabs>
          <w:tab w:val="left" w:pos="1380"/>
          <w:tab w:val="left" w:pos="1381"/>
        </w:tabs>
        <w:autoSpaceDE w:val="0"/>
        <w:autoSpaceDN w:val="0"/>
        <w:spacing w:before="9" w:line="216" w:lineRule="auto"/>
        <w:ind w:left="1350" w:right="1508" w:hanging="428"/>
        <w:rPr>
          <w:rFonts w:ascii="Garamond" w:hAnsi="Garamond"/>
        </w:rPr>
      </w:pPr>
      <w:r w:rsidRPr="00AE143E">
        <w:rPr>
          <w:rFonts w:ascii="Garamond" w:hAnsi="Garamond"/>
          <w:color w:val="010101"/>
          <w:w w:val="105"/>
        </w:rPr>
        <w:t>operates</w:t>
      </w:r>
      <w:r w:rsidRPr="00AE143E">
        <w:rPr>
          <w:rFonts w:ascii="Garamond" w:hAnsi="Garamond"/>
          <w:color w:val="010101"/>
          <w:spacing w:val="-17"/>
          <w:w w:val="105"/>
        </w:rPr>
        <w:t xml:space="preserve"> </w:t>
      </w:r>
      <w:r w:rsidRPr="00AE143E">
        <w:rPr>
          <w:rFonts w:ascii="Garamond" w:hAnsi="Garamond"/>
          <w:color w:val="010101"/>
          <w:w w:val="105"/>
        </w:rPr>
        <w:t>and</w:t>
      </w:r>
      <w:r w:rsidRPr="00AE143E">
        <w:rPr>
          <w:rFonts w:ascii="Garamond" w:hAnsi="Garamond"/>
          <w:color w:val="010101"/>
          <w:spacing w:val="-21"/>
          <w:w w:val="105"/>
        </w:rPr>
        <w:t xml:space="preserve"> </w:t>
      </w:r>
      <w:r w:rsidRPr="00AE143E">
        <w:rPr>
          <w:rFonts w:ascii="Garamond" w:hAnsi="Garamond"/>
          <w:color w:val="010101"/>
          <w:w w:val="105"/>
        </w:rPr>
        <w:t>maintains</w:t>
      </w:r>
      <w:r w:rsidRPr="00AE143E">
        <w:rPr>
          <w:rFonts w:ascii="Garamond" w:hAnsi="Garamond"/>
          <w:color w:val="010101"/>
          <w:spacing w:val="-5"/>
          <w:w w:val="105"/>
        </w:rPr>
        <w:t xml:space="preserve"> </w:t>
      </w:r>
      <w:r w:rsidRPr="00AE143E">
        <w:rPr>
          <w:rFonts w:ascii="Garamond" w:hAnsi="Garamond"/>
          <w:color w:val="010101"/>
          <w:w w:val="105"/>
        </w:rPr>
        <w:t>the</w:t>
      </w:r>
      <w:r w:rsidRPr="00AE143E">
        <w:rPr>
          <w:rFonts w:ascii="Garamond" w:hAnsi="Garamond"/>
          <w:color w:val="010101"/>
          <w:spacing w:val="-26"/>
          <w:w w:val="105"/>
        </w:rPr>
        <w:t xml:space="preserve"> </w:t>
      </w:r>
      <w:r w:rsidRPr="00AE143E">
        <w:rPr>
          <w:rFonts w:ascii="Garamond" w:hAnsi="Garamond"/>
          <w:color w:val="010101"/>
          <w:w w:val="105"/>
        </w:rPr>
        <w:t>dam</w:t>
      </w:r>
      <w:r w:rsidRPr="00AE143E">
        <w:rPr>
          <w:rFonts w:ascii="Garamond" w:hAnsi="Garamond"/>
          <w:color w:val="010101"/>
          <w:spacing w:val="-28"/>
          <w:w w:val="105"/>
        </w:rPr>
        <w:t xml:space="preserve"> </w:t>
      </w:r>
      <w:r w:rsidRPr="00AE143E">
        <w:rPr>
          <w:rFonts w:ascii="Garamond" w:hAnsi="Garamond"/>
          <w:color w:val="010101"/>
          <w:w w:val="105"/>
        </w:rPr>
        <w:t>according</w:t>
      </w:r>
      <w:r w:rsidRPr="00AE143E">
        <w:rPr>
          <w:rFonts w:ascii="Garamond" w:hAnsi="Garamond"/>
          <w:color w:val="010101"/>
          <w:spacing w:val="-6"/>
          <w:w w:val="105"/>
        </w:rPr>
        <w:t xml:space="preserve"> </w:t>
      </w:r>
      <w:r w:rsidRPr="00AE143E">
        <w:rPr>
          <w:rFonts w:ascii="Garamond" w:hAnsi="Garamond"/>
          <w:color w:val="010101"/>
          <w:w w:val="105"/>
        </w:rPr>
        <w:t>to</w:t>
      </w:r>
      <w:r w:rsidRPr="00AE143E">
        <w:rPr>
          <w:rFonts w:ascii="Garamond" w:hAnsi="Garamond"/>
          <w:color w:val="010101"/>
          <w:spacing w:val="-29"/>
          <w:w w:val="105"/>
        </w:rPr>
        <w:t xml:space="preserve"> </w:t>
      </w:r>
      <w:r w:rsidRPr="00AE143E">
        <w:rPr>
          <w:rFonts w:ascii="Garamond" w:hAnsi="Garamond"/>
          <w:color w:val="010101"/>
          <w:w w:val="105"/>
        </w:rPr>
        <w:t>approved Standard Operating</w:t>
      </w:r>
      <w:r w:rsidRPr="00AE143E">
        <w:rPr>
          <w:rFonts w:ascii="Garamond" w:hAnsi="Garamond"/>
          <w:color w:val="010101"/>
          <w:spacing w:val="17"/>
          <w:w w:val="105"/>
        </w:rPr>
        <w:t xml:space="preserve"> </w:t>
      </w:r>
      <w:r w:rsidRPr="00AE143E">
        <w:rPr>
          <w:rFonts w:ascii="Garamond" w:hAnsi="Garamond"/>
          <w:color w:val="010101"/>
          <w:w w:val="105"/>
        </w:rPr>
        <w:t>Procedures</w:t>
      </w:r>
      <w:r w:rsidR="00AE143E">
        <w:rPr>
          <w:rFonts w:ascii="Garamond" w:hAnsi="Garamond"/>
          <w:color w:val="010101"/>
          <w:w w:val="105"/>
        </w:rPr>
        <w:t>.</w:t>
      </w:r>
    </w:p>
    <w:p w14:paraId="02CA6A2E" w14:textId="6A758C60" w:rsidR="00ED52E9" w:rsidRPr="00AE143E" w:rsidRDefault="00ED52E9" w:rsidP="00AE143E">
      <w:pPr>
        <w:pStyle w:val="ListParagraph"/>
        <w:widowControl w:val="0"/>
        <w:numPr>
          <w:ilvl w:val="2"/>
          <w:numId w:val="69"/>
        </w:numPr>
        <w:tabs>
          <w:tab w:val="left" w:pos="1373"/>
          <w:tab w:val="left" w:pos="1374"/>
        </w:tabs>
        <w:autoSpaceDE w:val="0"/>
        <w:autoSpaceDN w:val="0"/>
        <w:spacing w:before="4" w:line="213" w:lineRule="auto"/>
        <w:ind w:left="1350" w:right="771" w:hanging="423"/>
        <w:rPr>
          <w:rFonts w:ascii="Garamond" w:hAnsi="Garamond"/>
        </w:rPr>
      </w:pPr>
      <w:r w:rsidRPr="00AE143E">
        <w:rPr>
          <w:rFonts w:ascii="Garamond" w:hAnsi="Garamond"/>
          <w:color w:val="010101"/>
          <w:w w:val="105"/>
        </w:rPr>
        <w:t>Determines</w:t>
      </w:r>
      <w:r w:rsidRPr="00AE143E">
        <w:rPr>
          <w:rFonts w:ascii="Garamond" w:hAnsi="Garamond"/>
          <w:color w:val="010101"/>
          <w:spacing w:val="-18"/>
          <w:w w:val="105"/>
        </w:rPr>
        <w:t xml:space="preserve"> </w:t>
      </w:r>
      <w:r w:rsidRPr="00AE143E">
        <w:rPr>
          <w:rFonts w:ascii="Garamond" w:hAnsi="Garamond"/>
          <w:color w:val="010101"/>
          <w:w w:val="105"/>
        </w:rPr>
        <w:t>and</w:t>
      </w:r>
      <w:r w:rsidRPr="00AE143E">
        <w:rPr>
          <w:rFonts w:ascii="Garamond" w:hAnsi="Garamond"/>
          <w:color w:val="010101"/>
          <w:spacing w:val="-22"/>
          <w:w w:val="105"/>
        </w:rPr>
        <w:t xml:space="preserve"> </w:t>
      </w:r>
      <w:r w:rsidRPr="00AE143E">
        <w:rPr>
          <w:rFonts w:ascii="Garamond" w:hAnsi="Garamond"/>
          <w:color w:val="010101"/>
          <w:w w:val="105"/>
        </w:rPr>
        <w:t>identifies</w:t>
      </w:r>
      <w:r w:rsidRPr="00AE143E">
        <w:rPr>
          <w:rFonts w:ascii="Garamond" w:hAnsi="Garamond"/>
          <w:color w:val="010101"/>
          <w:spacing w:val="-17"/>
          <w:w w:val="105"/>
        </w:rPr>
        <w:t xml:space="preserve"> </w:t>
      </w:r>
      <w:r w:rsidRPr="00AE143E">
        <w:rPr>
          <w:rFonts w:ascii="Garamond" w:hAnsi="Garamond"/>
          <w:color w:val="010101"/>
          <w:w w:val="105"/>
        </w:rPr>
        <w:t>conditions</w:t>
      </w:r>
      <w:r w:rsidRPr="00AE143E">
        <w:rPr>
          <w:rFonts w:ascii="Garamond" w:hAnsi="Garamond"/>
          <w:color w:val="010101"/>
          <w:spacing w:val="-16"/>
          <w:w w:val="105"/>
        </w:rPr>
        <w:t xml:space="preserve"> </w:t>
      </w:r>
      <w:r w:rsidRPr="00AE143E">
        <w:rPr>
          <w:rFonts w:ascii="Garamond" w:hAnsi="Garamond"/>
          <w:color w:val="010101"/>
          <w:w w:val="105"/>
        </w:rPr>
        <w:t>or</w:t>
      </w:r>
      <w:r w:rsidRPr="00AE143E">
        <w:rPr>
          <w:rFonts w:ascii="Garamond" w:hAnsi="Garamond"/>
          <w:color w:val="010101"/>
          <w:spacing w:val="-29"/>
          <w:w w:val="105"/>
        </w:rPr>
        <w:t xml:space="preserve"> </w:t>
      </w:r>
      <w:r w:rsidRPr="00AE143E">
        <w:rPr>
          <w:rFonts w:ascii="Garamond" w:hAnsi="Garamond"/>
          <w:color w:val="010101"/>
          <w:w w:val="105"/>
        </w:rPr>
        <w:t>triggering</w:t>
      </w:r>
      <w:r w:rsidRPr="00AE143E">
        <w:rPr>
          <w:rFonts w:ascii="Garamond" w:hAnsi="Garamond"/>
          <w:color w:val="010101"/>
          <w:spacing w:val="-13"/>
          <w:w w:val="105"/>
        </w:rPr>
        <w:t xml:space="preserve"> </w:t>
      </w:r>
      <w:r w:rsidRPr="00AE143E">
        <w:rPr>
          <w:rFonts w:ascii="Garamond" w:hAnsi="Garamond"/>
          <w:color w:val="010101"/>
          <w:w w:val="105"/>
        </w:rPr>
        <w:t>events that initiate or require emergency</w:t>
      </w:r>
      <w:r w:rsidRPr="00AE143E">
        <w:rPr>
          <w:rFonts w:ascii="Garamond" w:hAnsi="Garamond"/>
          <w:color w:val="010101"/>
          <w:spacing w:val="-16"/>
          <w:w w:val="105"/>
        </w:rPr>
        <w:t xml:space="preserve"> </w:t>
      </w:r>
      <w:r w:rsidRPr="00AE143E">
        <w:rPr>
          <w:rFonts w:ascii="Garamond" w:hAnsi="Garamond"/>
          <w:color w:val="010101"/>
          <w:w w:val="105"/>
        </w:rPr>
        <w:t>actions</w:t>
      </w:r>
      <w:r w:rsidR="00AE143E">
        <w:rPr>
          <w:rFonts w:ascii="Garamond" w:hAnsi="Garamond"/>
          <w:color w:val="010101"/>
          <w:w w:val="105"/>
        </w:rPr>
        <w:t>.</w:t>
      </w:r>
    </w:p>
    <w:p w14:paraId="2A582AD3" w14:textId="3A971C03" w:rsidR="00ED52E9" w:rsidRPr="00AE143E" w:rsidRDefault="00ED52E9" w:rsidP="00ED52E9">
      <w:pPr>
        <w:pStyle w:val="ListParagraph"/>
        <w:widowControl w:val="0"/>
        <w:numPr>
          <w:ilvl w:val="2"/>
          <w:numId w:val="69"/>
        </w:numPr>
        <w:tabs>
          <w:tab w:val="left" w:pos="1384"/>
          <w:tab w:val="left" w:pos="1386"/>
        </w:tabs>
        <w:autoSpaceDE w:val="0"/>
        <w:autoSpaceDN w:val="0"/>
        <w:spacing w:line="232" w:lineRule="exact"/>
        <w:ind w:left="1385" w:hanging="464"/>
        <w:rPr>
          <w:rFonts w:ascii="Garamond" w:hAnsi="Garamond"/>
        </w:rPr>
      </w:pPr>
      <w:r w:rsidRPr="00AE143E">
        <w:rPr>
          <w:rFonts w:ascii="Garamond" w:hAnsi="Garamond"/>
          <w:color w:val="010101"/>
          <w:w w:val="105"/>
        </w:rPr>
        <w:t>Initiates actions to be</w:t>
      </w:r>
      <w:r w:rsidRPr="00AE143E">
        <w:rPr>
          <w:rFonts w:ascii="Garamond" w:hAnsi="Garamond"/>
          <w:color w:val="010101"/>
          <w:spacing w:val="-12"/>
          <w:w w:val="105"/>
        </w:rPr>
        <w:t xml:space="preserve"> </w:t>
      </w:r>
      <w:r w:rsidRPr="00AE143E">
        <w:rPr>
          <w:rFonts w:ascii="Garamond" w:hAnsi="Garamond"/>
          <w:color w:val="010101"/>
          <w:w w:val="105"/>
        </w:rPr>
        <w:t>taken</w:t>
      </w:r>
      <w:r w:rsidR="00AE143E">
        <w:rPr>
          <w:rFonts w:ascii="Garamond" w:hAnsi="Garamond"/>
          <w:color w:val="010101"/>
          <w:w w:val="105"/>
        </w:rPr>
        <w:t>.</w:t>
      </w:r>
    </w:p>
    <w:p w14:paraId="136F9868" w14:textId="38AFE733" w:rsidR="00ED52E9" w:rsidRPr="00AE143E" w:rsidRDefault="00ED52E9" w:rsidP="00AE143E">
      <w:pPr>
        <w:pStyle w:val="ListParagraph"/>
        <w:widowControl w:val="0"/>
        <w:numPr>
          <w:ilvl w:val="2"/>
          <w:numId w:val="69"/>
        </w:numPr>
        <w:tabs>
          <w:tab w:val="left" w:pos="1382"/>
          <w:tab w:val="left" w:pos="1383"/>
        </w:tabs>
        <w:autoSpaceDE w:val="0"/>
        <w:autoSpaceDN w:val="0"/>
        <w:spacing w:before="7" w:line="213" w:lineRule="auto"/>
        <w:ind w:left="1350" w:right="761" w:hanging="424"/>
        <w:rPr>
          <w:rFonts w:ascii="Garamond" w:hAnsi="Garamond"/>
        </w:rPr>
      </w:pPr>
      <w:r w:rsidRPr="00AE143E">
        <w:rPr>
          <w:rFonts w:ascii="Garamond" w:hAnsi="Garamond"/>
          <w:color w:val="010101"/>
          <w:w w:val="105"/>
        </w:rPr>
        <w:t>Clearly</w:t>
      </w:r>
      <w:r w:rsidRPr="00AE143E">
        <w:rPr>
          <w:rFonts w:ascii="Garamond" w:hAnsi="Garamond"/>
          <w:color w:val="010101"/>
          <w:spacing w:val="-12"/>
          <w:w w:val="105"/>
        </w:rPr>
        <w:t xml:space="preserve"> </w:t>
      </w:r>
      <w:r w:rsidRPr="00AE143E">
        <w:rPr>
          <w:rFonts w:ascii="Garamond" w:hAnsi="Garamond"/>
          <w:color w:val="010101"/>
          <w:w w:val="105"/>
        </w:rPr>
        <w:t>communicates</w:t>
      </w:r>
      <w:r w:rsidRPr="00AE143E">
        <w:rPr>
          <w:rFonts w:ascii="Garamond" w:hAnsi="Garamond"/>
          <w:color w:val="010101"/>
          <w:spacing w:val="-5"/>
          <w:w w:val="105"/>
        </w:rPr>
        <w:t xml:space="preserve"> </w:t>
      </w:r>
      <w:r w:rsidRPr="00AE143E">
        <w:rPr>
          <w:rFonts w:ascii="Garamond" w:hAnsi="Garamond"/>
          <w:color w:val="010101"/>
          <w:w w:val="105"/>
        </w:rPr>
        <w:t>the</w:t>
      </w:r>
      <w:r w:rsidRPr="00AE143E">
        <w:rPr>
          <w:rFonts w:ascii="Garamond" w:hAnsi="Garamond"/>
          <w:color w:val="010101"/>
          <w:spacing w:val="-25"/>
          <w:w w:val="105"/>
        </w:rPr>
        <w:t xml:space="preserve"> </w:t>
      </w:r>
      <w:r w:rsidR="00606ADA" w:rsidRPr="00AE143E">
        <w:rPr>
          <w:rFonts w:ascii="Garamond" w:hAnsi="Garamond"/>
          <w:color w:val="010101"/>
          <w:w w:val="105"/>
        </w:rPr>
        <w:t>emergency</w:t>
      </w:r>
      <w:r w:rsidRPr="00AE143E">
        <w:rPr>
          <w:rFonts w:ascii="Garamond" w:hAnsi="Garamond"/>
          <w:color w:val="010101"/>
          <w:spacing w:val="-17"/>
          <w:w w:val="105"/>
        </w:rPr>
        <w:t xml:space="preserve"> </w:t>
      </w:r>
      <w:r w:rsidRPr="00AE143E">
        <w:rPr>
          <w:rFonts w:ascii="Garamond" w:hAnsi="Garamond"/>
          <w:color w:val="010101"/>
          <w:w w:val="105"/>
        </w:rPr>
        <w:t>to</w:t>
      </w:r>
      <w:r w:rsidRPr="00AE143E">
        <w:rPr>
          <w:rFonts w:ascii="Garamond" w:hAnsi="Garamond"/>
          <w:color w:val="010101"/>
          <w:spacing w:val="-23"/>
          <w:w w:val="105"/>
        </w:rPr>
        <w:t xml:space="preserve"> </w:t>
      </w:r>
      <w:r w:rsidRPr="00AE143E">
        <w:rPr>
          <w:rFonts w:ascii="Garamond" w:hAnsi="Garamond"/>
          <w:color w:val="010101"/>
          <w:w w:val="105"/>
        </w:rPr>
        <w:t>those</w:t>
      </w:r>
      <w:r w:rsidRPr="00AE143E">
        <w:rPr>
          <w:rFonts w:ascii="Garamond" w:hAnsi="Garamond"/>
          <w:color w:val="010101"/>
          <w:spacing w:val="-20"/>
          <w:w w:val="105"/>
        </w:rPr>
        <w:t xml:space="preserve"> </w:t>
      </w:r>
      <w:r w:rsidRPr="00AE143E">
        <w:rPr>
          <w:rFonts w:ascii="Garamond" w:hAnsi="Garamond"/>
          <w:color w:val="010101"/>
          <w:w w:val="105"/>
        </w:rPr>
        <w:t>who need to be</w:t>
      </w:r>
      <w:r w:rsidRPr="00AE143E">
        <w:rPr>
          <w:rFonts w:ascii="Garamond" w:hAnsi="Garamond"/>
          <w:color w:val="010101"/>
          <w:spacing w:val="-17"/>
          <w:w w:val="105"/>
        </w:rPr>
        <w:t xml:space="preserve"> </w:t>
      </w:r>
      <w:r w:rsidRPr="00AE143E">
        <w:rPr>
          <w:rFonts w:ascii="Garamond" w:hAnsi="Garamond"/>
          <w:color w:val="010101"/>
          <w:w w:val="105"/>
        </w:rPr>
        <w:t>contacted</w:t>
      </w:r>
      <w:r w:rsidR="00AE143E">
        <w:rPr>
          <w:rFonts w:ascii="Garamond" w:hAnsi="Garamond"/>
          <w:color w:val="010101"/>
          <w:w w:val="105"/>
        </w:rPr>
        <w:t>.</w:t>
      </w:r>
    </w:p>
    <w:p w14:paraId="3B36774B" w14:textId="5B5942BF" w:rsidR="00ED52E9" w:rsidRPr="00AE143E" w:rsidRDefault="00ED52E9" w:rsidP="00ED52E9">
      <w:pPr>
        <w:pStyle w:val="ListParagraph"/>
        <w:widowControl w:val="0"/>
        <w:numPr>
          <w:ilvl w:val="2"/>
          <w:numId w:val="69"/>
        </w:numPr>
        <w:tabs>
          <w:tab w:val="left" w:pos="1384"/>
          <w:tab w:val="left" w:pos="1386"/>
        </w:tabs>
        <w:autoSpaceDE w:val="0"/>
        <w:autoSpaceDN w:val="0"/>
        <w:spacing w:before="2" w:line="213" w:lineRule="auto"/>
        <w:ind w:left="952" w:right="622" w:hanging="30"/>
        <w:rPr>
          <w:rFonts w:ascii="Garamond" w:hAnsi="Garamond"/>
        </w:rPr>
      </w:pPr>
      <w:r w:rsidRPr="00AE143E">
        <w:rPr>
          <w:rFonts w:ascii="Garamond" w:hAnsi="Garamond"/>
          <w:color w:val="010101"/>
          <w:w w:val="105"/>
        </w:rPr>
        <w:t>Issues</w:t>
      </w:r>
      <w:r w:rsidRPr="00AE143E">
        <w:rPr>
          <w:rFonts w:ascii="Garamond" w:hAnsi="Garamond"/>
          <w:color w:val="010101"/>
          <w:spacing w:val="-16"/>
          <w:w w:val="105"/>
        </w:rPr>
        <w:t xml:space="preserve"> </w:t>
      </w:r>
      <w:r w:rsidRPr="00AE143E">
        <w:rPr>
          <w:rFonts w:ascii="Garamond" w:hAnsi="Garamond"/>
          <w:color w:val="010101"/>
          <w:w w:val="105"/>
        </w:rPr>
        <w:t>warning</w:t>
      </w:r>
      <w:r w:rsidRPr="00AE143E">
        <w:rPr>
          <w:rFonts w:ascii="Garamond" w:hAnsi="Garamond"/>
          <w:color w:val="010101"/>
          <w:spacing w:val="-6"/>
          <w:w w:val="105"/>
        </w:rPr>
        <w:t xml:space="preserve"> </w:t>
      </w:r>
      <w:r w:rsidRPr="00AE143E">
        <w:rPr>
          <w:rFonts w:ascii="Garamond" w:hAnsi="Garamond"/>
          <w:color w:val="010101"/>
          <w:w w:val="105"/>
        </w:rPr>
        <w:t>messages</w:t>
      </w:r>
      <w:r w:rsidRPr="00AE143E">
        <w:rPr>
          <w:rFonts w:ascii="Garamond" w:hAnsi="Garamond"/>
          <w:color w:val="010101"/>
          <w:spacing w:val="-6"/>
          <w:w w:val="105"/>
        </w:rPr>
        <w:t xml:space="preserve"> </w:t>
      </w:r>
      <w:r w:rsidRPr="00AE143E">
        <w:rPr>
          <w:rFonts w:ascii="Garamond" w:hAnsi="Garamond"/>
          <w:color w:val="010101"/>
          <w:w w:val="105"/>
        </w:rPr>
        <w:t>if</w:t>
      </w:r>
      <w:r w:rsidRPr="00AE143E">
        <w:rPr>
          <w:rFonts w:ascii="Garamond" w:hAnsi="Garamond"/>
          <w:color w:val="010101"/>
          <w:spacing w:val="-14"/>
          <w:w w:val="105"/>
        </w:rPr>
        <w:t xml:space="preserve"> </w:t>
      </w:r>
      <w:r w:rsidRPr="00AE143E">
        <w:rPr>
          <w:rFonts w:ascii="Garamond" w:hAnsi="Garamond"/>
          <w:color w:val="010101"/>
          <w:w w:val="105"/>
        </w:rPr>
        <w:t>dam</w:t>
      </w:r>
      <w:r w:rsidRPr="00AE143E">
        <w:rPr>
          <w:rFonts w:ascii="Garamond" w:hAnsi="Garamond"/>
          <w:color w:val="010101"/>
          <w:spacing w:val="-18"/>
          <w:w w:val="105"/>
        </w:rPr>
        <w:t xml:space="preserve"> </w:t>
      </w:r>
      <w:r w:rsidRPr="00AE143E">
        <w:rPr>
          <w:rFonts w:ascii="Garamond" w:hAnsi="Garamond"/>
          <w:color w:val="010101"/>
          <w:w w:val="105"/>
        </w:rPr>
        <w:t>failure</w:t>
      </w:r>
      <w:r w:rsidRPr="00AE143E">
        <w:rPr>
          <w:rFonts w:ascii="Garamond" w:hAnsi="Garamond"/>
          <w:color w:val="010101"/>
          <w:spacing w:val="-5"/>
          <w:w w:val="105"/>
        </w:rPr>
        <w:t xml:space="preserve"> </w:t>
      </w:r>
      <w:r w:rsidRPr="00AE143E">
        <w:rPr>
          <w:rFonts w:ascii="Garamond" w:hAnsi="Garamond"/>
          <w:color w:val="010101"/>
          <w:w w:val="105"/>
        </w:rPr>
        <w:t>is</w:t>
      </w:r>
      <w:r w:rsidRPr="00AE143E">
        <w:rPr>
          <w:rFonts w:ascii="Garamond" w:hAnsi="Garamond"/>
          <w:color w:val="010101"/>
          <w:spacing w:val="-24"/>
          <w:w w:val="105"/>
        </w:rPr>
        <w:t xml:space="preserve"> </w:t>
      </w:r>
      <w:r w:rsidRPr="00AE143E">
        <w:rPr>
          <w:rFonts w:ascii="Garamond" w:hAnsi="Garamond"/>
          <w:color w:val="010101"/>
          <w:w w:val="105"/>
        </w:rPr>
        <w:t>impending</w:t>
      </w:r>
      <w:r w:rsidRPr="00AE143E">
        <w:rPr>
          <w:rFonts w:ascii="Garamond" w:hAnsi="Garamond"/>
          <w:color w:val="010101"/>
          <w:spacing w:val="-9"/>
          <w:w w:val="105"/>
        </w:rPr>
        <w:t xml:space="preserve"> </w:t>
      </w:r>
      <w:r w:rsidRPr="00AE143E">
        <w:rPr>
          <w:rFonts w:ascii="Garamond" w:hAnsi="Garamond"/>
          <w:color w:val="010101"/>
          <w:w w:val="105"/>
        </w:rPr>
        <w:t>or</w:t>
      </w:r>
      <w:r w:rsidRPr="00AE143E">
        <w:rPr>
          <w:rFonts w:ascii="Garamond" w:hAnsi="Garamond"/>
          <w:color w:val="010101"/>
          <w:spacing w:val="-24"/>
          <w:w w:val="105"/>
        </w:rPr>
        <w:t xml:space="preserve"> </w:t>
      </w:r>
      <w:r w:rsidRPr="00AE143E">
        <w:rPr>
          <w:rFonts w:ascii="Garamond" w:hAnsi="Garamond"/>
          <w:color w:val="010101"/>
          <w:w w:val="105"/>
        </w:rPr>
        <w:t>has occurred</w:t>
      </w:r>
      <w:r w:rsidR="00AE143E">
        <w:rPr>
          <w:rFonts w:ascii="Garamond" w:hAnsi="Garamond"/>
          <w:color w:val="010101"/>
          <w:w w:val="105"/>
        </w:rPr>
        <w:t>.</w:t>
      </w:r>
    </w:p>
    <w:p w14:paraId="65C41C6C" w14:textId="0A62781A" w:rsidR="00AE143E" w:rsidRPr="00AE143E" w:rsidRDefault="00ED52E9" w:rsidP="006A5310">
      <w:pPr>
        <w:pStyle w:val="ListParagraph"/>
        <w:widowControl w:val="0"/>
        <w:numPr>
          <w:ilvl w:val="2"/>
          <w:numId w:val="69"/>
        </w:numPr>
        <w:tabs>
          <w:tab w:val="left" w:pos="1383"/>
          <w:tab w:val="left" w:pos="1385"/>
        </w:tabs>
        <w:autoSpaceDE w:val="0"/>
        <w:autoSpaceDN w:val="0"/>
        <w:spacing w:line="229" w:lineRule="exact"/>
        <w:ind w:left="1384" w:hanging="458"/>
      </w:pPr>
      <w:r w:rsidRPr="00AE143E">
        <w:rPr>
          <w:rFonts w:ascii="Garamond" w:hAnsi="Garamond"/>
          <w:color w:val="010101"/>
          <w:w w:val="105"/>
        </w:rPr>
        <w:t>Maintains records as required by law and by the</w:t>
      </w:r>
      <w:r w:rsidRPr="00AE143E">
        <w:rPr>
          <w:rFonts w:ascii="Garamond" w:hAnsi="Garamond"/>
          <w:color w:val="010101"/>
          <w:spacing w:val="-58"/>
          <w:w w:val="105"/>
        </w:rPr>
        <w:t xml:space="preserve"> </w:t>
      </w:r>
      <w:r w:rsidRPr="00AE143E">
        <w:rPr>
          <w:rFonts w:ascii="Garamond" w:hAnsi="Garamond"/>
          <w:color w:val="010101"/>
          <w:w w:val="105"/>
        </w:rPr>
        <w:t>owner</w:t>
      </w:r>
      <w:r w:rsidR="00AE143E">
        <w:rPr>
          <w:rFonts w:ascii="Garamond" w:hAnsi="Garamond"/>
          <w:color w:val="010101"/>
          <w:w w:val="105"/>
        </w:rPr>
        <w:t>.</w:t>
      </w:r>
    </w:p>
    <w:p w14:paraId="4A0E8071" w14:textId="7EA62155" w:rsidR="00ED52E9" w:rsidRPr="00AE143E" w:rsidRDefault="00ED52E9" w:rsidP="006A5310">
      <w:pPr>
        <w:pStyle w:val="ListParagraph"/>
        <w:widowControl w:val="0"/>
        <w:numPr>
          <w:ilvl w:val="2"/>
          <w:numId w:val="69"/>
        </w:numPr>
        <w:tabs>
          <w:tab w:val="left" w:pos="1383"/>
          <w:tab w:val="left" w:pos="1385"/>
        </w:tabs>
        <w:autoSpaceDE w:val="0"/>
        <w:autoSpaceDN w:val="0"/>
        <w:spacing w:line="229" w:lineRule="exact"/>
        <w:ind w:left="1384" w:hanging="458"/>
        <w:rPr>
          <w:rFonts w:ascii="Garamond" w:hAnsi="Garamond"/>
        </w:rPr>
      </w:pPr>
      <w:r w:rsidRPr="00AE143E">
        <w:rPr>
          <w:rFonts w:ascii="Garamond" w:hAnsi="Garamond"/>
          <w:color w:val="010101"/>
          <w:w w:val="105"/>
        </w:rPr>
        <w:t>Cooperates with local public safety officials</w:t>
      </w:r>
      <w:r w:rsidRPr="00AE143E">
        <w:rPr>
          <w:rFonts w:ascii="Garamond" w:hAnsi="Garamond"/>
          <w:color w:val="010101"/>
          <w:spacing w:val="-94"/>
          <w:w w:val="105"/>
        </w:rPr>
        <w:t xml:space="preserve"> </w:t>
      </w:r>
      <w:r w:rsidRPr="00AE143E">
        <w:rPr>
          <w:rFonts w:ascii="Garamond" w:hAnsi="Garamond"/>
          <w:color w:val="010101"/>
          <w:w w:val="105"/>
        </w:rPr>
        <w:t>in exercising the Emergency Action</w:t>
      </w:r>
      <w:r w:rsidRPr="00AE143E">
        <w:rPr>
          <w:rFonts w:ascii="Garamond" w:hAnsi="Garamond"/>
          <w:color w:val="010101"/>
          <w:spacing w:val="6"/>
          <w:w w:val="105"/>
        </w:rPr>
        <w:t xml:space="preserve"> </w:t>
      </w:r>
      <w:r w:rsidRPr="00AE143E">
        <w:rPr>
          <w:rFonts w:ascii="Garamond" w:hAnsi="Garamond"/>
          <w:color w:val="010101"/>
          <w:w w:val="105"/>
        </w:rPr>
        <w:t>Plan</w:t>
      </w:r>
      <w:r w:rsidR="00AE143E">
        <w:rPr>
          <w:rFonts w:ascii="Garamond" w:hAnsi="Garamond"/>
          <w:color w:val="010101"/>
          <w:w w:val="105"/>
        </w:rPr>
        <w:t>.</w:t>
      </w:r>
    </w:p>
    <w:p w14:paraId="5C40D5E7" w14:textId="77777777" w:rsidR="00AE143E" w:rsidRPr="00AE143E" w:rsidRDefault="00AE143E" w:rsidP="00AE143E">
      <w:pPr>
        <w:widowControl w:val="0"/>
        <w:tabs>
          <w:tab w:val="left" w:pos="1383"/>
          <w:tab w:val="left" w:pos="1385"/>
        </w:tabs>
        <w:autoSpaceDE w:val="0"/>
        <w:autoSpaceDN w:val="0"/>
        <w:spacing w:line="229" w:lineRule="exact"/>
        <w:ind w:left="926"/>
      </w:pPr>
    </w:p>
    <w:p w14:paraId="2B9292E1" w14:textId="7B00A8A7" w:rsidR="00BD7108" w:rsidRPr="00BD7108" w:rsidRDefault="00BD7108" w:rsidP="00BD7108">
      <w:pPr>
        <w:pStyle w:val="Body"/>
      </w:pPr>
      <w:bookmarkStart w:id="16" w:name="_Toc152250732"/>
      <w:r w:rsidRPr="00E55CD2">
        <w:rPr>
          <w:rStyle w:val="Heading3Char"/>
        </w:rPr>
        <w:t>Local, State and Federal Authorities.</w:t>
      </w:r>
      <w:bookmarkEnd w:id="16"/>
      <w:r w:rsidRPr="00BD7108">
        <w:rPr>
          <w:b/>
          <w:bCs/>
        </w:rPr>
        <w:t xml:space="preserve"> </w:t>
      </w:r>
      <w:r w:rsidRPr="00BD7108">
        <w:t>Local</w:t>
      </w:r>
      <w:r w:rsidR="00AE143E">
        <w:t xml:space="preserve"> and</w:t>
      </w:r>
      <w:r w:rsidRPr="00BD7108">
        <w:t xml:space="preserve"> state authorities are responsible for warning and evacuation of populations at risk under their corresponding authorities. Downstream authorities may use the Incident Command System and establish a unified Incident Command structure to manage the downstream public safety response</w:t>
      </w:r>
      <w:r>
        <w:t>.</w:t>
      </w:r>
    </w:p>
    <w:p w14:paraId="568956D8" w14:textId="1FE4E157" w:rsidR="00AB7CB7" w:rsidRPr="00BD7108" w:rsidRDefault="00BD7108" w:rsidP="00BD7108">
      <w:pPr>
        <w:pStyle w:val="Body"/>
      </w:pPr>
      <w:bookmarkStart w:id="17" w:name="_Toc152250733"/>
      <w:r w:rsidRPr="00E55CD2">
        <w:rPr>
          <w:rStyle w:val="Heading3Char"/>
        </w:rPr>
        <w:t>Public Affairs and Media Relations.</w:t>
      </w:r>
      <w:bookmarkEnd w:id="17"/>
      <w:r w:rsidRPr="00BD7108">
        <w:rPr>
          <w:b/>
          <w:bCs/>
        </w:rPr>
        <w:t xml:space="preserve"> </w:t>
      </w:r>
      <w:r w:rsidRPr="00BD7108">
        <w:t xml:space="preserve">Public emergency information will be disseminated through designated local organizations. In most circumstances, the Public </w:t>
      </w:r>
      <w:r w:rsidR="00AF01ED">
        <w:t>I</w:t>
      </w:r>
      <w:r w:rsidRPr="00BD7108">
        <w:t xml:space="preserve">nformation Officer (PIO) for the </w:t>
      </w:r>
      <w:r w:rsidR="00AE143E">
        <w:t xml:space="preserve">Company or </w:t>
      </w:r>
      <w:r w:rsidR="008473D5">
        <w:t>Town</w:t>
      </w:r>
      <w:r w:rsidRPr="00BD7108">
        <w:t xml:space="preserve"> will represent in development of public safety information to be disseminated to the population at risk (PAR) in coordination with local authorities.</w:t>
      </w:r>
    </w:p>
    <w:p w14:paraId="3AF1F454" w14:textId="185BF6D8" w:rsidR="00CF58A3" w:rsidRDefault="00CF58A3">
      <w:pPr>
        <w:rPr>
          <w:rFonts w:ascii="Segoe UI" w:hAnsi="Segoe UI" w:cs="Segoe UI"/>
          <w:b/>
          <w:bCs/>
          <w:kern w:val="32"/>
          <w:sz w:val="42"/>
          <w:szCs w:val="42"/>
        </w:rPr>
      </w:pPr>
      <w:r>
        <w:rPr>
          <w:rFonts w:ascii="Segoe UI" w:hAnsi="Segoe UI" w:cs="Segoe UI"/>
        </w:rPr>
        <w:br w:type="page"/>
      </w:r>
    </w:p>
    <w:p w14:paraId="1B196F33" w14:textId="77777777" w:rsidR="00CD5AF1" w:rsidRDefault="00CD5AF1" w:rsidP="00BD7108">
      <w:pPr>
        <w:pStyle w:val="Heading1"/>
        <w:numPr>
          <w:ilvl w:val="0"/>
          <w:numId w:val="0"/>
        </w:numPr>
        <w:rPr>
          <w:rFonts w:cs="Segoe UI"/>
        </w:rPr>
        <w:sectPr w:rsidR="00CD5AF1" w:rsidSect="00C41E21">
          <w:headerReference w:type="even" r:id="rId15"/>
          <w:headerReference w:type="default" r:id="rId16"/>
          <w:footerReference w:type="even" r:id="rId17"/>
          <w:footerReference w:type="default" r:id="rId18"/>
          <w:headerReference w:type="first" r:id="rId19"/>
          <w:footerReference w:type="first" r:id="rId20"/>
          <w:type w:val="oddPage"/>
          <w:pgSz w:w="12240" w:h="15840" w:code="1"/>
          <w:pgMar w:top="1440" w:right="1440" w:bottom="1440" w:left="1440" w:header="432" w:footer="432" w:gutter="0"/>
          <w:pgNumType w:start="1"/>
          <w:cols w:space="720"/>
          <w:docGrid w:linePitch="360"/>
        </w:sectPr>
      </w:pPr>
    </w:p>
    <w:p w14:paraId="4E9B57B3" w14:textId="18BD8DB4" w:rsidR="00BD7108" w:rsidRDefault="00BD7108" w:rsidP="00BD7108">
      <w:pPr>
        <w:pStyle w:val="Heading1"/>
        <w:numPr>
          <w:ilvl w:val="0"/>
          <w:numId w:val="0"/>
        </w:numPr>
        <w:rPr>
          <w:rFonts w:cs="Segoe UI"/>
        </w:rPr>
      </w:pPr>
      <w:bookmarkStart w:id="18" w:name="_Toc152250734"/>
      <w:r>
        <w:rPr>
          <w:rFonts w:cs="Segoe UI"/>
        </w:rPr>
        <w:t>SECTION 1: PREPAREDNESS</w:t>
      </w:r>
      <w:bookmarkEnd w:id="18"/>
    </w:p>
    <w:p w14:paraId="3CE0EE10" w14:textId="019C1672" w:rsidR="00BD7108" w:rsidRPr="00BD7108" w:rsidRDefault="00BD7108" w:rsidP="00BD7108">
      <w:pPr>
        <w:spacing w:before="240" w:after="240"/>
        <w:rPr>
          <w:rFonts w:ascii="Garamond" w:hAnsi="Garamond"/>
          <w:szCs w:val="20"/>
        </w:rPr>
      </w:pPr>
      <w:bookmarkStart w:id="19" w:name="_Toc380654235"/>
      <w:bookmarkStart w:id="20" w:name="_Toc158805474"/>
      <w:r w:rsidRPr="00BD7108">
        <w:rPr>
          <w:rFonts w:ascii="Garamond" w:hAnsi="Garamond"/>
          <w:szCs w:val="20"/>
        </w:rPr>
        <w:t>The purpose of Section 1 is to document general concepts for programmatic and training needs. No specific tasks are assigned in this section.</w:t>
      </w:r>
      <w:r w:rsidR="00137E1D">
        <w:rPr>
          <w:rFonts w:ascii="Garamond" w:hAnsi="Garamond"/>
          <w:szCs w:val="20"/>
        </w:rPr>
        <w:t xml:space="preserve"> </w:t>
      </w:r>
      <w:r w:rsidRPr="00BD7108">
        <w:rPr>
          <w:rFonts w:ascii="Garamond" w:hAnsi="Garamond"/>
          <w:szCs w:val="20"/>
        </w:rPr>
        <w:t xml:space="preserve"> </w:t>
      </w:r>
    </w:p>
    <w:p w14:paraId="2296CB1E" w14:textId="77777777" w:rsidR="00BD7108" w:rsidRPr="00BD7108" w:rsidRDefault="00BD7108" w:rsidP="00BD7108">
      <w:pPr>
        <w:jc w:val="center"/>
        <w:rPr>
          <w:rFonts w:ascii="Segoe UI" w:hAnsi="Segoe UI" w:cs="Segoe UI"/>
          <w:b/>
          <w:smallCaps/>
          <w:color w:val="FF0000"/>
        </w:rPr>
      </w:pPr>
      <w:bookmarkStart w:id="21" w:name="_Hlk30660987"/>
      <w:r w:rsidRPr="00137E1D">
        <w:rPr>
          <w:rFonts w:ascii="Segoe UI" w:hAnsi="Segoe UI" w:cs="Segoe UI"/>
          <w:b/>
          <w:smallCaps/>
          <w:color w:val="FF0000"/>
          <w:sz w:val="36"/>
          <w:szCs w:val="36"/>
        </w:rPr>
        <w:t>During an actual incident refer to Sections 2, 3, and 4</w:t>
      </w:r>
    </w:p>
    <w:p w14:paraId="388044A5" w14:textId="232EB796" w:rsidR="00BD7108" w:rsidRPr="000543D9" w:rsidRDefault="00BD7108" w:rsidP="00945058">
      <w:pPr>
        <w:pStyle w:val="Heading2"/>
        <w:numPr>
          <w:ilvl w:val="0"/>
          <w:numId w:val="6"/>
        </w:numPr>
        <w:tabs>
          <w:tab w:val="clear" w:pos="936"/>
        </w:tabs>
        <w:ind w:hanging="720"/>
        <w:rPr>
          <w:rFonts w:cs="Segoe UI"/>
        </w:rPr>
      </w:pPr>
      <w:bookmarkStart w:id="22" w:name="_Toc152250735"/>
      <w:bookmarkEnd w:id="19"/>
      <w:bookmarkEnd w:id="20"/>
      <w:bookmarkEnd w:id="21"/>
      <w:r w:rsidRPr="00BD7108">
        <w:rPr>
          <w:rFonts w:cs="Segoe UI"/>
        </w:rPr>
        <w:t>Emergency Management Training Requirements</w:t>
      </w:r>
      <w:bookmarkEnd w:id="22"/>
    </w:p>
    <w:p w14:paraId="51390CD3" w14:textId="31CD6BC2" w:rsidR="00BD7108" w:rsidRDefault="00BD7108" w:rsidP="00BD7108">
      <w:pPr>
        <w:pStyle w:val="Body"/>
      </w:pPr>
      <w:bookmarkStart w:id="23" w:name="_Toc152250736"/>
      <w:r w:rsidRPr="00E55CD2">
        <w:rPr>
          <w:rStyle w:val="Heading3Char"/>
        </w:rPr>
        <w:t>EAP-Related Personnel.</w:t>
      </w:r>
      <w:bookmarkEnd w:id="23"/>
      <w:r>
        <w:t xml:space="preserve"> </w:t>
      </w:r>
      <w:r w:rsidR="001435E4">
        <w:t>P</w:t>
      </w:r>
      <w:r>
        <w:t xml:space="preserve">ersonnel who would likely be assigned response actions during an EAP activation will be provided and will participate in the training, per group assignment, as defined below. </w:t>
      </w:r>
    </w:p>
    <w:p w14:paraId="14ADEB0C" w14:textId="16761097" w:rsidR="00BD7108" w:rsidRDefault="00BD7108" w:rsidP="00BD7108">
      <w:pPr>
        <w:pStyle w:val="Body"/>
      </w:pPr>
      <w:bookmarkStart w:id="24" w:name="_Toc152250737"/>
      <w:r w:rsidRPr="00E55CD2">
        <w:rPr>
          <w:rStyle w:val="Heading3Char"/>
        </w:rPr>
        <w:t>All Response Personnel.</w:t>
      </w:r>
      <w:bookmarkEnd w:id="24"/>
      <w:r w:rsidRPr="00C100F5">
        <w:rPr>
          <w:b/>
          <w:bCs/>
        </w:rPr>
        <w:t xml:space="preserve"> </w:t>
      </w:r>
      <w:r w:rsidR="00F311BD">
        <w:t>P</w:t>
      </w:r>
      <w:r>
        <w:t xml:space="preserve">ersonnel with responsibilities during an EAP activation (e.g., dam operator, facilities operations, dispatch staff, etc.). </w:t>
      </w:r>
    </w:p>
    <w:p w14:paraId="78291F3E" w14:textId="6778CFDF" w:rsidR="00BD7108" w:rsidRDefault="00BD7108" w:rsidP="00945058">
      <w:pPr>
        <w:pStyle w:val="Body"/>
        <w:numPr>
          <w:ilvl w:val="0"/>
          <w:numId w:val="7"/>
        </w:numPr>
      </w:pPr>
      <w:r>
        <w:t xml:space="preserve">Participation in </w:t>
      </w:r>
      <w:r w:rsidR="00F311BD">
        <w:t>an</w:t>
      </w:r>
      <w:r>
        <w:t xml:space="preserve"> EAP familiarization training (i.e., orientation seminar, dam operators training, tabletop/functional exercise). </w:t>
      </w:r>
    </w:p>
    <w:p w14:paraId="5CA0755F" w14:textId="177D0175" w:rsidR="00BD7108" w:rsidRDefault="00BD7108" w:rsidP="00BD7108">
      <w:pPr>
        <w:pStyle w:val="Body"/>
      </w:pPr>
      <w:bookmarkStart w:id="25" w:name="_Toc152250738"/>
      <w:r w:rsidRPr="00E55CD2">
        <w:rPr>
          <w:rStyle w:val="Heading3Char"/>
        </w:rPr>
        <w:t>EAP Coordinators.</w:t>
      </w:r>
      <w:bookmarkEnd w:id="25"/>
      <w:r w:rsidRPr="00E55CD2">
        <w:rPr>
          <w:rStyle w:val="Heading3Char"/>
        </w:rPr>
        <w:t xml:space="preserve"> </w:t>
      </w:r>
      <w:r>
        <w:t xml:space="preserve">EAP Coordinators and personnel who lead the planning and conduct of exercises. </w:t>
      </w:r>
    </w:p>
    <w:p w14:paraId="652D3C71" w14:textId="6DBFDD0B" w:rsidR="00C100F5" w:rsidRDefault="00BD7108" w:rsidP="00945058">
      <w:pPr>
        <w:pStyle w:val="Body"/>
        <w:numPr>
          <w:ilvl w:val="0"/>
          <w:numId w:val="8"/>
        </w:numPr>
        <w:contextualSpacing/>
      </w:pPr>
      <w:r>
        <w:t>Foundational background (free online short courses from FEMA; one-time requirement):</w:t>
      </w:r>
    </w:p>
    <w:p w14:paraId="398D25CA" w14:textId="531BD4CF" w:rsidR="00C100F5" w:rsidRDefault="00BD7108" w:rsidP="00945058">
      <w:pPr>
        <w:pStyle w:val="Body"/>
        <w:numPr>
          <w:ilvl w:val="1"/>
          <w:numId w:val="8"/>
        </w:numPr>
        <w:contextualSpacing/>
      </w:pPr>
      <w:r>
        <w:t>IS-100 – Introduction to the Incident Command System, ICS 100</w:t>
      </w:r>
    </w:p>
    <w:p w14:paraId="5D793A03" w14:textId="0CB6926B" w:rsidR="00C100F5" w:rsidRDefault="00BD7108" w:rsidP="00945058">
      <w:pPr>
        <w:pStyle w:val="Body"/>
        <w:numPr>
          <w:ilvl w:val="1"/>
          <w:numId w:val="8"/>
        </w:numPr>
        <w:contextualSpacing/>
      </w:pPr>
      <w:r>
        <w:t>IS-139 – Exercise Design and Development</w:t>
      </w:r>
    </w:p>
    <w:p w14:paraId="326D8AAA" w14:textId="77777777" w:rsidR="00C100F5" w:rsidRDefault="00BD7108" w:rsidP="00945058">
      <w:pPr>
        <w:pStyle w:val="Body"/>
        <w:numPr>
          <w:ilvl w:val="1"/>
          <w:numId w:val="8"/>
        </w:numPr>
        <w:contextualSpacing/>
      </w:pPr>
      <w:r>
        <w:t>IS-200 – Basic Incident Command System for Initial Response</w:t>
      </w:r>
    </w:p>
    <w:p w14:paraId="3E1B3192" w14:textId="2971C59B" w:rsidR="00C100F5" w:rsidRDefault="00BD7108" w:rsidP="00945058">
      <w:pPr>
        <w:pStyle w:val="Body"/>
        <w:numPr>
          <w:ilvl w:val="1"/>
          <w:numId w:val="8"/>
        </w:numPr>
        <w:contextualSpacing/>
      </w:pPr>
      <w:r>
        <w:t>IS-230 – Fundamentals of Emergency Management</w:t>
      </w:r>
    </w:p>
    <w:p w14:paraId="5BE23C18" w14:textId="4B4822F4" w:rsidR="00C100F5" w:rsidRDefault="00BD7108" w:rsidP="00945058">
      <w:pPr>
        <w:pStyle w:val="Body"/>
        <w:numPr>
          <w:ilvl w:val="1"/>
          <w:numId w:val="8"/>
        </w:numPr>
        <w:contextualSpacing/>
      </w:pPr>
      <w:r>
        <w:t>IS-235 – Emergency Planning</w:t>
      </w:r>
    </w:p>
    <w:p w14:paraId="76E5D017" w14:textId="08A8B583" w:rsidR="00C100F5" w:rsidRDefault="00BD7108" w:rsidP="00945058">
      <w:pPr>
        <w:pStyle w:val="Body"/>
        <w:numPr>
          <w:ilvl w:val="1"/>
          <w:numId w:val="8"/>
        </w:numPr>
        <w:contextualSpacing/>
      </w:pPr>
      <w:r>
        <w:t>IS-700 – Introduction to the National Incident Management System</w:t>
      </w:r>
    </w:p>
    <w:p w14:paraId="2C9E1C18" w14:textId="38F6B123" w:rsidR="00C100F5" w:rsidRDefault="00BD7108" w:rsidP="00945058">
      <w:pPr>
        <w:pStyle w:val="Body"/>
        <w:numPr>
          <w:ilvl w:val="1"/>
          <w:numId w:val="8"/>
        </w:numPr>
        <w:contextualSpacing/>
      </w:pPr>
      <w:r>
        <w:t xml:space="preserve">IS-800 – National Response Framework, an </w:t>
      </w:r>
      <w:r w:rsidR="000338BB">
        <w:t>Introduction</w:t>
      </w:r>
    </w:p>
    <w:p w14:paraId="2D3DB76F" w14:textId="234A36CA" w:rsidR="00C100F5" w:rsidRPr="000543D9" w:rsidRDefault="00C100F5" w:rsidP="00945058">
      <w:pPr>
        <w:pStyle w:val="Heading2"/>
        <w:numPr>
          <w:ilvl w:val="0"/>
          <w:numId w:val="6"/>
        </w:numPr>
        <w:tabs>
          <w:tab w:val="clear" w:pos="936"/>
        </w:tabs>
        <w:ind w:hanging="720"/>
        <w:rPr>
          <w:rFonts w:cs="Segoe UI"/>
        </w:rPr>
      </w:pPr>
      <w:bookmarkStart w:id="26" w:name="_Toc152250739"/>
      <w:r w:rsidRPr="00C100F5">
        <w:rPr>
          <w:rFonts w:cs="Segoe UI"/>
        </w:rPr>
        <w:t>Updating and Exercising the EAP</w:t>
      </w:r>
      <w:bookmarkEnd w:id="26"/>
    </w:p>
    <w:p w14:paraId="791DE881" w14:textId="3E2A043F" w:rsidR="00C100F5" w:rsidRDefault="00C100F5" w:rsidP="00C100F5">
      <w:pPr>
        <w:pStyle w:val="Body"/>
      </w:pPr>
      <w:bookmarkStart w:id="27" w:name="_Toc152250740"/>
      <w:r w:rsidRPr="00E55CD2">
        <w:rPr>
          <w:rStyle w:val="Heading3Char"/>
        </w:rPr>
        <w:t>Emergency Exercise Program.</w:t>
      </w:r>
      <w:bookmarkEnd w:id="27"/>
      <w:r>
        <w:t xml:space="preserve"> In order to improve operational readiness, </w:t>
      </w:r>
      <w:r w:rsidR="001435E4">
        <w:t xml:space="preserve">the </w:t>
      </w:r>
      <w:r w:rsidR="008473D5">
        <w:t>Town</w:t>
      </w:r>
      <w:r w:rsidR="001435E4">
        <w:t xml:space="preserve"> of Kanosh, Utah and the Corn Creek Irrigation Company</w:t>
      </w:r>
      <w:r>
        <w:t xml:space="preserve"> </w:t>
      </w:r>
      <w:r w:rsidR="001435E4">
        <w:t>may establish, implement and</w:t>
      </w:r>
      <w:r>
        <w:t xml:space="preserve"> maintain an exercise program to meet minimum </w:t>
      </w:r>
      <w:r w:rsidR="001435E4">
        <w:t>recommended standards established by the state. These may include, but are not limited to:</w:t>
      </w:r>
    </w:p>
    <w:p w14:paraId="06EA6A08" w14:textId="5B912AC9" w:rsidR="00C100F5" w:rsidRDefault="003B1448" w:rsidP="00C100F5">
      <w:pPr>
        <w:pStyle w:val="Body"/>
        <w:ind w:left="720"/>
      </w:pPr>
      <w:bookmarkStart w:id="28" w:name="_Hlk54882198"/>
      <w:r w:rsidRPr="003C7953">
        <w:rPr>
          <w:b/>
          <w:bCs/>
        </w:rPr>
        <w:t xml:space="preserve">EAP </w:t>
      </w:r>
      <w:r w:rsidR="00C100F5" w:rsidRPr="003C7953">
        <w:rPr>
          <w:b/>
          <w:bCs/>
        </w:rPr>
        <w:t>Orientation:</w:t>
      </w:r>
      <w:r w:rsidR="00C100F5" w:rsidRPr="003C7953">
        <w:t xml:space="preserve"> A </w:t>
      </w:r>
      <w:r w:rsidRPr="003C7953">
        <w:t>train</w:t>
      </w:r>
      <w:r w:rsidR="00C100F5" w:rsidRPr="003C7953">
        <w:t xml:space="preserve">ing </w:t>
      </w:r>
      <w:r w:rsidR="00BB2F64" w:rsidRPr="003C7953">
        <w:t>to ensure</w:t>
      </w:r>
      <w:r w:rsidRPr="003C7953">
        <w:t xml:space="preserve"> dam operations personnel who have a response role during an EAP activation are </w:t>
      </w:r>
      <w:r w:rsidR="00BB2F64" w:rsidRPr="003C7953">
        <w:t>thoroughly</w:t>
      </w:r>
      <w:r w:rsidRPr="003C7953">
        <w:t xml:space="preserve"> familiar with the EAP, the related procedures, and individual responsibilities. An in-depth review of the EAP is the major focus of this training</w:t>
      </w:r>
      <w:r w:rsidR="00C100F5" w:rsidRPr="003C7953">
        <w:t>.</w:t>
      </w:r>
    </w:p>
    <w:bookmarkEnd w:id="28"/>
    <w:p w14:paraId="69F25EB7" w14:textId="77777777" w:rsidR="00C100F5" w:rsidRDefault="00C100F5" w:rsidP="00C100F5">
      <w:pPr>
        <w:pStyle w:val="Body"/>
        <w:ind w:left="720"/>
      </w:pPr>
      <w:r w:rsidRPr="00C100F5">
        <w:rPr>
          <w:b/>
          <w:bCs/>
        </w:rPr>
        <w:t>Communication Drills:</w:t>
      </w:r>
      <w:r>
        <w:t xml:space="preserve"> Exercises that practice and test communications systems and protocol, including contacting all recipients on the EAP Notification Chart to ensure that contact names and numbers are current and up-to-date.</w:t>
      </w:r>
    </w:p>
    <w:p w14:paraId="35DB7FED" w14:textId="77777777" w:rsidR="00C100F5" w:rsidRDefault="00C100F5" w:rsidP="00C100F5">
      <w:pPr>
        <w:pStyle w:val="Body"/>
        <w:ind w:left="720"/>
      </w:pPr>
      <w:r w:rsidRPr="00C100F5">
        <w:rPr>
          <w:b/>
          <w:bCs/>
        </w:rPr>
        <w:t>Tabletop Exercises:</w:t>
      </w:r>
      <w:r>
        <w:t xml:space="preserve"> Discussion-based exercises where involved agencies meet to talk through an emergency scenario for the dam without time constraints.</w:t>
      </w:r>
    </w:p>
    <w:p w14:paraId="3D6E6E1B" w14:textId="0E4638BE" w:rsidR="00C100F5" w:rsidRDefault="00C100F5" w:rsidP="00C100F5">
      <w:pPr>
        <w:pStyle w:val="Body"/>
        <w:ind w:left="720"/>
      </w:pPr>
      <w:r w:rsidRPr="00C100F5">
        <w:rPr>
          <w:b/>
          <w:bCs/>
        </w:rPr>
        <w:t xml:space="preserve">Functional Exercises: </w:t>
      </w:r>
      <w:r>
        <w:t xml:space="preserve">Operations-based exercises where involved parties, at separate locations or in an EOC, exercise operational decisions made by </w:t>
      </w:r>
      <w:r w:rsidR="001435E4">
        <w:t xml:space="preserve">State and </w:t>
      </w:r>
      <w:r w:rsidR="008473D5">
        <w:t>Town</w:t>
      </w:r>
      <w:r w:rsidR="001435E4">
        <w:t xml:space="preserve"> representatives</w:t>
      </w:r>
      <w:r>
        <w:t xml:space="preserve"> and the </w:t>
      </w:r>
      <w:r w:rsidR="001435E4">
        <w:t>Corn Creek Irrigation Company</w:t>
      </w:r>
      <w:r>
        <w:t>.</w:t>
      </w:r>
    </w:p>
    <w:p w14:paraId="46C405E4" w14:textId="69030096" w:rsidR="00C100F5" w:rsidRDefault="00C100F5" w:rsidP="00C100F5">
      <w:pPr>
        <w:pStyle w:val="Body"/>
      </w:pPr>
      <w:bookmarkStart w:id="29" w:name="_Toc152250741"/>
      <w:r w:rsidRPr="00E55CD2">
        <w:rPr>
          <w:rStyle w:val="Heading3Char"/>
        </w:rPr>
        <w:t>Annual EAP Review.</w:t>
      </w:r>
      <w:bookmarkEnd w:id="29"/>
      <w:r w:rsidRPr="00E55CD2">
        <w:rPr>
          <w:rStyle w:val="Heading3Char"/>
        </w:rPr>
        <w:t xml:space="preserve"> </w:t>
      </w:r>
      <w:r>
        <w:t xml:space="preserve">This EAP will be reviewed annually for adequacy and effectiveness and updated as needed. It may also be updated following exercises, and after emergency incidents. When revisions are needed, the </w:t>
      </w:r>
      <w:r w:rsidR="001435E4">
        <w:t xml:space="preserve">Corn Creek Irrigation Company or Kanosh </w:t>
      </w:r>
      <w:r w:rsidR="008473D5">
        <w:t>Town</w:t>
      </w:r>
      <w:r w:rsidR="001435E4">
        <w:t xml:space="preserve"> </w:t>
      </w:r>
      <w:r w:rsidR="0024332F">
        <w:t>p</w:t>
      </w:r>
      <w:r w:rsidR="001435E4">
        <w:t xml:space="preserve">ersonnel </w:t>
      </w:r>
      <w:r>
        <w:t>will provide the revised pages and a revision summary page to all EAP document holders (those on the distribution list). The document holders are responsible for removing all outdated pages and replacing them with new revised pages when received.</w:t>
      </w:r>
    </w:p>
    <w:p w14:paraId="57DA7FC2" w14:textId="15137A4E" w:rsidR="00C100F5" w:rsidRPr="00C259E4" w:rsidRDefault="00C100F5" w:rsidP="00C100F5">
      <w:pPr>
        <w:pStyle w:val="Body"/>
      </w:pPr>
      <w:bookmarkStart w:id="30" w:name="_Toc152250742"/>
      <w:r w:rsidRPr="00E55CD2">
        <w:rPr>
          <w:rStyle w:val="Heading3Char"/>
        </w:rPr>
        <w:t>After-Action Reports.</w:t>
      </w:r>
      <w:bookmarkEnd w:id="30"/>
      <w:r w:rsidRPr="00C100F5">
        <w:rPr>
          <w:b/>
          <w:bCs/>
        </w:rPr>
        <w:t xml:space="preserve"> </w:t>
      </w:r>
      <w:r>
        <w:t>After each exercise or anytime the EAP is activated, the</w:t>
      </w:r>
      <w:r w:rsidR="001435E4">
        <w:t xml:space="preserve"> CCI Company</w:t>
      </w:r>
      <w:r>
        <w:t xml:space="preserve"> will complete an after-action report to document the activity and all lessons learned. Recommendations will be made based on identified lessons learned. This may include, for example, revisions to the EAP, procedures for collaborating with other agencies, or training needed. Corrective actions should be </w:t>
      </w:r>
      <w:r w:rsidR="001435E4">
        <w:t>documented</w:t>
      </w:r>
      <w:r>
        <w:t xml:space="preserve"> through the </w:t>
      </w:r>
      <w:r w:rsidR="001435E4">
        <w:t>CCI Company</w:t>
      </w:r>
      <w:r>
        <w:t xml:space="preserve"> </w:t>
      </w:r>
      <w:r w:rsidR="001435E4">
        <w:t>records system</w:t>
      </w:r>
      <w:r>
        <w:t>.</w:t>
      </w:r>
      <w:r w:rsidRPr="00C100F5">
        <w:t xml:space="preserve"> </w:t>
      </w:r>
    </w:p>
    <w:p w14:paraId="74641695" w14:textId="612C3169" w:rsidR="00C100F5" w:rsidRPr="000543D9" w:rsidRDefault="00C100F5" w:rsidP="00945058">
      <w:pPr>
        <w:pStyle w:val="Heading2"/>
        <w:numPr>
          <w:ilvl w:val="0"/>
          <w:numId w:val="6"/>
        </w:numPr>
        <w:tabs>
          <w:tab w:val="clear" w:pos="936"/>
        </w:tabs>
        <w:ind w:hanging="720"/>
        <w:rPr>
          <w:rFonts w:cs="Segoe UI"/>
        </w:rPr>
      </w:pPr>
      <w:bookmarkStart w:id="31" w:name="_Toc152250743"/>
      <w:r w:rsidRPr="00C100F5">
        <w:rPr>
          <w:rFonts w:cs="Segoe UI"/>
        </w:rPr>
        <w:t xml:space="preserve">Emergency Types and </w:t>
      </w:r>
      <w:r w:rsidR="00B707B9" w:rsidRPr="00C100F5">
        <w:rPr>
          <w:rFonts w:cs="Segoe UI"/>
        </w:rPr>
        <w:t>Plan</w:t>
      </w:r>
      <w:r w:rsidR="00B707B9">
        <w:rPr>
          <w:rFonts w:cs="Segoe UI"/>
        </w:rPr>
        <w:t>s</w:t>
      </w:r>
      <w:bookmarkEnd w:id="31"/>
    </w:p>
    <w:p w14:paraId="7A50D8DB" w14:textId="77777777" w:rsidR="00C100F5" w:rsidRPr="00C100F5" w:rsidRDefault="00C100F5" w:rsidP="00C100F5">
      <w:pPr>
        <w:pStyle w:val="Body"/>
      </w:pPr>
      <w:bookmarkStart w:id="32" w:name="_Toc152250744"/>
      <w:r w:rsidRPr="00E55CD2">
        <w:rPr>
          <w:rStyle w:val="Heading3Char"/>
        </w:rPr>
        <w:t>EAP Incident for the Dam.</w:t>
      </w:r>
      <w:bookmarkEnd w:id="32"/>
      <w:r w:rsidRPr="00E55CD2">
        <w:rPr>
          <w:rStyle w:val="Heading3Char"/>
        </w:rPr>
        <w:t xml:space="preserve"> </w:t>
      </w:r>
      <w:r w:rsidRPr="00C100F5">
        <w:t>An “EAP emergency” constitutes an incident in which the conditions of the dam, or hydrologic conditions may result in high releases through or past the dam.  A threat to public safety downstream of the dam is a public trust responsibility to provide notifications to populations at risk (PAR). The anticipated potential risks for this dam are categorized below:</w:t>
      </w:r>
    </w:p>
    <w:p w14:paraId="0A9C4498" w14:textId="2949AC9A" w:rsidR="00C100F5" w:rsidRPr="00C100F5" w:rsidRDefault="00C100F5" w:rsidP="00945058">
      <w:pPr>
        <w:pStyle w:val="Body"/>
        <w:numPr>
          <w:ilvl w:val="0"/>
          <w:numId w:val="11"/>
        </w:numPr>
        <w:contextualSpacing/>
      </w:pPr>
      <w:r w:rsidRPr="00C100F5">
        <w:t>Hydrologic Event (resulting in high releases)</w:t>
      </w:r>
    </w:p>
    <w:p w14:paraId="28003896" w14:textId="6AA26A95" w:rsidR="00C100F5" w:rsidRPr="00C100F5" w:rsidRDefault="00C100F5" w:rsidP="00945058">
      <w:pPr>
        <w:pStyle w:val="Body"/>
        <w:numPr>
          <w:ilvl w:val="0"/>
          <w:numId w:val="11"/>
        </w:numPr>
        <w:contextualSpacing/>
      </w:pPr>
      <w:r w:rsidRPr="00C100F5">
        <w:t>Earthquake (affecting the safety of the dam or uncontrolled releases)</w:t>
      </w:r>
    </w:p>
    <w:p w14:paraId="2B87A344" w14:textId="6CBE3198" w:rsidR="00C100F5" w:rsidRPr="00C100F5" w:rsidRDefault="00C100F5" w:rsidP="00945058">
      <w:pPr>
        <w:pStyle w:val="Body"/>
        <w:numPr>
          <w:ilvl w:val="0"/>
          <w:numId w:val="11"/>
        </w:numPr>
        <w:contextualSpacing/>
      </w:pPr>
      <w:r w:rsidRPr="00C100F5">
        <w:t>Dam Safety or Structural Issue (affecting the safety of the dam or uncontrolled releases)</w:t>
      </w:r>
    </w:p>
    <w:p w14:paraId="0D8F3A34" w14:textId="1C707B4D" w:rsidR="00C100F5" w:rsidRPr="00C100F5" w:rsidRDefault="00C100F5" w:rsidP="00945058">
      <w:pPr>
        <w:pStyle w:val="Body"/>
        <w:numPr>
          <w:ilvl w:val="0"/>
          <w:numId w:val="11"/>
        </w:numPr>
        <w:contextualSpacing/>
      </w:pPr>
      <w:r w:rsidRPr="00C100F5">
        <w:t xml:space="preserve">Environmental Hazard (affecting public safety) </w:t>
      </w:r>
    </w:p>
    <w:p w14:paraId="4AB88FD7" w14:textId="31C05671" w:rsidR="00C100F5" w:rsidRPr="00C100F5" w:rsidRDefault="00C100F5" w:rsidP="00945058">
      <w:pPr>
        <w:pStyle w:val="Body"/>
        <w:numPr>
          <w:ilvl w:val="0"/>
          <w:numId w:val="11"/>
        </w:numPr>
      </w:pPr>
      <w:r w:rsidRPr="00C100F5">
        <w:t>Security Incident (affecting safe operations of the dam)</w:t>
      </w:r>
    </w:p>
    <w:p w14:paraId="3F7219DB" w14:textId="617CBEA2" w:rsidR="00C100F5" w:rsidRPr="00B707B9" w:rsidRDefault="00C100F5" w:rsidP="00C100F5">
      <w:pPr>
        <w:pStyle w:val="Body"/>
      </w:pPr>
      <w:bookmarkStart w:id="33" w:name="_Toc152250745"/>
      <w:r w:rsidRPr="00E55CD2">
        <w:rPr>
          <w:rStyle w:val="Heading3Char"/>
        </w:rPr>
        <w:t>Occupational Health &amp; Safety.</w:t>
      </w:r>
      <w:bookmarkEnd w:id="33"/>
      <w:r w:rsidRPr="00B707B9">
        <w:t xml:space="preserve"> </w:t>
      </w:r>
      <w:r w:rsidR="001435E4">
        <w:t xml:space="preserve">State and </w:t>
      </w:r>
      <w:r w:rsidR="008473D5">
        <w:t>Town</w:t>
      </w:r>
      <w:r w:rsidR="001435E4">
        <w:t xml:space="preserve"> </w:t>
      </w:r>
      <w:r w:rsidRPr="00B707B9">
        <w:t>Safety and Health Standards are applicable during emergency response situations. A safety officer may be assigned duties during an EAP activation to ensure employee safety and health.</w:t>
      </w:r>
    </w:p>
    <w:p w14:paraId="786A4057" w14:textId="47E14EA4" w:rsidR="00C100F5" w:rsidRPr="00B707B9" w:rsidRDefault="00C100F5" w:rsidP="00C100F5">
      <w:pPr>
        <w:pStyle w:val="Body"/>
      </w:pPr>
      <w:bookmarkStart w:id="34" w:name="_Toc152250746"/>
      <w:r w:rsidRPr="00E55CD2">
        <w:rPr>
          <w:rStyle w:val="Heading3Char"/>
        </w:rPr>
        <w:t>Environmental Hazards.</w:t>
      </w:r>
      <w:bookmarkEnd w:id="34"/>
      <w:r w:rsidRPr="00C100F5">
        <w:rPr>
          <w:b/>
          <w:bCs/>
        </w:rPr>
        <w:t xml:space="preserve"> </w:t>
      </w:r>
      <w:r w:rsidRPr="00B707B9">
        <w:t xml:space="preserve">Environmental hazard incidents are not assigned an EAP </w:t>
      </w:r>
      <w:r w:rsidR="00967D82">
        <w:t>Emergency</w:t>
      </w:r>
      <w:r w:rsidRPr="00B707B9">
        <w:t xml:space="preserve"> Level and do not constitute an EAP activation, except in the case that they may have an impact on public safety. Separate environmental hazard plans, if they exist, should be followed.</w:t>
      </w:r>
    </w:p>
    <w:p w14:paraId="52C22DE0" w14:textId="23628BDC" w:rsidR="00B707B9" w:rsidRPr="00C259E4" w:rsidRDefault="00C100F5" w:rsidP="00B707B9">
      <w:pPr>
        <w:pStyle w:val="Body"/>
      </w:pPr>
      <w:bookmarkStart w:id="35" w:name="_Toc152250747"/>
      <w:r w:rsidRPr="00E55CD2">
        <w:rPr>
          <w:rStyle w:val="Heading3Char"/>
        </w:rPr>
        <w:t>Security/Law Enforcement Incidents.</w:t>
      </w:r>
      <w:bookmarkEnd w:id="35"/>
      <w:r w:rsidRPr="00C100F5">
        <w:rPr>
          <w:b/>
          <w:bCs/>
        </w:rPr>
        <w:t xml:space="preserve"> </w:t>
      </w:r>
      <w:r w:rsidR="0024332F" w:rsidRPr="00B707B9">
        <w:t>Security-related</w:t>
      </w:r>
      <w:r w:rsidRPr="00B707B9">
        <w:t xml:space="preserve"> incidents are not assigned a</w:t>
      </w:r>
      <w:r w:rsidR="00BB2F64">
        <w:t>n</w:t>
      </w:r>
      <w:r w:rsidRPr="00B707B9">
        <w:t xml:space="preserve"> </w:t>
      </w:r>
      <w:r w:rsidR="00BB2F64">
        <w:t>Emergency</w:t>
      </w:r>
      <w:r w:rsidRPr="00B707B9">
        <w:t xml:space="preserve"> Level, except in the case that they may have an impact on releases or the structural integrity of the dam (i.e. flooding). Separate law enforcement agency plans will be followed accordingly</w:t>
      </w:r>
      <w:r w:rsidR="00B707B9">
        <w:t>.</w:t>
      </w:r>
    </w:p>
    <w:p w14:paraId="7E66C6AF" w14:textId="56F61F18" w:rsidR="00B707B9" w:rsidRPr="000543D9" w:rsidRDefault="00B707B9" w:rsidP="00945058">
      <w:pPr>
        <w:pStyle w:val="Heading2"/>
        <w:numPr>
          <w:ilvl w:val="0"/>
          <w:numId w:val="6"/>
        </w:numPr>
        <w:tabs>
          <w:tab w:val="clear" w:pos="936"/>
        </w:tabs>
        <w:ind w:hanging="720"/>
        <w:rPr>
          <w:rFonts w:cs="Segoe UI"/>
        </w:rPr>
      </w:pPr>
      <w:bookmarkStart w:id="36" w:name="_Toc152250748"/>
      <w:r w:rsidRPr="00B707B9">
        <w:rPr>
          <w:rFonts w:cs="Segoe UI"/>
        </w:rPr>
        <w:t>Identification of Hazard</w:t>
      </w:r>
      <w:r>
        <w:rPr>
          <w:rFonts w:cs="Segoe UI"/>
        </w:rPr>
        <w:t>s</w:t>
      </w:r>
      <w:bookmarkEnd w:id="36"/>
    </w:p>
    <w:p w14:paraId="67FB09FD" w14:textId="58A2B724" w:rsidR="00B707B9" w:rsidRPr="00B707B9" w:rsidRDefault="00B707B9" w:rsidP="00B707B9">
      <w:pPr>
        <w:pStyle w:val="Body"/>
      </w:pPr>
      <w:r w:rsidRPr="00B707B9">
        <w:t xml:space="preserve">A “hazard” in the context of this EAP is a type of situation that could result in flooding conditions downstream of the dam. </w:t>
      </w:r>
      <w:r w:rsidR="001435E4">
        <w:t>CCI Company</w:t>
      </w:r>
      <w:r w:rsidRPr="00B707B9">
        <w:t xml:space="preserve">’s responsibilities include identifying and responding to the hazard in order to minimize damage to the dam, managing flood releases to the greatest extent possible, and notifying affected response agencies. </w:t>
      </w:r>
    </w:p>
    <w:p w14:paraId="373734D1" w14:textId="77777777" w:rsidR="00B707B9" w:rsidRPr="00B707B9" w:rsidRDefault="00B707B9" w:rsidP="00B707B9">
      <w:pPr>
        <w:pStyle w:val="Body"/>
      </w:pPr>
      <w:r w:rsidRPr="00B707B9">
        <w:t xml:space="preserve">Typically, all adverse or unusual conditions that can cause the failure of a dam are related to aging, design, and/or construction oversights. Extreme weather events that exceed the original designed conditions can cause significant flow through the auxiliary spillway or overtopping of the embankment. Accidental or intentional damage to the dam may also result in emergency conditions. </w:t>
      </w:r>
    </w:p>
    <w:p w14:paraId="715C17F9" w14:textId="77777777" w:rsidR="00B707B9" w:rsidRPr="00B707B9" w:rsidRDefault="00B707B9" w:rsidP="00B707B9">
      <w:pPr>
        <w:pStyle w:val="Body"/>
        <w:jc w:val="center"/>
        <w:rPr>
          <w:rFonts w:ascii="Segoe UI" w:hAnsi="Segoe UI" w:cs="Segoe UI"/>
          <w:b/>
          <w:bCs/>
          <w:color w:val="FF0000"/>
        </w:rPr>
      </w:pPr>
      <w:r w:rsidRPr="00B707B9">
        <w:rPr>
          <w:rFonts w:ascii="Segoe UI" w:hAnsi="Segoe UI" w:cs="Segoe UI"/>
          <w:b/>
          <w:bCs/>
          <w:color w:val="FF0000"/>
        </w:rPr>
        <w:t>A list of hazards at this facility is located in the Emergency Level Decision Matrix in SECTION 2: RESPONSE</w:t>
      </w:r>
    </w:p>
    <w:p w14:paraId="319B4F9C" w14:textId="7DF7FD5E" w:rsidR="00B707B9" w:rsidRPr="00B707B9" w:rsidRDefault="00B707B9" w:rsidP="00B707B9">
      <w:pPr>
        <w:pStyle w:val="Body"/>
      </w:pPr>
      <w:r w:rsidRPr="00B707B9">
        <w:t>The conditions have been grouped to identify the emergency-level condition. The grouping is guidance only. Not all emergency conditions may be listed, and the dam operator is urged to use conservative judgment in determining whether a specific condition should be defined as an emergency at the dam.</w:t>
      </w:r>
    </w:p>
    <w:p w14:paraId="61219AB0" w14:textId="7558B50B" w:rsidR="00B707B9" w:rsidRPr="00B707B9" w:rsidRDefault="00B707B9" w:rsidP="00B707B9">
      <w:pPr>
        <w:pStyle w:val="Body"/>
        <w:rPr>
          <w:b/>
          <w:bCs/>
        </w:rPr>
      </w:pPr>
      <w:r w:rsidRPr="00B707B9">
        <w:t>Ongoing efforts to ensure adequate and proper maintenance of the dam and associated facilities are expected to occur on a regular basis and remedial recommendations completed as in accordance with the SOP. Additionally, efforts to prepare for anticipated hazards should be pursued to help increase readiness before an incident occurs.</w:t>
      </w:r>
    </w:p>
    <w:p w14:paraId="613840FB" w14:textId="5AF2DC49" w:rsidR="00B707B9" w:rsidRPr="0060720C" w:rsidRDefault="00B707B9" w:rsidP="0060720C">
      <w:pPr>
        <w:pStyle w:val="Body"/>
      </w:pPr>
      <w:bookmarkStart w:id="37" w:name="_Toc152250749"/>
      <w:r w:rsidRPr="00A921D5">
        <w:rPr>
          <w:rStyle w:val="Heading3Char"/>
        </w:rPr>
        <w:t>Potential Failure Modes (PFM).</w:t>
      </w:r>
      <w:bookmarkEnd w:id="37"/>
      <w:r w:rsidRPr="00A921D5">
        <w:rPr>
          <w:b/>
          <w:bCs/>
        </w:rPr>
        <w:t xml:space="preserve"> </w:t>
      </w:r>
      <w:r w:rsidR="0075491A" w:rsidRPr="00B707B9">
        <w:t xml:space="preserve">Understanding the potential failure modes is key to understanding the risks associated with </w:t>
      </w:r>
      <w:r w:rsidR="001435E4">
        <w:t>Corn Creek</w:t>
      </w:r>
      <w:r w:rsidR="0075491A">
        <w:t xml:space="preserve"> </w:t>
      </w:r>
      <w:r w:rsidR="0075491A" w:rsidRPr="00B707B9">
        <w:t xml:space="preserve">Dam and performing a meaningful monitoring program. The following potential failure modes are highlighted because of specific conditions at the dam and associated structures. </w:t>
      </w:r>
      <w:r w:rsidRPr="0060720C">
        <w:t>Although not likely, PFMs are physically possible and therefore could develop at this site. PFMs</w:t>
      </w:r>
      <w:r w:rsidR="0024332F">
        <w:t xml:space="preserve"> </w:t>
      </w:r>
      <w:r w:rsidRPr="0060720C">
        <w:t xml:space="preserve">at </w:t>
      </w:r>
      <w:r w:rsidR="001435E4">
        <w:t>Corn Creek</w:t>
      </w:r>
      <w:r w:rsidR="00EA164D">
        <w:t xml:space="preserve"> D</w:t>
      </w:r>
      <w:r w:rsidRPr="0060720C">
        <w:t xml:space="preserve">am </w:t>
      </w:r>
      <w:r w:rsidR="00A522DF" w:rsidRPr="0060720C">
        <w:t>include</w:t>
      </w:r>
      <w:r w:rsidRPr="0060720C">
        <w:t>:</w:t>
      </w:r>
    </w:p>
    <w:p w14:paraId="0876447F" w14:textId="07558BE0" w:rsidR="0060720C" w:rsidRDefault="00B707B9" w:rsidP="00945058">
      <w:pPr>
        <w:pStyle w:val="Body"/>
        <w:numPr>
          <w:ilvl w:val="0"/>
          <w:numId w:val="12"/>
        </w:numPr>
        <w:contextualSpacing/>
      </w:pPr>
      <w:bookmarkStart w:id="38" w:name="_Hlk53601689"/>
      <w:r w:rsidRPr="0060720C">
        <w:t xml:space="preserve">Failure </w:t>
      </w:r>
      <w:r w:rsidR="0075491A">
        <w:t>M</w:t>
      </w:r>
      <w:r w:rsidRPr="0060720C">
        <w:t xml:space="preserve">odes during </w:t>
      </w:r>
      <w:r w:rsidR="00D132BB">
        <w:t>Hydrologic Conditions</w:t>
      </w:r>
    </w:p>
    <w:p w14:paraId="4DBCF912" w14:textId="77777777" w:rsidR="00686739" w:rsidRDefault="00D132BB" w:rsidP="00D132BB">
      <w:pPr>
        <w:pStyle w:val="Body"/>
        <w:numPr>
          <w:ilvl w:val="1"/>
          <w:numId w:val="12"/>
        </w:numPr>
        <w:contextualSpacing/>
      </w:pPr>
      <w:r>
        <w:t xml:space="preserve">Hydraulic Jacking Leading to Loss of the Spillway Chute Slabs, Foundation Erosion, and Subsequent Breaching </w:t>
      </w:r>
    </w:p>
    <w:p w14:paraId="5526A071" w14:textId="69890559" w:rsidR="00D132BB" w:rsidRDefault="0075491A" w:rsidP="00686739">
      <w:pPr>
        <w:pStyle w:val="Body"/>
        <w:numPr>
          <w:ilvl w:val="2"/>
          <w:numId w:val="12"/>
        </w:numPr>
        <w:contextualSpacing/>
      </w:pPr>
      <w:r w:rsidRPr="0075491A">
        <w:rPr>
          <w:i/>
          <w:iCs/>
          <w:u w:val="single"/>
        </w:rPr>
        <w:t>Warning signs:</w:t>
      </w:r>
      <w:r w:rsidRPr="0075491A">
        <w:rPr>
          <w:i/>
          <w:iCs/>
        </w:rPr>
        <w:t xml:space="preserve"> </w:t>
      </w:r>
      <w:r w:rsidR="00D132BB">
        <w:t>Joints and cracks offset into the flow that could cause stagnation pressures during high spillway flows. As evidenced by rooster tails or other irregular flow patterns.</w:t>
      </w:r>
    </w:p>
    <w:p w14:paraId="29687FE3" w14:textId="77777777" w:rsidR="00686739" w:rsidRDefault="00D132BB" w:rsidP="00D132BB">
      <w:pPr>
        <w:pStyle w:val="Body"/>
        <w:numPr>
          <w:ilvl w:val="1"/>
          <w:numId w:val="12"/>
        </w:numPr>
        <w:contextualSpacing/>
      </w:pPr>
      <w:r>
        <w:t xml:space="preserve">Erosion of Spillway Foundation Materials Leading to Collapse of the Spillway Chute Slabs, Foundation Erosion, and Subsequent Breaching </w:t>
      </w:r>
    </w:p>
    <w:p w14:paraId="45E5F554" w14:textId="1EC785FB" w:rsidR="00D132BB" w:rsidRDefault="0075491A" w:rsidP="00686739">
      <w:pPr>
        <w:pStyle w:val="Body"/>
        <w:numPr>
          <w:ilvl w:val="2"/>
          <w:numId w:val="12"/>
        </w:numPr>
        <w:contextualSpacing/>
      </w:pPr>
      <w:r w:rsidRPr="0075491A">
        <w:rPr>
          <w:i/>
          <w:iCs/>
          <w:u w:val="single"/>
        </w:rPr>
        <w:t>Warning signs:</w:t>
      </w:r>
      <w:r w:rsidRPr="0075491A">
        <w:rPr>
          <w:i/>
          <w:iCs/>
        </w:rPr>
        <w:t xml:space="preserve"> </w:t>
      </w:r>
      <w:r w:rsidR="00D132BB">
        <w:t>Cracks in the spillway chute that allow flow into the foundation causing erosion during high spillway flows.</w:t>
      </w:r>
    </w:p>
    <w:p w14:paraId="54F9B786" w14:textId="47101DC6" w:rsidR="00686739" w:rsidRDefault="00D132BB" w:rsidP="00D132BB">
      <w:pPr>
        <w:pStyle w:val="Body"/>
        <w:numPr>
          <w:ilvl w:val="1"/>
          <w:numId w:val="12"/>
        </w:numPr>
        <w:contextualSpacing/>
      </w:pPr>
      <w:r>
        <w:t xml:space="preserve">Spillway </w:t>
      </w:r>
      <w:r w:rsidR="00387E3E">
        <w:t>Capacity</w:t>
      </w:r>
      <w:r>
        <w:t xml:space="preserve"> is Exceeded </w:t>
      </w:r>
    </w:p>
    <w:p w14:paraId="22016F09" w14:textId="7D987042" w:rsidR="00D132BB" w:rsidRDefault="0075491A" w:rsidP="00686739">
      <w:pPr>
        <w:pStyle w:val="Body"/>
        <w:numPr>
          <w:ilvl w:val="2"/>
          <w:numId w:val="12"/>
        </w:numPr>
        <w:spacing w:after="0"/>
        <w:contextualSpacing/>
      </w:pPr>
      <w:r w:rsidRPr="0075491A">
        <w:rPr>
          <w:i/>
          <w:iCs/>
          <w:u w:val="single"/>
        </w:rPr>
        <w:t>Warning signs:</w:t>
      </w:r>
      <w:r w:rsidRPr="0075491A">
        <w:rPr>
          <w:i/>
          <w:iCs/>
        </w:rPr>
        <w:t xml:space="preserve"> </w:t>
      </w:r>
      <w:r w:rsidR="00D132BB">
        <w:t>Large flood that leads to overtopping of the stilling basin walls</w:t>
      </w:r>
      <w:r w:rsidR="0024332F">
        <w:t xml:space="preserve"> and berm</w:t>
      </w:r>
      <w:r w:rsidR="00D132BB">
        <w:t>.</w:t>
      </w:r>
    </w:p>
    <w:p w14:paraId="1C7540F7" w14:textId="6970D8BF" w:rsidR="00F57E91" w:rsidRDefault="00F57E91" w:rsidP="00F57E91">
      <w:pPr>
        <w:pStyle w:val="Body"/>
        <w:numPr>
          <w:ilvl w:val="1"/>
          <w:numId w:val="12"/>
        </w:numPr>
        <w:spacing w:after="0"/>
        <w:contextualSpacing/>
      </w:pPr>
      <w:r>
        <w:t>New Springs, that flood downstream residents.</w:t>
      </w:r>
    </w:p>
    <w:p w14:paraId="63F15B70" w14:textId="2769FE58" w:rsidR="00F57E91" w:rsidRDefault="00F57E91" w:rsidP="00F57E91">
      <w:pPr>
        <w:pStyle w:val="Body"/>
        <w:numPr>
          <w:ilvl w:val="2"/>
          <w:numId w:val="12"/>
        </w:numPr>
        <w:spacing w:after="0"/>
        <w:contextualSpacing/>
      </w:pPr>
      <w:r>
        <w:rPr>
          <w:i/>
          <w:iCs/>
          <w:u w:val="single"/>
        </w:rPr>
        <w:t>Warning signs:</w:t>
      </w:r>
      <w:r>
        <w:t xml:space="preserve"> Seeps, Boggy Areas or Sand boils may be signs of developing conditions.</w:t>
      </w:r>
    </w:p>
    <w:p w14:paraId="65E536E9" w14:textId="48A8DE50" w:rsidR="00B707B9" w:rsidRPr="0060720C" w:rsidRDefault="0075491A" w:rsidP="00686739">
      <w:pPr>
        <w:pStyle w:val="Body"/>
        <w:numPr>
          <w:ilvl w:val="0"/>
          <w:numId w:val="12"/>
        </w:numPr>
        <w:spacing w:after="0"/>
        <w:contextualSpacing/>
      </w:pPr>
      <w:r>
        <w:t>F</w:t>
      </w:r>
      <w:r w:rsidR="00B707B9" w:rsidRPr="0060720C">
        <w:t xml:space="preserve">ailure </w:t>
      </w:r>
      <w:r>
        <w:t>M</w:t>
      </w:r>
      <w:r w:rsidR="00B707B9" w:rsidRPr="0060720C">
        <w:t>odes</w:t>
      </w:r>
      <w:r>
        <w:t xml:space="preserve"> during Seismic Conditions</w:t>
      </w:r>
    </w:p>
    <w:p w14:paraId="76324983" w14:textId="77777777" w:rsidR="00686739" w:rsidRDefault="00D132BB" w:rsidP="00D132BB">
      <w:pPr>
        <w:pStyle w:val="Body"/>
        <w:numPr>
          <w:ilvl w:val="1"/>
          <w:numId w:val="12"/>
        </w:numPr>
        <w:spacing w:after="0"/>
      </w:pPr>
      <w:r>
        <w:t xml:space="preserve">Seismic Failure of Spillway Wall – Wall Collapse Leads to Breach Failure </w:t>
      </w:r>
    </w:p>
    <w:p w14:paraId="3C6BB1DD" w14:textId="5D373336" w:rsidR="0060720C" w:rsidRDefault="00D132BB" w:rsidP="00686739">
      <w:pPr>
        <w:pStyle w:val="Body"/>
        <w:numPr>
          <w:ilvl w:val="2"/>
          <w:numId w:val="12"/>
        </w:numPr>
        <w:spacing w:after="0"/>
      </w:pPr>
      <w:r w:rsidRPr="0075491A">
        <w:rPr>
          <w:i/>
          <w:iCs/>
          <w:u w:val="single"/>
        </w:rPr>
        <w:t>Warning signs:</w:t>
      </w:r>
      <w:r w:rsidRPr="0075491A">
        <w:t xml:space="preserve"> </w:t>
      </w:r>
      <w:r>
        <w:t xml:space="preserve">Seismic loading occurs when the reservoir is higher than </w:t>
      </w:r>
      <w:r w:rsidR="00F57E91">
        <w:t>usual</w:t>
      </w:r>
      <w:r>
        <w:t xml:space="preserve"> and the spillway walls fail.</w:t>
      </w:r>
    </w:p>
    <w:p w14:paraId="30D93C41" w14:textId="77777777" w:rsidR="00686739" w:rsidRDefault="00D132BB" w:rsidP="00D132BB">
      <w:pPr>
        <w:pStyle w:val="Body"/>
        <w:numPr>
          <w:ilvl w:val="1"/>
          <w:numId w:val="12"/>
        </w:numPr>
        <w:spacing w:after="0"/>
      </w:pPr>
      <w:r>
        <w:t xml:space="preserve">Seismic failure of spillway Gate/Pier </w:t>
      </w:r>
    </w:p>
    <w:p w14:paraId="239A5D8B" w14:textId="4175ABE3" w:rsidR="00D132BB" w:rsidRDefault="00D132BB" w:rsidP="00686739">
      <w:pPr>
        <w:pStyle w:val="Body"/>
        <w:numPr>
          <w:ilvl w:val="2"/>
          <w:numId w:val="12"/>
        </w:numPr>
        <w:spacing w:after="0"/>
      </w:pPr>
      <w:r w:rsidRPr="0075491A">
        <w:rPr>
          <w:i/>
          <w:iCs/>
          <w:u w:val="single"/>
        </w:rPr>
        <w:t>Warning signs:</w:t>
      </w:r>
      <w:r w:rsidRPr="0075491A">
        <w:rPr>
          <w:i/>
          <w:iCs/>
        </w:rPr>
        <w:t xml:space="preserve"> </w:t>
      </w:r>
      <w:r>
        <w:t xml:space="preserve">Seismic loading occurs when the reservoir is higher than </w:t>
      </w:r>
      <w:r w:rsidR="00F57E91">
        <w:t>usual</w:t>
      </w:r>
      <w:r>
        <w:t xml:space="preserve"> and a spillway gate or pier fails.</w:t>
      </w:r>
    </w:p>
    <w:p w14:paraId="480D1631" w14:textId="77777777" w:rsidR="00686739" w:rsidRDefault="00D132BB" w:rsidP="00686739">
      <w:pPr>
        <w:pStyle w:val="Body"/>
        <w:numPr>
          <w:ilvl w:val="1"/>
          <w:numId w:val="12"/>
        </w:numPr>
        <w:spacing w:after="0"/>
      </w:pPr>
      <w:r>
        <w:t xml:space="preserve">Foundation Liquefaction and Overtopping Failure of the Embankment, or Liquefaction Leads to Cracking and Internal Erosion </w:t>
      </w:r>
    </w:p>
    <w:p w14:paraId="02C86A1E" w14:textId="4F37A3E2" w:rsidR="00D132BB" w:rsidRDefault="00D132BB" w:rsidP="00F57E91">
      <w:pPr>
        <w:pStyle w:val="Body"/>
        <w:numPr>
          <w:ilvl w:val="2"/>
          <w:numId w:val="12"/>
        </w:numPr>
        <w:spacing w:after="0"/>
        <w:ind w:left="2347"/>
      </w:pPr>
      <w:r w:rsidRPr="0075491A">
        <w:rPr>
          <w:i/>
          <w:iCs/>
          <w:u w:val="single"/>
        </w:rPr>
        <w:t>Warning signs:</w:t>
      </w:r>
      <w:r w:rsidRPr="0075491A">
        <w:rPr>
          <w:i/>
          <w:iCs/>
        </w:rPr>
        <w:t xml:space="preserve"> </w:t>
      </w:r>
      <w:r>
        <w:t xml:space="preserve">Seismic loading occurs when the reservoir is higher than </w:t>
      </w:r>
      <w:r w:rsidR="00F57E91">
        <w:t>usual</w:t>
      </w:r>
      <w:r>
        <w:t xml:space="preserve"> and liquefaction of the foundation occurs with accompanying slope failure of either the upstream slope or downstream slope or both, or crest settlement, or transverse embankment cracks.</w:t>
      </w:r>
    </w:p>
    <w:p w14:paraId="0DCF1CBA" w14:textId="42D15DC2" w:rsidR="00F57E91" w:rsidRDefault="00F57E91" w:rsidP="00F57E91">
      <w:pPr>
        <w:pStyle w:val="Body"/>
        <w:numPr>
          <w:ilvl w:val="0"/>
          <w:numId w:val="12"/>
        </w:numPr>
        <w:spacing w:after="0"/>
      </w:pPr>
      <w:r>
        <w:t>Other Failure Modes</w:t>
      </w:r>
    </w:p>
    <w:p w14:paraId="23F4375B" w14:textId="489F0A4D" w:rsidR="00F57E91" w:rsidRDefault="00F57E91" w:rsidP="00F57E91">
      <w:pPr>
        <w:pStyle w:val="Body"/>
        <w:numPr>
          <w:ilvl w:val="1"/>
          <w:numId w:val="12"/>
        </w:numPr>
        <w:spacing w:after="0"/>
      </w:pPr>
      <w:r>
        <w:t xml:space="preserve">Landslides - </w:t>
      </w:r>
      <w:r>
        <w:rPr>
          <w:color w:val="010101"/>
          <w:w w:val="105"/>
        </w:rPr>
        <w:t xml:space="preserve">Any </w:t>
      </w:r>
      <w:r>
        <w:rPr>
          <w:i/>
          <w:color w:val="010101"/>
          <w:w w:val="105"/>
        </w:rPr>
        <w:t xml:space="preserve">landslide </w:t>
      </w:r>
      <w:r>
        <w:rPr>
          <w:color w:val="010101"/>
          <w:w w:val="105"/>
        </w:rPr>
        <w:t>that could move into the outlet works, spillway area,</w:t>
      </w:r>
      <w:r>
        <w:rPr>
          <w:color w:val="010101"/>
          <w:spacing w:val="-16"/>
          <w:w w:val="105"/>
        </w:rPr>
        <w:t xml:space="preserve"> </w:t>
      </w:r>
      <w:r>
        <w:rPr>
          <w:color w:val="010101"/>
          <w:w w:val="105"/>
        </w:rPr>
        <w:t>or</w:t>
      </w:r>
      <w:r>
        <w:rPr>
          <w:color w:val="010101"/>
          <w:spacing w:val="-11"/>
          <w:w w:val="105"/>
        </w:rPr>
        <w:t xml:space="preserve"> </w:t>
      </w:r>
      <w:r>
        <w:rPr>
          <w:color w:val="010101"/>
          <w:w w:val="105"/>
        </w:rPr>
        <w:t>into</w:t>
      </w:r>
      <w:r>
        <w:rPr>
          <w:color w:val="010101"/>
          <w:spacing w:val="-21"/>
          <w:w w:val="105"/>
        </w:rPr>
        <w:t xml:space="preserve"> </w:t>
      </w:r>
      <w:r>
        <w:rPr>
          <w:color w:val="010101"/>
          <w:w w:val="105"/>
        </w:rPr>
        <w:t>the</w:t>
      </w:r>
      <w:r>
        <w:rPr>
          <w:color w:val="010101"/>
          <w:spacing w:val="-21"/>
          <w:w w:val="105"/>
        </w:rPr>
        <w:t xml:space="preserve"> </w:t>
      </w:r>
      <w:r>
        <w:rPr>
          <w:color w:val="010101"/>
          <w:w w:val="105"/>
        </w:rPr>
        <w:t>reservoir</w:t>
      </w:r>
      <w:r>
        <w:rPr>
          <w:color w:val="010101"/>
          <w:spacing w:val="-5"/>
          <w:w w:val="105"/>
        </w:rPr>
        <w:t xml:space="preserve"> </w:t>
      </w:r>
      <w:r>
        <w:rPr>
          <w:color w:val="010101"/>
          <w:w w:val="105"/>
        </w:rPr>
        <w:t>-</w:t>
      </w:r>
      <w:r>
        <w:rPr>
          <w:color w:val="010101"/>
          <w:spacing w:val="-7"/>
          <w:w w:val="105"/>
        </w:rPr>
        <w:t xml:space="preserve"> </w:t>
      </w:r>
      <w:r>
        <w:rPr>
          <w:color w:val="010101"/>
          <w:w w:val="105"/>
        </w:rPr>
        <w:t>rapidly</w:t>
      </w:r>
      <w:r>
        <w:rPr>
          <w:color w:val="010101"/>
          <w:spacing w:val="-16"/>
          <w:w w:val="105"/>
        </w:rPr>
        <w:t xml:space="preserve"> </w:t>
      </w:r>
      <w:r>
        <w:rPr>
          <w:color w:val="010101"/>
          <w:w w:val="105"/>
        </w:rPr>
        <w:t>displacing</w:t>
      </w:r>
      <w:r>
        <w:rPr>
          <w:color w:val="010101"/>
          <w:spacing w:val="-8"/>
          <w:w w:val="105"/>
        </w:rPr>
        <w:t xml:space="preserve"> </w:t>
      </w:r>
      <w:r>
        <w:rPr>
          <w:color w:val="010101"/>
          <w:w w:val="105"/>
        </w:rPr>
        <w:t>large</w:t>
      </w:r>
      <w:r>
        <w:rPr>
          <w:color w:val="010101"/>
          <w:spacing w:val="-20"/>
          <w:w w:val="105"/>
        </w:rPr>
        <w:t xml:space="preserve"> </w:t>
      </w:r>
      <w:r>
        <w:rPr>
          <w:color w:val="010101"/>
          <w:w w:val="105"/>
        </w:rPr>
        <w:t>volumes of water - would be dangerous to</w:t>
      </w:r>
      <w:r>
        <w:rPr>
          <w:color w:val="010101"/>
          <w:spacing w:val="-57"/>
          <w:w w:val="105"/>
        </w:rPr>
        <w:t xml:space="preserve"> </w:t>
      </w:r>
      <w:r>
        <w:rPr>
          <w:color w:val="010101"/>
          <w:w w:val="105"/>
        </w:rPr>
        <w:t>the</w:t>
      </w:r>
      <w:r>
        <w:rPr>
          <w:color w:val="010101"/>
          <w:spacing w:val="-18"/>
          <w:w w:val="105"/>
        </w:rPr>
        <w:t xml:space="preserve"> </w:t>
      </w:r>
      <w:r>
        <w:rPr>
          <w:color w:val="010101"/>
          <w:w w:val="105"/>
        </w:rPr>
        <w:t>dam.</w:t>
      </w:r>
    </w:p>
    <w:p w14:paraId="15D4257D" w14:textId="54D6AAC5" w:rsidR="00F57E91" w:rsidRDefault="00F57E91" w:rsidP="00F57E91">
      <w:pPr>
        <w:pStyle w:val="Body"/>
        <w:numPr>
          <w:ilvl w:val="2"/>
          <w:numId w:val="12"/>
        </w:numPr>
        <w:spacing w:after="0"/>
        <w:ind w:left="2347"/>
      </w:pPr>
      <w:r w:rsidRPr="0075491A">
        <w:rPr>
          <w:i/>
          <w:iCs/>
          <w:u w:val="single"/>
        </w:rPr>
        <w:t>Warning signs:</w:t>
      </w:r>
      <w:r w:rsidRPr="0075491A">
        <w:t xml:space="preserve"> </w:t>
      </w:r>
      <w:r>
        <w:t>Heavy rainfall may cause sudden events and the reservoir is higher than usual.</w:t>
      </w:r>
    </w:p>
    <w:p w14:paraId="61883B09" w14:textId="69A05BFF" w:rsidR="00F57E91" w:rsidRDefault="00F57E91" w:rsidP="00F57E91">
      <w:pPr>
        <w:pStyle w:val="Body"/>
        <w:numPr>
          <w:ilvl w:val="1"/>
          <w:numId w:val="12"/>
        </w:numPr>
        <w:spacing w:after="0"/>
      </w:pPr>
      <w:r>
        <w:t>Fires</w:t>
      </w:r>
      <w:r w:rsidR="00777887">
        <w:t xml:space="preserve"> and Severe Storms</w:t>
      </w:r>
      <w:r>
        <w:rPr>
          <w:color w:val="010101"/>
          <w:w w:val="105"/>
        </w:rPr>
        <w:t>.</w:t>
      </w:r>
    </w:p>
    <w:p w14:paraId="1A29AAA5" w14:textId="7E2C912C" w:rsidR="00F57E91" w:rsidRDefault="00F57E91" w:rsidP="00777887">
      <w:pPr>
        <w:pStyle w:val="Body"/>
        <w:numPr>
          <w:ilvl w:val="2"/>
          <w:numId w:val="12"/>
        </w:numPr>
      </w:pPr>
      <w:r w:rsidRPr="0075491A">
        <w:rPr>
          <w:i/>
          <w:iCs/>
          <w:u w:val="single"/>
        </w:rPr>
        <w:t>Warning signs:</w:t>
      </w:r>
      <w:r w:rsidRPr="0075491A">
        <w:t xml:space="preserve"> </w:t>
      </w:r>
      <w:r w:rsidR="00777887">
        <w:t>Forest fires in addition to a severe storm may cause high reservoir waters and stream flow.</w:t>
      </w:r>
    </w:p>
    <w:p w14:paraId="0B426CAF" w14:textId="1F7C0184" w:rsidR="003E3201" w:rsidRDefault="003E3201" w:rsidP="003E3201">
      <w:pPr>
        <w:pStyle w:val="Body"/>
        <w:numPr>
          <w:ilvl w:val="1"/>
          <w:numId w:val="12"/>
        </w:numPr>
        <w:spacing w:after="0"/>
      </w:pPr>
      <w:r w:rsidRPr="003E3201">
        <w:t>Security Threats</w:t>
      </w:r>
    </w:p>
    <w:p w14:paraId="4F879268" w14:textId="24C6D129" w:rsidR="003E3201" w:rsidRPr="003E3201" w:rsidRDefault="003E3201" w:rsidP="003E3201">
      <w:pPr>
        <w:pStyle w:val="Body"/>
        <w:numPr>
          <w:ilvl w:val="2"/>
          <w:numId w:val="12"/>
        </w:numPr>
      </w:pPr>
      <w:r>
        <w:rPr>
          <w:i/>
          <w:iCs/>
          <w:u w:val="single"/>
        </w:rPr>
        <w:t>Use local law enforcement.</w:t>
      </w:r>
    </w:p>
    <w:p w14:paraId="24E0F402" w14:textId="61220AA3" w:rsidR="00B707B9" w:rsidRPr="00A522DF" w:rsidRDefault="00B707B9" w:rsidP="00945058">
      <w:pPr>
        <w:pStyle w:val="Heading2"/>
        <w:numPr>
          <w:ilvl w:val="0"/>
          <w:numId w:val="6"/>
        </w:numPr>
        <w:tabs>
          <w:tab w:val="clear" w:pos="936"/>
        </w:tabs>
        <w:ind w:hanging="720"/>
        <w:rPr>
          <w:rFonts w:cs="Segoe UI"/>
        </w:rPr>
      </w:pPr>
      <w:bookmarkStart w:id="39" w:name="_Toc152250750"/>
      <w:bookmarkEnd w:id="38"/>
      <w:r w:rsidRPr="00A522DF">
        <w:rPr>
          <w:rFonts w:cs="Segoe UI"/>
          <w:sz w:val="32"/>
          <w:szCs w:val="32"/>
        </w:rPr>
        <w:t>Detection &amp; Monitoring</w:t>
      </w:r>
      <w:bookmarkEnd w:id="39"/>
    </w:p>
    <w:p w14:paraId="65BBD2FA" w14:textId="3B380400" w:rsidR="00B707B9" w:rsidRDefault="00B707B9" w:rsidP="00B707B9">
      <w:pPr>
        <w:pStyle w:val="Body"/>
      </w:pPr>
      <w:r w:rsidRPr="00B707B9">
        <w:t xml:space="preserve">Monitoring of the facility and local weather conditions is the responsibility of the </w:t>
      </w:r>
      <w:r w:rsidR="00F57E91">
        <w:t>CCI Company</w:t>
      </w:r>
      <w:r w:rsidRPr="00B707B9">
        <w:t xml:space="preserve">. The </w:t>
      </w:r>
      <w:r w:rsidR="00F57E91">
        <w:t>CCI Company</w:t>
      </w:r>
      <w:r w:rsidRPr="00B707B9">
        <w:t xml:space="preserve"> has direct administration oversight of operations and </w:t>
      </w:r>
      <w:r w:rsidRPr="0075491A">
        <w:t xml:space="preserve">maintenance responsibility for the dam. There </w:t>
      </w:r>
      <w:r w:rsidR="0075491A" w:rsidRPr="0075491A">
        <w:t>is</w:t>
      </w:r>
      <w:r w:rsidRPr="0075491A">
        <w:t xml:space="preserve"> no automated early warning system. </w:t>
      </w:r>
      <w:r>
        <w:t xml:space="preserve">Dam operating personnel are or should be trained in recognizing danger signs and are instructed to contact the </w:t>
      </w:r>
      <w:r w:rsidR="00F57E91">
        <w:t>CCI Company</w:t>
      </w:r>
      <w:r>
        <w:t xml:space="preserve"> to evaluate the situation or, only in the event of sudden dam failure or immediate danger to the public, to notify local authorities directly. In most cases of potential failure, sufficient time is available for hydrologic or stability experts to evaluate the seriousness of the situation and to notify authorities to evacuate people from the downstream flood plain. </w:t>
      </w:r>
    </w:p>
    <w:p w14:paraId="5A57F4F2" w14:textId="3EDA93E9" w:rsidR="00B707B9" w:rsidRDefault="00B707B9" w:rsidP="00F57E91">
      <w:pPr>
        <w:pStyle w:val="Body"/>
      </w:pPr>
      <w:bookmarkStart w:id="40" w:name="_Toc152250751"/>
      <w:r w:rsidRPr="00E55CD2">
        <w:rPr>
          <w:rStyle w:val="Heading3Char"/>
        </w:rPr>
        <w:t>Forecasting.</w:t>
      </w:r>
      <w:bookmarkEnd w:id="40"/>
      <w:r w:rsidRPr="00E55CD2">
        <w:rPr>
          <w:rStyle w:val="Heading3Char"/>
        </w:rPr>
        <w:t xml:space="preserve"> </w:t>
      </w:r>
      <w:r w:rsidRPr="00580DD5">
        <w:t xml:space="preserve">Forecasts of basin runoff conditions are provided by the division of the National Weather Service (NWS). The information is available online at https://www.cbrfc.noaa.gov/. </w:t>
      </w:r>
      <w:r w:rsidR="00F57E91">
        <w:t>Various weather application may also be used.</w:t>
      </w:r>
    </w:p>
    <w:p w14:paraId="3181AF47" w14:textId="24FC7A19" w:rsidR="00B707B9" w:rsidRDefault="00B707B9" w:rsidP="00B707B9">
      <w:pPr>
        <w:pStyle w:val="Body"/>
      </w:pPr>
      <w:bookmarkStart w:id="41" w:name="_Toc152250752"/>
      <w:r w:rsidRPr="00E55CD2">
        <w:rPr>
          <w:rStyle w:val="Heading3Char"/>
        </w:rPr>
        <w:t>Visual Observations.</w:t>
      </w:r>
      <w:bookmarkEnd w:id="41"/>
      <w:r>
        <w:t xml:space="preserve"> Ongoing visual monitoring is conducted by </w:t>
      </w:r>
      <w:r w:rsidR="002F21E0">
        <w:t>Association</w:t>
      </w:r>
      <w:r>
        <w:t xml:space="preserve"> personnel according to the dam inspection schedule</w:t>
      </w:r>
      <w:r w:rsidR="007D51E6">
        <w:t>,</w:t>
      </w:r>
      <w:r>
        <w:t xml:space="preserve"> according to the Ongoing Visual Inspection Checklist (OVIC), and any other requirements in the SOP. </w:t>
      </w:r>
    </w:p>
    <w:p w14:paraId="0879B8A8" w14:textId="5B4446F2" w:rsidR="00B707B9" w:rsidRPr="000543D9" w:rsidRDefault="00B707B9" w:rsidP="00945058">
      <w:pPr>
        <w:pStyle w:val="Heading2"/>
        <w:numPr>
          <w:ilvl w:val="0"/>
          <w:numId w:val="6"/>
        </w:numPr>
        <w:tabs>
          <w:tab w:val="clear" w:pos="936"/>
        </w:tabs>
        <w:ind w:hanging="720"/>
        <w:rPr>
          <w:rFonts w:cs="Segoe UI"/>
        </w:rPr>
      </w:pPr>
      <w:bookmarkStart w:id="42" w:name="_Toc152250753"/>
      <w:r>
        <w:rPr>
          <w:rFonts w:cs="Segoe UI"/>
          <w:sz w:val="32"/>
          <w:szCs w:val="32"/>
        </w:rPr>
        <w:t>E</w:t>
      </w:r>
      <w:r w:rsidRPr="009525B2">
        <w:rPr>
          <w:rFonts w:cs="Segoe UI"/>
          <w:sz w:val="32"/>
          <w:szCs w:val="32"/>
        </w:rPr>
        <w:t>mergency Level Classification Syste</w:t>
      </w:r>
      <w:r w:rsidR="009C6127">
        <w:rPr>
          <w:rFonts w:cs="Segoe UI"/>
          <w:sz w:val="32"/>
          <w:szCs w:val="32"/>
        </w:rPr>
        <w:t>m</w:t>
      </w:r>
      <w:bookmarkEnd w:id="42"/>
    </w:p>
    <w:p w14:paraId="7C2C683E" w14:textId="4BA33C1B" w:rsidR="00B707B9" w:rsidRDefault="00B707B9" w:rsidP="00B707B9">
      <w:pPr>
        <w:pStyle w:val="Body"/>
      </w:pPr>
      <w:r>
        <w:t xml:space="preserve">Implementation of the EAP occurs when “normal” operations, as described in the SOP, transitions to “unusual” conditions. Any unusual condition should be verified and reported to the </w:t>
      </w:r>
      <w:r w:rsidR="002C05EA">
        <w:t>Corn Creek Irrigation Company</w:t>
      </w:r>
      <w:r>
        <w:t xml:space="preserve"> as soon as possible. The EAP follows a standardized system of emergency level classification comprised of emergency levels corresponding to initiating conditions and are found in the Emergency Level Decision Matrix in Section 2. </w:t>
      </w:r>
    </w:p>
    <w:p w14:paraId="1F98AA1E" w14:textId="33473F93" w:rsidR="00B707B9" w:rsidRPr="00B707B9" w:rsidRDefault="00B707B9" w:rsidP="00B707B9">
      <w:pPr>
        <w:pStyle w:val="Body"/>
        <w:jc w:val="center"/>
        <w:rPr>
          <w:rFonts w:ascii="Segoe UI" w:hAnsi="Segoe UI" w:cs="Segoe UI"/>
          <w:b/>
          <w:bCs/>
          <w:color w:val="FF0000"/>
        </w:rPr>
      </w:pPr>
      <w:r w:rsidRPr="00B707B9">
        <w:rPr>
          <w:rFonts w:ascii="Segoe UI" w:hAnsi="Segoe UI" w:cs="Segoe UI"/>
          <w:b/>
          <w:bCs/>
          <w:color w:val="FF0000"/>
        </w:rPr>
        <w:t xml:space="preserve">The Emergency Level Decision Matrix </w:t>
      </w:r>
      <w:r w:rsidR="00606ADA" w:rsidRPr="00B707B9">
        <w:rPr>
          <w:rFonts w:ascii="Segoe UI" w:hAnsi="Segoe UI" w:cs="Segoe UI"/>
          <w:b/>
          <w:bCs/>
          <w:color w:val="FF0000"/>
        </w:rPr>
        <w:t>is in</w:t>
      </w:r>
      <w:r w:rsidRPr="00B707B9">
        <w:rPr>
          <w:rFonts w:ascii="Segoe UI" w:hAnsi="Segoe UI" w:cs="Segoe UI"/>
          <w:b/>
          <w:bCs/>
          <w:color w:val="FF0000"/>
        </w:rPr>
        <w:t xml:space="preserve"> SECTION 2: RESPONSE</w:t>
      </w:r>
    </w:p>
    <w:p w14:paraId="5A1CE1EA" w14:textId="3DC67A7F" w:rsidR="00B707B9" w:rsidRDefault="00B707B9" w:rsidP="00B707B9">
      <w:pPr>
        <w:pStyle w:val="Body"/>
      </w:pPr>
      <w:bookmarkStart w:id="43" w:name="_Toc152250754"/>
      <w:r w:rsidRPr="00E55CD2">
        <w:rPr>
          <w:rStyle w:val="Heading3Char"/>
        </w:rPr>
        <w:t>Emergency Levels.</w:t>
      </w:r>
      <w:bookmarkEnd w:id="43"/>
      <w:r w:rsidRPr="00E55CD2">
        <w:rPr>
          <w:rStyle w:val="Heading3Char"/>
        </w:rPr>
        <w:t xml:space="preserve"> </w:t>
      </w:r>
      <w:r>
        <w:t xml:space="preserve">The “Emergency Level” is a combination of a numerical indicator of severity paired with a description classifying two types of response pertaining to high-flow or dam safety categories (defined below) and will correspond to hazard types and initiating conditions within the Emergency Level Decision Matrix. Emergency severity levels have a range from 0 to 3 </w:t>
      </w:r>
      <w:r w:rsidR="000B01B3">
        <w:t xml:space="preserve">or 4 </w:t>
      </w:r>
      <w:r>
        <w:t>and are scalable, recognizing that an incident may start out as a low-level event and escalate, or a significant event may start off at a high-level. Likewise, as an event tapers off, the level is lowered, and resources begin to demobilize. During an event, different impoundment structures may be at different levels. The categories below, provide an overall framework for EAP related emergencies and trigger external notifications per the Notification Chart</w:t>
      </w:r>
    </w:p>
    <w:p w14:paraId="0B31D4F6" w14:textId="02562A17" w:rsidR="00B707B9" w:rsidRDefault="00B707B9" w:rsidP="00B707B9">
      <w:pPr>
        <w:pStyle w:val="Body"/>
        <w:ind w:left="720"/>
      </w:pPr>
      <w:r w:rsidRPr="000E63C3">
        <w:rPr>
          <w:b/>
          <w:bCs/>
        </w:rPr>
        <w:t xml:space="preserve">High-Flow </w:t>
      </w:r>
      <w:r w:rsidR="00FD09A5">
        <w:rPr>
          <w:b/>
          <w:bCs/>
        </w:rPr>
        <w:t>Alert</w:t>
      </w:r>
      <w:r w:rsidRPr="000E63C3">
        <w:rPr>
          <w:b/>
          <w:bCs/>
        </w:rPr>
        <w:t>.</w:t>
      </w:r>
      <w:r w:rsidRPr="00B707B9">
        <w:rPr>
          <w:b/>
          <w:bCs/>
        </w:rPr>
        <w:t xml:space="preserve"> </w:t>
      </w:r>
      <w:r>
        <w:t xml:space="preserve">The high-flow descriptions of </w:t>
      </w:r>
      <w:r w:rsidRPr="00B707B9">
        <w:rPr>
          <w:b/>
          <w:bCs/>
        </w:rPr>
        <w:t>“Internal Alert”, “Minor Flooding”, “Moderate Flooding”, and “Major Flooding”</w:t>
      </w:r>
      <w:r>
        <w:t xml:space="preserve"> are aligned under the respective severity levels (i.e., 0, 1, 2, 3) and used for hydrologic releases or elevated risk of releases from the structure severe enough to warrant notifications to downstream public safety agencies due to flooding impact on the river system and where there is no damage to the impoundment structure. Initiating conditions (“triggers”) for the dam are site specific with parameters that are exclusively unique, such as reservoir elevations and release capacities (i.e. hydrologic triggers).</w:t>
      </w:r>
    </w:p>
    <w:p w14:paraId="1A766E82" w14:textId="1D1A549A" w:rsidR="00B707B9" w:rsidRDefault="00B707B9" w:rsidP="00B707B9">
      <w:pPr>
        <w:pStyle w:val="Body"/>
        <w:ind w:left="720"/>
      </w:pPr>
      <w:r w:rsidRPr="000E63C3">
        <w:rPr>
          <w:b/>
          <w:bCs/>
        </w:rPr>
        <w:t xml:space="preserve">Dam Safety </w:t>
      </w:r>
      <w:r w:rsidR="00FF168B">
        <w:rPr>
          <w:b/>
          <w:bCs/>
        </w:rPr>
        <w:t>Emergency</w:t>
      </w:r>
      <w:r w:rsidRPr="000E63C3">
        <w:rPr>
          <w:b/>
          <w:bCs/>
        </w:rPr>
        <w:t xml:space="preserve">. </w:t>
      </w:r>
      <w:r>
        <w:t xml:space="preserve">The dam safety related descriptions of </w:t>
      </w:r>
      <w:r w:rsidRPr="00B707B9">
        <w:rPr>
          <w:b/>
          <w:bCs/>
        </w:rPr>
        <w:t>“Internal Alert”, “Non-Failure”, “Potential Failure”, and “Imminent Failure”, and “Total Failure”</w:t>
      </w:r>
      <w:r>
        <w:t xml:space="preserve"> are aligned under the respective severity levels (i.e., 0, 1, 2, 3</w:t>
      </w:r>
      <w:r w:rsidR="000B01B3">
        <w:t>, and 4</w:t>
      </w:r>
      <w:r>
        <w:t xml:space="preserve">) for all dam safety related hazard types. The Dam Safety </w:t>
      </w:r>
      <w:r w:rsidR="00FF168B">
        <w:t>Emergency</w:t>
      </w:r>
      <w:r>
        <w:t xml:space="preserve"> categorizes other hazard types affecting the dam structure itself and may or may not be accompanied by flooding as displayed in the Emergency Level Decision Matrix.  When flooding occurs and an identified structural issue exists, the emergency levels of the Dam Safety </w:t>
      </w:r>
      <w:r w:rsidR="00FF168B">
        <w:t>Emergency</w:t>
      </w:r>
      <w:r>
        <w:t xml:space="preserve"> chart </w:t>
      </w:r>
      <w:r w:rsidR="007F7E3A">
        <w:t>supersede</w:t>
      </w:r>
      <w:r>
        <w:t xml:space="preserve"> the High-Flow </w:t>
      </w:r>
      <w:r w:rsidR="00FF168B">
        <w:t>Emergency</w:t>
      </w:r>
      <w:r>
        <w:t xml:space="preserve"> Chart.</w:t>
      </w:r>
    </w:p>
    <w:p w14:paraId="090F0ED4" w14:textId="5242E855" w:rsidR="00B707B9" w:rsidRDefault="00B707B9" w:rsidP="00B707B9">
      <w:pPr>
        <w:pStyle w:val="Body"/>
      </w:pPr>
      <w:bookmarkStart w:id="44" w:name="_Toc152250755"/>
      <w:r w:rsidRPr="00E55CD2">
        <w:rPr>
          <w:rStyle w:val="Heading3Char"/>
        </w:rPr>
        <w:t>Initiating Conditions.</w:t>
      </w:r>
      <w:bookmarkEnd w:id="44"/>
      <w:r w:rsidRPr="00E55CD2">
        <w:rPr>
          <w:rStyle w:val="Heading3Char"/>
        </w:rPr>
        <w:t xml:space="preserve"> </w:t>
      </w:r>
      <w:r w:rsidR="009B490C">
        <w:t>The classification of EAP-related incidents is based on visual descriptions associated with various hazard types and provide a framework to determine distinct Emergency Levels for timely notification to affected public safety agencies at various progressive levels of severity.</w:t>
      </w:r>
    </w:p>
    <w:p w14:paraId="21B88B6C" w14:textId="26BEA906" w:rsidR="00B707B9" w:rsidRDefault="00B707B9" w:rsidP="009B490C">
      <w:pPr>
        <w:pStyle w:val="Body"/>
      </w:pPr>
      <w:bookmarkStart w:id="45" w:name="_Toc152250756"/>
      <w:r w:rsidRPr="00FB3DC6">
        <w:rPr>
          <w:rStyle w:val="Heading3Char"/>
        </w:rPr>
        <w:t>Alignment.</w:t>
      </w:r>
      <w:bookmarkEnd w:id="45"/>
      <w:r w:rsidRPr="00B707B9">
        <w:rPr>
          <w:b/>
          <w:bCs/>
        </w:rPr>
        <w:t xml:space="preserve"> </w:t>
      </w:r>
      <w:r w:rsidR="009B490C">
        <w:t>Initiating conditions are aligned with the Emergency Level definitions for notifying downstream public safety agencies and are refined in collaboration with those agencies.</w:t>
      </w:r>
    </w:p>
    <w:p w14:paraId="3FC96EBF" w14:textId="335AE4BF" w:rsidR="00B707B9" w:rsidRDefault="00B707B9" w:rsidP="009B490C">
      <w:pPr>
        <w:pStyle w:val="Body"/>
      </w:pPr>
      <w:bookmarkStart w:id="46" w:name="_Toc152250757"/>
      <w:r w:rsidRPr="00FB3DC6">
        <w:rPr>
          <w:rStyle w:val="Heading3Char"/>
        </w:rPr>
        <w:t>Hazard Types.</w:t>
      </w:r>
      <w:bookmarkEnd w:id="46"/>
      <w:r>
        <w:t xml:space="preserve"> </w:t>
      </w:r>
      <w:r w:rsidR="009B490C">
        <w:t>All applicable hazard types in which there is a risk of life-threatening flood waters occurring from the structure are identified and used to organize the initiating condition descriptions, and include:</w:t>
      </w:r>
    </w:p>
    <w:p w14:paraId="2DAA7E4A" w14:textId="59DCC547" w:rsidR="00B707B9" w:rsidRDefault="00B707B9" w:rsidP="00FB3DC6">
      <w:pPr>
        <w:pStyle w:val="Body"/>
        <w:numPr>
          <w:ilvl w:val="0"/>
          <w:numId w:val="15"/>
        </w:numPr>
        <w:ind w:left="1080"/>
        <w:contextualSpacing/>
      </w:pPr>
      <w:r>
        <w:t>Hydrologic events (potential for high reservoir inflow/outflow)</w:t>
      </w:r>
    </w:p>
    <w:p w14:paraId="00BB9BC0" w14:textId="767EC8F6" w:rsidR="00B707B9" w:rsidRDefault="00B707B9" w:rsidP="00FB3DC6">
      <w:pPr>
        <w:pStyle w:val="Body"/>
        <w:numPr>
          <w:ilvl w:val="0"/>
          <w:numId w:val="15"/>
        </w:numPr>
        <w:ind w:left="1080"/>
        <w:contextualSpacing/>
      </w:pPr>
      <w:r>
        <w:t>Likely potential failure modes including both general and specific to the facility per the latest Comprehensive Review</w:t>
      </w:r>
    </w:p>
    <w:p w14:paraId="3852D770" w14:textId="3AA08D7C" w:rsidR="00B707B9" w:rsidRDefault="00B707B9" w:rsidP="00FB3DC6">
      <w:pPr>
        <w:pStyle w:val="Body"/>
        <w:numPr>
          <w:ilvl w:val="0"/>
          <w:numId w:val="15"/>
        </w:numPr>
        <w:ind w:left="1080"/>
      </w:pPr>
      <w:r>
        <w:t xml:space="preserve">Security threats affecting the integrity of the structure or operational control (i.e., initiating conditions based on threat to structure) </w:t>
      </w:r>
    </w:p>
    <w:p w14:paraId="12A0EB8E" w14:textId="7704250A" w:rsidR="00681B53" w:rsidRDefault="001435E4" w:rsidP="00B707B9">
      <w:pPr>
        <w:pStyle w:val="Body"/>
      </w:pPr>
      <w:r>
        <w:t>Corn Creek Irrigation Company</w:t>
      </w:r>
      <w:r w:rsidR="00B707B9">
        <w:t xml:space="preserve"> will classify the incident according to an ascending and progressive order of severity. Each Emergency Level corresponds to the severity of the initiating conditions at the dam site as they relate to the potential for life-threatening releases into the downstream river channel. When an emergency event or incident is reported or detected, the event or incident will be classified into one of the following Emergency Levels. In short, if flooding only, use the High-Flow </w:t>
      </w:r>
      <w:r w:rsidR="00FD09A5">
        <w:t>Alert</w:t>
      </w:r>
      <w:r w:rsidR="00B707B9" w:rsidRPr="00660EEE">
        <w:t xml:space="preserve"> Chart and if the impoundment structure is affected, use the Dam Safety </w:t>
      </w:r>
      <w:r w:rsidR="00FF168B">
        <w:t>Emergency</w:t>
      </w:r>
      <w:r w:rsidR="00B707B9" w:rsidRPr="00660EEE">
        <w:t xml:space="preserve"> Chart.</w:t>
      </w:r>
    </w:p>
    <w:p w14:paraId="750DF853" w14:textId="77777777" w:rsidR="00681B53" w:rsidRDefault="00681B53">
      <w:pPr>
        <w:rPr>
          <w:rFonts w:ascii="Garamond" w:hAnsi="Garamond"/>
        </w:rPr>
      </w:pPr>
      <w:r>
        <w:br w:type="page"/>
      </w:r>
    </w:p>
    <w:p w14:paraId="38197F6E" w14:textId="381B3F37" w:rsidR="00660EEE" w:rsidRPr="00660EEE" w:rsidRDefault="00660EEE" w:rsidP="00660EEE">
      <w:pPr>
        <w:jc w:val="center"/>
        <w:rPr>
          <w:rFonts w:ascii="Garamond" w:hAnsi="Garamond"/>
          <w:b/>
          <w:bCs/>
        </w:rPr>
      </w:pPr>
      <w:r w:rsidRPr="00660EEE">
        <w:rPr>
          <w:rFonts w:ascii="Garamond" w:hAnsi="Garamond"/>
          <w:b/>
          <w:bCs/>
        </w:rPr>
        <w:t xml:space="preserve">Figure 1: High Flow </w:t>
      </w:r>
      <w:r w:rsidR="00FD09A5">
        <w:rPr>
          <w:rFonts w:ascii="Garamond" w:hAnsi="Garamond"/>
          <w:b/>
          <w:bCs/>
        </w:rPr>
        <w:t>Alert</w:t>
      </w:r>
    </w:p>
    <w:tbl>
      <w:tblPr>
        <w:tblStyle w:val="TableGrid2"/>
        <w:tblW w:w="10980" w:type="dxa"/>
        <w:tblInd w:w="-725" w:type="dxa"/>
        <w:tblLook w:val="04A0" w:firstRow="1" w:lastRow="0" w:firstColumn="1" w:lastColumn="0" w:noHBand="0" w:noVBand="1"/>
      </w:tblPr>
      <w:tblGrid>
        <w:gridCol w:w="2430"/>
        <w:gridCol w:w="3420"/>
        <w:gridCol w:w="2880"/>
        <w:gridCol w:w="2250"/>
      </w:tblGrid>
      <w:tr w:rsidR="00B707B9" w:rsidRPr="004B24FF" w14:paraId="6A4A432A" w14:textId="77777777" w:rsidTr="00660EEE">
        <w:trPr>
          <w:trHeight w:val="557"/>
        </w:trPr>
        <w:tc>
          <w:tcPr>
            <w:tcW w:w="10980" w:type="dxa"/>
            <w:gridSpan w:val="4"/>
            <w:shd w:val="clear" w:color="auto" w:fill="00B0F0"/>
            <w:vAlign w:val="center"/>
          </w:tcPr>
          <w:p w14:paraId="63D48048" w14:textId="4D0FB30C" w:rsidR="00B707B9" w:rsidRPr="00EA489C" w:rsidRDefault="00B707B9" w:rsidP="002F4E2D">
            <w:pPr>
              <w:jc w:val="center"/>
              <w:rPr>
                <w:rFonts w:ascii="Segoe UI" w:eastAsia="Calibri" w:hAnsi="Segoe UI" w:cs="Segoe UI"/>
                <w:b/>
                <w:sz w:val="32"/>
                <w:szCs w:val="32"/>
              </w:rPr>
            </w:pPr>
            <w:r w:rsidRPr="004B24FF">
              <w:rPr>
                <w:rFonts w:ascii="Segoe UI" w:eastAsia="Calibri" w:hAnsi="Segoe UI" w:cs="Segoe UI"/>
                <w:b/>
                <w:sz w:val="32"/>
                <w:szCs w:val="32"/>
              </w:rPr>
              <w:t xml:space="preserve">HIGH FLOW </w:t>
            </w:r>
            <w:r w:rsidR="00FD09A5">
              <w:rPr>
                <w:rFonts w:ascii="Segoe UI" w:eastAsia="Calibri" w:hAnsi="Segoe UI" w:cs="Segoe UI"/>
                <w:b/>
                <w:sz w:val="32"/>
                <w:szCs w:val="32"/>
              </w:rPr>
              <w:t>ALERT</w:t>
            </w:r>
            <w:r w:rsidRPr="004B24FF">
              <w:rPr>
                <w:rFonts w:ascii="Segoe UI" w:eastAsia="Calibri" w:hAnsi="Segoe UI" w:cs="Segoe UI"/>
                <w:b/>
                <w:sz w:val="32"/>
                <w:szCs w:val="32"/>
              </w:rPr>
              <w:t xml:space="preserve"> (Flooding Potential Only)</w:t>
            </w:r>
          </w:p>
        </w:tc>
      </w:tr>
      <w:tr w:rsidR="00B707B9" w:rsidRPr="004B24FF" w14:paraId="4319D256" w14:textId="77777777" w:rsidTr="00660EEE">
        <w:trPr>
          <w:trHeight w:val="1196"/>
        </w:trPr>
        <w:tc>
          <w:tcPr>
            <w:tcW w:w="2430" w:type="dxa"/>
            <w:shd w:val="clear" w:color="auto" w:fill="D9D9D9"/>
            <w:vAlign w:val="center"/>
          </w:tcPr>
          <w:p w14:paraId="0253B89F" w14:textId="6CD35AA4" w:rsidR="000B01B3" w:rsidRDefault="000B01B3" w:rsidP="00660EEE">
            <w:pPr>
              <w:spacing w:line="160" w:lineRule="atLeast"/>
              <w:jc w:val="center"/>
              <w:rPr>
                <w:rFonts w:ascii="Segoe UI" w:eastAsia="Calibri" w:hAnsi="Segoe UI" w:cs="Segoe UI"/>
                <w:b/>
              </w:rPr>
            </w:pPr>
            <w:bookmarkStart w:id="47" w:name="_Hlk534791781"/>
            <w:r>
              <w:rPr>
                <w:rFonts w:ascii="Segoe UI" w:eastAsia="Calibri" w:hAnsi="Segoe UI" w:cs="Segoe UI"/>
                <w:b/>
              </w:rPr>
              <w:t>Category</w:t>
            </w:r>
          </w:p>
          <w:p w14:paraId="3DFF8982" w14:textId="5D9B98F7" w:rsidR="00B707B9" w:rsidRDefault="00B707B9" w:rsidP="00660EEE">
            <w:pPr>
              <w:spacing w:line="160" w:lineRule="atLeast"/>
              <w:jc w:val="center"/>
              <w:rPr>
                <w:rFonts w:ascii="Segoe UI" w:eastAsia="Calibri" w:hAnsi="Segoe UI" w:cs="Segoe UI"/>
                <w:b/>
              </w:rPr>
            </w:pPr>
            <w:r w:rsidRPr="004B24FF">
              <w:rPr>
                <w:rFonts w:ascii="Segoe UI" w:eastAsia="Calibri" w:hAnsi="Segoe UI" w:cs="Segoe UI"/>
                <w:b/>
              </w:rPr>
              <w:t>Emergency Level</w:t>
            </w:r>
            <w:r w:rsidR="000B01B3">
              <w:rPr>
                <w:rFonts w:ascii="Segoe UI" w:eastAsia="Calibri" w:hAnsi="Segoe UI" w:cs="Segoe UI"/>
                <w:b/>
              </w:rPr>
              <w:t xml:space="preserve"> </w:t>
            </w:r>
          </w:p>
          <w:p w14:paraId="50EE7BEE" w14:textId="0A7508D7" w:rsidR="00B707B9" w:rsidRPr="004B24FF" w:rsidRDefault="000B01B3" w:rsidP="00660EEE">
            <w:pPr>
              <w:spacing w:line="160" w:lineRule="atLeast"/>
              <w:jc w:val="center"/>
              <w:rPr>
                <w:rFonts w:ascii="Segoe UI" w:eastAsia="Calibri" w:hAnsi="Segoe UI" w:cs="Segoe UI"/>
                <w:b/>
              </w:rPr>
            </w:pPr>
            <w:r>
              <w:rPr>
                <w:rFonts w:ascii="Segoe UI" w:eastAsia="Calibri" w:hAnsi="Segoe UI" w:cs="Segoe UI"/>
                <w:b/>
              </w:rPr>
              <w:t xml:space="preserve"> &amp; </w:t>
            </w:r>
            <w:r w:rsidR="00B707B9">
              <w:rPr>
                <w:rFonts w:ascii="Segoe UI" w:eastAsia="Calibri" w:hAnsi="Segoe UI" w:cs="Segoe UI"/>
                <w:b/>
              </w:rPr>
              <w:t>Description</w:t>
            </w:r>
          </w:p>
        </w:tc>
        <w:tc>
          <w:tcPr>
            <w:tcW w:w="3420" w:type="dxa"/>
            <w:shd w:val="clear" w:color="auto" w:fill="D9D9D9"/>
            <w:vAlign w:val="center"/>
          </w:tcPr>
          <w:p w14:paraId="68154462" w14:textId="77777777" w:rsidR="00B707B9" w:rsidRPr="004B24FF" w:rsidRDefault="00B707B9" w:rsidP="00660EEE">
            <w:pPr>
              <w:spacing w:line="160" w:lineRule="atLeast"/>
              <w:jc w:val="center"/>
              <w:rPr>
                <w:rFonts w:ascii="Segoe UI" w:eastAsia="Calibri" w:hAnsi="Segoe UI" w:cs="Segoe UI"/>
                <w:b/>
              </w:rPr>
            </w:pPr>
            <w:r w:rsidRPr="004B24FF">
              <w:rPr>
                <w:rFonts w:ascii="Segoe UI" w:eastAsia="Calibri" w:hAnsi="Segoe UI" w:cs="Segoe UI"/>
                <w:b/>
              </w:rPr>
              <w:t>De</w:t>
            </w:r>
            <w:r>
              <w:rPr>
                <w:rFonts w:ascii="Segoe UI" w:eastAsia="Calibri" w:hAnsi="Segoe UI" w:cs="Segoe UI"/>
                <w:b/>
              </w:rPr>
              <w:t>finition</w:t>
            </w:r>
          </w:p>
        </w:tc>
        <w:tc>
          <w:tcPr>
            <w:tcW w:w="2880" w:type="dxa"/>
            <w:shd w:val="clear" w:color="auto" w:fill="D9D9D9"/>
            <w:vAlign w:val="center"/>
          </w:tcPr>
          <w:p w14:paraId="12ED4529" w14:textId="77777777" w:rsidR="00B707B9" w:rsidRPr="004B24FF" w:rsidDel="00516DA7" w:rsidRDefault="00B707B9" w:rsidP="00660EEE">
            <w:pPr>
              <w:spacing w:line="160" w:lineRule="atLeast"/>
              <w:jc w:val="center"/>
              <w:rPr>
                <w:rFonts w:ascii="Segoe UI" w:eastAsia="Calibri" w:hAnsi="Segoe UI" w:cs="Segoe UI"/>
                <w:b/>
              </w:rPr>
            </w:pPr>
            <w:r w:rsidRPr="004B24FF">
              <w:rPr>
                <w:rFonts w:ascii="Segoe UI" w:eastAsia="Calibri" w:hAnsi="Segoe UI" w:cs="Segoe UI"/>
                <w:b/>
              </w:rPr>
              <w:t>Notification Requirements</w:t>
            </w:r>
          </w:p>
        </w:tc>
        <w:tc>
          <w:tcPr>
            <w:tcW w:w="2250" w:type="dxa"/>
            <w:shd w:val="clear" w:color="auto" w:fill="D9D9D9"/>
            <w:vAlign w:val="center"/>
          </w:tcPr>
          <w:p w14:paraId="3382FC67" w14:textId="77777777" w:rsidR="00B707B9" w:rsidRPr="004B24FF" w:rsidRDefault="00B707B9" w:rsidP="00660EEE">
            <w:pPr>
              <w:spacing w:line="160" w:lineRule="atLeast"/>
              <w:jc w:val="center"/>
              <w:rPr>
                <w:rFonts w:ascii="Segoe UI" w:eastAsia="Calibri" w:hAnsi="Segoe UI" w:cs="Segoe UI"/>
                <w:b/>
              </w:rPr>
            </w:pPr>
            <w:r w:rsidRPr="004B24FF">
              <w:rPr>
                <w:rFonts w:ascii="Segoe UI" w:eastAsia="Calibri" w:hAnsi="Segoe UI" w:cs="Segoe UI"/>
                <w:b/>
              </w:rPr>
              <w:t>Downstream Needs</w:t>
            </w:r>
          </w:p>
        </w:tc>
      </w:tr>
      <w:tr w:rsidR="00B707B9" w:rsidRPr="004B24FF" w14:paraId="59BF35AA" w14:textId="77777777" w:rsidTr="00660EEE">
        <w:trPr>
          <w:trHeight w:val="1889"/>
        </w:trPr>
        <w:tc>
          <w:tcPr>
            <w:tcW w:w="2430" w:type="dxa"/>
            <w:shd w:val="clear" w:color="auto" w:fill="BDD6EE"/>
            <w:vAlign w:val="center"/>
          </w:tcPr>
          <w:p w14:paraId="1B558635" w14:textId="7D251AD8" w:rsidR="000B01B3" w:rsidRDefault="00B707B9" w:rsidP="002F4E2D">
            <w:pPr>
              <w:jc w:val="center"/>
              <w:rPr>
                <w:rFonts w:ascii="Garamond" w:eastAsia="Calibri" w:hAnsi="Garamond"/>
                <w:b/>
                <w:bCs/>
              </w:rPr>
            </w:pPr>
            <w:r w:rsidRPr="00660EEE">
              <w:rPr>
                <w:rFonts w:ascii="Garamond" w:eastAsia="Calibri" w:hAnsi="Garamond"/>
                <w:b/>
                <w:bCs/>
              </w:rPr>
              <w:t xml:space="preserve">High Flow </w:t>
            </w:r>
            <w:r w:rsidR="000B01B3">
              <w:rPr>
                <w:rFonts w:ascii="Garamond" w:eastAsia="Calibri" w:hAnsi="Garamond"/>
                <w:b/>
                <w:bCs/>
              </w:rPr>
              <w:t>Alert</w:t>
            </w:r>
          </w:p>
          <w:p w14:paraId="50A6FBB1" w14:textId="357E370F" w:rsidR="00B707B9" w:rsidRPr="00660EEE" w:rsidRDefault="000B01B3" w:rsidP="002F4E2D">
            <w:pPr>
              <w:jc w:val="center"/>
              <w:rPr>
                <w:rFonts w:ascii="Garamond" w:eastAsia="Calibri" w:hAnsi="Garamond"/>
                <w:b/>
                <w:bCs/>
              </w:rPr>
            </w:pPr>
            <w:r>
              <w:rPr>
                <w:rFonts w:ascii="Garamond" w:eastAsia="Calibri" w:hAnsi="Garamond"/>
                <w:b/>
                <w:bCs/>
              </w:rPr>
              <w:t xml:space="preserve">Level </w:t>
            </w:r>
            <w:r w:rsidR="00B707B9" w:rsidRPr="00660EEE">
              <w:rPr>
                <w:rFonts w:ascii="Garamond" w:eastAsia="Calibri" w:hAnsi="Garamond"/>
                <w:b/>
                <w:bCs/>
              </w:rPr>
              <w:t>0</w:t>
            </w:r>
          </w:p>
          <w:p w14:paraId="311295F6" w14:textId="77777777" w:rsidR="00B707B9" w:rsidRPr="00660EEE" w:rsidDel="00516DA7" w:rsidRDefault="00B707B9" w:rsidP="002F4E2D">
            <w:pPr>
              <w:jc w:val="center"/>
              <w:rPr>
                <w:rFonts w:ascii="Garamond" w:eastAsia="Calibri" w:hAnsi="Garamond"/>
                <w:b/>
                <w:bCs/>
              </w:rPr>
            </w:pPr>
            <w:r w:rsidRPr="00660EEE">
              <w:rPr>
                <w:rFonts w:ascii="Garamond" w:eastAsia="Calibri" w:hAnsi="Garamond"/>
                <w:b/>
                <w:bCs/>
              </w:rPr>
              <w:t>Internal Alert</w:t>
            </w:r>
          </w:p>
        </w:tc>
        <w:tc>
          <w:tcPr>
            <w:tcW w:w="3420" w:type="dxa"/>
            <w:shd w:val="clear" w:color="auto" w:fill="BDD6EE"/>
            <w:vAlign w:val="center"/>
          </w:tcPr>
          <w:p w14:paraId="310FBDFC" w14:textId="77777777" w:rsidR="00B707B9" w:rsidRPr="00660EEE" w:rsidRDefault="00B707B9" w:rsidP="00660EEE">
            <w:pPr>
              <w:spacing w:line="200" w:lineRule="atLeast"/>
              <w:jc w:val="center"/>
              <w:rPr>
                <w:rFonts w:ascii="Garamond" w:eastAsia="Calibri" w:hAnsi="Garamond"/>
              </w:rPr>
            </w:pPr>
            <w:r w:rsidRPr="00660EEE">
              <w:rPr>
                <w:rFonts w:ascii="Garamond" w:eastAsia="Calibri" w:hAnsi="Garamond"/>
              </w:rPr>
              <w:t>Incidents requiring heightened awareness or immediate investigation but have not yet risen to the level where downstream public safety agencies need to be notified</w:t>
            </w:r>
          </w:p>
        </w:tc>
        <w:tc>
          <w:tcPr>
            <w:tcW w:w="2880" w:type="dxa"/>
            <w:shd w:val="clear" w:color="auto" w:fill="BDD6EE"/>
            <w:vAlign w:val="center"/>
          </w:tcPr>
          <w:p w14:paraId="43F82831" w14:textId="77777777" w:rsidR="00B707B9" w:rsidRPr="00660EEE" w:rsidDel="00516DA7" w:rsidRDefault="00B707B9" w:rsidP="00660EEE">
            <w:pPr>
              <w:spacing w:line="200" w:lineRule="atLeast"/>
              <w:jc w:val="center"/>
              <w:rPr>
                <w:rFonts w:ascii="Garamond" w:eastAsia="Calibri" w:hAnsi="Garamond"/>
              </w:rPr>
            </w:pPr>
            <w:r w:rsidRPr="00660EEE">
              <w:rPr>
                <w:rFonts w:ascii="Garamond" w:eastAsia="Calibri" w:hAnsi="Garamond"/>
              </w:rPr>
              <w:t>Internal notifications only</w:t>
            </w:r>
          </w:p>
        </w:tc>
        <w:tc>
          <w:tcPr>
            <w:tcW w:w="2250" w:type="dxa"/>
            <w:shd w:val="clear" w:color="auto" w:fill="BDD6EE"/>
            <w:vAlign w:val="center"/>
          </w:tcPr>
          <w:p w14:paraId="222AA9C2" w14:textId="77777777" w:rsidR="00B707B9" w:rsidRPr="00660EEE" w:rsidRDefault="00B707B9" w:rsidP="00660EEE">
            <w:pPr>
              <w:spacing w:line="200" w:lineRule="atLeast"/>
              <w:jc w:val="center"/>
              <w:rPr>
                <w:rFonts w:ascii="Garamond" w:eastAsia="Calibri" w:hAnsi="Garamond"/>
              </w:rPr>
            </w:pPr>
            <w:r w:rsidRPr="00660EEE">
              <w:rPr>
                <w:rFonts w:ascii="Garamond" w:eastAsia="Calibri" w:hAnsi="Garamond"/>
              </w:rPr>
              <w:t>None</w:t>
            </w:r>
          </w:p>
        </w:tc>
      </w:tr>
      <w:tr w:rsidR="00B707B9" w:rsidRPr="004B24FF" w14:paraId="43BFD029" w14:textId="77777777" w:rsidTr="00660EEE">
        <w:trPr>
          <w:trHeight w:val="1331"/>
        </w:trPr>
        <w:tc>
          <w:tcPr>
            <w:tcW w:w="2430" w:type="dxa"/>
            <w:shd w:val="clear" w:color="auto" w:fill="FFFF00"/>
            <w:vAlign w:val="center"/>
          </w:tcPr>
          <w:p w14:paraId="61F8EF57" w14:textId="73524998" w:rsidR="000B01B3" w:rsidRDefault="00B707B9" w:rsidP="002F4E2D">
            <w:pPr>
              <w:jc w:val="center"/>
              <w:rPr>
                <w:rFonts w:ascii="Garamond" w:eastAsia="Calibri" w:hAnsi="Garamond"/>
                <w:b/>
                <w:bCs/>
              </w:rPr>
            </w:pPr>
            <w:r w:rsidRPr="00660EEE">
              <w:rPr>
                <w:rFonts w:ascii="Garamond" w:eastAsia="Calibri" w:hAnsi="Garamond"/>
                <w:b/>
                <w:bCs/>
              </w:rPr>
              <w:t>High Flow</w:t>
            </w:r>
            <w:r w:rsidR="000B01B3">
              <w:rPr>
                <w:rFonts w:ascii="Garamond" w:eastAsia="Calibri" w:hAnsi="Garamond"/>
                <w:b/>
                <w:bCs/>
              </w:rPr>
              <w:t xml:space="preserve"> Alert</w:t>
            </w:r>
            <w:r w:rsidRPr="00660EEE">
              <w:rPr>
                <w:rFonts w:ascii="Garamond" w:eastAsia="Calibri" w:hAnsi="Garamond"/>
                <w:b/>
                <w:bCs/>
              </w:rPr>
              <w:t xml:space="preserve"> </w:t>
            </w:r>
          </w:p>
          <w:p w14:paraId="177AB1D2" w14:textId="1C3350ED" w:rsidR="00B707B9" w:rsidRPr="00660EEE" w:rsidRDefault="000B01B3" w:rsidP="002F4E2D">
            <w:pPr>
              <w:jc w:val="center"/>
              <w:rPr>
                <w:rFonts w:ascii="Garamond" w:eastAsia="Calibri" w:hAnsi="Garamond"/>
                <w:b/>
                <w:bCs/>
              </w:rPr>
            </w:pPr>
            <w:r>
              <w:rPr>
                <w:rFonts w:ascii="Garamond" w:eastAsia="Calibri" w:hAnsi="Garamond"/>
                <w:b/>
                <w:bCs/>
              </w:rPr>
              <w:t xml:space="preserve">Level </w:t>
            </w:r>
            <w:r w:rsidR="00B707B9" w:rsidRPr="00660EEE">
              <w:rPr>
                <w:rFonts w:ascii="Garamond" w:eastAsia="Calibri" w:hAnsi="Garamond"/>
                <w:b/>
                <w:bCs/>
              </w:rPr>
              <w:t>1</w:t>
            </w:r>
          </w:p>
          <w:p w14:paraId="590490D1" w14:textId="77777777" w:rsidR="00B707B9" w:rsidRPr="00660EEE" w:rsidRDefault="00B707B9" w:rsidP="002F4E2D">
            <w:pPr>
              <w:jc w:val="center"/>
              <w:rPr>
                <w:rFonts w:ascii="Garamond" w:eastAsia="Calibri" w:hAnsi="Garamond"/>
              </w:rPr>
            </w:pPr>
            <w:r w:rsidRPr="00660EEE">
              <w:rPr>
                <w:rFonts w:ascii="Garamond" w:eastAsia="Calibri" w:hAnsi="Garamond"/>
              </w:rPr>
              <w:t xml:space="preserve"> </w:t>
            </w:r>
            <w:r w:rsidRPr="00660EEE">
              <w:rPr>
                <w:rFonts w:ascii="Garamond" w:eastAsia="Calibri" w:hAnsi="Garamond"/>
                <w:b/>
                <w:bCs/>
                <w:u w:val="single"/>
              </w:rPr>
              <w:t>Minor Flooding</w:t>
            </w:r>
          </w:p>
        </w:tc>
        <w:tc>
          <w:tcPr>
            <w:tcW w:w="3420" w:type="dxa"/>
            <w:shd w:val="clear" w:color="auto" w:fill="FFFF00"/>
            <w:vAlign w:val="center"/>
          </w:tcPr>
          <w:p w14:paraId="1F347F5D" w14:textId="77777777" w:rsidR="00B707B9" w:rsidRPr="00660EEE" w:rsidRDefault="00B707B9" w:rsidP="00660EEE">
            <w:pPr>
              <w:spacing w:line="200" w:lineRule="atLeast"/>
              <w:jc w:val="center"/>
              <w:rPr>
                <w:rFonts w:ascii="Garamond" w:eastAsia="Calibri" w:hAnsi="Garamond"/>
              </w:rPr>
            </w:pPr>
            <w:r w:rsidRPr="00660EEE">
              <w:rPr>
                <w:rFonts w:ascii="Garamond" w:eastAsia="Calibri" w:hAnsi="Garamond"/>
              </w:rPr>
              <w:t>The incident is considered minor and may have overtopping on roads</w:t>
            </w:r>
          </w:p>
        </w:tc>
        <w:tc>
          <w:tcPr>
            <w:tcW w:w="2880" w:type="dxa"/>
            <w:shd w:val="clear" w:color="auto" w:fill="FFFF00"/>
            <w:vAlign w:val="center"/>
          </w:tcPr>
          <w:p w14:paraId="3C06D9AB" w14:textId="77777777" w:rsidR="00B707B9" w:rsidRPr="00660EEE" w:rsidDel="00516DA7" w:rsidRDefault="00B707B9" w:rsidP="00660EEE">
            <w:pPr>
              <w:spacing w:line="200" w:lineRule="atLeast"/>
              <w:jc w:val="center"/>
              <w:rPr>
                <w:rFonts w:ascii="Garamond" w:eastAsia="Calibri" w:hAnsi="Garamond"/>
              </w:rPr>
            </w:pPr>
            <w:r w:rsidRPr="00660EEE">
              <w:rPr>
                <w:rFonts w:ascii="Garamond" w:eastAsia="Calibri" w:hAnsi="Garamond"/>
              </w:rPr>
              <w:t>Threat corresponding to need to notify downstream public safety agencies to be on standby</w:t>
            </w:r>
          </w:p>
        </w:tc>
        <w:tc>
          <w:tcPr>
            <w:tcW w:w="2250" w:type="dxa"/>
            <w:shd w:val="clear" w:color="auto" w:fill="FFFF00"/>
            <w:vAlign w:val="center"/>
          </w:tcPr>
          <w:p w14:paraId="6DD94884" w14:textId="33FC868F" w:rsidR="00B707B9" w:rsidRPr="00660EEE" w:rsidRDefault="00B707B9" w:rsidP="00660EEE">
            <w:pPr>
              <w:spacing w:line="200" w:lineRule="atLeast"/>
              <w:jc w:val="center"/>
              <w:rPr>
                <w:rFonts w:ascii="Garamond" w:eastAsia="Calibri" w:hAnsi="Garamond"/>
              </w:rPr>
            </w:pPr>
            <w:r w:rsidRPr="00660EEE">
              <w:rPr>
                <w:rFonts w:ascii="Garamond" w:eastAsia="Calibri" w:hAnsi="Garamond"/>
              </w:rPr>
              <w:t>Alert</w:t>
            </w:r>
          </w:p>
        </w:tc>
      </w:tr>
      <w:tr w:rsidR="00B707B9" w:rsidRPr="004B24FF" w14:paraId="15DD7A47" w14:textId="77777777" w:rsidTr="00660EEE">
        <w:trPr>
          <w:trHeight w:val="1979"/>
        </w:trPr>
        <w:tc>
          <w:tcPr>
            <w:tcW w:w="2430" w:type="dxa"/>
            <w:shd w:val="clear" w:color="auto" w:fill="FFD600"/>
            <w:vAlign w:val="center"/>
          </w:tcPr>
          <w:p w14:paraId="06973A79" w14:textId="0ACD5DC4" w:rsidR="000B01B3" w:rsidRDefault="00B707B9" w:rsidP="002F4E2D">
            <w:pPr>
              <w:jc w:val="center"/>
              <w:rPr>
                <w:rFonts w:ascii="Garamond" w:eastAsia="Calibri" w:hAnsi="Garamond"/>
                <w:b/>
                <w:bCs/>
              </w:rPr>
            </w:pPr>
            <w:r w:rsidRPr="00660EEE">
              <w:rPr>
                <w:rFonts w:ascii="Garamond" w:eastAsia="Calibri" w:hAnsi="Garamond"/>
                <w:b/>
                <w:bCs/>
              </w:rPr>
              <w:t xml:space="preserve">High Flow </w:t>
            </w:r>
            <w:r w:rsidR="000B01B3">
              <w:rPr>
                <w:rFonts w:ascii="Garamond" w:eastAsia="Calibri" w:hAnsi="Garamond"/>
                <w:b/>
                <w:bCs/>
              </w:rPr>
              <w:t>Alert</w:t>
            </w:r>
          </w:p>
          <w:p w14:paraId="30A1976D" w14:textId="0CAEE8BA" w:rsidR="00B707B9" w:rsidRPr="00660EEE" w:rsidRDefault="000B01B3" w:rsidP="002F4E2D">
            <w:pPr>
              <w:jc w:val="center"/>
              <w:rPr>
                <w:rFonts w:ascii="Garamond" w:eastAsia="Calibri" w:hAnsi="Garamond"/>
                <w:b/>
                <w:bCs/>
              </w:rPr>
            </w:pPr>
            <w:r>
              <w:rPr>
                <w:rFonts w:ascii="Garamond" w:eastAsia="Calibri" w:hAnsi="Garamond"/>
                <w:b/>
                <w:bCs/>
              </w:rPr>
              <w:t xml:space="preserve">Level </w:t>
            </w:r>
            <w:r w:rsidR="00B707B9" w:rsidRPr="00660EEE">
              <w:rPr>
                <w:rFonts w:ascii="Garamond" w:eastAsia="Calibri" w:hAnsi="Garamond"/>
                <w:b/>
                <w:bCs/>
              </w:rPr>
              <w:t>2</w:t>
            </w:r>
          </w:p>
          <w:p w14:paraId="423B04F8" w14:textId="77777777" w:rsidR="00B707B9" w:rsidRPr="00660EEE" w:rsidRDefault="00B707B9" w:rsidP="002F4E2D">
            <w:pPr>
              <w:jc w:val="center"/>
              <w:rPr>
                <w:rFonts w:ascii="Garamond" w:eastAsia="Calibri" w:hAnsi="Garamond"/>
              </w:rPr>
            </w:pPr>
            <w:r w:rsidRPr="00660EEE">
              <w:rPr>
                <w:rFonts w:ascii="Garamond" w:eastAsia="Calibri" w:hAnsi="Garamond"/>
                <w:b/>
                <w:bCs/>
                <w:u w:val="single"/>
              </w:rPr>
              <w:t>Moderate Flooding</w:t>
            </w:r>
          </w:p>
        </w:tc>
        <w:tc>
          <w:tcPr>
            <w:tcW w:w="3420" w:type="dxa"/>
            <w:shd w:val="clear" w:color="auto" w:fill="FFD600"/>
            <w:vAlign w:val="center"/>
          </w:tcPr>
          <w:p w14:paraId="6D3A65CC" w14:textId="77777777" w:rsidR="00B707B9" w:rsidRPr="00660EEE" w:rsidRDefault="00B707B9" w:rsidP="00660EEE">
            <w:pPr>
              <w:spacing w:line="200" w:lineRule="atLeast"/>
              <w:jc w:val="center"/>
              <w:rPr>
                <w:rFonts w:ascii="Garamond" w:eastAsia="Calibri" w:hAnsi="Garamond"/>
              </w:rPr>
            </w:pPr>
            <w:r w:rsidRPr="00660EEE">
              <w:rPr>
                <w:rFonts w:ascii="Garamond" w:eastAsia="Calibri" w:hAnsi="Garamond"/>
              </w:rPr>
              <w:t>The incident is considered a moderate threat with some inundation of structures and roads</w:t>
            </w:r>
          </w:p>
        </w:tc>
        <w:tc>
          <w:tcPr>
            <w:tcW w:w="2880" w:type="dxa"/>
            <w:shd w:val="clear" w:color="auto" w:fill="FFD600"/>
            <w:vAlign w:val="center"/>
          </w:tcPr>
          <w:p w14:paraId="74603CCA" w14:textId="77777777" w:rsidR="00B707B9" w:rsidRPr="00660EEE" w:rsidDel="00516DA7" w:rsidRDefault="00B707B9" w:rsidP="00660EEE">
            <w:pPr>
              <w:spacing w:line="200" w:lineRule="atLeast"/>
              <w:jc w:val="center"/>
              <w:rPr>
                <w:rFonts w:ascii="Garamond" w:eastAsia="Calibri" w:hAnsi="Garamond"/>
              </w:rPr>
            </w:pPr>
            <w:r w:rsidRPr="00660EEE">
              <w:rPr>
                <w:rFonts w:ascii="Garamond" w:eastAsia="Calibri" w:hAnsi="Garamond"/>
              </w:rPr>
              <w:t>Threat corresponding to need to notify downstream public safety agencies to consider public warning (and possibly evacuation of most vulnerable PAR)</w:t>
            </w:r>
          </w:p>
        </w:tc>
        <w:tc>
          <w:tcPr>
            <w:tcW w:w="2250" w:type="dxa"/>
            <w:shd w:val="clear" w:color="auto" w:fill="FFD600"/>
            <w:vAlign w:val="center"/>
          </w:tcPr>
          <w:p w14:paraId="2B0910FD" w14:textId="77777777" w:rsidR="00B707B9" w:rsidRPr="00660EEE" w:rsidRDefault="00B707B9" w:rsidP="00660EEE">
            <w:pPr>
              <w:spacing w:line="200" w:lineRule="atLeast"/>
              <w:jc w:val="center"/>
              <w:rPr>
                <w:rFonts w:ascii="Garamond" w:eastAsia="Calibri" w:hAnsi="Garamond"/>
              </w:rPr>
            </w:pPr>
            <w:r w:rsidRPr="00660EEE">
              <w:rPr>
                <w:rFonts w:ascii="Garamond" w:eastAsia="Calibri" w:hAnsi="Garamond"/>
              </w:rPr>
              <w:t>Public Warning</w:t>
            </w:r>
          </w:p>
        </w:tc>
      </w:tr>
      <w:tr w:rsidR="00B707B9" w:rsidRPr="004B24FF" w14:paraId="24FF91AF" w14:textId="77777777" w:rsidTr="00660EEE">
        <w:trPr>
          <w:trHeight w:val="1430"/>
        </w:trPr>
        <w:tc>
          <w:tcPr>
            <w:tcW w:w="2430" w:type="dxa"/>
            <w:shd w:val="clear" w:color="auto" w:fill="FF0000"/>
            <w:vAlign w:val="center"/>
          </w:tcPr>
          <w:p w14:paraId="6CA8AA64" w14:textId="44CD62E5" w:rsidR="00B707B9" w:rsidRDefault="00B707B9" w:rsidP="002F4E2D">
            <w:pPr>
              <w:jc w:val="center"/>
              <w:rPr>
                <w:rFonts w:ascii="Garamond" w:eastAsia="Calibri" w:hAnsi="Garamond"/>
                <w:b/>
                <w:bCs/>
              </w:rPr>
            </w:pPr>
            <w:r w:rsidRPr="00660EEE">
              <w:rPr>
                <w:rFonts w:ascii="Garamond" w:eastAsia="Calibri" w:hAnsi="Garamond"/>
                <w:b/>
                <w:bCs/>
              </w:rPr>
              <w:t>High Flow</w:t>
            </w:r>
            <w:r w:rsidR="000B01B3">
              <w:rPr>
                <w:rFonts w:ascii="Garamond" w:eastAsia="Calibri" w:hAnsi="Garamond"/>
                <w:b/>
                <w:bCs/>
              </w:rPr>
              <w:t xml:space="preserve"> Alert</w:t>
            </w:r>
          </w:p>
          <w:p w14:paraId="689A34D2" w14:textId="4AF8C5E9" w:rsidR="000B01B3" w:rsidRPr="00660EEE" w:rsidRDefault="000B01B3" w:rsidP="002F4E2D">
            <w:pPr>
              <w:jc w:val="center"/>
              <w:rPr>
                <w:rFonts w:ascii="Garamond" w:eastAsia="Calibri" w:hAnsi="Garamond"/>
                <w:b/>
                <w:bCs/>
              </w:rPr>
            </w:pPr>
            <w:r>
              <w:rPr>
                <w:rFonts w:ascii="Garamond" w:eastAsia="Calibri" w:hAnsi="Garamond"/>
                <w:b/>
                <w:bCs/>
              </w:rPr>
              <w:t>Level 3</w:t>
            </w:r>
          </w:p>
          <w:p w14:paraId="1D9DABCD" w14:textId="77777777" w:rsidR="00B707B9" w:rsidRPr="00660EEE" w:rsidRDefault="00B707B9" w:rsidP="002F4E2D">
            <w:pPr>
              <w:jc w:val="center"/>
              <w:rPr>
                <w:rFonts w:ascii="Garamond" w:eastAsia="Calibri" w:hAnsi="Garamond"/>
                <w:b/>
                <w:bCs/>
                <w:u w:val="single"/>
              </w:rPr>
            </w:pPr>
            <w:r w:rsidRPr="00660EEE">
              <w:rPr>
                <w:rFonts w:ascii="Garamond" w:eastAsia="Calibri" w:hAnsi="Garamond"/>
                <w:b/>
                <w:bCs/>
                <w:u w:val="single"/>
              </w:rPr>
              <w:t>Major Flooding</w:t>
            </w:r>
          </w:p>
        </w:tc>
        <w:tc>
          <w:tcPr>
            <w:tcW w:w="3420" w:type="dxa"/>
            <w:shd w:val="clear" w:color="auto" w:fill="FF0000"/>
            <w:vAlign w:val="center"/>
          </w:tcPr>
          <w:p w14:paraId="44D4997C" w14:textId="77777777" w:rsidR="00B707B9" w:rsidRPr="00660EEE" w:rsidRDefault="00B707B9" w:rsidP="00660EEE">
            <w:pPr>
              <w:spacing w:line="200" w:lineRule="atLeast"/>
              <w:jc w:val="center"/>
              <w:rPr>
                <w:rFonts w:ascii="Garamond" w:eastAsia="Calibri" w:hAnsi="Garamond"/>
              </w:rPr>
            </w:pPr>
            <w:r w:rsidRPr="00660EEE">
              <w:rPr>
                <w:rFonts w:ascii="Garamond" w:eastAsia="Calibri" w:hAnsi="Garamond"/>
              </w:rPr>
              <w:t>The incident expects an extensive inundation of structures and roads</w:t>
            </w:r>
          </w:p>
        </w:tc>
        <w:tc>
          <w:tcPr>
            <w:tcW w:w="2880" w:type="dxa"/>
            <w:shd w:val="clear" w:color="auto" w:fill="FF0000"/>
            <w:vAlign w:val="center"/>
          </w:tcPr>
          <w:p w14:paraId="2B1104DD" w14:textId="77777777" w:rsidR="00B707B9" w:rsidRPr="00660EEE" w:rsidRDefault="00B707B9" w:rsidP="00660EEE">
            <w:pPr>
              <w:spacing w:line="200" w:lineRule="atLeast"/>
              <w:jc w:val="center"/>
              <w:rPr>
                <w:rFonts w:ascii="Garamond" w:eastAsia="Calibri" w:hAnsi="Garamond"/>
              </w:rPr>
            </w:pPr>
            <w:r w:rsidRPr="00660EEE">
              <w:rPr>
                <w:rFonts w:ascii="Garamond" w:eastAsia="Calibri" w:hAnsi="Garamond"/>
              </w:rPr>
              <w:t>Threat corresponding to need to notify downstream public safety agencies to consider evacuation of PAR</w:t>
            </w:r>
          </w:p>
        </w:tc>
        <w:tc>
          <w:tcPr>
            <w:tcW w:w="2250" w:type="dxa"/>
            <w:shd w:val="clear" w:color="auto" w:fill="FF0000"/>
            <w:vAlign w:val="center"/>
          </w:tcPr>
          <w:p w14:paraId="46F44B75" w14:textId="77777777" w:rsidR="00B707B9" w:rsidRPr="00660EEE" w:rsidRDefault="00B707B9" w:rsidP="00660EEE">
            <w:pPr>
              <w:spacing w:line="200" w:lineRule="atLeast"/>
              <w:jc w:val="center"/>
              <w:rPr>
                <w:rFonts w:ascii="Garamond" w:eastAsia="Calibri" w:hAnsi="Garamond"/>
              </w:rPr>
            </w:pPr>
            <w:r w:rsidRPr="00660EEE">
              <w:rPr>
                <w:rFonts w:ascii="Garamond" w:eastAsia="Calibri" w:hAnsi="Garamond"/>
              </w:rPr>
              <w:t>Public Evacuation</w:t>
            </w:r>
          </w:p>
        </w:tc>
      </w:tr>
      <w:bookmarkEnd w:id="47"/>
    </w:tbl>
    <w:p w14:paraId="33171B5B" w14:textId="18814754" w:rsidR="00B707B9" w:rsidRPr="00660EEE" w:rsidRDefault="00B707B9" w:rsidP="00B707B9">
      <w:pPr>
        <w:pStyle w:val="Body"/>
      </w:pPr>
    </w:p>
    <w:p w14:paraId="329A301E" w14:textId="60FFB868" w:rsidR="00660EEE" w:rsidRPr="00660EEE" w:rsidRDefault="00660EEE">
      <w:pPr>
        <w:rPr>
          <w:rFonts w:ascii="Garamond" w:hAnsi="Garamond"/>
        </w:rPr>
      </w:pPr>
      <w:r w:rsidRPr="00660EEE">
        <w:rPr>
          <w:rFonts w:ascii="Garamond" w:hAnsi="Garamond"/>
        </w:rPr>
        <w:br w:type="page"/>
      </w:r>
    </w:p>
    <w:p w14:paraId="6C6C6413" w14:textId="767EC9F0" w:rsidR="00660EEE" w:rsidRPr="00660EEE" w:rsidRDefault="00660EEE" w:rsidP="00660EEE">
      <w:pPr>
        <w:jc w:val="center"/>
        <w:rPr>
          <w:rFonts w:ascii="Garamond" w:hAnsi="Garamond"/>
          <w:b/>
          <w:bCs/>
        </w:rPr>
      </w:pPr>
      <w:r w:rsidRPr="00660EEE">
        <w:rPr>
          <w:rFonts w:ascii="Garamond" w:hAnsi="Garamond"/>
          <w:b/>
          <w:bCs/>
        </w:rPr>
        <w:t xml:space="preserve">Figure 2: Dam Safety </w:t>
      </w:r>
      <w:r w:rsidR="00FF168B">
        <w:rPr>
          <w:rFonts w:ascii="Garamond" w:hAnsi="Garamond"/>
          <w:b/>
          <w:bCs/>
        </w:rPr>
        <w:t>Emergency</w:t>
      </w:r>
    </w:p>
    <w:tbl>
      <w:tblPr>
        <w:tblStyle w:val="TableGrid2"/>
        <w:tblW w:w="10980" w:type="dxa"/>
        <w:tblInd w:w="-725" w:type="dxa"/>
        <w:tblLook w:val="04A0" w:firstRow="1" w:lastRow="0" w:firstColumn="1" w:lastColumn="0" w:noHBand="0" w:noVBand="1"/>
      </w:tblPr>
      <w:tblGrid>
        <w:gridCol w:w="2430"/>
        <w:gridCol w:w="3420"/>
        <w:gridCol w:w="2880"/>
        <w:gridCol w:w="2250"/>
      </w:tblGrid>
      <w:tr w:rsidR="00660EEE" w:rsidRPr="004B24FF" w14:paraId="08094F42" w14:textId="77777777" w:rsidTr="00660EEE">
        <w:trPr>
          <w:trHeight w:val="539"/>
        </w:trPr>
        <w:tc>
          <w:tcPr>
            <w:tcW w:w="10980" w:type="dxa"/>
            <w:gridSpan w:val="4"/>
            <w:shd w:val="clear" w:color="auto" w:fill="00B0F0"/>
            <w:vAlign w:val="center"/>
          </w:tcPr>
          <w:p w14:paraId="15480C37" w14:textId="0376C067" w:rsidR="00660EEE" w:rsidRPr="00EA489C" w:rsidRDefault="00660EEE" w:rsidP="002F4E2D">
            <w:pPr>
              <w:jc w:val="center"/>
              <w:rPr>
                <w:rFonts w:ascii="Segoe UI" w:eastAsia="Calibri" w:hAnsi="Segoe UI" w:cs="Segoe UI"/>
                <w:b/>
                <w:sz w:val="32"/>
                <w:szCs w:val="32"/>
              </w:rPr>
            </w:pPr>
            <w:r w:rsidRPr="004B24FF">
              <w:rPr>
                <w:rFonts w:ascii="Segoe UI" w:eastAsia="Calibri" w:hAnsi="Segoe UI" w:cs="Segoe UI"/>
                <w:b/>
                <w:sz w:val="32"/>
                <w:szCs w:val="32"/>
              </w:rPr>
              <w:t xml:space="preserve">DAM SAFETY </w:t>
            </w:r>
            <w:r w:rsidR="00FF168B">
              <w:rPr>
                <w:rFonts w:ascii="Segoe UI" w:eastAsia="Calibri" w:hAnsi="Segoe UI" w:cs="Segoe UI"/>
                <w:b/>
                <w:sz w:val="32"/>
                <w:szCs w:val="32"/>
              </w:rPr>
              <w:t>EMERGENCY</w:t>
            </w:r>
            <w:r w:rsidRPr="004B24FF">
              <w:rPr>
                <w:rFonts w:ascii="Segoe UI" w:eastAsia="Calibri" w:hAnsi="Segoe UI" w:cs="Segoe UI"/>
                <w:b/>
                <w:sz w:val="32"/>
                <w:szCs w:val="32"/>
              </w:rPr>
              <w:t xml:space="preserve"> (Structure Affected)</w:t>
            </w:r>
          </w:p>
        </w:tc>
      </w:tr>
      <w:tr w:rsidR="00660EEE" w:rsidRPr="004B24FF" w14:paraId="629898E6" w14:textId="77777777" w:rsidTr="00660EEE">
        <w:trPr>
          <w:trHeight w:val="1277"/>
        </w:trPr>
        <w:tc>
          <w:tcPr>
            <w:tcW w:w="2430" w:type="dxa"/>
            <w:shd w:val="clear" w:color="auto" w:fill="D9D9D9"/>
            <w:vAlign w:val="center"/>
          </w:tcPr>
          <w:p w14:paraId="273EEAD9" w14:textId="77777777" w:rsidR="000B01B3" w:rsidRDefault="000B01B3" w:rsidP="000B01B3">
            <w:pPr>
              <w:spacing w:line="160" w:lineRule="atLeast"/>
              <w:jc w:val="center"/>
              <w:rPr>
                <w:rFonts w:ascii="Segoe UI" w:eastAsia="Calibri" w:hAnsi="Segoe UI" w:cs="Segoe UI"/>
                <w:b/>
              </w:rPr>
            </w:pPr>
            <w:r>
              <w:rPr>
                <w:rFonts w:ascii="Segoe UI" w:eastAsia="Calibri" w:hAnsi="Segoe UI" w:cs="Segoe UI"/>
                <w:b/>
              </w:rPr>
              <w:t>Category</w:t>
            </w:r>
          </w:p>
          <w:p w14:paraId="33C443D3" w14:textId="77777777" w:rsidR="000B01B3" w:rsidRDefault="000B01B3" w:rsidP="000B01B3">
            <w:pPr>
              <w:spacing w:line="160" w:lineRule="atLeast"/>
              <w:jc w:val="center"/>
              <w:rPr>
                <w:rFonts w:ascii="Segoe UI" w:eastAsia="Calibri" w:hAnsi="Segoe UI" w:cs="Segoe UI"/>
                <w:b/>
              </w:rPr>
            </w:pPr>
            <w:r w:rsidRPr="004B24FF">
              <w:rPr>
                <w:rFonts w:ascii="Segoe UI" w:eastAsia="Calibri" w:hAnsi="Segoe UI" w:cs="Segoe UI"/>
                <w:b/>
              </w:rPr>
              <w:t>Emergency Level</w:t>
            </w:r>
            <w:r>
              <w:rPr>
                <w:rFonts w:ascii="Segoe UI" w:eastAsia="Calibri" w:hAnsi="Segoe UI" w:cs="Segoe UI"/>
                <w:b/>
              </w:rPr>
              <w:t xml:space="preserve"> </w:t>
            </w:r>
          </w:p>
          <w:p w14:paraId="6575ABC0" w14:textId="0B6AC9F3" w:rsidR="00660EEE" w:rsidRPr="004B24FF" w:rsidRDefault="000B01B3" w:rsidP="000B01B3">
            <w:pPr>
              <w:spacing w:line="200" w:lineRule="atLeast"/>
              <w:jc w:val="center"/>
              <w:rPr>
                <w:rFonts w:ascii="Segoe UI" w:eastAsia="Calibri" w:hAnsi="Segoe UI" w:cs="Segoe UI"/>
                <w:b/>
              </w:rPr>
            </w:pPr>
            <w:r>
              <w:rPr>
                <w:rFonts w:ascii="Segoe UI" w:eastAsia="Calibri" w:hAnsi="Segoe UI" w:cs="Segoe UI"/>
                <w:b/>
              </w:rPr>
              <w:t xml:space="preserve"> &amp; Description</w:t>
            </w:r>
          </w:p>
        </w:tc>
        <w:tc>
          <w:tcPr>
            <w:tcW w:w="3420" w:type="dxa"/>
            <w:shd w:val="clear" w:color="auto" w:fill="D9D9D9"/>
            <w:vAlign w:val="center"/>
          </w:tcPr>
          <w:p w14:paraId="6E4ACF12" w14:textId="77777777" w:rsidR="00660EEE" w:rsidRPr="004B24FF" w:rsidRDefault="00660EEE" w:rsidP="00660EEE">
            <w:pPr>
              <w:spacing w:line="200" w:lineRule="atLeast"/>
              <w:jc w:val="center"/>
              <w:rPr>
                <w:rFonts w:ascii="Segoe UI" w:eastAsia="Calibri" w:hAnsi="Segoe UI" w:cs="Segoe UI"/>
                <w:b/>
              </w:rPr>
            </w:pPr>
            <w:r w:rsidRPr="004B24FF">
              <w:rPr>
                <w:rFonts w:ascii="Segoe UI" w:eastAsia="Calibri" w:hAnsi="Segoe UI" w:cs="Segoe UI"/>
                <w:b/>
              </w:rPr>
              <w:t>De</w:t>
            </w:r>
            <w:r>
              <w:rPr>
                <w:rFonts w:ascii="Segoe UI" w:eastAsia="Calibri" w:hAnsi="Segoe UI" w:cs="Segoe UI"/>
                <w:b/>
              </w:rPr>
              <w:t>finition</w:t>
            </w:r>
          </w:p>
        </w:tc>
        <w:tc>
          <w:tcPr>
            <w:tcW w:w="2880" w:type="dxa"/>
            <w:shd w:val="clear" w:color="auto" w:fill="D9D9D9"/>
            <w:vAlign w:val="center"/>
          </w:tcPr>
          <w:p w14:paraId="46F6DC13" w14:textId="77777777" w:rsidR="00660EEE" w:rsidRPr="004B24FF" w:rsidDel="00516DA7" w:rsidRDefault="00660EEE" w:rsidP="00660EEE">
            <w:pPr>
              <w:spacing w:line="200" w:lineRule="atLeast"/>
              <w:jc w:val="center"/>
              <w:rPr>
                <w:rFonts w:ascii="Segoe UI" w:eastAsia="Calibri" w:hAnsi="Segoe UI" w:cs="Segoe UI"/>
                <w:b/>
              </w:rPr>
            </w:pPr>
            <w:r w:rsidRPr="004B24FF">
              <w:rPr>
                <w:rFonts w:ascii="Segoe UI" w:eastAsia="Calibri" w:hAnsi="Segoe UI" w:cs="Segoe UI"/>
                <w:b/>
              </w:rPr>
              <w:t>Notification Requirements</w:t>
            </w:r>
          </w:p>
        </w:tc>
        <w:tc>
          <w:tcPr>
            <w:tcW w:w="2250" w:type="dxa"/>
            <w:shd w:val="clear" w:color="auto" w:fill="D9D9D9"/>
            <w:vAlign w:val="center"/>
          </w:tcPr>
          <w:p w14:paraId="0765AC88" w14:textId="77777777" w:rsidR="00660EEE" w:rsidRPr="004B24FF" w:rsidRDefault="00660EEE" w:rsidP="00660EEE">
            <w:pPr>
              <w:spacing w:line="200" w:lineRule="atLeast"/>
              <w:jc w:val="center"/>
              <w:rPr>
                <w:rFonts w:ascii="Segoe UI" w:eastAsia="Calibri" w:hAnsi="Segoe UI" w:cs="Segoe UI"/>
                <w:b/>
              </w:rPr>
            </w:pPr>
            <w:r w:rsidRPr="004B24FF">
              <w:rPr>
                <w:rFonts w:ascii="Segoe UI" w:eastAsia="Calibri" w:hAnsi="Segoe UI" w:cs="Segoe UI"/>
                <w:b/>
              </w:rPr>
              <w:t>Downstream Needs</w:t>
            </w:r>
          </w:p>
        </w:tc>
      </w:tr>
      <w:tr w:rsidR="00660EEE" w:rsidRPr="00660EEE" w14:paraId="7FCD88BB" w14:textId="77777777" w:rsidTr="00660EEE">
        <w:trPr>
          <w:trHeight w:val="1925"/>
        </w:trPr>
        <w:tc>
          <w:tcPr>
            <w:tcW w:w="2430" w:type="dxa"/>
            <w:shd w:val="clear" w:color="auto" w:fill="BDD6EE"/>
            <w:vAlign w:val="center"/>
          </w:tcPr>
          <w:p w14:paraId="41E941AA" w14:textId="46234ED1" w:rsidR="000B01B3" w:rsidRDefault="000B01B3" w:rsidP="00660EEE">
            <w:pPr>
              <w:spacing w:line="200" w:lineRule="atLeast"/>
              <w:jc w:val="center"/>
              <w:rPr>
                <w:rFonts w:ascii="Garamond" w:eastAsia="Calibri" w:hAnsi="Garamond"/>
                <w:b/>
                <w:bCs/>
              </w:rPr>
            </w:pPr>
            <w:r>
              <w:rPr>
                <w:rFonts w:ascii="Garamond" w:eastAsia="Calibri" w:hAnsi="Garamond"/>
                <w:b/>
                <w:bCs/>
              </w:rPr>
              <w:t>Dam Safety</w:t>
            </w:r>
          </w:p>
          <w:p w14:paraId="132E91F0" w14:textId="1657D092" w:rsidR="00660EEE" w:rsidRPr="00660EEE" w:rsidRDefault="00660EEE" w:rsidP="00660EEE">
            <w:pPr>
              <w:spacing w:line="200" w:lineRule="atLeast"/>
              <w:jc w:val="center"/>
              <w:rPr>
                <w:rFonts w:ascii="Garamond" w:eastAsia="Calibri" w:hAnsi="Garamond"/>
                <w:b/>
                <w:bCs/>
              </w:rPr>
            </w:pPr>
            <w:r w:rsidRPr="00660EEE">
              <w:rPr>
                <w:rFonts w:ascii="Garamond" w:eastAsia="Calibri" w:hAnsi="Garamond"/>
                <w:b/>
                <w:bCs/>
              </w:rPr>
              <w:t>Level 0</w:t>
            </w:r>
          </w:p>
          <w:p w14:paraId="7CA16A9E" w14:textId="77777777" w:rsidR="00660EEE" w:rsidRPr="00660EEE" w:rsidRDefault="00660EEE" w:rsidP="00660EEE">
            <w:pPr>
              <w:spacing w:line="200" w:lineRule="atLeast"/>
              <w:jc w:val="center"/>
              <w:rPr>
                <w:rFonts w:ascii="Garamond" w:eastAsia="Calibri" w:hAnsi="Garamond"/>
                <w:b/>
                <w:bCs/>
              </w:rPr>
            </w:pPr>
            <w:r w:rsidRPr="00660EEE">
              <w:rPr>
                <w:rFonts w:ascii="Garamond" w:eastAsia="Calibri" w:hAnsi="Garamond"/>
                <w:b/>
                <w:bCs/>
              </w:rPr>
              <w:t>Internal Alert</w:t>
            </w:r>
          </w:p>
        </w:tc>
        <w:tc>
          <w:tcPr>
            <w:tcW w:w="3420" w:type="dxa"/>
            <w:shd w:val="clear" w:color="auto" w:fill="BDD6EE"/>
            <w:vAlign w:val="center"/>
          </w:tcPr>
          <w:p w14:paraId="578425B6" w14:textId="77777777" w:rsidR="00660EEE" w:rsidRPr="00660EEE" w:rsidDel="00516DA7" w:rsidRDefault="00660EEE" w:rsidP="00660EEE">
            <w:pPr>
              <w:spacing w:line="200" w:lineRule="atLeast"/>
              <w:jc w:val="center"/>
              <w:rPr>
                <w:rFonts w:ascii="Garamond" w:eastAsia="Calibri" w:hAnsi="Garamond"/>
              </w:rPr>
            </w:pPr>
            <w:r w:rsidRPr="00660EEE">
              <w:rPr>
                <w:rFonts w:ascii="Garamond" w:eastAsia="Calibri" w:hAnsi="Garamond"/>
              </w:rPr>
              <w:t>Incidents requiring heightened awareness or immediate investigation but have not yet risen to the level where downstream public safety agencies need to be notified</w:t>
            </w:r>
          </w:p>
        </w:tc>
        <w:tc>
          <w:tcPr>
            <w:tcW w:w="2880" w:type="dxa"/>
            <w:shd w:val="clear" w:color="auto" w:fill="BDD6EE"/>
            <w:vAlign w:val="center"/>
          </w:tcPr>
          <w:p w14:paraId="03A789C4" w14:textId="77777777" w:rsidR="00660EEE" w:rsidRPr="00660EEE" w:rsidDel="00516DA7" w:rsidRDefault="00660EEE" w:rsidP="00660EEE">
            <w:pPr>
              <w:spacing w:line="200" w:lineRule="atLeast"/>
              <w:jc w:val="center"/>
              <w:rPr>
                <w:rFonts w:ascii="Garamond" w:eastAsia="Calibri" w:hAnsi="Garamond"/>
              </w:rPr>
            </w:pPr>
            <w:r w:rsidRPr="00660EEE">
              <w:rPr>
                <w:rFonts w:ascii="Garamond" w:eastAsia="Calibri" w:hAnsi="Garamond"/>
              </w:rPr>
              <w:t>Internal notifications only</w:t>
            </w:r>
          </w:p>
        </w:tc>
        <w:tc>
          <w:tcPr>
            <w:tcW w:w="2250" w:type="dxa"/>
            <w:shd w:val="clear" w:color="auto" w:fill="BDD6EE"/>
            <w:vAlign w:val="center"/>
          </w:tcPr>
          <w:p w14:paraId="4D5CE517" w14:textId="77777777" w:rsidR="00660EEE" w:rsidRPr="00660EEE" w:rsidRDefault="00660EEE" w:rsidP="00660EEE">
            <w:pPr>
              <w:spacing w:line="200" w:lineRule="atLeast"/>
              <w:jc w:val="center"/>
              <w:rPr>
                <w:rFonts w:ascii="Garamond" w:eastAsia="Calibri" w:hAnsi="Garamond"/>
              </w:rPr>
            </w:pPr>
            <w:r w:rsidRPr="00660EEE">
              <w:rPr>
                <w:rFonts w:ascii="Garamond" w:eastAsia="Calibri" w:hAnsi="Garamond"/>
              </w:rPr>
              <w:t>None</w:t>
            </w:r>
          </w:p>
        </w:tc>
      </w:tr>
      <w:tr w:rsidR="00660EEE" w:rsidRPr="00660EEE" w14:paraId="0A1279EB" w14:textId="77777777" w:rsidTr="00660EEE">
        <w:trPr>
          <w:trHeight w:val="1448"/>
        </w:trPr>
        <w:tc>
          <w:tcPr>
            <w:tcW w:w="2430" w:type="dxa"/>
            <w:shd w:val="clear" w:color="auto" w:fill="FFFF00"/>
            <w:vAlign w:val="center"/>
          </w:tcPr>
          <w:p w14:paraId="5FB4AD8B" w14:textId="57926A66" w:rsidR="000B01B3" w:rsidRDefault="000B01B3" w:rsidP="00660EEE">
            <w:pPr>
              <w:spacing w:line="200" w:lineRule="atLeast"/>
              <w:jc w:val="center"/>
              <w:rPr>
                <w:rFonts w:ascii="Garamond" w:eastAsia="Calibri" w:hAnsi="Garamond"/>
                <w:b/>
                <w:bCs/>
              </w:rPr>
            </w:pPr>
            <w:r>
              <w:rPr>
                <w:rFonts w:ascii="Garamond" w:eastAsia="Calibri" w:hAnsi="Garamond"/>
                <w:b/>
                <w:bCs/>
              </w:rPr>
              <w:t>Dam Safety</w:t>
            </w:r>
          </w:p>
          <w:p w14:paraId="0B0364EC" w14:textId="5393947F" w:rsidR="00660EEE" w:rsidRPr="00660EEE" w:rsidRDefault="00660EEE" w:rsidP="00660EEE">
            <w:pPr>
              <w:spacing w:line="200" w:lineRule="atLeast"/>
              <w:jc w:val="center"/>
              <w:rPr>
                <w:rFonts w:ascii="Garamond" w:eastAsia="Calibri" w:hAnsi="Garamond"/>
                <w:b/>
                <w:bCs/>
              </w:rPr>
            </w:pPr>
            <w:r w:rsidRPr="00660EEE">
              <w:rPr>
                <w:rFonts w:ascii="Garamond" w:eastAsia="Calibri" w:hAnsi="Garamond"/>
                <w:b/>
                <w:bCs/>
              </w:rPr>
              <w:t xml:space="preserve">Level 1  </w:t>
            </w:r>
          </w:p>
          <w:p w14:paraId="1C43764C" w14:textId="77777777" w:rsidR="00660EEE" w:rsidRPr="00660EEE" w:rsidRDefault="00660EEE" w:rsidP="00660EEE">
            <w:pPr>
              <w:spacing w:line="200" w:lineRule="atLeast"/>
              <w:jc w:val="center"/>
              <w:rPr>
                <w:rFonts w:ascii="Garamond" w:eastAsia="Calibri" w:hAnsi="Garamond"/>
              </w:rPr>
            </w:pPr>
            <w:r w:rsidRPr="00660EEE">
              <w:rPr>
                <w:rFonts w:ascii="Garamond" w:eastAsia="Calibri" w:hAnsi="Garamond"/>
                <w:b/>
                <w:bCs/>
                <w:u w:val="single"/>
              </w:rPr>
              <w:t>Non-Failure</w:t>
            </w:r>
          </w:p>
        </w:tc>
        <w:tc>
          <w:tcPr>
            <w:tcW w:w="3420" w:type="dxa"/>
            <w:shd w:val="clear" w:color="auto" w:fill="FFFF00"/>
            <w:vAlign w:val="center"/>
          </w:tcPr>
          <w:p w14:paraId="631DFCCD" w14:textId="77777777" w:rsidR="00660EEE" w:rsidRPr="00660EEE" w:rsidDel="00516DA7" w:rsidRDefault="00660EEE" w:rsidP="00660EEE">
            <w:pPr>
              <w:spacing w:line="200" w:lineRule="atLeast"/>
              <w:jc w:val="center"/>
              <w:rPr>
                <w:rFonts w:ascii="Garamond" w:eastAsia="Calibri" w:hAnsi="Garamond"/>
              </w:rPr>
            </w:pPr>
            <w:r w:rsidRPr="00660EEE">
              <w:rPr>
                <w:rFonts w:ascii="Garamond" w:eastAsia="Calibri" w:hAnsi="Garamond"/>
              </w:rPr>
              <w:t>Condition at the structure is of elevated risk or concern, requires intervention, and remediation is plausible</w:t>
            </w:r>
          </w:p>
        </w:tc>
        <w:tc>
          <w:tcPr>
            <w:tcW w:w="2880" w:type="dxa"/>
            <w:shd w:val="clear" w:color="auto" w:fill="FFFF00"/>
            <w:vAlign w:val="center"/>
          </w:tcPr>
          <w:p w14:paraId="10783159" w14:textId="77777777" w:rsidR="00660EEE" w:rsidRPr="00660EEE" w:rsidDel="00516DA7" w:rsidRDefault="00660EEE" w:rsidP="00660EEE">
            <w:pPr>
              <w:spacing w:line="200" w:lineRule="atLeast"/>
              <w:jc w:val="center"/>
              <w:rPr>
                <w:rFonts w:ascii="Garamond" w:eastAsia="Calibri" w:hAnsi="Garamond"/>
              </w:rPr>
            </w:pPr>
            <w:r w:rsidRPr="00660EEE">
              <w:rPr>
                <w:rFonts w:ascii="Garamond" w:eastAsia="Calibri" w:hAnsi="Garamond"/>
              </w:rPr>
              <w:t>Threat corresponding to need to notify downstream public safety agencies to be on standby</w:t>
            </w:r>
          </w:p>
        </w:tc>
        <w:tc>
          <w:tcPr>
            <w:tcW w:w="2250" w:type="dxa"/>
            <w:shd w:val="clear" w:color="auto" w:fill="FFFF00"/>
            <w:vAlign w:val="center"/>
          </w:tcPr>
          <w:p w14:paraId="6E09D3E2" w14:textId="77777777" w:rsidR="00660EEE" w:rsidRPr="00660EEE" w:rsidRDefault="00660EEE" w:rsidP="00660EEE">
            <w:pPr>
              <w:spacing w:line="200" w:lineRule="atLeast"/>
              <w:jc w:val="center"/>
              <w:rPr>
                <w:rFonts w:ascii="Garamond" w:eastAsia="Calibri" w:hAnsi="Garamond"/>
              </w:rPr>
            </w:pPr>
            <w:r w:rsidRPr="00660EEE">
              <w:rPr>
                <w:rFonts w:ascii="Garamond" w:eastAsia="Calibri" w:hAnsi="Garamond"/>
              </w:rPr>
              <w:t>Alert</w:t>
            </w:r>
          </w:p>
        </w:tc>
      </w:tr>
      <w:tr w:rsidR="00660EEE" w:rsidRPr="00660EEE" w14:paraId="0FFCA03A" w14:textId="77777777" w:rsidTr="00660EEE">
        <w:trPr>
          <w:trHeight w:val="1961"/>
        </w:trPr>
        <w:tc>
          <w:tcPr>
            <w:tcW w:w="2430" w:type="dxa"/>
            <w:shd w:val="clear" w:color="auto" w:fill="FFD600"/>
            <w:vAlign w:val="center"/>
          </w:tcPr>
          <w:p w14:paraId="1611842C" w14:textId="5CCAB356" w:rsidR="000B01B3" w:rsidRDefault="000B01B3" w:rsidP="00660EEE">
            <w:pPr>
              <w:spacing w:line="200" w:lineRule="atLeast"/>
              <w:jc w:val="center"/>
              <w:rPr>
                <w:rFonts w:ascii="Garamond" w:eastAsia="Calibri" w:hAnsi="Garamond"/>
                <w:b/>
                <w:bCs/>
              </w:rPr>
            </w:pPr>
            <w:r>
              <w:rPr>
                <w:rFonts w:ascii="Garamond" w:eastAsia="Calibri" w:hAnsi="Garamond"/>
                <w:b/>
                <w:bCs/>
              </w:rPr>
              <w:t>Dam Safety</w:t>
            </w:r>
          </w:p>
          <w:p w14:paraId="01DBE6BF" w14:textId="2708C244" w:rsidR="00660EEE" w:rsidRPr="00660EEE" w:rsidRDefault="00660EEE" w:rsidP="00660EEE">
            <w:pPr>
              <w:spacing w:line="200" w:lineRule="atLeast"/>
              <w:jc w:val="center"/>
              <w:rPr>
                <w:rFonts w:ascii="Garamond" w:eastAsia="Calibri" w:hAnsi="Garamond"/>
                <w:b/>
                <w:bCs/>
              </w:rPr>
            </w:pPr>
            <w:r w:rsidRPr="00660EEE">
              <w:rPr>
                <w:rFonts w:ascii="Garamond" w:eastAsia="Calibri" w:hAnsi="Garamond"/>
                <w:b/>
                <w:bCs/>
              </w:rPr>
              <w:t>Level 2</w:t>
            </w:r>
          </w:p>
          <w:p w14:paraId="6C2FCD9B" w14:textId="77777777" w:rsidR="00660EEE" w:rsidRPr="00660EEE" w:rsidRDefault="00660EEE" w:rsidP="00660EEE">
            <w:pPr>
              <w:spacing w:line="200" w:lineRule="atLeast"/>
              <w:jc w:val="center"/>
              <w:rPr>
                <w:rFonts w:ascii="Garamond" w:eastAsia="Calibri" w:hAnsi="Garamond"/>
                <w:b/>
                <w:bCs/>
                <w:u w:val="single"/>
              </w:rPr>
            </w:pPr>
            <w:r w:rsidRPr="00660EEE">
              <w:rPr>
                <w:rFonts w:ascii="Garamond" w:eastAsia="Calibri" w:hAnsi="Garamond"/>
                <w:b/>
                <w:bCs/>
                <w:u w:val="single"/>
              </w:rPr>
              <w:t>Potential Failure</w:t>
            </w:r>
          </w:p>
        </w:tc>
        <w:tc>
          <w:tcPr>
            <w:tcW w:w="3420" w:type="dxa"/>
            <w:shd w:val="clear" w:color="auto" w:fill="FFD600"/>
            <w:vAlign w:val="center"/>
          </w:tcPr>
          <w:p w14:paraId="00EF9133" w14:textId="77777777" w:rsidR="00660EEE" w:rsidRPr="00660EEE" w:rsidDel="00516DA7" w:rsidRDefault="00660EEE" w:rsidP="00660EEE">
            <w:pPr>
              <w:spacing w:line="200" w:lineRule="atLeast"/>
              <w:jc w:val="center"/>
              <w:rPr>
                <w:rFonts w:ascii="Garamond" w:eastAsia="Calibri" w:hAnsi="Garamond"/>
              </w:rPr>
            </w:pPr>
            <w:r w:rsidRPr="00660EEE">
              <w:rPr>
                <w:rFonts w:ascii="Garamond" w:eastAsia="Calibri" w:hAnsi="Garamond"/>
              </w:rPr>
              <w:t>Condition at the structure is more serious (i.e., increasing risk), requires extraordinary intervention, and where likelihood of remediation is uncertain</w:t>
            </w:r>
          </w:p>
        </w:tc>
        <w:tc>
          <w:tcPr>
            <w:tcW w:w="2880" w:type="dxa"/>
            <w:shd w:val="clear" w:color="auto" w:fill="FFD600"/>
            <w:vAlign w:val="center"/>
          </w:tcPr>
          <w:p w14:paraId="01A20C80" w14:textId="77777777" w:rsidR="00660EEE" w:rsidRPr="00660EEE" w:rsidDel="00516DA7" w:rsidRDefault="00660EEE" w:rsidP="00660EEE">
            <w:pPr>
              <w:spacing w:line="200" w:lineRule="atLeast"/>
              <w:jc w:val="center"/>
              <w:rPr>
                <w:rFonts w:ascii="Garamond" w:eastAsia="Calibri" w:hAnsi="Garamond"/>
              </w:rPr>
            </w:pPr>
            <w:r w:rsidRPr="00660EEE">
              <w:rPr>
                <w:rFonts w:ascii="Garamond" w:eastAsia="Calibri" w:hAnsi="Garamond"/>
              </w:rPr>
              <w:t>Threat corresponding to need to notify downstream public safety agencies to consider public warning (and possibly evacuation of most vulnerable PAR)</w:t>
            </w:r>
          </w:p>
        </w:tc>
        <w:tc>
          <w:tcPr>
            <w:tcW w:w="2250" w:type="dxa"/>
            <w:shd w:val="clear" w:color="auto" w:fill="FFD600"/>
            <w:vAlign w:val="center"/>
          </w:tcPr>
          <w:p w14:paraId="40C63C1B" w14:textId="77777777" w:rsidR="00660EEE" w:rsidRPr="00660EEE" w:rsidRDefault="00660EEE" w:rsidP="00660EEE">
            <w:pPr>
              <w:spacing w:line="200" w:lineRule="atLeast"/>
              <w:jc w:val="center"/>
              <w:rPr>
                <w:rFonts w:ascii="Garamond" w:eastAsia="Calibri" w:hAnsi="Garamond"/>
              </w:rPr>
            </w:pPr>
            <w:r w:rsidRPr="00660EEE">
              <w:rPr>
                <w:rFonts w:ascii="Garamond" w:eastAsia="Calibri" w:hAnsi="Garamond"/>
              </w:rPr>
              <w:t>Public Warning</w:t>
            </w:r>
          </w:p>
        </w:tc>
      </w:tr>
      <w:tr w:rsidR="00660EEE" w:rsidRPr="00660EEE" w14:paraId="28536277" w14:textId="77777777" w:rsidTr="00660EEE">
        <w:trPr>
          <w:trHeight w:val="1439"/>
        </w:trPr>
        <w:tc>
          <w:tcPr>
            <w:tcW w:w="2430" w:type="dxa"/>
            <w:shd w:val="clear" w:color="auto" w:fill="FF0000"/>
            <w:vAlign w:val="center"/>
          </w:tcPr>
          <w:p w14:paraId="546EC3AB" w14:textId="75D3E71A" w:rsidR="000B01B3" w:rsidRDefault="000B01B3" w:rsidP="00660EEE">
            <w:pPr>
              <w:spacing w:line="200" w:lineRule="atLeast"/>
              <w:jc w:val="center"/>
              <w:rPr>
                <w:rFonts w:ascii="Garamond" w:eastAsia="Calibri" w:hAnsi="Garamond"/>
                <w:b/>
                <w:bCs/>
              </w:rPr>
            </w:pPr>
            <w:r>
              <w:rPr>
                <w:rFonts w:ascii="Garamond" w:eastAsia="Calibri" w:hAnsi="Garamond"/>
                <w:b/>
                <w:bCs/>
              </w:rPr>
              <w:t>Dam Safety</w:t>
            </w:r>
          </w:p>
          <w:p w14:paraId="699B9614" w14:textId="674EC880" w:rsidR="00660EEE" w:rsidRPr="00660EEE" w:rsidRDefault="00660EEE" w:rsidP="00660EEE">
            <w:pPr>
              <w:spacing w:line="200" w:lineRule="atLeast"/>
              <w:jc w:val="center"/>
              <w:rPr>
                <w:rFonts w:ascii="Garamond" w:eastAsia="Calibri" w:hAnsi="Garamond"/>
                <w:b/>
                <w:bCs/>
              </w:rPr>
            </w:pPr>
            <w:r w:rsidRPr="00660EEE">
              <w:rPr>
                <w:rFonts w:ascii="Garamond" w:eastAsia="Calibri" w:hAnsi="Garamond"/>
                <w:b/>
                <w:bCs/>
              </w:rPr>
              <w:t>Level 3</w:t>
            </w:r>
          </w:p>
          <w:p w14:paraId="10D96246" w14:textId="77777777" w:rsidR="00660EEE" w:rsidRPr="00660EEE" w:rsidRDefault="00660EEE" w:rsidP="00660EEE">
            <w:pPr>
              <w:spacing w:line="200" w:lineRule="atLeast"/>
              <w:jc w:val="center"/>
              <w:rPr>
                <w:rFonts w:ascii="Garamond" w:eastAsia="Calibri" w:hAnsi="Garamond"/>
                <w:b/>
                <w:bCs/>
                <w:u w:val="single"/>
              </w:rPr>
            </w:pPr>
            <w:r w:rsidRPr="00660EEE">
              <w:rPr>
                <w:rFonts w:ascii="Garamond" w:eastAsia="Calibri" w:hAnsi="Garamond"/>
                <w:b/>
                <w:bCs/>
                <w:u w:val="single"/>
              </w:rPr>
              <w:t>Imminent Failure</w:t>
            </w:r>
          </w:p>
        </w:tc>
        <w:tc>
          <w:tcPr>
            <w:tcW w:w="3420" w:type="dxa"/>
            <w:shd w:val="clear" w:color="auto" w:fill="FF0000"/>
            <w:vAlign w:val="center"/>
          </w:tcPr>
          <w:p w14:paraId="7E9BC535" w14:textId="77777777" w:rsidR="00660EEE" w:rsidRPr="00660EEE" w:rsidRDefault="00660EEE" w:rsidP="00660EEE">
            <w:pPr>
              <w:spacing w:line="200" w:lineRule="atLeast"/>
              <w:jc w:val="center"/>
              <w:rPr>
                <w:rFonts w:ascii="Garamond" w:eastAsia="Calibri" w:hAnsi="Garamond"/>
              </w:rPr>
            </w:pPr>
            <w:r w:rsidRPr="00660EEE">
              <w:rPr>
                <w:rFonts w:ascii="Garamond" w:eastAsia="Calibri" w:hAnsi="Garamond"/>
              </w:rPr>
              <w:t>Condition at the structure is of very high risk or severe, and where remediation is not likely</w:t>
            </w:r>
          </w:p>
        </w:tc>
        <w:tc>
          <w:tcPr>
            <w:tcW w:w="2880" w:type="dxa"/>
            <w:shd w:val="clear" w:color="auto" w:fill="FF0000"/>
            <w:vAlign w:val="center"/>
          </w:tcPr>
          <w:p w14:paraId="38E981C8" w14:textId="77777777" w:rsidR="00660EEE" w:rsidRPr="00660EEE" w:rsidRDefault="00660EEE" w:rsidP="00660EEE">
            <w:pPr>
              <w:spacing w:line="200" w:lineRule="atLeast"/>
              <w:jc w:val="center"/>
              <w:rPr>
                <w:rFonts w:ascii="Garamond" w:eastAsia="Calibri" w:hAnsi="Garamond"/>
              </w:rPr>
            </w:pPr>
            <w:r w:rsidRPr="00660EEE">
              <w:rPr>
                <w:rFonts w:ascii="Garamond" w:eastAsia="Calibri" w:hAnsi="Garamond"/>
              </w:rPr>
              <w:t>Threat corresponding to need to notify downstream public safety agencies to evacuation of PAR</w:t>
            </w:r>
          </w:p>
        </w:tc>
        <w:tc>
          <w:tcPr>
            <w:tcW w:w="2250" w:type="dxa"/>
            <w:shd w:val="clear" w:color="auto" w:fill="FF0000"/>
            <w:vAlign w:val="center"/>
          </w:tcPr>
          <w:p w14:paraId="7124B57D" w14:textId="77777777" w:rsidR="00660EEE" w:rsidRPr="00660EEE" w:rsidRDefault="00660EEE" w:rsidP="00660EEE">
            <w:pPr>
              <w:spacing w:line="200" w:lineRule="atLeast"/>
              <w:jc w:val="center"/>
              <w:rPr>
                <w:rFonts w:ascii="Garamond" w:eastAsia="Calibri" w:hAnsi="Garamond"/>
              </w:rPr>
            </w:pPr>
            <w:r w:rsidRPr="00660EEE">
              <w:rPr>
                <w:rFonts w:ascii="Garamond" w:eastAsia="Calibri" w:hAnsi="Garamond"/>
              </w:rPr>
              <w:t>Public Evacuation</w:t>
            </w:r>
          </w:p>
        </w:tc>
      </w:tr>
      <w:tr w:rsidR="00660EEE" w:rsidRPr="00660EEE" w14:paraId="01889B96" w14:textId="77777777" w:rsidTr="00660EEE">
        <w:trPr>
          <w:trHeight w:val="1349"/>
        </w:trPr>
        <w:tc>
          <w:tcPr>
            <w:tcW w:w="2430" w:type="dxa"/>
            <w:shd w:val="clear" w:color="auto" w:fill="595959"/>
            <w:vAlign w:val="center"/>
          </w:tcPr>
          <w:p w14:paraId="3F074F80" w14:textId="263C8D8F" w:rsidR="000B01B3" w:rsidRDefault="000B01B3" w:rsidP="00660EEE">
            <w:pPr>
              <w:spacing w:line="200" w:lineRule="atLeast"/>
              <w:jc w:val="center"/>
              <w:rPr>
                <w:rFonts w:ascii="Garamond" w:eastAsia="Calibri" w:hAnsi="Garamond"/>
                <w:b/>
                <w:bCs/>
                <w:color w:val="FFFFFF"/>
              </w:rPr>
            </w:pPr>
            <w:r>
              <w:rPr>
                <w:rFonts w:ascii="Garamond" w:eastAsia="Calibri" w:hAnsi="Garamond"/>
                <w:b/>
                <w:bCs/>
                <w:color w:val="FFFFFF"/>
              </w:rPr>
              <w:t>Dam Safety</w:t>
            </w:r>
          </w:p>
          <w:p w14:paraId="21F531FE" w14:textId="5D55C8DB" w:rsidR="00660EEE" w:rsidRPr="00660EEE" w:rsidRDefault="00660EEE" w:rsidP="00660EEE">
            <w:pPr>
              <w:spacing w:line="200" w:lineRule="atLeast"/>
              <w:jc w:val="center"/>
              <w:rPr>
                <w:rFonts w:ascii="Garamond" w:eastAsia="Calibri" w:hAnsi="Garamond"/>
                <w:b/>
                <w:bCs/>
                <w:color w:val="FFFFFF"/>
              </w:rPr>
            </w:pPr>
            <w:r w:rsidRPr="00660EEE">
              <w:rPr>
                <w:rFonts w:ascii="Garamond" w:eastAsia="Calibri" w:hAnsi="Garamond"/>
                <w:b/>
                <w:bCs/>
                <w:color w:val="FFFFFF"/>
              </w:rPr>
              <w:t>Level 4</w:t>
            </w:r>
          </w:p>
          <w:p w14:paraId="568BB10B" w14:textId="77777777" w:rsidR="00660EEE" w:rsidRPr="00660EEE" w:rsidRDefault="00660EEE" w:rsidP="00660EEE">
            <w:pPr>
              <w:spacing w:line="200" w:lineRule="atLeast"/>
              <w:jc w:val="center"/>
              <w:rPr>
                <w:rFonts w:ascii="Garamond" w:eastAsia="Calibri" w:hAnsi="Garamond"/>
                <w:b/>
                <w:bCs/>
                <w:color w:val="FFFFFF"/>
                <w:u w:val="single"/>
              </w:rPr>
            </w:pPr>
            <w:r w:rsidRPr="00660EEE">
              <w:rPr>
                <w:rFonts w:ascii="Garamond" w:eastAsia="Calibri" w:hAnsi="Garamond"/>
                <w:b/>
                <w:bCs/>
                <w:color w:val="FFFFFF"/>
                <w:u w:val="single"/>
              </w:rPr>
              <w:t>Total Failure</w:t>
            </w:r>
          </w:p>
        </w:tc>
        <w:tc>
          <w:tcPr>
            <w:tcW w:w="3420" w:type="dxa"/>
            <w:shd w:val="clear" w:color="auto" w:fill="595959"/>
            <w:vAlign w:val="center"/>
          </w:tcPr>
          <w:p w14:paraId="4813CFAF" w14:textId="77777777" w:rsidR="00660EEE" w:rsidRPr="00660EEE" w:rsidRDefault="00660EEE" w:rsidP="00660EEE">
            <w:pPr>
              <w:spacing w:line="200" w:lineRule="atLeast"/>
              <w:jc w:val="center"/>
              <w:rPr>
                <w:rFonts w:ascii="Garamond" w:eastAsia="Calibri" w:hAnsi="Garamond"/>
                <w:color w:val="FFFFFF"/>
              </w:rPr>
            </w:pPr>
            <w:r w:rsidRPr="00660EEE">
              <w:rPr>
                <w:rFonts w:ascii="Garamond" w:eastAsia="Calibri" w:hAnsi="Garamond"/>
                <w:color w:val="FFFFFF"/>
              </w:rPr>
              <w:t>Indicates the occurrence of dam failure with an associated catastrophic release of the reservoir</w:t>
            </w:r>
          </w:p>
        </w:tc>
        <w:tc>
          <w:tcPr>
            <w:tcW w:w="2880" w:type="dxa"/>
            <w:shd w:val="clear" w:color="auto" w:fill="595959"/>
            <w:vAlign w:val="center"/>
          </w:tcPr>
          <w:p w14:paraId="3B133A80" w14:textId="77777777" w:rsidR="00660EEE" w:rsidRPr="00660EEE" w:rsidRDefault="00660EEE" w:rsidP="00660EEE">
            <w:pPr>
              <w:spacing w:line="200" w:lineRule="atLeast"/>
              <w:jc w:val="center"/>
              <w:rPr>
                <w:rFonts w:ascii="Garamond" w:eastAsia="Calibri" w:hAnsi="Garamond"/>
                <w:color w:val="FFFFFF"/>
              </w:rPr>
            </w:pPr>
            <w:r w:rsidRPr="00660EEE">
              <w:rPr>
                <w:rFonts w:ascii="Garamond" w:eastAsia="Calibri" w:hAnsi="Garamond"/>
                <w:color w:val="FFFFFF"/>
              </w:rPr>
              <w:t xml:space="preserve">Internal and External </w:t>
            </w:r>
          </w:p>
          <w:p w14:paraId="6BB816BD" w14:textId="77777777" w:rsidR="00660EEE" w:rsidRPr="00660EEE" w:rsidRDefault="00660EEE" w:rsidP="00660EEE">
            <w:pPr>
              <w:spacing w:line="200" w:lineRule="atLeast"/>
              <w:jc w:val="center"/>
              <w:rPr>
                <w:rFonts w:ascii="Garamond" w:eastAsia="Calibri" w:hAnsi="Garamond"/>
                <w:color w:val="FFFFFF"/>
              </w:rPr>
            </w:pPr>
            <w:r w:rsidRPr="00660EEE">
              <w:rPr>
                <w:rFonts w:ascii="Garamond" w:eastAsia="Calibri" w:hAnsi="Garamond"/>
                <w:color w:val="FFFFFF"/>
              </w:rPr>
              <w:t>See Notification Chart</w:t>
            </w:r>
          </w:p>
        </w:tc>
        <w:tc>
          <w:tcPr>
            <w:tcW w:w="2250" w:type="dxa"/>
            <w:shd w:val="clear" w:color="auto" w:fill="595959"/>
            <w:vAlign w:val="center"/>
          </w:tcPr>
          <w:p w14:paraId="104D537D" w14:textId="77777777" w:rsidR="00660EEE" w:rsidRPr="00660EEE" w:rsidRDefault="00660EEE" w:rsidP="00660EEE">
            <w:pPr>
              <w:spacing w:line="200" w:lineRule="atLeast"/>
              <w:jc w:val="center"/>
              <w:rPr>
                <w:rFonts w:ascii="Garamond" w:eastAsia="Calibri" w:hAnsi="Garamond"/>
                <w:color w:val="FFFFFF"/>
              </w:rPr>
            </w:pPr>
            <w:r w:rsidRPr="00660EEE">
              <w:rPr>
                <w:rFonts w:ascii="Garamond" w:eastAsia="Calibri" w:hAnsi="Garamond"/>
                <w:color w:val="FFFFFF"/>
              </w:rPr>
              <w:t>First Responder/ Public Evacuation</w:t>
            </w:r>
          </w:p>
        </w:tc>
      </w:tr>
    </w:tbl>
    <w:p w14:paraId="70C56D4E" w14:textId="28F4CC24" w:rsidR="00660EEE" w:rsidRDefault="00660EEE" w:rsidP="00660EEE">
      <w:pPr>
        <w:spacing w:before="120" w:after="120"/>
        <w:rPr>
          <w:rFonts w:ascii="Garamond" w:hAnsi="Garamond" w:cs="Segoe UI"/>
          <w:b/>
          <w:sz w:val="28"/>
          <w:szCs w:val="20"/>
        </w:rPr>
      </w:pPr>
    </w:p>
    <w:p w14:paraId="52484869" w14:textId="77777777" w:rsidR="00660EEE" w:rsidRDefault="00660EEE">
      <w:pPr>
        <w:rPr>
          <w:rFonts w:ascii="Garamond" w:hAnsi="Garamond" w:cs="Segoe UI"/>
          <w:b/>
          <w:sz w:val="28"/>
          <w:szCs w:val="20"/>
        </w:rPr>
      </w:pPr>
      <w:r>
        <w:rPr>
          <w:rFonts w:ascii="Garamond" w:hAnsi="Garamond" w:cs="Segoe UI"/>
          <w:b/>
          <w:sz w:val="28"/>
          <w:szCs w:val="20"/>
        </w:rPr>
        <w:br w:type="page"/>
      </w:r>
    </w:p>
    <w:p w14:paraId="227728FD" w14:textId="06DFD68A" w:rsidR="00660EEE" w:rsidRPr="000543D9" w:rsidRDefault="00660EEE" w:rsidP="00945058">
      <w:pPr>
        <w:pStyle w:val="Heading2"/>
        <w:numPr>
          <w:ilvl w:val="0"/>
          <w:numId w:val="6"/>
        </w:numPr>
        <w:tabs>
          <w:tab w:val="clear" w:pos="936"/>
        </w:tabs>
        <w:ind w:hanging="720"/>
        <w:rPr>
          <w:rFonts w:cs="Segoe UI"/>
        </w:rPr>
      </w:pPr>
      <w:bookmarkStart w:id="48" w:name="_Toc152250758"/>
      <w:r w:rsidRPr="00660EEE">
        <w:rPr>
          <w:rFonts w:cs="Segoe UI"/>
        </w:rPr>
        <w:t>Notification Warning Time to Population-At-Risk (PAR)</w:t>
      </w:r>
      <w:bookmarkEnd w:id="48"/>
    </w:p>
    <w:p w14:paraId="562DB702" w14:textId="77777777" w:rsidR="00660EEE" w:rsidRDefault="00660EEE" w:rsidP="00660EEE">
      <w:pPr>
        <w:spacing w:before="120"/>
        <w:jc w:val="center"/>
        <w:rPr>
          <w:rFonts w:ascii="Segoe UI" w:hAnsi="Segoe UI" w:cs="Segoe UI"/>
          <w:b/>
          <w:bCs/>
          <w:color w:val="FF0000"/>
        </w:rPr>
      </w:pPr>
      <w:r w:rsidRPr="00660EEE">
        <w:rPr>
          <w:rFonts w:ascii="Segoe UI" w:hAnsi="Segoe UI" w:cs="Segoe UI"/>
          <w:b/>
          <w:bCs/>
          <w:color w:val="FF0000"/>
        </w:rPr>
        <w:t>The Notification Chart and Pre-Scripted Messages are located in</w:t>
      </w:r>
    </w:p>
    <w:p w14:paraId="0C19D6D1" w14:textId="2433115C" w:rsidR="00660EEE" w:rsidRPr="00660EEE" w:rsidRDefault="00660EEE" w:rsidP="00660EEE">
      <w:pPr>
        <w:spacing w:after="120"/>
        <w:jc w:val="center"/>
        <w:rPr>
          <w:rFonts w:ascii="Segoe UI" w:hAnsi="Segoe UI" w:cs="Segoe UI"/>
          <w:b/>
          <w:bCs/>
          <w:color w:val="FF0000"/>
        </w:rPr>
      </w:pPr>
      <w:r w:rsidRPr="00660EEE">
        <w:rPr>
          <w:rFonts w:ascii="Segoe UI" w:hAnsi="Segoe UI" w:cs="Segoe UI"/>
          <w:b/>
          <w:bCs/>
          <w:color w:val="FF0000"/>
        </w:rPr>
        <w:t xml:space="preserve"> SECTION 2: RESPONSE</w:t>
      </w:r>
    </w:p>
    <w:p w14:paraId="58DA2353" w14:textId="77777777" w:rsidR="00660EEE" w:rsidRDefault="00660EEE" w:rsidP="00660EEE">
      <w:pPr>
        <w:spacing w:before="120"/>
        <w:jc w:val="center"/>
        <w:rPr>
          <w:rFonts w:ascii="Segoe UI" w:hAnsi="Segoe UI" w:cs="Segoe UI"/>
          <w:b/>
          <w:bCs/>
          <w:color w:val="FF0000"/>
        </w:rPr>
      </w:pPr>
      <w:r w:rsidRPr="00660EEE">
        <w:rPr>
          <w:rFonts w:ascii="Segoe UI" w:hAnsi="Segoe UI" w:cs="Segoe UI"/>
          <w:b/>
          <w:bCs/>
          <w:color w:val="FF0000"/>
        </w:rPr>
        <w:t xml:space="preserve">Detailed warning times to population-at-risk is located in </w:t>
      </w:r>
    </w:p>
    <w:p w14:paraId="5652BA2F" w14:textId="32D2B798" w:rsidR="00660EEE" w:rsidRPr="00660EEE" w:rsidRDefault="00660EEE" w:rsidP="00660EEE">
      <w:pPr>
        <w:spacing w:after="120"/>
        <w:jc w:val="center"/>
        <w:rPr>
          <w:rFonts w:ascii="Segoe UI" w:hAnsi="Segoe UI" w:cs="Segoe UI"/>
          <w:b/>
          <w:bCs/>
          <w:color w:val="FF0000"/>
        </w:rPr>
      </w:pPr>
      <w:r w:rsidRPr="00660EEE">
        <w:rPr>
          <w:rFonts w:ascii="Segoe UI" w:hAnsi="Segoe UI" w:cs="Segoe UI"/>
          <w:b/>
          <w:bCs/>
          <w:color w:val="FF0000"/>
        </w:rPr>
        <w:t>SECTION 4: INUNDATION MAPS</w:t>
      </w:r>
    </w:p>
    <w:p w14:paraId="08172332" w14:textId="77777777" w:rsidR="00660EEE" w:rsidRPr="008A6D45" w:rsidRDefault="00660EEE" w:rsidP="00660EEE">
      <w:pPr>
        <w:spacing w:before="120" w:after="120"/>
        <w:rPr>
          <w:rFonts w:ascii="Garamond" w:hAnsi="Garamond"/>
        </w:rPr>
      </w:pPr>
      <w:bookmarkStart w:id="49" w:name="_Toc152250759"/>
      <w:r w:rsidRPr="00E55CD2">
        <w:rPr>
          <w:rStyle w:val="Heading3Char"/>
        </w:rPr>
        <w:t>Notification Requirements.</w:t>
      </w:r>
      <w:bookmarkEnd w:id="49"/>
      <w:r w:rsidRPr="008A6D45">
        <w:rPr>
          <w:rFonts w:ascii="Garamond" w:hAnsi="Garamond"/>
          <w:b/>
          <w:bCs/>
        </w:rPr>
        <w:t xml:space="preserve"> </w:t>
      </w:r>
      <w:r w:rsidRPr="008A6D45">
        <w:rPr>
          <w:rFonts w:ascii="Garamond" w:hAnsi="Garamond"/>
        </w:rPr>
        <w:t>This EAP includes notification instructions, notification chart, and pre-scripted messages, and notification of release changes to support accurate, consistent, and timely risk communication to downstream public safety agencies.</w:t>
      </w:r>
    </w:p>
    <w:p w14:paraId="7F9CCC66" w14:textId="2150C2C0" w:rsidR="00660EEE" w:rsidRPr="00681B53" w:rsidRDefault="00660EEE" w:rsidP="00681B53">
      <w:pPr>
        <w:spacing w:before="120" w:after="120"/>
        <w:rPr>
          <w:rFonts w:ascii="Garamond" w:hAnsi="Garamond"/>
        </w:rPr>
      </w:pPr>
      <w:bookmarkStart w:id="50" w:name="_Toc152250760"/>
      <w:r w:rsidRPr="008A6D45">
        <w:rPr>
          <w:rStyle w:val="Heading3Char"/>
        </w:rPr>
        <w:t>Notification Instructions.</w:t>
      </w:r>
      <w:bookmarkEnd w:id="50"/>
      <w:r w:rsidRPr="008A6D45">
        <w:rPr>
          <w:rStyle w:val="Heading3Char"/>
        </w:rPr>
        <w:t xml:space="preserve"> </w:t>
      </w:r>
      <w:r w:rsidRPr="008A6D45">
        <w:rPr>
          <w:rFonts w:ascii="Garamond" w:hAnsi="Garamond"/>
        </w:rPr>
        <w:t xml:space="preserve">Information needed to ensure effective and timely notifications are included in this EAP. External notifications are made at the declaration of each Emergency Level or change in Emergency Level according to the EAP Notification Chart(s). Internal notifications are made at each Emergency Level declaration according to </w:t>
      </w:r>
      <w:r w:rsidR="00681B53">
        <w:rPr>
          <w:rFonts w:ascii="Garamond" w:hAnsi="Garamond"/>
        </w:rPr>
        <w:t>the</w:t>
      </w:r>
      <w:r w:rsidRPr="008A6D45">
        <w:rPr>
          <w:rFonts w:ascii="Garamond" w:hAnsi="Garamond"/>
        </w:rPr>
        <w:t xml:space="preserve"> reporting requirements and include</w:t>
      </w:r>
      <w:r w:rsidR="00681B53">
        <w:rPr>
          <w:rFonts w:ascii="Garamond" w:hAnsi="Garamond"/>
        </w:rPr>
        <w:t xml:space="preserve">: </w:t>
      </w:r>
      <w:r w:rsidR="008473D5">
        <w:rPr>
          <w:rFonts w:ascii="Garamond" w:hAnsi="Garamond"/>
        </w:rPr>
        <w:t>Town</w:t>
      </w:r>
      <w:r w:rsidR="00681B53">
        <w:rPr>
          <w:rFonts w:ascii="Garamond" w:hAnsi="Garamond"/>
        </w:rPr>
        <w:t xml:space="preserve">, </w:t>
      </w:r>
      <w:r w:rsidR="00681B53" w:rsidRPr="00681B53">
        <w:rPr>
          <w:rFonts w:ascii="Garamond" w:hAnsi="Garamond"/>
        </w:rPr>
        <w:t>Count</w:t>
      </w:r>
      <w:r w:rsidR="00681B53">
        <w:rPr>
          <w:rFonts w:ascii="Garamond" w:hAnsi="Garamond"/>
        </w:rPr>
        <w:t xml:space="preserve">y, </w:t>
      </w:r>
      <w:r w:rsidRPr="00681B53">
        <w:rPr>
          <w:rFonts w:ascii="Garamond" w:hAnsi="Garamond"/>
        </w:rPr>
        <w:t>fiel</w:t>
      </w:r>
      <w:r w:rsidR="00681B53">
        <w:rPr>
          <w:rFonts w:ascii="Garamond" w:hAnsi="Garamond"/>
        </w:rPr>
        <w:t xml:space="preserve">d, and </w:t>
      </w:r>
      <w:r w:rsidRPr="00681B53">
        <w:rPr>
          <w:rFonts w:ascii="Garamond" w:hAnsi="Garamond"/>
        </w:rPr>
        <w:t xml:space="preserve">dam personnel to ensure adequate situational awareness and collaboration between operational personnel </w:t>
      </w:r>
    </w:p>
    <w:p w14:paraId="2E6990F6" w14:textId="77777777" w:rsidR="00660EEE" w:rsidRPr="008A6D45" w:rsidRDefault="00660EEE" w:rsidP="00660EEE">
      <w:pPr>
        <w:spacing w:before="120" w:after="120"/>
        <w:rPr>
          <w:rFonts w:ascii="Garamond" w:hAnsi="Garamond"/>
        </w:rPr>
      </w:pPr>
      <w:r w:rsidRPr="008A6D45">
        <w:rPr>
          <w:rFonts w:ascii="Garamond" w:hAnsi="Garamond"/>
        </w:rPr>
        <w:t xml:space="preserve">Internal procedures include messaging protocol and the identification and use of communications equipment and systems for all offices/locations, including backup systems and methods (See Section H. Communications). </w:t>
      </w:r>
    </w:p>
    <w:p w14:paraId="22EAF7B3" w14:textId="31EA2739" w:rsidR="00660EEE" w:rsidRPr="008A6D45" w:rsidRDefault="001435E4" w:rsidP="00660EEE">
      <w:pPr>
        <w:spacing w:before="120" w:after="120"/>
        <w:rPr>
          <w:rFonts w:ascii="Garamond" w:hAnsi="Garamond"/>
        </w:rPr>
      </w:pPr>
      <w:r>
        <w:rPr>
          <w:rFonts w:ascii="Garamond" w:hAnsi="Garamond"/>
        </w:rPr>
        <w:t xml:space="preserve">Corn Creek Irrigation Company and the </w:t>
      </w:r>
      <w:r w:rsidR="008473D5">
        <w:rPr>
          <w:rFonts w:ascii="Garamond" w:hAnsi="Garamond"/>
        </w:rPr>
        <w:t>Town</w:t>
      </w:r>
      <w:r>
        <w:rPr>
          <w:rFonts w:ascii="Garamond" w:hAnsi="Garamond"/>
        </w:rPr>
        <w:t xml:space="preserve"> of Kanosh are</w:t>
      </w:r>
      <w:r w:rsidR="00660EEE" w:rsidRPr="008A6D45">
        <w:rPr>
          <w:rFonts w:ascii="Garamond" w:hAnsi="Garamond"/>
        </w:rPr>
        <w:t xml:space="preserve"> responsible for warning affected jurisdictions downstream from the dam with the goal of maximizing the lead warning time to the greatest extent possible. The procedures herein are not intended to supersede professional judgement. Therefore, a contingency exists for the </w:t>
      </w:r>
      <w:r w:rsidR="00681B53">
        <w:rPr>
          <w:rFonts w:ascii="Garamond" w:hAnsi="Garamond"/>
        </w:rPr>
        <w:t>company</w:t>
      </w:r>
      <w:r w:rsidR="00660EEE" w:rsidRPr="008A6D45">
        <w:rPr>
          <w:rFonts w:ascii="Garamond" w:hAnsi="Garamond"/>
        </w:rPr>
        <w:t xml:space="preserve"> on-site dam operation staff to report an imminent life-threatening condition to downstream public safety officials (e.g., immediately calling 911 and/or the </w:t>
      </w:r>
      <w:r w:rsidR="00FD5C9C">
        <w:rPr>
          <w:rFonts w:ascii="Garamond" w:hAnsi="Garamond"/>
        </w:rPr>
        <w:t>CERT Town Commander</w:t>
      </w:r>
      <w:r w:rsidR="00660EEE" w:rsidRPr="008A6D45">
        <w:rPr>
          <w:rFonts w:ascii="Garamond" w:hAnsi="Garamond"/>
        </w:rPr>
        <w:t xml:space="preserve">) when warranted to ensure downstream PAR have sufficient opportunity to react. </w:t>
      </w:r>
    </w:p>
    <w:p w14:paraId="645FEDA9" w14:textId="4EC13883" w:rsidR="00660EEE" w:rsidRDefault="00660EEE" w:rsidP="00660EEE">
      <w:pPr>
        <w:spacing w:before="120" w:after="120"/>
        <w:rPr>
          <w:rFonts w:ascii="Garamond" w:hAnsi="Garamond"/>
        </w:rPr>
      </w:pPr>
      <w:r w:rsidRPr="008A6D45">
        <w:rPr>
          <w:rFonts w:ascii="Garamond" w:hAnsi="Garamond"/>
        </w:rPr>
        <w:t>A “sunny day” dam failure, in which the reservoir is at normal full pool elevation and normal stream flow is prevailing, is generally considered to have the most potential for loss of human life due to the element of surprise</w:t>
      </w:r>
      <w:r w:rsidR="00E35710" w:rsidRPr="008A6D45">
        <w:rPr>
          <w:rStyle w:val="FootnoteReference"/>
          <w:rFonts w:ascii="Garamond" w:hAnsi="Garamond"/>
        </w:rPr>
        <w:footnoteReference w:id="1"/>
      </w:r>
      <w:r w:rsidRPr="008A6D45">
        <w:rPr>
          <w:rFonts w:ascii="Garamond" w:hAnsi="Garamond"/>
        </w:rPr>
        <w:t xml:space="preserve">. The warning time for flood-related failures occur earlier than a sunny day failure, due to the available forecasting of large storms and the presence of SCADA monitoring. Once </w:t>
      </w:r>
      <w:r w:rsidR="003130B4">
        <w:rPr>
          <w:rFonts w:ascii="Garamond" w:hAnsi="Garamond"/>
        </w:rPr>
        <w:t>the</w:t>
      </w:r>
      <w:r w:rsidRPr="008A6D45">
        <w:rPr>
          <w:rFonts w:ascii="Garamond" w:hAnsi="Garamond"/>
        </w:rPr>
        <w:t xml:space="preserve"> dam experience</w:t>
      </w:r>
      <w:r w:rsidR="003130B4">
        <w:rPr>
          <w:rFonts w:ascii="Garamond" w:hAnsi="Garamond"/>
        </w:rPr>
        <w:t>s</w:t>
      </w:r>
      <w:r w:rsidRPr="008A6D45">
        <w:rPr>
          <w:rFonts w:ascii="Garamond" w:hAnsi="Garamond"/>
        </w:rPr>
        <w:t xml:space="preserve"> </w:t>
      </w:r>
      <w:r w:rsidR="00681B53">
        <w:rPr>
          <w:rFonts w:ascii="Garamond" w:hAnsi="Garamond"/>
        </w:rPr>
        <w:t>high</w:t>
      </w:r>
      <w:r w:rsidRPr="008A6D45">
        <w:rPr>
          <w:rFonts w:ascii="Garamond" w:hAnsi="Garamond"/>
        </w:rPr>
        <w:t xml:space="preserve"> reservoir levels, 24-hour surveillance is required. Warnings will be issued prior to breach.</w:t>
      </w:r>
    </w:p>
    <w:p w14:paraId="1A928A72" w14:textId="77777777" w:rsidR="00660EEE" w:rsidRPr="008A6D45" w:rsidRDefault="00660EEE" w:rsidP="00660EEE">
      <w:pPr>
        <w:spacing w:before="120" w:after="120"/>
        <w:rPr>
          <w:rFonts w:ascii="Garamond" w:hAnsi="Garamond"/>
        </w:rPr>
      </w:pPr>
      <w:bookmarkStart w:id="51" w:name="_Toc152250761"/>
      <w:r w:rsidRPr="008A6D45">
        <w:rPr>
          <w:rStyle w:val="Heading3Char"/>
        </w:rPr>
        <w:t>Notification Chart.</w:t>
      </w:r>
      <w:bookmarkEnd w:id="51"/>
      <w:r w:rsidRPr="008A6D45">
        <w:rPr>
          <w:rFonts w:ascii="Garamond" w:hAnsi="Garamond"/>
        </w:rPr>
        <w:t xml:space="preserve"> The notification chart includes: </w:t>
      </w:r>
    </w:p>
    <w:p w14:paraId="02D5E4C0" w14:textId="327F4BBF" w:rsidR="00660EEE" w:rsidRPr="008A6D45" w:rsidRDefault="00660EEE" w:rsidP="00945058">
      <w:pPr>
        <w:pStyle w:val="ListParagraph"/>
        <w:numPr>
          <w:ilvl w:val="0"/>
          <w:numId w:val="17"/>
        </w:numPr>
        <w:spacing w:before="120" w:after="120"/>
        <w:contextualSpacing/>
        <w:rPr>
          <w:rFonts w:ascii="Garamond" w:hAnsi="Garamond"/>
        </w:rPr>
      </w:pPr>
      <w:r w:rsidRPr="008A6D45">
        <w:rPr>
          <w:rFonts w:ascii="Garamond" w:hAnsi="Garamond"/>
        </w:rPr>
        <w:t>the local public safety agencies that would be affected or are otherwise responsible for warning and evacuation of PAR within the associated facility inundation zone</w:t>
      </w:r>
    </w:p>
    <w:p w14:paraId="62B5491A" w14:textId="18261140" w:rsidR="00660EEE" w:rsidRPr="008A6D45" w:rsidRDefault="00660EEE" w:rsidP="00945058">
      <w:pPr>
        <w:pStyle w:val="ListParagraph"/>
        <w:numPr>
          <w:ilvl w:val="0"/>
          <w:numId w:val="17"/>
        </w:numPr>
        <w:spacing w:before="120" w:after="120"/>
        <w:contextualSpacing/>
        <w:rPr>
          <w:rFonts w:ascii="Garamond" w:hAnsi="Garamond"/>
        </w:rPr>
      </w:pPr>
      <w:r w:rsidRPr="008A6D45">
        <w:rPr>
          <w:rFonts w:ascii="Garamond" w:hAnsi="Garamond"/>
        </w:rPr>
        <w:t xml:space="preserve">the National Weather Service forecast office and any other affected </w:t>
      </w:r>
      <w:r w:rsidR="008473D5">
        <w:rPr>
          <w:rFonts w:ascii="Garamond" w:hAnsi="Garamond"/>
        </w:rPr>
        <w:t>Town</w:t>
      </w:r>
      <w:r w:rsidR="00681B53">
        <w:rPr>
          <w:rFonts w:ascii="Garamond" w:hAnsi="Garamond"/>
        </w:rPr>
        <w:t>, county or state personnel</w:t>
      </w:r>
    </w:p>
    <w:p w14:paraId="5FC262DB" w14:textId="1D966B35" w:rsidR="00660EEE" w:rsidRPr="008A6D45" w:rsidRDefault="00660EEE" w:rsidP="00945058">
      <w:pPr>
        <w:pStyle w:val="ListParagraph"/>
        <w:numPr>
          <w:ilvl w:val="0"/>
          <w:numId w:val="17"/>
        </w:numPr>
        <w:spacing w:before="120" w:after="120"/>
        <w:contextualSpacing/>
        <w:rPr>
          <w:rFonts w:ascii="Garamond" w:hAnsi="Garamond"/>
        </w:rPr>
      </w:pPr>
      <w:r w:rsidRPr="008A6D45">
        <w:rPr>
          <w:rFonts w:ascii="Garamond" w:hAnsi="Garamond"/>
        </w:rPr>
        <w:t xml:space="preserve">all affected American Indian Tribes </w:t>
      </w:r>
    </w:p>
    <w:p w14:paraId="3F57586E" w14:textId="1ECBD219" w:rsidR="00660EEE" w:rsidRPr="008A6D45" w:rsidRDefault="00660EEE" w:rsidP="00945058">
      <w:pPr>
        <w:pStyle w:val="ListParagraph"/>
        <w:numPr>
          <w:ilvl w:val="0"/>
          <w:numId w:val="17"/>
        </w:numPr>
        <w:spacing w:before="120" w:after="120"/>
        <w:contextualSpacing/>
        <w:rPr>
          <w:rFonts w:ascii="Garamond" w:hAnsi="Garamond"/>
        </w:rPr>
      </w:pPr>
      <w:r w:rsidRPr="008A6D45">
        <w:rPr>
          <w:rFonts w:ascii="Garamond" w:hAnsi="Garamond"/>
        </w:rPr>
        <w:t xml:space="preserve">other individual emergency response organizations in the inundation zone  </w:t>
      </w:r>
    </w:p>
    <w:p w14:paraId="14E84AE1" w14:textId="3C3570C7" w:rsidR="00660EEE" w:rsidRPr="008A6D45" w:rsidRDefault="00660EEE" w:rsidP="00945058">
      <w:pPr>
        <w:pStyle w:val="ListParagraph"/>
        <w:numPr>
          <w:ilvl w:val="0"/>
          <w:numId w:val="17"/>
        </w:numPr>
        <w:spacing w:before="120" w:after="120"/>
        <w:rPr>
          <w:rFonts w:ascii="Garamond" w:hAnsi="Garamond"/>
        </w:rPr>
      </w:pPr>
      <w:r w:rsidRPr="008A6D45">
        <w:rPr>
          <w:rFonts w:ascii="Garamond" w:hAnsi="Garamond"/>
        </w:rPr>
        <w:t>an order of contact priority (as applicable)</w:t>
      </w:r>
    </w:p>
    <w:p w14:paraId="01E2DA19" w14:textId="77777777" w:rsidR="00660EEE" w:rsidRPr="008A6D45" w:rsidRDefault="00660EEE" w:rsidP="00660EEE">
      <w:pPr>
        <w:spacing w:before="120" w:after="120"/>
        <w:rPr>
          <w:rFonts w:ascii="Garamond" w:hAnsi="Garamond"/>
        </w:rPr>
      </w:pPr>
      <w:bookmarkStart w:id="52" w:name="_Toc152250762"/>
      <w:r w:rsidRPr="008A6D45">
        <w:rPr>
          <w:rStyle w:val="Heading3Char"/>
        </w:rPr>
        <w:t>Pre-scripted Messages.</w:t>
      </w:r>
      <w:bookmarkEnd w:id="52"/>
      <w:r w:rsidRPr="008A6D45">
        <w:rPr>
          <w:rFonts w:ascii="Garamond" w:hAnsi="Garamond"/>
          <w:b/>
          <w:bCs/>
        </w:rPr>
        <w:t xml:space="preserve"> </w:t>
      </w:r>
      <w:r w:rsidRPr="008A6D45">
        <w:rPr>
          <w:rFonts w:ascii="Garamond" w:hAnsi="Garamond"/>
        </w:rPr>
        <w:t xml:space="preserve">Pre-scripted messages align with the emergency level classifications to support consistent and accurate notifications to external agencies. </w:t>
      </w:r>
    </w:p>
    <w:p w14:paraId="7FD9FCC3" w14:textId="34F359D3" w:rsidR="00E35710" w:rsidRPr="008A6D45" w:rsidRDefault="00660EEE" w:rsidP="00E35710">
      <w:pPr>
        <w:spacing w:before="120" w:after="120"/>
        <w:rPr>
          <w:rFonts w:ascii="Garamond" w:hAnsi="Garamond" w:cs="Segoe UI"/>
          <w:b/>
          <w:sz w:val="28"/>
          <w:szCs w:val="20"/>
        </w:rPr>
      </w:pPr>
      <w:bookmarkStart w:id="53" w:name="_Toc152250763"/>
      <w:r w:rsidRPr="008A6D45">
        <w:rPr>
          <w:rStyle w:val="Heading3Char"/>
        </w:rPr>
        <w:t xml:space="preserve">Notification of Release </w:t>
      </w:r>
      <w:r w:rsidRPr="00724126">
        <w:rPr>
          <w:rStyle w:val="Heading3Char"/>
        </w:rPr>
        <w:t>Changes</w:t>
      </w:r>
      <w:bookmarkEnd w:id="53"/>
      <w:r w:rsidRPr="008A6D45">
        <w:rPr>
          <w:rFonts w:ascii="Garamond" w:hAnsi="Garamond"/>
        </w:rPr>
        <w:t>. In addition to notifications at each Emergency Level, additional similar notifications are conducted to appropriate agencies on the Notification Chart before or when significant gate changes occur (i.e., release flow rates).</w:t>
      </w:r>
    </w:p>
    <w:p w14:paraId="68C2C50A" w14:textId="5998F35F" w:rsidR="00E35710" w:rsidRPr="000543D9" w:rsidRDefault="00E35710" w:rsidP="00945058">
      <w:pPr>
        <w:pStyle w:val="Heading2"/>
        <w:numPr>
          <w:ilvl w:val="0"/>
          <w:numId w:val="6"/>
        </w:numPr>
        <w:tabs>
          <w:tab w:val="clear" w:pos="936"/>
        </w:tabs>
        <w:ind w:hanging="720"/>
        <w:rPr>
          <w:rFonts w:cs="Segoe UI"/>
        </w:rPr>
      </w:pPr>
      <w:bookmarkStart w:id="54" w:name="_Toc152250764"/>
      <w:r w:rsidRPr="00E35710">
        <w:rPr>
          <w:rFonts w:cs="Segoe UI"/>
        </w:rPr>
        <w:t>Communication</w:t>
      </w:r>
      <w:r>
        <w:rPr>
          <w:rFonts w:cs="Segoe UI"/>
        </w:rPr>
        <w:t>s</w:t>
      </w:r>
      <w:bookmarkEnd w:id="54"/>
    </w:p>
    <w:p w14:paraId="71BFD7F1" w14:textId="0057B020" w:rsidR="00B64F88" w:rsidRDefault="00E35710" w:rsidP="00E35710">
      <w:pPr>
        <w:pStyle w:val="Body"/>
      </w:pPr>
      <w:bookmarkStart w:id="55" w:name="_Toc152250765"/>
      <w:r w:rsidRPr="008A6D45">
        <w:rPr>
          <w:rStyle w:val="Heading3Char"/>
        </w:rPr>
        <w:t>Primary and Backup Communications Systems Information.</w:t>
      </w:r>
      <w:bookmarkEnd w:id="55"/>
      <w:r>
        <w:t xml:space="preserve"> Communication requirements at the dam call for both primary and backup communications systems.</w:t>
      </w:r>
      <w:r w:rsidR="00F00668">
        <w:t xml:space="preserve"> </w:t>
      </w:r>
      <w:r w:rsidR="001435E4">
        <w:t>Corn Creek</w:t>
      </w:r>
      <w:r w:rsidR="00F00668" w:rsidRPr="00F00668">
        <w:t xml:space="preserve"> Dam is not constantly attended. Communication capabilities consist of cell phones, which are carried by all personnel.</w:t>
      </w:r>
      <w:r w:rsidR="00B64F88" w:rsidRPr="00B64F88">
        <w:t xml:space="preserve"> </w:t>
      </w:r>
      <w:r w:rsidR="00B64F88">
        <w:t xml:space="preserve">There is no landline telephone located at </w:t>
      </w:r>
      <w:r w:rsidR="001435E4">
        <w:t>Corn Creek</w:t>
      </w:r>
      <w:r w:rsidR="00B64F88">
        <w:t xml:space="preserve"> Dam, but commercial service is available in the nearby communities of </w:t>
      </w:r>
      <w:r w:rsidR="007F7E3A">
        <w:t xml:space="preserve">Kanosh </w:t>
      </w:r>
      <w:r w:rsidR="008473D5">
        <w:t>Town</w:t>
      </w:r>
      <w:r w:rsidR="00B64F88">
        <w:t xml:space="preserve">. All dam operators carry cellular telephones, which are very reliable at </w:t>
      </w:r>
      <w:r w:rsidR="001435E4">
        <w:t>Corn Creek</w:t>
      </w:r>
      <w:r w:rsidR="00B64F88">
        <w:t xml:space="preserve"> Dam.</w:t>
      </w:r>
    </w:p>
    <w:p w14:paraId="08DE9314" w14:textId="58EC0670" w:rsidR="00E35710" w:rsidRDefault="00E35710" w:rsidP="00E35710">
      <w:pPr>
        <w:pStyle w:val="Body"/>
      </w:pPr>
      <w:r>
        <w:t xml:space="preserve">The following groups and agencies may be able to provide radio communication assistance during emergencies: </w:t>
      </w:r>
      <w:r w:rsidR="00F00668">
        <w:t xml:space="preserve"> </w:t>
      </w:r>
    </w:p>
    <w:p w14:paraId="5DBD2E58" w14:textId="5C457C26" w:rsidR="00E35710" w:rsidRDefault="00E35710" w:rsidP="00945058">
      <w:pPr>
        <w:pStyle w:val="Body"/>
        <w:numPr>
          <w:ilvl w:val="0"/>
          <w:numId w:val="18"/>
        </w:numPr>
        <w:contextualSpacing/>
      </w:pPr>
      <w:r>
        <w:t xml:space="preserve">State, county and </w:t>
      </w:r>
      <w:r w:rsidR="008473D5">
        <w:t>Town</w:t>
      </w:r>
      <w:r>
        <w:t xml:space="preserve"> police</w:t>
      </w:r>
    </w:p>
    <w:p w14:paraId="3DA7DC22" w14:textId="306030DF" w:rsidR="00E35710" w:rsidRDefault="00E35710" w:rsidP="00945058">
      <w:pPr>
        <w:pStyle w:val="Body"/>
        <w:numPr>
          <w:ilvl w:val="0"/>
          <w:numId w:val="18"/>
        </w:numPr>
        <w:contextualSpacing/>
      </w:pPr>
      <w:r>
        <w:t>Utah Department of Transportation</w:t>
      </w:r>
    </w:p>
    <w:p w14:paraId="6BB4C8FC" w14:textId="235E16AB" w:rsidR="00E35710" w:rsidRDefault="00E35710" w:rsidP="00945058">
      <w:pPr>
        <w:pStyle w:val="Body"/>
        <w:numPr>
          <w:ilvl w:val="0"/>
          <w:numId w:val="18"/>
        </w:numPr>
        <w:contextualSpacing/>
      </w:pPr>
      <w:r>
        <w:t>U.S. Forest Service</w:t>
      </w:r>
    </w:p>
    <w:p w14:paraId="118F5413" w14:textId="51677F3F" w:rsidR="00E35710" w:rsidRDefault="00E35710" w:rsidP="00945058">
      <w:pPr>
        <w:pStyle w:val="Body"/>
        <w:numPr>
          <w:ilvl w:val="0"/>
          <w:numId w:val="18"/>
        </w:numPr>
        <w:contextualSpacing/>
      </w:pPr>
      <w:r>
        <w:t>U.S. Bureau of Land Management</w:t>
      </w:r>
    </w:p>
    <w:p w14:paraId="42991F5D" w14:textId="58C421E4" w:rsidR="00E35710" w:rsidRDefault="00E35710" w:rsidP="00945058">
      <w:pPr>
        <w:pStyle w:val="Body"/>
        <w:numPr>
          <w:ilvl w:val="0"/>
          <w:numId w:val="18"/>
        </w:numPr>
        <w:contextualSpacing/>
      </w:pPr>
      <w:r>
        <w:t>Federal Aviation Agency</w:t>
      </w:r>
    </w:p>
    <w:p w14:paraId="0755110C" w14:textId="1638AD03" w:rsidR="00E35710" w:rsidRDefault="00E35710" w:rsidP="00945058">
      <w:pPr>
        <w:pStyle w:val="Body"/>
        <w:numPr>
          <w:ilvl w:val="0"/>
          <w:numId w:val="18"/>
        </w:numPr>
        <w:contextualSpacing/>
      </w:pPr>
      <w:r>
        <w:t>Utah National Guard</w:t>
      </w:r>
    </w:p>
    <w:p w14:paraId="5787FE0C" w14:textId="422D53AC" w:rsidR="00E35710" w:rsidRDefault="00E35710" w:rsidP="00945058">
      <w:pPr>
        <w:pStyle w:val="Body"/>
        <w:numPr>
          <w:ilvl w:val="0"/>
          <w:numId w:val="18"/>
        </w:numPr>
        <w:contextualSpacing/>
      </w:pPr>
      <w:r>
        <w:t>Local radio stations</w:t>
      </w:r>
    </w:p>
    <w:p w14:paraId="1729F6B1" w14:textId="0CBE8CD4" w:rsidR="00E35710" w:rsidRDefault="00E35710" w:rsidP="00945058">
      <w:pPr>
        <w:pStyle w:val="Body"/>
        <w:numPr>
          <w:ilvl w:val="0"/>
          <w:numId w:val="18"/>
        </w:numPr>
        <w:contextualSpacing/>
      </w:pPr>
      <w:r>
        <w:t>Amateur radio operators or HAM</w:t>
      </w:r>
    </w:p>
    <w:p w14:paraId="6A4B8CFB" w14:textId="36FDF839" w:rsidR="00E35710" w:rsidRDefault="00E35710" w:rsidP="00945058">
      <w:pPr>
        <w:pStyle w:val="Body"/>
        <w:numPr>
          <w:ilvl w:val="0"/>
          <w:numId w:val="18"/>
        </w:numPr>
      </w:pPr>
      <w:r>
        <w:t>Civil Air Patrol</w:t>
      </w:r>
    </w:p>
    <w:p w14:paraId="2E37B696" w14:textId="1A2D4870" w:rsidR="00E35710" w:rsidRDefault="00E35710" w:rsidP="00E35710">
      <w:pPr>
        <w:pStyle w:val="Body"/>
      </w:pPr>
      <w:bookmarkStart w:id="56" w:name="_Toc152250766"/>
      <w:r w:rsidRPr="008A6D45">
        <w:rPr>
          <w:rStyle w:val="Heading3Char"/>
        </w:rPr>
        <w:t>Backup Communications Equipment.</w:t>
      </w:r>
      <w:bookmarkEnd w:id="56"/>
      <w:r w:rsidRPr="00E35710">
        <w:rPr>
          <w:b/>
          <w:bCs/>
        </w:rPr>
        <w:t xml:space="preserve"> </w:t>
      </w:r>
      <w:r w:rsidRPr="00886956">
        <w:t xml:space="preserve">If primary communication methods fail, </w:t>
      </w:r>
      <w:r w:rsidR="00681B53">
        <w:t>CCI Company</w:t>
      </w:r>
      <w:r w:rsidRPr="00886956">
        <w:t xml:space="preserve"> personnel must communicate through other means such as satellite phones, Ham Radio, or two-way mobile radios. The Utah Division of Emergency Management (DEM) phone line is attended 24-hours a day. The DEM radio dispatcher would contact and relay messages, by telephone or radio, to designated personnel associated with the PAO. The County Sherriff’s and/or Highway Patrol may be called upon to provide communications assistance using 800 MHz radio systems.</w:t>
      </w:r>
    </w:p>
    <w:p w14:paraId="2A646B24" w14:textId="039BB7D8" w:rsidR="00E35710" w:rsidRDefault="00E35710" w:rsidP="00E35710">
      <w:pPr>
        <w:pStyle w:val="Body"/>
      </w:pPr>
      <w:bookmarkStart w:id="57" w:name="_Toc152250767"/>
      <w:r w:rsidRPr="008A6D45">
        <w:rPr>
          <w:rStyle w:val="Heading3Char"/>
        </w:rPr>
        <w:t>Emergency Communications Directory.</w:t>
      </w:r>
      <w:bookmarkEnd w:id="57"/>
      <w:r w:rsidRPr="008A6D45">
        <w:rPr>
          <w:rStyle w:val="Heading3Char"/>
        </w:rPr>
        <w:t xml:space="preserve"> </w:t>
      </w:r>
      <w:r>
        <w:t xml:space="preserve">A list of organizations and individuals to be informed of a hydrologic incident (i.e., high-flow) or dam safety incident is contained in the Notification Chart. Alternate personnel of the </w:t>
      </w:r>
      <w:r w:rsidR="007F7E3A">
        <w:t xml:space="preserve">CCI Company and Kanosh </w:t>
      </w:r>
      <w:r w:rsidR="008473D5">
        <w:t>Town</w:t>
      </w:r>
      <w:r>
        <w:t xml:space="preserve"> are also</w:t>
      </w:r>
      <w:r w:rsidR="00396212">
        <w:t xml:space="preserve"> provided</w:t>
      </w:r>
      <w:r>
        <w:t>.</w:t>
      </w:r>
    </w:p>
    <w:p w14:paraId="1C724162" w14:textId="25D1D5AE" w:rsidR="00E35710" w:rsidRPr="00C259E4" w:rsidRDefault="00E35710" w:rsidP="00E35710">
      <w:pPr>
        <w:pStyle w:val="Body"/>
      </w:pPr>
      <w:r>
        <w:t xml:space="preserve">It is recognized that emergency events affecting </w:t>
      </w:r>
      <w:r w:rsidR="001435E4">
        <w:t>Corn Creek</w:t>
      </w:r>
      <w:r>
        <w:t xml:space="preserve"> Dam will be simultaneously affecting downstream jurisdictions. Therefore, radio communication resources of those jurisdictions and/or the State Highway Patrol may not always be available upon request.</w:t>
      </w:r>
    </w:p>
    <w:p w14:paraId="664316B4" w14:textId="7DA183F9" w:rsidR="00E35710" w:rsidRPr="000543D9" w:rsidRDefault="00E35710" w:rsidP="00945058">
      <w:pPr>
        <w:pStyle w:val="Heading2"/>
        <w:numPr>
          <w:ilvl w:val="0"/>
          <w:numId w:val="6"/>
        </w:numPr>
        <w:tabs>
          <w:tab w:val="clear" w:pos="936"/>
        </w:tabs>
        <w:ind w:hanging="720"/>
        <w:rPr>
          <w:rFonts w:cs="Segoe UI"/>
        </w:rPr>
      </w:pPr>
      <w:bookmarkStart w:id="58" w:name="_Toc152250768"/>
      <w:r w:rsidRPr="00E35710">
        <w:rPr>
          <w:rFonts w:cs="Segoe UI"/>
        </w:rPr>
        <w:t>Equipment, Materials, &amp; Service</w:t>
      </w:r>
      <w:r>
        <w:rPr>
          <w:rFonts w:cs="Segoe UI"/>
        </w:rPr>
        <w:t>s</w:t>
      </w:r>
      <w:bookmarkEnd w:id="58"/>
    </w:p>
    <w:p w14:paraId="1820B1DA" w14:textId="2C1CD59A" w:rsidR="00E35710" w:rsidRDefault="00E35710" w:rsidP="00E35710">
      <w:pPr>
        <w:pStyle w:val="Body"/>
      </w:pPr>
      <w:bookmarkStart w:id="59" w:name="_Toc152250769"/>
      <w:r w:rsidRPr="008A6D45">
        <w:rPr>
          <w:rStyle w:val="Heading3Char"/>
        </w:rPr>
        <w:t>Contracting and Acquisitions.</w:t>
      </w:r>
      <w:bookmarkEnd w:id="59"/>
      <w:r>
        <w:t xml:space="preserve"> </w:t>
      </w:r>
      <w:r w:rsidR="001435E4">
        <w:t>Corn Creek</w:t>
      </w:r>
      <w:r>
        <w:t xml:space="preserve"> Dam is in an accessible area. Most of the equipment, materials, and labor which would be required to complete an emergency repair are not at the dam site. If a need arises for emergency remediation for a structural problem at the dam, outside resources will be contacted as appropriate. Emergency management personnel will coordinate </w:t>
      </w:r>
      <w:r w:rsidR="003130B4">
        <w:t>as needed for</w:t>
      </w:r>
      <w:r>
        <w:t xml:space="preserve"> contracting and acquisitions staff to purchase equipment, materials, and labor from local vendors if they are required to complete emergency repairs.  </w:t>
      </w:r>
    </w:p>
    <w:p w14:paraId="59DF57CD" w14:textId="0CF33FB8" w:rsidR="00E35710" w:rsidRDefault="00E35710" w:rsidP="00E35710">
      <w:pPr>
        <w:pStyle w:val="Body"/>
      </w:pPr>
      <w:bookmarkStart w:id="60" w:name="_Toc152250770"/>
      <w:r w:rsidRPr="008A6D45">
        <w:rPr>
          <w:rStyle w:val="Heading3Char"/>
        </w:rPr>
        <w:t>Earth Materials.</w:t>
      </w:r>
      <w:bookmarkEnd w:id="60"/>
      <w:r>
        <w:t xml:space="preserve"> A borrow area for fill and gravel materials has not been established in land-use plans. Potential areas may exist around the </w:t>
      </w:r>
      <w:r w:rsidR="001435E4">
        <w:t>Corn Creek</w:t>
      </w:r>
      <w:r>
        <w:t xml:space="preserve"> Dam and </w:t>
      </w:r>
      <w:r w:rsidR="00E01F16">
        <w:t>Reservoir</w:t>
      </w:r>
      <w:r>
        <w:t xml:space="preserve">. Most gravel material, however, would have to come from commercial pits within 30 miles of the dams. </w:t>
      </w:r>
    </w:p>
    <w:p w14:paraId="513464F2" w14:textId="5640C176" w:rsidR="00E35710" w:rsidRDefault="00E35710" w:rsidP="00E35710">
      <w:pPr>
        <w:pStyle w:val="Body"/>
      </w:pPr>
      <w:bookmarkStart w:id="61" w:name="_Toc152250771"/>
      <w:r w:rsidRPr="008A6D45">
        <w:rPr>
          <w:rStyle w:val="Heading3Char"/>
        </w:rPr>
        <w:t>Construction Materials and Equipment.</w:t>
      </w:r>
      <w:bookmarkEnd w:id="61"/>
      <w:r w:rsidRPr="00E35710">
        <w:rPr>
          <w:b/>
          <w:bCs/>
        </w:rPr>
        <w:t xml:space="preserve"> </w:t>
      </w:r>
      <w:r>
        <w:t>Supplies such as sandbags, cement, plastic sheeting, etc. are not typically on-hand-ready for use. In emergency situations, these materials would be procured from local vendors or local contractors who would be called upon to help by providing labor, materials, and equipment.</w:t>
      </w:r>
    </w:p>
    <w:p w14:paraId="52CCE4B5" w14:textId="2FF05A8C" w:rsidR="00E35710" w:rsidRDefault="00E35710" w:rsidP="00E35710">
      <w:pPr>
        <w:pStyle w:val="Body"/>
      </w:pPr>
      <w:bookmarkStart w:id="62" w:name="_Toc152250772"/>
      <w:r w:rsidRPr="008A6D45">
        <w:rPr>
          <w:rStyle w:val="Heading3Char"/>
        </w:rPr>
        <w:t>Engineering Services.</w:t>
      </w:r>
      <w:bookmarkEnd w:id="62"/>
      <w:r w:rsidRPr="008A6D45">
        <w:rPr>
          <w:rStyle w:val="Heading3Char"/>
        </w:rPr>
        <w:t xml:space="preserve"> </w:t>
      </w:r>
      <w:r>
        <w:t xml:space="preserve">Engineering expertise will </w:t>
      </w:r>
      <w:r w:rsidR="00681B53">
        <w:t>be contracted out</w:t>
      </w:r>
      <w:r>
        <w:t>.</w:t>
      </w:r>
    </w:p>
    <w:p w14:paraId="14004949" w14:textId="27E23C36" w:rsidR="00E35710" w:rsidRDefault="00E35710" w:rsidP="00886956">
      <w:pPr>
        <w:pStyle w:val="Body"/>
      </w:pPr>
      <w:bookmarkStart w:id="63" w:name="_Toc152250773"/>
      <w:r w:rsidRPr="008A6D45">
        <w:rPr>
          <w:rStyle w:val="Heading3Char"/>
        </w:rPr>
        <w:t>Emergency Repairs.</w:t>
      </w:r>
      <w:bookmarkEnd w:id="63"/>
      <w:r w:rsidRPr="008A6D45">
        <w:rPr>
          <w:rStyle w:val="Heading3Char"/>
        </w:rPr>
        <w:t xml:space="preserve"> </w:t>
      </w:r>
      <w:r>
        <w:t xml:space="preserve">Emergency repairs can be accomplished using the following methods individually or in combination: </w:t>
      </w:r>
    </w:p>
    <w:p w14:paraId="58D9D09F" w14:textId="40F86736" w:rsidR="00E35710" w:rsidRDefault="00E35710" w:rsidP="00945058">
      <w:pPr>
        <w:pStyle w:val="Body"/>
        <w:numPr>
          <w:ilvl w:val="0"/>
          <w:numId w:val="19"/>
        </w:numPr>
        <w:contextualSpacing/>
      </w:pPr>
      <w:r>
        <w:t xml:space="preserve">Deploying </w:t>
      </w:r>
      <w:r w:rsidR="002F21E0">
        <w:t>Association</w:t>
      </w:r>
      <w:r>
        <w:t xml:space="preserve"> staff, equipment, and materials </w:t>
      </w:r>
    </w:p>
    <w:p w14:paraId="3725574D" w14:textId="44367942" w:rsidR="00E35710" w:rsidRDefault="003130B4" w:rsidP="00945058">
      <w:pPr>
        <w:pStyle w:val="Body"/>
        <w:numPr>
          <w:ilvl w:val="0"/>
          <w:numId w:val="19"/>
        </w:numPr>
        <w:contextualSpacing/>
      </w:pPr>
      <w:r>
        <w:t xml:space="preserve">CCI Company and Kanosh </w:t>
      </w:r>
      <w:r w:rsidR="008473D5">
        <w:t>Town</w:t>
      </w:r>
      <w:r w:rsidR="00E35710">
        <w:t xml:space="preserve"> staff, along with any contracted conservancy </w:t>
      </w:r>
      <w:r w:rsidR="002F21E0">
        <w:t>Association</w:t>
      </w:r>
      <w:r w:rsidR="00E35710">
        <w:t xml:space="preserve"> personnel, can use the local resources available listed, or procure needed resources from selected vendors</w:t>
      </w:r>
    </w:p>
    <w:p w14:paraId="4AAF1AE9" w14:textId="5AE61BE7" w:rsidR="007F7E3A" w:rsidRDefault="00E35710" w:rsidP="00661209">
      <w:pPr>
        <w:pStyle w:val="Body"/>
        <w:numPr>
          <w:ilvl w:val="0"/>
          <w:numId w:val="19"/>
        </w:numPr>
        <w:contextualSpacing/>
      </w:pPr>
      <w:r>
        <w:t>Write in-house contacts to hire local contractors, using small and large contract rules, for specific help</w:t>
      </w:r>
    </w:p>
    <w:p w14:paraId="32516161" w14:textId="60FB3D8F" w:rsidR="00E35710" w:rsidRPr="008A6D45" w:rsidRDefault="00E35710" w:rsidP="007F7E3A">
      <w:pPr>
        <w:pStyle w:val="Body"/>
        <w:spacing w:before="480" w:after="0"/>
      </w:pPr>
      <w:r w:rsidRPr="008A6D45">
        <w:t>County</w:t>
      </w:r>
      <w:r w:rsidR="003130B4">
        <w:t xml:space="preserve">, </w:t>
      </w:r>
      <w:r w:rsidR="008473D5">
        <w:t>Town</w:t>
      </w:r>
      <w:r w:rsidR="003130B4">
        <w:t xml:space="preserve"> and Local </w:t>
      </w:r>
      <w:r w:rsidRPr="008A6D45">
        <w:t>resources that can be utilized in the event of an emergency:</w:t>
      </w:r>
    </w:p>
    <w:p w14:paraId="4AAFA021" w14:textId="0AD738DE" w:rsidR="00E35710" w:rsidRDefault="00E35710" w:rsidP="00945058">
      <w:pPr>
        <w:pStyle w:val="Body"/>
        <w:numPr>
          <w:ilvl w:val="0"/>
          <w:numId w:val="20"/>
        </w:numPr>
        <w:contextualSpacing/>
      </w:pPr>
      <w:r>
        <w:t>Front-end Loaders</w:t>
      </w:r>
    </w:p>
    <w:p w14:paraId="4E9EDCB1" w14:textId="01423B48" w:rsidR="00E35710" w:rsidRDefault="00E35710" w:rsidP="00945058">
      <w:pPr>
        <w:pStyle w:val="Body"/>
        <w:numPr>
          <w:ilvl w:val="0"/>
          <w:numId w:val="20"/>
        </w:numPr>
        <w:contextualSpacing/>
      </w:pPr>
      <w:r>
        <w:t>Backhoes</w:t>
      </w:r>
    </w:p>
    <w:p w14:paraId="3F854FD0" w14:textId="56BF550A" w:rsidR="00E35710" w:rsidRDefault="00E35710" w:rsidP="00945058">
      <w:pPr>
        <w:pStyle w:val="Body"/>
        <w:numPr>
          <w:ilvl w:val="0"/>
          <w:numId w:val="20"/>
        </w:numPr>
        <w:contextualSpacing/>
      </w:pPr>
      <w:r>
        <w:t>Track hoes</w:t>
      </w:r>
    </w:p>
    <w:p w14:paraId="7853AC69" w14:textId="5DA4F62A" w:rsidR="00E35710" w:rsidRDefault="00E35710" w:rsidP="00500B33">
      <w:pPr>
        <w:pStyle w:val="Body"/>
        <w:numPr>
          <w:ilvl w:val="0"/>
          <w:numId w:val="20"/>
        </w:numPr>
        <w:spacing w:after="0"/>
      </w:pPr>
      <w:r>
        <w:t>Graders</w:t>
      </w:r>
    </w:p>
    <w:p w14:paraId="4A8B3263" w14:textId="4CEA557B" w:rsidR="00E35710" w:rsidRDefault="00E35710" w:rsidP="00945058">
      <w:pPr>
        <w:pStyle w:val="Body"/>
        <w:numPr>
          <w:ilvl w:val="0"/>
          <w:numId w:val="20"/>
        </w:numPr>
        <w:contextualSpacing/>
      </w:pPr>
      <w:r>
        <w:t>Rip Rap borrow pit</w:t>
      </w:r>
    </w:p>
    <w:p w14:paraId="5918ECE9" w14:textId="6814608F" w:rsidR="00E35710" w:rsidRDefault="00E35710" w:rsidP="00945058">
      <w:pPr>
        <w:pStyle w:val="Body"/>
        <w:numPr>
          <w:ilvl w:val="0"/>
          <w:numId w:val="20"/>
        </w:numPr>
        <w:contextualSpacing/>
      </w:pPr>
      <w:r>
        <w:t>Dump trucks</w:t>
      </w:r>
    </w:p>
    <w:p w14:paraId="2C458488" w14:textId="738359F6" w:rsidR="00E35710" w:rsidRDefault="00E35710" w:rsidP="00945058">
      <w:pPr>
        <w:pStyle w:val="Body"/>
        <w:numPr>
          <w:ilvl w:val="0"/>
          <w:numId w:val="20"/>
        </w:numPr>
        <w:contextualSpacing/>
      </w:pPr>
      <w:r>
        <w:t>Sand borrow pit</w:t>
      </w:r>
    </w:p>
    <w:p w14:paraId="07D8AAEF" w14:textId="2CCF89B0" w:rsidR="00500B33" w:rsidRDefault="00E35710" w:rsidP="00E55CD2">
      <w:pPr>
        <w:pStyle w:val="Body"/>
        <w:numPr>
          <w:ilvl w:val="0"/>
          <w:numId w:val="20"/>
        </w:numPr>
      </w:pPr>
      <w:r>
        <w:t>Clay bo</w:t>
      </w:r>
      <w:r w:rsidR="003130B4">
        <w:t>r</w:t>
      </w:r>
      <w:r>
        <w:t>row pit</w:t>
      </w:r>
    </w:p>
    <w:p w14:paraId="0F319CF0" w14:textId="3E3FA8F6" w:rsidR="00E35710" w:rsidRDefault="00E35710" w:rsidP="00500B33">
      <w:pPr>
        <w:pStyle w:val="Body"/>
      </w:pPr>
      <w:bookmarkStart w:id="64" w:name="_Toc152250774"/>
      <w:r w:rsidRPr="008A6D45">
        <w:rPr>
          <w:rStyle w:val="Heading3Char"/>
        </w:rPr>
        <w:t>Local Contractors:</w:t>
      </w:r>
      <w:bookmarkEnd w:id="64"/>
      <w:r w:rsidRPr="00500B33">
        <w:rPr>
          <w:b/>
          <w:bCs/>
        </w:rPr>
        <w:t xml:space="preserve"> </w:t>
      </w:r>
      <w:r>
        <w:t xml:space="preserve">Numerous privately-owned sites are available to supply sand, gravel, and ready-mix concrete within 30-50 miles of the </w:t>
      </w:r>
      <w:r w:rsidR="00886956">
        <w:t>d</w:t>
      </w:r>
      <w:r>
        <w:t>am. A list of available vendors should be maintained with Point of Contact (POC) phone numbers.</w:t>
      </w:r>
      <w:r w:rsidR="00396212">
        <w:t xml:space="preserve"> Many of these vendors are associated with the Town’s CERT plan along with their contact information. </w:t>
      </w:r>
    </w:p>
    <w:p w14:paraId="2A854306" w14:textId="106DA4FB" w:rsidR="00E35710" w:rsidRDefault="00E35710" w:rsidP="00E35710">
      <w:pPr>
        <w:pStyle w:val="Body"/>
      </w:pPr>
      <w:bookmarkStart w:id="65" w:name="_Toc152250775"/>
      <w:r w:rsidRPr="008A6D45">
        <w:rPr>
          <w:rStyle w:val="Heading3Char"/>
        </w:rPr>
        <w:t>State Department of Emergency Services:</w:t>
      </w:r>
      <w:bookmarkEnd w:id="65"/>
      <w:r w:rsidRPr="00E35710">
        <w:rPr>
          <w:b/>
          <w:bCs/>
        </w:rPr>
        <w:t xml:space="preserve"> </w:t>
      </w:r>
      <w:r>
        <w:t xml:space="preserve">Utah State Department of Emergency Services is authorized, in emergencies, to have the National Guard and or Utah Department of Transportation (UDOT) respond to emergencies sites. </w:t>
      </w:r>
      <w:r w:rsidR="00077E3E">
        <w:t xml:space="preserve">The National Guard and </w:t>
      </w:r>
      <w:r>
        <w:t>UDOT has loaders and dump trucks at various sites that may be available to respond.</w:t>
      </w:r>
    </w:p>
    <w:p w14:paraId="3663A903" w14:textId="77777777" w:rsidR="00E35710" w:rsidRDefault="00E35710" w:rsidP="00E35710">
      <w:pPr>
        <w:pStyle w:val="Body"/>
      </w:pPr>
      <w:bookmarkStart w:id="66" w:name="_Toc152250776"/>
      <w:r w:rsidRPr="008A6D45">
        <w:rPr>
          <w:rStyle w:val="Heading3Char"/>
        </w:rPr>
        <w:t>Local Cleanup and/or Disposal Contractors:</w:t>
      </w:r>
      <w:bookmarkEnd w:id="66"/>
      <w:r>
        <w:t xml:space="preserve"> See Appendix 5 Communications Directory for current listing.</w:t>
      </w:r>
    </w:p>
    <w:p w14:paraId="120E793B" w14:textId="51C0ED96" w:rsidR="00E35710" w:rsidRPr="000543D9" w:rsidRDefault="00ED6A3B" w:rsidP="00945058">
      <w:pPr>
        <w:pStyle w:val="Heading2"/>
        <w:numPr>
          <w:ilvl w:val="0"/>
          <w:numId w:val="6"/>
        </w:numPr>
        <w:tabs>
          <w:tab w:val="clear" w:pos="936"/>
        </w:tabs>
        <w:ind w:hanging="720"/>
        <w:rPr>
          <w:rFonts w:cs="Segoe UI"/>
        </w:rPr>
      </w:pPr>
      <w:bookmarkStart w:id="67" w:name="_Toc152250777"/>
      <w:r w:rsidRPr="00ED6A3B">
        <w:rPr>
          <w:rFonts w:cs="Segoe UI"/>
        </w:rPr>
        <w:t>Response Outside Normal Condition</w:t>
      </w:r>
      <w:r w:rsidR="00E35710">
        <w:rPr>
          <w:rFonts w:cs="Segoe UI"/>
        </w:rPr>
        <w:t>s</w:t>
      </w:r>
      <w:bookmarkEnd w:id="67"/>
    </w:p>
    <w:p w14:paraId="59692E8A" w14:textId="77777777" w:rsidR="00ED6A3B" w:rsidRDefault="00ED6A3B" w:rsidP="00ED6A3B">
      <w:pPr>
        <w:pStyle w:val="Body"/>
      </w:pPr>
      <w:bookmarkStart w:id="68" w:name="_Toc152250778"/>
      <w:r w:rsidRPr="00514AD2">
        <w:rPr>
          <w:rStyle w:val="Heading3Char"/>
        </w:rPr>
        <w:t>Response During Periods of Darkness.</w:t>
      </w:r>
      <w:bookmarkEnd w:id="68"/>
      <w:r w:rsidRPr="00ED6A3B">
        <w:rPr>
          <w:b/>
          <w:bCs/>
        </w:rPr>
        <w:t xml:space="preserve"> </w:t>
      </w:r>
      <w:r>
        <w:t xml:space="preserve">During periods of darkness, any portable auxiliary illumination required would need to be acquired from local equipment suppliers or local emergency services resources. </w:t>
      </w:r>
    </w:p>
    <w:p w14:paraId="1E42BC21" w14:textId="595EE110" w:rsidR="00ED6A3B" w:rsidRDefault="00ED6A3B" w:rsidP="00ED6A3B">
      <w:pPr>
        <w:pStyle w:val="Body"/>
      </w:pPr>
      <w:bookmarkStart w:id="69" w:name="_Toc152250779"/>
      <w:r w:rsidRPr="00514AD2">
        <w:rPr>
          <w:rStyle w:val="Heading3Char"/>
        </w:rPr>
        <w:t>Response During Weekends and Holidays.</w:t>
      </w:r>
      <w:bookmarkEnd w:id="69"/>
      <w:r w:rsidRPr="00ED6A3B">
        <w:rPr>
          <w:b/>
          <w:bCs/>
        </w:rPr>
        <w:t xml:space="preserve"> </w:t>
      </w:r>
      <w:r>
        <w:t xml:space="preserve">Initial notification of any problems at the site is received by the 24-hour Dam Safety Emergency phone number, which will initiate and notify key personnel within the Resource Management Division to contact the Dam Tender / Lead Operator for the </w:t>
      </w:r>
      <w:r w:rsidR="002F21E0">
        <w:t>Association</w:t>
      </w:r>
      <w:r>
        <w:t>. An on-call dam operator should be available around-the-clock including weekends and holidays to be dispatched to the dam site. All personnel with key responsibilities under the EAP, or their alternate, will be contacted and available, as needed, in the event of an emergency during the weekends and holidays.</w:t>
      </w:r>
    </w:p>
    <w:p w14:paraId="5D3F50FC" w14:textId="77777777" w:rsidR="00ED6A3B" w:rsidRDefault="00ED6A3B" w:rsidP="00ED6A3B">
      <w:pPr>
        <w:pStyle w:val="Body"/>
      </w:pPr>
      <w:bookmarkStart w:id="70" w:name="_Toc152250780"/>
      <w:r w:rsidRPr="00514AD2">
        <w:rPr>
          <w:rStyle w:val="Heading3Char"/>
        </w:rPr>
        <w:t>Response During Adverse Weather.</w:t>
      </w:r>
      <w:bookmarkEnd w:id="70"/>
      <w:r w:rsidRPr="00514AD2">
        <w:rPr>
          <w:rStyle w:val="Heading3Char"/>
        </w:rPr>
        <w:t xml:space="preserve"> </w:t>
      </w:r>
      <w:r>
        <w:t xml:space="preserve">Personnel will be aware of current weather and road conditions and prepare accordingly. </w:t>
      </w:r>
    </w:p>
    <w:p w14:paraId="7D9B3186" w14:textId="247B8D23" w:rsidR="00E35710" w:rsidRPr="00C259E4" w:rsidRDefault="00ED6A3B" w:rsidP="00ED6A3B">
      <w:pPr>
        <w:pStyle w:val="Body"/>
      </w:pPr>
      <w:bookmarkStart w:id="71" w:name="_Toc152250781"/>
      <w:r w:rsidRPr="00514AD2">
        <w:rPr>
          <w:rStyle w:val="Heading3Char"/>
        </w:rPr>
        <w:t>Response During Pandemic.</w:t>
      </w:r>
      <w:bookmarkEnd w:id="71"/>
      <w:r>
        <w:t xml:space="preserve"> Personnel will follow pandemic guidance as appropriate.  </w:t>
      </w:r>
    </w:p>
    <w:p w14:paraId="45C7EF25" w14:textId="46CFB310" w:rsidR="00E35710" w:rsidRPr="000543D9" w:rsidRDefault="00ED6A3B" w:rsidP="00945058">
      <w:pPr>
        <w:pStyle w:val="Heading2"/>
        <w:numPr>
          <w:ilvl w:val="0"/>
          <w:numId w:val="6"/>
        </w:numPr>
        <w:tabs>
          <w:tab w:val="clear" w:pos="936"/>
        </w:tabs>
        <w:ind w:hanging="720"/>
        <w:rPr>
          <w:rFonts w:cs="Segoe UI"/>
        </w:rPr>
      </w:pPr>
      <w:bookmarkStart w:id="72" w:name="_Toc152250782"/>
      <w:r w:rsidRPr="00ED6A3B">
        <w:rPr>
          <w:rFonts w:cs="Segoe UI"/>
        </w:rPr>
        <w:t>Site Acces</w:t>
      </w:r>
      <w:r w:rsidR="00E35710">
        <w:rPr>
          <w:rFonts w:cs="Segoe UI"/>
        </w:rPr>
        <w:t>s</w:t>
      </w:r>
      <w:bookmarkEnd w:id="72"/>
    </w:p>
    <w:p w14:paraId="3E440488" w14:textId="78FB0BB4" w:rsidR="007C02B9" w:rsidRDefault="00077E3E" w:rsidP="007C02B9">
      <w:pPr>
        <w:pStyle w:val="Body"/>
        <w:spacing w:before="240"/>
      </w:pPr>
      <w:r w:rsidRPr="00077E3E">
        <w:rPr>
          <w:rFonts w:cs="Arial"/>
          <w:color w:val="000000"/>
          <w:shd w:val="clear" w:color="auto" w:fill="FFFFFF"/>
        </w:rPr>
        <w:t>Corn Creek Dam is located approximately one mile southeast of Kanosh, Utah.</w:t>
      </w:r>
      <w:r w:rsidR="007C02B9" w:rsidRPr="007C02B9">
        <w:rPr>
          <w:rFonts w:cs="Arial"/>
          <w:color w:val="000000"/>
          <w:shd w:val="clear" w:color="auto" w:fill="FFFFFF"/>
        </w:rPr>
        <w:t xml:space="preserve"> </w:t>
      </w:r>
      <w:r w:rsidR="007C02B9" w:rsidRPr="00077E3E">
        <w:rPr>
          <w:rFonts w:cs="Arial"/>
          <w:color w:val="000000"/>
          <w:shd w:val="clear" w:color="auto" w:fill="FFFFFF"/>
        </w:rPr>
        <w:t>The nearest airport is Fillmore Airport located 12 miles north of the dam.</w:t>
      </w:r>
      <w:r w:rsidR="007C02B9">
        <w:rPr>
          <w:rFonts w:cs="Arial"/>
          <w:color w:val="000000"/>
          <w:shd w:val="clear" w:color="auto" w:fill="FFFFFF"/>
        </w:rPr>
        <w:t xml:space="preserve"> </w:t>
      </w:r>
      <w:r w:rsidR="007C02B9" w:rsidRPr="00077E3E">
        <w:rPr>
          <w:rFonts w:cs="Arial"/>
          <w:color w:val="000000"/>
          <w:shd w:val="clear" w:color="auto" w:fill="FFFFFF"/>
        </w:rPr>
        <w:t>Helicopters may land at the dam or at Fillmore Airport.</w:t>
      </w:r>
      <w:r w:rsidR="007C02B9">
        <w:rPr>
          <w:rFonts w:cs="Arial"/>
          <w:color w:val="000000"/>
          <w:shd w:val="clear" w:color="auto" w:fill="FFFFFF"/>
        </w:rPr>
        <w:t xml:space="preserve"> </w:t>
      </w:r>
      <w:r w:rsidR="007C02B9" w:rsidRPr="00077E3E">
        <w:rPr>
          <w:rFonts w:cs="Arial"/>
          <w:color w:val="000000"/>
          <w:shd w:val="clear" w:color="auto" w:fill="FFFFFF"/>
        </w:rPr>
        <w:t>During severe storms four-wheel drive vehicles may be required to travel the route.</w:t>
      </w:r>
      <w:r w:rsidR="007C02B9">
        <w:rPr>
          <w:rFonts w:cs="Arial"/>
          <w:color w:val="000000"/>
          <w:shd w:val="clear" w:color="auto" w:fill="FFFFFF"/>
        </w:rPr>
        <w:t xml:space="preserve"> </w:t>
      </w:r>
      <w:r w:rsidR="007C02B9" w:rsidRPr="00077E3E">
        <w:rPr>
          <w:rFonts w:cs="Arial"/>
          <w:color w:val="000000"/>
          <w:shd w:val="clear" w:color="auto" w:fill="FFFFFF"/>
        </w:rPr>
        <w:t>Operation of the Corn Creek Dam spillway will not flood Corn Creek Canyon Road.</w:t>
      </w:r>
      <w:r w:rsidR="007C02B9">
        <w:rPr>
          <w:rFonts w:cs="Arial"/>
          <w:color w:val="000000"/>
          <w:shd w:val="clear" w:color="auto" w:fill="FFFFFF"/>
        </w:rPr>
        <w:t xml:space="preserve"> </w:t>
      </w:r>
      <w:r w:rsidR="007C02B9" w:rsidRPr="00077E3E">
        <w:rPr>
          <w:rFonts w:cs="Arial"/>
          <w:color w:val="000000"/>
          <w:shd w:val="clear" w:color="auto" w:fill="FFFFFF"/>
        </w:rPr>
        <w:t>During the winter access to the dam is by snowmobile, cross-country skis, or snowshoes.</w:t>
      </w:r>
      <w:r w:rsidR="007C02B9">
        <w:rPr>
          <w:rFonts w:cs="Arial"/>
          <w:color w:val="000000"/>
          <w:shd w:val="clear" w:color="auto" w:fill="FFFFFF"/>
        </w:rPr>
        <w:t xml:space="preserve"> Directions to the Dam are as follows:</w:t>
      </w:r>
    </w:p>
    <w:p w14:paraId="60D12EDD" w14:textId="46CE3D81" w:rsidR="00077E3E" w:rsidRDefault="00077E3E" w:rsidP="00CA567F">
      <w:pPr>
        <w:pStyle w:val="Body"/>
        <w:numPr>
          <w:ilvl w:val="0"/>
          <w:numId w:val="70"/>
        </w:numPr>
        <w:spacing w:before="240"/>
        <w:rPr>
          <w:rFonts w:cs="Arial"/>
          <w:color w:val="000000"/>
          <w:shd w:val="clear" w:color="auto" w:fill="FFFFFF"/>
        </w:rPr>
      </w:pPr>
      <w:r w:rsidRPr="00077E3E">
        <w:rPr>
          <w:rFonts w:cs="Arial"/>
          <w:color w:val="000000"/>
          <w:shd w:val="clear" w:color="auto" w:fill="FFFFFF"/>
        </w:rPr>
        <w:t>From Kanosh, Utah</w:t>
      </w:r>
    </w:p>
    <w:p w14:paraId="631E7DCC" w14:textId="77777777" w:rsidR="007C02B9" w:rsidRDefault="00077E3E" w:rsidP="007C02B9">
      <w:pPr>
        <w:pStyle w:val="Body"/>
        <w:numPr>
          <w:ilvl w:val="1"/>
          <w:numId w:val="70"/>
        </w:numPr>
        <w:spacing w:after="0"/>
        <w:rPr>
          <w:rFonts w:cs="Arial"/>
          <w:color w:val="000000"/>
          <w:shd w:val="clear" w:color="auto" w:fill="FFFFFF"/>
        </w:rPr>
      </w:pPr>
      <w:r w:rsidRPr="00077E3E">
        <w:rPr>
          <w:rFonts w:cs="Arial"/>
          <w:color w:val="000000"/>
          <w:shd w:val="clear" w:color="auto" w:fill="FFFFFF"/>
        </w:rPr>
        <w:t>The intersection of Main Street and Center Street is located in Kanosh 6 miles south of the Meadow Exit of I-15 (the Meadow exit is the intersection of I-15 and State Route 133).</w:t>
      </w:r>
    </w:p>
    <w:p w14:paraId="5ADFBB9B" w14:textId="77777777" w:rsidR="007C02B9" w:rsidRDefault="00077E3E" w:rsidP="007C02B9">
      <w:pPr>
        <w:pStyle w:val="Body"/>
        <w:numPr>
          <w:ilvl w:val="1"/>
          <w:numId w:val="70"/>
        </w:numPr>
        <w:spacing w:after="0"/>
        <w:rPr>
          <w:rFonts w:cs="Arial"/>
          <w:color w:val="000000"/>
          <w:shd w:val="clear" w:color="auto" w:fill="FFFFFF"/>
        </w:rPr>
      </w:pPr>
      <w:r w:rsidRPr="00077E3E">
        <w:rPr>
          <w:rFonts w:cs="Arial"/>
          <w:color w:val="000000"/>
          <w:shd w:val="clear" w:color="auto" w:fill="FFFFFF"/>
        </w:rPr>
        <w:t>From the intersection of Main Street and Center Street in Kanosh, follow Main Street south 0.5 miles to 300 South; thence east on 300 South 0.5 miles to Corn Creek Canyon Road; thence southeast on Corn Creek Canyon Road 1 mile to the right abutment of the dam.</w:t>
      </w:r>
    </w:p>
    <w:p w14:paraId="49B8DF59" w14:textId="77777777" w:rsidR="007C02B9" w:rsidRDefault="00077E3E" w:rsidP="007C02B9">
      <w:pPr>
        <w:pStyle w:val="Body"/>
        <w:numPr>
          <w:ilvl w:val="1"/>
          <w:numId w:val="70"/>
        </w:numPr>
        <w:spacing w:after="0"/>
        <w:rPr>
          <w:rFonts w:cs="Arial"/>
          <w:color w:val="000000"/>
          <w:shd w:val="clear" w:color="auto" w:fill="FFFFFF"/>
        </w:rPr>
      </w:pPr>
      <w:r w:rsidRPr="00077E3E">
        <w:rPr>
          <w:rFonts w:cs="Arial"/>
          <w:color w:val="000000"/>
          <w:shd w:val="clear" w:color="auto" w:fill="FFFFFF"/>
        </w:rPr>
        <w:t>Access to the dam crest is from the right abutment. Vehicle access to the dam crest is good.</w:t>
      </w:r>
    </w:p>
    <w:p w14:paraId="7AEFB98E" w14:textId="5DB37C6A" w:rsidR="00077E3E" w:rsidRPr="00077E3E" w:rsidRDefault="00077E3E" w:rsidP="007C02B9">
      <w:pPr>
        <w:pStyle w:val="Body"/>
        <w:numPr>
          <w:ilvl w:val="1"/>
          <w:numId w:val="70"/>
        </w:numPr>
        <w:spacing w:after="0"/>
        <w:rPr>
          <w:rFonts w:cs="Arial"/>
          <w:color w:val="000000"/>
          <w:shd w:val="clear" w:color="auto" w:fill="FFFFFF"/>
        </w:rPr>
      </w:pPr>
      <w:r w:rsidRPr="00077E3E">
        <w:rPr>
          <w:rFonts w:cs="Arial"/>
          <w:color w:val="000000"/>
          <w:shd w:val="clear" w:color="auto" w:fill="FFFFFF"/>
        </w:rPr>
        <w:t>Main Street and 300 South are paved all-weather roads.</w:t>
      </w:r>
      <w:r>
        <w:rPr>
          <w:rFonts w:cs="Arial"/>
          <w:color w:val="000000"/>
          <w:shd w:val="clear" w:color="auto" w:fill="FFFFFF"/>
        </w:rPr>
        <w:t xml:space="preserve"> </w:t>
      </w:r>
      <w:r w:rsidRPr="00077E3E">
        <w:rPr>
          <w:rFonts w:cs="Arial"/>
          <w:color w:val="000000"/>
          <w:shd w:val="clear" w:color="auto" w:fill="FFFFFF"/>
        </w:rPr>
        <w:t>Corn Creek Canyon Road may not be passable during the winter or during periods of heavy rainfall or snowmelt runoff.</w:t>
      </w:r>
    </w:p>
    <w:p w14:paraId="7E1D920F" w14:textId="35519A91" w:rsidR="007C02B9" w:rsidRDefault="00077E3E" w:rsidP="007C02B9">
      <w:pPr>
        <w:pStyle w:val="Body"/>
        <w:numPr>
          <w:ilvl w:val="0"/>
          <w:numId w:val="70"/>
        </w:numPr>
        <w:spacing w:before="240"/>
        <w:rPr>
          <w:rFonts w:cs="Arial"/>
          <w:color w:val="000000"/>
          <w:shd w:val="clear" w:color="auto" w:fill="FFFFFF"/>
        </w:rPr>
      </w:pPr>
      <w:r w:rsidRPr="00077E3E">
        <w:rPr>
          <w:rFonts w:cs="Arial"/>
          <w:color w:val="000000"/>
          <w:shd w:val="clear" w:color="auto" w:fill="FFFFFF"/>
        </w:rPr>
        <w:t xml:space="preserve">From Salt Lake </w:t>
      </w:r>
      <w:r w:rsidR="008473D5">
        <w:rPr>
          <w:rFonts w:cs="Arial"/>
          <w:color w:val="000000"/>
          <w:shd w:val="clear" w:color="auto" w:fill="FFFFFF"/>
        </w:rPr>
        <w:t>Town</w:t>
      </w:r>
      <w:r w:rsidRPr="00077E3E">
        <w:rPr>
          <w:rFonts w:cs="Arial"/>
          <w:color w:val="000000"/>
          <w:shd w:val="clear" w:color="auto" w:fill="FFFFFF"/>
        </w:rPr>
        <w:t>, Utah</w:t>
      </w:r>
    </w:p>
    <w:p w14:paraId="555CA4BB" w14:textId="77777777" w:rsidR="007C02B9" w:rsidRDefault="00077E3E" w:rsidP="007C02B9">
      <w:pPr>
        <w:pStyle w:val="Body"/>
        <w:numPr>
          <w:ilvl w:val="1"/>
          <w:numId w:val="70"/>
        </w:numPr>
        <w:spacing w:after="0"/>
        <w:rPr>
          <w:rFonts w:cs="Arial"/>
          <w:color w:val="000000"/>
          <w:shd w:val="clear" w:color="auto" w:fill="FFFFFF"/>
        </w:rPr>
      </w:pPr>
      <w:r w:rsidRPr="00077E3E">
        <w:rPr>
          <w:rFonts w:cs="Arial"/>
          <w:color w:val="000000"/>
          <w:shd w:val="clear" w:color="auto" w:fill="FFFFFF"/>
        </w:rPr>
        <w:t>Follow Interstate 15 south for 146 miles to the Meadow Exit (State Route 133), thence south on State Route 133 6 miles to the junction of Main Street and Center Street in Kanosh.</w:t>
      </w:r>
    </w:p>
    <w:p w14:paraId="59AE875A" w14:textId="22B358A6" w:rsidR="00077E3E" w:rsidRPr="00077E3E" w:rsidRDefault="00077E3E" w:rsidP="007C02B9">
      <w:pPr>
        <w:pStyle w:val="Body"/>
        <w:numPr>
          <w:ilvl w:val="1"/>
          <w:numId w:val="70"/>
        </w:numPr>
        <w:rPr>
          <w:rFonts w:cs="Arial"/>
          <w:color w:val="000000"/>
          <w:shd w:val="clear" w:color="auto" w:fill="FFFFFF"/>
        </w:rPr>
      </w:pPr>
      <w:r w:rsidRPr="00077E3E">
        <w:rPr>
          <w:rFonts w:cs="Arial"/>
          <w:color w:val="000000"/>
          <w:shd w:val="clear" w:color="auto" w:fill="FFFFFF"/>
        </w:rPr>
        <w:t>Then follow the directions from Kanosh, Utah, listed above.</w:t>
      </w:r>
    </w:p>
    <w:p w14:paraId="6FA292BA" w14:textId="7ABC8129" w:rsidR="00E35710" w:rsidRPr="000543D9" w:rsidRDefault="00ED6A3B" w:rsidP="00945058">
      <w:pPr>
        <w:pStyle w:val="Heading2"/>
        <w:numPr>
          <w:ilvl w:val="0"/>
          <w:numId w:val="6"/>
        </w:numPr>
        <w:tabs>
          <w:tab w:val="clear" w:pos="936"/>
        </w:tabs>
        <w:ind w:hanging="720"/>
        <w:rPr>
          <w:rFonts w:cs="Segoe UI"/>
        </w:rPr>
      </w:pPr>
      <w:bookmarkStart w:id="73" w:name="_Toc152250783"/>
      <w:r w:rsidRPr="00ED6A3B">
        <w:rPr>
          <w:rFonts w:cs="Segoe UI"/>
        </w:rPr>
        <w:t>Incident Management</w:t>
      </w:r>
      <w:bookmarkEnd w:id="73"/>
    </w:p>
    <w:p w14:paraId="32EC88ED" w14:textId="529F9FD4" w:rsidR="00ED6A3B" w:rsidRDefault="00ED6A3B" w:rsidP="00ED6A3B">
      <w:pPr>
        <w:pStyle w:val="Body"/>
      </w:pPr>
      <w:r>
        <w:t xml:space="preserve">As the </w:t>
      </w:r>
      <w:r w:rsidR="003130B4">
        <w:t>Corn Creek Irrigation Company</w:t>
      </w:r>
      <w:r>
        <w:t xml:space="preserve"> has administrative oversight responsibility and is separate </w:t>
      </w:r>
      <w:r w:rsidR="003130B4">
        <w:t xml:space="preserve">from the </w:t>
      </w:r>
      <w:r w:rsidR="008473D5">
        <w:t>Town</w:t>
      </w:r>
      <w:r w:rsidR="003130B4">
        <w:t xml:space="preserve"> of Kanosh</w:t>
      </w:r>
      <w:r>
        <w:t xml:space="preserve">, the </w:t>
      </w:r>
      <w:r w:rsidR="003130B4">
        <w:t>Company</w:t>
      </w:r>
      <w:r>
        <w:t xml:space="preserve"> and </w:t>
      </w:r>
      <w:r w:rsidR="008473D5">
        <w:t>Town</w:t>
      </w:r>
      <w:r w:rsidR="003130B4">
        <w:t xml:space="preserve"> personnel</w:t>
      </w:r>
      <w:r>
        <w:t xml:space="preserve"> will respond to a dam emergency utilizing the Incident Command Structure under the National Incident Management System (NIMS)</w:t>
      </w:r>
      <w:r w:rsidR="00274D01">
        <w:t xml:space="preserve"> as contained in this EAP</w:t>
      </w:r>
      <w:r>
        <w:t xml:space="preserve">. </w:t>
      </w:r>
      <w:r w:rsidR="003130B4">
        <w:t>CCI Company</w:t>
      </w:r>
      <w:r>
        <w:t xml:space="preserve">’s response to the incident at the dam will utilize the incident management organization and protocol. </w:t>
      </w:r>
    </w:p>
    <w:p w14:paraId="2369CFD1" w14:textId="5D151FA8" w:rsidR="00E35710" w:rsidRDefault="00ED6A3B" w:rsidP="00ED6A3B">
      <w:pPr>
        <w:pStyle w:val="Body"/>
        <w:jc w:val="center"/>
        <w:rPr>
          <w:rFonts w:ascii="Segoe UI" w:hAnsi="Segoe UI" w:cs="Segoe UI"/>
          <w:b/>
          <w:bCs/>
          <w:color w:val="FF0000"/>
        </w:rPr>
      </w:pPr>
      <w:r w:rsidRPr="00ED6A3B">
        <w:rPr>
          <w:rFonts w:ascii="Segoe UI" w:hAnsi="Segoe UI" w:cs="Segoe UI"/>
          <w:b/>
          <w:bCs/>
          <w:color w:val="FF0000"/>
        </w:rPr>
        <w:t>See Section 2-Response for specific initial response procedures including the Expected Actions Checklists and Notification Charts.</w:t>
      </w:r>
    </w:p>
    <w:p w14:paraId="2DDD0AD7" w14:textId="77777777" w:rsidR="0034583D" w:rsidRDefault="0034583D" w:rsidP="0034583D">
      <w:pPr>
        <w:pStyle w:val="Body"/>
        <w:rPr>
          <w:rFonts w:cs="Segoe UI"/>
        </w:rPr>
      </w:pPr>
      <w:bookmarkStart w:id="74" w:name="_Toc152250784"/>
      <w:r w:rsidRPr="00514AD2">
        <w:rPr>
          <w:rStyle w:val="Heading3Char"/>
        </w:rPr>
        <w:t>Emergency Operations Center (EOC).</w:t>
      </w:r>
      <w:bookmarkEnd w:id="74"/>
      <w:r w:rsidRPr="00ED6A3B">
        <w:rPr>
          <w:rFonts w:cs="Segoe UI"/>
          <w:b/>
          <w:bCs/>
        </w:rPr>
        <w:t xml:space="preserve"> </w:t>
      </w:r>
      <w:r w:rsidRPr="00ED6A3B">
        <w:rPr>
          <w:rFonts w:cs="Segoe UI"/>
        </w:rPr>
        <w:t xml:space="preserve"> The </w:t>
      </w:r>
      <w:r>
        <w:rPr>
          <w:rFonts w:cs="Segoe UI"/>
        </w:rPr>
        <w:t>CCI Company</w:t>
      </w:r>
      <w:r w:rsidRPr="00ED6A3B">
        <w:rPr>
          <w:rFonts w:cs="Segoe UI"/>
        </w:rPr>
        <w:t xml:space="preserve"> will activate an Incident Management Team and establish an EOC</w:t>
      </w:r>
      <w:r>
        <w:rPr>
          <w:rFonts w:cs="Segoe UI"/>
        </w:rPr>
        <w:t>.</w:t>
      </w:r>
    </w:p>
    <w:p w14:paraId="28D41357" w14:textId="72712185" w:rsidR="00ED6A3B" w:rsidRDefault="00ED6A3B" w:rsidP="00ED6A3B">
      <w:pPr>
        <w:pStyle w:val="Body"/>
        <w:rPr>
          <w:rFonts w:cs="Segoe UI"/>
        </w:rPr>
      </w:pPr>
      <w:bookmarkStart w:id="75" w:name="_Toc152250785"/>
      <w:r w:rsidRPr="00514AD2">
        <w:rPr>
          <w:rStyle w:val="Heading3Char"/>
        </w:rPr>
        <w:t>Incident Command Post (ICP).</w:t>
      </w:r>
      <w:bookmarkEnd w:id="75"/>
      <w:r w:rsidRPr="00ED6A3B">
        <w:rPr>
          <w:rFonts w:cs="Segoe UI"/>
        </w:rPr>
        <w:t xml:space="preserve"> Incident Command Post(s) will be identified</w:t>
      </w:r>
      <w:r w:rsidR="0034583D">
        <w:rPr>
          <w:rFonts w:cs="Segoe UI"/>
        </w:rPr>
        <w:t xml:space="preserve"> by the CCI Company</w:t>
      </w:r>
      <w:r w:rsidRPr="00ED6A3B">
        <w:rPr>
          <w:rFonts w:cs="Segoe UI"/>
        </w:rPr>
        <w:t xml:space="preserve">. </w:t>
      </w:r>
      <w:r w:rsidR="0034583D">
        <w:rPr>
          <w:rFonts w:cs="Segoe UI"/>
        </w:rPr>
        <w:t xml:space="preserve">The </w:t>
      </w:r>
      <w:r w:rsidR="008473D5">
        <w:rPr>
          <w:rFonts w:cs="Segoe UI"/>
        </w:rPr>
        <w:t>Town</w:t>
      </w:r>
      <w:r w:rsidR="0034583D">
        <w:rPr>
          <w:rFonts w:cs="Segoe UI"/>
        </w:rPr>
        <w:t xml:space="preserve"> of Kanosh</w:t>
      </w:r>
      <w:r w:rsidRPr="00ED6A3B">
        <w:rPr>
          <w:rFonts w:cs="Segoe UI"/>
        </w:rPr>
        <w:t xml:space="preserve"> will cooperate in the management of the emergency, both in resources for incident response and developing the objectives and tactics to mitigate the emergency.</w:t>
      </w:r>
    </w:p>
    <w:p w14:paraId="6C9B716F" w14:textId="1D68AC9B" w:rsidR="001139AE" w:rsidRPr="00ED6A3B" w:rsidRDefault="001139AE" w:rsidP="00ED6A3B">
      <w:pPr>
        <w:pStyle w:val="Body"/>
        <w:rPr>
          <w:rFonts w:cs="Segoe UI"/>
        </w:rPr>
      </w:pPr>
      <w:r w:rsidRPr="00FD5C9C">
        <w:rPr>
          <w:b/>
          <w:bCs/>
        </w:rPr>
        <w:t xml:space="preserve">Community Emergency Preparedness </w:t>
      </w:r>
      <w:r>
        <w:rPr>
          <w:b/>
          <w:bCs/>
        </w:rPr>
        <w:t>Team.</w:t>
      </w:r>
      <w:r>
        <w:t xml:space="preserve"> The </w:t>
      </w:r>
      <w:r w:rsidRPr="00FD5C9C">
        <w:t xml:space="preserve">Community Emergency Preparedness </w:t>
      </w:r>
      <w:r>
        <w:t xml:space="preserve">Team or CERT directs the emergency management for the Town. The </w:t>
      </w:r>
      <w:r w:rsidRPr="00FD5C9C">
        <w:t>Community Emergency Preparedness Plan</w:t>
      </w:r>
      <w:r>
        <w:t xml:space="preserve"> has a </w:t>
      </w:r>
      <w:r w:rsidR="00137E1D" w:rsidRPr="00FD5C9C">
        <w:t>list</w:t>
      </w:r>
      <w:r w:rsidRPr="00FD5C9C">
        <w:t xml:space="preserve"> of heavy equipment, supplies, and people with special skills that would be helpful from the onset of an emergency, along with contact information for people with those skills and that equipment.</w:t>
      </w:r>
      <w:r>
        <w:t xml:space="preserve"> Kanosh Town may implement the CERT in any given emergency. The enacting of the plan would aid both </w:t>
      </w:r>
      <w:r w:rsidRPr="00FD5C9C">
        <w:t xml:space="preserve">people in town and outside responders to take decisive actions faster and more effectively should an incident involving </w:t>
      </w:r>
      <w:r>
        <w:t>the</w:t>
      </w:r>
      <w:r w:rsidRPr="00FD5C9C">
        <w:t xml:space="preserve"> dam occur</w:t>
      </w:r>
      <w:r>
        <w:t>.</w:t>
      </w:r>
    </w:p>
    <w:p w14:paraId="14A8184B" w14:textId="58F71AEC" w:rsidR="00ED6A3B" w:rsidRPr="00ED6A3B" w:rsidRDefault="00ED6A3B" w:rsidP="00ED6A3B">
      <w:pPr>
        <w:pStyle w:val="Body"/>
        <w:rPr>
          <w:rFonts w:cs="Segoe UI"/>
        </w:rPr>
      </w:pPr>
      <w:bookmarkStart w:id="76" w:name="_Toc152250786"/>
      <w:r w:rsidRPr="00514AD2">
        <w:rPr>
          <w:rStyle w:val="Heading3Char"/>
        </w:rPr>
        <w:t>Security Provisions.</w:t>
      </w:r>
      <w:bookmarkEnd w:id="76"/>
      <w:r w:rsidRPr="00514AD2">
        <w:rPr>
          <w:rStyle w:val="Heading3Char"/>
        </w:rPr>
        <w:t xml:space="preserve"> </w:t>
      </w:r>
      <w:r w:rsidRPr="00ED6A3B">
        <w:rPr>
          <w:rFonts w:cs="Segoe UI"/>
        </w:rPr>
        <w:t xml:space="preserve">Dam security during and after an incident is essential to protect the public, guard against </w:t>
      </w:r>
      <w:r w:rsidR="0034583D" w:rsidRPr="00ED6A3B">
        <w:rPr>
          <w:rFonts w:cs="Segoe UI"/>
        </w:rPr>
        <w:t>the threat</w:t>
      </w:r>
      <w:r w:rsidRPr="00ED6A3B">
        <w:rPr>
          <w:rFonts w:cs="Segoe UI"/>
        </w:rPr>
        <w:t xml:space="preserve"> of a secondary event (such as is common in the practice of terrorism) and ensure entry by emergency response personnel. The </w:t>
      </w:r>
      <w:r w:rsidR="003130B4">
        <w:rPr>
          <w:rFonts w:cs="Segoe UI"/>
        </w:rPr>
        <w:t xml:space="preserve">CCI Company or </w:t>
      </w:r>
      <w:r w:rsidR="008473D5">
        <w:rPr>
          <w:rFonts w:cs="Segoe UI"/>
        </w:rPr>
        <w:t>Town</w:t>
      </w:r>
      <w:r w:rsidRPr="00ED6A3B">
        <w:rPr>
          <w:rFonts w:cs="Segoe UI"/>
        </w:rPr>
        <w:t xml:space="preserve"> personnel will contact law enforcement and provide the initial security, if safe to do so, until law enforcement officers are available to respond. </w:t>
      </w:r>
    </w:p>
    <w:p w14:paraId="3B52C5B0" w14:textId="793E8B15" w:rsidR="00ED6A3B" w:rsidRPr="00ED6A3B" w:rsidRDefault="00ED6A3B" w:rsidP="00ED6A3B">
      <w:pPr>
        <w:pStyle w:val="Body"/>
        <w:rPr>
          <w:rFonts w:cs="Segoe UI"/>
        </w:rPr>
      </w:pPr>
      <w:bookmarkStart w:id="77" w:name="_Toc152250787"/>
      <w:r w:rsidRPr="00514AD2">
        <w:rPr>
          <w:rStyle w:val="Heading3Char"/>
        </w:rPr>
        <w:t>Incident Documentation.</w:t>
      </w:r>
      <w:bookmarkEnd w:id="77"/>
      <w:r w:rsidRPr="00ED6A3B">
        <w:rPr>
          <w:rFonts w:cs="Segoe UI"/>
          <w:b/>
          <w:bCs/>
        </w:rPr>
        <w:t xml:space="preserve"> </w:t>
      </w:r>
      <w:r w:rsidR="003130B4">
        <w:rPr>
          <w:rFonts w:cs="Segoe UI"/>
        </w:rPr>
        <w:t>CCI Company</w:t>
      </w:r>
      <w:r w:rsidRPr="00ED6A3B">
        <w:rPr>
          <w:rFonts w:cs="Segoe UI"/>
        </w:rPr>
        <w:t xml:space="preserve"> personnel that are helping to manage or respond to an incident must document all actions in order to create a comprehensive administrative record of the incident, provide a record for potential legal repercussions, and support the post-incident review.  See the Expected Actions Checklists and Appendix A for more information.</w:t>
      </w:r>
    </w:p>
    <w:p w14:paraId="3B778EE7" w14:textId="30074620" w:rsidR="002F4E2D" w:rsidRPr="005A1CA5" w:rsidRDefault="005A1CA5">
      <w:pPr>
        <w:rPr>
          <w:rFonts w:cs="Segoe UI"/>
        </w:rPr>
      </w:pPr>
      <w:r>
        <w:rPr>
          <w:rFonts w:cs="Segoe UI"/>
        </w:rPr>
        <w:br w:type="page"/>
      </w:r>
    </w:p>
    <w:p w14:paraId="583930A5" w14:textId="77777777" w:rsidR="009C6127" w:rsidRDefault="009C6127" w:rsidP="002F4E2D">
      <w:pPr>
        <w:pStyle w:val="Heading1"/>
        <w:numPr>
          <w:ilvl w:val="0"/>
          <w:numId w:val="0"/>
        </w:numPr>
        <w:rPr>
          <w:rFonts w:cs="Segoe UI"/>
        </w:rPr>
        <w:sectPr w:rsidR="009C6127" w:rsidSect="00C41E21">
          <w:headerReference w:type="even" r:id="rId21"/>
          <w:headerReference w:type="default" r:id="rId22"/>
          <w:type w:val="continuous"/>
          <w:pgSz w:w="12240" w:h="15840" w:code="1"/>
          <w:pgMar w:top="1440" w:right="1440" w:bottom="1440" w:left="1440" w:header="432" w:footer="432" w:gutter="0"/>
          <w:cols w:space="720"/>
          <w:docGrid w:linePitch="360"/>
        </w:sectPr>
      </w:pPr>
    </w:p>
    <w:p w14:paraId="2DA90AAC" w14:textId="65B47D56" w:rsidR="002F4E2D" w:rsidRDefault="002F4E2D" w:rsidP="002F4E2D">
      <w:pPr>
        <w:pStyle w:val="Heading1"/>
        <w:numPr>
          <w:ilvl w:val="0"/>
          <w:numId w:val="0"/>
        </w:numPr>
        <w:rPr>
          <w:rFonts w:cs="Segoe UI"/>
        </w:rPr>
      </w:pPr>
      <w:bookmarkStart w:id="78" w:name="_Toc152250788"/>
      <w:r>
        <w:rPr>
          <w:rFonts w:cs="Segoe UI"/>
        </w:rPr>
        <w:t>SECTION 2: RESPONSE</w:t>
      </w:r>
      <w:bookmarkEnd w:id="78"/>
    </w:p>
    <w:p w14:paraId="0B9700C0" w14:textId="4F727ED0" w:rsidR="002F4E2D" w:rsidRPr="000543D9" w:rsidRDefault="00764784" w:rsidP="00764784">
      <w:pPr>
        <w:pStyle w:val="Heading2"/>
        <w:numPr>
          <w:ilvl w:val="0"/>
          <w:numId w:val="22"/>
        </w:numPr>
        <w:tabs>
          <w:tab w:val="clear" w:pos="936"/>
        </w:tabs>
        <w:ind w:hanging="720"/>
        <w:rPr>
          <w:rFonts w:cs="Segoe UI"/>
        </w:rPr>
      </w:pPr>
      <w:bookmarkStart w:id="79" w:name="_Toc152250789"/>
      <w:r w:rsidRPr="00764784">
        <w:rPr>
          <w:rFonts w:cs="Segoe UI"/>
        </w:rPr>
        <w:t>Response Process</w:t>
      </w:r>
      <w:bookmarkEnd w:id="79"/>
    </w:p>
    <w:p w14:paraId="4B4EEF0F" w14:textId="4801D84C" w:rsidR="00764784" w:rsidRDefault="00764784" w:rsidP="00764784">
      <w:pPr>
        <w:pStyle w:val="Body"/>
      </w:pPr>
      <w:r>
        <w:t>This EAP includes a standardized EAP process based on the concepts of 1) detection, 2) activation, 3) classification, 4) notification, 5) intervention, 6) re</w:t>
      </w:r>
      <w:r w:rsidR="00043061">
        <w:t>-</w:t>
      </w:r>
      <w:r>
        <w:t>evaluation, and 7) termination.</w:t>
      </w:r>
    </w:p>
    <w:p w14:paraId="79FB2C23" w14:textId="7E30148D" w:rsidR="00ED6A3B" w:rsidRDefault="00764784" w:rsidP="00764784">
      <w:pPr>
        <w:pStyle w:val="Body"/>
      </w:pPr>
      <w:r>
        <w:t>The primary expected actions of the response process function in a cyclic process due to the need for continuous monitoring of incident and facility conditions. All expected actions are listed in the Expected Actions Checklists in this EAP for each response position.</w:t>
      </w:r>
    </w:p>
    <w:p w14:paraId="7C8A0148" w14:textId="77777777" w:rsidR="00764784" w:rsidRPr="00EB6357" w:rsidRDefault="00764784" w:rsidP="00764784">
      <w:pPr>
        <w:jc w:val="center"/>
        <w:rPr>
          <w:rFonts w:ascii="Segoe UI" w:hAnsi="Segoe UI" w:cs="Segoe UI"/>
          <w:b/>
          <w:bCs/>
        </w:rPr>
      </w:pPr>
      <w:r w:rsidRPr="00EB6357">
        <w:rPr>
          <w:rFonts w:ascii="Segoe UI" w:hAnsi="Segoe UI" w:cs="Segoe UI"/>
          <w:b/>
          <w:bCs/>
        </w:rPr>
        <w:t>RESPONSE PROCESS</w:t>
      </w:r>
      <w:r>
        <w:rPr>
          <w:rFonts w:ascii="Segoe UI" w:hAnsi="Segoe UI" w:cs="Segoe UI"/>
          <w:b/>
          <w:bCs/>
        </w:rPr>
        <w:t xml:space="preserve"> CYCLE</w:t>
      </w:r>
    </w:p>
    <w:p w14:paraId="2510A40F" w14:textId="159156E4" w:rsidR="00764784" w:rsidRDefault="00764784" w:rsidP="00764784">
      <w:pPr>
        <w:pStyle w:val="Body"/>
      </w:pPr>
      <w:r>
        <w:rPr>
          <w:noProof/>
        </w:rPr>
        <mc:AlternateContent>
          <mc:Choice Requires="wpg">
            <w:drawing>
              <wp:anchor distT="0" distB="0" distL="114300" distR="114300" simplePos="0" relativeHeight="251660288" behindDoc="0" locked="0" layoutInCell="1" allowOverlap="1" wp14:anchorId="2350B194" wp14:editId="39CBE99A">
                <wp:simplePos x="0" y="0"/>
                <wp:positionH relativeFrom="column">
                  <wp:posOffset>2087071</wp:posOffset>
                </wp:positionH>
                <wp:positionV relativeFrom="paragraph">
                  <wp:posOffset>45604</wp:posOffset>
                </wp:positionV>
                <wp:extent cx="3691756" cy="4317885"/>
                <wp:effectExtent l="0" t="19050" r="61595" b="26035"/>
                <wp:wrapNone/>
                <wp:docPr id="15" name="Group 15"/>
                <wp:cNvGraphicFramePr/>
                <a:graphic xmlns:a="http://schemas.openxmlformats.org/drawingml/2006/main">
                  <a:graphicData uri="http://schemas.microsoft.com/office/word/2010/wordprocessingGroup">
                    <wpg:wgp>
                      <wpg:cNvGrpSpPr/>
                      <wpg:grpSpPr>
                        <a:xfrm>
                          <a:off x="0" y="0"/>
                          <a:ext cx="3691756" cy="4317885"/>
                          <a:chOff x="0" y="0"/>
                          <a:chExt cx="3691756" cy="4317885"/>
                        </a:xfrm>
                      </wpg:grpSpPr>
                      <wps:wsp>
                        <wps:cNvPr id="7" name="Explosion: 14 Points 7"/>
                        <wps:cNvSpPr/>
                        <wps:spPr>
                          <a:xfrm>
                            <a:off x="1534391" y="0"/>
                            <a:ext cx="2157365" cy="813869"/>
                          </a:xfrm>
                          <a:prstGeom prst="irregularSeal2">
                            <a:avLst/>
                          </a:prstGeom>
                          <a:gradFill>
                            <a:gsLst>
                              <a:gs pos="0">
                                <a:srgbClr val="FFFF00"/>
                              </a:gs>
                              <a:gs pos="37000">
                                <a:srgbClr val="FFC000"/>
                              </a:gs>
                              <a:gs pos="91000">
                                <a:srgbClr val="FF0000"/>
                              </a:gs>
                            </a:gsLst>
                            <a:lin ang="5400000" scaled="1"/>
                          </a:gradFill>
                        </wps:spPr>
                        <wps:style>
                          <a:lnRef idx="2">
                            <a:schemeClr val="accent1">
                              <a:shade val="50000"/>
                            </a:schemeClr>
                          </a:lnRef>
                          <a:fillRef idx="1">
                            <a:schemeClr val="accent1"/>
                          </a:fillRef>
                          <a:effectRef idx="0">
                            <a:schemeClr val="accent1"/>
                          </a:effectRef>
                          <a:fontRef idx="minor">
                            <a:schemeClr val="lt1"/>
                          </a:fontRef>
                        </wps:style>
                        <wps:txbx>
                          <w:txbxContent>
                            <w:p w14:paraId="4A72C5F5" w14:textId="77777777" w:rsidR="00967D82" w:rsidRPr="0058201C" w:rsidRDefault="00967D82" w:rsidP="00764784">
                              <w:pPr>
                                <w:jc w:val="center"/>
                                <w:rPr>
                                  <w:rFonts w:ascii="Segoe UI" w:hAnsi="Segoe UI" w:cs="Segoe UI"/>
                                  <w:b/>
                                  <w:bCs/>
                                  <w:sz w:val="22"/>
                                  <w:szCs w:val="22"/>
                                </w:rPr>
                              </w:pPr>
                              <w:r w:rsidRPr="0058201C">
                                <w:rPr>
                                  <w:rFonts w:ascii="Segoe UI" w:hAnsi="Segoe UI" w:cs="Segoe UI"/>
                                  <w:b/>
                                  <w:bCs/>
                                  <w:sz w:val="22"/>
                                  <w:szCs w:val="22"/>
                                </w:rPr>
                                <w:t>Emergency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 name="Text Box 9"/>
                        <wps:cNvSpPr txBox="1"/>
                        <wps:spPr>
                          <a:xfrm>
                            <a:off x="9236" y="1080077"/>
                            <a:ext cx="1366304" cy="919686"/>
                          </a:xfrm>
                          <a:prstGeom prst="rect">
                            <a:avLst/>
                          </a:prstGeom>
                          <a:solidFill>
                            <a:schemeClr val="lt1"/>
                          </a:solidFill>
                          <a:ln w="6350">
                            <a:solidFill>
                              <a:prstClr val="black"/>
                            </a:solidFill>
                          </a:ln>
                        </wps:spPr>
                        <wps:txbx>
                          <w:txbxContent>
                            <w:p w14:paraId="008F7EFE" w14:textId="77777777" w:rsidR="00967D82" w:rsidRDefault="00967D82" w:rsidP="00764784">
                              <w:r>
                                <w:rPr>
                                  <w:noProof/>
                                </w:rPr>
                                <w:drawing>
                                  <wp:inline distT="0" distB="0" distL="0" distR="0" wp14:anchorId="672868D6" wp14:editId="144ACAA0">
                                    <wp:extent cx="1216152" cy="621792"/>
                                    <wp:effectExtent l="0" t="0" r="3175" b="6985"/>
                                    <wp:docPr id="213316873" name="Picture 213316873" descr="http://etc.usf.edu/clipart/70300/70354/70354_262_rg-030_s_md.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9" name="Picture 1689" descr="http://etc.usf.edu/clipart/70300/70354/70354_262_rg-030_s_md.gif"/>
                                            <pic:cNvPicPr/>
                                          </pic:nvPicPr>
                                          <pic:blipFill>
                                            <a:blip r:embed="rId23" cstate="email">
                                              <a:clrChange>
                                                <a:clrFrom>
                                                  <a:srgbClr val="FFFFFF"/>
                                                </a:clrFrom>
                                                <a:clrTo>
                                                  <a:srgbClr val="FFFFFF">
                                                    <a:alpha val="0"/>
                                                  </a:srgbClr>
                                                </a:clrTo>
                                              </a:clrChange>
                                              <a:extLst>
                                                <a:ext uri="{28A0092B-C50C-407E-A947-70E740481C1C}">
                                                  <a14:useLocalDpi xmlns:a14="http://schemas.microsoft.com/office/drawing/2010/main"/>
                                                </a:ext>
                                              </a:extLst>
                                            </a:blip>
                                            <a:srcRect/>
                                            <a:stretch>
                                              <a:fillRect/>
                                            </a:stretch>
                                          </pic:blipFill>
                                          <pic:spPr bwMode="auto">
                                            <a:xfrm>
                                              <a:off x="0" y="0"/>
                                              <a:ext cx="1216152" cy="621792"/>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2" name="Text Box 12"/>
                        <wps:cNvSpPr txBox="1"/>
                        <wps:spPr>
                          <a:xfrm>
                            <a:off x="0" y="3398405"/>
                            <a:ext cx="1363672" cy="919480"/>
                          </a:xfrm>
                          <a:prstGeom prst="rect">
                            <a:avLst/>
                          </a:prstGeom>
                          <a:solidFill>
                            <a:sysClr val="window" lastClr="FFFFFF"/>
                          </a:solidFill>
                          <a:ln w="6350">
                            <a:solidFill>
                              <a:prstClr val="black"/>
                            </a:solidFill>
                          </a:ln>
                        </wps:spPr>
                        <wps:txbx>
                          <w:txbxContent>
                            <w:p w14:paraId="144C1513" w14:textId="77777777" w:rsidR="00967D82" w:rsidRDefault="00967D82" w:rsidP="00764784">
                              <w:pPr>
                                <w:jc w:val="center"/>
                              </w:pPr>
                              <w:r>
                                <w:rPr>
                                  <w:noProof/>
                                </w:rPr>
                                <w:drawing>
                                  <wp:inline distT="0" distB="0" distL="0" distR="0" wp14:anchorId="050BB0CF" wp14:editId="2C8AB869">
                                    <wp:extent cx="996696" cy="795528"/>
                                    <wp:effectExtent l="0" t="0" r="0" b="5080"/>
                                    <wp:docPr id="1898857573" name="Picture 18988575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996696" cy="79552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4" name="Text Box 14"/>
                        <wps:cNvSpPr txBox="1"/>
                        <wps:spPr>
                          <a:xfrm>
                            <a:off x="9236" y="2243859"/>
                            <a:ext cx="1368631" cy="919480"/>
                          </a:xfrm>
                          <a:prstGeom prst="rect">
                            <a:avLst/>
                          </a:prstGeom>
                          <a:solidFill>
                            <a:sysClr val="window" lastClr="FFFFFF"/>
                          </a:solidFill>
                          <a:ln w="6350">
                            <a:solidFill>
                              <a:prstClr val="black"/>
                            </a:solidFill>
                          </a:ln>
                        </wps:spPr>
                        <wps:txbx>
                          <w:txbxContent>
                            <w:p w14:paraId="60D16B5C" w14:textId="77777777" w:rsidR="00967D82" w:rsidRDefault="00967D82" w:rsidP="00764784">
                              <w:pPr>
                                <w:jc w:val="center"/>
                              </w:pPr>
                              <w:r>
                                <w:rPr>
                                  <w:noProof/>
                                </w:rPr>
                                <w:drawing>
                                  <wp:inline distT="0" distB="0" distL="0" distR="0" wp14:anchorId="5FDA798F" wp14:editId="5B764A6D">
                                    <wp:extent cx="1005840" cy="795528"/>
                                    <wp:effectExtent l="0" t="0" r="3810" b="5080"/>
                                    <wp:docPr id="1861411926" name="Picture 18614119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005840" cy="79552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2350B194" id="Group 15" o:spid="_x0000_s1026" style="position:absolute;margin-left:164.35pt;margin-top:3.6pt;width:290.7pt;height:340pt;z-index:251660288" coordsize="36917,431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">
                <v:shapetype id="_x0000_t72" coordsize="21600,21600" o:spt="72" path="m11462,4342l9722,1887,8550,6382,4502,3625r870,4192l1172,8270r2763,3322l,12877r3330,2493l1285,17825r3520,415l4917,21600,7527,18125r1173,1587l9872,17370r1740,1472l12180,15935r2762,1435l14640,14350r4237,1282l16380,12310r1890,-1020l16985,9402,21600,6645,16380,6532,18007,3172,14525,5777,14790,xe">
                  <v:stroke joinstyle="miter"/>
                  <v:path gradientshapeok="t" o:connecttype="custom" o:connectlocs="9722,1887;0,12877;11612,18842;21600,6645" o:connectangles="270,180,90,0" textboxrect="5372,6382,14640,15935"/>
                </v:shapetype>
                <v:shape id="Explosion: 14 Points 7" o:spid="_x0000_s1027" type="#_x0000_t72" style="position:absolute;left:15343;width:21574;height:813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" fillcolor="yellow" strokecolor="#1f3763 [1604]" strokeweight="1pt">
                  <v:fill color2="red" colors="0 yellow;24248f #ffc000;59638f red" focus="100%" type="gradient"/>
                  <v:textbox>
                    <w:txbxContent>
                      <w:p w14:paraId="4A72C5F5" w14:textId="77777777" w:rsidR="00967D82" w:rsidRPr="0058201C" w:rsidRDefault="00967D82" w:rsidP="00764784">
                        <w:pPr>
                          <w:jc w:val="center"/>
                          <w:rPr>
                            <w:rFonts w:ascii="Segoe UI" w:hAnsi="Segoe UI" w:cs="Segoe UI"/>
                            <w:b/>
                            <w:bCs/>
                            <w:sz w:val="22"/>
                            <w:szCs w:val="22"/>
                          </w:rPr>
                        </w:pPr>
                        <w:r w:rsidRPr="0058201C">
                          <w:rPr>
                            <w:rFonts w:ascii="Segoe UI" w:hAnsi="Segoe UI" w:cs="Segoe UI"/>
                            <w:b/>
                            <w:bCs/>
                            <w:sz w:val="22"/>
                            <w:szCs w:val="22"/>
                          </w:rPr>
                          <w:t>Emergency</w:t>
                        </w:r>
                      </w:p>
                    </w:txbxContent>
                  </v:textbox>
                </v:shape>
                <v:shapetype id="_x0000_t202" coordsize="21600,21600" o:spt="202" path="m,l,21600r21600,l21600,xe">
                  <v:stroke joinstyle="miter"/>
                  <v:path gradientshapeok="t" o:connecttype="rect"/>
                </v:shapetype>
                <v:shape id="Text Box 9" o:spid="_x0000_s1028" type="#_x0000_t202" style="position:absolute;left:92;top:10800;width:13663;height:9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" fillcolor="white [3201]" strokeweight=".5pt">
                  <v:textbox>
                    <w:txbxContent>
                      <w:p w14:paraId="008F7EFE" w14:textId="77777777" w:rsidR="00967D82" w:rsidRDefault="00967D82" w:rsidP="00764784">
                        <w:r>
                          <w:rPr>
                            <w:noProof/>
                          </w:rPr>
                          <w:drawing>
                            <wp:inline distT="0" distB="0" distL="0" distR="0" wp14:anchorId="672868D6" wp14:editId="144ACAA0">
                              <wp:extent cx="1216152" cy="621792"/>
                              <wp:effectExtent l="0" t="0" r="3175" b="6985"/>
                              <wp:docPr id="213316873" name="Picture 213316873" descr="http://etc.usf.edu/clipart/70300/70354/70354_262_rg-030_s_md.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9" name="Picture 1689" descr="http://etc.usf.edu/clipart/70300/70354/70354_262_rg-030_s_md.gif"/>
                                      <pic:cNvPicPr/>
                                    </pic:nvPicPr>
                                    <pic:blipFill>
                                      <a:blip r:embed="rId26" cstate="email">
                                        <a:clrChange>
                                          <a:clrFrom>
                                            <a:srgbClr val="FFFFFF"/>
                                          </a:clrFrom>
                                          <a:clrTo>
                                            <a:srgbClr val="FFFFFF">
                                              <a:alpha val="0"/>
                                            </a:srgbClr>
                                          </a:clrTo>
                                        </a:clrChange>
                                        <a:extLst>
                                          <a:ext uri="{28A0092B-C50C-407E-A947-70E740481C1C}">
                                            <a14:useLocalDpi xmlns:a14="http://schemas.microsoft.com/office/drawing/2010/main"/>
                                          </a:ext>
                                        </a:extLst>
                                      </a:blip>
                                      <a:srcRect/>
                                      <a:stretch>
                                        <a:fillRect/>
                                      </a:stretch>
                                    </pic:blipFill>
                                    <pic:spPr bwMode="auto">
                                      <a:xfrm>
                                        <a:off x="0" y="0"/>
                                        <a:ext cx="1216152" cy="621792"/>
                                      </a:xfrm>
                                      <a:prstGeom prst="rect">
                                        <a:avLst/>
                                      </a:prstGeom>
                                      <a:noFill/>
                                      <a:ln>
                                        <a:noFill/>
                                      </a:ln>
                                    </pic:spPr>
                                  </pic:pic>
                                </a:graphicData>
                              </a:graphic>
                            </wp:inline>
                          </w:drawing>
                        </w:r>
                      </w:p>
                    </w:txbxContent>
                  </v:textbox>
                </v:shape>
                <v:shape id="Text Box 12" o:spid="_x0000_s1029" type="#_x0000_t202" style="position:absolute;top:33984;width:13636;height:91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" fillcolor="window" strokeweight=".5pt">
                  <v:textbox>
                    <w:txbxContent>
                      <w:p w14:paraId="144C1513" w14:textId="77777777" w:rsidR="00967D82" w:rsidRDefault="00967D82" w:rsidP="00764784">
                        <w:pPr>
                          <w:jc w:val="center"/>
                        </w:pPr>
                        <w:r>
                          <w:rPr>
                            <w:noProof/>
                          </w:rPr>
                          <w:drawing>
                            <wp:inline distT="0" distB="0" distL="0" distR="0" wp14:anchorId="050BB0CF" wp14:editId="2C8AB869">
                              <wp:extent cx="996696" cy="795528"/>
                              <wp:effectExtent l="0" t="0" r="0" b="5080"/>
                              <wp:docPr id="1898857573" name="Picture 18988575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996696" cy="795528"/>
                                      </a:xfrm>
                                      <a:prstGeom prst="rect">
                                        <a:avLst/>
                                      </a:prstGeom>
                                      <a:noFill/>
                                      <a:ln>
                                        <a:noFill/>
                                      </a:ln>
                                    </pic:spPr>
                                  </pic:pic>
                                </a:graphicData>
                              </a:graphic>
                            </wp:inline>
                          </w:drawing>
                        </w:r>
                      </w:p>
                    </w:txbxContent>
                  </v:textbox>
                </v:shape>
                <v:shape id="Text Box 14" o:spid="_x0000_s1030" type="#_x0000_t202" style="position:absolute;left:92;top:22438;width:13686;height:91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" fillcolor="window" strokeweight=".5pt">
                  <v:textbox>
                    <w:txbxContent>
                      <w:p w14:paraId="60D16B5C" w14:textId="77777777" w:rsidR="00967D82" w:rsidRDefault="00967D82" w:rsidP="00764784">
                        <w:pPr>
                          <w:jc w:val="center"/>
                        </w:pPr>
                        <w:r>
                          <w:rPr>
                            <w:noProof/>
                          </w:rPr>
                          <w:drawing>
                            <wp:inline distT="0" distB="0" distL="0" distR="0" wp14:anchorId="5FDA798F" wp14:editId="5B764A6D">
                              <wp:extent cx="1005840" cy="795528"/>
                              <wp:effectExtent l="0" t="0" r="3810" b="5080"/>
                              <wp:docPr id="1861411926" name="Picture 18614119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005840" cy="795528"/>
                                      </a:xfrm>
                                      <a:prstGeom prst="rect">
                                        <a:avLst/>
                                      </a:prstGeom>
                                      <a:noFill/>
                                      <a:ln>
                                        <a:noFill/>
                                      </a:ln>
                                    </pic:spPr>
                                  </pic:pic>
                                </a:graphicData>
                              </a:graphic>
                            </wp:inline>
                          </w:drawing>
                        </w:r>
                      </w:p>
                    </w:txbxContent>
                  </v:textbox>
                </v:shape>
              </v:group>
            </w:pict>
          </mc:Fallback>
        </mc:AlternateContent>
      </w:r>
    </w:p>
    <w:p w14:paraId="34CE19FD" w14:textId="7C56D859" w:rsidR="00764784" w:rsidRPr="00ED6A3B" w:rsidRDefault="00764784" w:rsidP="00764784">
      <w:pPr>
        <w:pStyle w:val="Body"/>
        <w:rPr>
          <w:rFonts w:cs="Segoe UI"/>
        </w:rPr>
      </w:pPr>
      <w:r>
        <w:rPr>
          <w:noProof/>
        </w:rPr>
        <w:drawing>
          <wp:inline distT="0" distB="0" distL="0" distR="0" wp14:anchorId="7EA9140B" wp14:editId="5ECD99FA">
            <wp:extent cx="5554301" cy="4970352"/>
            <wp:effectExtent l="0" t="0" r="27940" b="20955"/>
            <wp:docPr id="6" name="Diagram 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9" r:lo="rId30" r:qs="rId31" r:cs="rId32"/>
              </a:graphicData>
            </a:graphic>
          </wp:inline>
        </w:drawing>
      </w:r>
    </w:p>
    <w:p w14:paraId="6F9DA168" w14:textId="0B4E8B4E" w:rsidR="0055770A" w:rsidRDefault="00215F7B" w:rsidP="0055770A">
      <w:pPr>
        <w:jc w:val="center"/>
        <w:rPr>
          <w:rFonts w:ascii="Segoe UI" w:hAnsi="Segoe UI" w:cs="Segoe UI"/>
          <w:b/>
          <w:bCs/>
        </w:rPr>
      </w:pPr>
      <w:bookmarkStart w:id="80" w:name="_Toc536591089"/>
      <w:bookmarkStart w:id="81" w:name="_Toc10966291"/>
      <w:bookmarkStart w:id="82" w:name="_Toc12762470"/>
      <w:r>
        <w:rPr>
          <w:noProof/>
        </w:rPr>
        <w:drawing>
          <wp:anchor distT="0" distB="0" distL="114300" distR="114300" simplePos="0" relativeHeight="251661312" behindDoc="1" locked="0" layoutInCell="1" allowOverlap="1" wp14:anchorId="20F3D7D2" wp14:editId="67BF0098">
            <wp:simplePos x="0" y="0"/>
            <wp:positionH relativeFrom="margin">
              <wp:posOffset>-361950</wp:posOffset>
            </wp:positionH>
            <wp:positionV relativeFrom="paragraph">
              <wp:posOffset>236162</wp:posOffset>
            </wp:positionV>
            <wp:extent cx="6675120" cy="7863840"/>
            <wp:effectExtent l="19050" t="0" r="11430" b="22860"/>
            <wp:wrapTight wrapText="bothSides">
              <wp:wrapPolygon edited="0">
                <wp:start x="-62" y="0"/>
                <wp:lineTo x="-62" y="21610"/>
                <wp:lineTo x="21575" y="21610"/>
                <wp:lineTo x="21575" y="0"/>
                <wp:lineTo x="-62" y="0"/>
              </wp:wrapPolygon>
            </wp:wrapTight>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4" r:lo="rId35" r:qs="rId36" r:cs="rId37"/>
              </a:graphicData>
            </a:graphic>
            <wp14:sizeRelH relativeFrom="page">
              <wp14:pctWidth>0</wp14:pctWidth>
            </wp14:sizeRelH>
            <wp14:sizeRelV relativeFrom="page">
              <wp14:pctHeight>0</wp14:pctHeight>
            </wp14:sizeRelV>
          </wp:anchor>
        </w:drawing>
      </w:r>
      <w:r w:rsidR="0055770A">
        <w:rPr>
          <w:rFonts w:ascii="Segoe UI" w:hAnsi="Segoe UI" w:cs="Segoe UI"/>
          <w:b/>
          <w:bCs/>
        </w:rPr>
        <w:t>EAP RESPONSE PROCESS:  BASIC STEPS</w:t>
      </w:r>
    </w:p>
    <w:p w14:paraId="5E74F581" w14:textId="3A215238" w:rsidR="00215F7B" w:rsidRPr="00215F7B" w:rsidRDefault="00215F7B" w:rsidP="00215F7B">
      <w:pPr>
        <w:pStyle w:val="Body"/>
        <w:rPr>
          <w:rStyle w:val="Heading3Char"/>
          <w:rFonts w:cs="Times New Roman"/>
          <w:b w:val="0"/>
          <w:bCs w:val="0"/>
        </w:rPr>
      </w:pPr>
      <w:r w:rsidRPr="00215F7B">
        <w:rPr>
          <w:noProof/>
        </w:rPr>
        <mc:AlternateContent>
          <mc:Choice Requires="wpg">
            <w:drawing>
              <wp:anchor distT="0" distB="0" distL="114300" distR="114300" simplePos="0" relativeHeight="251669504" behindDoc="0" locked="0" layoutInCell="1" allowOverlap="1" wp14:anchorId="518D1962" wp14:editId="6FC81D89">
                <wp:simplePos x="0" y="0"/>
                <wp:positionH relativeFrom="column">
                  <wp:posOffset>-368300</wp:posOffset>
                </wp:positionH>
                <wp:positionV relativeFrom="paragraph">
                  <wp:posOffset>89246</wp:posOffset>
                </wp:positionV>
                <wp:extent cx="6675120" cy="1280160"/>
                <wp:effectExtent l="38100" t="0" r="49530" b="15240"/>
                <wp:wrapSquare wrapText="bothSides"/>
                <wp:docPr id="3" name="Group 3"/>
                <wp:cNvGraphicFramePr/>
                <a:graphic xmlns:a="http://schemas.openxmlformats.org/drawingml/2006/main">
                  <a:graphicData uri="http://schemas.microsoft.com/office/word/2010/wordprocessingGroup">
                    <wpg:wgp>
                      <wpg:cNvGrpSpPr/>
                      <wpg:grpSpPr>
                        <a:xfrm>
                          <a:off x="0" y="0"/>
                          <a:ext cx="6675120" cy="1280160"/>
                          <a:chOff x="0" y="0"/>
                          <a:chExt cx="6675120" cy="1280160"/>
                        </a:xfrm>
                      </wpg:grpSpPr>
                      <wpg:graphicFrame>
                        <wpg:cNvPr id="2" name="Diagram 2"/>
                        <wpg:cNvFrPr/>
                        <wpg:xfrm>
                          <a:off x="0" y="0"/>
                          <a:ext cx="6675120" cy="1280160"/>
                        </wpg:xfrm>
                        <a:graphic>
                          <a:graphicData uri="http://schemas.openxmlformats.org/drawingml/2006/diagram">
                            <dgm:relIds xmlns:dgm="http://schemas.openxmlformats.org/drawingml/2006/diagram" xmlns:r="http://schemas.openxmlformats.org/officeDocument/2006/relationships" r:dm="rId39" r:lo="rId40" r:qs="rId41" r:cs="rId42"/>
                          </a:graphicData>
                        </a:graphic>
                      </wpg:graphicFrame>
                      <wps:wsp>
                        <wps:cNvPr id="20" name="Text Box 20"/>
                        <wps:cNvSpPr txBox="1"/>
                        <wps:spPr>
                          <a:xfrm>
                            <a:off x="63500" y="0"/>
                            <a:ext cx="1675130" cy="294005"/>
                          </a:xfrm>
                          <a:prstGeom prst="rect">
                            <a:avLst/>
                          </a:prstGeom>
                          <a:noFill/>
                          <a:ln w="6350">
                            <a:noFill/>
                          </a:ln>
                        </wps:spPr>
                        <wps:txbx>
                          <w:txbxContent>
                            <w:p w14:paraId="5DB8BD0F" w14:textId="77777777" w:rsidR="00967D82" w:rsidRDefault="00967D82" w:rsidP="00215F7B">
                              <w:pPr>
                                <w:jc w:val="center"/>
                                <w:rPr>
                                  <w:rFonts w:ascii="Segoe UI" w:hAnsi="Segoe UI" w:cs="Segoe UI"/>
                                  <w:b/>
                                  <w:bCs/>
                                  <w:color w:val="000000" w:themeColor="text1"/>
                                  <w14:textOutline w14:w="9525" w14:cap="rnd" w14:cmpd="sng" w14:algn="ctr">
                                    <w14:noFill/>
                                    <w14:prstDash w14:val="solid"/>
                                    <w14:bevel/>
                                  </w14:textOutline>
                                </w:rPr>
                              </w:pPr>
                              <w:r>
                                <w:rPr>
                                  <w:rFonts w:ascii="Segoe UI" w:hAnsi="Segoe UI" w:cs="Segoe UI"/>
                                  <w:b/>
                                  <w:bCs/>
                                  <w:color w:val="000000" w:themeColor="text1"/>
                                  <w14:textOutline w14:w="9525" w14:cap="rnd" w14:cmpd="sng" w14:algn="ctr">
                                    <w14:noFill/>
                                    <w14:prstDash w14:val="solid"/>
                                    <w14:bevel/>
                                  </w14:textOutline>
                                </w:rPr>
                                <w:t xml:space="preserve">Termination </w:t>
                              </w:r>
                              <w:r>
                                <w:rPr>
                                  <w:rFonts w:ascii="Segoe UI" w:hAnsi="Segoe UI" w:cs="Segoe UI"/>
                                  <w:b/>
                                  <w:bCs/>
                                  <w:color w:val="000000" w:themeColor="text1"/>
                                  <w:sz w:val="16"/>
                                  <w:szCs w:val="16"/>
                                  <w14:textOutline w14:w="9525" w14:cap="rnd" w14:cmpd="sng" w14:algn="ctr">
                                    <w14:noFill/>
                                    <w14:prstDash w14:val="solid"/>
                                    <w14:bevel/>
                                  </w14:textOutline>
                                </w:rPr>
                                <w:t>(Sub-Steps)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518D1962" id="Group 3" o:spid="_x0000_s1031" style="position:absolute;margin-left:-29pt;margin-top:7.05pt;width:525.6pt;height:100.8pt;z-index:251669504" coordsize="66751,12801" o:gfxdata="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iagram 2" o:spid="_x0000_s1032" type="#_x0000_t75" style="position:absolute;left:-121;top:-60;width:66994;height:12922;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">
                  <v:imagedata r:id="rId44" o:title=""/>
                  <o:lock v:ext="edit" aspectratio="f"/>
                </v:shape>
                <v:shape id="Text Box 20" o:spid="_x0000_s1033" type="#_x0000_t202" style="position:absolute;left:635;width:16751;height:2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" filled="f" stroked="f" strokeweight=".5pt">
                  <v:textbox>
                    <w:txbxContent>
                      <w:p w14:paraId="5DB8BD0F" w14:textId="77777777" w:rsidR="00967D82" w:rsidRDefault="00967D82" w:rsidP="00215F7B">
                        <w:pPr>
                          <w:jc w:val="center"/>
                          <w:rPr>
                            <w:rFonts w:ascii="Segoe UI" w:hAnsi="Segoe UI" w:cs="Segoe UI"/>
                            <w:b/>
                            <w:bCs/>
                            <w:color w:val="000000" w:themeColor="text1"/>
                            <w14:textOutline w14:w="9525" w14:cap="rnd" w14:cmpd="sng" w14:algn="ctr">
                              <w14:noFill/>
                              <w14:prstDash w14:val="solid"/>
                              <w14:bevel/>
                            </w14:textOutline>
                          </w:rPr>
                        </w:pPr>
                        <w:r>
                          <w:rPr>
                            <w:rFonts w:ascii="Segoe UI" w:hAnsi="Segoe UI" w:cs="Segoe UI"/>
                            <w:b/>
                            <w:bCs/>
                            <w:color w:val="000000" w:themeColor="text1"/>
                            <w14:textOutline w14:w="9525" w14:cap="rnd" w14:cmpd="sng" w14:algn="ctr">
                              <w14:noFill/>
                              <w14:prstDash w14:val="solid"/>
                              <w14:bevel/>
                            </w14:textOutline>
                          </w:rPr>
                          <w:t xml:space="preserve">Termination </w:t>
                        </w:r>
                        <w:r>
                          <w:rPr>
                            <w:rFonts w:ascii="Segoe UI" w:hAnsi="Segoe UI" w:cs="Segoe UI"/>
                            <w:b/>
                            <w:bCs/>
                            <w:color w:val="000000" w:themeColor="text1"/>
                            <w:sz w:val="16"/>
                            <w:szCs w:val="16"/>
                            <w14:textOutline w14:w="9525" w14:cap="rnd" w14:cmpd="sng" w14:algn="ctr">
                              <w14:noFill/>
                              <w14:prstDash w14:val="solid"/>
                              <w14:bevel/>
                            </w14:textOutline>
                          </w:rPr>
                          <w:t>(Sub-Steps)</w:t>
                        </w:r>
                      </w:p>
                    </w:txbxContent>
                  </v:textbox>
                </v:shape>
                <w10:wrap type="square"/>
              </v:group>
            </w:pict>
          </mc:Fallback>
        </mc:AlternateContent>
      </w:r>
      <w:r w:rsidR="00B7312F">
        <w:rPr>
          <w:rFonts w:ascii="Segoe UI" w:hAnsi="Segoe UI" w:cs="Segoe UI"/>
          <w:b/>
          <w:bCs/>
          <w:color w:val="000000" w:themeColor="text1"/>
          <w14:textOutline w14:w="9525" w14:cap="rnd" w14:cmpd="sng" w14:algn="ctr">
            <w14:noFill/>
            <w14:prstDash w14:val="solid"/>
            <w14:bevel/>
          </w14:textOutline>
        </w:rPr>
        <w:softHyphen/>
      </w:r>
      <w:r w:rsidR="00B7312F">
        <w:rPr>
          <w:rFonts w:ascii="Segoe UI" w:hAnsi="Segoe UI" w:cs="Segoe UI"/>
          <w:b/>
          <w:bCs/>
          <w:color w:val="000000" w:themeColor="text1"/>
          <w14:textOutline w14:w="9525" w14:cap="rnd" w14:cmpd="sng" w14:algn="ctr">
            <w14:noFill/>
            <w14:prstDash w14:val="solid"/>
            <w14:bevel/>
          </w14:textOutline>
        </w:rPr>
        <w:softHyphen/>
      </w:r>
    </w:p>
    <w:p w14:paraId="4B3CC0E2" w14:textId="0A0BA1F2" w:rsidR="0055770A" w:rsidRPr="0055770A" w:rsidRDefault="00215F7B" w:rsidP="0055770A">
      <w:pPr>
        <w:spacing w:after="240"/>
        <w:rPr>
          <w:rFonts w:ascii="Garamond" w:hAnsi="Garamond" w:cs="Segoe UI"/>
        </w:rPr>
      </w:pPr>
      <w:bookmarkStart w:id="83" w:name="_Toc152250790"/>
      <w:r>
        <w:rPr>
          <w:rStyle w:val="Heading3Char"/>
        </w:rPr>
        <w:t>R</w:t>
      </w:r>
      <w:r w:rsidR="0055770A" w:rsidRPr="0055770A">
        <w:rPr>
          <w:rStyle w:val="Heading3Char"/>
        </w:rPr>
        <w:t>esponse Process Description.</w:t>
      </w:r>
      <w:bookmarkEnd w:id="83"/>
      <w:r w:rsidR="0055770A" w:rsidRPr="0055770A">
        <w:rPr>
          <w:rFonts w:ascii="Garamond" w:hAnsi="Garamond" w:cs="Segoe UI"/>
        </w:rPr>
        <w:t xml:space="preserve"> Each step in the Response Process is described in detail below:</w:t>
      </w:r>
    </w:p>
    <w:p w14:paraId="187B1691" w14:textId="2C8D45BB" w:rsidR="0055770A" w:rsidRPr="0055770A" w:rsidRDefault="0055770A" w:rsidP="0055770A">
      <w:pPr>
        <w:spacing w:after="240"/>
        <w:rPr>
          <w:rFonts w:ascii="Garamond" w:hAnsi="Garamond" w:cs="Segoe UI"/>
        </w:rPr>
      </w:pPr>
      <w:bookmarkStart w:id="84" w:name="_Toc152250791"/>
      <w:r w:rsidRPr="0055770A">
        <w:rPr>
          <w:rStyle w:val="Heading3Char"/>
        </w:rPr>
        <w:t>Pre-Incident Monitoring.</w:t>
      </w:r>
      <w:bookmarkEnd w:id="84"/>
      <w:r w:rsidRPr="0055770A">
        <w:rPr>
          <w:rStyle w:val="Heading3Char"/>
        </w:rPr>
        <w:t xml:space="preserve"> </w:t>
      </w:r>
      <w:r w:rsidRPr="0055770A">
        <w:rPr>
          <w:rFonts w:ascii="Garamond" w:hAnsi="Garamond" w:cs="Segoe UI"/>
        </w:rPr>
        <w:t>Monitoring of facilities and hydrologic conditions provide early warning of a dam or life safety concern. Procedures for normal operation and maintenance of the dam and a description of instrumentation is found in the Standing Operating Procedures (SOP). Visual inspections of the dam are performed periodically.</w:t>
      </w:r>
    </w:p>
    <w:p w14:paraId="189C39DF" w14:textId="4BF3BF2E" w:rsidR="0055770A" w:rsidRPr="0055770A" w:rsidRDefault="0055770A" w:rsidP="0055770A">
      <w:pPr>
        <w:spacing w:after="240"/>
        <w:rPr>
          <w:rFonts w:ascii="Garamond" w:hAnsi="Garamond" w:cs="Segoe UI"/>
        </w:rPr>
      </w:pPr>
      <w:bookmarkStart w:id="85" w:name="_Toc51670513"/>
      <w:bookmarkStart w:id="86" w:name="_Toc152250792"/>
      <w:r w:rsidRPr="0055770A">
        <w:rPr>
          <w:rStyle w:val="Heading3Char"/>
        </w:rPr>
        <w:t>Step 1:  Incident Detection</w:t>
      </w:r>
      <w:bookmarkEnd w:id="85"/>
      <w:bookmarkEnd w:id="86"/>
      <w:r w:rsidRPr="0055770A">
        <w:rPr>
          <w:rFonts w:ascii="Garamond" w:hAnsi="Garamond" w:cs="Segoe UI"/>
        </w:rPr>
        <w:t xml:space="preserve">. Incident detection is a transition between normal operations (described in SOPs) and unusual conditions.  An incident is any unexpected situation or condition that creates an elevated risk of damage to human life, the environment, infrastructure, essential functions, or normal operations, and where a response is needed to investigate and intervene for the protection of resources and mission sustainability.  Information should be verified and reported </w:t>
      </w:r>
      <w:r w:rsidR="0034583D">
        <w:rPr>
          <w:rFonts w:ascii="Garamond" w:hAnsi="Garamond" w:cs="Segoe UI"/>
        </w:rPr>
        <w:t xml:space="preserve">CCI Company and the </w:t>
      </w:r>
      <w:r w:rsidR="008473D5">
        <w:rPr>
          <w:rFonts w:ascii="Garamond" w:hAnsi="Garamond" w:cs="Segoe UI"/>
        </w:rPr>
        <w:t>Town</w:t>
      </w:r>
      <w:r w:rsidRPr="0055770A">
        <w:rPr>
          <w:rFonts w:ascii="Garamond" w:hAnsi="Garamond" w:cs="Segoe UI"/>
        </w:rPr>
        <w:t xml:space="preserve"> as soon as possible. Imminent life-threatening conditions should be addressed immediately.</w:t>
      </w:r>
    </w:p>
    <w:p w14:paraId="05BE554E" w14:textId="5F1CB5F9" w:rsidR="0055770A" w:rsidRPr="0055770A" w:rsidRDefault="0055770A" w:rsidP="0055770A">
      <w:pPr>
        <w:spacing w:after="240"/>
        <w:rPr>
          <w:rFonts w:ascii="Garamond" w:hAnsi="Garamond" w:cs="Segoe UI"/>
        </w:rPr>
      </w:pPr>
      <w:bookmarkStart w:id="87" w:name="_Toc51670514"/>
      <w:bookmarkStart w:id="88" w:name="_Toc152250793"/>
      <w:r w:rsidRPr="0055770A">
        <w:rPr>
          <w:rStyle w:val="Heading3Char"/>
        </w:rPr>
        <w:t>Step 2:  Activation.</w:t>
      </w:r>
      <w:bookmarkEnd w:id="87"/>
      <w:bookmarkEnd w:id="88"/>
      <w:r w:rsidRPr="0055770A">
        <w:rPr>
          <w:rFonts w:ascii="Garamond" w:hAnsi="Garamond" w:cs="Segoe UI"/>
        </w:rPr>
        <w:t xml:space="preserve">  </w:t>
      </w:r>
      <w:r w:rsidR="003130B4">
        <w:rPr>
          <w:rFonts w:ascii="Garamond" w:hAnsi="Garamond" w:cs="Segoe UI"/>
        </w:rPr>
        <w:t xml:space="preserve">A CCI Company </w:t>
      </w:r>
      <w:r w:rsidR="00387E3E">
        <w:rPr>
          <w:rFonts w:ascii="Garamond" w:hAnsi="Garamond" w:cs="Segoe UI"/>
        </w:rPr>
        <w:t>President</w:t>
      </w:r>
      <w:r w:rsidR="003130B4">
        <w:rPr>
          <w:rFonts w:ascii="Garamond" w:hAnsi="Garamond" w:cs="Segoe UI"/>
        </w:rPr>
        <w:t xml:space="preserve"> or </w:t>
      </w:r>
      <w:r w:rsidRPr="0055770A">
        <w:rPr>
          <w:rFonts w:ascii="Garamond" w:hAnsi="Garamond" w:cs="Segoe UI"/>
        </w:rPr>
        <w:t xml:space="preserve">designee activates the EAP and appoints an Incident Manager if conditions warrant.  The EAP is activated from initiating conditions listed in the Emergency Decision Matrix.  Once the </w:t>
      </w:r>
      <w:r w:rsidR="003130B4">
        <w:rPr>
          <w:rFonts w:ascii="Garamond" w:hAnsi="Garamond" w:cs="Segoe UI"/>
        </w:rPr>
        <w:t xml:space="preserve">CCI Company </w:t>
      </w:r>
      <w:r w:rsidR="00387E3E">
        <w:rPr>
          <w:rFonts w:ascii="Garamond" w:hAnsi="Garamond" w:cs="Segoe UI"/>
        </w:rPr>
        <w:t>President</w:t>
      </w:r>
      <w:r w:rsidRPr="0055770A">
        <w:rPr>
          <w:rFonts w:ascii="Garamond" w:hAnsi="Garamond" w:cs="Segoe UI"/>
        </w:rPr>
        <w:t xml:space="preserve"> or alternate</w:t>
      </w:r>
      <w:r w:rsidR="003130B4">
        <w:rPr>
          <w:rFonts w:ascii="Garamond" w:hAnsi="Garamond" w:cs="Segoe UI"/>
        </w:rPr>
        <w:t xml:space="preserve"> designee</w:t>
      </w:r>
      <w:r w:rsidRPr="0055770A">
        <w:rPr>
          <w:rFonts w:ascii="Garamond" w:hAnsi="Garamond" w:cs="Segoe UI"/>
        </w:rPr>
        <w:t xml:space="preserve"> receives information of the incident, the Incident Management Strategy will be utilized to form an incident management team (IMT). The Incident Management Strategy is meant to be flexible and scalable enough to meet the needs of the incident. The IMT may include only the Incident Manager or up to a full team depending on the needs of the incident.  The IMT uses the EAP Expected Actions Checklists to guide management of the incident response.  At any point, the Incident Manager may activate response teams to assist in the response (e.g., inspectors/engineers).</w:t>
      </w:r>
    </w:p>
    <w:p w14:paraId="0658954E" w14:textId="55CB14E5" w:rsidR="0055770A" w:rsidRPr="0055770A" w:rsidRDefault="0055770A" w:rsidP="0055770A">
      <w:pPr>
        <w:spacing w:after="240"/>
        <w:rPr>
          <w:rFonts w:ascii="Garamond" w:hAnsi="Garamond" w:cs="Segoe UI"/>
        </w:rPr>
      </w:pPr>
      <w:bookmarkStart w:id="89" w:name="_Toc51670515"/>
      <w:bookmarkStart w:id="90" w:name="_Toc152250794"/>
      <w:r w:rsidRPr="0055770A">
        <w:rPr>
          <w:rStyle w:val="Heading3Char"/>
        </w:rPr>
        <w:t>Step 3:  Classification.</w:t>
      </w:r>
      <w:bookmarkEnd w:id="89"/>
      <w:bookmarkEnd w:id="90"/>
      <w:r w:rsidRPr="0055770A">
        <w:rPr>
          <w:rFonts w:ascii="Garamond" w:hAnsi="Garamond" w:cs="Segoe UI"/>
        </w:rPr>
        <w:t xml:space="preserve"> As described in Section 1 F above, emergency levels have been established to portray the severity of the incident. Emergency levels are also designed to correspond to recommend actions on the part of local response authorities for warnings and evacuations. The Emergency Level Decision Matrix has been prepared to assist incident management personnel in determining appropriate response category, level, description, and notification type based on initiating conditions for the specific impoundment structure. At this point, the IMT will also begin to formulate incident objectives and an Incident Action Plan (IAP).</w:t>
      </w:r>
    </w:p>
    <w:p w14:paraId="1D117F34" w14:textId="77777777" w:rsidR="0055770A" w:rsidRPr="0055770A" w:rsidRDefault="0055770A" w:rsidP="000E63C3">
      <w:pPr>
        <w:spacing w:after="240"/>
        <w:rPr>
          <w:rFonts w:ascii="Garamond" w:hAnsi="Garamond" w:cs="Segoe UI"/>
        </w:rPr>
      </w:pPr>
      <w:bookmarkStart w:id="91" w:name="_Toc51670516"/>
      <w:bookmarkStart w:id="92" w:name="_Toc152250795"/>
      <w:r w:rsidRPr="0055770A">
        <w:rPr>
          <w:rStyle w:val="Heading3Char"/>
        </w:rPr>
        <w:t>Step 4:  Notification.</w:t>
      </w:r>
      <w:bookmarkEnd w:id="91"/>
      <w:bookmarkEnd w:id="92"/>
      <w:r w:rsidRPr="0055770A">
        <w:rPr>
          <w:rFonts w:ascii="Garamond" w:hAnsi="Garamond" w:cs="Segoe UI"/>
        </w:rPr>
        <w:t xml:space="preserve"> Once incidents have been classified or Declared into an emergency level, notifications are made according to the Notification Flowchart and Pre-Scripted messages. Responsibility for making notifications will typically be assigned to the Liaison Officer by the Incident Manager. The IAP as formulated by the IMT should include making downstream notifications. Official notifications to local response authorities will include the declared emergency level, pertinent incident information, and the recommended actions for populations at risk.</w:t>
      </w:r>
    </w:p>
    <w:p w14:paraId="792F6FBE" w14:textId="20CB9D78" w:rsidR="0055770A" w:rsidRPr="0055770A" w:rsidRDefault="0055770A" w:rsidP="000E63C3">
      <w:pPr>
        <w:spacing w:after="240"/>
        <w:rPr>
          <w:rFonts w:ascii="Garamond" w:hAnsi="Garamond" w:cs="Segoe UI"/>
        </w:rPr>
      </w:pPr>
      <w:bookmarkStart w:id="93" w:name="_Toc51670517"/>
      <w:bookmarkStart w:id="94" w:name="_Toc152250796"/>
      <w:r w:rsidRPr="0055770A">
        <w:rPr>
          <w:rStyle w:val="Heading3Char"/>
        </w:rPr>
        <w:t>Step 5:  Intervention.</w:t>
      </w:r>
      <w:bookmarkEnd w:id="93"/>
      <w:bookmarkEnd w:id="94"/>
      <w:r w:rsidRPr="0055770A">
        <w:rPr>
          <w:rFonts w:ascii="Garamond" w:hAnsi="Garamond" w:cs="Segoe UI"/>
        </w:rPr>
        <w:t xml:space="preserve"> Intervention includes all actions that incident management personal take to minimize or eliminate adverse impacts to populations at risk. Position specific Expected Action Checklists are included below to guide the IMT in establishing incident objectives and formulating the IAP.</w:t>
      </w:r>
    </w:p>
    <w:p w14:paraId="1DD4B8D1" w14:textId="77777777" w:rsidR="0055770A" w:rsidRPr="0055770A" w:rsidRDefault="0055770A" w:rsidP="0055770A">
      <w:pPr>
        <w:spacing w:after="240"/>
        <w:rPr>
          <w:rFonts w:ascii="Garamond" w:hAnsi="Garamond" w:cs="Segoe UI"/>
        </w:rPr>
      </w:pPr>
      <w:bookmarkStart w:id="95" w:name="_Toc51670518"/>
      <w:bookmarkStart w:id="96" w:name="_Toc152250797"/>
      <w:r w:rsidRPr="0055770A">
        <w:rPr>
          <w:rStyle w:val="Heading3Char"/>
        </w:rPr>
        <w:t>Step 6: Re-Evaluation.</w:t>
      </w:r>
      <w:bookmarkEnd w:id="95"/>
      <w:bookmarkEnd w:id="96"/>
      <w:r w:rsidRPr="0055770A">
        <w:rPr>
          <w:rFonts w:ascii="Garamond" w:hAnsi="Garamond" w:cs="Segoe UI"/>
        </w:rPr>
        <w:t xml:space="preserve"> The IMT should re-evaluate incident conditions on an ongoing basis to determine if any of the following changes are necessary:</w:t>
      </w:r>
    </w:p>
    <w:p w14:paraId="04C2E905" w14:textId="169A38E9" w:rsidR="0055770A" w:rsidRPr="0055770A" w:rsidRDefault="0055770A" w:rsidP="0055770A">
      <w:pPr>
        <w:pStyle w:val="ListParagraph"/>
        <w:numPr>
          <w:ilvl w:val="0"/>
          <w:numId w:val="23"/>
        </w:numPr>
        <w:spacing w:after="240"/>
        <w:contextualSpacing/>
        <w:rPr>
          <w:rFonts w:ascii="Garamond" w:hAnsi="Garamond" w:cs="Segoe UI"/>
        </w:rPr>
      </w:pPr>
      <w:r w:rsidRPr="0055770A">
        <w:rPr>
          <w:rFonts w:ascii="Garamond" w:hAnsi="Garamond" w:cs="Segoe UI"/>
        </w:rPr>
        <w:t>Changes to Emergency Level</w:t>
      </w:r>
    </w:p>
    <w:p w14:paraId="4472160B" w14:textId="70062C02" w:rsidR="0055770A" w:rsidRPr="0055770A" w:rsidRDefault="0055770A" w:rsidP="0055770A">
      <w:pPr>
        <w:pStyle w:val="ListParagraph"/>
        <w:numPr>
          <w:ilvl w:val="0"/>
          <w:numId w:val="23"/>
        </w:numPr>
        <w:spacing w:after="240"/>
        <w:contextualSpacing/>
        <w:rPr>
          <w:rFonts w:ascii="Garamond" w:hAnsi="Garamond" w:cs="Segoe UI"/>
        </w:rPr>
      </w:pPr>
      <w:r w:rsidRPr="0055770A">
        <w:rPr>
          <w:rFonts w:ascii="Garamond" w:hAnsi="Garamond" w:cs="Segoe UI"/>
        </w:rPr>
        <w:t>Changes to incident objectives or the IAP</w:t>
      </w:r>
    </w:p>
    <w:p w14:paraId="67C48ACC" w14:textId="3D31E059" w:rsidR="0055770A" w:rsidRPr="0055770A" w:rsidRDefault="0055770A" w:rsidP="0055770A">
      <w:pPr>
        <w:pStyle w:val="ListParagraph"/>
        <w:numPr>
          <w:ilvl w:val="0"/>
          <w:numId w:val="23"/>
        </w:numPr>
        <w:spacing w:after="240"/>
        <w:contextualSpacing/>
        <w:rPr>
          <w:rFonts w:ascii="Garamond" w:hAnsi="Garamond" w:cs="Segoe UI"/>
        </w:rPr>
      </w:pPr>
      <w:r w:rsidRPr="0055770A">
        <w:rPr>
          <w:rFonts w:ascii="Garamond" w:hAnsi="Garamond" w:cs="Segoe UI"/>
        </w:rPr>
        <w:t>Changes in strategies and tactics for carrying out the IAP</w:t>
      </w:r>
    </w:p>
    <w:p w14:paraId="7A0D960A" w14:textId="534E7007" w:rsidR="0055770A" w:rsidRPr="0055770A" w:rsidRDefault="0055770A" w:rsidP="0055770A">
      <w:pPr>
        <w:pStyle w:val="ListParagraph"/>
        <w:numPr>
          <w:ilvl w:val="0"/>
          <w:numId w:val="23"/>
        </w:numPr>
        <w:spacing w:after="240"/>
        <w:contextualSpacing/>
        <w:rPr>
          <w:rFonts w:ascii="Garamond" w:hAnsi="Garamond" w:cs="Segoe UI"/>
        </w:rPr>
      </w:pPr>
      <w:r w:rsidRPr="0055770A">
        <w:rPr>
          <w:rFonts w:ascii="Garamond" w:hAnsi="Garamond" w:cs="Segoe UI"/>
        </w:rPr>
        <w:t>Expansion or contraction of the IMT</w:t>
      </w:r>
    </w:p>
    <w:p w14:paraId="7641E6FB" w14:textId="63DC3961" w:rsidR="0055770A" w:rsidRPr="0055770A" w:rsidRDefault="0055770A" w:rsidP="0055770A">
      <w:pPr>
        <w:pStyle w:val="ListParagraph"/>
        <w:numPr>
          <w:ilvl w:val="0"/>
          <w:numId w:val="23"/>
        </w:numPr>
        <w:spacing w:after="240"/>
        <w:rPr>
          <w:rFonts w:ascii="Garamond" w:hAnsi="Garamond" w:cs="Segoe UI"/>
        </w:rPr>
      </w:pPr>
      <w:r w:rsidRPr="0055770A">
        <w:rPr>
          <w:rFonts w:ascii="Garamond" w:hAnsi="Garamond" w:cs="Segoe UI"/>
        </w:rPr>
        <w:t>The need to merge the IMT with local response agencies to form a Unified Command</w:t>
      </w:r>
    </w:p>
    <w:p w14:paraId="16D76F10" w14:textId="77777777" w:rsidR="0055770A" w:rsidRPr="0055770A" w:rsidRDefault="0055770A" w:rsidP="0055770A">
      <w:pPr>
        <w:spacing w:after="240"/>
        <w:rPr>
          <w:rFonts w:ascii="Garamond" w:hAnsi="Garamond" w:cs="Segoe UI"/>
        </w:rPr>
      </w:pPr>
      <w:bookmarkStart w:id="97" w:name="_Toc51670519"/>
      <w:bookmarkStart w:id="98" w:name="_Toc152250798"/>
      <w:r w:rsidRPr="0055770A">
        <w:rPr>
          <w:rStyle w:val="Heading3Char"/>
        </w:rPr>
        <w:t>Step 7: Termination.</w:t>
      </w:r>
      <w:bookmarkEnd w:id="97"/>
      <w:bookmarkEnd w:id="98"/>
      <w:r w:rsidRPr="0055770A">
        <w:rPr>
          <w:rFonts w:ascii="Garamond" w:hAnsi="Garamond" w:cs="Segoe UI"/>
        </w:rPr>
        <w:t xml:space="preserve"> Termination includes 6 sub-steps:</w:t>
      </w:r>
    </w:p>
    <w:p w14:paraId="61CC8696" w14:textId="6DA7E7FD" w:rsidR="0055770A" w:rsidRPr="0055770A" w:rsidRDefault="0055770A" w:rsidP="0055770A">
      <w:pPr>
        <w:pStyle w:val="ListParagraph"/>
        <w:numPr>
          <w:ilvl w:val="0"/>
          <w:numId w:val="24"/>
        </w:numPr>
        <w:spacing w:after="240"/>
        <w:contextualSpacing/>
        <w:rPr>
          <w:rFonts w:ascii="Garamond" w:hAnsi="Garamond" w:cs="Segoe UI"/>
        </w:rPr>
      </w:pPr>
      <w:r w:rsidRPr="0055770A">
        <w:rPr>
          <w:rFonts w:ascii="Garamond" w:hAnsi="Garamond" w:cs="Segoe UI"/>
        </w:rPr>
        <w:t xml:space="preserve">Incident Stability. An incident will be terminated by the Incident Manager once the public safety risk has subsided to an acceptable level. Stabilization of dam safety issues should be validated by appropriate dam safety engineers. </w:t>
      </w:r>
    </w:p>
    <w:p w14:paraId="7E541728" w14:textId="7B7B0FF8" w:rsidR="0055770A" w:rsidRPr="0055770A" w:rsidRDefault="0055770A" w:rsidP="0055770A">
      <w:pPr>
        <w:pStyle w:val="ListParagraph"/>
        <w:numPr>
          <w:ilvl w:val="0"/>
          <w:numId w:val="24"/>
        </w:numPr>
        <w:spacing w:after="240"/>
        <w:contextualSpacing/>
        <w:rPr>
          <w:rFonts w:ascii="Garamond" w:hAnsi="Garamond" w:cs="Segoe UI"/>
        </w:rPr>
      </w:pPr>
      <w:r w:rsidRPr="0055770A">
        <w:rPr>
          <w:rFonts w:ascii="Garamond" w:hAnsi="Garamond" w:cs="Segoe UI"/>
        </w:rPr>
        <w:t xml:space="preserve">Emergency Level Termination. All previously notified agencies and officials should be notified of the termination. </w:t>
      </w:r>
    </w:p>
    <w:p w14:paraId="7B096498" w14:textId="263004BC" w:rsidR="0055770A" w:rsidRPr="0055770A" w:rsidRDefault="0055770A" w:rsidP="0055770A">
      <w:pPr>
        <w:pStyle w:val="ListParagraph"/>
        <w:numPr>
          <w:ilvl w:val="0"/>
          <w:numId w:val="24"/>
        </w:numPr>
        <w:spacing w:after="240"/>
        <w:contextualSpacing/>
        <w:rPr>
          <w:rFonts w:ascii="Garamond" w:hAnsi="Garamond" w:cs="Segoe UI"/>
        </w:rPr>
      </w:pPr>
      <w:r w:rsidRPr="0055770A">
        <w:rPr>
          <w:rFonts w:ascii="Garamond" w:hAnsi="Garamond" w:cs="Segoe UI"/>
        </w:rPr>
        <w:t>Recovery. Recovery needs—both short and long-term—should be addressed.</w:t>
      </w:r>
    </w:p>
    <w:p w14:paraId="32652038" w14:textId="753D60A9" w:rsidR="0055770A" w:rsidRPr="0055770A" w:rsidRDefault="0055770A" w:rsidP="0055770A">
      <w:pPr>
        <w:pStyle w:val="ListParagraph"/>
        <w:numPr>
          <w:ilvl w:val="0"/>
          <w:numId w:val="24"/>
        </w:numPr>
        <w:spacing w:after="240"/>
        <w:contextualSpacing/>
        <w:rPr>
          <w:rFonts w:ascii="Garamond" w:hAnsi="Garamond" w:cs="Segoe UI"/>
        </w:rPr>
      </w:pPr>
      <w:r w:rsidRPr="0055770A">
        <w:rPr>
          <w:rFonts w:ascii="Garamond" w:hAnsi="Garamond" w:cs="Segoe UI"/>
        </w:rPr>
        <w:t>Administrative Record. All response personnel will ensure activities conducted during an incident are documented. All documentation will be gathered by the responsible official and collated into an administrative record of the incident to be permanently filed for agency use should legal actions follow.</w:t>
      </w:r>
    </w:p>
    <w:p w14:paraId="6C91C7B4" w14:textId="59EF6E44" w:rsidR="0055770A" w:rsidRPr="0055770A" w:rsidRDefault="0055770A" w:rsidP="0055770A">
      <w:pPr>
        <w:pStyle w:val="ListParagraph"/>
        <w:numPr>
          <w:ilvl w:val="0"/>
          <w:numId w:val="24"/>
        </w:numPr>
        <w:spacing w:after="240"/>
        <w:contextualSpacing/>
        <w:rPr>
          <w:rFonts w:ascii="Garamond" w:hAnsi="Garamond" w:cs="Segoe UI"/>
        </w:rPr>
      </w:pPr>
      <w:r w:rsidRPr="0055770A">
        <w:rPr>
          <w:rFonts w:ascii="Garamond" w:hAnsi="Garamond" w:cs="Segoe UI"/>
        </w:rPr>
        <w:t>Post-Incident Review. A post-incident review meeting will be conducted to further develop written records of the incident and response.</w:t>
      </w:r>
    </w:p>
    <w:p w14:paraId="319CDF20" w14:textId="77777777" w:rsidR="00215F7B" w:rsidRDefault="0055770A" w:rsidP="00215F7B">
      <w:pPr>
        <w:pStyle w:val="ListParagraph"/>
        <w:numPr>
          <w:ilvl w:val="0"/>
          <w:numId w:val="24"/>
        </w:numPr>
        <w:spacing w:after="240"/>
        <w:rPr>
          <w:rFonts w:ascii="Garamond" w:hAnsi="Garamond" w:cs="Segoe UI"/>
        </w:rPr>
      </w:pPr>
      <w:r w:rsidRPr="0055770A">
        <w:rPr>
          <w:rFonts w:ascii="Garamond" w:hAnsi="Garamond" w:cs="Segoe UI"/>
        </w:rPr>
        <w:t>After-Action Report. An official incident After-Action Report should then be produced that includes recommendations for corrective actions.</w:t>
      </w:r>
    </w:p>
    <w:p w14:paraId="0A80C001" w14:textId="759C198E" w:rsidR="00215F7B" w:rsidRPr="00C259E4" w:rsidRDefault="0055770A" w:rsidP="00215F7B">
      <w:pPr>
        <w:pStyle w:val="Body"/>
      </w:pPr>
      <w:r w:rsidRPr="0055770A">
        <w:rPr>
          <w:rFonts w:cs="Segoe UI"/>
          <w:b/>
          <w:bCs/>
        </w:rPr>
        <w:br w:type="page"/>
      </w:r>
    </w:p>
    <w:p w14:paraId="0852A276" w14:textId="0FFBA5E1" w:rsidR="00215F7B" w:rsidRPr="00FB3DC6" w:rsidRDefault="00215F7B" w:rsidP="00215F7B">
      <w:pPr>
        <w:pStyle w:val="Heading2"/>
        <w:numPr>
          <w:ilvl w:val="0"/>
          <w:numId w:val="22"/>
        </w:numPr>
        <w:tabs>
          <w:tab w:val="clear" w:pos="936"/>
        </w:tabs>
        <w:ind w:hanging="720"/>
        <w:rPr>
          <w:rFonts w:cs="Segoe UI"/>
        </w:rPr>
      </w:pPr>
      <w:bookmarkStart w:id="99" w:name="_Toc152250799"/>
      <w:r w:rsidRPr="00215F7B">
        <w:rPr>
          <w:rFonts w:cs="Segoe UI"/>
        </w:rPr>
        <w:t>Response Tool</w:t>
      </w:r>
      <w:r>
        <w:rPr>
          <w:rFonts w:cs="Segoe UI"/>
        </w:rPr>
        <w:t>s</w:t>
      </w:r>
      <w:bookmarkEnd w:id="99"/>
    </w:p>
    <w:p w14:paraId="6F74EE47" w14:textId="4B3E8CA7" w:rsidR="00FB3DC6" w:rsidRDefault="00215F7B" w:rsidP="00FB3DC6">
      <w:pPr>
        <w:pStyle w:val="ListParagraph"/>
        <w:spacing w:after="240"/>
        <w:ind w:left="0"/>
      </w:pPr>
      <w:r w:rsidRPr="00215F7B">
        <w:rPr>
          <w:rFonts w:ascii="Garamond" w:hAnsi="Garamond"/>
        </w:rPr>
        <w:t>The initial EAP tools that will be used during an emergency/incident at the dam are included in this Section tabbed in the color red. A description of each tool is included in the following table:</w:t>
      </w:r>
    </w:p>
    <w:p w14:paraId="73E5FF78" w14:textId="7808CE4F" w:rsidR="00FB3DC6" w:rsidRDefault="00FB3DC6" w:rsidP="00FB3DC6">
      <w:pPr>
        <w:tabs>
          <w:tab w:val="left" w:pos="1080"/>
        </w:tabs>
      </w:pPr>
      <w:r>
        <w:rPr>
          <w:noProof/>
        </w:rPr>
        <w:drawing>
          <wp:inline distT="0" distB="0" distL="0" distR="0" wp14:anchorId="146E8870" wp14:editId="1468E099">
            <wp:extent cx="6531610" cy="6301105"/>
            <wp:effectExtent l="0" t="0" r="21590" b="4445"/>
            <wp:docPr id="13" name="Diagram 1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5" r:lo="rId46" r:qs="rId47" r:cs="rId48"/>
              </a:graphicData>
            </a:graphic>
          </wp:inline>
        </w:drawing>
      </w:r>
    </w:p>
    <w:p w14:paraId="59868B2A" w14:textId="77777777" w:rsidR="00FB3DC6" w:rsidRPr="00AD1623" w:rsidRDefault="00FB3DC6" w:rsidP="00FB3DC6">
      <w:pPr>
        <w:tabs>
          <w:tab w:val="left" w:pos="1080"/>
        </w:tabs>
        <w:rPr>
          <w:rFonts w:ascii="Garamond" w:hAnsi="Garamond"/>
        </w:rPr>
      </w:pPr>
    </w:p>
    <w:p w14:paraId="300C61E1" w14:textId="77777777" w:rsidR="00FB3DC6" w:rsidRPr="00AD1623" w:rsidRDefault="00FB3DC6">
      <w:pPr>
        <w:rPr>
          <w:rFonts w:ascii="Garamond" w:hAnsi="Garamond" w:cs="Segoe UI"/>
          <w:b/>
          <w:bCs/>
        </w:rPr>
      </w:pPr>
      <w:r w:rsidRPr="00AD1623">
        <w:rPr>
          <w:rFonts w:ascii="Garamond" w:hAnsi="Garamond" w:cs="Segoe UI"/>
          <w:b/>
          <w:bCs/>
        </w:rPr>
        <w:br w:type="page"/>
      </w:r>
    </w:p>
    <w:p w14:paraId="38D0C408" w14:textId="77777777" w:rsidR="00FB3DC6" w:rsidRPr="00FB3DC6" w:rsidRDefault="00FB3DC6" w:rsidP="00FB3DC6">
      <w:pPr>
        <w:pStyle w:val="Heading4"/>
      </w:pPr>
      <w:bookmarkStart w:id="100" w:name="_Toc5267671"/>
      <w:bookmarkStart w:id="101" w:name="_Toc526495246"/>
      <w:bookmarkStart w:id="102" w:name="_Toc523927291"/>
      <w:bookmarkStart w:id="103" w:name="_Toc152250800"/>
      <w:bookmarkStart w:id="104" w:name="_Hlk41722933"/>
      <w:r w:rsidRPr="00FB3DC6">
        <w:t>Expected Actions Checklists</w:t>
      </w:r>
      <w:bookmarkEnd w:id="100"/>
      <w:bookmarkEnd w:id="101"/>
      <w:bookmarkEnd w:id="102"/>
      <w:bookmarkEnd w:id="103"/>
    </w:p>
    <w:p w14:paraId="3BFD326F" w14:textId="79053773" w:rsidR="00FB3DC6" w:rsidRPr="00AD1623" w:rsidRDefault="00FB3DC6" w:rsidP="000E63C3">
      <w:pPr>
        <w:spacing w:after="240"/>
        <w:rPr>
          <w:rFonts w:ascii="Garamond" w:hAnsi="Garamond"/>
        </w:rPr>
      </w:pPr>
      <w:bookmarkStart w:id="105" w:name="_Toc152250801"/>
      <w:bookmarkStart w:id="106" w:name="_Hlk41723018"/>
      <w:bookmarkEnd w:id="104"/>
      <w:r w:rsidRPr="000E63C3">
        <w:rPr>
          <w:rStyle w:val="Heading3Char"/>
        </w:rPr>
        <w:t>Expected Actions Overview.</w:t>
      </w:r>
      <w:bookmarkEnd w:id="105"/>
      <w:r>
        <w:t xml:space="preserve"> </w:t>
      </w:r>
      <w:r w:rsidRPr="00AD1623">
        <w:rPr>
          <w:rFonts w:ascii="Garamond" w:hAnsi="Garamond"/>
        </w:rPr>
        <w:t xml:space="preserve">The Expected Actions Checklists (below) contain position-centric lists of all EAP expected response actions (tasks) for </w:t>
      </w:r>
      <w:r w:rsidR="003913D0">
        <w:rPr>
          <w:rFonts w:ascii="Garamond" w:hAnsi="Garamond"/>
        </w:rPr>
        <w:t xml:space="preserve">CCI Company and Kanosh </w:t>
      </w:r>
      <w:r w:rsidR="008473D5">
        <w:rPr>
          <w:rFonts w:ascii="Garamond" w:hAnsi="Garamond"/>
        </w:rPr>
        <w:t>Town</w:t>
      </w:r>
      <w:r w:rsidRPr="00AD1623">
        <w:rPr>
          <w:rFonts w:ascii="Garamond" w:hAnsi="Garamond"/>
        </w:rPr>
        <w:t xml:space="preserve"> personnel. The essential steps of the EAP process, EAP tools, and basic incident management protocol (where helpful) are included in the checklists. LIFE SAFETY ACTIONS ARE CONTAINED IN THE CHECKLISTS.</w:t>
      </w:r>
    </w:p>
    <w:p w14:paraId="2B7164B9" w14:textId="77777777" w:rsidR="00FB3DC6" w:rsidRPr="00AD1623" w:rsidRDefault="00FB3DC6" w:rsidP="000E63C3">
      <w:pPr>
        <w:spacing w:after="240"/>
        <w:rPr>
          <w:rFonts w:ascii="Garamond" w:hAnsi="Garamond"/>
        </w:rPr>
      </w:pPr>
      <w:r w:rsidRPr="00AD1623">
        <w:rPr>
          <w:rFonts w:ascii="Garamond" w:hAnsi="Garamond"/>
        </w:rPr>
        <w:t xml:space="preserve">All checklists </w:t>
      </w:r>
      <w:r w:rsidRPr="00AD1623">
        <w:rPr>
          <w:rFonts w:ascii="Garamond" w:hAnsi="Garamond"/>
          <w:u w:val="single"/>
        </w:rPr>
        <w:t>must be completed at each declared Emergency Level</w:t>
      </w:r>
      <w:r w:rsidRPr="00AD1623">
        <w:rPr>
          <w:rFonts w:ascii="Garamond" w:hAnsi="Garamond"/>
        </w:rPr>
        <w:t xml:space="preserve"> according to the hazard and under the direction of the Incident Manager. Space is provided on each checklist to record the initials, date, and time that each task is completed, for each Emergency Level.</w:t>
      </w:r>
    </w:p>
    <w:p w14:paraId="6C8813E4" w14:textId="77777777" w:rsidR="00FB3DC6" w:rsidRPr="00AD1623" w:rsidRDefault="00FB3DC6" w:rsidP="000E63C3">
      <w:pPr>
        <w:spacing w:after="240"/>
        <w:ind w:right="720"/>
        <w:rPr>
          <w:rFonts w:ascii="Garamond" w:hAnsi="Garamond"/>
        </w:rPr>
      </w:pPr>
      <w:bookmarkStart w:id="107" w:name="_Toc152250802"/>
      <w:r w:rsidRPr="00AD1623">
        <w:rPr>
          <w:rStyle w:val="Heading3Char"/>
        </w:rPr>
        <w:t>Hazard-Specific Tasks.</w:t>
      </w:r>
      <w:bookmarkEnd w:id="107"/>
      <w:r w:rsidRPr="00AD1623">
        <w:rPr>
          <w:rFonts w:ascii="Garamond" w:hAnsi="Garamond"/>
        </w:rPr>
        <w:t xml:space="preserve"> There are response tasks that are specific only to hazard types. These tasks are distributed and labeled in the checklist of the position assigned. The technical tasks are listed under the Facility Manager/Dam Operator position. These tasks are organized under the following hazard type categories:</w:t>
      </w:r>
    </w:p>
    <w:p w14:paraId="3B70127B" w14:textId="77777777" w:rsidR="00FB3DC6" w:rsidRPr="00AD1623" w:rsidRDefault="00FB3DC6" w:rsidP="000E63C3">
      <w:pPr>
        <w:pStyle w:val="ListParagraph"/>
        <w:numPr>
          <w:ilvl w:val="0"/>
          <w:numId w:val="25"/>
        </w:numPr>
        <w:spacing w:after="240" w:line="254" w:lineRule="auto"/>
        <w:ind w:right="720"/>
        <w:contextualSpacing/>
        <w:rPr>
          <w:rFonts w:ascii="Garamond" w:hAnsi="Garamond"/>
        </w:rPr>
      </w:pPr>
      <w:r w:rsidRPr="00AD1623">
        <w:rPr>
          <w:rFonts w:ascii="Garamond" w:hAnsi="Garamond"/>
        </w:rPr>
        <w:t>Hydrologic</w:t>
      </w:r>
    </w:p>
    <w:p w14:paraId="5581CDE0" w14:textId="77777777" w:rsidR="00FB3DC6" w:rsidRPr="00AD1623" w:rsidRDefault="00FB3DC6" w:rsidP="000E63C3">
      <w:pPr>
        <w:pStyle w:val="ListParagraph"/>
        <w:numPr>
          <w:ilvl w:val="0"/>
          <w:numId w:val="25"/>
        </w:numPr>
        <w:spacing w:after="240" w:line="254" w:lineRule="auto"/>
        <w:ind w:right="720"/>
        <w:contextualSpacing/>
        <w:rPr>
          <w:rFonts w:ascii="Garamond" w:hAnsi="Garamond"/>
        </w:rPr>
      </w:pPr>
      <w:r w:rsidRPr="00AD1623">
        <w:rPr>
          <w:rFonts w:ascii="Garamond" w:hAnsi="Garamond"/>
        </w:rPr>
        <w:t>Earthquake</w:t>
      </w:r>
    </w:p>
    <w:p w14:paraId="6FC3F85E" w14:textId="4A15FB9D" w:rsidR="00FB3DC6" w:rsidRPr="00AD1623" w:rsidRDefault="00FB3DC6" w:rsidP="000E63C3">
      <w:pPr>
        <w:pStyle w:val="ListParagraph"/>
        <w:numPr>
          <w:ilvl w:val="0"/>
          <w:numId w:val="25"/>
        </w:numPr>
        <w:spacing w:after="240" w:line="254" w:lineRule="auto"/>
        <w:ind w:right="720"/>
        <w:contextualSpacing/>
        <w:rPr>
          <w:rFonts w:ascii="Garamond" w:hAnsi="Garamond"/>
        </w:rPr>
      </w:pPr>
      <w:r w:rsidRPr="00AD1623">
        <w:rPr>
          <w:rFonts w:ascii="Garamond" w:hAnsi="Garamond"/>
        </w:rPr>
        <w:t>Dam Safety Issues</w:t>
      </w:r>
    </w:p>
    <w:p w14:paraId="4C1C20DD" w14:textId="4862A335" w:rsidR="00FB3DC6" w:rsidRPr="00AD1623" w:rsidRDefault="00FB3DC6" w:rsidP="000E63C3">
      <w:pPr>
        <w:pStyle w:val="ListParagraph"/>
        <w:numPr>
          <w:ilvl w:val="0"/>
          <w:numId w:val="25"/>
        </w:numPr>
        <w:spacing w:after="240" w:line="254" w:lineRule="auto"/>
        <w:ind w:right="720"/>
        <w:contextualSpacing/>
        <w:rPr>
          <w:rFonts w:ascii="Garamond" w:hAnsi="Garamond"/>
        </w:rPr>
      </w:pPr>
      <w:r w:rsidRPr="00AD1623">
        <w:rPr>
          <w:rFonts w:ascii="Garamond" w:hAnsi="Garamond"/>
        </w:rPr>
        <w:t>Security</w:t>
      </w:r>
    </w:p>
    <w:p w14:paraId="33D3CF17" w14:textId="77777777" w:rsidR="00FB3DC6" w:rsidRPr="00AD1623" w:rsidRDefault="00FB3DC6" w:rsidP="000E63C3">
      <w:pPr>
        <w:spacing w:after="240"/>
        <w:rPr>
          <w:rFonts w:ascii="Garamond" w:hAnsi="Garamond"/>
        </w:rPr>
      </w:pPr>
      <w:bookmarkStart w:id="108" w:name="_Toc152250803"/>
      <w:bookmarkStart w:id="109" w:name="_Hlk41721575"/>
      <w:bookmarkEnd w:id="106"/>
      <w:r w:rsidRPr="00AD1623">
        <w:rPr>
          <w:rStyle w:val="Heading3Char"/>
        </w:rPr>
        <w:t>EAP Response Positions.</w:t>
      </w:r>
      <w:bookmarkEnd w:id="108"/>
      <w:r w:rsidRPr="00AD1623">
        <w:rPr>
          <w:rFonts w:ascii="Garamond" w:hAnsi="Garamond"/>
          <w:b/>
          <w:color w:val="000000" w:themeColor="text1"/>
        </w:rPr>
        <w:t xml:space="preserve">  </w:t>
      </w:r>
      <w:r w:rsidRPr="00AD1623">
        <w:rPr>
          <w:rFonts w:ascii="Garamond" w:hAnsi="Garamond"/>
        </w:rPr>
        <w:t>Below is a general outline of positions with a checklist in this section:</w:t>
      </w:r>
    </w:p>
    <w:tbl>
      <w:tblPr>
        <w:tblStyle w:val="TableGrid"/>
        <w:tblpPr w:leftFromText="180" w:rightFromText="180" w:vertAnchor="text" w:horzAnchor="margin" w:tblpY="308"/>
        <w:tblW w:w="0" w:type="auto"/>
        <w:tblLook w:val="04A0" w:firstRow="1" w:lastRow="0" w:firstColumn="1" w:lastColumn="0" w:noHBand="0" w:noVBand="1"/>
      </w:tblPr>
      <w:tblGrid>
        <w:gridCol w:w="9350"/>
      </w:tblGrid>
      <w:tr w:rsidR="00FB3DC6" w14:paraId="5C76FDB3" w14:textId="77777777" w:rsidTr="00FB3DC6">
        <w:tc>
          <w:tcPr>
            <w:tcW w:w="9350" w:type="dxa"/>
            <w:tcBorders>
              <w:top w:val="single" w:sz="4" w:space="0" w:color="auto"/>
              <w:left w:val="single" w:sz="4" w:space="0" w:color="auto"/>
              <w:bottom w:val="single" w:sz="4" w:space="0" w:color="auto"/>
              <w:right w:val="single" w:sz="4" w:space="0" w:color="auto"/>
            </w:tcBorders>
            <w:hideMark/>
          </w:tcPr>
          <w:p w14:paraId="5FBC78E6" w14:textId="00239FEE" w:rsidR="00FB3DC6" w:rsidRDefault="002F21E0">
            <w:pPr>
              <w:rPr>
                <w:rFonts w:ascii="Segoe UI" w:hAnsi="Segoe UI" w:cs="Segoe UI"/>
                <w:b/>
                <w:iCs/>
                <w:color w:val="404040" w:themeColor="text1" w:themeTint="BF"/>
              </w:rPr>
            </w:pPr>
            <w:r>
              <w:rPr>
                <w:rFonts w:ascii="Segoe UI" w:hAnsi="Segoe UI" w:cs="Segoe UI"/>
                <w:b/>
                <w:iCs/>
                <w:color w:val="404040" w:themeColor="text1" w:themeTint="BF"/>
              </w:rPr>
              <w:t>A</w:t>
            </w:r>
            <w:r w:rsidR="00237FA5">
              <w:rPr>
                <w:rFonts w:ascii="Segoe UI" w:hAnsi="Segoe UI" w:cs="Segoe UI"/>
                <w:b/>
                <w:iCs/>
                <w:color w:val="404040" w:themeColor="text1" w:themeTint="BF"/>
              </w:rPr>
              <w:t>ssociation</w:t>
            </w:r>
            <w:r w:rsidR="00FB3DC6">
              <w:rPr>
                <w:rFonts w:ascii="Segoe UI" w:hAnsi="Segoe UI" w:cs="Segoe UI"/>
                <w:b/>
                <w:iCs/>
                <w:color w:val="404040" w:themeColor="text1" w:themeTint="BF"/>
              </w:rPr>
              <w:t xml:space="preserve"> and PAO Position Specific Roles &amp; Responsibilities</w:t>
            </w:r>
          </w:p>
        </w:tc>
      </w:tr>
      <w:tr w:rsidR="00FB3DC6" w14:paraId="13350829" w14:textId="77777777" w:rsidTr="00FB3DC6">
        <w:trPr>
          <w:trHeight w:val="1115"/>
        </w:trPr>
        <w:tc>
          <w:tcPr>
            <w:tcW w:w="9350" w:type="dxa"/>
            <w:tcBorders>
              <w:top w:val="single" w:sz="4" w:space="0" w:color="auto"/>
              <w:left w:val="single" w:sz="4" w:space="0" w:color="auto"/>
              <w:bottom w:val="single" w:sz="4" w:space="0" w:color="auto"/>
              <w:right w:val="single" w:sz="4" w:space="0" w:color="auto"/>
            </w:tcBorders>
          </w:tcPr>
          <w:p w14:paraId="5BEF9651" w14:textId="77777777" w:rsidR="00FB3DC6" w:rsidRPr="00AD1623" w:rsidRDefault="00FB3DC6">
            <w:pPr>
              <w:rPr>
                <w:rFonts w:ascii="Garamond" w:hAnsi="Garamond"/>
                <w:b/>
                <w:color w:val="404040" w:themeColor="text1" w:themeTint="BF"/>
              </w:rPr>
            </w:pPr>
            <w:bookmarkStart w:id="110" w:name="_Toc513129781"/>
            <w:bookmarkStart w:id="111" w:name="_Toc526495247"/>
            <w:bookmarkStart w:id="112" w:name="_Toc536785843"/>
            <w:bookmarkStart w:id="113" w:name="_Toc5276580"/>
          </w:p>
          <w:bookmarkEnd w:id="110"/>
          <w:bookmarkEnd w:id="111"/>
          <w:bookmarkEnd w:id="112"/>
          <w:p w14:paraId="1166768C" w14:textId="0FFC21E7" w:rsidR="00FB3DC6" w:rsidRPr="00AD1623" w:rsidRDefault="003913D0">
            <w:pPr>
              <w:rPr>
                <w:rFonts w:ascii="Garamond" w:hAnsi="Garamond"/>
                <w:b/>
                <w:color w:val="404040" w:themeColor="text1" w:themeTint="BF"/>
              </w:rPr>
            </w:pPr>
            <w:r>
              <w:rPr>
                <w:rFonts w:ascii="Garamond" w:hAnsi="Garamond"/>
                <w:b/>
                <w:color w:val="404040" w:themeColor="text1" w:themeTint="BF"/>
              </w:rPr>
              <w:t xml:space="preserve">Corn Creek Irrigation Company </w:t>
            </w:r>
            <w:r w:rsidR="00387E3E">
              <w:rPr>
                <w:rFonts w:ascii="Garamond" w:hAnsi="Garamond"/>
                <w:b/>
                <w:color w:val="404040" w:themeColor="text1" w:themeTint="BF"/>
              </w:rPr>
              <w:t>President</w:t>
            </w:r>
            <w:r w:rsidR="00FB3DC6" w:rsidRPr="00AD1623">
              <w:rPr>
                <w:rFonts w:ascii="Garamond" w:hAnsi="Garamond"/>
                <w:b/>
                <w:color w:val="404040" w:themeColor="text1" w:themeTint="BF"/>
              </w:rPr>
              <w:t xml:space="preserve"> </w:t>
            </w:r>
            <w:bookmarkEnd w:id="113"/>
            <w:r w:rsidR="00F4056D">
              <w:rPr>
                <w:rFonts w:ascii="Garamond" w:hAnsi="Garamond"/>
                <w:b/>
                <w:color w:val="404040" w:themeColor="text1" w:themeTint="BF"/>
              </w:rPr>
              <w:t xml:space="preserve">/ </w:t>
            </w:r>
            <w:r>
              <w:rPr>
                <w:rFonts w:ascii="Garamond" w:hAnsi="Garamond"/>
                <w:b/>
                <w:color w:val="404040" w:themeColor="text1" w:themeTint="BF"/>
              </w:rPr>
              <w:t xml:space="preserve">Kanosh </w:t>
            </w:r>
            <w:r w:rsidR="008473D5">
              <w:rPr>
                <w:rFonts w:ascii="Garamond" w:hAnsi="Garamond"/>
                <w:b/>
                <w:color w:val="404040" w:themeColor="text1" w:themeTint="BF"/>
              </w:rPr>
              <w:t>Town</w:t>
            </w:r>
            <w:r>
              <w:rPr>
                <w:rFonts w:ascii="Garamond" w:hAnsi="Garamond"/>
                <w:b/>
                <w:color w:val="404040" w:themeColor="text1" w:themeTint="BF"/>
              </w:rPr>
              <w:t xml:space="preserve"> Mayor</w:t>
            </w:r>
          </w:p>
          <w:p w14:paraId="22DE9986" w14:textId="77777777" w:rsidR="00FB3DC6" w:rsidRPr="00AD1623" w:rsidRDefault="00FB3DC6" w:rsidP="00FB3DC6">
            <w:pPr>
              <w:numPr>
                <w:ilvl w:val="0"/>
                <w:numId w:val="26"/>
              </w:numPr>
              <w:rPr>
                <w:rFonts w:ascii="Garamond" w:hAnsi="Garamond"/>
                <w:color w:val="404040" w:themeColor="text1" w:themeTint="BF"/>
              </w:rPr>
            </w:pPr>
            <w:r w:rsidRPr="00AD1623">
              <w:rPr>
                <w:rFonts w:ascii="Garamond" w:hAnsi="Garamond"/>
                <w:color w:val="404040" w:themeColor="text1" w:themeTint="BF"/>
              </w:rPr>
              <w:t>Responsible agency official who signs the EAP and provides overall direction for use and administration of the EAP.</w:t>
            </w:r>
          </w:p>
          <w:p w14:paraId="50B47A27" w14:textId="77777777" w:rsidR="00FB3DC6" w:rsidRPr="00AD1623" w:rsidRDefault="00FB3DC6" w:rsidP="00FB3DC6">
            <w:pPr>
              <w:numPr>
                <w:ilvl w:val="0"/>
                <w:numId w:val="26"/>
              </w:numPr>
              <w:rPr>
                <w:rFonts w:ascii="Garamond" w:hAnsi="Garamond"/>
                <w:color w:val="404040" w:themeColor="text1" w:themeTint="BF"/>
              </w:rPr>
            </w:pPr>
            <w:r w:rsidRPr="00AD1623">
              <w:rPr>
                <w:rFonts w:ascii="Garamond" w:hAnsi="Garamond"/>
                <w:color w:val="404040" w:themeColor="text1" w:themeTint="BF"/>
              </w:rPr>
              <w:t>Provides or assigns leadership for response (i.e. Incident Commander, Incident Manager)</w:t>
            </w:r>
          </w:p>
          <w:p w14:paraId="36BF0728" w14:textId="2B54DF34" w:rsidR="00FB3DC6" w:rsidRDefault="003913D0" w:rsidP="00FB3DC6">
            <w:pPr>
              <w:numPr>
                <w:ilvl w:val="0"/>
                <w:numId w:val="26"/>
              </w:numPr>
              <w:rPr>
                <w:rFonts w:ascii="Garamond" w:hAnsi="Garamond"/>
                <w:color w:val="404040" w:themeColor="text1" w:themeTint="BF"/>
              </w:rPr>
            </w:pPr>
            <w:r w:rsidRPr="003913D0">
              <w:rPr>
                <w:rFonts w:ascii="Garamond" w:hAnsi="Garamond"/>
                <w:color w:val="404040" w:themeColor="text1" w:themeTint="BF"/>
              </w:rPr>
              <w:t xml:space="preserve">Corn Creek Irrigation Company </w:t>
            </w:r>
            <w:r w:rsidR="00387E3E">
              <w:rPr>
                <w:rFonts w:ascii="Garamond" w:hAnsi="Garamond"/>
                <w:color w:val="404040" w:themeColor="text1" w:themeTint="BF"/>
              </w:rPr>
              <w:t>President</w:t>
            </w:r>
            <w:r w:rsidRPr="003913D0">
              <w:rPr>
                <w:rFonts w:ascii="Garamond" w:hAnsi="Garamond"/>
                <w:color w:val="404040" w:themeColor="text1" w:themeTint="BF"/>
              </w:rPr>
              <w:t xml:space="preserve"> </w:t>
            </w:r>
            <w:r>
              <w:rPr>
                <w:rFonts w:ascii="Garamond" w:hAnsi="Garamond"/>
                <w:color w:val="404040" w:themeColor="text1" w:themeTint="BF"/>
              </w:rPr>
              <w:t>or chosen representative</w:t>
            </w:r>
            <w:r w:rsidR="00FB3DC6" w:rsidRPr="00AD1623">
              <w:rPr>
                <w:rFonts w:ascii="Garamond" w:hAnsi="Garamond"/>
                <w:color w:val="404040" w:themeColor="text1" w:themeTint="BF"/>
              </w:rPr>
              <w:t xml:space="preserve"> </w:t>
            </w:r>
            <w:r>
              <w:rPr>
                <w:rFonts w:ascii="Garamond" w:hAnsi="Garamond"/>
                <w:color w:val="404040" w:themeColor="text1" w:themeTint="BF"/>
              </w:rPr>
              <w:t>b</w:t>
            </w:r>
            <w:r w:rsidR="00FB3DC6" w:rsidRPr="00AD1623">
              <w:rPr>
                <w:rFonts w:ascii="Garamond" w:hAnsi="Garamond"/>
                <w:color w:val="404040" w:themeColor="text1" w:themeTint="BF"/>
              </w:rPr>
              <w:t xml:space="preserve">riefs </w:t>
            </w:r>
            <w:r>
              <w:rPr>
                <w:rFonts w:ascii="Garamond" w:hAnsi="Garamond"/>
                <w:color w:val="404040" w:themeColor="text1" w:themeTint="BF"/>
              </w:rPr>
              <w:t xml:space="preserve">Kanosh </w:t>
            </w:r>
            <w:r w:rsidR="008473D5">
              <w:rPr>
                <w:rFonts w:ascii="Garamond" w:hAnsi="Garamond"/>
                <w:color w:val="404040" w:themeColor="text1" w:themeTint="BF"/>
              </w:rPr>
              <w:t>Town</w:t>
            </w:r>
            <w:r>
              <w:rPr>
                <w:rFonts w:ascii="Garamond" w:hAnsi="Garamond"/>
                <w:color w:val="404040" w:themeColor="text1" w:themeTint="BF"/>
              </w:rPr>
              <w:t xml:space="preserve"> Mayor</w:t>
            </w:r>
          </w:p>
          <w:p w14:paraId="2A2455CA" w14:textId="39A6C8A5" w:rsidR="003913D0" w:rsidRPr="00AD1623" w:rsidRDefault="003913D0" w:rsidP="00FB3DC6">
            <w:pPr>
              <w:numPr>
                <w:ilvl w:val="0"/>
                <w:numId w:val="26"/>
              </w:numPr>
              <w:rPr>
                <w:rFonts w:ascii="Garamond" w:hAnsi="Garamond"/>
                <w:color w:val="404040" w:themeColor="text1" w:themeTint="BF"/>
              </w:rPr>
            </w:pPr>
            <w:r>
              <w:rPr>
                <w:rFonts w:ascii="Garamond" w:hAnsi="Garamond"/>
                <w:color w:val="404040" w:themeColor="text1" w:themeTint="BF"/>
              </w:rPr>
              <w:t>Chooses a</w:t>
            </w:r>
            <w:r w:rsidR="0034583D">
              <w:rPr>
                <w:rFonts w:ascii="Garamond" w:hAnsi="Garamond"/>
                <w:color w:val="404040" w:themeColor="text1" w:themeTint="BF"/>
              </w:rPr>
              <w:t>n</w:t>
            </w:r>
            <w:r>
              <w:rPr>
                <w:rFonts w:ascii="Garamond" w:hAnsi="Garamond"/>
                <w:color w:val="404040" w:themeColor="text1" w:themeTint="BF"/>
              </w:rPr>
              <w:t xml:space="preserve"> Incident Manager/Commander</w:t>
            </w:r>
          </w:p>
          <w:p w14:paraId="76CF8BD9" w14:textId="77777777" w:rsidR="00FB3DC6" w:rsidRPr="00AD1623" w:rsidRDefault="00FB3DC6">
            <w:pPr>
              <w:rPr>
                <w:rFonts w:ascii="Garamond" w:hAnsi="Garamond"/>
                <w:color w:val="404040" w:themeColor="text1" w:themeTint="BF"/>
              </w:rPr>
            </w:pPr>
          </w:p>
        </w:tc>
      </w:tr>
      <w:tr w:rsidR="00FB3DC6" w14:paraId="16FFB617" w14:textId="77777777" w:rsidTr="00FB3DC6">
        <w:trPr>
          <w:trHeight w:val="1970"/>
        </w:trPr>
        <w:tc>
          <w:tcPr>
            <w:tcW w:w="9350" w:type="dxa"/>
            <w:tcBorders>
              <w:top w:val="single" w:sz="4" w:space="0" w:color="auto"/>
              <w:left w:val="single" w:sz="4" w:space="0" w:color="auto"/>
              <w:bottom w:val="single" w:sz="4" w:space="0" w:color="auto"/>
              <w:right w:val="single" w:sz="4" w:space="0" w:color="auto"/>
            </w:tcBorders>
          </w:tcPr>
          <w:p w14:paraId="7486B7FA" w14:textId="77777777" w:rsidR="00FB3DC6" w:rsidRPr="00AD1623" w:rsidRDefault="00FB3DC6">
            <w:pPr>
              <w:rPr>
                <w:rFonts w:ascii="Garamond" w:hAnsi="Garamond"/>
                <w:b/>
                <w:color w:val="404040" w:themeColor="text1" w:themeTint="BF"/>
              </w:rPr>
            </w:pPr>
            <w:bookmarkStart w:id="114" w:name="_Toc513129782"/>
            <w:bookmarkStart w:id="115" w:name="_Toc526495248"/>
            <w:bookmarkStart w:id="116" w:name="_Toc536785844"/>
            <w:bookmarkStart w:id="117" w:name="_Toc5276581"/>
          </w:p>
          <w:p w14:paraId="6F4CDCAA" w14:textId="4492B8BE" w:rsidR="00FB3DC6" w:rsidRPr="00AD1623" w:rsidRDefault="00F47091">
            <w:pPr>
              <w:rPr>
                <w:rFonts w:ascii="Garamond" w:hAnsi="Garamond"/>
                <w:b/>
                <w:color w:val="404040" w:themeColor="text1" w:themeTint="BF"/>
              </w:rPr>
            </w:pPr>
            <w:r w:rsidRPr="00AD1623">
              <w:rPr>
                <w:rFonts w:ascii="Garamond" w:hAnsi="Garamond"/>
                <w:b/>
                <w:color w:val="404040" w:themeColor="text1" w:themeTint="BF"/>
              </w:rPr>
              <w:t>I</w:t>
            </w:r>
            <w:r w:rsidR="00FB3DC6" w:rsidRPr="00AD1623">
              <w:rPr>
                <w:rFonts w:ascii="Garamond" w:hAnsi="Garamond"/>
                <w:b/>
                <w:color w:val="404040" w:themeColor="text1" w:themeTint="BF"/>
              </w:rPr>
              <w:t>ncident Manager</w:t>
            </w:r>
            <w:bookmarkEnd w:id="114"/>
            <w:bookmarkEnd w:id="115"/>
            <w:bookmarkEnd w:id="116"/>
            <w:bookmarkEnd w:id="117"/>
            <w:r w:rsidR="00F4056D">
              <w:rPr>
                <w:rFonts w:ascii="Garamond" w:hAnsi="Garamond"/>
                <w:b/>
                <w:color w:val="404040" w:themeColor="text1" w:themeTint="BF"/>
              </w:rPr>
              <w:t xml:space="preserve"> / Incident Commander</w:t>
            </w:r>
          </w:p>
          <w:p w14:paraId="72BA66DB" w14:textId="3CC7B1CA" w:rsidR="00FB3DC6" w:rsidRPr="00AD1623" w:rsidRDefault="008D38B8" w:rsidP="00FB3DC6">
            <w:pPr>
              <w:numPr>
                <w:ilvl w:val="0"/>
                <w:numId w:val="26"/>
              </w:numPr>
              <w:rPr>
                <w:rFonts w:ascii="Garamond" w:hAnsi="Garamond"/>
                <w:color w:val="404040" w:themeColor="text1" w:themeTint="BF"/>
              </w:rPr>
            </w:pPr>
            <w:r>
              <w:rPr>
                <w:rFonts w:ascii="Garamond" w:hAnsi="Garamond"/>
                <w:color w:val="404040" w:themeColor="text1" w:themeTint="BF"/>
              </w:rPr>
              <w:t>D</w:t>
            </w:r>
            <w:r w:rsidR="00FB3DC6" w:rsidRPr="00AD1623">
              <w:rPr>
                <w:rFonts w:ascii="Garamond" w:hAnsi="Garamond"/>
                <w:color w:val="404040" w:themeColor="text1" w:themeTint="BF"/>
              </w:rPr>
              <w:t xml:space="preserve">evelop and command incident objectives for the protection of the dam and public during an emergency situation. </w:t>
            </w:r>
          </w:p>
          <w:p w14:paraId="7408DE8F" w14:textId="77777777" w:rsidR="00FB3DC6" w:rsidRPr="00AD1623" w:rsidRDefault="00FB3DC6" w:rsidP="00FB3DC6">
            <w:pPr>
              <w:numPr>
                <w:ilvl w:val="0"/>
                <w:numId w:val="26"/>
              </w:numPr>
              <w:rPr>
                <w:rFonts w:ascii="Garamond" w:hAnsi="Garamond"/>
                <w:color w:val="404040" w:themeColor="text1" w:themeTint="BF"/>
              </w:rPr>
            </w:pPr>
            <w:r w:rsidRPr="00AD1623">
              <w:rPr>
                <w:rFonts w:ascii="Garamond" w:hAnsi="Garamond"/>
                <w:color w:val="404040" w:themeColor="text1" w:themeTint="BF"/>
              </w:rPr>
              <w:t>Notifies the affected response agencies to support timely warning and evacuation of populations at risk according to protocol.</w:t>
            </w:r>
          </w:p>
          <w:p w14:paraId="134F0FA9" w14:textId="77777777" w:rsidR="00FB3DC6" w:rsidRPr="00AD1623" w:rsidRDefault="00FB3DC6" w:rsidP="00FB3DC6">
            <w:pPr>
              <w:numPr>
                <w:ilvl w:val="0"/>
                <w:numId w:val="26"/>
              </w:numPr>
              <w:rPr>
                <w:rFonts w:ascii="Garamond" w:hAnsi="Garamond"/>
                <w:color w:val="404040" w:themeColor="text1" w:themeTint="BF"/>
              </w:rPr>
            </w:pPr>
            <w:r w:rsidRPr="00AD1623">
              <w:rPr>
                <w:rFonts w:ascii="Garamond" w:hAnsi="Garamond"/>
                <w:color w:val="404040" w:themeColor="text1" w:themeTint="BF"/>
              </w:rPr>
              <w:t>Assigns and coordinates EAP support/response team members to develop strategies and tactics to achieve incident objectives and ensure all EAP processes and Expected Actions are followed.</w:t>
            </w:r>
          </w:p>
          <w:p w14:paraId="546738ED" w14:textId="77777777" w:rsidR="00FB3DC6" w:rsidRPr="00AD1623" w:rsidRDefault="00FB3DC6">
            <w:pPr>
              <w:rPr>
                <w:rFonts w:ascii="Garamond" w:hAnsi="Garamond"/>
                <w:color w:val="404040" w:themeColor="text1" w:themeTint="BF"/>
              </w:rPr>
            </w:pPr>
          </w:p>
        </w:tc>
      </w:tr>
      <w:tr w:rsidR="00FB3DC6" w14:paraId="768F963B" w14:textId="77777777" w:rsidTr="00FB3DC6">
        <w:trPr>
          <w:trHeight w:val="1160"/>
        </w:trPr>
        <w:tc>
          <w:tcPr>
            <w:tcW w:w="9350" w:type="dxa"/>
            <w:tcBorders>
              <w:top w:val="single" w:sz="4" w:space="0" w:color="auto"/>
              <w:left w:val="single" w:sz="4" w:space="0" w:color="auto"/>
              <w:bottom w:val="single" w:sz="4" w:space="0" w:color="auto"/>
              <w:right w:val="single" w:sz="4" w:space="0" w:color="auto"/>
            </w:tcBorders>
          </w:tcPr>
          <w:p w14:paraId="6AF94999" w14:textId="77777777" w:rsidR="00FB3DC6" w:rsidRPr="00AD1623" w:rsidRDefault="00FB3DC6">
            <w:pPr>
              <w:rPr>
                <w:rFonts w:ascii="Garamond" w:hAnsi="Garamond"/>
                <w:b/>
                <w:color w:val="404040" w:themeColor="text1" w:themeTint="BF"/>
              </w:rPr>
            </w:pPr>
            <w:bookmarkStart w:id="118" w:name="_Toc5276582"/>
          </w:p>
          <w:p w14:paraId="78896A17" w14:textId="4B462981" w:rsidR="00FB3DC6" w:rsidRPr="00AD1623" w:rsidRDefault="00FB3DC6">
            <w:pPr>
              <w:rPr>
                <w:rFonts w:ascii="Garamond" w:hAnsi="Garamond"/>
                <w:b/>
                <w:color w:val="404040" w:themeColor="text1" w:themeTint="BF"/>
              </w:rPr>
            </w:pPr>
            <w:r w:rsidRPr="00AD1623">
              <w:rPr>
                <w:rFonts w:ascii="Garamond" w:hAnsi="Garamond"/>
                <w:b/>
                <w:color w:val="404040" w:themeColor="text1" w:themeTint="BF"/>
              </w:rPr>
              <w:t>Dam Operations (</w:t>
            </w:r>
            <w:r w:rsidR="00637DAF">
              <w:rPr>
                <w:rFonts w:ascii="Garamond" w:hAnsi="Garamond"/>
                <w:b/>
                <w:color w:val="404040" w:themeColor="text1" w:themeTint="BF"/>
              </w:rPr>
              <w:t xml:space="preserve">the </w:t>
            </w:r>
            <w:r w:rsidR="002F21E0">
              <w:rPr>
                <w:rFonts w:ascii="Garamond" w:hAnsi="Garamond"/>
                <w:b/>
                <w:color w:val="404040" w:themeColor="text1" w:themeTint="BF"/>
              </w:rPr>
              <w:t>Association</w:t>
            </w:r>
            <w:r w:rsidRPr="00AD1623">
              <w:rPr>
                <w:rFonts w:ascii="Garamond" w:hAnsi="Garamond"/>
                <w:b/>
                <w:color w:val="404040" w:themeColor="text1" w:themeTint="BF"/>
              </w:rPr>
              <w:t>)</w:t>
            </w:r>
            <w:bookmarkEnd w:id="118"/>
          </w:p>
          <w:p w14:paraId="4AB7E9C5" w14:textId="77777777" w:rsidR="00FB3DC6" w:rsidRPr="00AD1623" w:rsidRDefault="00FB3DC6" w:rsidP="00FB3DC6">
            <w:pPr>
              <w:numPr>
                <w:ilvl w:val="0"/>
                <w:numId w:val="26"/>
              </w:numPr>
              <w:rPr>
                <w:rFonts w:ascii="Garamond" w:hAnsi="Garamond"/>
                <w:color w:val="404040" w:themeColor="text1" w:themeTint="BF"/>
              </w:rPr>
            </w:pPr>
            <w:r w:rsidRPr="00AD1623">
              <w:rPr>
                <w:rFonts w:ascii="Garamond" w:hAnsi="Garamond"/>
                <w:color w:val="404040" w:themeColor="text1" w:themeTint="BF"/>
              </w:rPr>
              <w:t>Inspects and operates the dam</w:t>
            </w:r>
          </w:p>
          <w:p w14:paraId="0C8FF653" w14:textId="5F3E8B43" w:rsidR="00FB3DC6" w:rsidRPr="00AD1623" w:rsidRDefault="00FB3DC6" w:rsidP="00FB3DC6">
            <w:pPr>
              <w:numPr>
                <w:ilvl w:val="0"/>
                <w:numId w:val="26"/>
              </w:numPr>
              <w:rPr>
                <w:rFonts w:ascii="Garamond" w:hAnsi="Garamond"/>
                <w:color w:val="404040" w:themeColor="text1" w:themeTint="BF"/>
              </w:rPr>
            </w:pPr>
            <w:r w:rsidRPr="00AD1623">
              <w:rPr>
                <w:rFonts w:ascii="Garamond" w:hAnsi="Garamond"/>
                <w:color w:val="404040" w:themeColor="text1" w:themeTint="BF"/>
              </w:rPr>
              <w:t xml:space="preserve">Notifies </w:t>
            </w:r>
            <w:r w:rsidR="0034583D">
              <w:rPr>
                <w:rFonts w:ascii="Garamond" w:hAnsi="Garamond"/>
                <w:color w:val="404040" w:themeColor="text1" w:themeTint="BF"/>
              </w:rPr>
              <w:t>CCI Company</w:t>
            </w:r>
            <w:r w:rsidRPr="00AD1623">
              <w:rPr>
                <w:rFonts w:ascii="Garamond" w:hAnsi="Garamond"/>
                <w:color w:val="404040" w:themeColor="text1" w:themeTint="BF"/>
              </w:rPr>
              <w:t xml:space="preserve"> when unusual conditions occur at the dam.</w:t>
            </w:r>
          </w:p>
          <w:p w14:paraId="09E973C5" w14:textId="330B2D33" w:rsidR="00FB3DC6" w:rsidRPr="00AD1623" w:rsidRDefault="00FB3DC6" w:rsidP="00FB3DC6">
            <w:pPr>
              <w:numPr>
                <w:ilvl w:val="0"/>
                <w:numId w:val="26"/>
              </w:numPr>
              <w:rPr>
                <w:rFonts w:ascii="Garamond" w:hAnsi="Garamond"/>
                <w:color w:val="404040" w:themeColor="text1" w:themeTint="BF"/>
              </w:rPr>
            </w:pPr>
            <w:r w:rsidRPr="00AD1623">
              <w:rPr>
                <w:rFonts w:ascii="Garamond" w:hAnsi="Garamond"/>
                <w:color w:val="404040" w:themeColor="text1" w:themeTint="BF"/>
              </w:rPr>
              <w:t xml:space="preserve">Provide technical advice and assists in determining the </w:t>
            </w:r>
            <w:r w:rsidR="00FF168B">
              <w:rPr>
                <w:rFonts w:ascii="Garamond" w:hAnsi="Garamond"/>
                <w:color w:val="404040" w:themeColor="text1" w:themeTint="BF"/>
              </w:rPr>
              <w:t>E</w:t>
            </w:r>
            <w:r w:rsidRPr="00AD1623">
              <w:rPr>
                <w:rFonts w:ascii="Garamond" w:hAnsi="Garamond"/>
                <w:color w:val="404040" w:themeColor="text1" w:themeTint="BF"/>
              </w:rPr>
              <w:t>mergency Level.</w:t>
            </w:r>
          </w:p>
          <w:p w14:paraId="5C0B0716" w14:textId="7869F803" w:rsidR="00FB3DC6" w:rsidRPr="00AD1623" w:rsidRDefault="00FB3DC6" w:rsidP="00FB3DC6">
            <w:pPr>
              <w:numPr>
                <w:ilvl w:val="0"/>
                <w:numId w:val="26"/>
              </w:numPr>
              <w:rPr>
                <w:rFonts w:ascii="Garamond" w:hAnsi="Garamond"/>
                <w:color w:val="404040" w:themeColor="text1" w:themeTint="BF"/>
              </w:rPr>
            </w:pPr>
            <w:r w:rsidRPr="00AD1623">
              <w:rPr>
                <w:rFonts w:ascii="Garamond" w:hAnsi="Garamond"/>
                <w:color w:val="404040" w:themeColor="text1" w:themeTint="BF"/>
              </w:rPr>
              <w:t>Assumes role of incident commander (if no other officials are available), and manages incident according to this EAP, ensuring a</w:t>
            </w:r>
            <w:r w:rsidR="00FF168B">
              <w:rPr>
                <w:rFonts w:ascii="Garamond" w:hAnsi="Garamond"/>
                <w:color w:val="404040" w:themeColor="text1" w:themeTint="BF"/>
              </w:rPr>
              <w:t>n Emergency</w:t>
            </w:r>
            <w:r w:rsidRPr="00AD1623">
              <w:rPr>
                <w:rFonts w:ascii="Garamond" w:hAnsi="Garamond"/>
                <w:color w:val="404040" w:themeColor="text1" w:themeTint="BF"/>
              </w:rPr>
              <w:t xml:space="preserve"> Level is determined and the appropriate notifications are made.</w:t>
            </w:r>
          </w:p>
          <w:p w14:paraId="2E1BAB83" w14:textId="77777777" w:rsidR="00FB3DC6" w:rsidRPr="00AD1623" w:rsidRDefault="00FB3DC6">
            <w:pPr>
              <w:rPr>
                <w:rFonts w:ascii="Garamond" w:hAnsi="Garamond"/>
                <w:color w:val="404040" w:themeColor="text1" w:themeTint="BF"/>
              </w:rPr>
            </w:pPr>
          </w:p>
        </w:tc>
      </w:tr>
      <w:tr w:rsidR="00FB3DC6" w14:paraId="747C735A" w14:textId="77777777" w:rsidTr="00FB3DC6">
        <w:trPr>
          <w:trHeight w:val="890"/>
        </w:trPr>
        <w:tc>
          <w:tcPr>
            <w:tcW w:w="9350" w:type="dxa"/>
            <w:tcBorders>
              <w:top w:val="single" w:sz="4" w:space="0" w:color="auto"/>
              <w:left w:val="single" w:sz="4" w:space="0" w:color="auto"/>
              <w:bottom w:val="single" w:sz="4" w:space="0" w:color="auto"/>
              <w:right w:val="single" w:sz="4" w:space="0" w:color="auto"/>
            </w:tcBorders>
          </w:tcPr>
          <w:p w14:paraId="7D8346DF" w14:textId="77777777" w:rsidR="00FB3DC6" w:rsidRPr="00AD1623" w:rsidRDefault="00FB3DC6">
            <w:pPr>
              <w:rPr>
                <w:rFonts w:ascii="Garamond" w:hAnsi="Garamond"/>
                <w:b/>
                <w:color w:val="404040" w:themeColor="text1" w:themeTint="BF"/>
              </w:rPr>
            </w:pPr>
            <w:bookmarkStart w:id="119" w:name="_Toc5276583"/>
          </w:p>
          <w:p w14:paraId="3042D984" w14:textId="7D7165CC" w:rsidR="00FB3DC6" w:rsidRPr="00AD1623" w:rsidRDefault="00FB3DC6">
            <w:pPr>
              <w:rPr>
                <w:rFonts w:ascii="Garamond" w:hAnsi="Garamond"/>
                <w:b/>
                <w:color w:val="404040" w:themeColor="text1" w:themeTint="BF"/>
              </w:rPr>
            </w:pPr>
            <w:r w:rsidRPr="00AD1623">
              <w:rPr>
                <w:rFonts w:ascii="Garamond" w:hAnsi="Garamond"/>
                <w:b/>
                <w:color w:val="404040" w:themeColor="text1" w:themeTint="BF"/>
              </w:rPr>
              <w:t>Safety Coordinator</w:t>
            </w:r>
            <w:bookmarkEnd w:id="119"/>
          </w:p>
          <w:p w14:paraId="0F9F6437" w14:textId="4523AD8C" w:rsidR="00FB3DC6" w:rsidRPr="00AD1623" w:rsidRDefault="00FB3DC6" w:rsidP="00FB3DC6">
            <w:pPr>
              <w:numPr>
                <w:ilvl w:val="0"/>
                <w:numId w:val="26"/>
              </w:numPr>
              <w:rPr>
                <w:rFonts w:ascii="Garamond" w:hAnsi="Garamond"/>
                <w:color w:val="404040" w:themeColor="text1" w:themeTint="BF"/>
              </w:rPr>
            </w:pPr>
            <w:r w:rsidRPr="00AD1623">
              <w:rPr>
                <w:rFonts w:ascii="Garamond" w:hAnsi="Garamond"/>
                <w:color w:val="404040" w:themeColor="text1" w:themeTint="BF"/>
              </w:rPr>
              <w:t xml:space="preserve">Briefs appropriate </w:t>
            </w:r>
            <w:r w:rsidR="0034583D">
              <w:rPr>
                <w:rFonts w:ascii="Garamond" w:hAnsi="Garamond"/>
                <w:color w:val="404040" w:themeColor="text1" w:themeTint="BF"/>
              </w:rPr>
              <w:t>personnel</w:t>
            </w:r>
            <w:r w:rsidRPr="00AD1623">
              <w:rPr>
                <w:rFonts w:ascii="Garamond" w:hAnsi="Garamond"/>
                <w:color w:val="404040" w:themeColor="text1" w:themeTint="BF"/>
              </w:rPr>
              <w:t xml:space="preserve"> as needed.</w:t>
            </w:r>
          </w:p>
          <w:p w14:paraId="70D43B7D" w14:textId="77777777" w:rsidR="00FB3DC6" w:rsidRPr="00AD1623" w:rsidRDefault="00FB3DC6" w:rsidP="00FB3DC6">
            <w:pPr>
              <w:numPr>
                <w:ilvl w:val="0"/>
                <w:numId w:val="26"/>
              </w:numPr>
              <w:rPr>
                <w:rFonts w:ascii="Garamond" w:hAnsi="Garamond"/>
                <w:color w:val="404040" w:themeColor="text1" w:themeTint="BF"/>
              </w:rPr>
            </w:pPr>
            <w:r w:rsidRPr="00AD1623">
              <w:rPr>
                <w:rFonts w:ascii="Garamond" w:hAnsi="Garamond"/>
                <w:color w:val="404040" w:themeColor="text1" w:themeTint="BF"/>
              </w:rPr>
              <w:t>Assists in coordination of technical and engineering support as needed.</w:t>
            </w:r>
          </w:p>
          <w:p w14:paraId="18FB1C61" w14:textId="77777777" w:rsidR="00FB3DC6" w:rsidRPr="00AD1623" w:rsidRDefault="00FB3DC6">
            <w:pPr>
              <w:rPr>
                <w:rFonts w:ascii="Garamond" w:hAnsi="Garamond"/>
                <w:color w:val="404040" w:themeColor="text1" w:themeTint="BF"/>
              </w:rPr>
            </w:pPr>
          </w:p>
        </w:tc>
      </w:tr>
    </w:tbl>
    <w:p w14:paraId="656233C9" w14:textId="6C9E8A77" w:rsidR="00FB3DC6" w:rsidRDefault="00FB3DC6" w:rsidP="00FB3DC6">
      <w:pPr>
        <w:rPr>
          <w:rStyle w:val="SubtleEmphasis"/>
          <w:rFonts w:ascii="Garamond" w:hAnsi="Garamond"/>
          <w:i w:val="0"/>
          <w:iCs w:val="0"/>
        </w:rPr>
      </w:pPr>
    </w:p>
    <w:p w14:paraId="1932F989" w14:textId="1496F857" w:rsidR="005A1CA5" w:rsidRDefault="005A1CA5" w:rsidP="00FB3DC6">
      <w:pPr>
        <w:rPr>
          <w:rStyle w:val="SubtleEmphasis"/>
          <w:rFonts w:ascii="Garamond" w:hAnsi="Garamond"/>
          <w:i w:val="0"/>
          <w:iCs w:val="0"/>
        </w:rPr>
      </w:pPr>
    </w:p>
    <w:p w14:paraId="7EC1D7DA" w14:textId="54C84475" w:rsidR="005A1CA5" w:rsidRDefault="005A1CA5" w:rsidP="00FB3DC6">
      <w:pPr>
        <w:rPr>
          <w:rStyle w:val="SubtleEmphasis"/>
          <w:rFonts w:ascii="Garamond" w:hAnsi="Garamond"/>
          <w:i w:val="0"/>
          <w:iCs w:val="0"/>
        </w:rPr>
      </w:pPr>
    </w:p>
    <w:p w14:paraId="21F72242" w14:textId="77777777" w:rsidR="005A1CA5" w:rsidRPr="000E63C3" w:rsidRDefault="005A1CA5" w:rsidP="00FB3DC6">
      <w:pPr>
        <w:rPr>
          <w:rStyle w:val="SubtleEmphasis"/>
          <w:rFonts w:ascii="Garamond" w:hAnsi="Garamond"/>
          <w:i w:val="0"/>
          <w:iCs w:val="0"/>
        </w:rPr>
      </w:pPr>
    </w:p>
    <w:bookmarkEnd w:id="109"/>
    <w:p w14:paraId="03699C09" w14:textId="5CE3071D" w:rsidR="00FB3DC6" w:rsidRDefault="001B4ACF" w:rsidP="00FB3DC6">
      <w:pPr>
        <w:jc w:val="center"/>
        <w:rPr>
          <w:rStyle w:val="SubtleEmphasis"/>
          <w:rFonts w:ascii="Garamond" w:hAnsi="Garamond"/>
          <w:i w:val="0"/>
          <w:iCs w:val="0"/>
        </w:rPr>
      </w:pPr>
      <w:r w:rsidRPr="00600FB2">
        <w:rPr>
          <w:rStyle w:val="SubtleEmphasis"/>
          <w:rFonts w:ascii="Garamond" w:hAnsi="Garamond"/>
          <w:i w:val="0"/>
          <w:iCs w:val="0"/>
          <w:noProof/>
        </w:rPr>
        <mc:AlternateContent>
          <mc:Choice Requires="wps">
            <w:drawing>
              <wp:anchor distT="45720" distB="45720" distL="114300" distR="114300" simplePos="0" relativeHeight="251671552" behindDoc="0" locked="0" layoutInCell="1" allowOverlap="1" wp14:anchorId="0C94DB59" wp14:editId="45AFA9D1">
                <wp:simplePos x="0" y="0"/>
                <wp:positionH relativeFrom="margin">
                  <wp:posOffset>0</wp:posOffset>
                </wp:positionH>
                <wp:positionV relativeFrom="paragraph">
                  <wp:posOffset>220345</wp:posOffset>
                </wp:positionV>
                <wp:extent cx="5943600" cy="1404620"/>
                <wp:effectExtent l="19050" t="19050" r="19050" b="1397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404620"/>
                        </a:xfrm>
                        <a:prstGeom prst="rect">
                          <a:avLst/>
                        </a:prstGeom>
                        <a:solidFill>
                          <a:schemeClr val="accent3">
                            <a:lumMod val="20000"/>
                            <a:lumOff val="80000"/>
                          </a:schemeClr>
                        </a:solidFill>
                        <a:ln w="28575" cap="rnd">
                          <a:solidFill>
                            <a:srgbClr val="EA5444"/>
                          </a:solidFill>
                          <a:round/>
                          <a:headEnd/>
                          <a:tailEnd/>
                        </a:ln>
                      </wps:spPr>
                      <wps:style>
                        <a:lnRef idx="2">
                          <a:schemeClr val="accent2"/>
                        </a:lnRef>
                        <a:fillRef idx="1">
                          <a:schemeClr val="lt1"/>
                        </a:fillRef>
                        <a:effectRef idx="0">
                          <a:schemeClr val="accent2"/>
                        </a:effectRef>
                        <a:fontRef idx="minor">
                          <a:schemeClr val="dk1"/>
                        </a:fontRef>
                      </wps:style>
                      <wps:txbx>
                        <w:txbxContent>
                          <w:p w14:paraId="638DB229" w14:textId="77777777" w:rsidR="00967D82" w:rsidRPr="001B4ACF" w:rsidRDefault="00967D82" w:rsidP="001B4ACF">
                            <w:pPr>
                              <w:spacing w:before="120" w:after="120"/>
                              <w:jc w:val="center"/>
                              <w:rPr>
                                <w:rFonts w:ascii="Garamond" w:hAnsi="Garamond"/>
                                <w:b/>
                                <w:bCs/>
                                <w:u w:val="single"/>
                              </w:rPr>
                            </w:pPr>
                            <w:r w:rsidRPr="001B4ACF">
                              <w:rPr>
                                <w:rFonts w:ascii="Garamond" w:hAnsi="Garamond"/>
                                <w:b/>
                                <w:bCs/>
                                <w:u w:val="single"/>
                              </w:rPr>
                              <w:t>See the following pages for the Expected Actions Checklists</w:t>
                            </w:r>
                          </w:p>
                          <w:p w14:paraId="4DF8CD26" w14:textId="77777777" w:rsidR="00967D82" w:rsidRPr="001B4ACF" w:rsidRDefault="00967D82" w:rsidP="001B4ACF">
                            <w:pPr>
                              <w:spacing w:before="120" w:after="120"/>
                              <w:ind w:left="360" w:right="393"/>
                              <w:rPr>
                                <w:rFonts w:ascii="Garamond" w:hAnsi="Garamond"/>
                              </w:rPr>
                            </w:pPr>
                            <w:r w:rsidRPr="001B4ACF">
                              <w:rPr>
                                <w:rFonts w:ascii="Garamond" w:hAnsi="Garamond"/>
                                <w:b/>
                                <w:bCs/>
                              </w:rPr>
                              <w:t>NOTE</w:t>
                            </w:r>
                            <w:r w:rsidRPr="001B4ACF">
                              <w:rPr>
                                <w:rFonts w:ascii="Garamond" w:hAnsi="Garamond"/>
                              </w:rPr>
                              <w:t>: These checklists are designed to provide help and ensure a thorough and consistent response is conducted. However, the checklists may not be exhaustive under all circumstances; professional judgment is required. An incident specific action plan should be developed to address intervention actions to save the dam.</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C94DB59" id="Text Box 2" o:spid="_x0000_s1034" type="#_x0000_t202" style="position:absolute;left:0;text-align:left;margin-left:0;margin-top:17.35pt;width:468pt;height:110.6pt;z-index:251671552;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" fillcolor="#ededed [662]" strokecolor="#ea5444" strokeweight="2.25pt">
                <v:stroke joinstyle="round" endcap="round"/>
                <v:textbox style="mso-fit-shape-to-text:t">
                  <w:txbxContent>
                    <w:p w14:paraId="638DB229" w14:textId="77777777" w:rsidR="00967D82" w:rsidRPr="001B4ACF" w:rsidRDefault="00967D82" w:rsidP="001B4ACF">
                      <w:pPr>
                        <w:spacing w:before="120" w:after="120"/>
                        <w:jc w:val="center"/>
                        <w:rPr>
                          <w:rFonts w:ascii="Garamond" w:hAnsi="Garamond"/>
                          <w:b/>
                          <w:bCs/>
                          <w:u w:val="single"/>
                        </w:rPr>
                      </w:pPr>
                      <w:r w:rsidRPr="001B4ACF">
                        <w:rPr>
                          <w:rFonts w:ascii="Garamond" w:hAnsi="Garamond"/>
                          <w:b/>
                          <w:bCs/>
                          <w:u w:val="single"/>
                        </w:rPr>
                        <w:t>See the following pages for the Expected Actions Checklists</w:t>
                      </w:r>
                    </w:p>
                    <w:p w14:paraId="4DF8CD26" w14:textId="77777777" w:rsidR="00967D82" w:rsidRPr="001B4ACF" w:rsidRDefault="00967D82" w:rsidP="001B4ACF">
                      <w:pPr>
                        <w:spacing w:before="120" w:after="120"/>
                        <w:ind w:left="360" w:right="393"/>
                        <w:rPr>
                          <w:rFonts w:ascii="Garamond" w:hAnsi="Garamond"/>
                        </w:rPr>
                      </w:pPr>
                      <w:r w:rsidRPr="001B4ACF">
                        <w:rPr>
                          <w:rFonts w:ascii="Garamond" w:hAnsi="Garamond"/>
                          <w:b/>
                          <w:bCs/>
                        </w:rPr>
                        <w:t>NOTE</w:t>
                      </w:r>
                      <w:r w:rsidRPr="001B4ACF">
                        <w:rPr>
                          <w:rFonts w:ascii="Garamond" w:hAnsi="Garamond"/>
                        </w:rPr>
                        <w:t>: These checklists are designed to provide help and ensure a thorough and consistent response is conducted. However, the checklists may not be exhaustive under all circumstances; professional judgment is required. An incident specific action plan should be developed to address intervention actions to save the dam.</w:t>
                      </w:r>
                    </w:p>
                  </w:txbxContent>
                </v:textbox>
                <w10:wrap type="square" anchorx="margin"/>
              </v:shape>
            </w:pict>
          </mc:Fallback>
        </mc:AlternateContent>
      </w:r>
    </w:p>
    <w:p w14:paraId="1C29DF0F" w14:textId="2CAC08EC" w:rsidR="00600FB2" w:rsidRDefault="00600FB2" w:rsidP="00FB3DC6">
      <w:pPr>
        <w:jc w:val="center"/>
        <w:rPr>
          <w:rStyle w:val="SubtleEmphasis"/>
          <w:rFonts w:ascii="Garamond" w:hAnsi="Garamond"/>
          <w:i w:val="0"/>
          <w:iCs w:val="0"/>
        </w:rPr>
      </w:pPr>
    </w:p>
    <w:p w14:paraId="5586F113" w14:textId="77777777" w:rsidR="00765547" w:rsidRDefault="00765547" w:rsidP="00FB3DC6">
      <w:pPr>
        <w:jc w:val="center"/>
        <w:rPr>
          <w:rStyle w:val="SubtleEmphasis"/>
          <w:rFonts w:ascii="Garamond" w:hAnsi="Garamond"/>
          <w:i w:val="0"/>
          <w:iCs w:val="0"/>
        </w:rPr>
      </w:pPr>
    </w:p>
    <w:p w14:paraId="5A208E15" w14:textId="77777777" w:rsidR="00765547" w:rsidRDefault="00765547" w:rsidP="00FB3DC6">
      <w:pPr>
        <w:jc w:val="center"/>
        <w:rPr>
          <w:rStyle w:val="SubtleEmphasis"/>
          <w:rFonts w:ascii="Garamond" w:hAnsi="Garamond"/>
          <w:i w:val="0"/>
          <w:iCs w:val="0"/>
        </w:rPr>
      </w:pPr>
    </w:p>
    <w:p w14:paraId="0FF6F9B5" w14:textId="77777777" w:rsidR="00765547" w:rsidRDefault="00765547" w:rsidP="00FB3DC6">
      <w:pPr>
        <w:jc w:val="center"/>
        <w:rPr>
          <w:rStyle w:val="SubtleEmphasis"/>
          <w:rFonts w:ascii="Garamond" w:hAnsi="Garamond"/>
          <w:i w:val="0"/>
          <w:iCs w:val="0"/>
        </w:rPr>
      </w:pPr>
    </w:p>
    <w:p w14:paraId="0716B730" w14:textId="77777777" w:rsidR="00765547" w:rsidRDefault="00765547" w:rsidP="00FB3DC6">
      <w:pPr>
        <w:jc w:val="center"/>
        <w:rPr>
          <w:rStyle w:val="SubtleEmphasis"/>
          <w:rFonts w:ascii="Garamond" w:hAnsi="Garamond"/>
          <w:i w:val="0"/>
          <w:iCs w:val="0"/>
        </w:rPr>
      </w:pPr>
    </w:p>
    <w:p w14:paraId="44690339" w14:textId="77777777" w:rsidR="00765547" w:rsidRDefault="00765547" w:rsidP="00FB3DC6">
      <w:pPr>
        <w:jc w:val="center"/>
        <w:rPr>
          <w:rStyle w:val="SubtleEmphasis"/>
          <w:rFonts w:ascii="Garamond" w:hAnsi="Garamond"/>
          <w:i w:val="0"/>
          <w:iCs w:val="0"/>
        </w:rPr>
      </w:pPr>
    </w:p>
    <w:p w14:paraId="191BDF07" w14:textId="77777777" w:rsidR="00765547" w:rsidRDefault="00765547" w:rsidP="00FB3DC6">
      <w:pPr>
        <w:jc w:val="center"/>
        <w:rPr>
          <w:rStyle w:val="SubtleEmphasis"/>
          <w:rFonts w:ascii="Garamond" w:hAnsi="Garamond"/>
          <w:i w:val="0"/>
          <w:iCs w:val="0"/>
        </w:rPr>
      </w:pPr>
    </w:p>
    <w:p w14:paraId="246D8FDD" w14:textId="77777777" w:rsidR="00765547" w:rsidRDefault="00765547" w:rsidP="00FB3DC6">
      <w:pPr>
        <w:jc w:val="center"/>
        <w:rPr>
          <w:rStyle w:val="SubtleEmphasis"/>
          <w:rFonts w:ascii="Garamond" w:hAnsi="Garamond"/>
          <w:i w:val="0"/>
          <w:iCs w:val="0"/>
        </w:rPr>
      </w:pPr>
    </w:p>
    <w:p w14:paraId="1512D8E8" w14:textId="27DF2E6A" w:rsidR="00765547" w:rsidRDefault="00765547">
      <w:pPr>
        <w:rPr>
          <w:rStyle w:val="SubtleEmphasis"/>
          <w:rFonts w:ascii="Garamond" w:hAnsi="Garamond"/>
          <w:i w:val="0"/>
          <w:iCs w:val="0"/>
        </w:rPr>
      </w:pPr>
    </w:p>
    <w:p w14:paraId="18C12A43" w14:textId="77777777" w:rsidR="00765547" w:rsidRDefault="00765547" w:rsidP="00FB3DC6">
      <w:pPr>
        <w:jc w:val="center"/>
        <w:rPr>
          <w:rStyle w:val="SubtleEmphasis"/>
          <w:rFonts w:ascii="Garamond" w:hAnsi="Garamond"/>
          <w:i w:val="0"/>
          <w:iCs w:val="0"/>
        </w:rPr>
        <w:sectPr w:rsidR="00765547" w:rsidSect="00C41E21">
          <w:type w:val="continuous"/>
          <w:pgSz w:w="12240" w:h="15840" w:code="1"/>
          <w:pgMar w:top="720" w:right="720" w:bottom="720" w:left="720" w:header="288" w:footer="288" w:gutter="0"/>
          <w:cols w:space="720"/>
          <w:docGrid w:linePitch="360"/>
        </w:sectPr>
      </w:pPr>
    </w:p>
    <w:p w14:paraId="5013800B" w14:textId="68B759F5" w:rsidR="00765547" w:rsidRDefault="00D20C28" w:rsidP="00765547">
      <w:pPr>
        <w:pStyle w:val="Heading5"/>
        <w:jc w:val="left"/>
      </w:pPr>
      <w:bookmarkStart w:id="120" w:name="_Toc152250804"/>
      <w:r>
        <w:t>Checklist for CCIC President / Kanosh Town Mayor</w:t>
      </w:r>
      <w:bookmarkEnd w:id="120"/>
    </w:p>
    <w:tbl>
      <w:tblPr>
        <w:tblW w:w="10710" w:type="dxa"/>
        <w:jc w:val="center"/>
        <w:tblLayout w:type="fixed"/>
        <w:tblCellMar>
          <w:left w:w="115" w:type="dxa"/>
          <w:right w:w="115" w:type="dxa"/>
        </w:tblCellMar>
        <w:tblLook w:val="04A0" w:firstRow="1" w:lastRow="0" w:firstColumn="1" w:lastColumn="0" w:noHBand="0" w:noVBand="1"/>
      </w:tblPr>
      <w:tblGrid>
        <w:gridCol w:w="386"/>
        <w:gridCol w:w="4051"/>
        <w:gridCol w:w="603"/>
        <w:gridCol w:w="630"/>
        <w:gridCol w:w="630"/>
        <w:gridCol w:w="630"/>
        <w:gridCol w:w="630"/>
        <w:gridCol w:w="630"/>
        <w:gridCol w:w="630"/>
        <w:gridCol w:w="630"/>
        <w:gridCol w:w="630"/>
        <w:gridCol w:w="630"/>
      </w:tblGrid>
      <w:tr w:rsidR="00765547" w14:paraId="21290BB9" w14:textId="77777777" w:rsidTr="00F42FC1">
        <w:trPr>
          <w:cantSplit/>
          <w:trHeight w:val="360"/>
          <w:tblHeader/>
          <w:jc w:val="center"/>
        </w:trPr>
        <w:tc>
          <w:tcPr>
            <w:tcW w:w="10710" w:type="dxa"/>
            <w:gridSpan w:val="12"/>
            <w:tcBorders>
              <w:bottom w:val="single" w:sz="4" w:space="0" w:color="auto"/>
            </w:tcBorders>
            <w:vAlign w:val="center"/>
            <w:hideMark/>
          </w:tcPr>
          <w:p w14:paraId="24E931D2" w14:textId="7A086A3E" w:rsidR="00765547" w:rsidRPr="00990E92" w:rsidRDefault="00D20C28" w:rsidP="00F42FC1">
            <w:pPr>
              <w:pStyle w:val="Heading5"/>
              <w:rPr>
                <w:b w:val="0"/>
                <w:bCs w:val="0"/>
                <w:sz w:val="28"/>
                <w:szCs w:val="24"/>
                <w:highlight w:val="cyan"/>
              </w:rPr>
            </w:pPr>
            <w:bookmarkStart w:id="121" w:name="_Toc49265853"/>
            <w:bookmarkStart w:id="122" w:name="_Toc152250805"/>
            <w:bookmarkStart w:id="123" w:name="_Hlk47513459"/>
            <w:r w:rsidRPr="00990E92">
              <w:rPr>
                <w:b w:val="0"/>
                <w:bCs w:val="0"/>
                <w:sz w:val="28"/>
                <w:szCs w:val="24"/>
              </w:rPr>
              <w:t>Corn Creek Irrigation Company</w:t>
            </w:r>
            <w:r w:rsidR="00765547" w:rsidRPr="00990E92">
              <w:rPr>
                <w:b w:val="0"/>
                <w:bCs w:val="0"/>
                <w:sz w:val="28"/>
                <w:szCs w:val="24"/>
              </w:rPr>
              <w:t xml:space="preserve"> President / </w:t>
            </w:r>
            <w:bookmarkEnd w:id="121"/>
            <w:r w:rsidR="00765547" w:rsidRPr="00990E92">
              <w:rPr>
                <w:b w:val="0"/>
                <w:bCs w:val="0"/>
                <w:sz w:val="28"/>
                <w:szCs w:val="24"/>
              </w:rPr>
              <w:t>Kanosh Town Mayor</w:t>
            </w:r>
            <w:bookmarkEnd w:id="122"/>
          </w:p>
        </w:tc>
      </w:tr>
      <w:tr w:rsidR="00765547" w14:paraId="26A7B28B" w14:textId="77777777" w:rsidTr="00F42FC1">
        <w:trPr>
          <w:cantSplit/>
          <w:trHeight w:val="602"/>
          <w:tblHeader/>
          <w:jc w:val="center"/>
        </w:trPr>
        <w:tc>
          <w:tcPr>
            <w:tcW w:w="4437" w:type="dxa"/>
            <w:gridSpan w:val="2"/>
            <w:tcBorders>
              <w:top w:val="single" w:sz="4" w:space="0" w:color="auto"/>
              <w:left w:val="single" w:sz="4" w:space="0" w:color="auto"/>
              <w:bottom w:val="nil"/>
              <w:right w:val="single" w:sz="4" w:space="0" w:color="000000"/>
            </w:tcBorders>
            <w:shd w:val="clear" w:color="auto" w:fill="D9D9D9"/>
            <w:vAlign w:val="center"/>
            <w:hideMark/>
          </w:tcPr>
          <w:p w14:paraId="3EB38828" w14:textId="77777777" w:rsidR="00765547" w:rsidRDefault="00765547" w:rsidP="00F42FC1">
            <w:pPr>
              <w:jc w:val="center"/>
              <w:rPr>
                <w:rFonts w:ascii="Segoe UI" w:hAnsi="Segoe UI" w:cs="Segoe UI"/>
                <w:b/>
                <w:bCs/>
                <w:color w:val="000000"/>
              </w:rPr>
            </w:pPr>
            <w:r>
              <w:rPr>
                <w:rFonts w:ascii="Segoe UI" w:hAnsi="Segoe UI" w:cs="Segoe UI"/>
                <w:b/>
                <w:bCs/>
                <w:color w:val="000000"/>
              </w:rPr>
              <w:t>Expected Actions Checklist</w:t>
            </w:r>
          </w:p>
          <w:p w14:paraId="087B391B" w14:textId="77777777" w:rsidR="00765547" w:rsidRDefault="00765547" w:rsidP="00F42FC1">
            <w:pPr>
              <w:jc w:val="center"/>
              <w:rPr>
                <w:rFonts w:ascii="Segoe UI" w:hAnsi="Segoe UI" w:cs="Segoe UI"/>
                <w:b/>
                <w:bCs/>
                <w:color w:val="000000"/>
                <w:sz w:val="20"/>
                <w:szCs w:val="20"/>
              </w:rPr>
            </w:pPr>
            <w:r>
              <w:rPr>
                <w:rFonts w:ascii="Segoe UI" w:hAnsi="Segoe UI" w:cs="Segoe UI"/>
                <w:b/>
                <w:bCs/>
                <w:color w:val="FF0000"/>
                <w:sz w:val="20"/>
                <w:szCs w:val="20"/>
              </w:rPr>
              <w:t>*DOCUMENT ALL ACTIONS*</w:t>
            </w:r>
          </w:p>
        </w:tc>
        <w:tc>
          <w:tcPr>
            <w:tcW w:w="1233" w:type="dxa"/>
            <w:gridSpan w:val="2"/>
            <w:tcBorders>
              <w:top w:val="single" w:sz="4" w:space="0" w:color="auto"/>
              <w:left w:val="nil"/>
              <w:bottom w:val="single" w:sz="4" w:space="0" w:color="auto"/>
              <w:right w:val="single" w:sz="4" w:space="0" w:color="auto"/>
            </w:tcBorders>
            <w:shd w:val="clear" w:color="auto" w:fill="BDD6EE"/>
            <w:vAlign w:val="center"/>
            <w:hideMark/>
          </w:tcPr>
          <w:p w14:paraId="7A4A7ABA" w14:textId="77777777" w:rsidR="00765547" w:rsidRDefault="00765547" w:rsidP="00F42FC1">
            <w:pPr>
              <w:jc w:val="center"/>
              <w:rPr>
                <w:rFonts w:ascii="Segoe UI" w:hAnsi="Segoe UI" w:cs="Segoe UI"/>
                <w:b/>
                <w:bCs/>
                <w:i/>
                <w:iCs/>
                <w:color w:val="000000"/>
                <w:sz w:val="20"/>
              </w:rPr>
            </w:pPr>
            <w:r>
              <w:rPr>
                <w:rFonts w:ascii="Segoe UI" w:hAnsi="Segoe UI" w:cs="Segoe UI"/>
                <w:b/>
                <w:bCs/>
                <w:i/>
                <w:iCs/>
                <w:color w:val="000000"/>
                <w:sz w:val="20"/>
              </w:rPr>
              <w:t>Level 0</w:t>
            </w:r>
          </w:p>
        </w:tc>
        <w:tc>
          <w:tcPr>
            <w:tcW w:w="1260" w:type="dxa"/>
            <w:gridSpan w:val="2"/>
            <w:tcBorders>
              <w:top w:val="single" w:sz="4" w:space="0" w:color="auto"/>
              <w:left w:val="nil"/>
              <w:bottom w:val="single" w:sz="4" w:space="0" w:color="auto"/>
              <w:right w:val="single" w:sz="4" w:space="0" w:color="auto"/>
            </w:tcBorders>
            <w:shd w:val="clear" w:color="auto" w:fill="FFFF00"/>
            <w:vAlign w:val="center"/>
            <w:hideMark/>
          </w:tcPr>
          <w:p w14:paraId="16531B12" w14:textId="77777777" w:rsidR="00765547" w:rsidRDefault="00765547" w:rsidP="00F42FC1">
            <w:pPr>
              <w:jc w:val="center"/>
              <w:rPr>
                <w:rFonts w:ascii="Segoe UI" w:hAnsi="Segoe UI" w:cs="Segoe UI"/>
                <w:b/>
                <w:bCs/>
                <w:i/>
                <w:iCs/>
                <w:color w:val="000000"/>
                <w:sz w:val="20"/>
              </w:rPr>
            </w:pPr>
            <w:r>
              <w:rPr>
                <w:rFonts w:ascii="Segoe UI" w:hAnsi="Segoe UI" w:cs="Segoe UI"/>
                <w:b/>
                <w:bCs/>
                <w:i/>
                <w:iCs/>
                <w:color w:val="000000"/>
                <w:sz w:val="20"/>
              </w:rPr>
              <w:t>Level 1</w:t>
            </w:r>
          </w:p>
        </w:tc>
        <w:tc>
          <w:tcPr>
            <w:tcW w:w="1260" w:type="dxa"/>
            <w:gridSpan w:val="2"/>
            <w:tcBorders>
              <w:top w:val="single" w:sz="4" w:space="0" w:color="auto"/>
              <w:left w:val="nil"/>
              <w:bottom w:val="single" w:sz="4" w:space="0" w:color="auto"/>
              <w:right w:val="single" w:sz="4" w:space="0" w:color="auto"/>
            </w:tcBorders>
            <w:shd w:val="clear" w:color="auto" w:fill="FFC000"/>
            <w:vAlign w:val="center"/>
            <w:hideMark/>
          </w:tcPr>
          <w:p w14:paraId="0D4251CA" w14:textId="77777777" w:rsidR="00765547" w:rsidRDefault="00765547" w:rsidP="00F42FC1">
            <w:pPr>
              <w:jc w:val="center"/>
              <w:rPr>
                <w:rFonts w:ascii="Segoe UI" w:hAnsi="Segoe UI" w:cs="Segoe UI"/>
                <w:b/>
                <w:bCs/>
                <w:i/>
                <w:iCs/>
                <w:color w:val="000000"/>
                <w:sz w:val="20"/>
              </w:rPr>
            </w:pPr>
            <w:r>
              <w:rPr>
                <w:rFonts w:ascii="Segoe UI" w:hAnsi="Segoe UI" w:cs="Segoe UI"/>
                <w:b/>
                <w:bCs/>
                <w:i/>
                <w:iCs/>
                <w:color w:val="000000"/>
                <w:sz w:val="20"/>
              </w:rPr>
              <w:t>Level 2</w:t>
            </w:r>
          </w:p>
        </w:tc>
        <w:tc>
          <w:tcPr>
            <w:tcW w:w="1260" w:type="dxa"/>
            <w:gridSpan w:val="2"/>
            <w:tcBorders>
              <w:top w:val="single" w:sz="4" w:space="0" w:color="auto"/>
              <w:left w:val="nil"/>
              <w:bottom w:val="single" w:sz="4" w:space="0" w:color="auto"/>
              <w:right w:val="single" w:sz="4" w:space="0" w:color="auto"/>
            </w:tcBorders>
            <w:shd w:val="clear" w:color="auto" w:fill="FF0000"/>
            <w:vAlign w:val="center"/>
            <w:hideMark/>
          </w:tcPr>
          <w:p w14:paraId="44487A77" w14:textId="77777777" w:rsidR="00765547" w:rsidRDefault="00765547" w:rsidP="00F42FC1">
            <w:pPr>
              <w:jc w:val="center"/>
              <w:rPr>
                <w:rFonts w:ascii="Segoe UI" w:hAnsi="Segoe UI" w:cs="Segoe UI"/>
                <w:b/>
                <w:bCs/>
                <w:i/>
                <w:iCs/>
                <w:color w:val="000000"/>
                <w:sz w:val="20"/>
              </w:rPr>
            </w:pPr>
            <w:r>
              <w:rPr>
                <w:rFonts w:ascii="Segoe UI" w:hAnsi="Segoe UI" w:cs="Segoe UI"/>
                <w:b/>
                <w:bCs/>
                <w:i/>
                <w:iCs/>
                <w:color w:val="000000"/>
                <w:sz w:val="20"/>
              </w:rPr>
              <w:t>Level 3</w:t>
            </w:r>
          </w:p>
        </w:tc>
        <w:tc>
          <w:tcPr>
            <w:tcW w:w="1260" w:type="dxa"/>
            <w:gridSpan w:val="2"/>
            <w:tcBorders>
              <w:top w:val="single" w:sz="4" w:space="0" w:color="auto"/>
              <w:left w:val="nil"/>
              <w:bottom w:val="single" w:sz="4" w:space="0" w:color="auto"/>
              <w:right w:val="single" w:sz="4" w:space="0" w:color="auto"/>
            </w:tcBorders>
            <w:shd w:val="clear" w:color="auto" w:fill="595959" w:themeFill="text1" w:themeFillTint="A6"/>
            <w:vAlign w:val="center"/>
            <w:hideMark/>
          </w:tcPr>
          <w:p w14:paraId="2B8EF708" w14:textId="77777777" w:rsidR="00765547" w:rsidRDefault="00765547" w:rsidP="00F42FC1">
            <w:pPr>
              <w:jc w:val="center"/>
              <w:rPr>
                <w:rFonts w:ascii="Segoe UI" w:hAnsi="Segoe UI" w:cs="Segoe UI"/>
                <w:b/>
                <w:bCs/>
                <w:i/>
                <w:iCs/>
                <w:color w:val="FFFFFF" w:themeColor="background1"/>
                <w:sz w:val="20"/>
              </w:rPr>
            </w:pPr>
            <w:r>
              <w:rPr>
                <w:rFonts w:ascii="Segoe UI" w:hAnsi="Segoe UI" w:cs="Segoe UI"/>
                <w:b/>
                <w:bCs/>
                <w:i/>
                <w:iCs/>
                <w:color w:val="FFFFFF" w:themeColor="background1"/>
                <w:sz w:val="20"/>
              </w:rPr>
              <w:t>Level 4</w:t>
            </w:r>
          </w:p>
        </w:tc>
      </w:tr>
      <w:tr w:rsidR="00765547" w14:paraId="488357D6" w14:textId="77777777" w:rsidTr="00F42FC1">
        <w:trPr>
          <w:cantSplit/>
          <w:trHeight w:val="260"/>
          <w:tblHeader/>
          <w:jc w:val="center"/>
        </w:trPr>
        <w:tc>
          <w:tcPr>
            <w:tcW w:w="4437" w:type="dxa"/>
            <w:gridSpan w:val="2"/>
            <w:tcBorders>
              <w:top w:val="single" w:sz="4" w:space="0" w:color="auto"/>
              <w:left w:val="single" w:sz="4" w:space="0" w:color="auto"/>
              <w:bottom w:val="single" w:sz="4" w:space="0" w:color="auto"/>
              <w:right w:val="single" w:sz="4" w:space="0" w:color="000000"/>
            </w:tcBorders>
            <w:shd w:val="clear" w:color="auto" w:fill="00B0F0"/>
            <w:vAlign w:val="center"/>
            <w:hideMark/>
          </w:tcPr>
          <w:p w14:paraId="0A7940A9" w14:textId="77777777" w:rsidR="00765547" w:rsidRDefault="00765547" w:rsidP="00F42FC1">
            <w:pPr>
              <w:jc w:val="center"/>
              <w:rPr>
                <w:rFonts w:ascii="Segoe UI" w:hAnsi="Segoe UI" w:cs="Segoe UI"/>
                <w:b/>
                <w:bCs/>
                <w:i/>
                <w:iCs/>
                <w:color w:val="000000"/>
                <w:sz w:val="16"/>
                <w:szCs w:val="16"/>
              </w:rPr>
            </w:pPr>
            <w:r>
              <w:rPr>
                <w:rFonts w:ascii="Segoe UI" w:hAnsi="Segoe UI" w:cs="Segoe UI"/>
                <w:b/>
                <w:bCs/>
                <w:i/>
                <w:iCs/>
                <w:color w:val="000000"/>
                <w:sz w:val="16"/>
                <w:szCs w:val="16"/>
              </w:rPr>
              <w:t>High-Flow Emergency</w:t>
            </w:r>
          </w:p>
        </w:tc>
        <w:tc>
          <w:tcPr>
            <w:tcW w:w="1233" w:type="dxa"/>
            <w:gridSpan w:val="2"/>
            <w:vMerge w:val="restart"/>
            <w:tcBorders>
              <w:top w:val="single" w:sz="4" w:space="0" w:color="auto"/>
              <w:left w:val="nil"/>
              <w:bottom w:val="nil"/>
              <w:right w:val="single" w:sz="4" w:space="0" w:color="auto"/>
            </w:tcBorders>
            <w:shd w:val="clear" w:color="auto" w:fill="BDD6EE"/>
            <w:vAlign w:val="center"/>
            <w:hideMark/>
          </w:tcPr>
          <w:p w14:paraId="68B255C7" w14:textId="77777777" w:rsidR="00765547" w:rsidRDefault="00765547" w:rsidP="00F42FC1">
            <w:pPr>
              <w:jc w:val="center"/>
              <w:rPr>
                <w:rFonts w:ascii="Segoe UI" w:hAnsi="Segoe UI" w:cs="Segoe UI"/>
                <w:b/>
                <w:bCs/>
                <w:i/>
                <w:iCs/>
                <w:color w:val="000000"/>
                <w:sz w:val="16"/>
                <w:szCs w:val="16"/>
              </w:rPr>
            </w:pPr>
            <w:r>
              <w:rPr>
                <w:rFonts w:ascii="Segoe UI" w:hAnsi="Segoe UI" w:cs="Segoe UI"/>
                <w:b/>
                <w:bCs/>
                <w:i/>
                <w:iCs/>
                <w:color w:val="000000"/>
                <w:sz w:val="16"/>
                <w:szCs w:val="16"/>
              </w:rPr>
              <w:t>Internal Alert</w:t>
            </w:r>
          </w:p>
        </w:tc>
        <w:tc>
          <w:tcPr>
            <w:tcW w:w="1260" w:type="dxa"/>
            <w:gridSpan w:val="2"/>
            <w:tcBorders>
              <w:top w:val="single" w:sz="4" w:space="0" w:color="auto"/>
              <w:left w:val="nil"/>
              <w:bottom w:val="single" w:sz="4" w:space="0" w:color="auto"/>
              <w:right w:val="single" w:sz="4" w:space="0" w:color="auto"/>
            </w:tcBorders>
            <w:shd w:val="clear" w:color="auto" w:fill="FFFF00"/>
            <w:vAlign w:val="center"/>
            <w:hideMark/>
          </w:tcPr>
          <w:p w14:paraId="1C91B0F3" w14:textId="77777777" w:rsidR="00765547" w:rsidRDefault="00765547" w:rsidP="00F42FC1">
            <w:pPr>
              <w:jc w:val="center"/>
              <w:rPr>
                <w:rFonts w:ascii="Segoe UI" w:hAnsi="Segoe UI" w:cs="Segoe UI"/>
                <w:b/>
                <w:bCs/>
                <w:i/>
                <w:iCs/>
                <w:color w:val="000000"/>
                <w:sz w:val="16"/>
                <w:szCs w:val="16"/>
              </w:rPr>
            </w:pPr>
            <w:r>
              <w:rPr>
                <w:rFonts w:ascii="Segoe UI" w:hAnsi="Segoe UI" w:cs="Segoe UI"/>
                <w:b/>
                <w:bCs/>
                <w:i/>
                <w:iCs/>
                <w:color w:val="000000"/>
                <w:sz w:val="16"/>
                <w:szCs w:val="16"/>
              </w:rPr>
              <w:t xml:space="preserve">Minor     </w:t>
            </w:r>
          </w:p>
        </w:tc>
        <w:tc>
          <w:tcPr>
            <w:tcW w:w="1260" w:type="dxa"/>
            <w:gridSpan w:val="2"/>
            <w:tcBorders>
              <w:top w:val="single" w:sz="4" w:space="0" w:color="auto"/>
              <w:left w:val="nil"/>
              <w:bottom w:val="single" w:sz="4" w:space="0" w:color="auto"/>
              <w:right w:val="single" w:sz="4" w:space="0" w:color="auto"/>
            </w:tcBorders>
            <w:shd w:val="clear" w:color="auto" w:fill="FFC000"/>
            <w:vAlign w:val="center"/>
            <w:hideMark/>
          </w:tcPr>
          <w:p w14:paraId="1C3E2535" w14:textId="77777777" w:rsidR="00765547" w:rsidRDefault="00765547" w:rsidP="00F42FC1">
            <w:pPr>
              <w:jc w:val="center"/>
              <w:rPr>
                <w:rFonts w:ascii="Segoe UI" w:hAnsi="Segoe UI" w:cs="Segoe UI"/>
                <w:b/>
                <w:bCs/>
                <w:i/>
                <w:iCs/>
                <w:color w:val="000000"/>
                <w:sz w:val="16"/>
                <w:szCs w:val="16"/>
              </w:rPr>
            </w:pPr>
            <w:r>
              <w:rPr>
                <w:rFonts w:ascii="Segoe UI" w:hAnsi="Segoe UI" w:cs="Segoe UI"/>
                <w:b/>
                <w:bCs/>
                <w:i/>
                <w:iCs/>
                <w:color w:val="000000"/>
                <w:sz w:val="16"/>
                <w:szCs w:val="16"/>
              </w:rPr>
              <w:t xml:space="preserve">Moderate </w:t>
            </w:r>
          </w:p>
        </w:tc>
        <w:tc>
          <w:tcPr>
            <w:tcW w:w="1260" w:type="dxa"/>
            <w:gridSpan w:val="2"/>
            <w:tcBorders>
              <w:top w:val="single" w:sz="4" w:space="0" w:color="auto"/>
              <w:left w:val="nil"/>
              <w:bottom w:val="single" w:sz="4" w:space="0" w:color="auto"/>
              <w:right w:val="single" w:sz="4" w:space="0" w:color="auto"/>
            </w:tcBorders>
            <w:shd w:val="clear" w:color="auto" w:fill="FF0000"/>
            <w:vAlign w:val="center"/>
            <w:hideMark/>
          </w:tcPr>
          <w:p w14:paraId="17262E4F" w14:textId="77777777" w:rsidR="00765547" w:rsidRDefault="00765547" w:rsidP="00F42FC1">
            <w:pPr>
              <w:jc w:val="center"/>
              <w:rPr>
                <w:rFonts w:ascii="Segoe UI" w:hAnsi="Segoe UI" w:cs="Segoe UI"/>
                <w:b/>
                <w:bCs/>
                <w:i/>
                <w:iCs/>
                <w:color w:val="000000"/>
                <w:sz w:val="16"/>
                <w:szCs w:val="16"/>
              </w:rPr>
            </w:pPr>
            <w:r>
              <w:rPr>
                <w:rFonts w:ascii="Segoe UI" w:hAnsi="Segoe UI" w:cs="Segoe UI"/>
                <w:b/>
                <w:bCs/>
                <w:i/>
                <w:iCs/>
                <w:color w:val="000000"/>
                <w:sz w:val="16"/>
                <w:szCs w:val="16"/>
              </w:rPr>
              <w:t xml:space="preserve">Major </w:t>
            </w:r>
          </w:p>
        </w:tc>
        <w:tc>
          <w:tcPr>
            <w:tcW w:w="1260" w:type="dxa"/>
            <w:gridSpan w:val="2"/>
            <w:tcBorders>
              <w:top w:val="single" w:sz="4" w:space="0" w:color="auto"/>
              <w:left w:val="nil"/>
              <w:bottom w:val="single" w:sz="4" w:space="0" w:color="auto"/>
              <w:right w:val="single" w:sz="4" w:space="0" w:color="auto"/>
            </w:tcBorders>
            <w:shd w:val="clear" w:color="auto" w:fill="595959" w:themeFill="text1" w:themeFillTint="A6"/>
            <w:vAlign w:val="center"/>
            <w:hideMark/>
          </w:tcPr>
          <w:p w14:paraId="2ECB4E30" w14:textId="77777777" w:rsidR="00765547" w:rsidRDefault="00765547" w:rsidP="00F42FC1">
            <w:pPr>
              <w:jc w:val="center"/>
              <w:rPr>
                <w:rFonts w:ascii="Segoe UI" w:hAnsi="Segoe UI" w:cs="Segoe UI"/>
                <w:b/>
                <w:bCs/>
                <w:i/>
                <w:iCs/>
                <w:color w:val="FFFFFF" w:themeColor="background1"/>
                <w:sz w:val="16"/>
                <w:szCs w:val="16"/>
              </w:rPr>
            </w:pPr>
            <w:r>
              <w:rPr>
                <w:rFonts w:ascii="Segoe UI" w:hAnsi="Segoe UI" w:cs="Segoe UI"/>
                <w:b/>
                <w:bCs/>
                <w:i/>
                <w:iCs/>
                <w:color w:val="FFFFFF" w:themeColor="background1"/>
                <w:sz w:val="16"/>
                <w:szCs w:val="16"/>
              </w:rPr>
              <w:t>------</w:t>
            </w:r>
          </w:p>
        </w:tc>
      </w:tr>
      <w:tr w:rsidR="00765547" w14:paraId="1EBEB9C6" w14:textId="77777777" w:rsidTr="00F42FC1">
        <w:trPr>
          <w:cantSplit/>
          <w:trHeight w:val="242"/>
          <w:tblHeader/>
          <w:jc w:val="center"/>
        </w:trPr>
        <w:tc>
          <w:tcPr>
            <w:tcW w:w="4437" w:type="dxa"/>
            <w:gridSpan w:val="2"/>
            <w:tcBorders>
              <w:top w:val="single" w:sz="4" w:space="0" w:color="auto"/>
              <w:left w:val="single" w:sz="4" w:space="0" w:color="auto"/>
              <w:bottom w:val="single" w:sz="4" w:space="0" w:color="auto"/>
              <w:right w:val="single" w:sz="4" w:space="0" w:color="000000"/>
            </w:tcBorders>
            <w:shd w:val="clear" w:color="auto" w:fill="00B0F0"/>
            <w:vAlign w:val="center"/>
            <w:hideMark/>
          </w:tcPr>
          <w:p w14:paraId="71CD82C2" w14:textId="77777777" w:rsidR="00765547" w:rsidRDefault="00765547" w:rsidP="00F42FC1">
            <w:pPr>
              <w:jc w:val="center"/>
              <w:rPr>
                <w:rFonts w:ascii="Segoe UI" w:hAnsi="Segoe UI" w:cs="Segoe UI"/>
                <w:b/>
                <w:bCs/>
                <w:i/>
                <w:iCs/>
                <w:color w:val="000000"/>
                <w:sz w:val="16"/>
                <w:szCs w:val="16"/>
              </w:rPr>
            </w:pPr>
            <w:r>
              <w:rPr>
                <w:rFonts w:ascii="Segoe UI" w:hAnsi="Segoe UI" w:cs="Segoe UI"/>
                <w:b/>
                <w:bCs/>
                <w:i/>
                <w:iCs/>
                <w:color w:val="000000"/>
                <w:sz w:val="16"/>
                <w:szCs w:val="16"/>
              </w:rPr>
              <w:t>Dam Safety Emergency</w:t>
            </w:r>
          </w:p>
        </w:tc>
        <w:tc>
          <w:tcPr>
            <w:tcW w:w="1233" w:type="dxa"/>
            <w:gridSpan w:val="2"/>
            <w:vMerge/>
            <w:tcBorders>
              <w:top w:val="single" w:sz="4" w:space="0" w:color="auto"/>
              <w:left w:val="nil"/>
              <w:bottom w:val="nil"/>
              <w:right w:val="single" w:sz="4" w:space="0" w:color="auto"/>
            </w:tcBorders>
            <w:vAlign w:val="center"/>
            <w:hideMark/>
          </w:tcPr>
          <w:p w14:paraId="741E3A65" w14:textId="77777777" w:rsidR="00765547" w:rsidRDefault="00765547" w:rsidP="00F42FC1">
            <w:pPr>
              <w:rPr>
                <w:rFonts w:ascii="Segoe UI" w:hAnsi="Segoe UI" w:cs="Segoe UI"/>
                <w:b/>
                <w:bCs/>
                <w:i/>
                <w:iCs/>
                <w:color w:val="000000"/>
                <w:sz w:val="16"/>
                <w:szCs w:val="16"/>
              </w:rPr>
            </w:pPr>
          </w:p>
        </w:tc>
        <w:tc>
          <w:tcPr>
            <w:tcW w:w="1260" w:type="dxa"/>
            <w:gridSpan w:val="2"/>
            <w:tcBorders>
              <w:top w:val="single" w:sz="4" w:space="0" w:color="auto"/>
              <w:left w:val="nil"/>
              <w:bottom w:val="nil"/>
              <w:right w:val="single" w:sz="4" w:space="0" w:color="auto"/>
            </w:tcBorders>
            <w:shd w:val="clear" w:color="auto" w:fill="FFFF00"/>
            <w:vAlign w:val="center"/>
            <w:hideMark/>
          </w:tcPr>
          <w:p w14:paraId="46B32083" w14:textId="77777777" w:rsidR="00765547" w:rsidRDefault="00765547" w:rsidP="00F42FC1">
            <w:pPr>
              <w:jc w:val="center"/>
              <w:rPr>
                <w:rFonts w:ascii="Segoe UI" w:hAnsi="Segoe UI" w:cs="Segoe UI"/>
                <w:b/>
                <w:bCs/>
                <w:i/>
                <w:iCs/>
                <w:color w:val="000000"/>
                <w:sz w:val="16"/>
                <w:szCs w:val="16"/>
              </w:rPr>
            </w:pPr>
            <w:r>
              <w:rPr>
                <w:rFonts w:ascii="Segoe UI" w:hAnsi="Segoe UI" w:cs="Segoe UI"/>
                <w:b/>
                <w:bCs/>
                <w:i/>
                <w:iCs/>
                <w:color w:val="000000"/>
                <w:sz w:val="16"/>
                <w:szCs w:val="16"/>
              </w:rPr>
              <w:t>Non-Failure</w:t>
            </w:r>
          </w:p>
        </w:tc>
        <w:tc>
          <w:tcPr>
            <w:tcW w:w="1260" w:type="dxa"/>
            <w:gridSpan w:val="2"/>
            <w:tcBorders>
              <w:top w:val="single" w:sz="4" w:space="0" w:color="auto"/>
              <w:left w:val="nil"/>
              <w:bottom w:val="nil"/>
              <w:right w:val="single" w:sz="4" w:space="0" w:color="auto"/>
            </w:tcBorders>
            <w:shd w:val="clear" w:color="auto" w:fill="FFC000"/>
            <w:vAlign w:val="center"/>
            <w:hideMark/>
          </w:tcPr>
          <w:p w14:paraId="60F32A1D" w14:textId="77777777" w:rsidR="00765547" w:rsidRDefault="00765547" w:rsidP="00F42FC1">
            <w:pPr>
              <w:jc w:val="center"/>
              <w:rPr>
                <w:rFonts w:ascii="Segoe UI" w:hAnsi="Segoe UI" w:cs="Segoe UI"/>
                <w:b/>
                <w:bCs/>
                <w:i/>
                <w:iCs/>
                <w:color w:val="000000"/>
                <w:sz w:val="16"/>
                <w:szCs w:val="16"/>
              </w:rPr>
            </w:pPr>
            <w:r>
              <w:rPr>
                <w:rFonts w:ascii="Segoe UI" w:hAnsi="Segoe UI" w:cs="Segoe UI"/>
                <w:b/>
                <w:bCs/>
                <w:i/>
                <w:iCs/>
                <w:color w:val="000000"/>
                <w:sz w:val="16"/>
                <w:szCs w:val="16"/>
              </w:rPr>
              <w:t>Potential Failure</w:t>
            </w:r>
          </w:p>
        </w:tc>
        <w:tc>
          <w:tcPr>
            <w:tcW w:w="1260" w:type="dxa"/>
            <w:gridSpan w:val="2"/>
            <w:tcBorders>
              <w:top w:val="single" w:sz="4" w:space="0" w:color="auto"/>
              <w:left w:val="nil"/>
              <w:bottom w:val="nil"/>
              <w:right w:val="single" w:sz="4" w:space="0" w:color="auto"/>
            </w:tcBorders>
            <w:shd w:val="clear" w:color="auto" w:fill="FF0000"/>
            <w:vAlign w:val="center"/>
            <w:hideMark/>
          </w:tcPr>
          <w:p w14:paraId="6BA38348" w14:textId="77777777" w:rsidR="00765547" w:rsidRDefault="00765547" w:rsidP="00F42FC1">
            <w:pPr>
              <w:jc w:val="center"/>
              <w:rPr>
                <w:rFonts w:ascii="Segoe UI" w:hAnsi="Segoe UI" w:cs="Segoe UI"/>
                <w:b/>
                <w:bCs/>
                <w:i/>
                <w:iCs/>
                <w:color w:val="000000"/>
                <w:sz w:val="16"/>
                <w:szCs w:val="16"/>
              </w:rPr>
            </w:pPr>
            <w:r>
              <w:rPr>
                <w:rFonts w:ascii="Segoe UI" w:hAnsi="Segoe UI" w:cs="Segoe UI"/>
                <w:b/>
                <w:bCs/>
                <w:i/>
                <w:iCs/>
                <w:color w:val="000000"/>
                <w:sz w:val="16"/>
                <w:szCs w:val="16"/>
              </w:rPr>
              <w:t>Imminent Failure</w:t>
            </w:r>
          </w:p>
        </w:tc>
        <w:tc>
          <w:tcPr>
            <w:tcW w:w="1260" w:type="dxa"/>
            <w:gridSpan w:val="2"/>
            <w:tcBorders>
              <w:top w:val="single" w:sz="4" w:space="0" w:color="auto"/>
              <w:left w:val="nil"/>
              <w:bottom w:val="nil"/>
              <w:right w:val="single" w:sz="4" w:space="0" w:color="auto"/>
            </w:tcBorders>
            <w:shd w:val="clear" w:color="auto" w:fill="595959" w:themeFill="text1" w:themeFillTint="A6"/>
            <w:vAlign w:val="center"/>
            <w:hideMark/>
          </w:tcPr>
          <w:p w14:paraId="7AF05ECF" w14:textId="77777777" w:rsidR="00765547" w:rsidRDefault="00765547" w:rsidP="00F42FC1">
            <w:pPr>
              <w:jc w:val="center"/>
              <w:rPr>
                <w:rFonts w:ascii="Segoe UI" w:hAnsi="Segoe UI" w:cs="Segoe UI"/>
                <w:b/>
                <w:bCs/>
                <w:i/>
                <w:iCs/>
                <w:color w:val="FFFFFF" w:themeColor="background1"/>
                <w:sz w:val="16"/>
                <w:szCs w:val="16"/>
              </w:rPr>
            </w:pPr>
            <w:r>
              <w:rPr>
                <w:rFonts w:ascii="Segoe UI" w:hAnsi="Segoe UI" w:cs="Segoe UI"/>
                <w:b/>
                <w:bCs/>
                <w:i/>
                <w:iCs/>
                <w:color w:val="FFFFFF" w:themeColor="background1"/>
                <w:sz w:val="16"/>
                <w:szCs w:val="16"/>
              </w:rPr>
              <w:t xml:space="preserve">Total </w:t>
            </w:r>
          </w:p>
          <w:p w14:paraId="72721C90" w14:textId="77777777" w:rsidR="00765547" w:rsidRDefault="00765547" w:rsidP="00F42FC1">
            <w:pPr>
              <w:jc w:val="center"/>
              <w:rPr>
                <w:rFonts w:ascii="Segoe UI" w:hAnsi="Segoe UI" w:cs="Segoe UI"/>
                <w:b/>
                <w:bCs/>
                <w:i/>
                <w:iCs/>
                <w:color w:val="FFFFFF" w:themeColor="background1"/>
                <w:sz w:val="16"/>
                <w:szCs w:val="16"/>
              </w:rPr>
            </w:pPr>
            <w:r>
              <w:rPr>
                <w:rFonts w:ascii="Segoe UI" w:hAnsi="Segoe UI" w:cs="Segoe UI"/>
                <w:b/>
                <w:bCs/>
                <w:i/>
                <w:iCs/>
                <w:color w:val="FFFFFF" w:themeColor="background1"/>
                <w:sz w:val="16"/>
                <w:szCs w:val="16"/>
              </w:rPr>
              <w:t>Failure</w:t>
            </w:r>
          </w:p>
        </w:tc>
      </w:tr>
      <w:tr w:rsidR="00765547" w14:paraId="02E4C817" w14:textId="77777777" w:rsidTr="00F42FC1">
        <w:trPr>
          <w:cantSplit/>
          <w:trHeight w:val="300"/>
          <w:tblHeader/>
          <w:jc w:val="center"/>
        </w:trPr>
        <w:tc>
          <w:tcPr>
            <w:tcW w:w="4437" w:type="dxa"/>
            <w:gridSpan w:val="2"/>
            <w:tcBorders>
              <w:top w:val="nil"/>
              <w:left w:val="single" w:sz="4" w:space="0" w:color="auto"/>
              <w:bottom w:val="single" w:sz="4" w:space="0" w:color="auto"/>
              <w:right w:val="single" w:sz="4" w:space="0" w:color="000000"/>
            </w:tcBorders>
            <w:shd w:val="clear" w:color="auto" w:fill="D9D9D9"/>
            <w:vAlign w:val="center"/>
          </w:tcPr>
          <w:p w14:paraId="15E9A558" w14:textId="77777777" w:rsidR="00765547" w:rsidRDefault="00765547" w:rsidP="00F42FC1">
            <w:pPr>
              <w:jc w:val="center"/>
              <w:rPr>
                <w:rFonts w:ascii="Segoe UI" w:hAnsi="Segoe UI" w:cs="Segoe UI"/>
                <w:i/>
                <w:iCs/>
                <w:color w:val="000000"/>
                <w:sz w:val="20"/>
              </w:rPr>
            </w:pPr>
          </w:p>
        </w:tc>
        <w:tc>
          <w:tcPr>
            <w:tcW w:w="603" w:type="dxa"/>
            <w:tcBorders>
              <w:top w:val="single" w:sz="4" w:space="0" w:color="auto"/>
              <w:left w:val="nil"/>
              <w:bottom w:val="nil"/>
              <w:right w:val="single" w:sz="4" w:space="0" w:color="auto"/>
            </w:tcBorders>
            <w:vAlign w:val="center"/>
            <w:hideMark/>
          </w:tcPr>
          <w:p w14:paraId="3F78CE3A" w14:textId="77777777" w:rsidR="00765547" w:rsidRDefault="00765547" w:rsidP="00F42FC1">
            <w:pPr>
              <w:jc w:val="center"/>
              <w:rPr>
                <w:rFonts w:ascii="Segoe UI" w:hAnsi="Segoe UI" w:cs="Segoe UI"/>
                <w:i/>
                <w:iCs/>
                <w:color w:val="000000"/>
                <w:sz w:val="16"/>
                <w:szCs w:val="16"/>
              </w:rPr>
            </w:pPr>
            <w:r>
              <w:rPr>
                <w:rFonts w:ascii="Segoe UI" w:hAnsi="Segoe UI" w:cs="Segoe UI"/>
                <w:i/>
                <w:iCs/>
                <w:color w:val="000000"/>
                <w:sz w:val="16"/>
                <w:szCs w:val="16"/>
              </w:rPr>
              <w:t>Date</w:t>
            </w:r>
          </w:p>
        </w:tc>
        <w:tc>
          <w:tcPr>
            <w:tcW w:w="630" w:type="dxa"/>
            <w:tcBorders>
              <w:top w:val="single" w:sz="4" w:space="0" w:color="auto"/>
              <w:left w:val="single" w:sz="4" w:space="0" w:color="auto"/>
              <w:bottom w:val="nil"/>
              <w:right w:val="single" w:sz="4" w:space="0" w:color="auto"/>
            </w:tcBorders>
            <w:vAlign w:val="center"/>
            <w:hideMark/>
          </w:tcPr>
          <w:p w14:paraId="188C55D3" w14:textId="77777777" w:rsidR="00765547" w:rsidRDefault="00765547" w:rsidP="00F42FC1">
            <w:pPr>
              <w:jc w:val="center"/>
              <w:rPr>
                <w:rFonts w:ascii="Segoe UI" w:hAnsi="Segoe UI" w:cs="Segoe UI"/>
                <w:i/>
                <w:iCs/>
                <w:color w:val="000000"/>
                <w:sz w:val="16"/>
                <w:szCs w:val="16"/>
              </w:rPr>
            </w:pPr>
            <w:r>
              <w:rPr>
                <w:rFonts w:ascii="Segoe UI" w:hAnsi="Segoe UI" w:cs="Segoe UI"/>
                <w:i/>
                <w:iCs/>
                <w:color w:val="000000"/>
                <w:sz w:val="16"/>
                <w:szCs w:val="16"/>
              </w:rPr>
              <w:t>Time</w:t>
            </w:r>
          </w:p>
        </w:tc>
        <w:tc>
          <w:tcPr>
            <w:tcW w:w="630" w:type="dxa"/>
            <w:tcBorders>
              <w:top w:val="single" w:sz="4" w:space="0" w:color="auto"/>
              <w:left w:val="nil"/>
              <w:bottom w:val="nil"/>
              <w:right w:val="single" w:sz="4" w:space="0" w:color="auto"/>
            </w:tcBorders>
            <w:vAlign w:val="center"/>
            <w:hideMark/>
          </w:tcPr>
          <w:p w14:paraId="5AC52F75" w14:textId="77777777" w:rsidR="00765547" w:rsidRDefault="00765547" w:rsidP="00F42FC1">
            <w:pPr>
              <w:jc w:val="center"/>
              <w:rPr>
                <w:rFonts w:ascii="Segoe UI" w:hAnsi="Segoe UI" w:cs="Segoe UI"/>
                <w:i/>
                <w:iCs/>
                <w:color w:val="000000"/>
                <w:sz w:val="16"/>
                <w:szCs w:val="16"/>
              </w:rPr>
            </w:pPr>
            <w:r>
              <w:rPr>
                <w:rFonts w:ascii="Segoe UI" w:hAnsi="Segoe UI" w:cs="Segoe UI"/>
                <w:i/>
                <w:iCs/>
                <w:color w:val="000000"/>
                <w:sz w:val="16"/>
                <w:szCs w:val="16"/>
              </w:rPr>
              <w:t>Date</w:t>
            </w:r>
          </w:p>
        </w:tc>
        <w:tc>
          <w:tcPr>
            <w:tcW w:w="630" w:type="dxa"/>
            <w:tcBorders>
              <w:top w:val="single" w:sz="4" w:space="0" w:color="auto"/>
              <w:left w:val="single" w:sz="4" w:space="0" w:color="auto"/>
              <w:bottom w:val="nil"/>
              <w:right w:val="single" w:sz="4" w:space="0" w:color="auto"/>
            </w:tcBorders>
            <w:vAlign w:val="center"/>
            <w:hideMark/>
          </w:tcPr>
          <w:p w14:paraId="59BA70FF" w14:textId="77777777" w:rsidR="00765547" w:rsidRDefault="00765547" w:rsidP="00F42FC1">
            <w:pPr>
              <w:jc w:val="center"/>
              <w:rPr>
                <w:rFonts w:ascii="Segoe UI" w:hAnsi="Segoe UI" w:cs="Segoe UI"/>
                <w:i/>
                <w:iCs/>
                <w:color w:val="000000"/>
                <w:sz w:val="16"/>
                <w:szCs w:val="16"/>
              </w:rPr>
            </w:pPr>
            <w:r>
              <w:rPr>
                <w:rFonts w:ascii="Segoe UI" w:hAnsi="Segoe UI" w:cs="Segoe UI"/>
                <w:i/>
                <w:iCs/>
                <w:color w:val="000000"/>
                <w:sz w:val="16"/>
                <w:szCs w:val="16"/>
              </w:rPr>
              <w:t>Time</w:t>
            </w:r>
          </w:p>
        </w:tc>
        <w:tc>
          <w:tcPr>
            <w:tcW w:w="630" w:type="dxa"/>
            <w:tcBorders>
              <w:top w:val="single" w:sz="4" w:space="0" w:color="auto"/>
              <w:left w:val="nil"/>
              <w:bottom w:val="nil"/>
              <w:right w:val="single" w:sz="4" w:space="0" w:color="auto"/>
            </w:tcBorders>
            <w:vAlign w:val="center"/>
            <w:hideMark/>
          </w:tcPr>
          <w:p w14:paraId="608DCA24" w14:textId="77777777" w:rsidR="00765547" w:rsidRDefault="00765547" w:rsidP="00F42FC1">
            <w:pPr>
              <w:rPr>
                <w:rFonts w:ascii="Segoe UI" w:hAnsi="Segoe UI" w:cs="Segoe UI"/>
                <w:i/>
                <w:iCs/>
                <w:color w:val="000000"/>
                <w:sz w:val="16"/>
                <w:szCs w:val="16"/>
              </w:rPr>
            </w:pPr>
            <w:r>
              <w:rPr>
                <w:rFonts w:ascii="Segoe UI" w:hAnsi="Segoe UI" w:cs="Segoe UI"/>
                <w:i/>
                <w:iCs/>
                <w:color w:val="000000"/>
                <w:sz w:val="16"/>
                <w:szCs w:val="16"/>
              </w:rPr>
              <w:t>Date</w:t>
            </w:r>
          </w:p>
        </w:tc>
        <w:tc>
          <w:tcPr>
            <w:tcW w:w="630" w:type="dxa"/>
            <w:tcBorders>
              <w:top w:val="single" w:sz="4" w:space="0" w:color="auto"/>
              <w:left w:val="single" w:sz="4" w:space="0" w:color="auto"/>
              <w:bottom w:val="nil"/>
              <w:right w:val="single" w:sz="4" w:space="0" w:color="auto"/>
            </w:tcBorders>
            <w:vAlign w:val="center"/>
            <w:hideMark/>
          </w:tcPr>
          <w:p w14:paraId="3A90A94F" w14:textId="77777777" w:rsidR="00765547" w:rsidRDefault="00765547" w:rsidP="00F42FC1">
            <w:pPr>
              <w:jc w:val="center"/>
              <w:rPr>
                <w:rFonts w:ascii="Segoe UI" w:hAnsi="Segoe UI" w:cs="Segoe UI"/>
                <w:i/>
                <w:iCs/>
                <w:color w:val="000000"/>
                <w:sz w:val="16"/>
                <w:szCs w:val="16"/>
              </w:rPr>
            </w:pPr>
            <w:r>
              <w:rPr>
                <w:rFonts w:ascii="Segoe UI" w:hAnsi="Segoe UI" w:cs="Segoe UI"/>
                <w:i/>
                <w:iCs/>
                <w:color w:val="000000"/>
                <w:sz w:val="16"/>
                <w:szCs w:val="16"/>
              </w:rPr>
              <w:t>Time</w:t>
            </w:r>
          </w:p>
        </w:tc>
        <w:tc>
          <w:tcPr>
            <w:tcW w:w="630" w:type="dxa"/>
            <w:tcBorders>
              <w:top w:val="single" w:sz="4" w:space="0" w:color="auto"/>
              <w:left w:val="nil"/>
              <w:bottom w:val="nil"/>
              <w:right w:val="single" w:sz="4" w:space="0" w:color="auto"/>
            </w:tcBorders>
            <w:vAlign w:val="center"/>
            <w:hideMark/>
          </w:tcPr>
          <w:p w14:paraId="5ABC1A8F" w14:textId="77777777" w:rsidR="00765547" w:rsidRDefault="00765547" w:rsidP="00F42FC1">
            <w:pPr>
              <w:jc w:val="center"/>
              <w:rPr>
                <w:rFonts w:ascii="Segoe UI" w:hAnsi="Segoe UI" w:cs="Segoe UI"/>
                <w:i/>
                <w:iCs/>
                <w:color w:val="000000"/>
                <w:sz w:val="16"/>
                <w:szCs w:val="16"/>
              </w:rPr>
            </w:pPr>
            <w:r>
              <w:rPr>
                <w:rFonts w:ascii="Segoe UI" w:hAnsi="Segoe UI" w:cs="Segoe UI"/>
                <w:i/>
                <w:iCs/>
                <w:color w:val="000000"/>
                <w:sz w:val="16"/>
                <w:szCs w:val="16"/>
              </w:rPr>
              <w:t>Date</w:t>
            </w:r>
          </w:p>
        </w:tc>
        <w:tc>
          <w:tcPr>
            <w:tcW w:w="630" w:type="dxa"/>
            <w:tcBorders>
              <w:top w:val="single" w:sz="4" w:space="0" w:color="auto"/>
              <w:left w:val="single" w:sz="4" w:space="0" w:color="auto"/>
              <w:bottom w:val="nil"/>
              <w:right w:val="single" w:sz="4" w:space="0" w:color="auto"/>
            </w:tcBorders>
            <w:vAlign w:val="center"/>
            <w:hideMark/>
          </w:tcPr>
          <w:p w14:paraId="7D53B823" w14:textId="77777777" w:rsidR="00765547" w:rsidRDefault="00765547" w:rsidP="00F42FC1">
            <w:pPr>
              <w:jc w:val="center"/>
              <w:rPr>
                <w:rFonts w:ascii="Segoe UI" w:hAnsi="Segoe UI" w:cs="Segoe UI"/>
                <w:i/>
                <w:iCs/>
                <w:color w:val="000000"/>
                <w:sz w:val="16"/>
                <w:szCs w:val="16"/>
              </w:rPr>
            </w:pPr>
            <w:r>
              <w:rPr>
                <w:rFonts w:ascii="Segoe UI" w:hAnsi="Segoe UI" w:cs="Segoe UI"/>
                <w:i/>
                <w:iCs/>
                <w:color w:val="000000"/>
                <w:sz w:val="16"/>
                <w:szCs w:val="16"/>
              </w:rPr>
              <w:t>Time</w:t>
            </w:r>
          </w:p>
        </w:tc>
        <w:tc>
          <w:tcPr>
            <w:tcW w:w="630" w:type="dxa"/>
            <w:tcBorders>
              <w:top w:val="single" w:sz="4" w:space="0" w:color="auto"/>
              <w:left w:val="single" w:sz="4" w:space="0" w:color="auto"/>
              <w:bottom w:val="nil"/>
              <w:right w:val="single" w:sz="4" w:space="0" w:color="auto"/>
            </w:tcBorders>
            <w:vAlign w:val="center"/>
            <w:hideMark/>
          </w:tcPr>
          <w:p w14:paraId="0FCC0EE7" w14:textId="77777777" w:rsidR="00765547" w:rsidRDefault="00765547" w:rsidP="00F42FC1">
            <w:pPr>
              <w:jc w:val="center"/>
              <w:rPr>
                <w:rFonts w:ascii="Segoe UI" w:hAnsi="Segoe UI" w:cs="Segoe UI"/>
                <w:i/>
                <w:iCs/>
                <w:color w:val="000000"/>
                <w:sz w:val="16"/>
                <w:szCs w:val="16"/>
              </w:rPr>
            </w:pPr>
            <w:r>
              <w:rPr>
                <w:rFonts w:ascii="Segoe UI" w:hAnsi="Segoe UI" w:cs="Segoe UI"/>
                <w:i/>
                <w:iCs/>
                <w:color w:val="000000"/>
                <w:sz w:val="16"/>
                <w:szCs w:val="16"/>
              </w:rPr>
              <w:t>Date</w:t>
            </w:r>
          </w:p>
        </w:tc>
        <w:tc>
          <w:tcPr>
            <w:tcW w:w="630" w:type="dxa"/>
            <w:tcBorders>
              <w:top w:val="single" w:sz="4" w:space="0" w:color="auto"/>
              <w:left w:val="single" w:sz="4" w:space="0" w:color="auto"/>
              <w:bottom w:val="nil"/>
              <w:right w:val="single" w:sz="4" w:space="0" w:color="auto"/>
            </w:tcBorders>
            <w:vAlign w:val="center"/>
            <w:hideMark/>
          </w:tcPr>
          <w:p w14:paraId="226474E2" w14:textId="77777777" w:rsidR="00765547" w:rsidRDefault="00765547" w:rsidP="00F42FC1">
            <w:pPr>
              <w:jc w:val="center"/>
              <w:rPr>
                <w:rFonts w:ascii="Segoe UI" w:hAnsi="Segoe UI" w:cs="Segoe UI"/>
                <w:i/>
                <w:iCs/>
                <w:color w:val="000000"/>
                <w:sz w:val="16"/>
                <w:szCs w:val="16"/>
              </w:rPr>
            </w:pPr>
            <w:r>
              <w:rPr>
                <w:rFonts w:ascii="Segoe UI" w:hAnsi="Segoe UI" w:cs="Segoe UI"/>
                <w:i/>
                <w:iCs/>
                <w:color w:val="000000"/>
                <w:sz w:val="16"/>
                <w:szCs w:val="16"/>
              </w:rPr>
              <w:t>Time</w:t>
            </w:r>
          </w:p>
        </w:tc>
      </w:tr>
      <w:tr w:rsidR="00765547" w14:paraId="70B78B89" w14:textId="77777777" w:rsidTr="00F42FC1">
        <w:trPr>
          <w:cantSplit/>
          <w:trHeight w:val="728"/>
          <w:jc w:val="center"/>
        </w:trPr>
        <w:tc>
          <w:tcPr>
            <w:tcW w:w="386" w:type="dxa"/>
            <w:vMerge w:val="restart"/>
            <w:tcBorders>
              <w:top w:val="single" w:sz="4" w:space="0" w:color="auto"/>
              <w:left w:val="single" w:sz="4" w:space="0" w:color="auto"/>
              <w:bottom w:val="single" w:sz="4" w:space="0" w:color="auto"/>
              <w:right w:val="single" w:sz="4" w:space="0" w:color="auto"/>
            </w:tcBorders>
            <w:hideMark/>
          </w:tcPr>
          <w:p w14:paraId="1DDCC07F" w14:textId="77777777" w:rsidR="00765547" w:rsidRDefault="00765547" w:rsidP="00F42FC1">
            <w:pPr>
              <w:rPr>
                <w:rFonts w:ascii="Garamond" w:hAnsi="Garamond" w:cs="Segoe UI"/>
                <w:b/>
                <w:bCs/>
                <w:color w:val="000000"/>
                <w:sz w:val="22"/>
                <w:szCs w:val="22"/>
              </w:rPr>
            </w:pPr>
            <w:r>
              <w:rPr>
                <w:rFonts w:ascii="Garamond" w:hAnsi="Garamond" w:cs="Segoe UI"/>
                <w:b/>
                <w:bCs/>
                <w:color w:val="000000"/>
              </w:rPr>
              <w:t>1</w:t>
            </w:r>
          </w:p>
        </w:tc>
        <w:tc>
          <w:tcPr>
            <w:tcW w:w="4051" w:type="dxa"/>
            <w:tcBorders>
              <w:top w:val="single" w:sz="4" w:space="0" w:color="auto"/>
              <w:left w:val="nil"/>
              <w:bottom w:val="dashSmallGap" w:sz="4" w:space="0" w:color="D0CECE" w:themeColor="background2" w:themeShade="E6"/>
              <w:right w:val="single" w:sz="4" w:space="0" w:color="auto"/>
            </w:tcBorders>
            <w:hideMark/>
          </w:tcPr>
          <w:p w14:paraId="38D18D13" w14:textId="77777777" w:rsidR="00765547" w:rsidRPr="001479F6" w:rsidRDefault="00765547" w:rsidP="00F42FC1">
            <w:pPr>
              <w:autoSpaceDE w:val="0"/>
              <w:autoSpaceDN w:val="0"/>
              <w:adjustRightInd w:val="0"/>
              <w:rPr>
                <w:rFonts w:ascii="Garamond" w:hAnsi="Garamond" w:cs="Segoe UI"/>
                <w:b/>
                <w:color w:val="000000"/>
              </w:rPr>
            </w:pPr>
            <w:r w:rsidRPr="001479F6">
              <w:rPr>
                <w:rFonts w:ascii="Garamond" w:hAnsi="Garamond" w:cs="Segoe UI"/>
                <w:b/>
                <w:color w:val="000000"/>
              </w:rPr>
              <w:t>Detection:</w:t>
            </w:r>
          </w:p>
          <w:p w14:paraId="5A1DE093" w14:textId="77777777" w:rsidR="00765547" w:rsidRPr="001479F6" w:rsidRDefault="00765547" w:rsidP="00F42FC1">
            <w:pPr>
              <w:numPr>
                <w:ilvl w:val="0"/>
                <w:numId w:val="27"/>
              </w:numPr>
              <w:ind w:left="436" w:hanging="270"/>
              <w:rPr>
                <w:rFonts w:ascii="Garamond" w:eastAsia="Calibri" w:hAnsi="Garamond" w:cs="Segoe UI"/>
                <w:sz w:val="22"/>
                <w:szCs w:val="22"/>
              </w:rPr>
            </w:pPr>
            <w:r w:rsidRPr="001479F6">
              <w:rPr>
                <w:rFonts w:ascii="Garamond" w:eastAsia="Calibri" w:hAnsi="Garamond" w:cs="Segoe UI"/>
                <w:sz w:val="22"/>
                <w:szCs w:val="22"/>
              </w:rPr>
              <w:t>Assess the incident situation and verify facts.</w:t>
            </w:r>
          </w:p>
        </w:tc>
        <w:tc>
          <w:tcPr>
            <w:tcW w:w="603" w:type="dxa"/>
            <w:tcBorders>
              <w:top w:val="single" w:sz="4" w:space="0" w:color="auto"/>
              <w:left w:val="nil"/>
              <w:bottom w:val="dashSmallGap" w:sz="4" w:space="0" w:color="D0CECE" w:themeColor="background2" w:themeShade="E6"/>
              <w:right w:val="single" w:sz="4" w:space="0" w:color="auto"/>
            </w:tcBorders>
            <w:shd w:val="clear" w:color="auto" w:fill="DEEAF6"/>
          </w:tcPr>
          <w:p w14:paraId="473D5CF7" w14:textId="77777777" w:rsidR="00765547" w:rsidRDefault="00765547" w:rsidP="00F42FC1">
            <w:pPr>
              <w:spacing w:before="120"/>
              <w:rPr>
                <w:rFonts w:ascii="Garamond" w:hAnsi="Garamond" w:cs="Calibri"/>
                <w:color w:val="000000"/>
              </w:rPr>
            </w:pPr>
          </w:p>
        </w:tc>
        <w:tc>
          <w:tcPr>
            <w:tcW w:w="630" w:type="dxa"/>
            <w:tcBorders>
              <w:top w:val="single" w:sz="4" w:space="0" w:color="auto"/>
              <w:left w:val="nil"/>
              <w:bottom w:val="dashSmallGap" w:sz="4" w:space="0" w:color="D0CECE" w:themeColor="background2" w:themeShade="E6"/>
              <w:right w:val="single" w:sz="4" w:space="0" w:color="auto"/>
            </w:tcBorders>
            <w:shd w:val="clear" w:color="auto" w:fill="DEEAF6"/>
          </w:tcPr>
          <w:p w14:paraId="18244959" w14:textId="77777777" w:rsidR="00765547" w:rsidRDefault="00765547" w:rsidP="00F42FC1">
            <w:pPr>
              <w:spacing w:before="120"/>
              <w:rPr>
                <w:rFonts w:ascii="Garamond" w:hAnsi="Garamond" w:cs="Calibri"/>
                <w:color w:val="000000"/>
              </w:rPr>
            </w:pPr>
          </w:p>
        </w:tc>
        <w:tc>
          <w:tcPr>
            <w:tcW w:w="630" w:type="dxa"/>
            <w:tcBorders>
              <w:top w:val="single" w:sz="4" w:space="0" w:color="auto"/>
              <w:left w:val="nil"/>
              <w:bottom w:val="dashSmallGap" w:sz="4" w:space="0" w:color="D0CECE" w:themeColor="background2" w:themeShade="E6"/>
              <w:right w:val="single" w:sz="4" w:space="0" w:color="auto"/>
            </w:tcBorders>
            <w:shd w:val="clear" w:color="auto" w:fill="FFFFCC"/>
          </w:tcPr>
          <w:p w14:paraId="431E9819" w14:textId="77777777" w:rsidR="00765547" w:rsidRDefault="00765547" w:rsidP="00F42FC1">
            <w:pPr>
              <w:rPr>
                <w:rFonts w:ascii="Garamond" w:hAnsi="Garamond" w:cs="Arial"/>
                <w:color w:val="000000"/>
              </w:rPr>
            </w:pPr>
          </w:p>
        </w:tc>
        <w:tc>
          <w:tcPr>
            <w:tcW w:w="630" w:type="dxa"/>
            <w:tcBorders>
              <w:top w:val="single" w:sz="4" w:space="0" w:color="auto"/>
              <w:left w:val="nil"/>
              <w:bottom w:val="dashSmallGap" w:sz="4" w:space="0" w:color="D0CECE" w:themeColor="background2" w:themeShade="E6"/>
              <w:right w:val="single" w:sz="4" w:space="0" w:color="auto"/>
            </w:tcBorders>
            <w:shd w:val="clear" w:color="auto" w:fill="FFFFCC"/>
          </w:tcPr>
          <w:p w14:paraId="07BDDCD7" w14:textId="77777777" w:rsidR="00765547" w:rsidRDefault="00765547" w:rsidP="00F42FC1">
            <w:pPr>
              <w:rPr>
                <w:rFonts w:ascii="Garamond" w:hAnsi="Garamond" w:cs="Arial"/>
                <w:color w:val="000000"/>
              </w:rPr>
            </w:pPr>
          </w:p>
        </w:tc>
        <w:tc>
          <w:tcPr>
            <w:tcW w:w="630" w:type="dxa"/>
            <w:tcBorders>
              <w:top w:val="single" w:sz="4" w:space="0" w:color="auto"/>
              <w:left w:val="nil"/>
              <w:bottom w:val="dashSmallGap" w:sz="4" w:space="0" w:color="D0CECE" w:themeColor="background2" w:themeShade="E6"/>
              <w:right w:val="single" w:sz="4" w:space="0" w:color="auto"/>
            </w:tcBorders>
            <w:shd w:val="clear" w:color="auto" w:fill="FFE599"/>
          </w:tcPr>
          <w:p w14:paraId="19CDCAD9" w14:textId="77777777" w:rsidR="00765547" w:rsidRDefault="00765547" w:rsidP="00F42FC1">
            <w:pPr>
              <w:spacing w:before="120"/>
              <w:rPr>
                <w:rFonts w:ascii="Calibri" w:hAnsi="Calibri" w:cs="Calibri"/>
                <w:color w:val="000000"/>
              </w:rPr>
            </w:pPr>
          </w:p>
        </w:tc>
        <w:tc>
          <w:tcPr>
            <w:tcW w:w="630" w:type="dxa"/>
            <w:tcBorders>
              <w:top w:val="single" w:sz="4" w:space="0" w:color="auto"/>
              <w:left w:val="nil"/>
              <w:bottom w:val="dashSmallGap" w:sz="4" w:space="0" w:color="D0CECE" w:themeColor="background2" w:themeShade="E6"/>
              <w:right w:val="single" w:sz="4" w:space="0" w:color="auto"/>
            </w:tcBorders>
            <w:shd w:val="clear" w:color="auto" w:fill="FFE599"/>
          </w:tcPr>
          <w:p w14:paraId="06EB96CA" w14:textId="77777777" w:rsidR="00765547" w:rsidRDefault="00765547" w:rsidP="00F42FC1">
            <w:pPr>
              <w:spacing w:before="120"/>
              <w:rPr>
                <w:rFonts w:ascii="Calibri" w:hAnsi="Calibri" w:cs="Calibri"/>
                <w:color w:val="000000"/>
              </w:rPr>
            </w:pPr>
          </w:p>
        </w:tc>
        <w:tc>
          <w:tcPr>
            <w:tcW w:w="630" w:type="dxa"/>
            <w:tcBorders>
              <w:top w:val="single" w:sz="4" w:space="0" w:color="auto"/>
              <w:left w:val="nil"/>
              <w:bottom w:val="dashSmallGap" w:sz="4" w:space="0" w:color="D0CECE" w:themeColor="background2" w:themeShade="E6"/>
              <w:right w:val="single" w:sz="4" w:space="0" w:color="auto"/>
            </w:tcBorders>
            <w:shd w:val="clear" w:color="auto" w:fill="FFC9C9"/>
          </w:tcPr>
          <w:p w14:paraId="17048074" w14:textId="77777777" w:rsidR="00765547" w:rsidRDefault="00765547" w:rsidP="00F42FC1">
            <w:pPr>
              <w:spacing w:before="120"/>
              <w:rPr>
                <w:rFonts w:ascii="Calibri" w:hAnsi="Calibri" w:cs="Calibri"/>
                <w:color w:val="000000"/>
              </w:rPr>
            </w:pPr>
          </w:p>
        </w:tc>
        <w:tc>
          <w:tcPr>
            <w:tcW w:w="630" w:type="dxa"/>
            <w:tcBorders>
              <w:top w:val="single" w:sz="4" w:space="0" w:color="auto"/>
              <w:left w:val="nil"/>
              <w:bottom w:val="dashSmallGap" w:sz="4" w:space="0" w:color="D0CECE" w:themeColor="background2" w:themeShade="E6"/>
              <w:right w:val="single" w:sz="4" w:space="0" w:color="auto"/>
            </w:tcBorders>
            <w:shd w:val="clear" w:color="auto" w:fill="FFC9C9"/>
          </w:tcPr>
          <w:p w14:paraId="22C0970B" w14:textId="77777777" w:rsidR="00765547" w:rsidRDefault="00765547" w:rsidP="00F42FC1">
            <w:pPr>
              <w:spacing w:before="120"/>
              <w:rPr>
                <w:rFonts w:ascii="Calibri" w:hAnsi="Calibri" w:cs="Calibri"/>
                <w:color w:val="000000"/>
              </w:rPr>
            </w:pPr>
          </w:p>
        </w:tc>
        <w:tc>
          <w:tcPr>
            <w:tcW w:w="630" w:type="dxa"/>
            <w:tcBorders>
              <w:top w:val="single" w:sz="4" w:space="0" w:color="auto"/>
              <w:left w:val="nil"/>
              <w:bottom w:val="dashSmallGap" w:sz="4" w:space="0" w:color="D0CECE" w:themeColor="background2" w:themeShade="E6"/>
              <w:right w:val="single" w:sz="4" w:space="0" w:color="auto"/>
            </w:tcBorders>
            <w:shd w:val="clear" w:color="auto" w:fill="BFBFBF" w:themeFill="background1" w:themeFillShade="BF"/>
          </w:tcPr>
          <w:p w14:paraId="516F3D9D" w14:textId="77777777" w:rsidR="00765547" w:rsidRDefault="00765547" w:rsidP="00F42FC1">
            <w:pPr>
              <w:spacing w:before="120"/>
              <w:rPr>
                <w:rFonts w:ascii="Calibri" w:hAnsi="Calibri" w:cs="Calibri"/>
                <w:color w:val="000000"/>
              </w:rPr>
            </w:pPr>
          </w:p>
        </w:tc>
        <w:tc>
          <w:tcPr>
            <w:tcW w:w="630" w:type="dxa"/>
            <w:tcBorders>
              <w:top w:val="single" w:sz="4" w:space="0" w:color="auto"/>
              <w:left w:val="nil"/>
              <w:bottom w:val="dashSmallGap" w:sz="4" w:space="0" w:color="D0CECE" w:themeColor="background2" w:themeShade="E6"/>
              <w:right w:val="single" w:sz="4" w:space="0" w:color="auto"/>
            </w:tcBorders>
            <w:shd w:val="clear" w:color="auto" w:fill="BFBFBF" w:themeFill="background1" w:themeFillShade="BF"/>
          </w:tcPr>
          <w:p w14:paraId="339B87DA" w14:textId="77777777" w:rsidR="00765547" w:rsidRDefault="00765547" w:rsidP="00F42FC1">
            <w:pPr>
              <w:spacing w:before="120"/>
              <w:rPr>
                <w:rFonts w:ascii="Calibri" w:hAnsi="Calibri" w:cs="Calibri"/>
                <w:color w:val="000000"/>
              </w:rPr>
            </w:pPr>
          </w:p>
        </w:tc>
      </w:tr>
      <w:tr w:rsidR="00765547" w14:paraId="509E7281" w14:textId="77777777" w:rsidTr="00F42FC1">
        <w:trPr>
          <w:cantSplit/>
          <w:trHeight w:val="20"/>
          <w:jc w:val="center"/>
        </w:trPr>
        <w:tc>
          <w:tcPr>
            <w:tcW w:w="386" w:type="dxa"/>
            <w:vMerge/>
            <w:tcBorders>
              <w:top w:val="single" w:sz="4" w:space="0" w:color="auto"/>
              <w:left w:val="single" w:sz="4" w:space="0" w:color="auto"/>
              <w:bottom w:val="single" w:sz="4" w:space="0" w:color="auto"/>
              <w:right w:val="single" w:sz="4" w:space="0" w:color="auto"/>
            </w:tcBorders>
            <w:vAlign w:val="center"/>
            <w:hideMark/>
          </w:tcPr>
          <w:p w14:paraId="4C7102B3" w14:textId="77777777" w:rsidR="00765547" w:rsidRDefault="00765547" w:rsidP="00F42FC1">
            <w:pPr>
              <w:rPr>
                <w:rFonts w:ascii="Garamond" w:hAnsi="Garamond" w:cs="Segoe UI"/>
                <w:b/>
                <w:bCs/>
                <w:color w:val="000000"/>
                <w:sz w:val="22"/>
                <w:szCs w:val="22"/>
              </w:rPr>
            </w:pPr>
          </w:p>
        </w:tc>
        <w:tc>
          <w:tcPr>
            <w:tcW w:w="4051" w:type="dxa"/>
            <w:tcBorders>
              <w:top w:val="nil"/>
              <w:left w:val="nil"/>
              <w:bottom w:val="dashSmallGap" w:sz="4" w:space="0" w:color="D0CECE" w:themeColor="background2" w:themeShade="E6"/>
              <w:right w:val="single" w:sz="4" w:space="0" w:color="auto"/>
            </w:tcBorders>
            <w:hideMark/>
          </w:tcPr>
          <w:p w14:paraId="268177A7" w14:textId="77777777" w:rsidR="00765547" w:rsidRPr="001479F6" w:rsidRDefault="00765547" w:rsidP="00F42FC1">
            <w:pPr>
              <w:numPr>
                <w:ilvl w:val="0"/>
                <w:numId w:val="27"/>
              </w:numPr>
              <w:ind w:left="418" w:hanging="274"/>
              <w:rPr>
                <w:rFonts w:ascii="Garamond" w:eastAsia="Calibri" w:hAnsi="Garamond" w:cs="Segoe UI"/>
                <w:sz w:val="22"/>
                <w:szCs w:val="22"/>
              </w:rPr>
            </w:pPr>
            <w:r w:rsidRPr="001479F6">
              <w:rPr>
                <w:rFonts w:ascii="Garamond" w:eastAsia="Calibri" w:hAnsi="Garamond" w:cs="Segoe UI"/>
                <w:sz w:val="22"/>
                <w:szCs w:val="22"/>
              </w:rPr>
              <w:t>Review the current situation status and/or initial incident objectives.</w:t>
            </w:r>
          </w:p>
        </w:tc>
        <w:tc>
          <w:tcPr>
            <w:tcW w:w="603" w:type="dxa"/>
            <w:tcBorders>
              <w:top w:val="nil"/>
              <w:left w:val="nil"/>
              <w:bottom w:val="dashSmallGap" w:sz="4" w:space="0" w:color="D0CECE" w:themeColor="background2" w:themeShade="E6"/>
              <w:right w:val="single" w:sz="4" w:space="0" w:color="auto"/>
            </w:tcBorders>
            <w:shd w:val="clear" w:color="auto" w:fill="DEEAF6"/>
          </w:tcPr>
          <w:p w14:paraId="4FD8075A" w14:textId="77777777" w:rsidR="00765547" w:rsidRDefault="00765547" w:rsidP="00F42FC1">
            <w:pPr>
              <w:spacing w:before="120"/>
              <w:rPr>
                <w:rFonts w:ascii="Garamond" w:hAnsi="Garamond" w:cs="Calibri"/>
                <w:color w:val="000000"/>
              </w:rPr>
            </w:pPr>
          </w:p>
        </w:tc>
        <w:tc>
          <w:tcPr>
            <w:tcW w:w="630" w:type="dxa"/>
            <w:tcBorders>
              <w:top w:val="nil"/>
              <w:left w:val="nil"/>
              <w:bottom w:val="dashSmallGap" w:sz="4" w:space="0" w:color="D0CECE" w:themeColor="background2" w:themeShade="E6"/>
              <w:right w:val="single" w:sz="4" w:space="0" w:color="auto"/>
            </w:tcBorders>
            <w:shd w:val="clear" w:color="auto" w:fill="DEEAF6"/>
          </w:tcPr>
          <w:p w14:paraId="2D9EDEB0" w14:textId="77777777" w:rsidR="00765547" w:rsidRDefault="00765547" w:rsidP="00F42FC1">
            <w:pPr>
              <w:spacing w:before="120"/>
              <w:rPr>
                <w:rFonts w:ascii="Garamond" w:hAnsi="Garamond" w:cs="Calibri"/>
                <w:color w:val="000000"/>
              </w:rPr>
            </w:pPr>
          </w:p>
        </w:tc>
        <w:tc>
          <w:tcPr>
            <w:tcW w:w="630" w:type="dxa"/>
            <w:tcBorders>
              <w:top w:val="nil"/>
              <w:left w:val="nil"/>
              <w:bottom w:val="dashSmallGap" w:sz="4" w:space="0" w:color="D0CECE" w:themeColor="background2" w:themeShade="E6"/>
              <w:right w:val="single" w:sz="4" w:space="0" w:color="auto"/>
            </w:tcBorders>
            <w:shd w:val="clear" w:color="auto" w:fill="FFFFCC"/>
          </w:tcPr>
          <w:p w14:paraId="42D1DB5B" w14:textId="77777777" w:rsidR="00765547" w:rsidRDefault="00765547" w:rsidP="00F42FC1">
            <w:pPr>
              <w:rPr>
                <w:rFonts w:ascii="Garamond" w:hAnsi="Garamond" w:cs="Arial"/>
                <w:color w:val="000000"/>
              </w:rPr>
            </w:pPr>
          </w:p>
        </w:tc>
        <w:tc>
          <w:tcPr>
            <w:tcW w:w="630" w:type="dxa"/>
            <w:tcBorders>
              <w:top w:val="nil"/>
              <w:left w:val="nil"/>
              <w:bottom w:val="dashSmallGap" w:sz="4" w:space="0" w:color="D0CECE" w:themeColor="background2" w:themeShade="E6"/>
              <w:right w:val="single" w:sz="4" w:space="0" w:color="auto"/>
            </w:tcBorders>
            <w:shd w:val="clear" w:color="auto" w:fill="FFFFCC"/>
          </w:tcPr>
          <w:p w14:paraId="07D90E99" w14:textId="77777777" w:rsidR="00765547" w:rsidRDefault="00765547" w:rsidP="00F42FC1">
            <w:pPr>
              <w:rPr>
                <w:rFonts w:ascii="Garamond" w:hAnsi="Garamond" w:cs="Arial"/>
                <w:color w:val="000000"/>
              </w:rPr>
            </w:pPr>
          </w:p>
        </w:tc>
        <w:tc>
          <w:tcPr>
            <w:tcW w:w="630" w:type="dxa"/>
            <w:tcBorders>
              <w:top w:val="nil"/>
              <w:left w:val="nil"/>
              <w:bottom w:val="dashSmallGap" w:sz="4" w:space="0" w:color="D0CECE" w:themeColor="background2" w:themeShade="E6"/>
              <w:right w:val="single" w:sz="4" w:space="0" w:color="auto"/>
            </w:tcBorders>
            <w:shd w:val="clear" w:color="auto" w:fill="FFE599"/>
          </w:tcPr>
          <w:p w14:paraId="2D11C393" w14:textId="77777777" w:rsidR="00765547" w:rsidRDefault="00765547" w:rsidP="00F42FC1">
            <w:pPr>
              <w:spacing w:before="120"/>
              <w:rPr>
                <w:rFonts w:ascii="Calibri" w:hAnsi="Calibri" w:cs="Calibri"/>
                <w:color w:val="000000"/>
              </w:rPr>
            </w:pPr>
          </w:p>
        </w:tc>
        <w:tc>
          <w:tcPr>
            <w:tcW w:w="630" w:type="dxa"/>
            <w:tcBorders>
              <w:top w:val="nil"/>
              <w:left w:val="nil"/>
              <w:bottom w:val="dashSmallGap" w:sz="4" w:space="0" w:color="D0CECE" w:themeColor="background2" w:themeShade="E6"/>
              <w:right w:val="single" w:sz="4" w:space="0" w:color="auto"/>
            </w:tcBorders>
            <w:shd w:val="clear" w:color="auto" w:fill="FFE599"/>
          </w:tcPr>
          <w:p w14:paraId="1D889687" w14:textId="77777777" w:rsidR="00765547" w:rsidRDefault="00765547" w:rsidP="00F42FC1">
            <w:pPr>
              <w:spacing w:before="120"/>
              <w:rPr>
                <w:rFonts w:ascii="Calibri" w:hAnsi="Calibri" w:cs="Calibri"/>
                <w:color w:val="000000"/>
              </w:rPr>
            </w:pPr>
          </w:p>
        </w:tc>
        <w:tc>
          <w:tcPr>
            <w:tcW w:w="630" w:type="dxa"/>
            <w:tcBorders>
              <w:top w:val="nil"/>
              <w:left w:val="nil"/>
              <w:bottom w:val="dashSmallGap" w:sz="4" w:space="0" w:color="D0CECE" w:themeColor="background2" w:themeShade="E6"/>
              <w:right w:val="single" w:sz="4" w:space="0" w:color="auto"/>
            </w:tcBorders>
            <w:shd w:val="clear" w:color="auto" w:fill="FFC9C9"/>
          </w:tcPr>
          <w:p w14:paraId="1C036E65" w14:textId="77777777" w:rsidR="00765547" w:rsidRDefault="00765547" w:rsidP="00F42FC1">
            <w:pPr>
              <w:spacing w:before="120"/>
              <w:rPr>
                <w:rFonts w:ascii="Calibri" w:hAnsi="Calibri" w:cs="Calibri"/>
                <w:color w:val="000000"/>
              </w:rPr>
            </w:pPr>
          </w:p>
        </w:tc>
        <w:tc>
          <w:tcPr>
            <w:tcW w:w="630" w:type="dxa"/>
            <w:tcBorders>
              <w:top w:val="nil"/>
              <w:left w:val="nil"/>
              <w:bottom w:val="dashSmallGap" w:sz="4" w:space="0" w:color="D0CECE" w:themeColor="background2" w:themeShade="E6"/>
              <w:right w:val="single" w:sz="4" w:space="0" w:color="auto"/>
            </w:tcBorders>
            <w:shd w:val="clear" w:color="auto" w:fill="FFC9C9"/>
          </w:tcPr>
          <w:p w14:paraId="4AAED8C1" w14:textId="77777777" w:rsidR="00765547" w:rsidRDefault="00765547" w:rsidP="00F42FC1">
            <w:pPr>
              <w:spacing w:before="120"/>
              <w:rPr>
                <w:rFonts w:ascii="Calibri" w:hAnsi="Calibri" w:cs="Calibri"/>
                <w:color w:val="000000"/>
              </w:rPr>
            </w:pPr>
          </w:p>
        </w:tc>
        <w:tc>
          <w:tcPr>
            <w:tcW w:w="630" w:type="dxa"/>
            <w:tcBorders>
              <w:top w:val="nil"/>
              <w:left w:val="nil"/>
              <w:bottom w:val="dashSmallGap" w:sz="4" w:space="0" w:color="D0CECE" w:themeColor="background2" w:themeShade="E6"/>
              <w:right w:val="single" w:sz="4" w:space="0" w:color="auto"/>
            </w:tcBorders>
            <w:shd w:val="clear" w:color="auto" w:fill="BFBFBF" w:themeFill="background1" w:themeFillShade="BF"/>
          </w:tcPr>
          <w:p w14:paraId="30BE4991" w14:textId="77777777" w:rsidR="00765547" w:rsidRDefault="00765547" w:rsidP="00F42FC1">
            <w:pPr>
              <w:spacing w:before="120"/>
              <w:rPr>
                <w:rFonts w:ascii="Calibri" w:hAnsi="Calibri" w:cs="Calibri"/>
                <w:color w:val="000000"/>
              </w:rPr>
            </w:pPr>
          </w:p>
        </w:tc>
        <w:tc>
          <w:tcPr>
            <w:tcW w:w="630" w:type="dxa"/>
            <w:tcBorders>
              <w:top w:val="nil"/>
              <w:left w:val="nil"/>
              <w:bottom w:val="dashSmallGap" w:sz="4" w:space="0" w:color="D0CECE" w:themeColor="background2" w:themeShade="E6"/>
              <w:right w:val="single" w:sz="4" w:space="0" w:color="auto"/>
            </w:tcBorders>
            <w:shd w:val="clear" w:color="auto" w:fill="BFBFBF" w:themeFill="background1" w:themeFillShade="BF"/>
          </w:tcPr>
          <w:p w14:paraId="0F191745" w14:textId="77777777" w:rsidR="00765547" w:rsidRDefault="00765547" w:rsidP="00F42FC1">
            <w:pPr>
              <w:spacing w:before="120"/>
              <w:rPr>
                <w:rFonts w:ascii="Calibri" w:hAnsi="Calibri" w:cs="Calibri"/>
                <w:color w:val="000000"/>
              </w:rPr>
            </w:pPr>
          </w:p>
        </w:tc>
      </w:tr>
      <w:tr w:rsidR="00765547" w14:paraId="4D59079C" w14:textId="77777777" w:rsidTr="00F42FC1">
        <w:trPr>
          <w:cantSplit/>
          <w:trHeight w:val="20"/>
          <w:jc w:val="center"/>
        </w:trPr>
        <w:tc>
          <w:tcPr>
            <w:tcW w:w="386" w:type="dxa"/>
            <w:vMerge/>
            <w:tcBorders>
              <w:top w:val="single" w:sz="4" w:space="0" w:color="auto"/>
              <w:left w:val="single" w:sz="4" w:space="0" w:color="auto"/>
              <w:bottom w:val="single" w:sz="4" w:space="0" w:color="auto"/>
              <w:right w:val="single" w:sz="4" w:space="0" w:color="auto"/>
            </w:tcBorders>
            <w:vAlign w:val="center"/>
            <w:hideMark/>
          </w:tcPr>
          <w:p w14:paraId="699BA0CB" w14:textId="77777777" w:rsidR="00765547" w:rsidRDefault="00765547" w:rsidP="00F42FC1">
            <w:pPr>
              <w:rPr>
                <w:rFonts w:ascii="Garamond" w:hAnsi="Garamond" w:cs="Segoe UI"/>
                <w:b/>
                <w:bCs/>
                <w:color w:val="000000"/>
                <w:sz w:val="22"/>
                <w:szCs w:val="22"/>
              </w:rPr>
            </w:pPr>
          </w:p>
        </w:tc>
        <w:tc>
          <w:tcPr>
            <w:tcW w:w="4051" w:type="dxa"/>
            <w:tcBorders>
              <w:top w:val="dashSmallGap" w:sz="4" w:space="0" w:color="D0CECE" w:themeColor="background2" w:themeShade="E6"/>
              <w:left w:val="nil"/>
              <w:bottom w:val="dashSmallGap" w:sz="4" w:space="0" w:color="D0CECE" w:themeColor="background2" w:themeShade="E6"/>
              <w:right w:val="single" w:sz="4" w:space="0" w:color="auto"/>
            </w:tcBorders>
            <w:hideMark/>
          </w:tcPr>
          <w:p w14:paraId="12747519" w14:textId="77777777" w:rsidR="00765547" w:rsidRPr="001479F6" w:rsidRDefault="00765547" w:rsidP="00F42FC1">
            <w:pPr>
              <w:numPr>
                <w:ilvl w:val="0"/>
                <w:numId w:val="27"/>
              </w:numPr>
              <w:ind w:left="418" w:hanging="274"/>
              <w:rPr>
                <w:rFonts w:ascii="Garamond" w:hAnsi="Garamond" w:cs="Segoe UI"/>
                <w:b/>
                <w:color w:val="000000"/>
                <w:sz w:val="22"/>
                <w:szCs w:val="22"/>
              </w:rPr>
            </w:pPr>
            <w:r w:rsidRPr="001479F6">
              <w:rPr>
                <w:rFonts w:ascii="Garamond" w:eastAsia="Calibri" w:hAnsi="Garamond" w:cs="Segoe UI"/>
                <w:color w:val="000000"/>
                <w:sz w:val="22"/>
                <w:szCs w:val="22"/>
              </w:rPr>
              <w:t xml:space="preserve">Check the </w:t>
            </w:r>
            <w:r w:rsidRPr="001479F6">
              <w:rPr>
                <w:rFonts w:ascii="Garamond" w:eastAsia="Calibri" w:hAnsi="Garamond" w:cs="Segoe UI"/>
                <w:i/>
                <w:color w:val="000000"/>
                <w:sz w:val="22"/>
                <w:szCs w:val="22"/>
              </w:rPr>
              <w:t>Emergency Level Decision Matrix</w:t>
            </w:r>
            <w:r w:rsidRPr="001479F6">
              <w:rPr>
                <w:rFonts w:ascii="Garamond" w:eastAsia="Calibri" w:hAnsi="Garamond" w:cs="Segoe UI"/>
                <w:color w:val="000000"/>
                <w:sz w:val="22"/>
                <w:szCs w:val="22"/>
              </w:rPr>
              <w:t xml:space="preserve"> to determine if the EAP Emergency Level should be declared.</w:t>
            </w:r>
          </w:p>
        </w:tc>
        <w:tc>
          <w:tcPr>
            <w:tcW w:w="603" w:type="dxa"/>
            <w:tcBorders>
              <w:top w:val="dashSmallGap" w:sz="4" w:space="0" w:color="D0CECE" w:themeColor="background2" w:themeShade="E6"/>
              <w:left w:val="nil"/>
              <w:bottom w:val="dashSmallGap" w:sz="4" w:space="0" w:color="D0CECE" w:themeColor="background2" w:themeShade="E6"/>
              <w:right w:val="single" w:sz="4" w:space="0" w:color="auto"/>
            </w:tcBorders>
            <w:shd w:val="clear" w:color="auto" w:fill="DEEAF6"/>
          </w:tcPr>
          <w:p w14:paraId="18BD0265" w14:textId="77777777" w:rsidR="00765547" w:rsidRDefault="00765547" w:rsidP="00F42FC1">
            <w:pPr>
              <w:spacing w:before="120"/>
              <w:rPr>
                <w:rFonts w:ascii="Garamond" w:hAnsi="Garamond" w:cs="Calibri"/>
                <w:color w:val="000000"/>
              </w:rPr>
            </w:pPr>
          </w:p>
        </w:tc>
        <w:tc>
          <w:tcPr>
            <w:tcW w:w="630" w:type="dxa"/>
            <w:tcBorders>
              <w:top w:val="dashSmallGap" w:sz="4" w:space="0" w:color="D0CECE" w:themeColor="background2" w:themeShade="E6"/>
              <w:left w:val="nil"/>
              <w:bottom w:val="dashSmallGap" w:sz="4" w:space="0" w:color="D0CECE" w:themeColor="background2" w:themeShade="E6"/>
              <w:right w:val="single" w:sz="4" w:space="0" w:color="auto"/>
            </w:tcBorders>
            <w:shd w:val="clear" w:color="auto" w:fill="DEEAF6"/>
          </w:tcPr>
          <w:p w14:paraId="2611AD04" w14:textId="77777777" w:rsidR="00765547" w:rsidRDefault="00765547" w:rsidP="00F42FC1">
            <w:pPr>
              <w:spacing w:before="120"/>
              <w:rPr>
                <w:rFonts w:ascii="Garamond" w:hAnsi="Garamond" w:cs="Calibri"/>
                <w:color w:val="000000"/>
              </w:rPr>
            </w:pPr>
          </w:p>
        </w:tc>
        <w:tc>
          <w:tcPr>
            <w:tcW w:w="630" w:type="dxa"/>
            <w:tcBorders>
              <w:top w:val="dashSmallGap" w:sz="4" w:space="0" w:color="D0CECE" w:themeColor="background2" w:themeShade="E6"/>
              <w:left w:val="nil"/>
              <w:bottom w:val="dashSmallGap" w:sz="4" w:space="0" w:color="D0CECE" w:themeColor="background2" w:themeShade="E6"/>
              <w:right w:val="single" w:sz="4" w:space="0" w:color="auto"/>
            </w:tcBorders>
            <w:shd w:val="clear" w:color="auto" w:fill="FFFFCC"/>
          </w:tcPr>
          <w:p w14:paraId="0F274181" w14:textId="77777777" w:rsidR="00765547" w:rsidRDefault="00765547" w:rsidP="00F42FC1">
            <w:pPr>
              <w:rPr>
                <w:rFonts w:ascii="Garamond" w:hAnsi="Garamond" w:cs="Arial"/>
                <w:color w:val="000000"/>
              </w:rPr>
            </w:pPr>
          </w:p>
        </w:tc>
        <w:tc>
          <w:tcPr>
            <w:tcW w:w="630" w:type="dxa"/>
            <w:tcBorders>
              <w:top w:val="dashSmallGap" w:sz="4" w:space="0" w:color="D0CECE" w:themeColor="background2" w:themeShade="E6"/>
              <w:left w:val="nil"/>
              <w:bottom w:val="dashSmallGap" w:sz="4" w:space="0" w:color="D0CECE" w:themeColor="background2" w:themeShade="E6"/>
              <w:right w:val="single" w:sz="4" w:space="0" w:color="auto"/>
            </w:tcBorders>
            <w:shd w:val="clear" w:color="auto" w:fill="FFFFCC"/>
          </w:tcPr>
          <w:p w14:paraId="7008BD8A" w14:textId="77777777" w:rsidR="00765547" w:rsidRDefault="00765547" w:rsidP="00F42FC1">
            <w:pPr>
              <w:rPr>
                <w:rFonts w:ascii="Garamond" w:hAnsi="Garamond" w:cs="Arial"/>
                <w:color w:val="000000"/>
              </w:rPr>
            </w:pPr>
          </w:p>
        </w:tc>
        <w:tc>
          <w:tcPr>
            <w:tcW w:w="630" w:type="dxa"/>
            <w:tcBorders>
              <w:top w:val="dashSmallGap" w:sz="4" w:space="0" w:color="D0CECE" w:themeColor="background2" w:themeShade="E6"/>
              <w:left w:val="nil"/>
              <w:bottom w:val="dashSmallGap" w:sz="4" w:space="0" w:color="D0CECE" w:themeColor="background2" w:themeShade="E6"/>
              <w:right w:val="single" w:sz="4" w:space="0" w:color="auto"/>
            </w:tcBorders>
            <w:shd w:val="clear" w:color="auto" w:fill="FFE599"/>
          </w:tcPr>
          <w:p w14:paraId="1A5C4282" w14:textId="77777777" w:rsidR="00765547" w:rsidRDefault="00765547" w:rsidP="00F42FC1">
            <w:pPr>
              <w:spacing w:before="120"/>
              <w:rPr>
                <w:rFonts w:ascii="Calibri" w:hAnsi="Calibri" w:cs="Calibri"/>
                <w:color w:val="000000"/>
              </w:rPr>
            </w:pPr>
          </w:p>
        </w:tc>
        <w:tc>
          <w:tcPr>
            <w:tcW w:w="630" w:type="dxa"/>
            <w:tcBorders>
              <w:top w:val="dashSmallGap" w:sz="4" w:space="0" w:color="D0CECE" w:themeColor="background2" w:themeShade="E6"/>
              <w:left w:val="nil"/>
              <w:bottom w:val="dashSmallGap" w:sz="4" w:space="0" w:color="D0CECE" w:themeColor="background2" w:themeShade="E6"/>
              <w:right w:val="single" w:sz="4" w:space="0" w:color="auto"/>
            </w:tcBorders>
            <w:shd w:val="clear" w:color="auto" w:fill="FFE599"/>
          </w:tcPr>
          <w:p w14:paraId="607033F1" w14:textId="77777777" w:rsidR="00765547" w:rsidRDefault="00765547" w:rsidP="00F42FC1">
            <w:pPr>
              <w:spacing w:before="120"/>
              <w:rPr>
                <w:rFonts w:ascii="Calibri" w:hAnsi="Calibri" w:cs="Calibri"/>
                <w:color w:val="000000"/>
              </w:rPr>
            </w:pPr>
          </w:p>
        </w:tc>
        <w:tc>
          <w:tcPr>
            <w:tcW w:w="630" w:type="dxa"/>
            <w:tcBorders>
              <w:top w:val="dashSmallGap" w:sz="4" w:space="0" w:color="D0CECE" w:themeColor="background2" w:themeShade="E6"/>
              <w:left w:val="nil"/>
              <w:bottom w:val="dashSmallGap" w:sz="4" w:space="0" w:color="D0CECE" w:themeColor="background2" w:themeShade="E6"/>
              <w:right w:val="single" w:sz="4" w:space="0" w:color="auto"/>
            </w:tcBorders>
            <w:shd w:val="clear" w:color="auto" w:fill="FFC9C9"/>
          </w:tcPr>
          <w:p w14:paraId="4B857FAA" w14:textId="77777777" w:rsidR="00765547" w:rsidRDefault="00765547" w:rsidP="00F42FC1">
            <w:pPr>
              <w:spacing w:before="120"/>
              <w:rPr>
                <w:rFonts w:ascii="Calibri" w:hAnsi="Calibri" w:cs="Calibri"/>
                <w:color w:val="000000"/>
              </w:rPr>
            </w:pPr>
          </w:p>
        </w:tc>
        <w:tc>
          <w:tcPr>
            <w:tcW w:w="630" w:type="dxa"/>
            <w:tcBorders>
              <w:top w:val="dashSmallGap" w:sz="4" w:space="0" w:color="D0CECE" w:themeColor="background2" w:themeShade="E6"/>
              <w:left w:val="nil"/>
              <w:bottom w:val="dashSmallGap" w:sz="4" w:space="0" w:color="D0CECE" w:themeColor="background2" w:themeShade="E6"/>
              <w:right w:val="single" w:sz="4" w:space="0" w:color="auto"/>
            </w:tcBorders>
            <w:shd w:val="clear" w:color="auto" w:fill="FFC9C9"/>
          </w:tcPr>
          <w:p w14:paraId="5B7F71CD" w14:textId="77777777" w:rsidR="00765547" w:rsidRDefault="00765547" w:rsidP="00F42FC1">
            <w:pPr>
              <w:spacing w:before="120"/>
              <w:rPr>
                <w:rFonts w:ascii="Calibri" w:hAnsi="Calibri" w:cs="Calibri"/>
                <w:color w:val="000000"/>
              </w:rPr>
            </w:pPr>
          </w:p>
        </w:tc>
        <w:tc>
          <w:tcPr>
            <w:tcW w:w="630" w:type="dxa"/>
            <w:tcBorders>
              <w:top w:val="dashSmallGap" w:sz="4" w:space="0" w:color="D0CECE" w:themeColor="background2" w:themeShade="E6"/>
              <w:left w:val="nil"/>
              <w:bottom w:val="dashSmallGap" w:sz="4" w:space="0" w:color="D0CECE" w:themeColor="background2" w:themeShade="E6"/>
              <w:right w:val="single" w:sz="4" w:space="0" w:color="auto"/>
            </w:tcBorders>
            <w:shd w:val="clear" w:color="auto" w:fill="BFBFBF" w:themeFill="background1" w:themeFillShade="BF"/>
          </w:tcPr>
          <w:p w14:paraId="433DA588" w14:textId="77777777" w:rsidR="00765547" w:rsidRDefault="00765547" w:rsidP="00F42FC1">
            <w:pPr>
              <w:spacing w:before="120"/>
              <w:rPr>
                <w:rFonts w:ascii="Calibri" w:hAnsi="Calibri" w:cs="Calibri"/>
                <w:color w:val="000000"/>
              </w:rPr>
            </w:pPr>
          </w:p>
        </w:tc>
        <w:tc>
          <w:tcPr>
            <w:tcW w:w="630" w:type="dxa"/>
            <w:tcBorders>
              <w:top w:val="dashSmallGap" w:sz="4" w:space="0" w:color="D0CECE" w:themeColor="background2" w:themeShade="E6"/>
              <w:left w:val="nil"/>
              <w:bottom w:val="dashSmallGap" w:sz="4" w:space="0" w:color="D0CECE" w:themeColor="background2" w:themeShade="E6"/>
              <w:right w:val="single" w:sz="4" w:space="0" w:color="auto"/>
            </w:tcBorders>
            <w:shd w:val="clear" w:color="auto" w:fill="BFBFBF" w:themeFill="background1" w:themeFillShade="BF"/>
          </w:tcPr>
          <w:p w14:paraId="2F042700" w14:textId="77777777" w:rsidR="00765547" w:rsidRDefault="00765547" w:rsidP="00F42FC1">
            <w:pPr>
              <w:spacing w:before="120"/>
              <w:rPr>
                <w:rFonts w:ascii="Calibri" w:hAnsi="Calibri" w:cs="Calibri"/>
                <w:color w:val="000000"/>
              </w:rPr>
            </w:pPr>
          </w:p>
        </w:tc>
      </w:tr>
      <w:tr w:rsidR="00765547" w14:paraId="3EB5AF3E" w14:textId="77777777" w:rsidTr="00F42FC1">
        <w:trPr>
          <w:cantSplit/>
          <w:trHeight w:val="20"/>
          <w:jc w:val="center"/>
        </w:trPr>
        <w:tc>
          <w:tcPr>
            <w:tcW w:w="386" w:type="dxa"/>
            <w:vMerge/>
            <w:tcBorders>
              <w:top w:val="single" w:sz="4" w:space="0" w:color="auto"/>
              <w:left w:val="single" w:sz="4" w:space="0" w:color="auto"/>
              <w:bottom w:val="single" w:sz="4" w:space="0" w:color="auto"/>
              <w:right w:val="single" w:sz="4" w:space="0" w:color="auto"/>
            </w:tcBorders>
            <w:vAlign w:val="center"/>
            <w:hideMark/>
          </w:tcPr>
          <w:p w14:paraId="6B85D8FD" w14:textId="77777777" w:rsidR="00765547" w:rsidRDefault="00765547" w:rsidP="00F42FC1">
            <w:pPr>
              <w:rPr>
                <w:rFonts w:ascii="Garamond" w:hAnsi="Garamond" w:cs="Segoe UI"/>
                <w:b/>
                <w:bCs/>
                <w:color w:val="000000"/>
                <w:sz w:val="22"/>
                <w:szCs w:val="22"/>
              </w:rPr>
            </w:pPr>
          </w:p>
        </w:tc>
        <w:tc>
          <w:tcPr>
            <w:tcW w:w="4051" w:type="dxa"/>
            <w:tcBorders>
              <w:top w:val="dashSmallGap" w:sz="4" w:space="0" w:color="D0CECE" w:themeColor="background2" w:themeShade="E6"/>
              <w:left w:val="nil"/>
              <w:bottom w:val="single" w:sz="4" w:space="0" w:color="auto"/>
              <w:right w:val="single" w:sz="4" w:space="0" w:color="auto"/>
            </w:tcBorders>
            <w:hideMark/>
          </w:tcPr>
          <w:p w14:paraId="08E262A4" w14:textId="77777777" w:rsidR="00765547" w:rsidRPr="001479F6" w:rsidRDefault="00765547" w:rsidP="00F42FC1">
            <w:pPr>
              <w:numPr>
                <w:ilvl w:val="0"/>
                <w:numId w:val="27"/>
              </w:numPr>
              <w:ind w:left="418" w:hanging="274"/>
              <w:rPr>
                <w:rFonts w:ascii="Garamond" w:hAnsi="Garamond" w:cs="Segoe UI"/>
                <w:b/>
                <w:color w:val="000000"/>
                <w:sz w:val="22"/>
                <w:szCs w:val="22"/>
              </w:rPr>
            </w:pPr>
            <w:r w:rsidRPr="001479F6">
              <w:rPr>
                <w:rFonts w:ascii="Garamond" w:eastAsia="Calibri" w:hAnsi="Garamond" w:cs="Segoe UI"/>
                <w:sz w:val="22"/>
                <w:szCs w:val="22"/>
              </w:rPr>
              <w:t>If conditions require immediate notifications to save lives, initiate notifications immediately.</w:t>
            </w:r>
          </w:p>
        </w:tc>
        <w:tc>
          <w:tcPr>
            <w:tcW w:w="603" w:type="dxa"/>
            <w:tcBorders>
              <w:top w:val="dashSmallGap" w:sz="4" w:space="0" w:color="D0CECE" w:themeColor="background2" w:themeShade="E6"/>
              <w:left w:val="nil"/>
              <w:bottom w:val="single" w:sz="4" w:space="0" w:color="auto"/>
              <w:right w:val="single" w:sz="4" w:space="0" w:color="auto"/>
            </w:tcBorders>
            <w:shd w:val="clear" w:color="auto" w:fill="DEEAF6"/>
          </w:tcPr>
          <w:p w14:paraId="6FEEE373" w14:textId="77777777" w:rsidR="00765547" w:rsidRDefault="00765547" w:rsidP="00F42FC1">
            <w:pPr>
              <w:spacing w:before="120"/>
              <w:rPr>
                <w:rFonts w:ascii="Garamond" w:hAnsi="Garamond" w:cs="Calibri"/>
                <w:color w:val="000000"/>
              </w:rPr>
            </w:pPr>
          </w:p>
        </w:tc>
        <w:tc>
          <w:tcPr>
            <w:tcW w:w="630" w:type="dxa"/>
            <w:tcBorders>
              <w:top w:val="dashSmallGap" w:sz="4" w:space="0" w:color="D0CECE" w:themeColor="background2" w:themeShade="E6"/>
              <w:left w:val="nil"/>
              <w:bottom w:val="single" w:sz="4" w:space="0" w:color="auto"/>
              <w:right w:val="single" w:sz="4" w:space="0" w:color="auto"/>
            </w:tcBorders>
            <w:shd w:val="clear" w:color="auto" w:fill="DEEAF6"/>
          </w:tcPr>
          <w:p w14:paraId="3A98A39F" w14:textId="77777777" w:rsidR="00765547" w:rsidRDefault="00765547" w:rsidP="00F42FC1">
            <w:pPr>
              <w:spacing w:before="120"/>
              <w:rPr>
                <w:rFonts w:ascii="Garamond" w:hAnsi="Garamond" w:cs="Calibri"/>
                <w:color w:val="000000"/>
              </w:rPr>
            </w:pPr>
          </w:p>
        </w:tc>
        <w:tc>
          <w:tcPr>
            <w:tcW w:w="630" w:type="dxa"/>
            <w:tcBorders>
              <w:top w:val="dashSmallGap" w:sz="4" w:space="0" w:color="D0CECE" w:themeColor="background2" w:themeShade="E6"/>
              <w:left w:val="nil"/>
              <w:bottom w:val="single" w:sz="4" w:space="0" w:color="auto"/>
              <w:right w:val="single" w:sz="4" w:space="0" w:color="auto"/>
            </w:tcBorders>
            <w:shd w:val="clear" w:color="auto" w:fill="FFFFCC"/>
          </w:tcPr>
          <w:p w14:paraId="0CC9D385" w14:textId="77777777" w:rsidR="00765547" w:rsidRDefault="00765547" w:rsidP="00F42FC1">
            <w:pPr>
              <w:rPr>
                <w:rFonts w:ascii="Garamond" w:hAnsi="Garamond" w:cs="Arial"/>
                <w:color w:val="000000"/>
              </w:rPr>
            </w:pPr>
          </w:p>
        </w:tc>
        <w:tc>
          <w:tcPr>
            <w:tcW w:w="630" w:type="dxa"/>
            <w:tcBorders>
              <w:top w:val="dashSmallGap" w:sz="4" w:space="0" w:color="D0CECE" w:themeColor="background2" w:themeShade="E6"/>
              <w:left w:val="nil"/>
              <w:bottom w:val="single" w:sz="4" w:space="0" w:color="auto"/>
              <w:right w:val="single" w:sz="4" w:space="0" w:color="auto"/>
            </w:tcBorders>
            <w:shd w:val="clear" w:color="auto" w:fill="FFFFCC"/>
          </w:tcPr>
          <w:p w14:paraId="35C4571B" w14:textId="77777777" w:rsidR="00765547" w:rsidRDefault="00765547" w:rsidP="00F42FC1">
            <w:pPr>
              <w:rPr>
                <w:rFonts w:ascii="Garamond" w:hAnsi="Garamond" w:cs="Arial"/>
                <w:color w:val="000000"/>
              </w:rPr>
            </w:pPr>
          </w:p>
        </w:tc>
        <w:tc>
          <w:tcPr>
            <w:tcW w:w="630" w:type="dxa"/>
            <w:tcBorders>
              <w:top w:val="dashSmallGap" w:sz="4" w:space="0" w:color="D0CECE" w:themeColor="background2" w:themeShade="E6"/>
              <w:left w:val="nil"/>
              <w:bottom w:val="single" w:sz="4" w:space="0" w:color="auto"/>
              <w:right w:val="single" w:sz="4" w:space="0" w:color="auto"/>
            </w:tcBorders>
            <w:shd w:val="clear" w:color="auto" w:fill="FFE599"/>
          </w:tcPr>
          <w:p w14:paraId="484E6CB7" w14:textId="77777777" w:rsidR="00765547" w:rsidRDefault="00765547" w:rsidP="00F42FC1">
            <w:pPr>
              <w:spacing w:before="120"/>
              <w:rPr>
                <w:rFonts w:ascii="Calibri" w:hAnsi="Calibri" w:cs="Calibri"/>
                <w:color w:val="000000"/>
              </w:rPr>
            </w:pPr>
          </w:p>
        </w:tc>
        <w:tc>
          <w:tcPr>
            <w:tcW w:w="630" w:type="dxa"/>
            <w:tcBorders>
              <w:top w:val="dashSmallGap" w:sz="4" w:space="0" w:color="D0CECE" w:themeColor="background2" w:themeShade="E6"/>
              <w:left w:val="nil"/>
              <w:bottom w:val="single" w:sz="4" w:space="0" w:color="auto"/>
              <w:right w:val="single" w:sz="4" w:space="0" w:color="auto"/>
            </w:tcBorders>
            <w:shd w:val="clear" w:color="auto" w:fill="FFE599"/>
          </w:tcPr>
          <w:p w14:paraId="03AD9462" w14:textId="77777777" w:rsidR="00765547" w:rsidRDefault="00765547" w:rsidP="00F42FC1">
            <w:pPr>
              <w:spacing w:before="120"/>
              <w:rPr>
                <w:rFonts w:ascii="Calibri" w:hAnsi="Calibri" w:cs="Calibri"/>
                <w:color w:val="000000"/>
              </w:rPr>
            </w:pPr>
          </w:p>
        </w:tc>
        <w:tc>
          <w:tcPr>
            <w:tcW w:w="630" w:type="dxa"/>
            <w:tcBorders>
              <w:top w:val="dashSmallGap" w:sz="4" w:space="0" w:color="D0CECE" w:themeColor="background2" w:themeShade="E6"/>
              <w:left w:val="nil"/>
              <w:bottom w:val="single" w:sz="4" w:space="0" w:color="auto"/>
              <w:right w:val="single" w:sz="4" w:space="0" w:color="auto"/>
            </w:tcBorders>
            <w:shd w:val="clear" w:color="auto" w:fill="FFC9C9"/>
          </w:tcPr>
          <w:p w14:paraId="3522164B" w14:textId="77777777" w:rsidR="00765547" w:rsidRDefault="00765547" w:rsidP="00F42FC1">
            <w:pPr>
              <w:spacing w:before="120"/>
              <w:rPr>
                <w:rFonts w:ascii="Calibri" w:hAnsi="Calibri" w:cs="Calibri"/>
                <w:color w:val="000000"/>
              </w:rPr>
            </w:pPr>
          </w:p>
        </w:tc>
        <w:tc>
          <w:tcPr>
            <w:tcW w:w="630" w:type="dxa"/>
            <w:tcBorders>
              <w:top w:val="dashSmallGap" w:sz="4" w:space="0" w:color="D0CECE" w:themeColor="background2" w:themeShade="E6"/>
              <w:left w:val="nil"/>
              <w:bottom w:val="single" w:sz="4" w:space="0" w:color="auto"/>
              <w:right w:val="single" w:sz="4" w:space="0" w:color="auto"/>
            </w:tcBorders>
            <w:shd w:val="clear" w:color="auto" w:fill="FFC9C9"/>
          </w:tcPr>
          <w:p w14:paraId="77BE18E7" w14:textId="77777777" w:rsidR="00765547" w:rsidRDefault="00765547" w:rsidP="00F42FC1">
            <w:pPr>
              <w:spacing w:before="120"/>
              <w:rPr>
                <w:rFonts w:ascii="Calibri" w:hAnsi="Calibri" w:cs="Calibri"/>
                <w:color w:val="000000"/>
              </w:rPr>
            </w:pPr>
          </w:p>
        </w:tc>
        <w:tc>
          <w:tcPr>
            <w:tcW w:w="630" w:type="dxa"/>
            <w:tcBorders>
              <w:top w:val="dashSmallGap" w:sz="4" w:space="0" w:color="D0CECE" w:themeColor="background2" w:themeShade="E6"/>
              <w:left w:val="nil"/>
              <w:bottom w:val="single" w:sz="4" w:space="0" w:color="auto"/>
              <w:right w:val="single" w:sz="4" w:space="0" w:color="auto"/>
            </w:tcBorders>
            <w:shd w:val="clear" w:color="auto" w:fill="BFBFBF" w:themeFill="background1" w:themeFillShade="BF"/>
          </w:tcPr>
          <w:p w14:paraId="52CE5811" w14:textId="77777777" w:rsidR="00765547" w:rsidRDefault="00765547" w:rsidP="00F42FC1">
            <w:pPr>
              <w:spacing w:before="120"/>
              <w:rPr>
                <w:rFonts w:ascii="Calibri" w:hAnsi="Calibri" w:cs="Calibri"/>
                <w:color w:val="000000"/>
              </w:rPr>
            </w:pPr>
          </w:p>
        </w:tc>
        <w:tc>
          <w:tcPr>
            <w:tcW w:w="630" w:type="dxa"/>
            <w:tcBorders>
              <w:top w:val="dashSmallGap" w:sz="4" w:space="0" w:color="D0CECE" w:themeColor="background2" w:themeShade="E6"/>
              <w:left w:val="nil"/>
              <w:bottom w:val="single" w:sz="4" w:space="0" w:color="auto"/>
              <w:right w:val="single" w:sz="4" w:space="0" w:color="auto"/>
            </w:tcBorders>
            <w:shd w:val="clear" w:color="auto" w:fill="BFBFBF" w:themeFill="background1" w:themeFillShade="BF"/>
          </w:tcPr>
          <w:p w14:paraId="511571A5" w14:textId="77777777" w:rsidR="00765547" w:rsidRDefault="00765547" w:rsidP="00F42FC1">
            <w:pPr>
              <w:spacing w:before="120"/>
              <w:rPr>
                <w:rFonts w:ascii="Calibri" w:hAnsi="Calibri" w:cs="Calibri"/>
                <w:color w:val="000000"/>
              </w:rPr>
            </w:pPr>
          </w:p>
        </w:tc>
      </w:tr>
      <w:tr w:rsidR="00765547" w14:paraId="1984A0EE" w14:textId="77777777" w:rsidTr="00F42FC1">
        <w:trPr>
          <w:cantSplit/>
          <w:trHeight w:val="20"/>
          <w:jc w:val="center"/>
        </w:trPr>
        <w:tc>
          <w:tcPr>
            <w:tcW w:w="386" w:type="dxa"/>
            <w:vMerge/>
            <w:tcBorders>
              <w:top w:val="single" w:sz="4" w:space="0" w:color="auto"/>
              <w:left w:val="single" w:sz="4" w:space="0" w:color="auto"/>
              <w:bottom w:val="single" w:sz="4" w:space="0" w:color="auto"/>
              <w:right w:val="single" w:sz="4" w:space="0" w:color="auto"/>
            </w:tcBorders>
            <w:vAlign w:val="center"/>
            <w:hideMark/>
          </w:tcPr>
          <w:p w14:paraId="5B10B15E" w14:textId="77777777" w:rsidR="00765547" w:rsidRDefault="00765547" w:rsidP="00F42FC1">
            <w:pPr>
              <w:rPr>
                <w:rFonts w:ascii="Garamond" w:hAnsi="Garamond" w:cs="Segoe UI"/>
                <w:b/>
                <w:bCs/>
                <w:color w:val="000000"/>
                <w:sz w:val="22"/>
                <w:szCs w:val="22"/>
              </w:rPr>
            </w:pPr>
          </w:p>
        </w:tc>
        <w:tc>
          <w:tcPr>
            <w:tcW w:w="4051" w:type="dxa"/>
            <w:tcBorders>
              <w:top w:val="nil"/>
              <w:left w:val="nil"/>
              <w:bottom w:val="single" w:sz="4" w:space="0" w:color="auto"/>
              <w:right w:val="single" w:sz="4" w:space="0" w:color="auto"/>
            </w:tcBorders>
            <w:shd w:val="clear" w:color="auto" w:fill="D9D9D9" w:themeFill="background1" w:themeFillShade="D9"/>
            <w:vAlign w:val="center"/>
            <w:hideMark/>
          </w:tcPr>
          <w:p w14:paraId="2A7146CE" w14:textId="77777777" w:rsidR="00765547" w:rsidRPr="001479F6" w:rsidRDefault="00765547" w:rsidP="00F42FC1">
            <w:pPr>
              <w:jc w:val="right"/>
              <w:rPr>
                <w:rFonts w:ascii="Garamond" w:hAnsi="Garamond" w:cs="Segoe UI"/>
                <w:b/>
                <w:color w:val="000000"/>
              </w:rPr>
            </w:pPr>
            <w:r w:rsidRPr="001479F6">
              <w:rPr>
                <w:rFonts w:ascii="Garamond" w:hAnsi="Garamond" w:cs="Segoe UI"/>
                <w:b/>
                <w:color w:val="000000"/>
              </w:rPr>
              <w:t>Initials</w:t>
            </w:r>
          </w:p>
        </w:tc>
        <w:tc>
          <w:tcPr>
            <w:tcW w:w="1233" w:type="dxa"/>
            <w:gridSpan w:val="2"/>
            <w:tcBorders>
              <w:top w:val="single" w:sz="4" w:space="0" w:color="auto"/>
              <w:left w:val="nil"/>
              <w:bottom w:val="single" w:sz="4" w:space="0" w:color="auto"/>
              <w:right w:val="single" w:sz="4" w:space="0" w:color="auto"/>
            </w:tcBorders>
            <w:vAlign w:val="center"/>
          </w:tcPr>
          <w:p w14:paraId="56B616A4" w14:textId="77777777" w:rsidR="00765547" w:rsidRDefault="00765547" w:rsidP="00F42FC1">
            <w:pPr>
              <w:rPr>
                <w:rFonts w:ascii="Garamond" w:hAnsi="Garamond" w:cs="Calibri"/>
                <w:color w:val="000000"/>
              </w:rPr>
            </w:pPr>
          </w:p>
        </w:tc>
        <w:tc>
          <w:tcPr>
            <w:tcW w:w="1260" w:type="dxa"/>
            <w:gridSpan w:val="2"/>
            <w:tcBorders>
              <w:top w:val="single" w:sz="4" w:space="0" w:color="auto"/>
              <w:left w:val="nil"/>
              <w:bottom w:val="single" w:sz="4" w:space="0" w:color="auto"/>
              <w:right w:val="single" w:sz="4" w:space="0" w:color="auto"/>
            </w:tcBorders>
            <w:vAlign w:val="center"/>
          </w:tcPr>
          <w:p w14:paraId="228F6833" w14:textId="77777777" w:rsidR="00765547" w:rsidRDefault="00765547" w:rsidP="00F42FC1">
            <w:pPr>
              <w:rPr>
                <w:rFonts w:ascii="Garamond" w:hAnsi="Garamond" w:cs="Arial"/>
                <w:color w:val="000000"/>
              </w:rPr>
            </w:pPr>
          </w:p>
        </w:tc>
        <w:tc>
          <w:tcPr>
            <w:tcW w:w="1260" w:type="dxa"/>
            <w:gridSpan w:val="2"/>
            <w:tcBorders>
              <w:top w:val="single" w:sz="4" w:space="0" w:color="auto"/>
              <w:left w:val="nil"/>
              <w:bottom w:val="single" w:sz="4" w:space="0" w:color="auto"/>
              <w:right w:val="single" w:sz="4" w:space="0" w:color="auto"/>
            </w:tcBorders>
            <w:vAlign w:val="center"/>
          </w:tcPr>
          <w:p w14:paraId="729D1F1A" w14:textId="77777777" w:rsidR="00765547" w:rsidRDefault="00765547" w:rsidP="00F42FC1">
            <w:pPr>
              <w:rPr>
                <w:rFonts w:ascii="Calibri" w:hAnsi="Calibri" w:cs="Calibri"/>
                <w:color w:val="000000"/>
              </w:rPr>
            </w:pPr>
          </w:p>
        </w:tc>
        <w:tc>
          <w:tcPr>
            <w:tcW w:w="1260" w:type="dxa"/>
            <w:gridSpan w:val="2"/>
            <w:tcBorders>
              <w:top w:val="single" w:sz="4" w:space="0" w:color="auto"/>
              <w:left w:val="nil"/>
              <w:bottom w:val="single" w:sz="4" w:space="0" w:color="auto"/>
              <w:right w:val="single" w:sz="4" w:space="0" w:color="auto"/>
            </w:tcBorders>
            <w:vAlign w:val="center"/>
          </w:tcPr>
          <w:p w14:paraId="10BF1997" w14:textId="77777777" w:rsidR="00765547" w:rsidRDefault="00765547" w:rsidP="00F42FC1">
            <w:pPr>
              <w:rPr>
                <w:rFonts w:ascii="Calibri" w:hAnsi="Calibri" w:cs="Calibri"/>
                <w:color w:val="000000"/>
              </w:rPr>
            </w:pPr>
          </w:p>
        </w:tc>
        <w:tc>
          <w:tcPr>
            <w:tcW w:w="1260" w:type="dxa"/>
            <w:gridSpan w:val="2"/>
            <w:tcBorders>
              <w:top w:val="single" w:sz="4" w:space="0" w:color="auto"/>
              <w:left w:val="nil"/>
              <w:bottom w:val="single" w:sz="4" w:space="0" w:color="auto"/>
              <w:right w:val="single" w:sz="4" w:space="0" w:color="auto"/>
            </w:tcBorders>
          </w:tcPr>
          <w:p w14:paraId="0E457420" w14:textId="77777777" w:rsidR="00765547" w:rsidRDefault="00765547" w:rsidP="00F42FC1">
            <w:pPr>
              <w:rPr>
                <w:rFonts w:ascii="Calibri" w:hAnsi="Calibri" w:cs="Calibri"/>
                <w:color w:val="000000"/>
              </w:rPr>
            </w:pPr>
          </w:p>
        </w:tc>
      </w:tr>
      <w:tr w:rsidR="00765547" w14:paraId="5D709263" w14:textId="77777777" w:rsidTr="00F42FC1">
        <w:trPr>
          <w:cantSplit/>
          <w:trHeight w:val="2348"/>
          <w:jc w:val="center"/>
        </w:trPr>
        <w:tc>
          <w:tcPr>
            <w:tcW w:w="386" w:type="dxa"/>
            <w:tcBorders>
              <w:top w:val="nil"/>
              <w:left w:val="single" w:sz="4" w:space="0" w:color="auto"/>
              <w:bottom w:val="nil"/>
              <w:right w:val="single" w:sz="4" w:space="0" w:color="auto"/>
            </w:tcBorders>
            <w:hideMark/>
          </w:tcPr>
          <w:p w14:paraId="101E91DF" w14:textId="77777777" w:rsidR="00765547" w:rsidRDefault="00765547" w:rsidP="00F42FC1">
            <w:pPr>
              <w:rPr>
                <w:rFonts w:ascii="Garamond" w:hAnsi="Garamond" w:cs="Segoe UI"/>
                <w:b/>
                <w:bCs/>
                <w:color w:val="000000"/>
                <w:sz w:val="22"/>
                <w:szCs w:val="22"/>
              </w:rPr>
            </w:pPr>
            <w:r>
              <w:rPr>
                <w:rFonts w:ascii="Garamond" w:hAnsi="Garamond" w:cs="Segoe UI"/>
                <w:b/>
                <w:bCs/>
                <w:color w:val="000000"/>
              </w:rPr>
              <w:t>2</w:t>
            </w:r>
          </w:p>
        </w:tc>
        <w:tc>
          <w:tcPr>
            <w:tcW w:w="4051" w:type="dxa"/>
            <w:tcBorders>
              <w:top w:val="single" w:sz="4" w:space="0" w:color="auto"/>
              <w:left w:val="nil"/>
              <w:bottom w:val="dashSmallGap" w:sz="4" w:space="0" w:color="D0CECE" w:themeColor="background2" w:themeShade="E6"/>
              <w:right w:val="single" w:sz="4" w:space="0" w:color="000000"/>
            </w:tcBorders>
            <w:hideMark/>
          </w:tcPr>
          <w:p w14:paraId="7FCECF75" w14:textId="77777777" w:rsidR="00765547" w:rsidRPr="001479F6" w:rsidRDefault="00765547" w:rsidP="00F42FC1">
            <w:pPr>
              <w:autoSpaceDE w:val="0"/>
              <w:autoSpaceDN w:val="0"/>
              <w:adjustRightInd w:val="0"/>
              <w:rPr>
                <w:rFonts w:ascii="Garamond" w:hAnsi="Garamond" w:cs="Segoe UI"/>
                <w:b/>
                <w:bCs/>
                <w:iCs/>
              </w:rPr>
            </w:pPr>
            <w:r w:rsidRPr="001479F6">
              <w:rPr>
                <w:rFonts w:ascii="Garamond" w:hAnsi="Garamond" w:cs="Segoe UI"/>
                <w:b/>
                <w:bCs/>
                <w:iCs/>
              </w:rPr>
              <w:t>Activation EAP:</w:t>
            </w:r>
          </w:p>
          <w:p w14:paraId="3BF9A53A" w14:textId="77777777" w:rsidR="00765547" w:rsidRPr="001479F6" w:rsidRDefault="00765547" w:rsidP="00F42FC1">
            <w:pPr>
              <w:autoSpaceDE w:val="0"/>
              <w:autoSpaceDN w:val="0"/>
              <w:adjustRightInd w:val="0"/>
              <w:rPr>
                <w:rFonts w:ascii="Garamond" w:hAnsi="Garamond" w:cs="Segoe UI"/>
                <w:sz w:val="22"/>
                <w:szCs w:val="22"/>
              </w:rPr>
            </w:pPr>
            <w:r w:rsidRPr="001479F6">
              <w:rPr>
                <w:rFonts w:ascii="Garamond" w:hAnsi="Garamond" w:cs="Segoe UI"/>
                <w:i/>
                <w:color w:val="000000"/>
                <w:sz w:val="22"/>
                <w:szCs w:val="22"/>
              </w:rPr>
              <w:t>Initiating Conditions</w:t>
            </w:r>
            <w:r w:rsidRPr="001479F6">
              <w:rPr>
                <w:rFonts w:ascii="Garamond" w:hAnsi="Garamond" w:cs="Segoe UI"/>
                <w:color w:val="000000"/>
                <w:sz w:val="22"/>
                <w:szCs w:val="22"/>
              </w:rPr>
              <w:t xml:space="preserve"> that trigger an Internal Alert or above require activation of the EAP.</w:t>
            </w:r>
          </w:p>
          <w:p w14:paraId="7344874C" w14:textId="77777777" w:rsidR="00765547" w:rsidRPr="001479F6" w:rsidRDefault="00765547" w:rsidP="00F42FC1">
            <w:pPr>
              <w:autoSpaceDE w:val="0"/>
              <w:autoSpaceDN w:val="0"/>
              <w:adjustRightInd w:val="0"/>
              <w:spacing w:before="80"/>
              <w:rPr>
                <w:rFonts w:ascii="Garamond" w:hAnsi="Garamond" w:cs="Segoe UI"/>
                <w:color w:val="000000"/>
                <w:sz w:val="22"/>
                <w:szCs w:val="22"/>
              </w:rPr>
            </w:pPr>
            <w:r w:rsidRPr="001479F6">
              <w:rPr>
                <w:rFonts w:ascii="Garamond" w:hAnsi="Garamond" w:cs="Segoe UI"/>
                <w:color w:val="000000"/>
                <w:sz w:val="22"/>
                <w:szCs w:val="22"/>
              </w:rPr>
              <w:t>When conditions warrant:</w:t>
            </w:r>
          </w:p>
          <w:p w14:paraId="270757A9" w14:textId="77777777" w:rsidR="00765547" w:rsidRPr="001479F6" w:rsidRDefault="00765547" w:rsidP="00F42FC1">
            <w:pPr>
              <w:numPr>
                <w:ilvl w:val="0"/>
                <w:numId w:val="27"/>
              </w:numPr>
              <w:ind w:left="436" w:hanging="270"/>
              <w:rPr>
                <w:rFonts w:ascii="Garamond" w:eastAsia="Calibri" w:hAnsi="Garamond" w:cs="Segoe UI"/>
              </w:rPr>
            </w:pPr>
            <w:r w:rsidRPr="001479F6">
              <w:rPr>
                <w:rFonts w:ascii="Garamond" w:eastAsia="Calibri" w:hAnsi="Garamond" w:cs="Segoe UI"/>
                <w:sz w:val="22"/>
                <w:szCs w:val="22"/>
              </w:rPr>
              <w:t>Collaborate with applicable engineering staff and likely Incident Commander regarding conditions and EAP activation status.</w:t>
            </w:r>
          </w:p>
        </w:tc>
        <w:tc>
          <w:tcPr>
            <w:tcW w:w="603" w:type="dxa"/>
            <w:tcBorders>
              <w:top w:val="single" w:sz="4" w:space="0" w:color="auto"/>
              <w:left w:val="nil"/>
              <w:bottom w:val="dashSmallGap" w:sz="4" w:space="0" w:color="D0CECE" w:themeColor="background2" w:themeShade="E6"/>
              <w:right w:val="single" w:sz="4" w:space="0" w:color="000000"/>
            </w:tcBorders>
            <w:shd w:val="clear" w:color="auto" w:fill="DEEAF6"/>
          </w:tcPr>
          <w:p w14:paraId="5FBABB58" w14:textId="77777777" w:rsidR="00765547" w:rsidRDefault="00765547" w:rsidP="00F42FC1">
            <w:pPr>
              <w:rPr>
                <w:rFonts w:ascii="Garamond" w:hAnsi="Garamond" w:cs="Arial"/>
                <w:color w:val="000000"/>
              </w:rPr>
            </w:pPr>
          </w:p>
        </w:tc>
        <w:tc>
          <w:tcPr>
            <w:tcW w:w="630" w:type="dxa"/>
            <w:tcBorders>
              <w:top w:val="single" w:sz="4" w:space="0" w:color="auto"/>
              <w:left w:val="nil"/>
              <w:bottom w:val="dashSmallGap" w:sz="4" w:space="0" w:color="D0CECE" w:themeColor="background2" w:themeShade="E6"/>
              <w:right w:val="single" w:sz="4" w:space="0" w:color="000000"/>
            </w:tcBorders>
            <w:shd w:val="clear" w:color="auto" w:fill="DEEAF6"/>
          </w:tcPr>
          <w:p w14:paraId="19B20DB7" w14:textId="77777777" w:rsidR="00765547" w:rsidRDefault="00765547" w:rsidP="00F42FC1">
            <w:pPr>
              <w:rPr>
                <w:rFonts w:ascii="Garamond" w:hAnsi="Garamond" w:cs="Arial"/>
                <w:color w:val="000000"/>
              </w:rPr>
            </w:pPr>
          </w:p>
        </w:tc>
        <w:tc>
          <w:tcPr>
            <w:tcW w:w="630" w:type="dxa"/>
            <w:tcBorders>
              <w:top w:val="single" w:sz="4" w:space="0" w:color="auto"/>
              <w:left w:val="nil"/>
              <w:bottom w:val="dashSmallGap" w:sz="4" w:space="0" w:color="D0CECE" w:themeColor="background2" w:themeShade="E6"/>
              <w:right w:val="single" w:sz="4" w:space="0" w:color="auto"/>
            </w:tcBorders>
            <w:shd w:val="clear" w:color="auto" w:fill="FFFFCC"/>
            <w:vAlign w:val="bottom"/>
            <w:hideMark/>
          </w:tcPr>
          <w:p w14:paraId="5EC4EACA" w14:textId="77777777" w:rsidR="00765547" w:rsidRDefault="00765547" w:rsidP="00F42FC1">
            <w:pPr>
              <w:rPr>
                <w:rFonts w:ascii="Garamond" w:hAnsi="Garamond" w:cs="Arial"/>
                <w:color w:val="000000"/>
              </w:rPr>
            </w:pPr>
            <w:r>
              <w:rPr>
                <w:rFonts w:ascii="Garamond" w:hAnsi="Garamond" w:cs="Arial"/>
                <w:color w:val="000000"/>
              </w:rPr>
              <w:t> </w:t>
            </w:r>
          </w:p>
        </w:tc>
        <w:tc>
          <w:tcPr>
            <w:tcW w:w="630" w:type="dxa"/>
            <w:tcBorders>
              <w:top w:val="single" w:sz="4" w:space="0" w:color="auto"/>
              <w:left w:val="nil"/>
              <w:bottom w:val="dashSmallGap" w:sz="4" w:space="0" w:color="D0CECE" w:themeColor="background2" w:themeShade="E6"/>
              <w:right w:val="single" w:sz="4" w:space="0" w:color="auto"/>
            </w:tcBorders>
            <w:shd w:val="clear" w:color="auto" w:fill="FFFFCC"/>
            <w:vAlign w:val="bottom"/>
            <w:hideMark/>
          </w:tcPr>
          <w:p w14:paraId="437021E5" w14:textId="77777777" w:rsidR="00765547" w:rsidRDefault="00765547" w:rsidP="00F42FC1">
            <w:pPr>
              <w:rPr>
                <w:rFonts w:ascii="Garamond" w:hAnsi="Garamond" w:cs="Arial"/>
                <w:color w:val="000000"/>
              </w:rPr>
            </w:pPr>
            <w:r>
              <w:rPr>
                <w:rFonts w:ascii="Garamond" w:hAnsi="Garamond" w:cs="Arial"/>
                <w:color w:val="000000"/>
              </w:rPr>
              <w:t> </w:t>
            </w:r>
          </w:p>
        </w:tc>
        <w:tc>
          <w:tcPr>
            <w:tcW w:w="630" w:type="dxa"/>
            <w:tcBorders>
              <w:top w:val="single" w:sz="4" w:space="0" w:color="auto"/>
              <w:left w:val="nil"/>
              <w:bottom w:val="dashSmallGap" w:sz="4" w:space="0" w:color="D0CECE" w:themeColor="background2" w:themeShade="E6"/>
              <w:right w:val="single" w:sz="4" w:space="0" w:color="auto"/>
            </w:tcBorders>
            <w:shd w:val="clear" w:color="auto" w:fill="FFE599"/>
            <w:vAlign w:val="bottom"/>
            <w:hideMark/>
          </w:tcPr>
          <w:p w14:paraId="3FD13837" w14:textId="77777777" w:rsidR="00765547" w:rsidRDefault="00765547" w:rsidP="00F42FC1">
            <w:pPr>
              <w:rPr>
                <w:rFonts w:ascii="Arial" w:hAnsi="Arial" w:cs="Arial"/>
                <w:color w:val="000000"/>
              </w:rPr>
            </w:pPr>
            <w:r>
              <w:rPr>
                <w:rFonts w:ascii="Arial" w:hAnsi="Arial" w:cs="Arial"/>
                <w:color w:val="000000"/>
              </w:rPr>
              <w:t> </w:t>
            </w:r>
          </w:p>
        </w:tc>
        <w:tc>
          <w:tcPr>
            <w:tcW w:w="630" w:type="dxa"/>
            <w:tcBorders>
              <w:top w:val="single" w:sz="4" w:space="0" w:color="auto"/>
              <w:left w:val="nil"/>
              <w:bottom w:val="dashSmallGap" w:sz="4" w:space="0" w:color="D0CECE" w:themeColor="background2" w:themeShade="E6"/>
              <w:right w:val="single" w:sz="4" w:space="0" w:color="auto"/>
            </w:tcBorders>
            <w:shd w:val="clear" w:color="auto" w:fill="FFE599"/>
            <w:vAlign w:val="bottom"/>
            <w:hideMark/>
          </w:tcPr>
          <w:p w14:paraId="586670A4" w14:textId="77777777" w:rsidR="00765547" w:rsidRDefault="00765547" w:rsidP="00F42FC1">
            <w:pPr>
              <w:rPr>
                <w:rFonts w:ascii="Arial" w:hAnsi="Arial" w:cs="Arial"/>
                <w:color w:val="000000"/>
              </w:rPr>
            </w:pPr>
            <w:r>
              <w:rPr>
                <w:rFonts w:ascii="Arial" w:hAnsi="Arial" w:cs="Arial"/>
                <w:color w:val="000000"/>
              </w:rPr>
              <w:t> </w:t>
            </w:r>
          </w:p>
        </w:tc>
        <w:tc>
          <w:tcPr>
            <w:tcW w:w="630" w:type="dxa"/>
            <w:tcBorders>
              <w:top w:val="single" w:sz="4" w:space="0" w:color="auto"/>
              <w:left w:val="nil"/>
              <w:bottom w:val="dashSmallGap" w:sz="4" w:space="0" w:color="D0CECE" w:themeColor="background2" w:themeShade="E6"/>
              <w:right w:val="single" w:sz="4" w:space="0" w:color="auto"/>
            </w:tcBorders>
            <w:shd w:val="clear" w:color="auto" w:fill="FFC9C9"/>
            <w:vAlign w:val="bottom"/>
            <w:hideMark/>
          </w:tcPr>
          <w:p w14:paraId="6CFC3B89" w14:textId="77777777" w:rsidR="00765547" w:rsidRDefault="00765547" w:rsidP="00F42FC1">
            <w:pPr>
              <w:rPr>
                <w:rFonts w:ascii="Calibri" w:hAnsi="Calibri" w:cs="Calibri"/>
                <w:b/>
                <w:bCs/>
                <w:i/>
                <w:iCs/>
                <w:color w:val="000000"/>
              </w:rPr>
            </w:pPr>
            <w:r>
              <w:rPr>
                <w:rFonts w:ascii="Calibri" w:hAnsi="Calibri" w:cs="Calibri"/>
                <w:b/>
                <w:bCs/>
                <w:i/>
                <w:iCs/>
                <w:color w:val="000000"/>
              </w:rPr>
              <w:t> </w:t>
            </w:r>
          </w:p>
        </w:tc>
        <w:tc>
          <w:tcPr>
            <w:tcW w:w="630" w:type="dxa"/>
            <w:tcBorders>
              <w:top w:val="single" w:sz="4" w:space="0" w:color="auto"/>
              <w:left w:val="nil"/>
              <w:bottom w:val="dashSmallGap" w:sz="4" w:space="0" w:color="D0CECE" w:themeColor="background2" w:themeShade="E6"/>
              <w:right w:val="single" w:sz="4" w:space="0" w:color="auto"/>
            </w:tcBorders>
            <w:shd w:val="clear" w:color="auto" w:fill="FFC9C9"/>
            <w:noWrap/>
            <w:vAlign w:val="bottom"/>
            <w:hideMark/>
          </w:tcPr>
          <w:p w14:paraId="2384EF8E" w14:textId="77777777" w:rsidR="00765547" w:rsidRDefault="00765547" w:rsidP="00F42FC1">
            <w:pPr>
              <w:rPr>
                <w:rFonts w:ascii="Calibri" w:hAnsi="Calibri" w:cs="Calibri"/>
                <w:color w:val="000000"/>
              </w:rPr>
            </w:pPr>
            <w:r>
              <w:rPr>
                <w:rFonts w:ascii="Calibri" w:hAnsi="Calibri" w:cs="Calibri"/>
                <w:color w:val="000000"/>
              </w:rPr>
              <w:t> </w:t>
            </w:r>
          </w:p>
        </w:tc>
        <w:tc>
          <w:tcPr>
            <w:tcW w:w="630" w:type="dxa"/>
            <w:tcBorders>
              <w:top w:val="single" w:sz="4" w:space="0" w:color="auto"/>
              <w:left w:val="nil"/>
              <w:bottom w:val="dashSmallGap" w:sz="4" w:space="0" w:color="D0CECE" w:themeColor="background2" w:themeShade="E6"/>
              <w:right w:val="single" w:sz="4" w:space="0" w:color="auto"/>
            </w:tcBorders>
            <w:shd w:val="clear" w:color="auto" w:fill="BFBFBF" w:themeFill="background1" w:themeFillShade="BF"/>
          </w:tcPr>
          <w:p w14:paraId="3DE6ECEF" w14:textId="77777777" w:rsidR="00765547" w:rsidRDefault="00765547" w:rsidP="00F42FC1">
            <w:pPr>
              <w:rPr>
                <w:rFonts w:ascii="Calibri" w:hAnsi="Calibri" w:cs="Calibri"/>
                <w:color w:val="000000"/>
              </w:rPr>
            </w:pPr>
          </w:p>
        </w:tc>
        <w:tc>
          <w:tcPr>
            <w:tcW w:w="630" w:type="dxa"/>
            <w:tcBorders>
              <w:top w:val="single" w:sz="4" w:space="0" w:color="auto"/>
              <w:left w:val="nil"/>
              <w:bottom w:val="dashSmallGap" w:sz="4" w:space="0" w:color="D0CECE" w:themeColor="background2" w:themeShade="E6"/>
              <w:right w:val="single" w:sz="4" w:space="0" w:color="auto"/>
            </w:tcBorders>
            <w:shd w:val="clear" w:color="auto" w:fill="BFBFBF" w:themeFill="background1" w:themeFillShade="BF"/>
          </w:tcPr>
          <w:p w14:paraId="5F1C5833" w14:textId="77777777" w:rsidR="00765547" w:rsidRDefault="00765547" w:rsidP="00F42FC1">
            <w:pPr>
              <w:rPr>
                <w:rFonts w:ascii="Calibri" w:hAnsi="Calibri" w:cs="Calibri"/>
                <w:color w:val="000000"/>
              </w:rPr>
            </w:pPr>
          </w:p>
        </w:tc>
      </w:tr>
      <w:tr w:rsidR="00765547" w14:paraId="0B70554B" w14:textId="77777777" w:rsidTr="00F42FC1">
        <w:trPr>
          <w:cantSplit/>
          <w:trHeight w:val="2438"/>
          <w:jc w:val="center"/>
        </w:trPr>
        <w:tc>
          <w:tcPr>
            <w:tcW w:w="386" w:type="dxa"/>
            <w:tcBorders>
              <w:top w:val="nil"/>
              <w:left w:val="single" w:sz="4" w:space="0" w:color="auto"/>
              <w:bottom w:val="nil"/>
              <w:right w:val="single" w:sz="4" w:space="0" w:color="auto"/>
            </w:tcBorders>
            <w:vAlign w:val="center"/>
          </w:tcPr>
          <w:p w14:paraId="42ACD574" w14:textId="77777777" w:rsidR="00765547" w:rsidRDefault="00765547" w:rsidP="00F42FC1">
            <w:pPr>
              <w:jc w:val="center"/>
              <w:rPr>
                <w:rFonts w:ascii="Garamond" w:hAnsi="Garamond" w:cs="Segoe UI"/>
                <w:color w:val="000000"/>
                <w:sz w:val="22"/>
                <w:szCs w:val="22"/>
              </w:rPr>
            </w:pPr>
          </w:p>
        </w:tc>
        <w:tc>
          <w:tcPr>
            <w:tcW w:w="4051" w:type="dxa"/>
            <w:tcBorders>
              <w:top w:val="dashSmallGap" w:sz="4" w:space="0" w:color="D0CECE" w:themeColor="background2" w:themeShade="E6"/>
              <w:left w:val="nil"/>
              <w:bottom w:val="single" w:sz="4" w:space="0" w:color="auto"/>
              <w:right w:val="single" w:sz="4" w:space="0" w:color="000000"/>
            </w:tcBorders>
            <w:hideMark/>
          </w:tcPr>
          <w:p w14:paraId="7B8595C9" w14:textId="77777777" w:rsidR="00765547" w:rsidRPr="001479F6" w:rsidRDefault="00765547" w:rsidP="00F42FC1">
            <w:pPr>
              <w:numPr>
                <w:ilvl w:val="0"/>
                <w:numId w:val="27"/>
              </w:numPr>
              <w:ind w:left="436" w:hanging="270"/>
              <w:rPr>
                <w:rFonts w:ascii="Garamond" w:eastAsia="Calibri" w:hAnsi="Garamond" w:cs="Segoe UI"/>
                <w:sz w:val="22"/>
                <w:szCs w:val="22"/>
              </w:rPr>
            </w:pPr>
            <w:r w:rsidRPr="001479F6">
              <w:rPr>
                <w:rFonts w:ascii="Garamond" w:eastAsia="Calibri" w:hAnsi="Garamond" w:cs="Segoe UI"/>
                <w:sz w:val="22"/>
                <w:szCs w:val="22"/>
              </w:rPr>
              <w:t xml:space="preserve">Activate the EAP </w:t>
            </w:r>
          </w:p>
          <w:p w14:paraId="4ED02745" w14:textId="77777777" w:rsidR="00765547" w:rsidRPr="001479F6" w:rsidRDefault="00765547" w:rsidP="00F42FC1">
            <w:pPr>
              <w:numPr>
                <w:ilvl w:val="1"/>
                <w:numId w:val="27"/>
              </w:numPr>
              <w:spacing w:before="60"/>
              <w:ind w:left="586" w:hanging="180"/>
              <w:rPr>
                <w:rFonts w:ascii="Garamond" w:hAnsi="Garamond" w:cs="Segoe UI"/>
                <w:i/>
                <w:sz w:val="22"/>
                <w:szCs w:val="22"/>
              </w:rPr>
            </w:pPr>
            <w:r w:rsidRPr="001479F6">
              <w:rPr>
                <w:rFonts w:ascii="Garamond" w:eastAsia="Calibri" w:hAnsi="Garamond" w:cs="Segoe UI"/>
                <w:sz w:val="22"/>
                <w:szCs w:val="22"/>
              </w:rPr>
              <w:t>Assume command if/when appropriate (Use Incident Commander/Incident Manager Expected Action Checklist)</w:t>
            </w:r>
          </w:p>
          <w:p w14:paraId="227F6799" w14:textId="77777777" w:rsidR="00765547" w:rsidRPr="001479F6" w:rsidRDefault="00765547" w:rsidP="00F42FC1">
            <w:pPr>
              <w:spacing w:before="60"/>
              <w:ind w:left="586"/>
              <w:rPr>
                <w:rFonts w:ascii="Garamond" w:hAnsi="Garamond" w:cs="Segoe UI"/>
                <w:i/>
                <w:sz w:val="22"/>
                <w:szCs w:val="22"/>
              </w:rPr>
            </w:pPr>
            <w:r w:rsidRPr="001479F6">
              <w:rPr>
                <w:rFonts w:ascii="Garamond" w:hAnsi="Garamond" w:cs="Segoe UI"/>
                <w:b/>
                <w:sz w:val="22"/>
                <w:szCs w:val="22"/>
              </w:rPr>
              <w:t xml:space="preserve">                   OR</w:t>
            </w:r>
          </w:p>
          <w:p w14:paraId="0CB610C8" w14:textId="77777777" w:rsidR="00765547" w:rsidRPr="001479F6" w:rsidRDefault="00765547" w:rsidP="00F42FC1">
            <w:pPr>
              <w:numPr>
                <w:ilvl w:val="1"/>
                <w:numId w:val="27"/>
              </w:numPr>
              <w:ind w:left="586" w:hanging="180"/>
              <w:rPr>
                <w:rFonts w:ascii="Garamond" w:hAnsi="Garamond" w:cs="Segoe UI"/>
                <w:i/>
                <w:sz w:val="22"/>
                <w:szCs w:val="22"/>
              </w:rPr>
            </w:pPr>
            <w:r w:rsidRPr="001479F6">
              <w:rPr>
                <w:rFonts w:ascii="Garamond" w:eastAsia="Calibri" w:hAnsi="Garamond" w:cs="Segoe UI"/>
                <w:sz w:val="22"/>
                <w:szCs w:val="22"/>
              </w:rPr>
              <w:t>Delegate command and control of the incident to an Incident Commander / Incident Manager.</w:t>
            </w:r>
          </w:p>
        </w:tc>
        <w:tc>
          <w:tcPr>
            <w:tcW w:w="603" w:type="dxa"/>
            <w:tcBorders>
              <w:top w:val="dashSmallGap" w:sz="4" w:space="0" w:color="D0CECE" w:themeColor="background2" w:themeShade="E6"/>
              <w:left w:val="nil"/>
              <w:bottom w:val="single" w:sz="4" w:space="0" w:color="auto"/>
              <w:right w:val="single" w:sz="4" w:space="0" w:color="000000"/>
            </w:tcBorders>
            <w:shd w:val="clear" w:color="auto" w:fill="DEEAF6"/>
          </w:tcPr>
          <w:p w14:paraId="3FAE84F9" w14:textId="77777777" w:rsidR="00765547" w:rsidRDefault="00765547" w:rsidP="00F42FC1">
            <w:pPr>
              <w:rPr>
                <w:rFonts w:ascii="Garamond" w:hAnsi="Garamond" w:cs="Arial"/>
                <w:color w:val="000000"/>
              </w:rPr>
            </w:pPr>
          </w:p>
        </w:tc>
        <w:tc>
          <w:tcPr>
            <w:tcW w:w="630" w:type="dxa"/>
            <w:tcBorders>
              <w:top w:val="dashSmallGap" w:sz="4" w:space="0" w:color="D0CECE" w:themeColor="background2" w:themeShade="E6"/>
              <w:left w:val="nil"/>
              <w:bottom w:val="nil"/>
              <w:right w:val="single" w:sz="4" w:space="0" w:color="000000"/>
            </w:tcBorders>
            <w:shd w:val="clear" w:color="auto" w:fill="DEEAF6"/>
          </w:tcPr>
          <w:p w14:paraId="253026C4" w14:textId="77777777" w:rsidR="00765547" w:rsidRDefault="00765547" w:rsidP="00F42FC1">
            <w:pPr>
              <w:rPr>
                <w:rFonts w:ascii="Garamond" w:hAnsi="Garamond" w:cs="Arial"/>
                <w:color w:val="000000"/>
              </w:rPr>
            </w:pPr>
          </w:p>
        </w:tc>
        <w:tc>
          <w:tcPr>
            <w:tcW w:w="630" w:type="dxa"/>
            <w:tcBorders>
              <w:top w:val="dashSmallGap" w:sz="4" w:space="0" w:color="D0CECE" w:themeColor="background2" w:themeShade="E6"/>
              <w:left w:val="nil"/>
              <w:bottom w:val="nil"/>
              <w:right w:val="single" w:sz="4" w:space="0" w:color="auto"/>
            </w:tcBorders>
            <w:shd w:val="clear" w:color="auto" w:fill="FFFFCC"/>
            <w:vAlign w:val="bottom"/>
          </w:tcPr>
          <w:p w14:paraId="434BECAB" w14:textId="77777777" w:rsidR="00765547" w:rsidRDefault="00765547" w:rsidP="00F42FC1">
            <w:pPr>
              <w:rPr>
                <w:rFonts w:ascii="Garamond" w:hAnsi="Garamond" w:cs="Arial"/>
                <w:color w:val="000000"/>
              </w:rPr>
            </w:pPr>
          </w:p>
        </w:tc>
        <w:tc>
          <w:tcPr>
            <w:tcW w:w="630" w:type="dxa"/>
            <w:tcBorders>
              <w:top w:val="dashSmallGap" w:sz="4" w:space="0" w:color="D0CECE" w:themeColor="background2" w:themeShade="E6"/>
              <w:left w:val="nil"/>
              <w:bottom w:val="nil"/>
              <w:right w:val="single" w:sz="4" w:space="0" w:color="auto"/>
            </w:tcBorders>
            <w:shd w:val="clear" w:color="auto" w:fill="FFFFCC"/>
            <w:vAlign w:val="bottom"/>
          </w:tcPr>
          <w:p w14:paraId="52C33031" w14:textId="77777777" w:rsidR="00765547" w:rsidRDefault="00765547" w:rsidP="00F42FC1">
            <w:pPr>
              <w:rPr>
                <w:rFonts w:ascii="Garamond" w:hAnsi="Garamond" w:cs="Arial"/>
                <w:color w:val="000000"/>
              </w:rPr>
            </w:pPr>
          </w:p>
        </w:tc>
        <w:tc>
          <w:tcPr>
            <w:tcW w:w="630" w:type="dxa"/>
            <w:tcBorders>
              <w:top w:val="dashSmallGap" w:sz="4" w:space="0" w:color="D0CECE" w:themeColor="background2" w:themeShade="E6"/>
              <w:left w:val="nil"/>
              <w:bottom w:val="nil"/>
              <w:right w:val="single" w:sz="4" w:space="0" w:color="auto"/>
            </w:tcBorders>
            <w:shd w:val="clear" w:color="auto" w:fill="FFE599"/>
            <w:vAlign w:val="bottom"/>
          </w:tcPr>
          <w:p w14:paraId="251C9A00" w14:textId="77777777" w:rsidR="00765547" w:rsidRDefault="00765547" w:rsidP="00F42FC1">
            <w:pPr>
              <w:rPr>
                <w:rFonts w:ascii="Arial" w:hAnsi="Arial" w:cs="Arial"/>
                <w:color w:val="000000"/>
              </w:rPr>
            </w:pPr>
          </w:p>
        </w:tc>
        <w:tc>
          <w:tcPr>
            <w:tcW w:w="630" w:type="dxa"/>
            <w:tcBorders>
              <w:top w:val="dashSmallGap" w:sz="4" w:space="0" w:color="D0CECE" w:themeColor="background2" w:themeShade="E6"/>
              <w:left w:val="nil"/>
              <w:bottom w:val="nil"/>
              <w:right w:val="single" w:sz="4" w:space="0" w:color="auto"/>
            </w:tcBorders>
            <w:shd w:val="clear" w:color="auto" w:fill="FFE599"/>
            <w:vAlign w:val="bottom"/>
          </w:tcPr>
          <w:p w14:paraId="554CAF71" w14:textId="77777777" w:rsidR="00765547" w:rsidRDefault="00765547" w:rsidP="00F42FC1">
            <w:pPr>
              <w:rPr>
                <w:rFonts w:ascii="Arial" w:hAnsi="Arial" w:cs="Arial"/>
                <w:color w:val="000000"/>
              </w:rPr>
            </w:pPr>
          </w:p>
        </w:tc>
        <w:tc>
          <w:tcPr>
            <w:tcW w:w="630" w:type="dxa"/>
            <w:tcBorders>
              <w:top w:val="dashSmallGap" w:sz="4" w:space="0" w:color="D0CECE" w:themeColor="background2" w:themeShade="E6"/>
              <w:left w:val="nil"/>
              <w:bottom w:val="nil"/>
              <w:right w:val="single" w:sz="4" w:space="0" w:color="auto"/>
            </w:tcBorders>
            <w:shd w:val="clear" w:color="auto" w:fill="FFC9C9"/>
            <w:vAlign w:val="bottom"/>
          </w:tcPr>
          <w:p w14:paraId="79F359CA" w14:textId="77777777" w:rsidR="00765547" w:rsidRDefault="00765547" w:rsidP="00F42FC1">
            <w:pPr>
              <w:rPr>
                <w:rFonts w:ascii="Calibri" w:hAnsi="Calibri" w:cs="Calibri"/>
                <w:b/>
                <w:bCs/>
                <w:i/>
                <w:iCs/>
                <w:color w:val="000000"/>
              </w:rPr>
            </w:pPr>
          </w:p>
        </w:tc>
        <w:tc>
          <w:tcPr>
            <w:tcW w:w="630" w:type="dxa"/>
            <w:tcBorders>
              <w:top w:val="dashSmallGap" w:sz="4" w:space="0" w:color="D0CECE" w:themeColor="background2" w:themeShade="E6"/>
              <w:left w:val="nil"/>
              <w:bottom w:val="nil"/>
              <w:right w:val="single" w:sz="4" w:space="0" w:color="auto"/>
            </w:tcBorders>
            <w:shd w:val="clear" w:color="auto" w:fill="FFC9C9"/>
            <w:noWrap/>
            <w:vAlign w:val="bottom"/>
          </w:tcPr>
          <w:p w14:paraId="07C88F20" w14:textId="77777777" w:rsidR="00765547" w:rsidRDefault="00765547" w:rsidP="00F42FC1">
            <w:pPr>
              <w:rPr>
                <w:rFonts w:ascii="Calibri" w:hAnsi="Calibri" w:cs="Calibri"/>
                <w:color w:val="000000"/>
              </w:rPr>
            </w:pPr>
          </w:p>
        </w:tc>
        <w:tc>
          <w:tcPr>
            <w:tcW w:w="630" w:type="dxa"/>
            <w:tcBorders>
              <w:top w:val="dashSmallGap" w:sz="4" w:space="0" w:color="D0CECE" w:themeColor="background2" w:themeShade="E6"/>
              <w:left w:val="nil"/>
              <w:bottom w:val="nil"/>
              <w:right w:val="single" w:sz="4" w:space="0" w:color="auto"/>
            </w:tcBorders>
            <w:shd w:val="clear" w:color="auto" w:fill="BFBFBF" w:themeFill="background1" w:themeFillShade="BF"/>
          </w:tcPr>
          <w:p w14:paraId="3427721A" w14:textId="77777777" w:rsidR="00765547" w:rsidRDefault="00765547" w:rsidP="00F42FC1">
            <w:pPr>
              <w:rPr>
                <w:rFonts w:ascii="Calibri" w:hAnsi="Calibri" w:cs="Calibri"/>
                <w:color w:val="000000"/>
              </w:rPr>
            </w:pPr>
          </w:p>
        </w:tc>
        <w:tc>
          <w:tcPr>
            <w:tcW w:w="630" w:type="dxa"/>
            <w:tcBorders>
              <w:top w:val="dashSmallGap" w:sz="4" w:space="0" w:color="D0CECE" w:themeColor="background2" w:themeShade="E6"/>
              <w:left w:val="nil"/>
              <w:bottom w:val="nil"/>
              <w:right w:val="single" w:sz="4" w:space="0" w:color="auto"/>
            </w:tcBorders>
            <w:shd w:val="clear" w:color="auto" w:fill="BFBFBF" w:themeFill="background1" w:themeFillShade="BF"/>
          </w:tcPr>
          <w:p w14:paraId="6851211D" w14:textId="77777777" w:rsidR="00765547" w:rsidRDefault="00765547" w:rsidP="00F42FC1">
            <w:pPr>
              <w:rPr>
                <w:rFonts w:ascii="Calibri" w:hAnsi="Calibri" w:cs="Calibri"/>
                <w:color w:val="000000"/>
              </w:rPr>
            </w:pPr>
          </w:p>
        </w:tc>
      </w:tr>
      <w:tr w:rsidR="00765547" w14:paraId="1E791E64" w14:textId="77777777" w:rsidTr="00F42FC1">
        <w:trPr>
          <w:cantSplit/>
          <w:trHeight w:val="20"/>
          <w:jc w:val="center"/>
        </w:trPr>
        <w:tc>
          <w:tcPr>
            <w:tcW w:w="386" w:type="dxa"/>
            <w:tcBorders>
              <w:top w:val="nil"/>
              <w:left w:val="single" w:sz="4" w:space="0" w:color="auto"/>
              <w:bottom w:val="single" w:sz="4" w:space="0" w:color="auto"/>
              <w:right w:val="single" w:sz="4" w:space="0" w:color="auto"/>
            </w:tcBorders>
            <w:vAlign w:val="center"/>
          </w:tcPr>
          <w:p w14:paraId="6F84C61B" w14:textId="77777777" w:rsidR="00765547" w:rsidRDefault="00765547" w:rsidP="00F42FC1">
            <w:pPr>
              <w:jc w:val="center"/>
              <w:rPr>
                <w:rFonts w:ascii="Garamond" w:hAnsi="Garamond" w:cs="Segoe UI"/>
                <w:color w:val="000000"/>
                <w:sz w:val="22"/>
                <w:szCs w:val="22"/>
              </w:rPr>
            </w:pPr>
          </w:p>
        </w:tc>
        <w:tc>
          <w:tcPr>
            <w:tcW w:w="4051" w:type="dxa"/>
            <w:tcBorders>
              <w:top w:val="single" w:sz="4" w:space="0" w:color="auto"/>
              <w:left w:val="single" w:sz="4" w:space="0" w:color="auto"/>
              <w:bottom w:val="single" w:sz="4" w:space="0" w:color="auto"/>
              <w:right w:val="single" w:sz="4" w:space="0" w:color="000000"/>
            </w:tcBorders>
            <w:shd w:val="clear" w:color="auto" w:fill="D9D9D9" w:themeFill="background1" w:themeFillShade="D9"/>
            <w:vAlign w:val="center"/>
            <w:hideMark/>
          </w:tcPr>
          <w:p w14:paraId="53B0EBEC" w14:textId="77777777" w:rsidR="00765547" w:rsidRPr="001479F6" w:rsidRDefault="00765547" w:rsidP="00F42FC1">
            <w:pPr>
              <w:jc w:val="right"/>
              <w:rPr>
                <w:rFonts w:ascii="Garamond" w:eastAsia="Calibri" w:hAnsi="Garamond" w:cs="Segoe UI"/>
              </w:rPr>
            </w:pPr>
            <w:r w:rsidRPr="001479F6">
              <w:rPr>
                <w:rFonts w:ascii="Garamond" w:hAnsi="Garamond" w:cs="Segoe UI"/>
                <w:b/>
                <w:color w:val="000000"/>
              </w:rPr>
              <w:t>Initials</w:t>
            </w:r>
          </w:p>
        </w:tc>
        <w:tc>
          <w:tcPr>
            <w:tcW w:w="603" w:type="dxa"/>
            <w:tcBorders>
              <w:top w:val="single" w:sz="4" w:space="0" w:color="auto"/>
              <w:left w:val="single" w:sz="4" w:space="0" w:color="000000"/>
              <w:bottom w:val="single" w:sz="4" w:space="0" w:color="auto"/>
              <w:right w:val="single" w:sz="4" w:space="0" w:color="000000"/>
            </w:tcBorders>
            <w:vAlign w:val="center"/>
          </w:tcPr>
          <w:p w14:paraId="4557AF26" w14:textId="77777777" w:rsidR="00765547" w:rsidRDefault="00765547" w:rsidP="00F42FC1">
            <w:pPr>
              <w:rPr>
                <w:rFonts w:ascii="Garamond" w:hAnsi="Garamond" w:cs="Arial"/>
                <w:color w:val="000000"/>
              </w:rPr>
            </w:pPr>
          </w:p>
        </w:tc>
        <w:tc>
          <w:tcPr>
            <w:tcW w:w="630" w:type="dxa"/>
            <w:tcBorders>
              <w:top w:val="single" w:sz="4" w:space="0" w:color="auto"/>
              <w:left w:val="nil"/>
              <w:bottom w:val="single" w:sz="4" w:space="0" w:color="auto"/>
              <w:right w:val="single" w:sz="4" w:space="0" w:color="auto"/>
            </w:tcBorders>
            <w:vAlign w:val="center"/>
          </w:tcPr>
          <w:p w14:paraId="4FE72CA8" w14:textId="77777777" w:rsidR="00765547" w:rsidRDefault="00765547" w:rsidP="00F42FC1">
            <w:pPr>
              <w:rPr>
                <w:rFonts w:ascii="Garamond" w:hAnsi="Garamond" w:cs="Arial"/>
                <w:color w:val="000000"/>
              </w:rPr>
            </w:pPr>
          </w:p>
        </w:tc>
        <w:tc>
          <w:tcPr>
            <w:tcW w:w="630" w:type="dxa"/>
            <w:tcBorders>
              <w:top w:val="single" w:sz="4" w:space="0" w:color="auto"/>
              <w:left w:val="nil"/>
              <w:bottom w:val="single" w:sz="4" w:space="0" w:color="auto"/>
              <w:right w:val="single" w:sz="4" w:space="0" w:color="auto"/>
            </w:tcBorders>
            <w:vAlign w:val="center"/>
          </w:tcPr>
          <w:p w14:paraId="72A8F96D" w14:textId="77777777" w:rsidR="00765547" w:rsidRDefault="00765547" w:rsidP="00F42FC1">
            <w:pPr>
              <w:rPr>
                <w:rFonts w:ascii="Garamond" w:hAnsi="Garamond" w:cs="Arial"/>
                <w:color w:val="000000"/>
              </w:rPr>
            </w:pPr>
          </w:p>
        </w:tc>
        <w:tc>
          <w:tcPr>
            <w:tcW w:w="630" w:type="dxa"/>
            <w:tcBorders>
              <w:top w:val="single" w:sz="4" w:space="0" w:color="auto"/>
              <w:left w:val="nil"/>
              <w:bottom w:val="single" w:sz="4" w:space="0" w:color="auto"/>
              <w:right w:val="single" w:sz="4" w:space="0" w:color="auto"/>
            </w:tcBorders>
            <w:vAlign w:val="center"/>
          </w:tcPr>
          <w:p w14:paraId="5775C6FA" w14:textId="77777777" w:rsidR="00765547" w:rsidRDefault="00765547" w:rsidP="00F42FC1">
            <w:pPr>
              <w:rPr>
                <w:rFonts w:ascii="Garamond" w:hAnsi="Garamond" w:cs="Arial"/>
                <w:color w:val="000000"/>
              </w:rPr>
            </w:pPr>
          </w:p>
        </w:tc>
        <w:tc>
          <w:tcPr>
            <w:tcW w:w="630" w:type="dxa"/>
            <w:tcBorders>
              <w:top w:val="single" w:sz="4" w:space="0" w:color="auto"/>
              <w:left w:val="nil"/>
              <w:bottom w:val="single" w:sz="4" w:space="0" w:color="auto"/>
              <w:right w:val="single" w:sz="4" w:space="0" w:color="auto"/>
            </w:tcBorders>
            <w:vAlign w:val="center"/>
          </w:tcPr>
          <w:p w14:paraId="5C5F52BD" w14:textId="77777777" w:rsidR="00765547" w:rsidRDefault="00765547" w:rsidP="00F42FC1">
            <w:pPr>
              <w:rPr>
                <w:rFonts w:ascii="Arial" w:hAnsi="Arial" w:cs="Arial"/>
                <w:color w:val="000000"/>
              </w:rPr>
            </w:pPr>
          </w:p>
        </w:tc>
        <w:tc>
          <w:tcPr>
            <w:tcW w:w="630" w:type="dxa"/>
            <w:tcBorders>
              <w:top w:val="single" w:sz="4" w:space="0" w:color="auto"/>
              <w:left w:val="nil"/>
              <w:bottom w:val="single" w:sz="4" w:space="0" w:color="auto"/>
              <w:right w:val="single" w:sz="4" w:space="0" w:color="auto"/>
            </w:tcBorders>
            <w:vAlign w:val="center"/>
          </w:tcPr>
          <w:p w14:paraId="4FF60868" w14:textId="77777777" w:rsidR="00765547" w:rsidRDefault="00765547" w:rsidP="00F42FC1">
            <w:pPr>
              <w:rPr>
                <w:rFonts w:ascii="Arial" w:hAnsi="Arial" w:cs="Arial"/>
                <w:color w:val="000000"/>
              </w:rPr>
            </w:pPr>
          </w:p>
        </w:tc>
        <w:tc>
          <w:tcPr>
            <w:tcW w:w="630" w:type="dxa"/>
            <w:tcBorders>
              <w:top w:val="single" w:sz="4" w:space="0" w:color="auto"/>
              <w:left w:val="nil"/>
              <w:bottom w:val="single" w:sz="4" w:space="0" w:color="auto"/>
              <w:right w:val="single" w:sz="4" w:space="0" w:color="auto"/>
            </w:tcBorders>
            <w:vAlign w:val="center"/>
          </w:tcPr>
          <w:p w14:paraId="2CAD5F44" w14:textId="77777777" w:rsidR="00765547" w:rsidRDefault="00765547" w:rsidP="00F42FC1">
            <w:pPr>
              <w:rPr>
                <w:rFonts w:ascii="Calibri" w:hAnsi="Calibri" w:cs="Calibri"/>
                <w:b/>
                <w:bCs/>
                <w:color w:val="000000"/>
              </w:rPr>
            </w:pPr>
          </w:p>
        </w:tc>
        <w:tc>
          <w:tcPr>
            <w:tcW w:w="630" w:type="dxa"/>
            <w:tcBorders>
              <w:top w:val="single" w:sz="4" w:space="0" w:color="auto"/>
              <w:left w:val="nil"/>
              <w:bottom w:val="single" w:sz="4" w:space="0" w:color="auto"/>
              <w:right w:val="single" w:sz="4" w:space="0" w:color="auto"/>
            </w:tcBorders>
            <w:noWrap/>
            <w:vAlign w:val="center"/>
          </w:tcPr>
          <w:p w14:paraId="122C733F" w14:textId="77777777" w:rsidR="00765547" w:rsidRDefault="00765547" w:rsidP="00F42FC1">
            <w:pPr>
              <w:rPr>
                <w:rFonts w:ascii="Calibri" w:hAnsi="Calibri" w:cs="Calibri"/>
                <w:color w:val="000000"/>
              </w:rPr>
            </w:pPr>
          </w:p>
        </w:tc>
        <w:tc>
          <w:tcPr>
            <w:tcW w:w="1260" w:type="dxa"/>
            <w:gridSpan w:val="2"/>
            <w:tcBorders>
              <w:top w:val="single" w:sz="4" w:space="0" w:color="auto"/>
              <w:left w:val="nil"/>
              <w:bottom w:val="single" w:sz="4" w:space="0" w:color="auto"/>
              <w:right w:val="single" w:sz="4" w:space="0" w:color="auto"/>
            </w:tcBorders>
          </w:tcPr>
          <w:p w14:paraId="4E4DEC90" w14:textId="77777777" w:rsidR="00765547" w:rsidRDefault="00765547" w:rsidP="00F42FC1">
            <w:pPr>
              <w:rPr>
                <w:rFonts w:ascii="Calibri" w:hAnsi="Calibri" w:cs="Calibri"/>
                <w:color w:val="000000"/>
              </w:rPr>
            </w:pPr>
          </w:p>
        </w:tc>
      </w:tr>
      <w:tr w:rsidR="00765547" w14:paraId="4B17CEAC" w14:textId="77777777" w:rsidTr="00F42FC1">
        <w:trPr>
          <w:cantSplit/>
          <w:trHeight w:val="47"/>
          <w:jc w:val="center"/>
        </w:trPr>
        <w:tc>
          <w:tcPr>
            <w:tcW w:w="386" w:type="dxa"/>
            <w:vMerge w:val="restart"/>
            <w:tcBorders>
              <w:left w:val="single" w:sz="4" w:space="0" w:color="auto"/>
              <w:bottom w:val="single" w:sz="4" w:space="0" w:color="auto"/>
              <w:right w:val="single" w:sz="4" w:space="0" w:color="auto"/>
            </w:tcBorders>
            <w:hideMark/>
          </w:tcPr>
          <w:p w14:paraId="278FA025" w14:textId="77777777" w:rsidR="00765547" w:rsidRDefault="00765547" w:rsidP="00F42FC1">
            <w:pPr>
              <w:jc w:val="center"/>
              <w:rPr>
                <w:rFonts w:ascii="Garamond" w:hAnsi="Garamond" w:cs="Segoe UI"/>
                <w:b/>
                <w:bCs/>
                <w:color w:val="000000"/>
                <w:sz w:val="22"/>
                <w:szCs w:val="22"/>
              </w:rPr>
            </w:pPr>
            <w:r>
              <w:rPr>
                <w:rFonts w:ascii="Garamond" w:hAnsi="Garamond" w:cs="Segoe UI"/>
                <w:b/>
                <w:bCs/>
                <w:color w:val="000000"/>
              </w:rPr>
              <w:t>3</w:t>
            </w:r>
          </w:p>
        </w:tc>
        <w:tc>
          <w:tcPr>
            <w:tcW w:w="4051" w:type="dxa"/>
            <w:tcBorders>
              <w:left w:val="nil"/>
              <w:bottom w:val="dashSmallGap" w:sz="4" w:space="0" w:color="D0CECE" w:themeColor="background2" w:themeShade="E6"/>
              <w:right w:val="single" w:sz="4" w:space="0" w:color="000000"/>
            </w:tcBorders>
            <w:hideMark/>
          </w:tcPr>
          <w:p w14:paraId="4BFF7FA9" w14:textId="77777777" w:rsidR="00765547" w:rsidRPr="001479F6" w:rsidRDefault="00765547" w:rsidP="00F42FC1">
            <w:pPr>
              <w:autoSpaceDE w:val="0"/>
              <w:autoSpaceDN w:val="0"/>
              <w:adjustRightInd w:val="0"/>
              <w:rPr>
                <w:rFonts w:ascii="Garamond" w:hAnsi="Garamond" w:cs="Arial"/>
                <w:b/>
                <w:bCs/>
                <w:color w:val="000000"/>
              </w:rPr>
            </w:pPr>
            <w:r>
              <w:rPr>
                <w:rFonts w:ascii="Garamond" w:hAnsi="Garamond" w:cs="Arial"/>
                <w:b/>
                <w:bCs/>
                <w:color w:val="000000"/>
              </w:rPr>
              <w:t>Kanosh Town</w:t>
            </w:r>
            <w:r w:rsidRPr="001479F6">
              <w:rPr>
                <w:rFonts w:ascii="Garamond" w:hAnsi="Garamond" w:cs="Arial"/>
                <w:b/>
                <w:bCs/>
                <w:color w:val="000000"/>
              </w:rPr>
              <w:t xml:space="preserve"> Notify:</w:t>
            </w:r>
          </w:p>
          <w:p w14:paraId="23D15688" w14:textId="77777777" w:rsidR="00765547" w:rsidRPr="003913D0" w:rsidRDefault="00765547" w:rsidP="00F42FC1">
            <w:pPr>
              <w:autoSpaceDE w:val="0"/>
              <w:autoSpaceDN w:val="0"/>
              <w:adjustRightInd w:val="0"/>
              <w:rPr>
                <w:rFonts w:ascii="Garamond" w:hAnsi="Garamond" w:cs="Arial"/>
                <w:color w:val="000000"/>
                <w:sz w:val="22"/>
                <w:szCs w:val="22"/>
              </w:rPr>
            </w:pPr>
            <w:r w:rsidRPr="001479F6">
              <w:rPr>
                <w:rFonts w:ascii="Garamond" w:hAnsi="Garamond" w:cs="Arial"/>
                <w:color w:val="000000"/>
                <w:sz w:val="22"/>
                <w:szCs w:val="22"/>
              </w:rPr>
              <w:t>Notify</w:t>
            </w:r>
            <w:r>
              <w:rPr>
                <w:rFonts w:ascii="Garamond" w:hAnsi="Garamond" w:cs="Arial"/>
                <w:color w:val="000000"/>
                <w:sz w:val="22"/>
                <w:szCs w:val="22"/>
              </w:rPr>
              <w:t xml:space="preserve"> Town</w:t>
            </w:r>
            <w:r w:rsidRPr="001479F6">
              <w:rPr>
                <w:rFonts w:ascii="Garamond" w:hAnsi="Garamond" w:cs="Arial"/>
                <w:color w:val="000000"/>
                <w:sz w:val="22"/>
                <w:szCs w:val="22"/>
              </w:rPr>
              <w:t xml:space="preserve"> staff that the EAP has been activated and who the Incident Manager is.</w:t>
            </w:r>
          </w:p>
        </w:tc>
        <w:tc>
          <w:tcPr>
            <w:tcW w:w="603" w:type="dxa"/>
            <w:tcBorders>
              <w:left w:val="nil"/>
              <w:bottom w:val="dashSmallGap" w:sz="4" w:space="0" w:color="D0CECE" w:themeColor="background2" w:themeShade="E6"/>
              <w:right w:val="single" w:sz="4" w:space="0" w:color="000000"/>
            </w:tcBorders>
            <w:shd w:val="clear" w:color="auto" w:fill="DEEAF6"/>
          </w:tcPr>
          <w:p w14:paraId="30F1549B" w14:textId="77777777" w:rsidR="00765547" w:rsidRDefault="00765547" w:rsidP="00F42FC1">
            <w:pPr>
              <w:rPr>
                <w:rFonts w:ascii="Garamond" w:hAnsi="Garamond" w:cs="Arial"/>
                <w:color w:val="000000"/>
              </w:rPr>
            </w:pPr>
          </w:p>
        </w:tc>
        <w:tc>
          <w:tcPr>
            <w:tcW w:w="630" w:type="dxa"/>
            <w:tcBorders>
              <w:left w:val="nil"/>
              <w:bottom w:val="dashSmallGap" w:sz="4" w:space="0" w:color="D0CECE" w:themeColor="background2" w:themeShade="E6"/>
              <w:right w:val="single" w:sz="4" w:space="0" w:color="000000"/>
            </w:tcBorders>
            <w:shd w:val="clear" w:color="auto" w:fill="DEEAF6"/>
          </w:tcPr>
          <w:p w14:paraId="354796CD" w14:textId="77777777" w:rsidR="00765547" w:rsidRDefault="00765547" w:rsidP="00F42FC1">
            <w:pPr>
              <w:rPr>
                <w:rFonts w:ascii="Garamond" w:hAnsi="Garamond" w:cs="Arial"/>
                <w:color w:val="000000"/>
              </w:rPr>
            </w:pPr>
          </w:p>
        </w:tc>
        <w:tc>
          <w:tcPr>
            <w:tcW w:w="630" w:type="dxa"/>
            <w:tcBorders>
              <w:left w:val="nil"/>
              <w:bottom w:val="dashSmallGap" w:sz="4" w:space="0" w:color="D0CECE" w:themeColor="background2" w:themeShade="E6"/>
              <w:right w:val="single" w:sz="4" w:space="0" w:color="auto"/>
            </w:tcBorders>
            <w:shd w:val="clear" w:color="auto" w:fill="FFFFCC"/>
            <w:vAlign w:val="bottom"/>
          </w:tcPr>
          <w:p w14:paraId="1670FDCF" w14:textId="77777777" w:rsidR="00765547" w:rsidRDefault="00765547" w:rsidP="00F42FC1">
            <w:pPr>
              <w:rPr>
                <w:rFonts w:ascii="Garamond" w:hAnsi="Garamond" w:cs="Arial"/>
                <w:color w:val="000000"/>
              </w:rPr>
            </w:pPr>
          </w:p>
        </w:tc>
        <w:tc>
          <w:tcPr>
            <w:tcW w:w="630" w:type="dxa"/>
            <w:tcBorders>
              <w:left w:val="nil"/>
              <w:bottom w:val="dashSmallGap" w:sz="4" w:space="0" w:color="D0CECE" w:themeColor="background2" w:themeShade="E6"/>
              <w:right w:val="single" w:sz="4" w:space="0" w:color="auto"/>
            </w:tcBorders>
            <w:shd w:val="clear" w:color="auto" w:fill="FFFFCC"/>
            <w:vAlign w:val="bottom"/>
          </w:tcPr>
          <w:p w14:paraId="07C59EAE" w14:textId="77777777" w:rsidR="00765547" w:rsidRDefault="00765547" w:rsidP="00F42FC1">
            <w:pPr>
              <w:rPr>
                <w:rFonts w:ascii="Garamond" w:hAnsi="Garamond" w:cs="Arial"/>
                <w:color w:val="000000"/>
              </w:rPr>
            </w:pPr>
          </w:p>
        </w:tc>
        <w:tc>
          <w:tcPr>
            <w:tcW w:w="630" w:type="dxa"/>
            <w:tcBorders>
              <w:left w:val="nil"/>
              <w:bottom w:val="dashSmallGap" w:sz="4" w:space="0" w:color="D0CECE" w:themeColor="background2" w:themeShade="E6"/>
              <w:right w:val="single" w:sz="4" w:space="0" w:color="auto"/>
            </w:tcBorders>
            <w:shd w:val="clear" w:color="auto" w:fill="FFE599"/>
            <w:vAlign w:val="bottom"/>
          </w:tcPr>
          <w:p w14:paraId="436540B1" w14:textId="77777777" w:rsidR="00765547" w:rsidRDefault="00765547" w:rsidP="00F42FC1">
            <w:pPr>
              <w:rPr>
                <w:rFonts w:ascii="Arial" w:hAnsi="Arial" w:cs="Arial"/>
                <w:color w:val="000000"/>
              </w:rPr>
            </w:pPr>
          </w:p>
        </w:tc>
        <w:tc>
          <w:tcPr>
            <w:tcW w:w="630" w:type="dxa"/>
            <w:tcBorders>
              <w:left w:val="nil"/>
              <w:bottom w:val="dashSmallGap" w:sz="4" w:space="0" w:color="D0CECE" w:themeColor="background2" w:themeShade="E6"/>
              <w:right w:val="single" w:sz="4" w:space="0" w:color="auto"/>
            </w:tcBorders>
            <w:shd w:val="clear" w:color="auto" w:fill="FFE599"/>
            <w:vAlign w:val="bottom"/>
          </w:tcPr>
          <w:p w14:paraId="1E6FAB15" w14:textId="77777777" w:rsidR="00765547" w:rsidRDefault="00765547" w:rsidP="00F42FC1">
            <w:pPr>
              <w:rPr>
                <w:rFonts w:ascii="Arial" w:hAnsi="Arial" w:cs="Arial"/>
                <w:color w:val="000000"/>
              </w:rPr>
            </w:pPr>
          </w:p>
        </w:tc>
        <w:tc>
          <w:tcPr>
            <w:tcW w:w="630" w:type="dxa"/>
            <w:tcBorders>
              <w:left w:val="nil"/>
              <w:bottom w:val="dashSmallGap" w:sz="4" w:space="0" w:color="D0CECE" w:themeColor="background2" w:themeShade="E6"/>
              <w:right w:val="single" w:sz="4" w:space="0" w:color="auto"/>
            </w:tcBorders>
            <w:shd w:val="clear" w:color="auto" w:fill="FFC9C9"/>
            <w:vAlign w:val="bottom"/>
          </w:tcPr>
          <w:p w14:paraId="3D0303DE" w14:textId="77777777" w:rsidR="00765547" w:rsidRDefault="00765547" w:rsidP="00F42FC1">
            <w:pPr>
              <w:rPr>
                <w:rFonts w:ascii="Calibri" w:hAnsi="Calibri" w:cs="Calibri"/>
                <w:b/>
                <w:bCs/>
                <w:color w:val="000000"/>
              </w:rPr>
            </w:pPr>
          </w:p>
        </w:tc>
        <w:tc>
          <w:tcPr>
            <w:tcW w:w="630" w:type="dxa"/>
            <w:tcBorders>
              <w:left w:val="nil"/>
              <w:bottom w:val="dashSmallGap" w:sz="4" w:space="0" w:color="D0CECE" w:themeColor="background2" w:themeShade="E6"/>
              <w:right w:val="single" w:sz="4" w:space="0" w:color="auto"/>
            </w:tcBorders>
            <w:shd w:val="clear" w:color="auto" w:fill="FFC9C9"/>
            <w:noWrap/>
            <w:vAlign w:val="bottom"/>
          </w:tcPr>
          <w:p w14:paraId="37B8412D" w14:textId="77777777" w:rsidR="00765547" w:rsidRDefault="00765547" w:rsidP="00F42FC1">
            <w:pPr>
              <w:rPr>
                <w:rFonts w:ascii="Calibri" w:hAnsi="Calibri" w:cs="Calibri"/>
                <w:color w:val="000000"/>
              </w:rPr>
            </w:pPr>
          </w:p>
        </w:tc>
        <w:tc>
          <w:tcPr>
            <w:tcW w:w="630" w:type="dxa"/>
            <w:tcBorders>
              <w:left w:val="nil"/>
              <w:bottom w:val="dashSmallGap" w:sz="4" w:space="0" w:color="D0CECE" w:themeColor="background2" w:themeShade="E6"/>
              <w:right w:val="single" w:sz="4" w:space="0" w:color="auto"/>
            </w:tcBorders>
            <w:shd w:val="clear" w:color="auto" w:fill="BFBFBF" w:themeFill="background1" w:themeFillShade="BF"/>
          </w:tcPr>
          <w:p w14:paraId="32A939E9" w14:textId="77777777" w:rsidR="00765547" w:rsidRDefault="00765547" w:rsidP="00F42FC1">
            <w:pPr>
              <w:rPr>
                <w:rFonts w:ascii="Calibri" w:hAnsi="Calibri" w:cs="Calibri"/>
                <w:color w:val="000000"/>
              </w:rPr>
            </w:pPr>
          </w:p>
        </w:tc>
        <w:tc>
          <w:tcPr>
            <w:tcW w:w="630" w:type="dxa"/>
            <w:tcBorders>
              <w:left w:val="nil"/>
              <w:bottom w:val="dashSmallGap" w:sz="4" w:space="0" w:color="D0CECE" w:themeColor="background2" w:themeShade="E6"/>
              <w:right w:val="single" w:sz="4" w:space="0" w:color="auto"/>
            </w:tcBorders>
            <w:shd w:val="clear" w:color="auto" w:fill="BFBFBF" w:themeFill="background1" w:themeFillShade="BF"/>
          </w:tcPr>
          <w:p w14:paraId="211F5BF7" w14:textId="77777777" w:rsidR="00765547" w:rsidRDefault="00765547" w:rsidP="00F42FC1">
            <w:pPr>
              <w:rPr>
                <w:rFonts w:ascii="Calibri" w:hAnsi="Calibri" w:cs="Calibri"/>
                <w:color w:val="000000"/>
              </w:rPr>
            </w:pPr>
          </w:p>
        </w:tc>
      </w:tr>
      <w:tr w:rsidR="00765547" w14:paraId="6E223B17" w14:textId="77777777" w:rsidTr="00F42FC1">
        <w:trPr>
          <w:cantSplit/>
          <w:trHeight w:val="47"/>
          <w:jc w:val="center"/>
        </w:trPr>
        <w:tc>
          <w:tcPr>
            <w:tcW w:w="386" w:type="dxa"/>
            <w:vMerge/>
            <w:tcBorders>
              <w:top w:val="single" w:sz="4" w:space="0" w:color="auto"/>
              <w:left w:val="single" w:sz="4" w:space="0" w:color="auto"/>
              <w:bottom w:val="single" w:sz="4" w:space="0" w:color="auto"/>
              <w:right w:val="single" w:sz="4" w:space="0" w:color="auto"/>
            </w:tcBorders>
            <w:vAlign w:val="center"/>
            <w:hideMark/>
          </w:tcPr>
          <w:p w14:paraId="6B60824F" w14:textId="77777777" w:rsidR="00765547" w:rsidRDefault="00765547" w:rsidP="00F42FC1">
            <w:pPr>
              <w:rPr>
                <w:rFonts w:ascii="Garamond" w:hAnsi="Garamond" w:cs="Segoe UI"/>
                <w:b/>
                <w:bCs/>
                <w:color w:val="000000"/>
                <w:sz w:val="22"/>
                <w:szCs w:val="22"/>
              </w:rPr>
            </w:pPr>
          </w:p>
        </w:tc>
        <w:tc>
          <w:tcPr>
            <w:tcW w:w="4051" w:type="dxa"/>
            <w:tcBorders>
              <w:top w:val="dashSmallGap" w:sz="4" w:space="0" w:color="D0CECE" w:themeColor="background2" w:themeShade="E6"/>
              <w:left w:val="nil"/>
              <w:bottom w:val="dashSmallGap" w:sz="4" w:space="0" w:color="D0CECE" w:themeColor="background2" w:themeShade="E6"/>
              <w:right w:val="single" w:sz="4" w:space="0" w:color="000000"/>
            </w:tcBorders>
            <w:hideMark/>
          </w:tcPr>
          <w:p w14:paraId="70740B21" w14:textId="77777777" w:rsidR="00765547" w:rsidRPr="001479F6" w:rsidRDefault="00765547" w:rsidP="00F42FC1">
            <w:pPr>
              <w:autoSpaceDE w:val="0"/>
              <w:autoSpaceDN w:val="0"/>
              <w:adjustRightInd w:val="0"/>
              <w:rPr>
                <w:rFonts w:ascii="Garamond" w:hAnsi="Garamond" w:cs="Arial"/>
                <w:b/>
                <w:bCs/>
                <w:color w:val="000000"/>
                <w:sz w:val="22"/>
                <w:szCs w:val="22"/>
              </w:rPr>
            </w:pPr>
            <w:r w:rsidRPr="001479F6">
              <w:rPr>
                <w:rFonts w:ascii="Garamond" w:hAnsi="Garamond" w:cs="Garamond"/>
                <w:color w:val="000000"/>
                <w:sz w:val="22"/>
                <w:szCs w:val="22"/>
              </w:rPr>
              <w:t xml:space="preserve"> </w:t>
            </w:r>
            <w:r>
              <w:rPr>
                <w:rFonts w:ascii="Garamond" w:hAnsi="Garamond" w:cs="Arial"/>
                <w:color w:val="000000"/>
                <w:sz w:val="22"/>
                <w:szCs w:val="22"/>
              </w:rPr>
              <w:t xml:space="preserve">Town </w:t>
            </w:r>
            <w:r w:rsidRPr="001479F6">
              <w:rPr>
                <w:rFonts w:ascii="Garamond" w:hAnsi="Garamond" w:cs="Arial"/>
                <w:color w:val="000000"/>
                <w:sz w:val="22"/>
                <w:szCs w:val="22"/>
              </w:rPr>
              <w:t>Emergency Manager</w:t>
            </w:r>
          </w:p>
        </w:tc>
        <w:tc>
          <w:tcPr>
            <w:tcW w:w="603" w:type="dxa"/>
            <w:tcBorders>
              <w:top w:val="dashSmallGap" w:sz="4" w:space="0" w:color="D0CECE" w:themeColor="background2" w:themeShade="E6"/>
              <w:left w:val="nil"/>
              <w:bottom w:val="dashSmallGap" w:sz="4" w:space="0" w:color="D0CECE" w:themeColor="background2" w:themeShade="E6"/>
              <w:right w:val="single" w:sz="4" w:space="0" w:color="000000"/>
            </w:tcBorders>
            <w:shd w:val="clear" w:color="auto" w:fill="DEEAF6"/>
          </w:tcPr>
          <w:p w14:paraId="2EDBE9B3" w14:textId="77777777" w:rsidR="00765547" w:rsidRDefault="00765547" w:rsidP="00F42FC1">
            <w:pPr>
              <w:rPr>
                <w:rFonts w:ascii="Garamond" w:hAnsi="Garamond" w:cs="Arial"/>
                <w:color w:val="000000"/>
              </w:rPr>
            </w:pPr>
          </w:p>
        </w:tc>
        <w:tc>
          <w:tcPr>
            <w:tcW w:w="630" w:type="dxa"/>
            <w:tcBorders>
              <w:top w:val="dashSmallGap" w:sz="4" w:space="0" w:color="D0CECE" w:themeColor="background2" w:themeShade="E6"/>
              <w:left w:val="nil"/>
              <w:bottom w:val="dashSmallGap" w:sz="4" w:space="0" w:color="D0CECE" w:themeColor="background2" w:themeShade="E6"/>
              <w:right w:val="single" w:sz="4" w:space="0" w:color="000000"/>
            </w:tcBorders>
            <w:shd w:val="clear" w:color="auto" w:fill="DEEAF6"/>
          </w:tcPr>
          <w:p w14:paraId="45A1437B" w14:textId="77777777" w:rsidR="00765547" w:rsidRDefault="00765547" w:rsidP="00F42FC1">
            <w:pPr>
              <w:rPr>
                <w:rFonts w:ascii="Garamond" w:hAnsi="Garamond" w:cs="Arial"/>
                <w:color w:val="000000"/>
              </w:rPr>
            </w:pPr>
          </w:p>
        </w:tc>
        <w:tc>
          <w:tcPr>
            <w:tcW w:w="630" w:type="dxa"/>
            <w:tcBorders>
              <w:top w:val="dashSmallGap" w:sz="4" w:space="0" w:color="D0CECE" w:themeColor="background2" w:themeShade="E6"/>
              <w:left w:val="nil"/>
              <w:bottom w:val="dashSmallGap" w:sz="4" w:space="0" w:color="D0CECE" w:themeColor="background2" w:themeShade="E6"/>
              <w:right w:val="single" w:sz="4" w:space="0" w:color="auto"/>
            </w:tcBorders>
            <w:shd w:val="clear" w:color="auto" w:fill="FFFFCC"/>
            <w:vAlign w:val="bottom"/>
          </w:tcPr>
          <w:p w14:paraId="56A69C26" w14:textId="77777777" w:rsidR="00765547" w:rsidRDefault="00765547" w:rsidP="00F42FC1">
            <w:pPr>
              <w:rPr>
                <w:rFonts w:ascii="Garamond" w:hAnsi="Garamond" w:cs="Arial"/>
                <w:color w:val="000000"/>
              </w:rPr>
            </w:pPr>
          </w:p>
        </w:tc>
        <w:tc>
          <w:tcPr>
            <w:tcW w:w="630" w:type="dxa"/>
            <w:tcBorders>
              <w:top w:val="dashSmallGap" w:sz="4" w:space="0" w:color="D0CECE" w:themeColor="background2" w:themeShade="E6"/>
              <w:left w:val="nil"/>
              <w:bottom w:val="dashSmallGap" w:sz="4" w:space="0" w:color="D0CECE" w:themeColor="background2" w:themeShade="E6"/>
              <w:right w:val="single" w:sz="4" w:space="0" w:color="auto"/>
            </w:tcBorders>
            <w:shd w:val="clear" w:color="auto" w:fill="FFFFCC"/>
            <w:vAlign w:val="bottom"/>
          </w:tcPr>
          <w:p w14:paraId="50C14F2C" w14:textId="77777777" w:rsidR="00765547" w:rsidRDefault="00765547" w:rsidP="00F42FC1">
            <w:pPr>
              <w:rPr>
                <w:rFonts w:ascii="Garamond" w:hAnsi="Garamond" w:cs="Arial"/>
                <w:color w:val="000000"/>
              </w:rPr>
            </w:pPr>
          </w:p>
        </w:tc>
        <w:tc>
          <w:tcPr>
            <w:tcW w:w="630" w:type="dxa"/>
            <w:tcBorders>
              <w:top w:val="dashSmallGap" w:sz="4" w:space="0" w:color="D0CECE" w:themeColor="background2" w:themeShade="E6"/>
              <w:left w:val="nil"/>
              <w:bottom w:val="dashSmallGap" w:sz="4" w:space="0" w:color="D0CECE" w:themeColor="background2" w:themeShade="E6"/>
              <w:right w:val="single" w:sz="4" w:space="0" w:color="auto"/>
            </w:tcBorders>
            <w:shd w:val="clear" w:color="auto" w:fill="FFE599"/>
            <w:vAlign w:val="bottom"/>
          </w:tcPr>
          <w:p w14:paraId="23071E02" w14:textId="77777777" w:rsidR="00765547" w:rsidRDefault="00765547" w:rsidP="00F42FC1">
            <w:pPr>
              <w:rPr>
                <w:rFonts w:ascii="Arial" w:hAnsi="Arial" w:cs="Arial"/>
                <w:color w:val="000000"/>
              </w:rPr>
            </w:pPr>
          </w:p>
        </w:tc>
        <w:tc>
          <w:tcPr>
            <w:tcW w:w="630" w:type="dxa"/>
            <w:tcBorders>
              <w:top w:val="dashSmallGap" w:sz="4" w:space="0" w:color="D0CECE" w:themeColor="background2" w:themeShade="E6"/>
              <w:left w:val="nil"/>
              <w:bottom w:val="dashSmallGap" w:sz="4" w:space="0" w:color="D0CECE" w:themeColor="background2" w:themeShade="E6"/>
              <w:right w:val="single" w:sz="4" w:space="0" w:color="auto"/>
            </w:tcBorders>
            <w:shd w:val="clear" w:color="auto" w:fill="FFE599"/>
            <w:vAlign w:val="bottom"/>
          </w:tcPr>
          <w:p w14:paraId="6316F017" w14:textId="77777777" w:rsidR="00765547" w:rsidRDefault="00765547" w:rsidP="00F42FC1">
            <w:pPr>
              <w:rPr>
                <w:rFonts w:ascii="Arial" w:hAnsi="Arial" w:cs="Arial"/>
                <w:color w:val="000000"/>
              </w:rPr>
            </w:pPr>
          </w:p>
        </w:tc>
        <w:tc>
          <w:tcPr>
            <w:tcW w:w="630" w:type="dxa"/>
            <w:tcBorders>
              <w:top w:val="dashSmallGap" w:sz="4" w:space="0" w:color="D0CECE" w:themeColor="background2" w:themeShade="E6"/>
              <w:left w:val="nil"/>
              <w:bottom w:val="dashSmallGap" w:sz="4" w:space="0" w:color="D0CECE" w:themeColor="background2" w:themeShade="E6"/>
              <w:right w:val="single" w:sz="4" w:space="0" w:color="auto"/>
            </w:tcBorders>
            <w:shd w:val="clear" w:color="auto" w:fill="FFC9C9"/>
            <w:vAlign w:val="bottom"/>
          </w:tcPr>
          <w:p w14:paraId="0205997F" w14:textId="77777777" w:rsidR="00765547" w:rsidRDefault="00765547" w:rsidP="00F42FC1">
            <w:pPr>
              <w:rPr>
                <w:rFonts w:ascii="Calibri" w:hAnsi="Calibri" w:cs="Calibri"/>
                <w:b/>
                <w:bCs/>
                <w:color w:val="000000"/>
              </w:rPr>
            </w:pPr>
          </w:p>
        </w:tc>
        <w:tc>
          <w:tcPr>
            <w:tcW w:w="630" w:type="dxa"/>
            <w:tcBorders>
              <w:top w:val="dashSmallGap" w:sz="4" w:space="0" w:color="D0CECE" w:themeColor="background2" w:themeShade="E6"/>
              <w:left w:val="nil"/>
              <w:bottom w:val="dashSmallGap" w:sz="4" w:space="0" w:color="D0CECE" w:themeColor="background2" w:themeShade="E6"/>
              <w:right w:val="single" w:sz="4" w:space="0" w:color="auto"/>
            </w:tcBorders>
            <w:shd w:val="clear" w:color="auto" w:fill="FFC9C9"/>
            <w:noWrap/>
            <w:vAlign w:val="bottom"/>
          </w:tcPr>
          <w:p w14:paraId="2BDE4945" w14:textId="77777777" w:rsidR="00765547" w:rsidRDefault="00765547" w:rsidP="00F42FC1">
            <w:pPr>
              <w:rPr>
                <w:rFonts w:ascii="Calibri" w:hAnsi="Calibri" w:cs="Calibri"/>
                <w:color w:val="000000"/>
              </w:rPr>
            </w:pPr>
          </w:p>
        </w:tc>
        <w:tc>
          <w:tcPr>
            <w:tcW w:w="630" w:type="dxa"/>
            <w:tcBorders>
              <w:top w:val="dashSmallGap" w:sz="4" w:space="0" w:color="D0CECE" w:themeColor="background2" w:themeShade="E6"/>
              <w:left w:val="nil"/>
              <w:bottom w:val="dashSmallGap" w:sz="4" w:space="0" w:color="D0CECE" w:themeColor="background2" w:themeShade="E6"/>
              <w:right w:val="single" w:sz="4" w:space="0" w:color="auto"/>
            </w:tcBorders>
            <w:shd w:val="clear" w:color="auto" w:fill="BFBFBF" w:themeFill="background1" w:themeFillShade="BF"/>
          </w:tcPr>
          <w:p w14:paraId="09ADB563" w14:textId="77777777" w:rsidR="00765547" w:rsidRDefault="00765547" w:rsidP="00F42FC1">
            <w:pPr>
              <w:rPr>
                <w:rFonts w:ascii="Calibri" w:hAnsi="Calibri" w:cs="Calibri"/>
                <w:color w:val="000000"/>
              </w:rPr>
            </w:pPr>
          </w:p>
        </w:tc>
        <w:tc>
          <w:tcPr>
            <w:tcW w:w="630" w:type="dxa"/>
            <w:tcBorders>
              <w:top w:val="dashSmallGap" w:sz="4" w:space="0" w:color="D0CECE" w:themeColor="background2" w:themeShade="E6"/>
              <w:left w:val="nil"/>
              <w:bottom w:val="dashSmallGap" w:sz="4" w:space="0" w:color="D0CECE" w:themeColor="background2" w:themeShade="E6"/>
              <w:right w:val="single" w:sz="4" w:space="0" w:color="auto"/>
            </w:tcBorders>
            <w:shd w:val="clear" w:color="auto" w:fill="BFBFBF" w:themeFill="background1" w:themeFillShade="BF"/>
          </w:tcPr>
          <w:p w14:paraId="68144EDC" w14:textId="77777777" w:rsidR="00765547" w:rsidRDefault="00765547" w:rsidP="00F42FC1">
            <w:pPr>
              <w:rPr>
                <w:rFonts w:ascii="Calibri" w:hAnsi="Calibri" w:cs="Calibri"/>
                <w:color w:val="000000"/>
              </w:rPr>
            </w:pPr>
          </w:p>
        </w:tc>
      </w:tr>
      <w:tr w:rsidR="00765547" w14:paraId="6CDD8450" w14:textId="77777777" w:rsidTr="00F42FC1">
        <w:trPr>
          <w:cantSplit/>
          <w:trHeight w:val="47"/>
          <w:jc w:val="center"/>
        </w:trPr>
        <w:tc>
          <w:tcPr>
            <w:tcW w:w="386" w:type="dxa"/>
            <w:vMerge/>
            <w:tcBorders>
              <w:top w:val="single" w:sz="4" w:space="0" w:color="auto"/>
              <w:left w:val="single" w:sz="4" w:space="0" w:color="auto"/>
              <w:bottom w:val="single" w:sz="4" w:space="0" w:color="auto"/>
              <w:right w:val="single" w:sz="4" w:space="0" w:color="auto"/>
            </w:tcBorders>
            <w:vAlign w:val="center"/>
            <w:hideMark/>
          </w:tcPr>
          <w:p w14:paraId="3241D426" w14:textId="77777777" w:rsidR="00765547" w:rsidRDefault="00765547" w:rsidP="00F42FC1">
            <w:pPr>
              <w:rPr>
                <w:rFonts w:ascii="Garamond" w:hAnsi="Garamond" w:cs="Segoe UI"/>
                <w:b/>
                <w:bCs/>
                <w:color w:val="000000"/>
                <w:sz w:val="22"/>
                <w:szCs w:val="22"/>
              </w:rPr>
            </w:pPr>
          </w:p>
        </w:tc>
        <w:tc>
          <w:tcPr>
            <w:tcW w:w="4051" w:type="dxa"/>
            <w:tcBorders>
              <w:top w:val="dashSmallGap" w:sz="4" w:space="0" w:color="D0CECE" w:themeColor="background2" w:themeShade="E6"/>
              <w:left w:val="nil"/>
              <w:bottom w:val="dashSmallGap" w:sz="4" w:space="0" w:color="D0CECE" w:themeColor="background2" w:themeShade="E6"/>
              <w:right w:val="single" w:sz="4" w:space="0" w:color="000000"/>
            </w:tcBorders>
            <w:hideMark/>
          </w:tcPr>
          <w:p w14:paraId="227473C6" w14:textId="77777777" w:rsidR="00765547" w:rsidRPr="001479F6" w:rsidRDefault="00765547" w:rsidP="00F42FC1">
            <w:pPr>
              <w:autoSpaceDE w:val="0"/>
              <w:autoSpaceDN w:val="0"/>
              <w:adjustRightInd w:val="0"/>
              <w:rPr>
                <w:rFonts w:ascii="Garamond" w:hAnsi="Garamond" w:cs="Arial"/>
                <w:b/>
                <w:bCs/>
                <w:color w:val="000000"/>
                <w:sz w:val="22"/>
                <w:szCs w:val="22"/>
              </w:rPr>
            </w:pPr>
            <w:r w:rsidRPr="001479F6">
              <w:rPr>
                <w:rFonts w:ascii="Garamond" w:hAnsi="Garamond" w:cs="Garamond"/>
                <w:color w:val="000000"/>
                <w:sz w:val="22"/>
                <w:szCs w:val="22"/>
              </w:rPr>
              <w:t xml:space="preserve"> </w:t>
            </w:r>
            <w:r w:rsidRPr="001479F6">
              <w:rPr>
                <w:rFonts w:ascii="Garamond" w:hAnsi="Garamond" w:cs="Arial"/>
                <w:color w:val="000000"/>
                <w:sz w:val="22"/>
                <w:szCs w:val="22"/>
              </w:rPr>
              <w:t>EOC Staff</w:t>
            </w:r>
            <w:r>
              <w:rPr>
                <w:rFonts w:ascii="Garamond" w:hAnsi="Garamond" w:cs="Arial"/>
                <w:color w:val="000000"/>
                <w:sz w:val="22"/>
                <w:szCs w:val="22"/>
              </w:rPr>
              <w:t xml:space="preserve"> – Establish if needed</w:t>
            </w:r>
          </w:p>
        </w:tc>
        <w:tc>
          <w:tcPr>
            <w:tcW w:w="603" w:type="dxa"/>
            <w:tcBorders>
              <w:top w:val="dashSmallGap" w:sz="4" w:space="0" w:color="D0CECE" w:themeColor="background2" w:themeShade="E6"/>
              <w:left w:val="nil"/>
              <w:bottom w:val="dashSmallGap" w:sz="4" w:space="0" w:color="D0CECE" w:themeColor="background2" w:themeShade="E6"/>
              <w:right w:val="single" w:sz="4" w:space="0" w:color="000000"/>
            </w:tcBorders>
            <w:shd w:val="clear" w:color="auto" w:fill="DEEAF6"/>
          </w:tcPr>
          <w:p w14:paraId="688A2EB8" w14:textId="77777777" w:rsidR="00765547" w:rsidRDefault="00765547" w:rsidP="00F42FC1">
            <w:pPr>
              <w:rPr>
                <w:rFonts w:ascii="Garamond" w:hAnsi="Garamond" w:cs="Arial"/>
                <w:color w:val="000000"/>
              </w:rPr>
            </w:pPr>
          </w:p>
        </w:tc>
        <w:tc>
          <w:tcPr>
            <w:tcW w:w="630" w:type="dxa"/>
            <w:tcBorders>
              <w:top w:val="dashSmallGap" w:sz="4" w:space="0" w:color="D0CECE" w:themeColor="background2" w:themeShade="E6"/>
              <w:left w:val="nil"/>
              <w:bottom w:val="dashSmallGap" w:sz="4" w:space="0" w:color="D0CECE" w:themeColor="background2" w:themeShade="E6"/>
              <w:right w:val="single" w:sz="4" w:space="0" w:color="000000"/>
            </w:tcBorders>
            <w:shd w:val="clear" w:color="auto" w:fill="DEEAF6"/>
          </w:tcPr>
          <w:p w14:paraId="182F471A" w14:textId="77777777" w:rsidR="00765547" w:rsidRDefault="00765547" w:rsidP="00F42FC1">
            <w:pPr>
              <w:rPr>
                <w:rFonts w:ascii="Garamond" w:hAnsi="Garamond" w:cs="Arial"/>
                <w:color w:val="000000"/>
              </w:rPr>
            </w:pPr>
          </w:p>
        </w:tc>
        <w:tc>
          <w:tcPr>
            <w:tcW w:w="630" w:type="dxa"/>
            <w:tcBorders>
              <w:top w:val="dashSmallGap" w:sz="4" w:space="0" w:color="D0CECE" w:themeColor="background2" w:themeShade="E6"/>
              <w:left w:val="nil"/>
              <w:bottom w:val="dashSmallGap" w:sz="4" w:space="0" w:color="D0CECE" w:themeColor="background2" w:themeShade="E6"/>
              <w:right w:val="single" w:sz="4" w:space="0" w:color="auto"/>
            </w:tcBorders>
            <w:shd w:val="clear" w:color="auto" w:fill="FFFFCC"/>
            <w:vAlign w:val="bottom"/>
          </w:tcPr>
          <w:p w14:paraId="68C76664" w14:textId="77777777" w:rsidR="00765547" w:rsidRDefault="00765547" w:rsidP="00F42FC1">
            <w:pPr>
              <w:rPr>
                <w:rFonts w:ascii="Garamond" w:hAnsi="Garamond" w:cs="Arial"/>
                <w:color w:val="000000"/>
              </w:rPr>
            </w:pPr>
          </w:p>
        </w:tc>
        <w:tc>
          <w:tcPr>
            <w:tcW w:w="630" w:type="dxa"/>
            <w:tcBorders>
              <w:top w:val="dashSmallGap" w:sz="4" w:space="0" w:color="D0CECE" w:themeColor="background2" w:themeShade="E6"/>
              <w:left w:val="nil"/>
              <w:bottom w:val="dashSmallGap" w:sz="4" w:space="0" w:color="D0CECE" w:themeColor="background2" w:themeShade="E6"/>
              <w:right w:val="single" w:sz="4" w:space="0" w:color="auto"/>
            </w:tcBorders>
            <w:shd w:val="clear" w:color="auto" w:fill="FFFFCC"/>
            <w:vAlign w:val="bottom"/>
          </w:tcPr>
          <w:p w14:paraId="44B00223" w14:textId="77777777" w:rsidR="00765547" w:rsidRDefault="00765547" w:rsidP="00F42FC1">
            <w:pPr>
              <w:rPr>
                <w:rFonts w:ascii="Garamond" w:hAnsi="Garamond" w:cs="Arial"/>
                <w:color w:val="000000"/>
              </w:rPr>
            </w:pPr>
          </w:p>
        </w:tc>
        <w:tc>
          <w:tcPr>
            <w:tcW w:w="630" w:type="dxa"/>
            <w:tcBorders>
              <w:top w:val="dashSmallGap" w:sz="4" w:space="0" w:color="D0CECE" w:themeColor="background2" w:themeShade="E6"/>
              <w:left w:val="nil"/>
              <w:bottom w:val="dashSmallGap" w:sz="4" w:space="0" w:color="D0CECE" w:themeColor="background2" w:themeShade="E6"/>
              <w:right w:val="single" w:sz="4" w:space="0" w:color="auto"/>
            </w:tcBorders>
            <w:shd w:val="clear" w:color="auto" w:fill="FFE599"/>
            <w:vAlign w:val="bottom"/>
          </w:tcPr>
          <w:p w14:paraId="2F4EE390" w14:textId="77777777" w:rsidR="00765547" w:rsidRDefault="00765547" w:rsidP="00F42FC1">
            <w:pPr>
              <w:rPr>
                <w:rFonts w:ascii="Arial" w:hAnsi="Arial" w:cs="Arial"/>
                <w:color w:val="000000"/>
              </w:rPr>
            </w:pPr>
          </w:p>
        </w:tc>
        <w:tc>
          <w:tcPr>
            <w:tcW w:w="630" w:type="dxa"/>
            <w:tcBorders>
              <w:top w:val="dashSmallGap" w:sz="4" w:space="0" w:color="D0CECE" w:themeColor="background2" w:themeShade="E6"/>
              <w:left w:val="nil"/>
              <w:bottom w:val="dashSmallGap" w:sz="4" w:space="0" w:color="D0CECE" w:themeColor="background2" w:themeShade="E6"/>
              <w:right w:val="single" w:sz="4" w:space="0" w:color="auto"/>
            </w:tcBorders>
            <w:shd w:val="clear" w:color="auto" w:fill="FFE599"/>
            <w:vAlign w:val="bottom"/>
          </w:tcPr>
          <w:p w14:paraId="007CE5E8" w14:textId="77777777" w:rsidR="00765547" w:rsidRDefault="00765547" w:rsidP="00F42FC1">
            <w:pPr>
              <w:rPr>
                <w:rFonts w:ascii="Arial" w:hAnsi="Arial" w:cs="Arial"/>
                <w:color w:val="000000"/>
              </w:rPr>
            </w:pPr>
          </w:p>
        </w:tc>
        <w:tc>
          <w:tcPr>
            <w:tcW w:w="630" w:type="dxa"/>
            <w:tcBorders>
              <w:top w:val="dashSmallGap" w:sz="4" w:space="0" w:color="D0CECE" w:themeColor="background2" w:themeShade="E6"/>
              <w:left w:val="nil"/>
              <w:bottom w:val="dashSmallGap" w:sz="4" w:space="0" w:color="D0CECE" w:themeColor="background2" w:themeShade="E6"/>
              <w:right w:val="single" w:sz="4" w:space="0" w:color="auto"/>
            </w:tcBorders>
            <w:shd w:val="clear" w:color="auto" w:fill="FFC9C9"/>
            <w:vAlign w:val="bottom"/>
          </w:tcPr>
          <w:p w14:paraId="528C998C" w14:textId="77777777" w:rsidR="00765547" w:rsidRDefault="00765547" w:rsidP="00F42FC1">
            <w:pPr>
              <w:rPr>
                <w:rFonts w:ascii="Calibri" w:hAnsi="Calibri" w:cs="Calibri"/>
                <w:b/>
                <w:bCs/>
                <w:color w:val="000000"/>
              </w:rPr>
            </w:pPr>
          </w:p>
        </w:tc>
        <w:tc>
          <w:tcPr>
            <w:tcW w:w="630" w:type="dxa"/>
            <w:tcBorders>
              <w:top w:val="dashSmallGap" w:sz="4" w:space="0" w:color="D0CECE" w:themeColor="background2" w:themeShade="E6"/>
              <w:left w:val="nil"/>
              <w:bottom w:val="dashSmallGap" w:sz="4" w:space="0" w:color="D0CECE" w:themeColor="background2" w:themeShade="E6"/>
              <w:right w:val="single" w:sz="4" w:space="0" w:color="auto"/>
            </w:tcBorders>
            <w:shd w:val="clear" w:color="auto" w:fill="FFC9C9"/>
            <w:noWrap/>
            <w:vAlign w:val="bottom"/>
          </w:tcPr>
          <w:p w14:paraId="76EB6666" w14:textId="77777777" w:rsidR="00765547" w:rsidRDefault="00765547" w:rsidP="00F42FC1">
            <w:pPr>
              <w:rPr>
                <w:rFonts w:ascii="Calibri" w:hAnsi="Calibri" w:cs="Calibri"/>
                <w:color w:val="000000"/>
              </w:rPr>
            </w:pPr>
          </w:p>
        </w:tc>
        <w:tc>
          <w:tcPr>
            <w:tcW w:w="630" w:type="dxa"/>
            <w:tcBorders>
              <w:top w:val="dashSmallGap" w:sz="4" w:space="0" w:color="D0CECE" w:themeColor="background2" w:themeShade="E6"/>
              <w:left w:val="nil"/>
              <w:bottom w:val="dashSmallGap" w:sz="4" w:space="0" w:color="D0CECE" w:themeColor="background2" w:themeShade="E6"/>
              <w:right w:val="single" w:sz="4" w:space="0" w:color="auto"/>
            </w:tcBorders>
            <w:shd w:val="clear" w:color="auto" w:fill="BFBFBF" w:themeFill="background1" w:themeFillShade="BF"/>
          </w:tcPr>
          <w:p w14:paraId="3FC45ADB" w14:textId="77777777" w:rsidR="00765547" w:rsidRDefault="00765547" w:rsidP="00F42FC1">
            <w:pPr>
              <w:rPr>
                <w:rFonts w:ascii="Calibri" w:hAnsi="Calibri" w:cs="Calibri"/>
                <w:color w:val="000000"/>
              </w:rPr>
            </w:pPr>
          </w:p>
        </w:tc>
        <w:tc>
          <w:tcPr>
            <w:tcW w:w="630" w:type="dxa"/>
            <w:tcBorders>
              <w:top w:val="dashSmallGap" w:sz="4" w:space="0" w:color="D0CECE" w:themeColor="background2" w:themeShade="E6"/>
              <w:left w:val="nil"/>
              <w:bottom w:val="dashSmallGap" w:sz="4" w:space="0" w:color="D0CECE" w:themeColor="background2" w:themeShade="E6"/>
              <w:right w:val="single" w:sz="4" w:space="0" w:color="auto"/>
            </w:tcBorders>
            <w:shd w:val="clear" w:color="auto" w:fill="BFBFBF" w:themeFill="background1" w:themeFillShade="BF"/>
          </w:tcPr>
          <w:p w14:paraId="6ADE4A83" w14:textId="77777777" w:rsidR="00765547" w:rsidRDefault="00765547" w:rsidP="00F42FC1">
            <w:pPr>
              <w:rPr>
                <w:rFonts w:ascii="Calibri" w:hAnsi="Calibri" w:cs="Calibri"/>
                <w:color w:val="000000"/>
              </w:rPr>
            </w:pPr>
          </w:p>
        </w:tc>
      </w:tr>
      <w:tr w:rsidR="00765547" w14:paraId="0A76371A" w14:textId="77777777" w:rsidTr="00F42FC1">
        <w:trPr>
          <w:cantSplit/>
          <w:trHeight w:val="47"/>
          <w:jc w:val="center"/>
        </w:trPr>
        <w:tc>
          <w:tcPr>
            <w:tcW w:w="386" w:type="dxa"/>
            <w:vMerge/>
            <w:tcBorders>
              <w:top w:val="single" w:sz="4" w:space="0" w:color="auto"/>
              <w:left w:val="single" w:sz="4" w:space="0" w:color="auto"/>
              <w:bottom w:val="single" w:sz="4" w:space="0" w:color="auto"/>
              <w:right w:val="single" w:sz="4" w:space="0" w:color="auto"/>
            </w:tcBorders>
            <w:vAlign w:val="center"/>
            <w:hideMark/>
          </w:tcPr>
          <w:p w14:paraId="0929F3AB" w14:textId="77777777" w:rsidR="00765547" w:rsidRDefault="00765547" w:rsidP="00F42FC1">
            <w:pPr>
              <w:rPr>
                <w:rFonts w:ascii="Garamond" w:hAnsi="Garamond" w:cs="Segoe UI"/>
                <w:b/>
                <w:bCs/>
                <w:color w:val="000000"/>
                <w:sz w:val="22"/>
                <w:szCs w:val="22"/>
              </w:rPr>
            </w:pPr>
          </w:p>
        </w:tc>
        <w:tc>
          <w:tcPr>
            <w:tcW w:w="4051" w:type="dxa"/>
            <w:tcBorders>
              <w:top w:val="dashSmallGap" w:sz="4" w:space="0" w:color="D0CECE" w:themeColor="background2" w:themeShade="E6"/>
              <w:left w:val="nil"/>
              <w:bottom w:val="single" w:sz="4" w:space="0" w:color="auto"/>
              <w:right w:val="single" w:sz="4" w:space="0" w:color="000000"/>
            </w:tcBorders>
            <w:hideMark/>
          </w:tcPr>
          <w:p w14:paraId="29758B50" w14:textId="77777777" w:rsidR="00765547" w:rsidRPr="001479F6" w:rsidRDefault="00765547" w:rsidP="00F42FC1">
            <w:pPr>
              <w:autoSpaceDE w:val="0"/>
              <w:autoSpaceDN w:val="0"/>
              <w:adjustRightInd w:val="0"/>
              <w:rPr>
                <w:rFonts w:ascii="Garamond" w:hAnsi="Garamond" w:cs="Arial"/>
                <w:b/>
                <w:bCs/>
                <w:color w:val="000000"/>
                <w:sz w:val="22"/>
                <w:szCs w:val="22"/>
              </w:rPr>
            </w:pPr>
            <w:r w:rsidRPr="001479F6">
              <w:rPr>
                <w:rFonts w:ascii="Garamond" w:hAnsi="Garamond" w:cs="Garamond"/>
                <w:color w:val="000000"/>
                <w:sz w:val="22"/>
                <w:szCs w:val="22"/>
              </w:rPr>
              <w:t xml:space="preserve"> </w:t>
            </w:r>
            <w:r>
              <w:rPr>
                <w:rFonts w:ascii="Garamond" w:hAnsi="Garamond" w:cs="Arial"/>
                <w:color w:val="000000"/>
                <w:sz w:val="22"/>
                <w:szCs w:val="22"/>
              </w:rPr>
              <w:t>CERT Town Commander</w:t>
            </w:r>
            <w:r w:rsidRPr="001479F6">
              <w:rPr>
                <w:rFonts w:ascii="Garamond" w:hAnsi="Garamond" w:cs="Arial"/>
                <w:color w:val="000000"/>
                <w:sz w:val="22"/>
                <w:szCs w:val="22"/>
              </w:rPr>
              <w:t>.</w:t>
            </w:r>
          </w:p>
        </w:tc>
        <w:tc>
          <w:tcPr>
            <w:tcW w:w="603" w:type="dxa"/>
            <w:tcBorders>
              <w:top w:val="dashSmallGap" w:sz="4" w:space="0" w:color="D0CECE" w:themeColor="background2" w:themeShade="E6"/>
              <w:left w:val="nil"/>
              <w:bottom w:val="single" w:sz="4" w:space="0" w:color="auto"/>
              <w:right w:val="single" w:sz="4" w:space="0" w:color="000000"/>
            </w:tcBorders>
            <w:shd w:val="clear" w:color="auto" w:fill="DEEAF6"/>
          </w:tcPr>
          <w:p w14:paraId="1D6E4BA4" w14:textId="77777777" w:rsidR="00765547" w:rsidRDefault="00765547" w:rsidP="00F42FC1">
            <w:pPr>
              <w:rPr>
                <w:rFonts w:ascii="Garamond" w:hAnsi="Garamond" w:cs="Arial"/>
                <w:color w:val="000000"/>
              </w:rPr>
            </w:pPr>
          </w:p>
        </w:tc>
        <w:tc>
          <w:tcPr>
            <w:tcW w:w="630" w:type="dxa"/>
            <w:tcBorders>
              <w:top w:val="dashSmallGap" w:sz="4" w:space="0" w:color="D0CECE" w:themeColor="background2" w:themeShade="E6"/>
              <w:left w:val="nil"/>
              <w:bottom w:val="single" w:sz="4" w:space="0" w:color="auto"/>
              <w:right w:val="single" w:sz="4" w:space="0" w:color="000000"/>
            </w:tcBorders>
            <w:shd w:val="clear" w:color="auto" w:fill="DEEAF6"/>
          </w:tcPr>
          <w:p w14:paraId="2B58824F" w14:textId="77777777" w:rsidR="00765547" w:rsidRDefault="00765547" w:rsidP="00F42FC1">
            <w:pPr>
              <w:rPr>
                <w:rFonts w:ascii="Garamond" w:hAnsi="Garamond" w:cs="Arial"/>
                <w:color w:val="000000"/>
              </w:rPr>
            </w:pPr>
          </w:p>
        </w:tc>
        <w:tc>
          <w:tcPr>
            <w:tcW w:w="630" w:type="dxa"/>
            <w:tcBorders>
              <w:top w:val="dashSmallGap" w:sz="4" w:space="0" w:color="D0CECE" w:themeColor="background2" w:themeShade="E6"/>
              <w:left w:val="nil"/>
              <w:bottom w:val="single" w:sz="4" w:space="0" w:color="auto"/>
              <w:right w:val="single" w:sz="4" w:space="0" w:color="auto"/>
            </w:tcBorders>
            <w:shd w:val="clear" w:color="auto" w:fill="FFFFCC"/>
            <w:vAlign w:val="bottom"/>
          </w:tcPr>
          <w:p w14:paraId="7D8BDF38" w14:textId="77777777" w:rsidR="00765547" w:rsidRDefault="00765547" w:rsidP="00F42FC1">
            <w:pPr>
              <w:rPr>
                <w:rFonts w:ascii="Garamond" w:hAnsi="Garamond" w:cs="Arial"/>
                <w:color w:val="000000"/>
              </w:rPr>
            </w:pPr>
          </w:p>
        </w:tc>
        <w:tc>
          <w:tcPr>
            <w:tcW w:w="630" w:type="dxa"/>
            <w:tcBorders>
              <w:top w:val="dashSmallGap" w:sz="4" w:space="0" w:color="D0CECE" w:themeColor="background2" w:themeShade="E6"/>
              <w:left w:val="nil"/>
              <w:bottom w:val="single" w:sz="4" w:space="0" w:color="auto"/>
              <w:right w:val="single" w:sz="4" w:space="0" w:color="auto"/>
            </w:tcBorders>
            <w:shd w:val="clear" w:color="auto" w:fill="FFFFCC"/>
            <w:vAlign w:val="bottom"/>
          </w:tcPr>
          <w:p w14:paraId="79FF7554" w14:textId="77777777" w:rsidR="00765547" w:rsidRDefault="00765547" w:rsidP="00F42FC1">
            <w:pPr>
              <w:rPr>
                <w:rFonts w:ascii="Garamond" w:hAnsi="Garamond" w:cs="Arial"/>
                <w:color w:val="000000"/>
              </w:rPr>
            </w:pPr>
          </w:p>
        </w:tc>
        <w:tc>
          <w:tcPr>
            <w:tcW w:w="630" w:type="dxa"/>
            <w:tcBorders>
              <w:top w:val="dashSmallGap" w:sz="4" w:space="0" w:color="D0CECE" w:themeColor="background2" w:themeShade="E6"/>
              <w:left w:val="nil"/>
              <w:bottom w:val="single" w:sz="4" w:space="0" w:color="auto"/>
              <w:right w:val="single" w:sz="4" w:space="0" w:color="auto"/>
            </w:tcBorders>
            <w:shd w:val="clear" w:color="auto" w:fill="FFE599"/>
            <w:vAlign w:val="bottom"/>
          </w:tcPr>
          <w:p w14:paraId="58451FCF" w14:textId="77777777" w:rsidR="00765547" w:rsidRDefault="00765547" w:rsidP="00F42FC1">
            <w:pPr>
              <w:rPr>
                <w:rFonts w:ascii="Arial" w:hAnsi="Arial" w:cs="Arial"/>
                <w:color w:val="000000"/>
              </w:rPr>
            </w:pPr>
          </w:p>
        </w:tc>
        <w:tc>
          <w:tcPr>
            <w:tcW w:w="630" w:type="dxa"/>
            <w:tcBorders>
              <w:top w:val="dashSmallGap" w:sz="4" w:space="0" w:color="D0CECE" w:themeColor="background2" w:themeShade="E6"/>
              <w:left w:val="nil"/>
              <w:bottom w:val="single" w:sz="4" w:space="0" w:color="auto"/>
              <w:right w:val="single" w:sz="4" w:space="0" w:color="auto"/>
            </w:tcBorders>
            <w:shd w:val="clear" w:color="auto" w:fill="FFE599"/>
            <w:vAlign w:val="bottom"/>
          </w:tcPr>
          <w:p w14:paraId="6EE2319F" w14:textId="77777777" w:rsidR="00765547" w:rsidRDefault="00765547" w:rsidP="00F42FC1">
            <w:pPr>
              <w:rPr>
                <w:rFonts w:ascii="Arial" w:hAnsi="Arial" w:cs="Arial"/>
                <w:color w:val="000000"/>
              </w:rPr>
            </w:pPr>
          </w:p>
        </w:tc>
        <w:tc>
          <w:tcPr>
            <w:tcW w:w="630" w:type="dxa"/>
            <w:tcBorders>
              <w:top w:val="dashSmallGap" w:sz="4" w:space="0" w:color="D0CECE" w:themeColor="background2" w:themeShade="E6"/>
              <w:left w:val="nil"/>
              <w:bottom w:val="single" w:sz="4" w:space="0" w:color="auto"/>
              <w:right w:val="single" w:sz="4" w:space="0" w:color="auto"/>
            </w:tcBorders>
            <w:shd w:val="clear" w:color="auto" w:fill="FFC9C9"/>
            <w:vAlign w:val="bottom"/>
          </w:tcPr>
          <w:p w14:paraId="76969067" w14:textId="77777777" w:rsidR="00765547" w:rsidRDefault="00765547" w:rsidP="00F42FC1">
            <w:pPr>
              <w:rPr>
                <w:rFonts w:ascii="Calibri" w:hAnsi="Calibri" w:cs="Calibri"/>
                <w:b/>
                <w:bCs/>
                <w:color w:val="000000"/>
              </w:rPr>
            </w:pPr>
          </w:p>
        </w:tc>
        <w:tc>
          <w:tcPr>
            <w:tcW w:w="630" w:type="dxa"/>
            <w:tcBorders>
              <w:top w:val="dashSmallGap" w:sz="4" w:space="0" w:color="D0CECE" w:themeColor="background2" w:themeShade="E6"/>
              <w:left w:val="nil"/>
              <w:bottom w:val="single" w:sz="4" w:space="0" w:color="auto"/>
              <w:right w:val="single" w:sz="4" w:space="0" w:color="auto"/>
            </w:tcBorders>
            <w:shd w:val="clear" w:color="auto" w:fill="FFC9C9"/>
            <w:noWrap/>
            <w:vAlign w:val="bottom"/>
          </w:tcPr>
          <w:p w14:paraId="092EB223" w14:textId="77777777" w:rsidR="00765547" w:rsidRDefault="00765547" w:rsidP="00F42FC1">
            <w:pPr>
              <w:rPr>
                <w:rFonts w:ascii="Calibri" w:hAnsi="Calibri" w:cs="Calibri"/>
                <w:color w:val="000000"/>
              </w:rPr>
            </w:pPr>
          </w:p>
        </w:tc>
        <w:tc>
          <w:tcPr>
            <w:tcW w:w="630" w:type="dxa"/>
            <w:tcBorders>
              <w:top w:val="dashSmallGap" w:sz="4" w:space="0" w:color="D0CECE" w:themeColor="background2" w:themeShade="E6"/>
              <w:left w:val="nil"/>
              <w:bottom w:val="single" w:sz="4" w:space="0" w:color="auto"/>
              <w:right w:val="single" w:sz="4" w:space="0" w:color="auto"/>
            </w:tcBorders>
            <w:shd w:val="clear" w:color="auto" w:fill="BFBFBF" w:themeFill="background1" w:themeFillShade="BF"/>
          </w:tcPr>
          <w:p w14:paraId="5F749FC9" w14:textId="77777777" w:rsidR="00765547" w:rsidRDefault="00765547" w:rsidP="00F42FC1">
            <w:pPr>
              <w:rPr>
                <w:rFonts w:ascii="Calibri" w:hAnsi="Calibri" w:cs="Calibri"/>
                <w:color w:val="000000"/>
              </w:rPr>
            </w:pPr>
          </w:p>
        </w:tc>
        <w:tc>
          <w:tcPr>
            <w:tcW w:w="630" w:type="dxa"/>
            <w:tcBorders>
              <w:top w:val="dashSmallGap" w:sz="4" w:space="0" w:color="D0CECE" w:themeColor="background2" w:themeShade="E6"/>
              <w:left w:val="nil"/>
              <w:bottom w:val="single" w:sz="4" w:space="0" w:color="auto"/>
              <w:right w:val="single" w:sz="4" w:space="0" w:color="auto"/>
            </w:tcBorders>
            <w:shd w:val="clear" w:color="auto" w:fill="BFBFBF" w:themeFill="background1" w:themeFillShade="BF"/>
          </w:tcPr>
          <w:p w14:paraId="1822CF45" w14:textId="77777777" w:rsidR="00765547" w:rsidRDefault="00765547" w:rsidP="00F42FC1">
            <w:pPr>
              <w:rPr>
                <w:rFonts w:ascii="Calibri" w:hAnsi="Calibri" w:cs="Calibri"/>
                <w:color w:val="000000"/>
              </w:rPr>
            </w:pPr>
          </w:p>
        </w:tc>
      </w:tr>
      <w:tr w:rsidR="00765547" w14:paraId="162C26FB" w14:textId="77777777" w:rsidTr="00F42FC1">
        <w:trPr>
          <w:cantSplit/>
          <w:trHeight w:val="314"/>
          <w:jc w:val="center"/>
        </w:trPr>
        <w:tc>
          <w:tcPr>
            <w:tcW w:w="386" w:type="dxa"/>
            <w:vMerge/>
            <w:tcBorders>
              <w:top w:val="single" w:sz="4" w:space="0" w:color="auto"/>
              <w:left w:val="single" w:sz="4" w:space="0" w:color="auto"/>
              <w:bottom w:val="single" w:sz="4" w:space="0" w:color="auto"/>
              <w:right w:val="single" w:sz="4" w:space="0" w:color="auto"/>
            </w:tcBorders>
            <w:vAlign w:val="center"/>
            <w:hideMark/>
          </w:tcPr>
          <w:p w14:paraId="742C9A49" w14:textId="77777777" w:rsidR="00765547" w:rsidRDefault="00765547" w:rsidP="00F42FC1">
            <w:pPr>
              <w:rPr>
                <w:rFonts w:ascii="Garamond" w:hAnsi="Garamond" w:cs="Segoe UI"/>
                <w:b/>
                <w:bCs/>
                <w:color w:val="000000"/>
                <w:sz w:val="22"/>
                <w:szCs w:val="22"/>
              </w:rPr>
            </w:pPr>
          </w:p>
        </w:tc>
        <w:tc>
          <w:tcPr>
            <w:tcW w:w="4051" w:type="dxa"/>
            <w:tcBorders>
              <w:top w:val="single" w:sz="4" w:space="0" w:color="auto"/>
              <w:left w:val="single" w:sz="4" w:space="0" w:color="auto"/>
              <w:bottom w:val="single" w:sz="4" w:space="0" w:color="auto"/>
              <w:right w:val="single" w:sz="4" w:space="0" w:color="000000"/>
            </w:tcBorders>
            <w:shd w:val="clear" w:color="auto" w:fill="D9D9D9" w:themeFill="background1" w:themeFillShade="D9"/>
            <w:vAlign w:val="center"/>
            <w:hideMark/>
          </w:tcPr>
          <w:p w14:paraId="6E27EB69" w14:textId="77777777" w:rsidR="00765547" w:rsidRPr="001479F6" w:rsidRDefault="00765547" w:rsidP="00F42FC1">
            <w:pPr>
              <w:jc w:val="right"/>
              <w:rPr>
                <w:rFonts w:ascii="Segoe UI" w:hAnsi="Segoe UI" w:cs="Segoe UI"/>
                <w:b/>
                <w:bCs/>
                <w:color w:val="000000"/>
              </w:rPr>
            </w:pPr>
            <w:r w:rsidRPr="001479F6">
              <w:rPr>
                <w:rFonts w:ascii="Garamond" w:hAnsi="Garamond" w:cs="Segoe UI"/>
                <w:b/>
                <w:color w:val="000000"/>
              </w:rPr>
              <w:t>Initials</w:t>
            </w:r>
          </w:p>
        </w:tc>
        <w:tc>
          <w:tcPr>
            <w:tcW w:w="1233" w:type="dxa"/>
            <w:gridSpan w:val="2"/>
            <w:tcBorders>
              <w:top w:val="single" w:sz="4" w:space="0" w:color="auto"/>
              <w:left w:val="single" w:sz="4" w:space="0" w:color="000000"/>
              <w:bottom w:val="single" w:sz="4" w:space="0" w:color="auto"/>
              <w:right w:val="single" w:sz="4" w:space="0" w:color="000000"/>
            </w:tcBorders>
            <w:vAlign w:val="center"/>
          </w:tcPr>
          <w:p w14:paraId="0C7F15F5" w14:textId="77777777" w:rsidR="00765547" w:rsidRDefault="00765547" w:rsidP="00F42FC1">
            <w:pPr>
              <w:jc w:val="center"/>
              <w:rPr>
                <w:rFonts w:ascii="Segoe UI" w:hAnsi="Segoe UI" w:cs="Segoe UI"/>
                <w:b/>
                <w:bCs/>
                <w:color w:val="000000"/>
                <w:sz w:val="20"/>
              </w:rPr>
            </w:pPr>
          </w:p>
        </w:tc>
        <w:tc>
          <w:tcPr>
            <w:tcW w:w="1260" w:type="dxa"/>
            <w:gridSpan w:val="2"/>
            <w:tcBorders>
              <w:top w:val="single" w:sz="4" w:space="0" w:color="auto"/>
              <w:left w:val="nil"/>
              <w:bottom w:val="single" w:sz="4" w:space="0" w:color="auto"/>
              <w:right w:val="single" w:sz="4" w:space="0" w:color="auto"/>
            </w:tcBorders>
            <w:vAlign w:val="center"/>
          </w:tcPr>
          <w:p w14:paraId="027A0065" w14:textId="77777777" w:rsidR="00765547" w:rsidRDefault="00765547" w:rsidP="00F42FC1">
            <w:pPr>
              <w:jc w:val="center"/>
              <w:rPr>
                <w:rFonts w:ascii="Segoe UI" w:hAnsi="Segoe UI" w:cs="Segoe UI"/>
                <w:b/>
                <w:bCs/>
                <w:color w:val="000000"/>
                <w:sz w:val="20"/>
              </w:rPr>
            </w:pPr>
          </w:p>
          <w:p w14:paraId="1D6DD280" w14:textId="77777777" w:rsidR="00765547" w:rsidRPr="00387E3E" w:rsidRDefault="00765547" w:rsidP="00F42FC1">
            <w:pPr>
              <w:rPr>
                <w:rFonts w:ascii="Segoe UI" w:hAnsi="Segoe UI" w:cs="Segoe UI"/>
                <w:sz w:val="20"/>
              </w:rPr>
            </w:pPr>
          </w:p>
          <w:p w14:paraId="193127A3" w14:textId="77777777" w:rsidR="00765547" w:rsidRPr="00387E3E" w:rsidRDefault="00765547" w:rsidP="00F42FC1">
            <w:pPr>
              <w:rPr>
                <w:rFonts w:ascii="Segoe UI" w:hAnsi="Segoe UI" w:cs="Segoe UI"/>
                <w:sz w:val="20"/>
              </w:rPr>
            </w:pPr>
          </w:p>
          <w:p w14:paraId="0DCA4600" w14:textId="77777777" w:rsidR="00765547" w:rsidRPr="00387E3E" w:rsidRDefault="00765547" w:rsidP="00F42FC1">
            <w:pPr>
              <w:rPr>
                <w:rFonts w:ascii="Segoe UI" w:hAnsi="Segoe UI" w:cs="Segoe UI"/>
                <w:sz w:val="20"/>
              </w:rPr>
            </w:pPr>
          </w:p>
          <w:p w14:paraId="23EC20CE" w14:textId="77777777" w:rsidR="00765547" w:rsidRPr="00387E3E" w:rsidRDefault="00765547" w:rsidP="00F42FC1">
            <w:pPr>
              <w:rPr>
                <w:rFonts w:ascii="Segoe UI" w:hAnsi="Segoe UI" w:cs="Segoe UI"/>
                <w:sz w:val="20"/>
              </w:rPr>
            </w:pPr>
          </w:p>
        </w:tc>
        <w:tc>
          <w:tcPr>
            <w:tcW w:w="1260" w:type="dxa"/>
            <w:gridSpan w:val="2"/>
            <w:tcBorders>
              <w:top w:val="single" w:sz="4" w:space="0" w:color="auto"/>
              <w:left w:val="nil"/>
              <w:bottom w:val="single" w:sz="4" w:space="0" w:color="auto"/>
              <w:right w:val="single" w:sz="4" w:space="0" w:color="auto"/>
            </w:tcBorders>
            <w:vAlign w:val="center"/>
          </w:tcPr>
          <w:p w14:paraId="34B33828" w14:textId="77777777" w:rsidR="00765547" w:rsidRDefault="00765547" w:rsidP="00F42FC1">
            <w:pPr>
              <w:jc w:val="center"/>
              <w:rPr>
                <w:rFonts w:ascii="Segoe UI" w:hAnsi="Segoe UI" w:cs="Segoe UI"/>
                <w:b/>
                <w:bCs/>
                <w:color w:val="000000"/>
                <w:sz w:val="20"/>
              </w:rPr>
            </w:pPr>
          </w:p>
        </w:tc>
        <w:tc>
          <w:tcPr>
            <w:tcW w:w="1260" w:type="dxa"/>
            <w:gridSpan w:val="2"/>
            <w:tcBorders>
              <w:top w:val="single" w:sz="4" w:space="0" w:color="auto"/>
              <w:left w:val="nil"/>
              <w:bottom w:val="single" w:sz="4" w:space="0" w:color="auto"/>
              <w:right w:val="single" w:sz="4" w:space="0" w:color="auto"/>
            </w:tcBorders>
            <w:vAlign w:val="center"/>
          </w:tcPr>
          <w:p w14:paraId="5A7E2EA5" w14:textId="77777777" w:rsidR="00765547" w:rsidRDefault="00765547" w:rsidP="00F42FC1">
            <w:pPr>
              <w:jc w:val="center"/>
              <w:rPr>
                <w:rFonts w:ascii="Segoe UI" w:hAnsi="Segoe UI" w:cs="Segoe UI"/>
                <w:b/>
                <w:bCs/>
                <w:color w:val="000000"/>
                <w:sz w:val="20"/>
              </w:rPr>
            </w:pPr>
          </w:p>
        </w:tc>
        <w:tc>
          <w:tcPr>
            <w:tcW w:w="1260" w:type="dxa"/>
            <w:gridSpan w:val="2"/>
            <w:tcBorders>
              <w:top w:val="single" w:sz="4" w:space="0" w:color="auto"/>
              <w:left w:val="nil"/>
              <w:bottom w:val="single" w:sz="4" w:space="0" w:color="auto"/>
              <w:right w:val="single" w:sz="4" w:space="0" w:color="auto"/>
            </w:tcBorders>
          </w:tcPr>
          <w:p w14:paraId="35D06129" w14:textId="77777777" w:rsidR="00765547" w:rsidRDefault="00765547" w:rsidP="00F42FC1">
            <w:pPr>
              <w:jc w:val="center"/>
              <w:rPr>
                <w:rFonts w:ascii="Segoe UI" w:hAnsi="Segoe UI" w:cs="Segoe UI"/>
                <w:b/>
                <w:bCs/>
                <w:color w:val="000000"/>
                <w:sz w:val="20"/>
              </w:rPr>
            </w:pPr>
          </w:p>
        </w:tc>
      </w:tr>
      <w:tr w:rsidR="00765547" w14:paraId="7D82D3D8" w14:textId="77777777" w:rsidTr="00F42FC1">
        <w:trPr>
          <w:cantSplit/>
          <w:trHeight w:val="1880"/>
          <w:jc w:val="center"/>
        </w:trPr>
        <w:tc>
          <w:tcPr>
            <w:tcW w:w="386" w:type="dxa"/>
            <w:vMerge w:val="restart"/>
            <w:tcBorders>
              <w:top w:val="single" w:sz="4" w:space="0" w:color="auto"/>
              <w:left w:val="single" w:sz="4" w:space="0" w:color="auto"/>
              <w:bottom w:val="single" w:sz="4" w:space="0" w:color="auto"/>
              <w:right w:val="single" w:sz="4" w:space="0" w:color="auto"/>
            </w:tcBorders>
            <w:hideMark/>
          </w:tcPr>
          <w:p w14:paraId="36E030CB" w14:textId="77777777" w:rsidR="00765547" w:rsidRDefault="00765547" w:rsidP="00F42FC1">
            <w:pPr>
              <w:jc w:val="center"/>
              <w:rPr>
                <w:rFonts w:ascii="Garamond" w:hAnsi="Garamond" w:cs="Segoe UI"/>
                <w:b/>
                <w:bCs/>
                <w:color w:val="000000"/>
                <w:sz w:val="22"/>
                <w:szCs w:val="22"/>
              </w:rPr>
            </w:pPr>
            <w:r>
              <w:rPr>
                <w:rFonts w:ascii="Garamond" w:hAnsi="Garamond" w:cs="Segoe UI"/>
                <w:b/>
                <w:bCs/>
                <w:color w:val="000000"/>
              </w:rPr>
              <w:t>4</w:t>
            </w:r>
          </w:p>
        </w:tc>
        <w:tc>
          <w:tcPr>
            <w:tcW w:w="4051" w:type="dxa"/>
            <w:tcBorders>
              <w:top w:val="single" w:sz="4" w:space="0" w:color="auto"/>
              <w:left w:val="nil"/>
              <w:bottom w:val="single" w:sz="4" w:space="0" w:color="auto"/>
              <w:right w:val="single" w:sz="4" w:space="0" w:color="000000"/>
            </w:tcBorders>
            <w:hideMark/>
          </w:tcPr>
          <w:p w14:paraId="51BCABC5" w14:textId="77777777" w:rsidR="00765547" w:rsidRPr="001479F6" w:rsidRDefault="00765547" w:rsidP="00F42FC1">
            <w:pPr>
              <w:autoSpaceDE w:val="0"/>
              <w:autoSpaceDN w:val="0"/>
              <w:adjustRightInd w:val="0"/>
              <w:rPr>
                <w:rFonts w:ascii="Garamond" w:hAnsi="Garamond" w:cs="Segoe UI"/>
                <w:color w:val="000000"/>
                <w:sz w:val="22"/>
                <w:szCs w:val="22"/>
              </w:rPr>
            </w:pPr>
            <w:r w:rsidRPr="001479F6">
              <w:rPr>
                <w:rFonts w:ascii="Garamond" w:hAnsi="Garamond" w:cs="Segoe UI"/>
                <w:color w:val="000000"/>
                <w:sz w:val="22"/>
                <w:szCs w:val="22"/>
              </w:rPr>
              <w:t>Request status reports on conditions at the dam (Incident Commander) and EOC (Incident Manager):</w:t>
            </w:r>
          </w:p>
          <w:p w14:paraId="4E167E1B" w14:textId="77777777" w:rsidR="00765547" w:rsidRPr="001479F6" w:rsidRDefault="00765547" w:rsidP="00F42FC1">
            <w:pPr>
              <w:numPr>
                <w:ilvl w:val="0"/>
                <w:numId w:val="27"/>
              </w:numPr>
              <w:ind w:left="368" w:hanging="270"/>
              <w:rPr>
                <w:rFonts w:ascii="Garamond" w:eastAsia="Calibri" w:hAnsi="Garamond" w:cs="Segoe UI"/>
                <w:sz w:val="22"/>
                <w:szCs w:val="22"/>
              </w:rPr>
            </w:pPr>
            <w:r w:rsidRPr="001479F6">
              <w:rPr>
                <w:rFonts w:ascii="Garamond" w:eastAsia="Calibri" w:hAnsi="Garamond" w:cs="Segoe UI"/>
                <w:sz w:val="22"/>
                <w:szCs w:val="22"/>
              </w:rPr>
              <w:t>Internal Alert: Once per day</w:t>
            </w:r>
          </w:p>
          <w:p w14:paraId="4FF0ADF8" w14:textId="77777777" w:rsidR="00765547" w:rsidRPr="001479F6" w:rsidRDefault="00765547" w:rsidP="00F42FC1">
            <w:pPr>
              <w:numPr>
                <w:ilvl w:val="0"/>
                <w:numId w:val="27"/>
              </w:numPr>
              <w:ind w:left="368" w:hanging="270"/>
              <w:rPr>
                <w:rFonts w:ascii="Garamond" w:eastAsia="Calibri" w:hAnsi="Garamond" w:cs="Segoe UI"/>
                <w:sz w:val="22"/>
                <w:szCs w:val="22"/>
              </w:rPr>
            </w:pPr>
            <w:r>
              <w:rPr>
                <w:rFonts w:ascii="Garamond" w:eastAsia="Calibri" w:hAnsi="Garamond" w:cs="Segoe UI"/>
                <w:sz w:val="22"/>
                <w:szCs w:val="22"/>
              </w:rPr>
              <w:t>Emergency</w:t>
            </w:r>
            <w:r w:rsidRPr="001479F6">
              <w:rPr>
                <w:rFonts w:ascii="Garamond" w:eastAsia="Calibri" w:hAnsi="Garamond" w:cs="Segoe UI"/>
                <w:sz w:val="22"/>
                <w:szCs w:val="22"/>
              </w:rPr>
              <w:t xml:space="preserve"> Level 1: Every 8 hours</w:t>
            </w:r>
          </w:p>
          <w:p w14:paraId="5F4EECF7" w14:textId="77777777" w:rsidR="00765547" w:rsidRPr="001479F6" w:rsidRDefault="00765547" w:rsidP="00F42FC1">
            <w:pPr>
              <w:numPr>
                <w:ilvl w:val="0"/>
                <w:numId w:val="27"/>
              </w:numPr>
              <w:ind w:left="368" w:hanging="270"/>
              <w:rPr>
                <w:rFonts w:ascii="Garamond" w:eastAsia="Calibri" w:hAnsi="Garamond" w:cs="Segoe UI"/>
                <w:sz w:val="22"/>
                <w:szCs w:val="22"/>
              </w:rPr>
            </w:pPr>
            <w:r>
              <w:rPr>
                <w:rFonts w:ascii="Garamond" w:eastAsia="Calibri" w:hAnsi="Garamond" w:cs="Segoe UI"/>
                <w:sz w:val="22"/>
                <w:szCs w:val="22"/>
              </w:rPr>
              <w:t>Emergency</w:t>
            </w:r>
            <w:r w:rsidRPr="001479F6">
              <w:rPr>
                <w:rFonts w:ascii="Garamond" w:eastAsia="Calibri" w:hAnsi="Garamond" w:cs="Segoe UI"/>
                <w:sz w:val="22"/>
                <w:szCs w:val="22"/>
              </w:rPr>
              <w:t xml:space="preserve"> Level 2: Every 8 hours</w:t>
            </w:r>
          </w:p>
          <w:p w14:paraId="71E5B2D1" w14:textId="77777777" w:rsidR="00765547" w:rsidRPr="001479F6" w:rsidRDefault="00765547" w:rsidP="00F42FC1">
            <w:pPr>
              <w:numPr>
                <w:ilvl w:val="0"/>
                <w:numId w:val="27"/>
              </w:numPr>
              <w:ind w:left="368" w:hanging="270"/>
              <w:rPr>
                <w:rFonts w:ascii="Garamond" w:eastAsia="Calibri" w:hAnsi="Garamond" w:cs="Segoe UI"/>
              </w:rPr>
            </w:pPr>
            <w:r>
              <w:rPr>
                <w:rFonts w:ascii="Garamond" w:eastAsia="Calibri" w:hAnsi="Garamond" w:cs="Segoe UI"/>
                <w:sz w:val="22"/>
                <w:szCs w:val="22"/>
              </w:rPr>
              <w:t>Emergency</w:t>
            </w:r>
            <w:r w:rsidRPr="001479F6">
              <w:rPr>
                <w:rFonts w:ascii="Garamond" w:eastAsia="Calibri" w:hAnsi="Garamond" w:cs="Segoe UI"/>
                <w:sz w:val="22"/>
                <w:szCs w:val="22"/>
              </w:rPr>
              <w:t xml:space="preserve"> Level 3: Every 4 hours</w:t>
            </w:r>
          </w:p>
        </w:tc>
        <w:tc>
          <w:tcPr>
            <w:tcW w:w="603" w:type="dxa"/>
            <w:tcBorders>
              <w:top w:val="single" w:sz="4" w:space="0" w:color="auto"/>
              <w:left w:val="nil"/>
              <w:bottom w:val="single" w:sz="4" w:space="0" w:color="auto"/>
              <w:right w:val="single" w:sz="4" w:space="0" w:color="000000"/>
            </w:tcBorders>
            <w:shd w:val="clear" w:color="auto" w:fill="DEEAF6"/>
          </w:tcPr>
          <w:p w14:paraId="1409FC22" w14:textId="77777777" w:rsidR="00765547" w:rsidRPr="001479F6" w:rsidRDefault="00765547" w:rsidP="00F42FC1">
            <w:pPr>
              <w:rPr>
                <w:rFonts w:ascii="Garamond" w:hAnsi="Garamond" w:cs="Arial"/>
                <w:color w:val="000000"/>
              </w:rPr>
            </w:pPr>
          </w:p>
        </w:tc>
        <w:tc>
          <w:tcPr>
            <w:tcW w:w="630" w:type="dxa"/>
            <w:tcBorders>
              <w:top w:val="single" w:sz="4" w:space="0" w:color="auto"/>
              <w:left w:val="nil"/>
              <w:bottom w:val="single" w:sz="4" w:space="0" w:color="auto"/>
              <w:right w:val="single" w:sz="4" w:space="0" w:color="000000"/>
            </w:tcBorders>
            <w:shd w:val="clear" w:color="auto" w:fill="DEEAF6"/>
          </w:tcPr>
          <w:p w14:paraId="5E1A4FBC" w14:textId="77777777" w:rsidR="00765547" w:rsidRPr="001479F6" w:rsidRDefault="00765547" w:rsidP="00F42FC1">
            <w:pPr>
              <w:rPr>
                <w:rFonts w:ascii="Garamond" w:hAnsi="Garamond" w:cs="Arial"/>
                <w:color w:val="000000"/>
              </w:rPr>
            </w:pPr>
          </w:p>
        </w:tc>
        <w:tc>
          <w:tcPr>
            <w:tcW w:w="630" w:type="dxa"/>
            <w:tcBorders>
              <w:top w:val="single" w:sz="4" w:space="0" w:color="auto"/>
              <w:left w:val="nil"/>
              <w:bottom w:val="single" w:sz="4" w:space="0" w:color="auto"/>
              <w:right w:val="single" w:sz="4" w:space="0" w:color="auto"/>
            </w:tcBorders>
            <w:shd w:val="clear" w:color="auto" w:fill="FFFFCC"/>
            <w:vAlign w:val="bottom"/>
          </w:tcPr>
          <w:p w14:paraId="3271BFA8" w14:textId="77777777" w:rsidR="00765547" w:rsidRDefault="00765547" w:rsidP="00F42FC1">
            <w:pPr>
              <w:rPr>
                <w:rFonts w:ascii="Garamond" w:hAnsi="Garamond" w:cs="Arial"/>
                <w:color w:val="000000"/>
              </w:rPr>
            </w:pPr>
          </w:p>
        </w:tc>
        <w:tc>
          <w:tcPr>
            <w:tcW w:w="630" w:type="dxa"/>
            <w:tcBorders>
              <w:top w:val="single" w:sz="4" w:space="0" w:color="auto"/>
              <w:left w:val="nil"/>
              <w:bottom w:val="single" w:sz="4" w:space="0" w:color="auto"/>
              <w:right w:val="single" w:sz="4" w:space="0" w:color="auto"/>
            </w:tcBorders>
            <w:shd w:val="clear" w:color="auto" w:fill="FFFFCC"/>
            <w:vAlign w:val="bottom"/>
          </w:tcPr>
          <w:p w14:paraId="50D25A22" w14:textId="77777777" w:rsidR="00765547" w:rsidRDefault="00765547" w:rsidP="00F42FC1">
            <w:pPr>
              <w:rPr>
                <w:rFonts w:ascii="Garamond" w:hAnsi="Garamond" w:cs="Arial"/>
                <w:color w:val="000000"/>
              </w:rPr>
            </w:pPr>
          </w:p>
        </w:tc>
        <w:tc>
          <w:tcPr>
            <w:tcW w:w="630" w:type="dxa"/>
            <w:tcBorders>
              <w:top w:val="single" w:sz="4" w:space="0" w:color="auto"/>
              <w:left w:val="nil"/>
              <w:bottom w:val="single" w:sz="4" w:space="0" w:color="auto"/>
              <w:right w:val="single" w:sz="4" w:space="0" w:color="auto"/>
            </w:tcBorders>
            <w:shd w:val="clear" w:color="auto" w:fill="FFE599"/>
            <w:vAlign w:val="bottom"/>
          </w:tcPr>
          <w:p w14:paraId="30D8BCD8" w14:textId="77777777" w:rsidR="00765547" w:rsidRDefault="00765547" w:rsidP="00F42FC1">
            <w:pPr>
              <w:rPr>
                <w:rFonts w:ascii="Arial" w:hAnsi="Arial" w:cs="Arial"/>
                <w:color w:val="000000"/>
              </w:rPr>
            </w:pPr>
          </w:p>
        </w:tc>
        <w:tc>
          <w:tcPr>
            <w:tcW w:w="630" w:type="dxa"/>
            <w:tcBorders>
              <w:top w:val="single" w:sz="4" w:space="0" w:color="auto"/>
              <w:left w:val="nil"/>
              <w:bottom w:val="single" w:sz="4" w:space="0" w:color="auto"/>
              <w:right w:val="single" w:sz="4" w:space="0" w:color="auto"/>
            </w:tcBorders>
            <w:shd w:val="clear" w:color="auto" w:fill="FFE599"/>
            <w:vAlign w:val="bottom"/>
          </w:tcPr>
          <w:p w14:paraId="05D172EE" w14:textId="77777777" w:rsidR="00765547" w:rsidRDefault="00765547" w:rsidP="00F42FC1">
            <w:pPr>
              <w:rPr>
                <w:rFonts w:ascii="Arial" w:hAnsi="Arial" w:cs="Arial"/>
                <w:color w:val="000000"/>
              </w:rPr>
            </w:pPr>
          </w:p>
        </w:tc>
        <w:tc>
          <w:tcPr>
            <w:tcW w:w="630" w:type="dxa"/>
            <w:tcBorders>
              <w:top w:val="single" w:sz="4" w:space="0" w:color="auto"/>
              <w:left w:val="nil"/>
              <w:bottom w:val="single" w:sz="4" w:space="0" w:color="auto"/>
              <w:right w:val="single" w:sz="4" w:space="0" w:color="auto"/>
            </w:tcBorders>
            <w:shd w:val="clear" w:color="auto" w:fill="FFC9C9"/>
            <w:vAlign w:val="bottom"/>
          </w:tcPr>
          <w:p w14:paraId="4F32BA60" w14:textId="77777777" w:rsidR="00765547" w:rsidRDefault="00765547" w:rsidP="00F42FC1">
            <w:pPr>
              <w:rPr>
                <w:rFonts w:ascii="Calibri" w:hAnsi="Calibri" w:cs="Calibri"/>
                <w:b/>
                <w:bCs/>
                <w:i/>
                <w:iCs/>
                <w:color w:val="000000"/>
              </w:rPr>
            </w:pPr>
          </w:p>
        </w:tc>
        <w:tc>
          <w:tcPr>
            <w:tcW w:w="630" w:type="dxa"/>
            <w:tcBorders>
              <w:top w:val="single" w:sz="4" w:space="0" w:color="auto"/>
              <w:left w:val="nil"/>
              <w:bottom w:val="single" w:sz="4" w:space="0" w:color="auto"/>
              <w:right w:val="single" w:sz="4" w:space="0" w:color="auto"/>
            </w:tcBorders>
            <w:shd w:val="clear" w:color="auto" w:fill="FFC9C9"/>
            <w:noWrap/>
            <w:vAlign w:val="bottom"/>
          </w:tcPr>
          <w:p w14:paraId="6824CB44" w14:textId="77777777" w:rsidR="00765547" w:rsidRDefault="00765547" w:rsidP="00F42FC1">
            <w:pPr>
              <w:rPr>
                <w:rFonts w:ascii="Calibri" w:hAnsi="Calibri" w:cs="Calibri"/>
                <w:color w:val="000000"/>
              </w:rPr>
            </w:pPr>
          </w:p>
        </w:tc>
        <w:tc>
          <w:tcPr>
            <w:tcW w:w="630" w:type="dxa"/>
            <w:tcBorders>
              <w:top w:val="single" w:sz="4" w:space="0" w:color="auto"/>
              <w:left w:val="nil"/>
              <w:bottom w:val="single" w:sz="4" w:space="0" w:color="auto"/>
              <w:right w:val="single" w:sz="4" w:space="0" w:color="auto"/>
            </w:tcBorders>
            <w:shd w:val="clear" w:color="auto" w:fill="BFBFBF" w:themeFill="background1" w:themeFillShade="BF"/>
          </w:tcPr>
          <w:p w14:paraId="6696DA19" w14:textId="77777777" w:rsidR="00765547" w:rsidRDefault="00765547" w:rsidP="00F42FC1">
            <w:pPr>
              <w:rPr>
                <w:rFonts w:ascii="Calibri" w:hAnsi="Calibri" w:cs="Calibri"/>
                <w:color w:val="000000"/>
              </w:rPr>
            </w:pPr>
          </w:p>
        </w:tc>
        <w:tc>
          <w:tcPr>
            <w:tcW w:w="630" w:type="dxa"/>
            <w:tcBorders>
              <w:top w:val="single" w:sz="4" w:space="0" w:color="auto"/>
              <w:left w:val="nil"/>
              <w:bottom w:val="single" w:sz="4" w:space="0" w:color="auto"/>
              <w:right w:val="single" w:sz="4" w:space="0" w:color="auto"/>
            </w:tcBorders>
            <w:shd w:val="clear" w:color="auto" w:fill="BFBFBF" w:themeFill="background1" w:themeFillShade="BF"/>
            <w:hideMark/>
          </w:tcPr>
          <w:p w14:paraId="4439EE96" w14:textId="77777777" w:rsidR="00765547" w:rsidRDefault="00765547" w:rsidP="00F42FC1">
            <w:pPr>
              <w:tabs>
                <w:tab w:val="left" w:pos="400"/>
              </w:tabs>
              <w:rPr>
                <w:rFonts w:ascii="Calibri" w:hAnsi="Calibri" w:cs="Calibri"/>
              </w:rPr>
            </w:pPr>
            <w:r>
              <w:rPr>
                <w:rFonts w:ascii="Calibri" w:hAnsi="Calibri" w:cs="Calibri"/>
              </w:rPr>
              <w:tab/>
            </w:r>
          </w:p>
        </w:tc>
      </w:tr>
      <w:tr w:rsidR="00765547" w14:paraId="6BBB7C5C" w14:textId="77777777" w:rsidTr="00F42FC1">
        <w:trPr>
          <w:cantSplit/>
          <w:trHeight w:val="251"/>
          <w:jc w:val="center"/>
        </w:trPr>
        <w:tc>
          <w:tcPr>
            <w:tcW w:w="386" w:type="dxa"/>
            <w:vMerge/>
            <w:tcBorders>
              <w:top w:val="nil"/>
              <w:left w:val="single" w:sz="4" w:space="0" w:color="auto"/>
              <w:bottom w:val="single" w:sz="4" w:space="0" w:color="auto"/>
              <w:right w:val="single" w:sz="4" w:space="0" w:color="auto"/>
            </w:tcBorders>
            <w:vAlign w:val="center"/>
            <w:hideMark/>
          </w:tcPr>
          <w:p w14:paraId="1F060021" w14:textId="77777777" w:rsidR="00765547" w:rsidRDefault="00765547" w:rsidP="00F42FC1">
            <w:pPr>
              <w:rPr>
                <w:rFonts w:ascii="Garamond" w:hAnsi="Garamond" w:cs="Segoe UI"/>
                <w:b/>
                <w:bCs/>
                <w:color w:val="000000"/>
                <w:sz w:val="22"/>
                <w:szCs w:val="22"/>
              </w:rPr>
            </w:pPr>
          </w:p>
        </w:tc>
        <w:tc>
          <w:tcPr>
            <w:tcW w:w="4051"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443FB2CD" w14:textId="77777777" w:rsidR="00765547" w:rsidRPr="001479F6" w:rsidRDefault="00765547" w:rsidP="00F42FC1">
            <w:pPr>
              <w:jc w:val="right"/>
              <w:rPr>
                <w:rFonts w:ascii="Segoe UI" w:hAnsi="Segoe UI" w:cs="Segoe UI"/>
                <w:b/>
                <w:bCs/>
                <w:color w:val="000000"/>
              </w:rPr>
            </w:pPr>
            <w:r w:rsidRPr="001479F6">
              <w:rPr>
                <w:rFonts w:ascii="Garamond" w:hAnsi="Garamond" w:cs="Segoe UI"/>
                <w:b/>
                <w:color w:val="000000"/>
              </w:rPr>
              <w:t>Initials</w:t>
            </w:r>
          </w:p>
        </w:tc>
        <w:tc>
          <w:tcPr>
            <w:tcW w:w="1233" w:type="dxa"/>
            <w:gridSpan w:val="2"/>
            <w:tcBorders>
              <w:top w:val="single" w:sz="4" w:space="0" w:color="auto"/>
              <w:left w:val="nil"/>
              <w:bottom w:val="single" w:sz="4" w:space="0" w:color="auto"/>
              <w:right w:val="single" w:sz="4" w:space="0" w:color="auto"/>
            </w:tcBorders>
            <w:vAlign w:val="center"/>
          </w:tcPr>
          <w:p w14:paraId="5ABB40E2" w14:textId="77777777" w:rsidR="00765547" w:rsidRPr="001479F6" w:rsidRDefault="00765547" w:rsidP="00F42FC1">
            <w:pPr>
              <w:jc w:val="center"/>
              <w:rPr>
                <w:rFonts w:ascii="Segoe UI" w:hAnsi="Segoe UI" w:cs="Segoe UI"/>
                <w:b/>
                <w:bCs/>
                <w:color w:val="000000"/>
              </w:rPr>
            </w:pPr>
          </w:p>
        </w:tc>
        <w:tc>
          <w:tcPr>
            <w:tcW w:w="1260" w:type="dxa"/>
            <w:gridSpan w:val="2"/>
            <w:tcBorders>
              <w:top w:val="single" w:sz="4" w:space="0" w:color="auto"/>
              <w:left w:val="nil"/>
              <w:bottom w:val="single" w:sz="4" w:space="0" w:color="auto"/>
              <w:right w:val="single" w:sz="4" w:space="0" w:color="auto"/>
            </w:tcBorders>
            <w:vAlign w:val="center"/>
          </w:tcPr>
          <w:p w14:paraId="5CB4F2D8" w14:textId="77777777" w:rsidR="00765547" w:rsidRDefault="00765547" w:rsidP="00F42FC1">
            <w:pPr>
              <w:jc w:val="center"/>
              <w:rPr>
                <w:rFonts w:ascii="Segoe UI" w:hAnsi="Segoe UI" w:cs="Segoe UI"/>
                <w:b/>
                <w:bCs/>
                <w:color w:val="000000"/>
                <w:sz w:val="20"/>
              </w:rPr>
            </w:pPr>
          </w:p>
        </w:tc>
        <w:tc>
          <w:tcPr>
            <w:tcW w:w="1260" w:type="dxa"/>
            <w:gridSpan w:val="2"/>
            <w:tcBorders>
              <w:top w:val="single" w:sz="4" w:space="0" w:color="auto"/>
              <w:left w:val="nil"/>
              <w:bottom w:val="single" w:sz="4" w:space="0" w:color="auto"/>
              <w:right w:val="single" w:sz="4" w:space="0" w:color="auto"/>
            </w:tcBorders>
            <w:vAlign w:val="center"/>
            <w:hideMark/>
          </w:tcPr>
          <w:p w14:paraId="24D53305" w14:textId="77777777" w:rsidR="00765547" w:rsidRDefault="00765547" w:rsidP="00F42FC1">
            <w:pPr>
              <w:rPr>
                <w:rFonts w:ascii="Segoe UI" w:hAnsi="Segoe UI" w:cs="Segoe UI"/>
                <w:b/>
                <w:bCs/>
                <w:color w:val="000000"/>
                <w:sz w:val="20"/>
              </w:rPr>
            </w:pPr>
          </w:p>
        </w:tc>
        <w:tc>
          <w:tcPr>
            <w:tcW w:w="1260" w:type="dxa"/>
            <w:gridSpan w:val="2"/>
            <w:tcBorders>
              <w:top w:val="single" w:sz="4" w:space="0" w:color="auto"/>
              <w:left w:val="nil"/>
              <w:bottom w:val="single" w:sz="4" w:space="0" w:color="auto"/>
              <w:right w:val="single" w:sz="4" w:space="0" w:color="auto"/>
            </w:tcBorders>
            <w:noWrap/>
            <w:vAlign w:val="center"/>
            <w:hideMark/>
          </w:tcPr>
          <w:p w14:paraId="22130589" w14:textId="77777777" w:rsidR="00765547" w:rsidRDefault="00765547" w:rsidP="00F42FC1">
            <w:pPr>
              <w:rPr>
                <w:rFonts w:ascii="Calibri" w:hAnsi="Calibri" w:cs="Calibri"/>
                <w:color w:val="000000"/>
              </w:rPr>
            </w:pPr>
            <w:r>
              <w:rPr>
                <w:rFonts w:ascii="Calibri" w:hAnsi="Calibri" w:cs="Calibri"/>
                <w:color w:val="000000"/>
              </w:rPr>
              <w:t> </w:t>
            </w:r>
          </w:p>
        </w:tc>
        <w:tc>
          <w:tcPr>
            <w:tcW w:w="1260" w:type="dxa"/>
            <w:gridSpan w:val="2"/>
            <w:tcBorders>
              <w:top w:val="single" w:sz="4" w:space="0" w:color="auto"/>
              <w:left w:val="nil"/>
              <w:bottom w:val="single" w:sz="4" w:space="0" w:color="auto"/>
              <w:right w:val="single" w:sz="4" w:space="0" w:color="auto"/>
            </w:tcBorders>
          </w:tcPr>
          <w:p w14:paraId="4EC80D85" w14:textId="77777777" w:rsidR="00765547" w:rsidRDefault="00765547" w:rsidP="00F42FC1">
            <w:pPr>
              <w:rPr>
                <w:rFonts w:ascii="Calibri" w:hAnsi="Calibri" w:cs="Calibri"/>
                <w:color w:val="000000"/>
              </w:rPr>
            </w:pPr>
          </w:p>
        </w:tc>
      </w:tr>
      <w:tr w:rsidR="00765547" w14:paraId="011438FA" w14:textId="77777777" w:rsidTr="00F42FC1">
        <w:trPr>
          <w:cantSplit/>
          <w:trHeight w:val="476"/>
          <w:jc w:val="center"/>
        </w:trPr>
        <w:tc>
          <w:tcPr>
            <w:tcW w:w="386" w:type="dxa"/>
            <w:vMerge w:val="restart"/>
            <w:tcBorders>
              <w:top w:val="single" w:sz="4" w:space="0" w:color="auto"/>
              <w:left w:val="single" w:sz="4" w:space="0" w:color="auto"/>
              <w:bottom w:val="single" w:sz="4" w:space="0" w:color="auto"/>
              <w:right w:val="single" w:sz="4" w:space="0" w:color="auto"/>
            </w:tcBorders>
            <w:hideMark/>
          </w:tcPr>
          <w:p w14:paraId="129EB57C" w14:textId="77777777" w:rsidR="00765547" w:rsidRDefault="00765547" w:rsidP="00F42FC1">
            <w:pPr>
              <w:jc w:val="right"/>
              <w:rPr>
                <w:rFonts w:ascii="Garamond" w:hAnsi="Garamond" w:cs="Segoe UI"/>
                <w:b/>
                <w:bCs/>
                <w:color w:val="000000"/>
                <w:sz w:val="22"/>
                <w:szCs w:val="22"/>
              </w:rPr>
            </w:pPr>
            <w:r>
              <w:rPr>
                <w:rFonts w:ascii="Garamond" w:hAnsi="Garamond" w:cs="Segoe UI"/>
                <w:b/>
                <w:bCs/>
                <w:color w:val="000000"/>
              </w:rPr>
              <w:t>7</w:t>
            </w:r>
          </w:p>
        </w:tc>
        <w:tc>
          <w:tcPr>
            <w:tcW w:w="5284" w:type="dxa"/>
            <w:gridSpan w:val="3"/>
            <w:tcBorders>
              <w:top w:val="single" w:sz="4" w:space="0" w:color="auto"/>
              <w:left w:val="nil"/>
              <w:bottom w:val="nil"/>
              <w:right w:val="single" w:sz="4" w:space="0" w:color="auto"/>
            </w:tcBorders>
            <w:hideMark/>
          </w:tcPr>
          <w:p w14:paraId="6DA5046D" w14:textId="77777777" w:rsidR="00765547" w:rsidRPr="001479F6" w:rsidRDefault="00765547" w:rsidP="00F42FC1">
            <w:pPr>
              <w:rPr>
                <w:rFonts w:ascii="Garamond" w:hAnsi="Garamond" w:cs="Arial"/>
                <w:color w:val="000000"/>
              </w:rPr>
            </w:pPr>
            <w:r w:rsidRPr="001479F6">
              <w:rPr>
                <w:rFonts w:ascii="Garamond" w:hAnsi="Garamond" w:cs="Arial"/>
                <w:b/>
                <w:color w:val="000000"/>
              </w:rPr>
              <w:t>Termination</w:t>
            </w:r>
            <w:r w:rsidRPr="001479F6">
              <w:rPr>
                <w:rFonts w:ascii="Garamond" w:hAnsi="Garamond" w:cs="Arial"/>
                <w:color w:val="000000"/>
              </w:rPr>
              <w:t>:</w:t>
            </w:r>
          </w:p>
          <w:p w14:paraId="6EA7B425" w14:textId="77777777" w:rsidR="00765547" w:rsidRPr="001479F6" w:rsidRDefault="00765547" w:rsidP="00F42FC1">
            <w:pPr>
              <w:rPr>
                <w:rFonts w:ascii="Garamond" w:eastAsia="Calibri" w:hAnsi="Garamond" w:cs="Arial"/>
                <w:sz w:val="22"/>
                <w:szCs w:val="22"/>
              </w:rPr>
            </w:pPr>
            <w:r w:rsidRPr="001479F6">
              <w:rPr>
                <w:rFonts w:ascii="Garamond" w:hAnsi="Garamond" w:cs="Arial"/>
                <w:color w:val="000000"/>
                <w:sz w:val="22"/>
                <w:szCs w:val="22"/>
              </w:rPr>
              <w:t>Ensure Termination follow-up activities are completed:</w:t>
            </w:r>
            <w:r w:rsidRPr="001479F6">
              <w:rPr>
                <w:rFonts w:ascii="Garamond" w:eastAsia="Calibri" w:hAnsi="Garamond" w:cs="Arial"/>
                <w:sz w:val="22"/>
                <w:szCs w:val="22"/>
              </w:rPr>
              <w:t xml:space="preserve"> </w:t>
            </w:r>
          </w:p>
        </w:tc>
        <w:tc>
          <w:tcPr>
            <w:tcW w:w="630" w:type="dxa"/>
            <w:tcBorders>
              <w:top w:val="single" w:sz="4" w:space="0" w:color="auto"/>
              <w:left w:val="nil"/>
              <w:bottom w:val="nil"/>
              <w:right w:val="single" w:sz="4" w:space="0" w:color="auto"/>
            </w:tcBorders>
            <w:shd w:val="clear" w:color="auto" w:fill="FFFFCC"/>
            <w:vAlign w:val="center"/>
          </w:tcPr>
          <w:p w14:paraId="32B6D4AC" w14:textId="77777777" w:rsidR="00765547" w:rsidRDefault="00765547" w:rsidP="00F42FC1">
            <w:pPr>
              <w:jc w:val="center"/>
              <w:rPr>
                <w:rFonts w:ascii="Segoe UI" w:hAnsi="Segoe UI" w:cs="Segoe UI"/>
                <w:b/>
                <w:bCs/>
                <w:color w:val="000000"/>
                <w:sz w:val="20"/>
              </w:rPr>
            </w:pPr>
          </w:p>
        </w:tc>
        <w:tc>
          <w:tcPr>
            <w:tcW w:w="630" w:type="dxa"/>
            <w:tcBorders>
              <w:top w:val="single" w:sz="4" w:space="0" w:color="auto"/>
              <w:left w:val="nil"/>
              <w:bottom w:val="nil"/>
              <w:right w:val="single" w:sz="4" w:space="0" w:color="auto"/>
            </w:tcBorders>
            <w:shd w:val="clear" w:color="auto" w:fill="FFFFCC"/>
            <w:vAlign w:val="center"/>
          </w:tcPr>
          <w:p w14:paraId="2B098D3F" w14:textId="77777777" w:rsidR="00765547" w:rsidRDefault="00765547" w:rsidP="00F42FC1">
            <w:pPr>
              <w:jc w:val="center"/>
              <w:rPr>
                <w:rFonts w:ascii="Segoe UI" w:hAnsi="Segoe UI" w:cs="Segoe UI"/>
                <w:b/>
                <w:bCs/>
                <w:color w:val="000000"/>
                <w:sz w:val="20"/>
              </w:rPr>
            </w:pPr>
          </w:p>
        </w:tc>
        <w:tc>
          <w:tcPr>
            <w:tcW w:w="630" w:type="dxa"/>
            <w:tcBorders>
              <w:top w:val="single" w:sz="4" w:space="0" w:color="auto"/>
              <w:left w:val="nil"/>
              <w:bottom w:val="nil"/>
              <w:right w:val="single" w:sz="4" w:space="0" w:color="auto"/>
            </w:tcBorders>
            <w:shd w:val="clear" w:color="auto" w:fill="FFE599" w:themeFill="accent4" w:themeFillTint="66"/>
            <w:vAlign w:val="center"/>
          </w:tcPr>
          <w:p w14:paraId="287C7DA9" w14:textId="77777777" w:rsidR="00765547" w:rsidRDefault="00765547" w:rsidP="00F42FC1">
            <w:pPr>
              <w:rPr>
                <w:rFonts w:ascii="Calibri" w:hAnsi="Calibri" w:cs="Calibri"/>
                <w:color w:val="000000"/>
              </w:rPr>
            </w:pPr>
          </w:p>
        </w:tc>
        <w:tc>
          <w:tcPr>
            <w:tcW w:w="630" w:type="dxa"/>
            <w:tcBorders>
              <w:top w:val="single" w:sz="4" w:space="0" w:color="auto"/>
              <w:left w:val="nil"/>
              <w:bottom w:val="nil"/>
              <w:right w:val="single" w:sz="4" w:space="0" w:color="auto"/>
            </w:tcBorders>
            <w:shd w:val="clear" w:color="auto" w:fill="FFE599" w:themeFill="accent4" w:themeFillTint="66"/>
            <w:vAlign w:val="center"/>
          </w:tcPr>
          <w:p w14:paraId="4AED72B8" w14:textId="77777777" w:rsidR="00765547" w:rsidRDefault="00765547" w:rsidP="00F42FC1">
            <w:pPr>
              <w:rPr>
                <w:rFonts w:ascii="Calibri" w:hAnsi="Calibri" w:cs="Calibri"/>
                <w:color w:val="000000"/>
              </w:rPr>
            </w:pPr>
          </w:p>
        </w:tc>
        <w:tc>
          <w:tcPr>
            <w:tcW w:w="630" w:type="dxa"/>
            <w:tcBorders>
              <w:top w:val="single" w:sz="4" w:space="0" w:color="auto"/>
              <w:left w:val="nil"/>
              <w:bottom w:val="nil"/>
              <w:right w:val="single" w:sz="4" w:space="0" w:color="auto"/>
            </w:tcBorders>
            <w:shd w:val="clear" w:color="auto" w:fill="FFC9C9"/>
            <w:noWrap/>
          </w:tcPr>
          <w:p w14:paraId="1256CAC6" w14:textId="77777777" w:rsidR="00765547" w:rsidRDefault="00765547" w:rsidP="00F42FC1">
            <w:pPr>
              <w:rPr>
                <w:rFonts w:ascii="Calibri" w:hAnsi="Calibri" w:cs="Calibri"/>
                <w:color w:val="000000"/>
              </w:rPr>
            </w:pPr>
          </w:p>
        </w:tc>
        <w:tc>
          <w:tcPr>
            <w:tcW w:w="630" w:type="dxa"/>
            <w:tcBorders>
              <w:top w:val="single" w:sz="4" w:space="0" w:color="auto"/>
              <w:left w:val="nil"/>
              <w:bottom w:val="nil"/>
              <w:right w:val="single" w:sz="4" w:space="0" w:color="auto"/>
            </w:tcBorders>
            <w:shd w:val="clear" w:color="auto" w:fill="FFC9C9"/>
          </w:tcPr>
          <w:p w14:paraId="26ADBDD0" w14:textId="77777777" w:rsidR="00765547" w:rsidRDefault="00765547" w:rsidP="00F42FC1">
            <w:pPr>
              <w:rPr>
                <w:rFonts w:ascii="Calibri" w:hAnsi="Calibri" w:cs="Calibri"/>
                <w:color w:val="000000"/>
              </w:rPr>
            </w:pPr>
          </w:p>
        </w:tc>
        <w:tc>
          <w:tcPr>
            <w:tcW w:w="630" w:type="dxa"/>
            <w:tcBorders>
              <w:top w:val="single" w:sz="4" w:space="0" w:color="auto"/>
              <w:left w:val="nil"/>
              <w:bottom w:val="nil"/>
              <w:right w:val="single" w:sz="4" w:space="0" w:color="auto"/>
            </w:tcBorders>
            <w:shd w:val="clear" w:color="auto" w:fill="BFBFBF" w:themeFill="background1" w:themeFillShade="BF"/>
          </w:tcPr>
          <w:p w14:paraId="72578AA8" w14:textId="77777777" w:rsidR="00765547" w:rsidRDefault="00765547" w:rsidP="00F42FC1">
            <w:pPr>
              <w:rPr>
                <w:rFonts w:ascii="Calibri" w:hAnsi="Calibri" w:cs="Calibri"/>
                <w:color w:val="000000"/>
              </w:rPr>
            </w:pPr>
          </w:p>
        </w:tc>
        <w:tc>
          <w:tcPr>
            <w:tcW w:w="630" w:type="dxa"/>
            <w:tcBorders>
              <w:top w:val="single" w:sz="4" w:space="0" w:color="auto"/>
              <w:left w:val="nil"/>
              <w:bottom w:val="nil"/>
              <w:right w:val="single" w:sz="4" w:space="0" w:color="auto"/>
            </w:tcBorders>
            <w:shd w:val="clear" w:color="auto" w:fill="BFBFBF" w:themeFill="background1" w:themeFillShade="BF"/>
          </w:tcPr>
          <w:p w14:paraId="236F54C8" w14:textId="77777777" w:rsidR="00765547" w:rsidRDefault="00765547" w:rsidP="00F42FC1">
            <w:pPr>
              <w:rPr>
                <w:rFonts w:ascii="Calibri" w:hAnsi="Calibri" w:cs="Calibri"/>
                <w:color w:val="000000"/>
              </w:rPr>
            </w:pPr>
          </w:p>
        </w:tc>
      </w:tr>
      <w:tr w:rsidR="00765547" w14:paraId="45C88381" w14:textId="77777777" w:rsidTr="00F42FC1">
        <w:trPr>
          <w:cantSplit/>
          <w:trHeight w:val="773"/>
          <w:jc w:val="center"/>
        </w:trPr>
        <w:tc>
          <w:tcPr>
            <w:tcW w:w="386" w:type="dxa"/>
            <w:vMerge/>
            <w:tcBorders>
              <w:top w:val="single" w:sz="4" w:space="0" w:color="auto"/>
              <w:left w:val="single" w:sz="4" w:space="0" w:color="auto"/>
              <w:bottom w:val="single" w:sz="4" w:space="0" w:color="auto"/>
              <w:right w:val="single" w:sz="4" w:space="0" w:color="auto"/>
            </w:tcBorders>
            <w:vAlign w:val="center"/>
            <w:hideMark/>
          </w:tcPr>
          <w:p w14:paraId="7FDA8AC2" w14:textId="77777777" w:rsidR="00765547" w:rsidRDefault="00765547" w:rsidP="00F42FC1">
            <w:pPr>
              <w:rPr>
                <w:rFonts w:ascii="Garamond" w:hAnsi="Garamond" w:cs="Segoe UI"/>
                <w:b/>
                <w:bCs/>
                <w:color w:val="000000"/>
                <w:sz w:val="22"/>
                <w:szCs w:val="22"/>
              </w:rPr>
            </w:pPr>
          </w:p>
        </w:tc>
        <w:tc>
          <w:tcPr>
            <w:tcW w:w="5284" w:type="dxa"/>
            <w:gridSpan w:val="3"/>
            <w:tcBorders>
              <w:top w:val="nil"/>
              <w:left w:val="single" w:sz="4" w:space="0" w:color="auto"/>
              <w:bottom w:val="dashSmallGap" w:sz="4" w:space="0" w:color="D0CECE" w:themeColor="background2" w:themeShade="E6"/>
              <w:right w:val="single" w:sz="4" w:space="0" w:color="auto"/>
            </w:tcBorders>
            <w:hideMark/>
          </w:tcPr>
          <w:p w14:paraId="7E0A40AA" w14:textId="77777777" w:rsidR="00765547" w:rsidRPr="001479F6" w:rsidRDefault="00765547" w:rsidP="00F42FC1">
            <w:pPr>
              <w:numPr>
                <w:ilvl w:val="0"/>
                <w:numId w:val="28"/>
              </w:numPr>
              <w:ind w:left="368" w:hanging="270"/>
              <w:contextualSpacing/>
              <w:rPr>
                <w:rFonts w:ascii="Garamond" w:eastAsia="Calibri" w:hAnsi="Garamond" w:cs="Arial"/>
                <w:sz w:val="22"/>
                <w:szCs w:val="22"/>
              </w:rPr>
            </w:pPr>
            <w:r w:rsidRPr="001479F6">
              <w:rPr>
                <w:rFonts w:ascii="Garamond" w:eastAsia="Calibri" w:hAnsi="Garamond" w:cs="Arial"/>
                <w:sz w:val="22"/>
                <w:szCs w:val="22"/>
              </w:rPr>
              <w:t>Ensure incident stability</w:t>
            </w:r>
          </w:p>
          <w:p w14:paraId="6A5FBFCD" w14:textId="77777777" w:rsidR="00765547" w:rsidRPr="001479F6" w:rsidRDefault="00765547" w:rsidP="00F42FC1">
            <w:pPr>
              <w:numPr>
                <w:ilvl w:val="1"/>
                <w:numId w:val="29"/>
              </w:numPr>
              <w:ind w:left="676" w:hanging="270"/>
              <w:contextualSpacing/>
              <w:rPr>
                <w:rFonts w:ascii="Garamond" w:eastAsia="Calibri" w:hAnsi="Garamond" w:cs="Arial"/>
                <w:sz w:val="22"/>
                <w:szCs w:val="22"/>
              </w:rPr>
            </w:pPr>
            <w:r w:rsidRPr="001479F6">
              <w:rPr>
                <w:rFonts w:ascii="Garamond" w:eastAsia="Calibri" w:hAnsi="Garamond" w:cs="Arial"/>
                <w:sz w:val="22"/>
                <w:szCs w:val="22"/>
              </w:rPr>
              <w:t>Engineer’s confirmation</w:t>
            </w:r>
          </w:p>
          <w:p w14:paraId="764E1A06" w14:textId="77777777" w:rsidR="00765547" w:rsidRPr="001479F6" w:rsidRDefault="00765547" w:rsidP="00F42FC1">
            <w:pPr>
              <w:numPr>
                <w:ilvl w:val="1"/>
                <w:numId w:val="29"/>
              </w:numPr>
              <w:ind w:left="676" w:hanging="270"/>
              <w:contextualSpacing/>
              <w:rPr>
                <w:rFonts w:ascii="Garamond" w:hAnsi="Garamond" w:cs="Arial"/>
                <w:b/>
                <w:color w:val="000000"/>
                <w:sz w:val="22"/>
                <w:szCs w:val="22"/>
              </w:rPr>
            </w:pPr>
            <w:r w:rsidRPr="001479F6">
              <w:rPr>
                <w:rFonts w:ascii="Garamond" w:eastAsia="Calibri" w:hAnsi="Garamond" w:cs="Arial"/>
                <w:sz w:val="22"/>
                <w:szCs w:val="22"/>
              </w:rPr>
              <w:t>Acceptable levels of risk to dam/public</w:t>
            </w:r>
          </w:p>
        </w:tc>
        <w:tc>
          <w:tcPr>
            <w:tcW w:w="630" w:type="dxa"/>
            <w:tcBorders>
              <w:top w:val="nil"/>
              <w:left w:val="single" w:sz="4" w:space="0" w:color="auto"/>
              <w:bottom w:val="dashSmallGap" w:sz="4" w:space="0" w:color="D0CECE" w:themeColor="background2" w:themeShade="E6"/>
              <w:right w:val="single" w:sz="4" w:space="0" w:color="auto"/>
            </w:tcBorders>
            <w:shd w:val="clear" w:color="auto" w:fill="FFFFCC"/>
            <w:vAlign w:val="center"/>
          </w:tcPr>
          <w:p w14:paraId="2D49505E" w14:textId="77777777" w:rsidR="00765547" w:rsidRDefault="00765547" w:rsidP="00F42FC1">
            <w:pPr>
              <w:jc w:val="center"/>
              <w:rPr>
                <w:rFonts w:ascii="Segoe UI" w:hAnsi="Segoe UI" w:cs="Segoe UI"/>
                <w:b/>
                <w:bCs/>
                <w:color w:val="000000"/>
                <w:sz w:val="20"/>
              </w:rPr>
            </w:pPr>
          </w:p>
        </w:tc>
        <w:tc>
          <w:tcPr>
            <w:tcW w:w="630" w:type="dxa"/>
            <w:tcBorders>
              <w:top w:val="nil"/>
              <w:left w:val="single" w:sz="4" w:space="0" w:color="auto"/>
              <w:bottom w:val="dashSmallGap" w:sz="4" w:space="0" w:color="D0CECE" w:themeColor="background2" w:themeShade="E6"/>
              <w:right w:val="single" w:sz="4" w:space="0" w:color="auto"/>
            </w:tcBorders>
            <w:shd w:val="clear" w:color="auto" w:fill="FFFFCC"/>
            <w:vAlign w:val="center"/>
          </w:tcPr>
          <w:p w14:paraId="709CE71C" w14:textId="77777777" w:rsidR="00765547" w:rsidRDefault="00765547" w:rsidP="00F42FC1">
            <w:pPr>
              <w:jc w:val="center"/>
              <w:rPr>
                <w:rFonts w:ascii="Segoe UI" w:hAnsi="Segoe UI" w:cs="Segoe UI"/>
                <w:b/>
                <w:bCs/>
                <w:color w:val="000000"/>
                <w:sz w:val="20"/>
              </w:rPr>
            </w:pPr>
          </w:p>
        </w:tc>
        <w:tc>
          <w:tcPr>
            <w:tcW w:w="630" w:type="dxa"/>
            <w:tcBorders>
              <w:top w:val="nil"/>
              <w:left w:val="single" w:sz="4" w:space="0" w:color="auto"/>
              <w:bottom w:val="dashSmallGap" w:sz="4" w:space="0" w:color="D0CECE" w:themeColor="background2" w:themeShade="E6"/>
              <w:right w:val="single" w:sz="4" w:space="0" w:color="auto"/>
            </w:tcBorders>
            <w:shd w:val="clear" w:color="auto" w:fill="FFE599" w:themeFill="accent4" w:themeFillTint="66"/>
            <w:vAlign w:val="center"/>
          </w:tcPr>
          <w:p w14:paraId="4E5B0985" w14:textId="77777777" w:rsidR="00765547" w:rsidRDefault="00765547" w:rsidP="00F42FC1">
            <w:pPr>
              <w:rPr>
                <w:rFonts w:ascii="Calibri" w:hAnsi="Calibri" w:cs="Calibri"/>
                <w:color w:val="000000"/>
              </w:rPr>
            </w:pPr>
          </w:p>
        </w:tc>
        <w:tc>
          <w:tcPr>
            <w:tcW w:w="630" w:type="dxa"/>
            <w:tcBorders>
              <w:top w:val="nil"/>
              <w:left w:val="single" w:sz="4" w:space="0" w:color="auto"/>
              <w:bottom w:val="dashSmallGap" w:sz="4" w:space="0" w:color="D0CECE" w:themeColor="background2" w:themeShade="E6"/>
              <w:right w:val="single" w:sz="4" w:space="0" w:color="auto"/>
            </w:tcBorders>
            <w:shd w:val="clear" w:color="auto" w:fill="FFE599" w:themeFill="accent4" w:themeFillTint="66"/>
            <w:vAlign w:val="center"/>
          </w:tcPr>
          <w:p w14:paraId="1588FFF9" w14:textId="77777777" w:rsidR="00765547" w:rsidRDefault="00765547" w:rsidP="00F42FC1">
            <w:pPr>
              <w:rPr>
                <w:rFonts w:ascii="Calibri" w:hAnsi="Calibri" w:cs="Calibri"/>
                <w:color w:val="000000"/>
              </w:rPr>
            </w:pPr>
          </w:p>
        </w:tc>
        <w:tc>
          <w:tcPr>
            <w:tcW w:w="630" w:type="dxa"/>
            <w:tcBorders>
              <w:top w:val="nil"/>
              <w:left w:val="single" w:sz="4" w:space="0" w:color="auto"/>
              <w:bottom w:val="dashSmallGap" w:sz="4" w:space="0" w:color="D0CECE" w:themeColor="background2" w:themeShade="E6"/>
              <w:right w:val="single" w:sz="4" w:space="0" w:color="auto"/>
            </w:tcBorders>
            <w:shd w:val="clear" w:color="auto" w:fill="FFC9C9"/>
            <w:noWrap/>
          </w:tcPr>
          <w:p w14:paraId="43D09FF7" w14:textId="77777777" w:rsidR="00765547" w:rsidRDefault="00765547" w:rsidP="00F42FC1">
            <w:pPr>
              <w:rPr>
                <w:rFonts w:ascii="Calibri" w:hAnsi="Calibri" w:cs="Calibri"/>
                <w:color w:val="000000"/>
              </w:rPr>
            </w:pPr>
          </w:p>
        </w:tc>
        <w:tc>
          <w:tcPr>
            <w:tcW w:w="630" w:type="dxa"/>
            <w:tcBorders>
              <w:top w:val="nil"/>
              <w:left w:val="single" w:sz="4" w:space="0" w:color="auto"/>
              <w:bottom w:val="dashSmallGap" w:sz="4" w:space="0" w:color="D0CECE" w:themeColor="background2" w:themeShade="E6"/>
              <w:right w:val="single" w:sz="4" w:space="0" w:color="auto"/>
            </w:tcBorders>
            <w:shd w:val="clear" w:color="auto" w:fill="FFC9C9"/>
          </w:tcPr>
          <w:p w14:paraId="35959C86" w14:textId="77777777" w:rsidR="00765547" w:rsidRDefault="00765547" w:rsidP="00F42FC1">
            <w:pPr>
              <w:rPr>
                <w:rFonts w:ascii="Calibri" w:hAnsi="Calibri" w:cs="Calibri"/>
                <w:color w:val="000000"/>
              </w:rPr>
            </w:pPr>
          </w:p>
        </w:tc>
        <w:tc>
          <w:tcPr>
            <w:tcW w:w="630" w:type="dxa"/>
            <w:tcBorders>
              <w:top w:val="nil"/>
              <w:left w:val="single" w:sz="4" w:space="0" w:color="auto"/>
              <w:bottom w:val="dashSmallGap" w:sz="4" w:space="0" w:color="D0CECE" w:themeColor="background2" w:themeShade="E6"/>
              <w:right w:val="single" w:sz="4" w:space="0" w:color="auto"/>
            </w:tcBorders>
            <w:shd w:val="clear" w:color="auto" w:fill="BFBFBF" w:themeFill="background1" w:themeFillShade="BF"/>
          </w:tcPr>
          <w:p w14:paraId="47A299B2" w14:textId="77777777" w:rsidR="00765547" w:rsidRDefault="00765547" w:rsidP="00F42FC1">
            <w:pPr>
              <w:rPr>
                <w:rFonts w:ascii="Calibri" w:hAnsi="Calibri" w:cs="Calibri"/>
                <w:color w:val="000000"/>
              </w:rPr>
            </w:pPr>
          </w:p>
        </w:tc>
        <w:tc>
          <w:tcPr>
            <w:tcW w:w="630" w:type="dxa"/>
            <w:tcBorders>
              <w:top w:val="nil"/>
              <w:left w:val="single" w:sz="4" w:space="0" w:color="auto"/>
              <w:bottom w:val="dashSmallGap" w:sz="4" w:space="0" w:color="D0CECE" w:themeColor="background2" w:themeShade="E6"/>
              <w:right w:val="single" w:sz="4" w:space="0" w:color="auto"/>
            </w:tcBorders>
            <w:shd w:val="clear" w:color="auto" w:fill="BFBFBF" w:themeFill="background1" w:themeFillShade="BF"/>
          </w:tcPr>
          <w:p w14:paraId="43EF1369" w14:textId="77777777" w:rsidR="00765547" w:rsidRDefault="00765547" w:rsidP="00F42FC1">
            <w:pPr>
              <w:rPr>
                <w:rFonts w:ascii="Calibri" w:hAnsi="Calibri" w:cs="Calibri"/>
                <w:color w:val="000000"/>
              </w:rPr>
            </w:pPr>
          </w:p>
        </w:tc>
      </w:tr>
      <w:tr w:rsidR="00765547" w14:paraId="352578BE" w14:textId="77777777" w:rsidTr="00F42FC1">
        <w:trPr>
          <w:cantSplit/>
          <w:trHeight w:val="1124"/>
          <w:jc w:val="center"/>
        </w:trPr>
        <w:tc>
          <w:tcPr>
            <w:tcW w:w="386" w:type="dxa"/>
            <w:vMerge/>
            <w:tcBorders>
              <w:top w:val="single" w:sz="4" w:space="0" w:color="auto"/>
              <w:left w:val="single" w:sz="4" w:space="0" w:color="auto"/>
              <w:bottom w:val="single" w:sz="4" w:space="0" w:color="auto"/>
              <w:right w:val="single" w:sz="4" w:space="0" w:color="auto"/>
            </w:tcBorders>
            <w:vAlign w:val="center"/>
            <w:hideMark/>
          </w:tcPr>
          <w:p w14:paraId="3869B5F8" w14:textId="77777777" w:rsidR="00765547" w:rsidRDefault="00765547" w:rsidP="00F42FC1">
            <w:pPr>
              <w:rPr>
                <w:rFonts w:ascii="Garamond" w:hAnsi="Garamond" w:cs="Segoe UI"/>
                <w:b/>
                <w:bCs/>
                <w:color w:val="000000"/>
                <w:sz w:val="22"/>
                <w:szCs w:val="22"/>
              </w:rPr>
            </w:pPr>
          </w:p>
        </w:tc>
        <w:tc>
          <w:tcPr>
            <w:tcW w:w="5284" w:type="dxa"/>
            <w:gridSpan w:val="3"/>
            <w:tcBorders>
              <w:top w:val="dashSmallGap" w:sz="4" w:space="0" w:color="D0CECE" w:themeColor="background2" w:themeShade="E6"/>
              <w:left w:val="single" w:sz="4" w:space="0" w:color="auto"/>
              <w:bottom w:val="dashSmallGap" w:sz="4" w:space="0" w:color="AEAAAA" w:themeColor="background2" w:themeShade="BF"/>
              <w:right w:val="single" w:sz="4" w:space="0" w:color="auto"/>
            </w:tcBorders>
            <w:hideMark/>
          </w:tcPr>
          <w:p w14:paraId="4A76B738" w14:textId="77777777" w:rsidR="00765547" w:rsidRPr="001479F6" w:rsidRDefault="00765547" w:rsidP="00F42FC1">
            <w:pPr>
              <w:numPr>
                <w:ilvl w:val="0"/>
                <w:numId w:val="28"/>
              </w:numPr>
              <w:ind w:left="368" w:hanging="270"/>
              <w:contextualSpacing/>
              <w:rPr>
                <w:rFonts w:ascii="Garamond" w:eastAsia="Calibri" w:hAnsi="Garamond" w:cs="Arial"/>
                <w:sz w:val="22"/>
                <w:szCs w:val="22"/>
              </w:rPr>
            </w:pPr>
            <w:r w:rsidRPr="001479F6">
              <w:rPr>
                <w:rFonts w:ascii="Garamond" w:eastAsia="Calibri" w:hAnsi="Garamond" w:cs="Arial"/>
                <w:sz w:val="22"/>
                <w:szCs w:val="22"/>
              </w:rPr>
              <w:t xml:space="preserve">Declare termination of </w:t>
            </w:r>
            <w:r>
              <w:rPr>
                <w:rFonts w:ascii="Garamond" w:eastAsia="Calibri" w:hAnsi="Garamond" w:cs="Arial"/>
                <w:sz w:val="22"/>
                <w:szCs w:val="22"/>
              </w:rPr>
              <w:t>Emergency</w:t>
            </w:r>
            <w:r w:rsidRPr="001479F6">
              <w:rPr>
                <w:rFonts w:ascii="Garamond" w:eastAsia="Calibri" w:hAnsi="Garamond" w:cs="Arial"/>
                <w:sz w:val="22"/>
                <w:szCs w:val="22"/>
              </w:rPr>
              <w:t xml:space="preserve"> levels (Incident Commander responsibility)</w:t>
            </w:r>
          </w:p>
          <w:p w14:paraId="475FCE2A" w14:textId="77777777" w:rsidR="00765547" w:rsidRPr="001479F6" w:rsidRDefault="00765547" w:rsidP="00F42FC1">
            <w:pPr>
              <w:numPr>
                <w:ilvl w:val="1"/>
                <w:numId w:val="29"/>
              </w:numPr>
              <w:ind w:left="766" w:hanging="270"/>
              <w:contextualSpacing/>
              <w:rPr>
                <w:rFonts w:ascii="Garamond" w:hAnsi="Garamond" w:cs="Arial"/>
                <w:b/>
                <w:color w:val="000000"/>
                <w:sz w:val="22"/>
                <w:szCs w:val="22"/>
              </w:rPr>
            </w:pPr>
            <w:r w:rsidRPr="001479F6">
              <w:rPr>
                <w:rFonts w:ascii="Garamond" w:eastAsia="Calibri" w:hAnsi="Garamond" w:cs="Arial"/>
                <w:sz w:val="22"/>
                <w:szCs w:val="22"/>
              </w:rPr>
              <w:t>Notify all agencies previously notified</w:t>
            </w:r>
          </w:p>
          <w:p w14:paraId="4174ED89" w14:textId="77777777" w:rsidR="00765547" w:rsidRPr="001479F6" w:rsidRDefault="00765547" w:rsidP="00F42FC1">
            <w:pPr>
              <w:numPr>
                <w:ilvl w:val="1"/>
                <w:numId w:val="29"/>
              </w:numPr>
              <w:ind w:left="766" w:hanging="270"/>
              <w:contextualSpacing/>
              <w:rPr>
                <w:rFonts w:ascii="Garamond" w:hAnsi="Garamond" w:cs="Arial"/>
                <w:b/>
                <w:color w:val="000000"/>
                <w:sz w:val="22"/>
                <w:szCs w:val="22"/>
              </w:rPr>
            </w:pPr>
            <w:r w:rsidRPr="001479F6">
              <w:rPr>
                <w:rFonts w:ascii="Garamond" w:eastAsia="Calibri" w:hAnsi="Garamond" w:cs="Arial"/>
                <w:sz w:val="22"/>
                <w:szCs w:val="22"/>
              </w:rPr>
              <w:t>Relieve</w:t>
            </w:r>
            <w:r w:rsidRPr="001479F6">
              <w:rPr>
                <w:rFonts w:ascii="Garamond" w:hAnsi="Garamond" w:cs="Arial"/>
                <w:color w:val="000000"/>
                <w:sz w:val="22"/>
                <w:szCs w:val="22"/>
              </w:rPr>
              <w:t xml:space="preserve"> </w:t>
            </w:r>
            <w:r w:rsidRPr="001479F6">
              <w:rPr>
                <w:rFonts w:ascii="Garamond" w:eastAsia="Calibri" w:hAnsi="Garamond" w:cs="Arial"/>
                <w:sz w:val="22"/>
                <w:szCs w:val="22"/>
              </w:rPr>
              <w:t>Incident Commander of duty</w:t>
            </w:r>
          </w:p>
        </w:tc>
        <w:tc>
          <w:tcPr>
            <w:tcW w:w="630" w:type="dxa"/>
            <w:tcBorders>
              <w:top w:val="dashSmallGap" w:sz="4" w:space="0" w:color="D0CECE" w:themeColor="background2" w:themeShade="E6"/>
              <w:left w:val="single" w:sz="4" w:space="0" w:color="auto"/>
              <w:bottom w:val="dashSmallGap" w:sz="4" w:space="0" w:color="AEAAAA" w:themeColor="background2" w:themeShade="BF"/>
              <w:right w:val="single" w:sz="4" w:space="0" w:color="auto"/>
            </w:tcBorders>
            <w:shd w:val="clear" w:color="auto" w:fill="FFFFCC"/>
            <w:vAlign w:val="center"/>
          </w:tcPr>
          <w:p w14:paraId="3DC9772A" w14:textId="77777777" w:rsidR="00765547" w:rsidRDefault="00765547" w:rsidP="00F42FC1">
            <w:pPr>
              <w:jc w:val="center"/>
              <w:rPr>
                <w:rFonts w:ascii="Segoe UI" w:hAnsi="Segoe UI" w:cs="Segoe UI"/>
                <w:b/>
                <w:bCs/>
                <w:color w:val="000000"/>
                <w:sz w:val="20"/>
              </w:rPr>
            </w:pPr>
          </w:p>
        </w:tc>
        <w:tc>
          <w:tcPr>
            <w:tcW w:w="630" w:type="dxa"/>
            <w:tcBorders>
              <w:top w:val="dashSmallGap" w:sz="4" w:space="0" w:color="D0CECE" w:themeColor="background2" w:themeShade="E6"/>
              <w:left w:val="single" w:sz="4" w:space="0" w:color="auto"/>
              <w:bottom w:val="dashSmallGap" w:sz="4" w:space="0" w:color="AEAAAA" w:themeColor="background2" w:themeShade="BF"/>
              <w:right w:val="single" w:sz="4" w:space="0" w:color="auto"/>
            </w:tcBorders>
            <w:shd w:val="clear" w:color="auto" w:fill="FFFFCC"/>
            <w:vAlign w:val="center"/>
          </w:tcPr>
          <w:p w14:paraId="74ED4A4A" w14:textId="77777777" w:rsidR="00765547" w:rsidRDefault="00765547" w:rsidP="00F42FC1">
            <w:pPr>
              <w:jc w:val="center"/>
              <w:rPr>
                <w:rFonts w:ascii="Segoe UI" w:hAnsi="Segoe UI" w:cs="Segoe UI"/>
                <w:b/>
                <w:bCs/>
                <w:color w:val="000000"/>
                <w:sz w:val="20"/>
              </w:rPr>
            </w:pPr>
          </w:p>
        </w:tc>
        <w:tc>
          <w:tcPr>
            <w:tcW w:w="630" w:type="dxa"/>
            <w:tcBorders>
              <w:top w:val="dashSmallGap" w:sz="4" w:space="0" w:color="D0CECE" w:themeColor="background2" w:themeShade="E6"/>
              <w:left w:val="single" w:sz="4" w:space="0" w:color="auto"/>
              <w:bottom w:val="dashSmallGap" w:sz="4" w:space="0" w:color="AEAAAA" w:themeColor="background2" w:themeShade="BF"/>
              <w:right w:val="single" w:sz="4" w:space="0" w:color="auto"/>
            </w:tcBorders>
            <w:shd w:val="clear" w:color="auto" w:fill="FFE599" w:themeFill="accent4" w:themeFillTint="66"/>
            <w:vAlign w:val="center"/>
          </w:tcPr>
          <w:p w14:paraId="4E47F663" w14:textId="77777777" w:rsidR="00765547" w:rsidRDefault="00765547" w:rsidP="00F42FC1">
            <w:pPr>
              <w:rPr>
                <w:rFonts w:ascii="Calibri" w:hAnsi="Calibri" w:cs="Calibri"/>
                <w:color w:val="000000"/>
              </w:rPr>
            </w:pPr>
          </w:p>
        </w:tc>
        <w:tc>
          <w:tcPr>
            <w:tcW w:w="630" w:type="dxa"/>
            <w:tcBorders>
              <w:top w:val="dashSmallGap" w:sz="4" w:space="0" w:color="D0CECE" w:themeColor="background2" w:themeShade="E6"/>
              <w:left w:val="single" w:sz="4" w:space="0" w:color="auto"/>
              <w:bottom w:val="dashSmallGap" w:sz="4" w:space="0" w:color="AEAAAA" w:themeColor="background2" w:themeShade="BF"/>
              <w:right w:val="single" w:sz="4" w:space="0" w:color="auto"/>
            </w:tcBorders>
            <w:shd w:val="clear" w:color="auto" w:fill="FFE599" w:themeFill="accent4" w:themeFillTint="66"/>
            <w:vAlign w:val="center"/>
          </w:tcPr>
          <w:p w14:paraId="39C41765" w14:textId="77777777" w:rsidR="00765547" w:rsidRDefault="00765547" w:rsidP="00F42FC1">
            <w:pPr>
              <w:rPr>
                <w:rFonts w:ascii="Calibri" w:hAnsi="Calibri" w:cs="Calibri"/>
                <w:color w:val="000000"/>
              </w:rPr>
            </w:pPr>
          </w:p>
        </w:tc>
        <w:tc>
          <w:tcPr>
            <w:tcW w:w="630" w:type="dxa"/>
            <w:tcBorders>
              <w:top w:val="dashSmallGap" w:sz="4" w:space="0" w:color="D0CECE" w:themeColor="background2" w:themeShade="E6"/>
              <w:left w:val="single" w:sz="4" w:space="0" w:color="auto"/>
              <w:bottom w:val="dashSmallGap" w:sz="4" w:space="0" w:color="AEAAAA" w:themeColor="background2" w:themeShade="BF"/>
              <w:right w:val="single" w:sz="4" w:space="0" w:color="auto"/>
            </w:tcBorders>
            <w:shd w:val="clear" w:color="auto" w:fill="FFC9C9"/>
            <w:noWrap/>
          </w:tcPr>
          <w:p w14:paraId="32C258F5" w14:textId="77777777" w:rsidR="00765547" w:rsidRDefault="00765547" w:rsidP="00F42FC1">
            <w:pPr>
              <w:rPr>
                <w:rFonts w:ascii="Calibri" w:hAnsi="Calibri" w:cs="Calibri"/>
                <w:color w:val="000000"/>
              </w:rPr>
            </w:pPr>
          </w:p>
        </w:tc>
        <w:tc>
          <w:tcPr>
            <w:tcW w:w="630" w:type="dxa"/>
            <w:tcBorders>
              <w:top w:val="dashSmallGap" w:sz="4" w:space="0" w:color="D0CECE" w:themeColor="background2" w:themeShade="E6"/>
              <w:left w:val="single" w:sz="4" w:space="0" w:color="auto"/>
              <w:bottom w:val="dashSmallGap" w:sz="4" w:space="0" w:color="AEAAAA" w:themeColor="background2" w:themeShade="BF"/>
              <w:right w:val="single" w:sz="4" w:space="0" w:color="auto"/>
            </w:tcBorders>
            <w:shd w:val="clear" w:color="auto" w:fill="FFC9C9"/>
          </w:tcPr>
          <w:p w14:paraId="64DB6B9E" w14:textId="77777777" w:rsidR="00765547" w:rsidRDefault="00765547" w:rsidP="00F42FC1">
            <w:pPr>
              <w:rPr>
                <w:rFonts w:ascii="Calibri" w:hAnsi="Calibri" w:cs="Calibri"/>
                <w:color w:val="000000"/>
              </w:rPr>
            </w:pPr>
          </w:p>
        </w:tc>
        <w:tc>
          <w:tcPr>
            <w:tcW w:w="630" w:type="dxa"/>
            <w:tcBorders>
              <w:top w:val="dashSmallGap" w:sz="4" w:space="0" w:color="D0CECE" w:themeColor="background2" w:themeShade="E6"/>
              <w:left w:val="single" w:sz="4" w:space="0" w:color="auto"/>
              <w:bottom w:val="dashSmallGap" w:sz="4" w:space="0" w:color="AEAAAA" w:themeColor="background2" w:themeShade="BF"/>
              <w:right w:val="single" w:sz="4" w:space="0" w:color="auto"/>
            </w:tcBorders>
            <w:shd w:val="clear" w:color="auto" w:fill="BFBFBF" w:themeFill="background1" w:themeFillShade="BF"/>
          </w:tcPr>
          <w:p w14:paraId="50BC8A94" w14:textId="77777777" w:rsidR="00765547" w:rsidRDefault="00765547" w:rsidP="00F42FC1">
            <w:pPr>
              <w:rPr>
                <w:rFonts w:ascii="Calibri" w:hAnsi="Calibri" w:cs="Calibri"/>
                <w:color w:val="000000"/>
              </w:rPr>
            </w:pPr>
          </w:p>
        </w:tc>
        <w:tc>
          <w:tcPr>
            <w:tcW w:w="630" w:type="dxa"/>
            <w:tcBorders>
              <w:top w:val="dashSmallGap" w:sz="4" w:space="0" w:color="D0CECE" w:themeColor="background2" w:themeShade="E6"/>
              <w:left w:val="single" w:sz="4" w:space="0" w:color="auto"/>
              <w:bottom w:val="dashSmallGap" w:sz="4" w:space="0" w:color="AEAAAA" w:themeColor="background2" w:themeShade="BF"/>
              <w:right w:val="single" w:sz="4" w:space="0" w:color="auto"/>
            </w:tcBorders>
            <w:shd w:val="clear" w:color="auto" w:fill="BFBFBF" w:themeFill="background1" w:themeFillShade="BF"/>
          </w:tcPr>
          <w:p w14:paraId="6C1D251B" w14:textId="77777777" w:rsidR="00765547" w:rsidRDefault="00765547" w:rsidP="00F42FC1">
            <w:pPr>
              <w:rPr>
                <w:rFonts w:ascii="Calibri" w:hAnsi="Calibri" w:cs="Calibri"/>
                <w:color w:val="000000"/>
              </w:rPr>
            </w:pPr>
          </w:p>
        </w:tc>
      </w:tr>
      <w:tr w:rsidR="00765547" w14:paraId="0467909F" w14:textId="77777777" w:rsidTr="00F42FC1">
        <w:trPr>
          <w:cantSplit/>
          <w:trHeight w:val="323"/>
          <w:jc w:val="center"/>
        </w:trPr>
        <w:tc>
          <w:tcPr>
            <w:tcW w:w="386" w:type="dxa"/>
            <w:vMerge/>
            <w:tcBorders>
              <w:top w:val="single" w:sz="4" w:space="0" w:color="auto"/>
              <w:left w:val="single" w:sz="4" w:space="0" w:color="auto"/>
              <w:bottom w:val="single" w:sz="4" w:space="0" w:color="auto"/>
              <w:right w:val="single" w:sz="4" w:space="0" w:color="auto"/>
            </w:tcBorders>
            <w:vAlign w:val="center"/>
            <w:hideMark/>
          </w:tcPr>
          <w:p w14:paraId="7995D548" w14:textId="77777777" w:rsidR="00765547" w:rsidRDefault="00765547" w:rsidP="00F42FC1">
            <w:pPr>
              <w:rPr>
                <w:rFonts w:ascii="Garamond" w:hAnsi="Garamond" w:cs="Segoe UI"/>
                <w:b/>
                <w:bCs/>
                <w:color w:val="000000"/>
                <w:sz w:val="22"/>
                <w:szCs w:val="22"/>
              </w:rPr>
            </w:pPr>
          </w:p>
        </w:tc>
        <w:tc>
          <w:tcPr>
            <w:tcW w:w="5284" w:type="dxa"/>
            <w:gridSpan w:val="3"/>
            <w:tcBorders>
              <w:top w:val="dashSmallGap" w:sz="4" w:space="0" w:color="AEAAAA" w:themeColor="background2" w:themeShade="BF"/>
              <w:left w:val="nil"/>
              <w:bottom w:val="dashSmallGap" w:sz="4" w:space="0" w:color="AEAAAA" w:themeColor="background2" w:themeShade="BF"/>
              <w:right w:val="single" w:sz="4" w:space="0" w:color="auto"/>
            </w:tcBorders>
            <w:hideMark/>
          </w:tcPr>
          <w:p w14:paraId="04241735" w14:textId="77777777" w:rsidR="00765547" w:rsidRPr="001479F6" w:rsidRDefault="00765547" w:rsidP="00F42FC1">
            <w:pPr>
              <w:numPr>
                <w:ilvl w:val="0"/>
                <w:numId w:val="28"/>
              </w:numPr>
              <w:ind w:left="368" w:hanging="270"/>
              <w:contextualSpacing/>
              <w:rPr>
                <w:rFonts w:ascii="Garamond" w:hAnsi="Garamond" w:cs="Arial"/>
                <w:b/>
                <w:color w:val="000000"/>
                <w:sz w:val="22"/>
                <w:szCs w:val="22"/>
              </w:rPr>
            </w:pPr>
            <w:r w:rsidRPr="001479F6">
              <w:rPr>
                <w:rFonts w:ascii="Garamond" w:eastAsia="Calibri" w:hAnsi="Garamond" w:cs="Arial"/>
                <w:sz w:val="22"/>
                <w:szCs w:val="22"/>
              </w:rPr>
              <w:t>Follow recovery actions/plans</w:t>
            </w: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center"/>
          </w:tcPr>
          <w:p w14:paraId="779AFD07" w14:textId="77777777" w:rsidR="00765547" w:rsidRDefault="00765547" w:rsidP="00F42FC1">
            <w:pPr>
              <w:jc w:val="center"/>
              <w:rPr>
                <w:rFonts w:ascii="Segoe UI" w:hAnsi="Segoe UI" w:cs="Segoe UI"/>
                <w:b/>
                <w:bCs/>
                <w:color w:val="000000"/>
                <w:sz w:val="2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center"/>
          </w:tcPr>
          <w:p w14:paraId="0FE9FF44" w14:textId="77777777" w:rsidR="00765547" w:rsidRDefault="00765547" w:rsidP="00F42FC1">
            <w:pPr>
              <w:jc w:val="center"/>
              <w:rPr>
                <w:rFonts w:ascii="Segoe UI" w:hAnsi="Segoe UI" w:cs="Segoe UI"/>
                <w:b/>
                <w:bCs/>
                <w:color w:val="000000"/>
                <w:sz w:val="2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themeFill="accent4" w:themeFillTint="66"/>
            <w:vAlign w:val="center"/>
          </w:tcPr>
          <w:p w14:paraId="1EF281C9" w14:textId="77777777" w:rsidR="00765547" w:rsidRDefault="00765547" w:rsidP="00F42FC1">
            <w:pPr>
              <w:rPr>
                <w:rFonts w:ascii="Calibri" w:hAnsi="Calibri" w:cs="Calibri"/>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themeFill="accent4" w:themeFillTint="66"/>
            <w:vAlign w:val="center"/>
          </w:tcPr>
          <w:p w14:paraId="5869CAB1" w14:textId="77777777" w:rsidR="00765547" w:rsidRDefault="00765547" w:rsidP="00F42FC1">
            <w:pPr>
              <w:rPr>
                <w:rFonts w:ascii="Calibri" w:hAnsi="Calibri" w:cs="Calibri"/>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noWrap/>
          </w:tcPr>
          <w:p w14:paraId="6D91DDDC" w14:textId="77777777" w:rsidR="00765547" w:rsidRDefault="00765547" w:rsidP="00F42FC1">
            <w:pPr>
              <w:rPr>
                <w:rFonts w:ascii="Calibri" w:hAnsi="Calibri" w:cs="Calibri"/>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tcPr>
          <w:p w14:paraId="0FF940E7" w14:textId="77777777" w:rsidR="00765547" w:rsidRDefault="00765547" w:rsidP="00F42FC1">
            <w:pPr>
              <w:rPr>
                <w:rFonts w:ascii="Calibri" w:hAnsi="Calibri" w:cs="Calibri"/>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hemeFill="background1" w:themeFillShade="BF"/>
          </w:tcPr>
          <w:p w14:paraId="683B9AAF" w14:textId="77777777" w:rsidR="00765547" w:rsidRDefault="00765547" w:rsidP="00F42FC1">
            <w:pPr>
              <w:rPr>
                <w:rFonts w:ascii="Calibri" w:hAnsi="Calibri" w:cs="Calibri"/>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hemeFill="background1" w:themeFillShade="BF"/>
          </w:tcPr>
          <w:p w14:paraId="51AA1153" w14:textId="77777777" w:rsidR="00765547" w:rsidRDefault="00765547" w:rsidP="00F42FC1">
            <w:pPr>
              <w:rPr>
                <w:rFonts w:ascii="Calibri" w:hAnsi="Calibri" w:cs="Calibri"/>
                <w:color w:val="000000"/>
              </w:rPr>
            </w:pPr>
          </w:p>
        </w:tc>
      </w:tr>
      <w:tr w:rsidR="00765547" w14:paraId="7A487E8D" w14:textId="77777777" w:rsidTr="00F42FC1">
        <w:trPr>
          <w:cantSplit/>
          <w:trHeight w:val="1250"/>
          <w:jc w:val="center"/>
        </w:trPr>
        <w:tc>
          <w:tcPr>
            <w:tcW w:w="386" w:type="dxa"/>
            <w:vMerge/>
            <w:tcBorders>
              <w:top w:val="single" w:sz="4" w:space="0" w:color="auto"/>
              <w:left w:val="single" w:sz="4" w:space="0" w:color="auto"/>
              <w:bottom w:val="single" w:sz="4" w:space="0" w:color="auto"/>
              <w:right w:val="single" w:sz="4" w:space="0" w:color="auto"/>
            </w:tcBorders>
            <w:vAlign w:val="center"/>
            <w:hideMark/>
          </w:tcPr>
          <w:p w14:paraId="1423D3B8" w14:textId="77777777" w:rsidR="00765547" w:rsidRDefault="00765547" w:rsidP="00F42FC1">
            <w:pPr>
              <w:rPr>
                <w:rFonts w:ascii="Garamond" w:hAnsi="Garamond" w:cs="Segoe UI"/>
                <w:b/>
                <w:bCs/>
                <w:color w:val="000000"/>
                <w:sz w:val="22"/>
                <w:szCs w:val="22"/>
              </w:rPr>
            </w:pPr>
          </w:p>
        </w:tc>
        <w:tc>
          <w:tcPr>
            <w:tcW w:w="5284" w:type="dxa"/>
            <w:gridSpan w:val="3"/>
            <w:tcBorders>
              <w:top w:val="dashSmallGap" w:sz="4" w:space="0" w:color="AEAAAA" w:themeColor="background2" w:themeShade="BF"/>
              <w:left w:val="nil"/>
              <w:bottom w:val="dashSmallGap" w:sz="4" w:space="0" w:color="AEAAAA" w:themeColor="background2" w:themeShade="BF"/>
              <w:right w:val="single" w:sz="4" w:space="0" w:color="auto"/>
            </w:tcBorders>
            <w:hideMark/>
          </w:tcPr>
          <w:p w14:paraId="3D7DF6E9" w14:textId="77777777" w:rsidR="00765547" w:rsidRPr="001479F6" w:rsidRDefault="00765547" w:rsidP="00F42FC1">
            <w:pPr>
              <w:numPr>
                <w:ilvl w:val="0"/>
                <w:numId w:val="28"/>
              </w:numPr>
              <w:ind w:left="368" w:hanging="270"/>
              <w:contextualSpacing/>
              <w:rPr>
                <w:rFonts w:ascii="Garamond" w:eastAsia="Calibri" w:hAnsi="Garamond" w:cs="Arial"/>
                <w:sz w:val="22"/>
                <w:szCs w:val="22"/>
              </w:rPr>
            </w:pPr>
            <w:r w:rsidRPr="001479F6">
              <w:rPr>
                <w:rFonts w:ascii="Garamond" w:eastAsia="Calibri" w:hAnsi="Garamond" w:cs="Arial"/>
                <w:sz w:val="22"/>
                <w:szCs w:val="22"/>
              </w:rPr>
              <w:t>Develop administrative record of incident</w:t>
            </w:r>
          </w:p>
          <w:p w14:paraId="247623E9" w14:textId="77777777" w:rsidR="00765547" w:rsidRPr="001479F6" w:rsidRDefault="00765547" w:rsidP="00F42FC1">
            <w:pPr>
              <w:numPr>
                <w:ilvl w:val="1"/>
                <w:numId w:val="29"/>
              </w:numPr>
              <w:ind w:left="676" w:hanging="270"/>
              <w:contextualSpacing/>
              <w:rPr>
                <w:rFonts w:ascii="Garamond" w:hAnsi="Garamond" w:cs="Arial"/>
                <w:b/>
                <w:color w:val="000000"/>
                <w:sz w:val="22"/>
                <w:szCs w:val="22"/>
              </w:rPr>
            </w:pPr>
            <w:r w:rsidRPr="001479F6">
              <w:rPr>
                <w:rFonts w:ascii="Garamond" w:eastAsia="Calibri" w:hAnsi="Garamond" w:cs="Arial"/>
                <w:sz w:val="22"/>
                <w:szCs w:val="22"/>
              </w:rPr>
              <w:t>Collect all notes and records of activities and actions</w:t>
            </w:r>
          </w:p>
          <w:p w14:paraId="634C5E42" w14:textId="77777777" w:rsidR="00765547" w:rsidRPr="001479F6" w:rsidRDefault="00765547" w:rsidP="00F42FC1">
            <w:pPr>
              <w:numPr>
                <w:ilvl w:val="1"/>
                <w:numId w:val="29"/>
              </w:numPr>
              <w:ind w:left="676" w:hanging="270"/>
              <w:contextualSpacing/>
              <w:rPr>
                <w:rFonts w:ascii="Garamond" w:hAnsi="Garamond" w:cs="Arial"/>
                <w:b/>
                <w:color w:val="000000"/>
                <w:sz w:val="22"/>
                <w:szCs w:val="22"/>
              </w:rPr>
            </w:pPr>
            <w:r w:rsidRPr="001479F6">
              <w:rPr>
                <w:rFonts w:ascii="Garamond" w:eastAsia="Calibri" w:hAnsi="Garamond" w:cs="Arial"/>
                <w:sz w:val="22"/>
                <w:szCs w:val="22"/>
              </w:rPr>
              <w:t>Collect photos, forms, copies of marked EAP pages</w:t>
            </w: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center"/>
          </w:tcPr>
          <w:p w14:paraId="03C90829" w14:textId="77777777" w:rsidR="00765547" w:rsidRDefault="00765547" w:rsidP="00F42FC1">
            <w:pPr>
              <w:jc w:val="center"/>
              <w:rPr>
                <w:rFonts w:ascii="Segoe UI" w:hAnsi="Segoe UI" w:cs="Segoe UI"/>
                <w:b/>
                <w:bCs/>
                <w:color w:val="000000"/>
                <w:sz w:val="2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center"/>
          </w:tcPr>
          <w:p w14:paraId="524ABBE0" w14:textId="77777777" w:rsidR="00765547" w:rsidRDefault="00765547" w:rsidP="00F42FC1">
            <w:pPr>
              <w:jc w:val="center"/>
              <w:rPr>
                <w:rFonts w:ascii="Segoe UI" w:hAnsi="Segoe UI" w:cs="Segoe UI"/>
                <w:b/>
                <w:bCs/>
                <w:color w:val="000000"/>
                <w:sz w:val="2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themeFill="accent4" w:themeFillTint="66"/>
            <w:vAlign w:val="center"/>
          </w:tcPr>
          <w:p w14:paraId="181655F2" w14:textId="77777777" w:rsidR="00765547" w:rsidRDefault="00765547" w:rsidP="00F42FC1">
            <w:pPr>
              <w:rPr>
                <w:rFonts w:ascii="Calibri" w:hAnsi="Calibri" w:cs="Calibri"/>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themeFill="accent4" w:themeFillTint="66"/>
            <w:vAlign w:val="center"/>
          </w:tcPr>
          <w:p w14:paraId="2BEBE907" w14:textId="77777777" w:rsidR="00765547" w:rsidRDefault="00765547" w:rsidP="00F42FC1">
            <w:pPr>
              <w:rPr>
                <w:rFonts w:ascii="Calibri" w:hAnsi="Calibri" w:cs="Calibri"/>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noWrap/>
          </w:tcPr>
          <w:p w14:paraId="1457694B" w14:textId="77777777" w:rsidR="00765547" w:rsidRDefault="00765547" w:rsidP="00F42FC1">
            <w:pPr>
              <w:rPr>
                <w:rFonts w:ascii="Calibri" w:hAnsi="Calibri" w:cs="Calibri"/>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tcPr>
          <w:p w14:paraId="786F1B1D" w14:textId="77777777" w:rsidR="00765547" w:rsidRDefault="00765547" w:rsidP="00F42FC1">
            <w:pPr>
              <w:rPr>
                <w:rFonts w:ascii="Calibri" w:hAnsi="Calibri" w:cs="Calibri"/>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hemeFill="background1" w:themeFillShade="BF"/>
          </w:tcPr>
          <w:p w14:paraId="59702291" w14:textId="77777777" w:rsidR="00765547" w:rsidRDefault="00765547" w:rsidP="00F42FC1">
            <w:pPr>
              <w:rPr>
                <w:rFonts w:ascii="Calibri" w:hAnsi="Calibri" w:cs="Calibri"/>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hemeFill="background1" w:themeFillShade="BF"/>
          </w:tcPr>
          <w:p w14:paraId="3DEAF868" w14:textId="77777777" w:rsidR="00765547" w:rsidRDefault="00765547" w:rsidP="00F42FC1">
            <w:pPr>
              <w:rPr>
                <w:rFonts w:ascii="Calibri" w:hAnsi="Calibri" w:cs="Calibri"/>
                <w:color w:val="000000"/>
              </w:rPr>
            </w:pPr>
          </w:p>
        </w:tc>
      </w:tr>
      <w:tr w:rsidR="00765547" w14:paraId="2DB54505" w14:textId="77777777" w:rsidTr="00F42FC1">
        <w:trPr>
          <w:cantSplit/>
          <w:trHeight w:val="548"/>
          <w:jc w:val="center"/>
        </w:trPr>
        <w:tc>
          <w:tcPr>
            <w:tcW w:w="386" w:type="dxa"/>
            <w:vMerge/>
            <w:tcBorders>
              <w:top w:val="single" w:sz="4" w:space="0" w:color="auto"/>
              <w:left w:val="single" w:sz="4" w:space="0" w:color="auto"/>
              <w:bottom w:val="single" w:sz="4" w:space="0" w:color="auto"/>
              <w:right w:val="single" w:sz="4" w:space="0" w:color="auto"/>
            </w:tcBorders>
            <w:vAlign w:val="center"/>
            <w:hideMark/>
          </w:tcPr>
          <w:p w14:paraId="4A2BE015" w14:textId="77777777" w:rsidR="00765547" w:rsidRDefault="00765547" w:rsidP="00F42FC1">
            <w:pPr>
              <w:rPr>
                <w:rFonts w:ascii="Garamond" w:hAnsi="Garamond" w:cs="Segoe UI"/>
                <w:b/>
                <w:bCs/>
                <w:color w:val="000000"/>
                <w:sz w:val="22"/>
                <w:szCs w:val="22"/>
              </w:rPr>
            </w:pPr>
          </w:p>
        </w:tc>
        <w:tc>
          <w:tcPr>
            <w:tcW w:w="5284" w:type="dxa"/>
            <w:gridSpan w:val="3"/>
            <w:tcBorders>
              <w:top w:val="dashSmallGap" w:sz="4" w:space="0" w:color="AEAAAA" w:themeColor="background2" w:themeShade="BF"/>
              <w:left w:val="nil"/>
              <w:bottom w:val="dashSmallGap" w:sz="4" w:space="0" w:color="AEAAAA" w:themeColor="background2" w:themeShade="BF"/>
              <w:right w:val="single" w:sz="4" w:space="0" w:color="auto"/>
            </w:tcBorders>
            <w:hideMark/>
          </w:tcPr>
          <w:p w14:paraId="10405F06" w14:textId="77777777" w:rsidR="00765547" w:rsidRPr="001479F6" w:rsidRDefault="00765547" w:rsidP="00F42FC1">
            <w:pPr>
              <w:numPr>
                <w:ilvl w:val="0"/>
                <w:numId w:val="30"/>
              </w:numPr>
              <w:ind w:left="368" w:hanging="270"/>
              <w:contextualSpacing/>
              <w:rPr>
                <w:rFonts w:ascii="Garamond" w:eastAsia="Calibri" w:hAnsi="Garamond" w:cs="Arial"/>
                <w:sz w:val="22"/>
                <w:szCs w:val="22"/>
              </w:rPr>
            </w:pPr>
            <w:r w:rsidRPr="001479F6">
              <w:rPr>
                <w:rFonts w:ascii="Garamond" w:eastAsia="Calibri" w:hAnsi="Garamond" w:cs="Arial"/>
                <w:sz w:val="22"/>
                <w:szCs w:val="22"/>
              </w:rPr>
              <w:t>Conduct After-Action Review meeting</w:t>
            </w:r>
          </w:p>
          <w:p w14:paraId="108A110B" w14:textId="77777777" w:rsidR="00765547" w:rsidRPr="001479F6" w:rsidRDefault="00765547" w:rsidP="00F42FC1">
            <w:pPr>
              <w:numPr>
                <w:ilvl w:val="1"/>
                <w:numId w:val="29"/>
              </w:numPr>
              <w:ind w:left="676" w:hanging="270"/>
              <w:contextualSpacing/>
              <w:rPr>
                <w:rFonts w:ascii="Garamond" w:eastAsia="Calibri" w:hAnsi="Garamond" w:cs="Arial"/>
                <w:sz w:val="22"/>
                <w:szCs w:val="22"/>
              </w:rPr>
            </w:pPr>
            <w:r w:rsidRPr="001479F6">
              <w:rPr>
                <w:rFonts w:ascii="Garamond" w:eastAsia="Calibri" w:hAnsi="Garamond" w:cs="Arial"/>
                <w:sz w:val="22"/>
                <w:szCs w:val="22"/>
              </w:rPr>
              <w:t>Include all involved parties and employees</w:t>
            </w: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center"/>
          </w:tcPr>
          <w:p w14:paraId="1BBC9EC0" w14:textId="77777777" w:rsidR="00765547" w:rsidRDefault="00765547" w:rsidP="00F42FC1">
            <w:pPr>
              <w:jc w:val="center"/>
              <w:rPr>
                <w:rFonts w:ascii="Segoe UI" w:hAnsi="Segoe UI" w:cs="Segoe UI"/>
                <w:b/>
                <w:bCs/>
                <w:color w:val="000000"/>
                <w:sz w:val="2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center"/>
          </w:tcPr>
          <w:p w14:paraId="2E22F7BB" w14:textId="77777777" w:rsidR="00765547" w:rsidRDefault="00765547" w:rsidP="00F42FC1">
            <w:pPr>
              <w:jc w:val="center"/>
              <w:rPr>
                <w:rFonts w:ascii="Segoe UI" w:hAnsi="Segoe UI" w:cs="Segoe UI"/>
                <w:b/>
                <w:bCs/>
                <w:color w:val="000000"/>
                <w:sz w:val="2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themeFill="accent4" w:themeFillTint="66"/>
            <w:vAlign w:val="center"/>
          </w:tcPr>
          <w:p w14:paraId="0E867B75" w14:textId="77777777" w:rsidR="00765547" w:rsidRDefault="00765547" w:rsidP="00F42FC1">
            <w:pPr>
              <w:rPr>
                <w:rFonts w:ascii="Calibri" w:hAnsi="Calibri" w:cs="Calibri"/>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themeFill="accent4" w:themeFillTint="66"/>
            <w:vAlign w:val="center"/>
          </w:tcPr>
          <w:p w14:paraId="583AE5A9" w14:textId="77777777" w:rsidR="00765547" w:rsidRDefault="00765547" w:rsidP="00F42FC1">
            <w:pPr>
              <w:rPr>
                <w:rFonts w:ascii="Calibri" w:hAnsi="Calibri" w:cs="Calibri"/>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noWrap/>
          </w:tcPr>
          <w:p w14:paraId="66895A09" w14:textId="77777777" w:rsidR="00765547" w:rsidRDefault="00765547" w:rsidP="00F42FC1">
            <w:pPr>
              <w:rPr>
                <w:rFonts w:ascii="Calibri" w:hAnsi="Calibri" w:cs="Calibri"/>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tcPr>
          <w:p w14:paraId="3E4FFCB6" w14:textId="77777777" w:rsidR="00765547" w:rsidRDefault="00765547" w:rsidP="00F42FC1">
            <w:pPr>
              <w:rPr>
                <w:rFonts w:ascii="Calibri" w:hAnsi="Calibri" w:cs="Calibri"/>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hemeFill="background1" w:themeFillShade="BF"/>
          </w:tcPr>
          <w:p w14:paraId="1D9EAC1C" w14:textId="77777777" w:rsidR="00765547" w:rsidRDefault="00765547" w:rsidP="00F42FC1">
            <w:pPr>
              <w:rPr>
                <w:rFonts w:ascii="Calibri" w:hAnsi="Calibri" w:cs="Calibri"/>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hemeFill="background1" w:themeFillShade="BF"/>
          </w:tcPr>
          <w:p w14:paraId="6B3D676A" w14:textId="77777777" w:rsidR="00765547" w:rsidRDefault="00765547" w:rsidP="00F42FC1">
            <w:pPr>
              <w:rPr>
                <w:rFonts w:ascii="Calibri" w:hAnsi="Calibri" w:cs="Calibri"/>
                <w:color w:val="000000"/>
              </w:rPr>
            </w:pPr>
          </w:p>
        </w:tc>
      </w:tr>
      <w:tr w:rsidR="00765547" w14:paraId="275BE8A8" w14:textId="77777777" w:rsidTr="00F42FC1">
        <w:trPr>
          <w:cantSplit/>
          <w:trHeight w:val="1241"/>
          <w:jc w:val="center"/>
        </w:trPr>
        <w:tc>
          <w:tcPr>
            <w:tcW w:w="386" w:type="dxa"/>
            <w:vMerge/>
            <w:tcBorders>
              <w:top w:val="single" w:sz="4" w:space="0" w:color="auto"/>
              <w:left w:val="single" w:sz="4" w:space="0" w:color="auto"/>
              <w:bottom w:val="single" w:sz="4" w:space="0" w:color="auto"/>
              <w:right w:val="single" w:sz="4" w:space="0" w:color="auto"/>
            </w:tcBorders>
            <w:vAlign w:val="center"/>
            <w:hideMark/>
          </w:tcPr>
          <w:p w14:paraId="1E259FDE" w14:textId="77777777" w:rsidR="00765547" w:rsidRDefault="00765547" w:rsidP="00F42FC1">
            <w:pPr>
              <w:rPr>
                <w:rFonts w:ascii="Garamond" w:hAnsi="Garamond" w:cs="Segoe UI"/>
                <w:b/>
                <w:bCs/>
                <w:color w:val="000000"/>
                <w:sz w:val="22"/>
                <w:szCs w:val="22"/>
              </w:rPr>
            </w:pPr>
          </w:p>
        </w:tc>
        <w:tc>
          <w:tcPr>
            <w:tcW w:w="5284" w:type="dxa"/>
            <w:gridSpan w:val="3"/>
            <w:tcBorders>
              <w:top w:val="dashSmallGap" w:sz="4" w:space="0" w:color="AEAAAA" w:themeColor="background2" w:themeShade="BF"/>
              <w:left w:val="nil"/>
              <w:bottom w:val="single" w:sz="4" w:space="0" w:color="auto"/>
              <w:right w:val="single" w:sz="4" w:space="0" w:color="auto"/>
            </w:tcBorders>
            <w:hideMark/>
          </w:tcPr>
          <w:p w14:paraId="2472D354" w14:textId="77777777" w:rsidR="00765547" w:rsidRPr="001479F6" w:rsidRDefault="00765547" w:rsidP="00F42FC1">
            <w:pPr>
              <w:numPr>
                <w:ilvl w:val="0"/>
                <w:numId w:val="30"/>
              </w:numPr>
              <w:ind w:left="368" w:hanging="270"/>
              <w:contextualSpacing/>
              <w:rPr>
                <w:rFonts w:ascii="Garamond" w:eastAsia="Calibri" w:hAnsi="Garamond" w:cs="Arial"/>
                <w:sz w:val="22"/>
                <w:szCs w:val="22"/>
              </w:rPr>
            </w:pPr>
            <w:r w:rsidRPr="001479F6">
              <w:rPr>
                <w:rFonts w:ascii="Garamond" w:eastAsia="Calibri" w:hAnsi="Garamond" w:cs="Arial"/>
                <w:sz w:val="22"/>
                <w:szCs w:val="22"/>
              </w:rPr>
              <w:t>Publish After-Action Report</w:t>
            </w:r>
          </w:p>
          <w:p w14:paraId="64220286" w14:textId="77777777" w:rsidR="00765547" w:rsidRPr="001479F6" w:rsidRDefault="00765547" w:rsidP="00F42FC1">
            <w:pPr>
              <w:numPr>
                <w:ilvl w:val="1"/>
                <w:numId w:val="29"/>
              </w:numPr>
              <w:ind w:left="676" w:hanging="270"/>
              <w:contextualSpacing/>
              <w:rPr>
                <w:rFonts w:ascii="Garamond" w:hAnsi="Garamond" w:cs="Arial"/>
                <w:b/>
                <w:color w:val="000000"/>
                <w:sz w:val="22"/>
                <w:szCs w:val="22"/>
              </w:rPr>
            </w:pPr>
            <w:r w:rsidRPr="001479F6">
              <w:rPr>
                <w:rFonts w:ascii="Garamond" w:eastAsia="Calibri" w:hAnsi="Garamond" w:cs="Arial"/>
                <w:sz w:val="22"/>
                <w:szCs w:val="22"/>
              </w:rPr>
              <w:t>Document incident events, timeline, weather conditions, etc.</w:t>
            </w:r>
          </w:p>
          <w:p w14:paraId="07C7B3B0" w14:textId="77777777" w:rsidR="00765547" w:rsidRPr="001479F6" w:rsidRDefault="00765547" w:rsidP="00F42FC1">
            <w:pPr>
              <w:numPr>
                <w:ilvl w:val="1"/>
                <w:numId w:val="29"/>
              </w:numPr>
              <w:ind w:left="676" w:hanging="270"/>
              <w:contextualSpacing/>
              <w:rPr>
                <w:rFonts w:ascii="Garamond" w:hAnsi="Garamond" w:cs="Arial"/>
                <w:b/>
                <w:color w:val="000000"/>
                <w:sz w:val="22"/>
                <w:szCs w:val="22"/>
              </w:rPr>
            </w:pPr>
            <w:r w:rsidRPr="001479F6">
              <w:rPr>
                <w:rFonts w:ascii="Garamond" w:hAnsi="Garamond" w:cs="Arial"/>
                <w:sz w:val="22"/>
                <w:szCs w:val="22"/>
              </w:rPr>
              <w:t>Identify corrective actions and make recommendations for improvement</w:t>
            </w:r>
          </w:p>
        </w:tc>
        <w:tc>
          <w:tcPr>
            <w:tcW w:w="630" w:type="dxa"/>
            <w:tcBorders>
              <w:top w:val="dashSmallGap" w:sz="4" w:space="0" w:color="AEAAAA" w:themeColor="background2" w:themeShade="BF"/>
              <w:left w:val="nil"/>
              <w:bottom w:val="single" w:sz="4" w:space="0" w:color="auto"/>
              <w:right w:val="single" w:sz="4" w:space="0" w:color="auto"/>
            </w:tcBorders>
            <w:shd w:val="clear" w:color="auto" w:fill="FFFFCC"/>
            <w:vAlign w:val="center"/>
          </w:tcPr>
          <w:p w14:paraId="134514B9" w14:textId="77777777" w:rsidR="00765547" w:rsidRDefault="00765547" w:rsidP="00F42FC1">
            <w:pPr>
              <w:jc w:val="center"/>
              <w:rPr>
                <w:rFonts w:ascii="Segoe UI" w:hAnsi="Segoe UI" w:cs="Segoe UI"/>
                <w:b/>
                <w:bCs/>
                <w:color w:val="000000"/>
                <w:sz w:val="2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FFCC"/>
            <w:vAlign w:val="center"/>
          </w:tcPr>
          <w:p w14:paraId="5C38B002" w14:textId="77777777" w:rsidR="00765547" w:rsidRDefault="00765547" w:rsidP="00F42FC1">
            <w:pPr>
              <w:jc w:val="center"/>
              <w:rPr>
                <w:rFonts w:ascii="Segoe UI" w:hAnsi="Segoe UI" w:cs="Segoe UI"/>
                <w:b/>
                <w:bCs/>
                <w:color w:val="000000"/>
                <w:sz w:val="2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E599" w:themeFill="accent4" w:themeFillTint="66"/>
            <w:vAlign w:val="center"/>
          </w:tcPr>
          <w:p w14:paraId="05C51C6A" w14:textId="77777777" w:rsidR="00765547" w:rsidRDefault="00765547" w:rsidP="00F42FC1">
            <w:pPr>
              <w:rPr>
                <w:rFonts w:ascii="Calibri" w:hAnsi="Calibri" w:cs="Calibri"/>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E599" w:themeFill="accent4" w:themeFillTint="66"/>
            <w:vAlign w:val="center"/>
          </w:tcPr>
          <w:p w14:paraId="75DFC042" w14:textId="77777777" w:rsidR="00765547" w:rsidRDefault="00765547" w:rsidP="00F42FC1">
            <w:pPr>
              <w:rPr>
                <w:rFonts w:ascii="Calibri" w:hAnsi="Calibri" w:cs="Calibri"/>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C9C9"/>
            <w:noWrap/>
          </w:tcPr>
          <w:p w14:paraId="23DF9532" w14:textId="77777777" w:rsidR="00765547" w:rsidRDefault="00765547" w:rsidP="00F42FC1">
            <w:pPr>
              <w:rPr>
                <w:rFonts w:ascii="Calibri" w:hAnsi="Calibri" w:cs="Calibri"/>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C9C9"/>
          </w:tcPr>
          <w:p w14:paraId="536B6452" w14:textId="77777777" w:rsidR="00765547" w:rsidRDefault="00765547" w:rsidP="00F42FC1">
            <w:pPr>
              <w:rPr>
                <w:rFonts w:ascii="Calibri" w:hAnsi="Calibri" w:cs="Calibri"/>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BFBFBF" w:themeFill="background1" w:themeFillShade="BF"/>
          </w:tcPr>
          <w:p w14:paraId="59F490BA" w14:textId="77777777" w:rsidR="00765547" w:rsidRDefault="00765547" w:rsidP="00F42FC1">
            <w:pPr>
              <w:rPr>
                <w:rFonts w:ascii="Calibri" w:hAnsi="Calibri" w:cs="Calibri"/>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BFBFBF" w:themeFill="background1" w:themeFillShade="BF"/>
          </w:tcPr>
          <w:p w14:paraId="166121D7" w14:textId="77777777" w:rsidR="00765547" w:rsidRDefault="00765547" w:rsidP="00F42FC1">
            <w:pPr>
              <w:rPr>
                <w:rFonts w:ascii="Calibri" w:hAnsi="Calibri" w:cs="Calibri"/>
                <w:color w:val="000000"/>
              </w:rPr>
            </w:pPr>
          </w:p>
        </w:tc>
      </w:tr>
      <w:tr w:rsidR="00765547" w14:paraId="671C39D4" w14:textId="77777777" w:rsidTr="00F42FC1">
        <w:trPr>
          <w:cantSplit/>
          <w:trHeight w:val="359"/>
          <w:jc w:val="center"/>
        </w:trPr>
        <w:tc>
          <w:tcPr>
            <w:tcW w:w="386" w:type="dxa"/>
            <w:vMerge/>
            <w:tcBorders>
              <w:top w:val="single" w:sz="4" w:space="0" w:color="auto"/>
              <w:left w:val="single" w:sz="4" w:space="0" w:color="auto"/>
              <w:bottom w:val="single" w:sz="4" w:space="0" w:color="auto"/>
              <w:right w:val="single" w:sz="4" w:space="0" w:color="auto"/>
            </w:tcBorders>
            <w:vAlign w:val="center"/>
            <w:hideMark/>
          </w:tcPr>
          <w:p w14:paraId="0BF94DAD" w14:textId="77777777" w:rsidR="00765547" w:rsidRDefault="00765547" w:rsidP="00F42FC1">
            <w:pPr>
              <w:rPr>
                <w:rFonts w:ascii="Garamond" w:hAnsi="Garamond" w:cs="Segoe UI"/>
                <w:b/>
                <w:bCs/>
                <w:color w:val="000000"/>
                <w:sz w:val="22"/>
                <w:szCs w:val="22"/>
              </w:rPr>
            </w:pPr>
          </w:p>
        </w:tc>
        <w:tc>
          <w:tcPr>
            <w:tcW w:w="5284" w:type="dxa"/>
            <w:gridSpan w:val="3"/>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762594C0" w14:textId="77777777" w:rsidR="00765547" w:rsidRPr="001479F6" w:rsidRDefault="00765547" w:rsidP="00F42FC1">
            <w:pPr>
              <w:jc w:val="right"/>
              <w:rPr>
                <w:rFonts w:ascii="Garamond" w:hAnsi="Garamond" w:cs="Arial"/>
                <w:b/>
                <w:color w:val="000000"/>
              </w:rPr>
            </w:pPr>
            <w:r w:rsidRPr="001479F6">
              <w:rPr>
                <w:rFonts w:ascii="Garamond" w:hAnsi="Garamond" w:cs="Arial"/>
                <w:b/>
                <w:color w:val="000000"/>
              </w:rPr>
              <w:t>Initials</w:t>
            </w:r>
          </w:p>
        </w:tc>
        <w:tc>
          <w:tcPr>
            <w:tcW w:w="1260" w:type="dxa"/>
            <w:gridSpan w:val="2"/>
            <w:tcBorders>
              <w:top w:val="single" w:sz="4" w:space="0" w:color="auto"/>
              <w:left w:val="nil"/>
              <w:bottom w:val="single" w:sz="4" w:space="0" w:color="auto"/>
              <w:right w:val="single" w:sz="4" w:space="0" w:color="auto"/>
            </w:tcBorders>
            <w:vAlign w:val="center"/>
          </w:tcPr>
          <w:p w14:paraId="1AC87EB7" w14:textId="77777777" w:rsidR="00765547" w:rsidRDefault="00765547" w:rsidP="00F42FC1">
            <w:pPr>
              <w:jc w:val="center"/>
              <w:rPr>
                <w:rFonts w:ascii="Segoe UI" w:hAnsi="Segoe UI" w:cs="Segoe UI"/>
                <w:b/>
                <w:bCs/>
                <w:color w:val="000000"/>
                <w:sz w:val="20"/>
              </w:rPr>
            </w:pPr>
          </w:p>
        </w:tc>
        <w:tc>
          <w:tcPr>
            <w:tcW w:w="1260" w:type="dxa"/>
            <w:gridSpan w:val="2"/>
            <w:tcBorders>
              <w:top w:val="single" w:sz="4" w:space="0" w:color="auto"/>
              <w:left w:val="nil"/>
              <w:bottom w:val="single" w:sz="4" w:space="0" w:color="auto"/>
              <w:right w:val="single" w:sz="4" w:space="0" w:color="auto"/>
            </w:tcBorders>
            <w:vAlign w:val="center"/>
          </w:tcPr>
          <w:p w14:paraId="18B1FACA" w14:textId="77777777" w:rsidR="00765547" w:rsidRDefault="00765547" w:rsidP="00F42FC1">
            <w:pPr>
              <w:rPr>
                <w:rFonts w:ascii="Calibri" w:hAnsi="Calibri" w:cs="Calibri"/>
                <w:color w:val="000000"/>
              </w:rPr>
            </w:pPr>
          </w:p>
        </w:tc>
        <w:tc>
          <w:tcPr>
            <w:tcW w:w="1260" w:type="dxa"/>
            <w:gridSpan w:val="2"/>
            <w:tcBorders>
              <w:top w:val="single" w:sz="4" w:space="0" w:color="auto"/>
              <w:left w:val="nil"/>
              <w:bottom w:val="single" w:sz="4" w:space="0" w:color="auto"/>
              <w:right w:val="single" w:sz="4" w:space="0" w:color="auto"/>
            </w:tcBorders>
            <w:noWrap/>
          </w:tcPr>
          <w:p w14:paraId="7EEED5B8" w14:textId="77777777" w:rsidR="00765547" w:rsidRDefault="00765547" w:rsidP="00F42FC1">
            <w:pPr>
              <w:rPr>
                <w:rFonts w:ascii="Calibri" w:hAnsi="Calibri" w:cs="Calibri"/>
                <w:color w:val="000000"/>
              </w:rPr>
            </w:pPr>
          </w:p>
        </w:tc>
        <w:tc>
          <w:tcPr>
            <w:tcW w:w="1260" w:type="dxa"/>
            <w:gridSpan w:val="2"/>
            <w:tcBorders>
              <w:top w:val="single" w:sz="4" w:space="0" w:color="auto"/>
              <w:left w:val="nil"/>
              <w:bottom w:val="single" w:sz="4" w:space="0" w:color="auto"/>
              <w:right w:val="single" w:sz="4" w:space="0" w:color="auto"/>
            </w:tcBorders>
          </w:tcPr>
          <w:p w14:paraId="2B89F8D8" w14:textId="77777777" w:rsidR="00765547" w:rsidRDefault="00765547" w:rsidP="00F42FC1">
            <w:pPr>
              <w:rPr>
                <w:rFonts w:ascii="Calibri" w:hAnsi="Calibri" w:cs="Calibri"/>
                <w:color w:val="000000"/>
              </w:rPr>
            </w:pPr>
          </w:p>
        </w:tc>
      </w:tr>
      <w:tr w:rsidR="00765547" w14:paraId="6DC6D6B3" w14:textId="77777777" w:rsidTr="00F42FC1">
        <w:trPr>
          <w:cantSplit/>
          <w:trHeight w:val="278"/>
          <w:jc w:val="center"/>
        </w:trPr>
        <w:tc>
          <w:tcPr>
            <w:tcW w:w="10710" w:type="dxa"/>
            <w:gridSpan w:val="12"/>
            <w:tcBorders>
              <w:top w:val="nil"/>
              <w:left w:val="single" w:sz="4" w:space="0" w:color="auto"/>
              <w:bottom w:val="single" w:sz="4" w:space="0" w:color="auto"/>
              <w:right w:val="single" w:sz="4" w:space="0" w:color="auto"/>
            </w:tcBorders>
            <w:shd w:val="clear" w:color="auto" w:fill="C5E0B3" w:themeFill="accent6" w:themeFillTint="66"/>
            <w:vAlign w:val="center"/>
            <w:hideMark/>
          </w:tcPr>
          <w:p w14:paraId="40E35F2B" w14:textId="77777777" w:rsidR="00765547" w:rsidRPr="001479F6" w:rsidRDefault="00765547" w:rsidP="00F42FC1">
            <w:pPr>
              <w:jc w:val="center"/>
              <w:rPr>
                <w:rFonts w:ascii="Garamond" w:hAnsi="Garamond" w:cs="Calibri"/>
                <w:b/>
                <w:bCs/>
                <w:color w:val="000000"/>
              </w:rPr>
            </w:pPr>
            <w:r w:rsidRPr="001479F6">
              <w:rPr>
                <w:rFonts w:ascii="Garamond" w:hAnsi="Garamond" w:cs="Calibri"/>
                <w:b/>
                <w:bCs/>
                <w:color w:val="000000"/>
              </w:rPr>
              <w:t>Documentation Requirements</w:t>
            </w:r>
          </w:p>
        </w:tc>
      </w:tr>
      <w:tr w:rsidR="00765547" w14:paraId="0468D0BD" w14:textId="77777777" w:rsidTr="00F42FC1">
        <w:trPr>
          <w:cantSplit/>
          <w:trHeight w:val="359"/>
          <w:jc w:val="center"/>
        </w:trPr>
        <w:tc>
          <w:tcPr>
            <w:tcW w:w="386" w:type="dxa"/>
            <w:tcBorders>
              <w:top w:val="single" w:sz="4" w:space="0" w:color="auto"/>
              <w:left w:val="single" w:sz="4" w:space="0" w:color="auto"/>
              <w:bottom w:val="nil"/>
              <w:right w:val="single" w:sz="4" w:space="0" w:color="auto"/>
            </w:tcBorders>
            <w:hideMark/>
          </w:tcPr>
          <w:p w14:paraId="00278851" w14:textId="77777777" w:rsidR="00765547" w:rsidRDefault="00765547" w:rsidP="00F42FC1">
            <w:pPr>
              <w:jc w:val="right"/>
              <w:rPr>
                <w:rFonts w:ascii="Garamond" w:hAnsi="Garamond" w:cs="Segoe UI"/>
                <w:b/>
                <w:bCs/>
                <w:color w:val="000000"/>
              </w:rPr>
            </w:pPr>
            <w:r>
              <w:rPr>
                <w:rFonts w:ascii="Garamond" w:hAnsi="Garamond" w:cs="Segoe UI"/>
                <w:b/>
                <w:bCs/>
                <w:color w:val="000000"/>
              </w:rPr>
              <w:t>8</w:t>
            </w:r>
          </w:p>
        </w:tc>
        <w:tc>
          <w:tcPr>
            <w:tcW w:w="5284" w:type="dxa"/>
            <w:gridSpan w:val="3"/>
            <w:tcBorders>
              <w:top w:val="single" w:sz="4" w:space="0" w:color="auto"/>
              <w:left w:val="nil"/>
              <w:bottom w:val="single" w:sz="4" w:space="0" w:color="auto"/>
              <w:right w:val="single" w:sz="4" w:space="0" w:color="auto"/>
            </w:tcBorders>
            <w:vAlign w:val="center"/>
            <w:hideMark/>
          </w:tcPr>
          <w:p w14:paraId="07A54580" w14:textId="77777777" w:rsidR="00765547" w:rsidRPr="001479F6" w:rsidRDefault="00765547" w:rsidP="00F42FC1">
            <w:pPr>
              <w:rPr>
                <w:rFonts w:ascii="Garamond" w:hAnsi="Garamond" w:cs="Segoe UI"/>
                <w:b/>
                <w:bCs/>
                <w:color w:val="000000"/>
              </w:rPr>
            </w:pPr>
            <w:r w:rsidRPr="001479F6">
              <w:rPr>
                <w:rFonts w:ascii="Garamond" w:hAnsi="Garamond" w:cs="Segoe UI"/>
                <w:b/>
                <w:color w:val="000000"/>
              </w:rPr>
              <w:t>Documentation</w:t>
            </w:r>
            <w:r w:rsidRPr="001479F6">
              <w:rPr>
                <w:rFonts w:ascii="Garamond" w:hAnsi="Garamond" w:cs="Segoe UI"/>
                <w:color w:val="000000"/>
              </w:rPr>
              <w:t xml:space="preserve">: </w:t>
            </w:r>
            <w:r w:rsidRPr="001479F6">
              <w:rPr>
                <w:rFonts w:ascii="Garamond" w:hAnsi="Garamond" w:cs="Segoe UI"/>
                <w:b/>
                <w:bCs/>
                <w:color w:val="000000"/>
              </w:rPr>
              <w:t>Document All Actions</w:t>
            </w:r>
          </w:p>
          <w:p w14:paraId="6A67EA35" w14:textId="77777777" w:rsidR="00765547" w:rsidRPr="001479F6" w:rsidRDefault="00765547" w:rsidP="00F42FC1">
            <w:pPr>
              <w:rPr>
                <w:rFonts w:ascii="Garamond" w:hAnsi="Garamond" w:cs="Arial"/>
                <w:b/>
                <w:color w:val="000000"/>
                <w:sz w:val="22"/>
                <w:szCs w:val="22"/>
              </w:rPr>
            </w:pPr>
            <w:r w:rsidRPr="001479F6">
              <w:rPr>
                <w:rFonts w:ascii="Garamond" w:hAnsi="Garamond" w:cs="Segoe UI"/>
                <w:color w:val="000000"/>
                <w:sz w:val="22"/>
                <w:szCs w:val="22"/>
              </w:rPr>
              <w:t>Record all calls, actions and activities on the ICS-214 form–Activities Log to ensure complete record of the incident and decisions made. (</w:t>
            </w:r>
            <w:r w:rsidRPr="001479F6">
              <w:rPr>
                <w:rFonts w:ascii="Garamond" w:hAnsi="Garamond" w:cs="Segoe UI"/>
                <w:sz w:val="22"/>
                <w:szCs w:val="22"/>
              </w:rPr>
              <w:t>See Official Forms and Reporting section.)</w:t>
            </w:r>
          </w:p>
        </w:tc>
        <w:tc>
          <w:tcPr>
            <w:tcW w:w="630" w:type="dxa"/>
            <w:tcBorders>
              <w:top w:val="single" w:sz="4" w:space="0" w:color="auto"/>
              <w:left w:val="nil"/>
              <w:bottom w:val="single" w:sz="4" w:space="0" w:color="auto"/>
              <w:right w:val="single" w:sz="4" w:space="0" w:color="auto"/>
            </w:tcBorders>
            <w:shd w:val="clear" w:color="auto" w:fill="FFFFCC"/>
            <w:vAlign w:val="center"/>
          </w:tcPr>
          <w:p w14:paraId="2F90F000" w14:textId="77777777" w:rsidR="00765547" w:rsidRDefault="00765547" w:rsidP="00F42FC1">
            <w:pPr>
              <w:jc w:val="center"/>
              <w:rPr>
                <w:rFonts w:ascii="Segoe UI" w:hAnsi="Segoe UI" w:cs="Segoe UI"/>
                <w:b/>
                <w:bCs/>
                <w:color w:val="000000"/>
                <w:sz w:val="20"/>
              </w:rPr>
            </w:pPr>
          </w:p>
        </w:tc>
        <w:tc>
          <w:tcPr>
            <w:tcW w:w="630" w:type="dxa"/>
            <w:tcBorders>
              <w:top w:val="single" w:sz="4" w:space="0" w:color="auto"/>
              <w:left w:val="nil"/>
              <w:bottom w:val="single" w:sz="4" w:space="0" w:color="auto"/>
              <w:right w:val="single" w:sz="4" w:space="0" w:color="auto"/>
            </w:tcBorders>
            <w:shd w:val="clear" w:color="auto" w:fill="FFFFCC"/>
            <w:vAlign w:val="center"/>
          </w:tcPr>
          <w:p w14:paraId="66540B1C" w14:textId="77777777" w:rsidR="00765547" w:rsidRDefault="00765547" w:rsidP="00F42FC1">
            <w:pPr>
              <w:jc w:val="center"/>
              <w:rPr>
                <w:rFonts w:ascii="Segoe UI" w:hAnsi="Segoe UI" w:cs="Segoe UI"/>
                <w:b/>
                <w:bCs/>
                <w:color w:val="000000"/>
                <w:sz w:val="20"/>
              </w:rPr>
            </w:pPr>
          </w:p>
        </w:tc>
        <w:tc>
          <w:tcPr>
            <w:tcW w:w="630" w:type="dxa"/>
            <w:tcBorders>
              <w:top w:val="single" w:sz="4" w:space="0" w:color="auto"/>
              <w:left w:val="nil"/>
              <w:bottom w:val="single" w:sz="4" w:space="0" w:color="auto"/>
              <w:right w:val="single" w:sz="4" w:space="0" w:color="auto"/>
            </w:tcBorders>
            <w:shd w:val="clear" w:color="auto" w:fill="FFE599"/>
            <w:vAlign w:val="center"/>
          </w:tcPr>
          <w:p w14:paraId="413B2C94" w14:textId="77777777" w:rsidR="00765547" w:rsidRDefault="00765547" w:rsidP="00F42FC1">
            <w:pPr>
              <w:rPr>
                <w:rFonts w:ascii="Calibri" w:hAnsi="Calibri" w:cs="Calibri"/>
                <w:color w:val="000000"/>
              </w:rPr>
            </w:pPr>
          </w:p>
        </w:tc>
        <w:tc>
          <w:tcPr>
            <w:tcW w:w="630" w:type="dxa"/>
            <w:tcBorders>
              <w:top w:val="single" w:sz="4" w:space="0" w:color="auto"/>
              <w:left w:val="nil"/>
              <w:bottom w:val="single" w:sz="4" w:space="0" w:color="auto"/>
              <w:right w:val="single" w:sz="4" w:space="0" w:color="auto"/>
            </w:tcBorders>
            <w:shd w:val="clear" w:color="auto" w:fill="FFE599"/>
            <w:vAlign w:val="center"/>
          </w:tcPr>
          <w:p w14:paraId="162A09D4" w14:textId="77777777" w:rsidR="00765547" w:rsidRDefault="00765547" w:rsidP="00F42FC1">
            <w:pPr>
              <w:rPr>
                <w:rFonts w:ascii="Calibri" w:hAnsi="Calibri" w:cs="Calibri"/>
                <w:color w:val="000000"/>
              </w:rPr>
            </w:pPr>
          </w:p>
        </w:tc>
        <w:tc>
          <w:tcPr>
            <w:tcW w:w="630" w:type="dxa"/>
            <w:tcBorders>
              <w:top w:val="single" w:sz="4" w:space="0" w:color="auto"/>
              <w:left w:val="nil"/>
              <w:bottom w:val="single" w:sz="4" w:space="0" w:color="auto"/>
              <w:right w:val="single" w:sz="4" w:space="0" w:color="auto"/>
            </w:tcBorders>
            <w:shd w:val="clear" w:color="auto" w:fill="FFC9C9"/>
            <w:noWrap/>
          </w:tcPr>
          <w:p w14:paraId="65C7B83F" w14:textId="77777777" w:rsidR="00765547" w:rsidRDefault="00765547" w:rsidP="00F42FC1">
            <w:pPr>
              <w:rPr>
                <w:rFonts w:ascii="Calibri" w:hAnsi="Calibri" w:cs="Calibri"/>
                <w:color w:val="000000"/>
              </w:rPr>
            </w:pPr>
          </w:p>
        </w:tc>
        <w:tc>
          <w:tcPr>
            <w:tcW w:w="630" w:type="dxa"/>
            <w:tcBorders>
              <w:top w:val="single" w:sz="4" w:space="0" w:color="auto"/>
              <w:left w:val="nil"/>
              <w:bottom w:val="single" w:sz="4" w:space="0" w:color="auto"/>
              <w:right w:val="single" w:sz="4" w:space="0" w:color="auto"/>
            </w:tcBorders>
            <w:shd w:val="clear" w:color="auto" w:fill="FFC9C9"/>
          </w:tcPr>
          <w:p w14:paraId="39F42580" w14:textId="77777777" w:rsidR="00765547" w:rsidRDefault="00765547" w:rsidP="00F42FC1">
            <w:pPr>
              <w:rPr>
                <w:rFonts w:ascii="Calibri" w:hAnsi="Calibri" w:cs="Calibri"/>
                <w:color w:val="000000"/>
              </w:rPr>
            </w:pPr>
          </w:p>
        </w:tc>
        <w:tc>
          <w:tcPr>
            <w:tcW w:w="630" w:type="dxa"/>
            <w:tcBorders>
              <w:top w:val="single" w:sz="4" w:space="0" w:color="auto"/>
              <w:left w:val="nil"/>
              <w:bottom w:val="single" w:sz="4" w:space="0" w:color="auto"/>
              <w:right w:val="single" w:sz="4" w:space="0" w:color="auto"/>
            </w:tcBorders>
            <w:shd w:val="clear" w:color="auto" w:fill="BFBFBF" w:themeFill="background1" w:themeFillShade="BF"/>
          </w:tcPr>
          <w:p w14:paraId="664F6675" w14:textId="77777777" w:rsidR="00765547" w:rsidRDefault="00765547" w:rsidP="00F42FC1">
            <w:pPr>
              <w:rPr>
                <w:rFonts w:ascii="Calibri" w:hAnsi="Calibri" w:cs="Calibri"/>
                <w:color w:val="000000"/>
              </w:rPr>
            </w:pPr>
          </w:p>
        </w:tc>
        <w:tc>
          <w:tcPr>
            <w:tcW w:w="630" w:type="dxa"/>
            <w:tcBorders>
              <w:top w:val="single" w:sz="4" w:space="0" w:color="auto"/>
              <w:left w:val="nil"/>
              <w:bottom w:val="single" w:sz="4" w:space="0" w:color="auto"/>
              <w:right w:val="single" w:sz="4" w:space="0" w:color="auto"/>
            </w:tcBorders>
            <w:shd w:val="clear" w:color="auto" w:fill="BFBFBF" w:themeFill="background1" w:themeFillShade="BF"/>
          </w:tcPr>
          <w:p w14:paraId="0F1A70DF" w14:textId="77777777" w:rsidR="00765547" w:rsidRDefault="00765547" w:rsidP="00F42FC1">
            <w:pPr>
              <w:rPr>
                <w:rFonts w:ascii="Calibri" w:hAnsi="Calibri" w:cs="Calibri"/>
                <w:color w:val="000000"/>
              </w:rPr>
            </w:pPr>
          </w:p>
        </w:tc>
      </w:tr>
      <w:tr w:rsidR="00765547" w14:paraId="1D97F46E" w14:textId="77777777" w:rsidTr="00F42FC1">
        <w:trPr>
          <w:cantSplit/>
          <w:trHeight w:val="359"/>
          <w:jc w:val="center"/>
        </w:trPr>
        <w:tc>
          <w:tcPr>
            <w:tcW w:w="386" w:type="dxa"/>
            <w:tcBorders>
              <w:top w:val="nil"/>
              <w:left w:val="single" w:sz="4" w:space="0" w:color="auto"/>
              <w:bottom w:val="single" w:sz="4" w:space="0" w:color="auto"/>
              <w:right w:val="single" w:sz="4" w:space="0" w:color="auto"/>
            </w:tcBorders>
            <w:vAlign w:val="center"/>
          </w:tcPr>
          <w:p w14:paraId="441C9F34" w14:textId="77777777" w:rsidR="00765547" w:rsidRDefault="00765547" w:rsidP="00F42FC1">
            <w:pPr>
              <w:jc w:val="right"/>
              <w:rPr>
                <w:rFonts w:ascii="Segoe UI" w:hAnsi="Segoe UI" w:cs="Segoe UI"/>
                <w:b/>
                <w:bCs/>
                <w:color w:val="000000"/>
                <w:sz w:val="20"/>
              </w:rPr>
            </w:pPr>
          </w:p>
        </w:tc>
        <w:tc>
          <w:tcPr>
            <w:tcW w:w="5284" w:type="dxa"/>
            <w:gridSpan w:val="3"/>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19145EBE" w14:textId="77777777" w:rsidR="00765547" w:rsidRPr="001479F6" w:rsidRDefault="00765547" w:rsidP="00F42FC1">
            <w:pPr>
              <w:jc w:val="right"/>
              <w:rPr>
                <w:rFonts w:ascii="Garamond" w:hAnsi="Garamond" w:cs="Arial"/>
                <w:b/>
                <w:color w:val="000000"/>
              </w:rPr>
            </w:pPr>
            <w:r w:rsidRPr="001479F6">
              <w:rPr>
                <w:rFonts w:ascii="Garamond" w:hAnsi="Garamond" w:cs="Arial"/>
                <w:b/>
                <w:color w:val="000000"/>
              </w:rPr>
              <w:t>Initials</w:t>
            </w:r>
          </w:p>
        </w:tc>
        <w:tc>
          <w:tcPr>
            <w:tcW w:w="1260" w:type="dxa"/>
            <w:gridSpan w:val="2"/>
            <w:tcBorders>
              <w:top w:val="single" w:sz="4" w:space="0" w:color="auto"/>
              <w:left w:val="nil"/>
              <w:bottom w:val="single" w:sz="4" w:space="0" w:color="auto"/>
              <w:right w:val="single" w:sz="4" w:space="0" w:color="auto"/>
            </w:tcBorders>
            <w:vAlign w:val="center"/>
          </w:tcPr>
          <w:p w14:paraId="3D835220" w14:textId="77777777" w:rsidR="00765547" w:rsidRDefault="00765547" w:rsidP="00F42FC1">
            <w:pPr>
              <w:jc w:val="center"/>
              <w:rPr>
                <w:rFonts w:ascii="Segoe UI" w:hAnsi="Segoe UI" w:cs="Segoe UI"/>
                <w:b/>
                <w:bCs/>
                <w:color w:val="000000"/>
                <w:sz w:val="20"/>
              </w:rPr>
            </w:pPr>
          </w:p>
        </w:tc>
        <w:tc>
          <w:tcPr>
            <w:tcW w:w="1260" w:type="dxa"/>
            <w:gridSpan w:val="2"/>
            <w:tcBorders>
              <w:top w:val="single" w:sz="4" w:space="0" w:color="auto"/>
              <w:left w:val="nil"/>
              <w:bottom w:val="single" w:sz="4" w:space="0" w:color="auto"/>
              <w:right w:val="single" w:sz="4" w:space="0" w:color="auto"/>
            </w:tcBorders>
            <w:vAlign w:val="center"/>
          </w:tcPr>
          <w:p w14:paraId="71F26AD1" w14:textId="77777777" w:rsidR="00765547" w:rsidRDefault="00765547" w:rsidP="00F42FC1">
            <w:pPr>
              <w:rPr>
                <w:rFonts w:ascii="Calibri" w:hAnsi="Calibri" w:cs="Calibri"/>
                <w:color w:val="000000"/>
              </w:rPr>
            </w:pPr>
          </w:p>
        </w:tc>
        <w:tc>
          <w:tcPr>
            <w:tcW w:w="1260" w:type="dxa"/>
            <w:gridSpan w:val="2"/>
            <w:tcBorders>
              <w:top w:val="single" w:sz="4" w:space="0" w:color="auto"/>
              <w:left w:val="nil"/>
              <w:bottom w:val="single" w:sz="4" w:space="0" w:color="auto"/>
              <w:right w:val="single" w:sz="4" w:space="0" w:color="auto"/>
            </w:tcBorders>
            <w:noWrap/>
          </w:tcPr>
          <w:p w14:paraId="7BF8C1EB" w14:textId="77777777" w:rsidR="00765547" w:rsidRDefault="00765547" w:rsidP="00F42FC1">
            <w:pPr>
              <w:rPr>
                <w:rFonts w:ascii="Calibri" w:hAnsi="Calibri" w:cs="Calibri"/>
                <w:color w:val="000000"/>
              </w:rPr>
            </w:pPr>
          </w:p>
        </w:tc>
        <w:tc>
          <w:tcPr>
            <w:tcW w:w="1260" w:type="dxa"/>
            <w:gridSpan w:val="2"/>
            <w:tcBorders>
              <w:top w:val="single" w:sz="4" w:space="0" w:color="auto"/>
              <w:left w:val="nil"/>
              <w:bottom w:val="single" w:sz="4" w:space="0" w:color="auto"/>
              <w:right w:val="single" w:sz="4" w:space="0" w:color="auto"/>
            </w:tcBorders>
          </w:tcPr>
          <w:p w14:paraId="11344717" w14:textId="77777777" w:rsidR="00765547" w:rsidRDefault="00765547" w:rsidP="00F42FC1">
            <w:pPr>
              <w:rPr>
                <w:rFonts w:ascii="Calibri" w:hAnsi="Calibri" w:cs="Calibri"/>
                <w:color w:val="000000"/>
              </w:rPr>
            </w:pPr>
            <w:r w:rsidRPr="002A01B3">
              <w:rPr>
                <w:rFonts w:ascii="Segoe UI Semibold" w:hAnsi="Segoe UI Semibold" w:cs="Segoe UI Semibold"/>
                <w:b/>
                <w:bCs/>
                <w:noProof/>
                <w:sz w:val="28"/>
              </w:rPr>
              <mc:AlternateContent>
                <mc:Choice Requires="wps">
                  <w:drawing>
                    <wp:anchor distT="45720" distB="45720" distL="114300" distR="114300" simplePos="0" relativeHeight="251928576" behindDoc="0" locked="0" layoutInCell="1" allowOverlap="1" wp14:anchorId="48AEA74C" wp14:editId="6F54F0EA">
                      <wp:simplePos x="0" y="0"/>
                      <wp:positionH relativeFrom="column">
                        <wp:posOffset>12700</wp:posOffset>
                      </wp:positionH>
                      <wp:positionV relativeFrom="paragraph">
                        <wp:posOffset>225079</wp:posOffset>
                      </wp:positionV>
                      <wp:extent cx="775335" cy="360045"/>
                      <wp:effectExtent l="0" t="0" r="0" b="1905"/>
                      <wp:wrapNone/>
                      <wp:docPr id="3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5335" cy="360045"/>
                              </a:xfrm>
                              <a:prstGeom prst="rect">
                                <a:avLst/>
                              </a:prstGeom>
                              <a:noFill/>
                              <a:ln w="9525">
                                <a:noFill/>
                                <a:miter lim="800000"/>
                                <a:headEnd/>
                                <a:tailEnd/>
                              </a:ln>
                            </wps:spPr>
                            <wps:txbx>
                              <w:txbxContent>
                                <w:p w14:paraId="2E6C5283" w14:textId="0CA62AE8" w:rsidR="00D20C28" w:rsidRPr="00D20C28" w:rsidRDefault="00765547" w:rsidP="00765547">
                                  <w:pPr>
                                    <w:rPr>
                                      <w:rFonts w:ascii="Segoe UI Semibold" w:hAnsi="Segoe UI Semibold" w:cs="Segoe UI Semibold"/>
                                      <w:b/>
                                      <w:bCs/>
                                      <w:sz w:val="22"/>
                                      <w:szCs w:val="20"/>
                                    </w:rPr>
                                  </w:pPr>
                                  <w:r w:rsidRPr="002A01B3">
                                    <w:rPr>
                                      <w:rFonts w:ascii="Segoe UI Semibold" w:hAnsi="Segoe UI Semibold" w:cs="Segoe UI Semibold"/>
                                      <w:b/>
                                      <w:bCs/>
                                      <w:sz w:val="22"/>
                                      <w:szCs w:val="20"/>
                                    </w:rPr>
                                    <w:t>**END**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8AEA74C" id="_x0000_s1035" type="#_x0000_t202" style="position:absolute;margin-left:1pt;margin-top:17.7pt;width:61.05pt;height:28.35pt;z-index:2519285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" filled="f" stroked="f">
                      <v:textbox>
                        <w:txbxContent>
                          <w:p w14:paraId="2E6C5283" w14:textId="0CA62AE8" w:rsidR="00D20C28" w:rsidRPr="00D20C28" w:rsidRDefault="00765547" w:rsidP="00765547">
                            <w:pPr>
                              <w:rPr>
                                <w:rFonts w:ascii="Segoe UI Semibold" w:hAnsi="Segoe UI Semibold" w:cs="Segoe UI Semibold"/>
                                <w:b/>
                                <w:bCs/>
                                <w:sz w:val="22"/>
                                <w:szCs w:val="20"/>
                              </w:rPr>
                            </w:pPr>
                            <w:r w:rsidRPr="002A01B3">
                              <w:rPr>
                                <w:rFonts w:ascii="Segoe UI Semibold" w:hAnsi="Segoe UI Semibold" w:cs="Segoe UI Semibold"/>
                                <w:b/>
                                <w:bCs/>
                                <w:sz w:val="22"/>
                                <w:szCs w:val="20"/>
                              </w:rPr>
                              <w:t>**END**</w:t>
                            </w:r>
                          </w:p>
                        </w:txbxContent>
                      </v:textbox>
                    </v:shape>
                  </w:pict>
                </mc:Fallback>
              </mc:AlternateContent>
            </w:r>
          </w:p>
        </w:tc>
        <w:bookmarkEnd w:id="123"/>
      </w:tr>
    </w:tbl>
    <w:p w14:paraId="6988E6D7" w14:textId="77777777" w:rsidR="00765547" w:rsidRPr="001479F6" w:rsidRDefault="00765547" w:rsidP="00765547">
      <w:pPr>
        <w:rPr>
          <w:rFonts w:ascii="Garamond" w:hAnsi="Garamond" w:cs="Segoe UI"/>
          <w:sz w:val="6"/>
          <w:szCs w:val="6"/>
        </w:rPr>
      </w:pPr>
    </w:p>
    <w:p w14:paraId="440CBFDD" w14:textId="77777777" w:rsidR="00765547" w:rsidRDefault="00765547" w:rsidP="00765547">
      <w:pPr>
        <w:rPr>
          <w:rFonts w:ascii="Garamond" w:hAnsi="Garamond" w:cs="Segoe UI"/>
          <w:sz w:val="2"/>
          <w:szCs w:val="2"/>
        </w:rPr>
      </w:pPr>
      <w:r w:rsidRPr="001479F6">
        <w:rPr>
          <w:rFonts w:ascii="Garamond" w:hAnsi="Garamond" w:cs="Segoe UI"/>
          <w:sz w:val="2"/>
          <w:szCs w:val="2"/>
        </w:rPr>
        <w:br w:type="page"/>
      </w:r>
    </w:p>
    <w:p w14:paraId="061322EE" w14:textId="77777777" w:rsidR="00D20C28" w:rsidRDefault="00D20C28" w:rsidP="00765547">
      <w:pPr>
        <w:rPr>
          <w:rFonts w:ascii="Garamond" w:hAnsi="Garamond" w:cs="Segoe UI"/>
          <w:sz w:val="2"/>
          <w:szCs w:val="2"/>
        </w:rPr>
      </w:pPr>
    </w:p>
    <w:p w14:paraId="6BB34F3D" w14:textId="77777777" w:rsidR="00D20C28" w:rsidRDefault="00D20C28" w:rsidP="00765547">
      <w:pPr>
        <w:rPr>
          <w:rFonts w:ascii="Garamond" w:hAnsi="Garamond" w:cs="Segoe UI"/>
          <w:sz w:val="2"/>
          <w:szCs w:val="2"/>
        </w:rPr>
      </w:pPr>
    </w:p>
    <w:p w14:paraId="1A63C186" w14:textId="77777777" w:rsidR="00D20C28" w:rsidRDefault="00D20C28" w:rsidP="00765547">
      <w:pPr>
        <w:rPr>
          <w:rFonts w:ascii="Garamond" w:hAnsi="Garamond" w:cs="Segoe UI"/>
          <w:sz w:val="2"/>
          <w:szCs w:val="2"/>
        </w:rPr>
      </w:pPr>
    </w:p>
    <w:p w14:paraId="2FDCE851" w14:textId="77777777" w:rsidR="00D20C28" w:rsidRDefault="00D20C28" w:rsidP="00765547">
      <w:pPr>
        <w:rPr>
          <w:rFonts w:ascii="Garamond" w:hAnsi="Garamond" w:cs="Segoe UI"/>
          <w:sz w:val="2"/>
          <w:szCs w:val="2"/>
        </w:rPr>
      </w:pPr>
    </w:p>
    <w:p w14:paraId="6BDAC80D" w14:textId="77777777" w:rsidR="00D20C28" w:rsidRDefault="00D20C28" w:rsidP="00765547">
      <w:pPr>
        <w:rPr>
          <w:rFonts w:ascii="Garamond" w:hAnsi="Garamond" w:cs="Segoe UI"/>
          <w:sz w:val="2"/>
          <w:szCs w:val="2"/>
        </w:rPr>
      </w:pPr>
    </w:p>
    <w:p w14:paraId="1235FC3A" w14:textId="77777777" w:rsidR="00D20C28" w:rsidRDefault="00D20C28" w:rsidP="00765547">
      <w:pPr>
        <w:rPr>
          <w:rFonts w:ascii="Garamond" w:hAnsi="Garamond" w:cs="Segoe UI"/>
          <w:sz w:val="2"/>
          <w:szCs w:val="2"/>
        </w:rPr>
      </w:pPr>
    </w:p>
    <w:p w14:paraId="4B6D0E2D" w14:textId="77777777" w:rsidR="00D20C28" w:rsidRDefault="00D20C28" w:rsidP="00765547">
      <w:pPr>
        <w:rPr>
          <w:rFonts w:ascii="Garamond" w:hAnsi="Garamond" w:cs="Segoe UI"/>
          <w:sz w:val="2"/>
          <w:szCs w:val="2"/>
        </w:rPr>
      </w:pPr>
    </w:p>
    <w:p w14:paraId="081714D8" w14:textId="77777777" w:rsidR="00D20C28" w:rsidRPr="001479F6" w:rsidRDefault="00D20C28" w:rsidP="00765547">
      <w:pPr>
        <w:rPr>
          <w:rFonts w:ascii="Garamond" w:hAnsi="Garamond" w:cs="Segoe UI"/>
          <w:sz w:val="2"/>
          <w:szCs w:val="2"/>
        </w:rPr>
      </w:pPr>
    </w:p>
    <w:p w14:paraId="7109C529" w14:textId="53C9F156" w:rsidR="00990E92" w:rsidRDefault="00990E92" w:rsidP="00990E92">
      <w:pPr>
        <w:pStyle w:val="Heading5"/>
        <w:jc w:val="left"/>
      </w:pPr>
      <w:bookmarkStart w:id="124" w:name="_Toc152250806"/>
      <w:r>
        <w:t>Checklist for Incident Manager / Incident Commander</w:t>
      </w:r>
      <w:bookmarkEnd w:id="124"/>
    </w:p>
    <w:tbl>
      <w:tblPr>
        <w:tblW w:w="10620" w:type="dxa"/>
        <w:jc w:val="center"/>
        <w:tblLayout w:type="fixed"/>
        <w:tblLook w:val="04A0" w:firstRow="1" w:lastRow="0" w:firstColumn="1" w:lastColumn="0" w:noHBand="0" w:noVBand="1"/>
      </w:tblPr>
      <w:tblGrid>
        <w:gridCol w:w="450"/>
        <w:gridCol w:w="3960"/>
        <w:gridCol w:w="630"/>
        <w:gridCol w:w="630"/>
        <w:gridCol w:w="630"/>
        <w:gridCol w:w="630"/>
        <w:gridCol w:w="630"/>
        <w:gridCol w:w="630"/>
        <w:gridCol w:w="630"/>
        <w:gridCol w:w="630"/>
        <w:gridCol w:w="596"/>
        <w:gridCol w:w="574"/>
      </w:tblGrid>
      <w:tr w:rsidR="00765547" w14:paraId="30D4E1B5" w14:textId="77777777" w:rsidTr="00F42FC1">
        <w:trPr>
          <w:trHeight w:val="332"/>
          <w:tblHeader/>
          <w:jc w:val="center"/>
        </w:trPr>
        <w:tc>
          <w:tcPr>
            <w:tcW w:w="10620" w:type="dxa"/>
            <w:gridSpan w:val="12"/>
            <w:tcBorders>
              <w:bottom w:val="single" w:sz="4" w:space="0" w:color="auto"/>
            </w:tcBorders>
            <w:hideMark/>
          </w:tcPr>
          <w:p w14:paraId="268E014E" w14:textId="77777777" w:rsidR="00765547" w:rsidRPr="00990E92" w:rsidRDefault="00765547" w:rsidP="00F42FC1">
            <w:pPr>
              <w:pStyle w:val="Heading5"/>
              <w:rPr>
                <w:b w:val="0"/>
                <w:bCs w:val="0"/>
              </w:rPr>
            </w:pPr>
            <w:bookmarkStart w:id="125" w:name="_Toc49265854"/>
            <w:bookmarkStart w:id="126" w:name="_Toc152250807"/>
            <w:r w:rsidRPr="00990E92">
              <w:rPr>
                <w:b w:val="0"/>
                <w:bCs w:val="0"/>
                <w:sz w:val="28"/>
                <w:szCs w:val="24"/>
              </w:rPr>
              <w:t>Incident Manager / Incident Commander</w:t>
            </w:r>
            <w:bookmarkEnd w:id="125"/>
            <w:bookmarkEnd w:id="126"/>
          </w:p>
        </w:tc>
      </w:tr>
      <w:tr w:rsidR="00765547" w14:paraId="146C0261" w14:textId="77777777" w:rsidTr="00F42FC1">
        <w:trPr>
          <w:trHeight w:hRule="exact" w:val="568"/>
          <w:tblHeader/>
          <w:jc w:val="center"/>
        </w:trPr>
        <w:tc>
          <w:tcPr>
            <w:tcW w:w="4410" w:type="dxa"/>
            <w:gridSpan w:val="2"/>
            <w:tcBorders>
              <w:top w:val="single" w:sz="4" w:space="0" w:color="auto"/>
              <w:left w:val="single" w:sz="4" w:space="0" w:color="auto"/>
              <w:bottom w:val="nil"/>
              <w:right w:val="single" w:sz="4" w:space="0" w:color="auto"/>
            </w:tcBorders>
            <w:shd w:val="clear" w:color="auto" w:fill="D9D9D9"/>
            <w:hideMark/>
          </w:tcPr>
          <w:p w14:paraId="71E3A475" w14:textId="77777777" w:rsidR="00765547" w:rsidRDefault="00765547" w:rsidP="00F42FC1">
            <w:pPr>
              <w:jc w:val="center"/>
              <w:rPr>
                <w:rFonts w:ascii="Segoe UI" w:hAnsi="Segoe UI" w:cs="Segoe UI"/>
                <w:b/>
                <w:bCs/>
                <w:color w:val="000000"/>
              </w:rPr>
            </w:pPr>
            <w:r>
              <w:rPr>
                <w:rFonts w:ascii="Segoe UI" w:hAnsi="Segoe UI" w:cs="Segoe UI"/>
                <w:b/>
                <w:bCs/>
                <w:color w:val="000000"/>
              </w:rPr>
              <w:t>Expected Actions Checklist</w:t>
            </w:r>
          </w:p>
          <w:p w14:paraId="45291630" w14:textId="77777777" w:rsidR="00765547" w:rsidRDefault="00765547" w:rsidP="00F42FC1">
            <w:pPr>
              <w:jc w:val="center"/>
              <w:rPr>
                <w:rFonts w:ascii="Segoe UI" w:hAnsi="Segoe UI" w:cs="Segoe UI"/>
                <w:b/>
                <w:bCs/>
                <w:color w:val="000000"/>
                <w:sz w:val="20"/>
                <w:szCs w:val="20"/>
              </w:rPr>
            </w:pPr>
            <w:r>
              <w:rPr>
                <w:rFonts w:ascii="Segoe UI" w:hAnsi="Segoe UI" w:cs="Segoe UI"/>
                <w:b/>
                <w:bCs/>
                <w:color w:val="FF0000"/>
                <w:sz w:val="20"/>
                <w:szCs w:val="20"/>
              </w:rPr>
              <w:t>*DOCUMENT ALL ACTIONS*</w:t>
            </w:r>
          </w:p>
        </w:tc>
        <w:tc>
          <w:tcPr>
            <w:tcW w:w="1260" w:type="dxa"/>
            <w:gridSpan w:val="2"/>
            <w:tcBorders>
              <w:top w:val="single" w:sz="4" w:space="0" w:color="auto"/>
              <w:left w:val="single" w:sz="4" w:space="0" w:color="auto"/>
              <w:bottom w:val="single" w:sz="4" w:space="0" w:color="auto"/>
              <w:right w:val="single" w:sz="4" w:space="0" w:color="auto"/>
            </w:tcBorders>
            <w:shd w:val="clear" w:color="auto" w:fill="BDD6EE"/>
            <w:vAlign w:val="center"/>
            <w:hideMark/>
          </w:tcPr>
          <w:p w14:paraId="544508AD" w14:textId="77777777" w:rsidR="00765547" w:rsidRDefault="00765547" w:rsidP="00F42FC1">
            <w:pPr>
              <w:jc w:val="center"/>
              <w:rPr>
                <w:rFonts w:ascii="Segoe UI" w:hAnsi="Segoe UI" w:cs="Segoe UI"/>
                <w:b/>
                <w:bCs/>
                <w:i/>
                <w:iCs/>
                <w:color w:val="000000"/>
                <w:sz w:val="20"/>
              </w:rPr>
            </w:pPr>
            <w:r>
              <w:rPr>
                <w:rFonts w:ascii="Segoe UI" w:hAnsi="Segoe UI" w:cs="Segoe UI"/>
                <w:b/>
                <w:bCs/>
                <w:i/>
                <w:iCs/>
                <w:color w:val="000000"/>
                <w:sz w:val="20"/>
              </w:rPr>
              <w:t>Level 0</w:t>
            </w:r>
          </w:p>
        </w:tc>
        <w:tc>
          <w:tcPr>
            <w:tcW w:w="1260" w:type="dxa"/>
            <w:gridSpan w:val="2"/>
            <w:tcBorders>
              <w:top w:val="single" w:sz="4" w:space="0" w:color="auto"/>
              <w:left w:val="single" w:sz="4" w:space="0" w:color="auto"/>
              <w:bottom w:val="single" w:sz="4" w:space="0" w:color="auto"/>
              <w:right w:val="single" w:sz="4" w:space="0" w:color="auto"/>
            </w:tcBorders>
            <w:shd w:val="clear" w:color="auto" w:fill="FFFF00"/>
            <w:vAlign w:val="center"/>
            <w:hideMark/>
          </w:tcPr>
          <w:p w14:paraId="776ABB7F" w14:textId="77777777" w:rsidR="00765547" w:rsidRDefault="00765547" w:rsidP="00F42FC1">
            <w:pPr>
              <w:jc w:val="center"/>
              <w:rPr>
                <w:rFonts w:ascii="Segoe UI" w:hAnsi="Segoe UI" w:cs="Segoe UI"/>
                <w:b/>
                <w:bCs/>
                <w:i/>
                <w:iCs/>
                <w:color w:val="000000"/>
                <w:sz w:val="20"/>
              </w:rPr>
            </w:pPr>
            <w:r>
              <w:rPr>
                <w:rFonts w:ascii="Segoe UI" w:hAnsi="Segoe UI" w:cs="Segoe UI"/>
                <w:b/>
                <w:bCs/>
                <w:i/>
                <w:iCs/>
                <w:color w:val="000000"/>
                <w:sz w:val="20"/>
              </w:rPr>
              <w:t>Level 1</w:t>
            </w:r>
          </w:p>
        </w:tc>
        <w:tc>
          <w:tcPr>
            <w:tcW w:w="1260" w:type="dxa"/>
            <w:gridSpan w:val="2"/>
            <w:tcBorders>
              <w:top w:val="single" w:sz="4" w:space="0" w:color="auto"/>
              <w:left w:val="single" w:sz="4" w:space="0" w:color="auto"/>
              <w:bottom w:val="single" w:sz="4" w:space="0" w:color="auto"/>
              <w:right w:val="single" w:sz="4" w:space="0" w:color="auto"/>
            </w:tcBorders>
            <w:shd w:val="clear" w:color="auto" w:fill="FFC000"/>
            <w:vAlign w:val="center"/>
            <w:hideMark/>
          </w:tcPr>
          <w:p w14:paraId="54A7F17E" w14:textId="77777777" w:rsidR="00765547" w:rsidRDefault="00765547" w:rsidP="00F42FC1">
            <w:pPr>
              <w:jc w:val="center"/>
              <w:rPr>
                <w:rFonts w:ascii="Segoe UI" w:hAnsi="Segoe UI" w:cs="Segoe UI"/>
                <w:b/>
                <w:bCs/>
                <w:i/>
                <w:iCs/>
                <w:color w:val="000000"/>
                <w:sz w:val="20"/>
              </w:rPr>
            </w:pPr>
            <w:r>
              <w:rPr>
                <w:rFonts w:ascii="Segoe UI" w:hAnsi="Segoe UI" w:cs="Segoe UI"/>
                <w:b/>
                <w:bCs/>
                <w:i/>
                <w:iCs/>
                <w:color w:val="000000"/>
                <w:sz w:val="20"/>
              </w:rPr>
              <w:t>Level 2</w:t>
            </w:r>
          </w:p>
        </w:tc>
        <w:tc>
          <w:tcPr>
            <w:tcW w:w="1260" w:type="dxa"/>
            <w:gridSpan w:val="2"/>
            <w:tcBorders>
              <w:top w:val="single" w:sz="4" w:space="0" w:color="auto"/>
              <w:left w:val="single" w:sz="4" w:space="0" w:color="auto"/>
              <w:bottom w:val="single" w:sz="4" w:space="0" w:color="auto"/>
              <w:right w:val="single" w:sz="4" w:space="0" w:color="auto"/>
            </w:tcBorders>
            <w:shd w:val="clear" w:color="auto" w:fill="FF0000"/>
            <w:vAlign w:val="center"/>
            <w:hideMark/>
          </w:tcPr>
          <w:p w14:paraId="49E86070" w14:textId="77777777" w:rsidR="00765547" w:rsidRDefault="00765547" w:rsidP="00F42FC1">
            <w:pPr>
              <w:jc w:val="center"/>
              <w:rPr>
                <w:rFonts w:ascii="Segoe UI" w:hAnsi="Segoe UI" w:cs="Segoe UI"/>
                <w:b/>
                <w:bCs/>
                <w:i/>
                <w:iCs/>
                <w:color w:val="000000"/>
                <w:sz w:val="20"/>
              </w:rPr>
            </w:pPr>
            <w:r>
              <w:rPr>
                <w:rFonts w:ascii="Segoe UI" w:hAnsi="Segoe UI" w:cs="Segoe UI"/>
                <w:b/>
                <w:bCs/>
                <w:i/>
                <w:iCs/>
                <w:color w:val="000000"/>
                <w:sz w:val="20"/>
              </w:rPr>
              <w:t>Level 3</w:t>
            </w:r>
          </w:p>
        </w:tc>
        <w:tc>
          <w:tcPr>
            <w:tcW w:w="1170" w:type="dxa"/>
            <w:gridSpan w:val="2"/>
            <w:tcBorders>
              <w:top w:val="single" w:sz="4" w:space="0" w:color="auto"/>
              <w:left w:val="nil"/>
              <w:bottom w:val="single" w:sz="4" w:space="0" w:color="auto"/>
              <w:right w:val="single" w:sz="4" w:space="0" w:color="auto"/>
            </w:tcBorders>
            <w:shd w:val="clear" w:color="auto" w:fill="595959" w:themeFill="text1" w:themeFillTint="A6"/>
            <w:vAlign w:val="center"/>
            <w:hideMark/>
          </w:tcPr>
          <w:p w14:paraId="72C89794" w14:textId="77777777" w:rsidR="00765547" w:rsidRDefault="00765547" w:rsidP="00F42FC1">
            <w:pPr>
              <w:jc w:val="center"/>
              <w:rPr>
                <w:rFonts w:ascii="Segoe UI" w:hAnsi="Segoe UI" w:cs="Segoe UI"/>
                <w:b/>
                <w:bCs/>
                <w:i/>
                <w:iCs/>
                <w:color w:val="FFFFFF" w:themeColor="background1"/>
                <w:sz w:val="20"/>
              </w:rPr>
            </w:pPr>
            <w:r>
              <w:rPr>
                <w:rFonts w:ascii="Segoe UI" w:hAnsi="Segoe UI" w:cs="Segoe UI"/>
                <w:b/>
                <w:bCs/>
                <w:i/>
                <w:iCs/>
                <w:color w:val="FFFFFF" w:themeColor="background1"/>
                <w:sz w:val="20"/>
              </w:rPr>
              <w:t>Level 4</w:t>
            </w:r>
          </w:p>
        </w:tc>
      </w:tr>
      <w:tr w:rsidR="00765547" w14:paraId="3F42C0AC" w14:textId="77777777" w:rsidTr="00F42FC1">
        <w:trPr>
          <w:trHeight w:hRule="exact" w:val="244"/>
          <w:tblHeader/>
          <w:jc w:val="center"/>
        </w:trPr>
        <w:tc>
          <w:tcPr>
            <w:tcW w:w="4410" w:type="dxa"/>
            <w:gridSpan w:val="2"/>
            <w:tcBorders>
              <w:top w:val="nil"/>
              <w:left w:val="single" w:sz="4" w:space="0" w:color="auto"/>
              <w:bottom w:val="single" w:sz="4" w:space="0" w:color="auto"/>
              <w:right w:val="single" w:sz="4" w:space="0" w:color="auto"/>
            </w:tcBorders>
            <w:shd w:val="clear" w:color="auto" w:fill="00B0F0"/>
            <w:vAlign w:val="center"/>
            <w:hideMark/>
          </w:tcPr>
          <w:p w14:paraId="0EA3EF39" w14:textId="77777777" w:rsidR="00765547" w:rsidRDefault="00765547" w:rsidP="00F42FC1">
            <w:pPr>
              <w:jc w:val="center"/>
              <w:rPr>
                <w:i/>
                <w:iCs/>
                <w:color w:val="000000"/>
              </w:rPr>
            </w:pPr>
            <w:r>
              <w:rPr>
                <w:rFonts w:ascii="Segoe UI" w:hAnsi="Segoe UI" w:cs="Segoe UI"/>
                <w:b/>
                <w:bCs/>
                <w:i/>
                <w:iCs/>
                <w:color w:val="000000"/>
                <w:sz w:val="16"/>
                <w:szCs w:val="16"/>
              </w:rPr>
              <w:t>High-Flow Emergency</w:t>
            </w:r>
          </w:p>
        </w:tc>
        <w:tc>
          <w:tcPr>
            <w:tcW w:w="1260" w:type="dxa"/>
            <w:gridSpan w:val="2"/>
            <w:vMerge w:val="restart"/>
            <w:tcBorders>
              <w:top w:val="single" w:sz="4" w:space="0" w:color="auto"/>
              <w:left w:val="single" w:sz="4" w:space="0" w:color="auto"/>
              <w:bottom w:val="single" w:sz="4" w:space="0" w:color="auto"/>
              <w:right w:val="single" w:sz="4" w:space="0" w:color="auto"/>
            </w:tcBorders>
            <w:shd w:val="clear" w:color="auto" w:fill="BDD6EE"/>
            <w:vAlign w:val="center"/>
            <w:hideMark/>
          </w:tcPr>
          <w:p w14:paraId="421D2916" w14:textId="77777777" w:rsidR="00765547" w:rsidRDefault="00765547" w:rsidP="00F42FC1">
            <w:pPr>
              <w:jc w:val="center"/>
              <w:rPr>
                <w:rFonts w:ascii="Segoe UI" w:hAnsi="Segoe UI" w:cs="Segoe UI"/>
                <w:i/>
                <w:iCs/>
                <w:color w:val="000000"/>
                <w:sz w:val="16"/>
                <w:szCs w:val="16"/>
              </w:rPr>
            </w:pPr>
            <w:r>
              <w:rPr>
                <w:rFonts w:ascii="Segoe UI" w:hAnsi="Segoe UI" w:cs="Segoe UI"/>
                <w:b/>
                <w:bCs/>
                <w:i/>
                <w:iCs/>
                <w:color w:val="000000"/>
                <w:sz w:val="16"/>
                <w:szCs w:val="16"/>
              </w:rPr>
              <w:t>Internal Alert</w:t>
            </w:r>
          </w:p>
        </w:tc>
        <w:tc>
          <w:tcPr>
            <w:tcW w:w="1260" w:type="dxa"/>
            <w:gridSpan w:val="2"/>
            <w:tcBorders>
              <w:top w:val="single" w:sz="4" w:space="0" w:color="auto"/>
              <w:left w:val="nil"/>
              <w:bottom w:val="single" w:sz="4" w:space="0" w:color="auto"/>
              <w:right w:val="single" w:sz="4" w:space="0" w:color="auto"/>
            </w:tcBorders>
            <w:shd w:val="clear" w:color="auto" w:fill="FFFF00"/>
            <w:vAlign w:val="center"/>
            <w:hideMark/>
          </w:tcPr>
          <w:p w14:paraId="73BE007D" w14:textId="77777777" w:rsidR="00765547" w:rsidRDefault="00765547" w:rsidP="00F42FC1">
            <w:pPr>
              <w:jc w:val="center"/>
              <w:rPr>
                <w:rFonts w:ascii="Segoe UI" w:hAnsi="Segoe UI" w:cs="Segoe UI"/>
                <w:b/>
                <w:bCs/>
                <w:i/>
                <w:iCs/>
                <w:color w:val="000000"/>
                <w:sz w:val="16"/>
                <w:szCs w:val="16"/>
              </w:rPr>
            </w:pPr>
            <w:r>
              <w:rPr>
                <w:rFonts w:ascii="Segoe UI" w:hAnsi="Segoe UI" w:cs="Segoe UI"/>
                <w:b/>
                <w:bCs/>
                <w:i/>
                <w:iCs/>
                <w:color w:val="000000"/>
                <w:sz w:val="16"/>
                <w:szCs w:val="16"/>
              </w:rPr>
              <w:t>Minor</w:t>
            </w:r>
          </w:p>
        </w:tc>
        <w:tc>
          <w:tcPr>
            <w:tcW w:w="1260" w:type="dxa"/>
            <w:gridSpan w:val="2"/>
            <w:tcBorders>
              <w:top w:val="single" w:sz="4" w:space="0" w:color="auto"/>
              <w:left w:val="nil"/>
              <w:bottom w:val="single" w:sz="4" w:space="0" w:color="auto"/>
              <w:right w:val="single" w:sz="4" w:space="0" w:color="auto"/>
            </w:tcBorders>
            <w:shd w:val="clear" w:color="auto" w:fill="FFC000"/>
            <w:vAlign w:val="center"/>
            <w:hideMark/>
          </w:tcPr>
          <w:p w14:paraId="5B25B0E5" w14:textId="77777777" w:rsidR="00765547" w:rsidRDefault="00765547" w:rsidP="00F42FC1">
            <w:pPr>
              <w:jc w:val="center"/>
              <w:rPr>
                <w:rFonts w:ascii="Segoe UI" w:hAnsi="Segoe UI" w:cs="Segoe UI"/>
                <w:b/>
                <w:bCs/>
                <w:i/>
                <w:iCs/>
                <w:color w:val="000000"/>
                <w:sz w:val="16"/>
                <w:szCs w:val="16"/>
              </w:rPr>
            </w:pPr>
            <w:r>
              <w:rPr>
                <w:rFonts w:ascii="Segoe UI" w:hAnsi="Segoe UI" w:cs="Segoe UI"/>
                <w:b/>
                <w:bCs/>
                <w:i/>
                <w:iCs/>
                <w:color w:val="000000"/>
                <w:sz w:val="16"/>
                <w:szCs w:val="16"/>
              </w:rPr>
              <w:t xml:space="preserve">Moderate </w:t>
            </w:r>
          </w:p>
        </w:tc>
        <w:tc>
          <w:tcPr>
            <w:tcW w:w="1260" w:type="dxa"/>
            <w:gridSpan w:val="2"/>
            <w:tcBorders>
              <w:top w:val="single" w:sz="4" w:space="0" w:color="auto"/>
              <w:left w:val="nil"/>
              <w:bottom w:val="single" w:sz="4" w:space="0" w:color="auto"/>
              <w:right w:val="single" w:sz="4" w:space="0" w:color="auto"/>
            </w:tcBorders>
            <w:shd w:val="clear" w:color="auto" w:fill="FF0000"/>
            <w:vAlign w:val="center"/>
            <w:hideMark/>
          </w:tcPr>
          <w:p w14:paraId="50003A33" w14:textId="77777777" w:rsidR="00765547" w:rsidRDefault="00765547" w:rsidP="00F42FC1">
            <w:pPr>
              <w:jc w:val="center"/>
              <w:rPr>
                <w:rFonts w:ascii="Segoe UI" w:hAnsi="Segoe UI" w:cs="Segoe UI"/>
                <w:b/>
                <w:bCs/>
                <w:i/>
                <w:iCs/>
                <w:color w:val="000000"/>
                <w:sz w:val="16"/>
                <w:szCs w:val="16"/>
              </w:rPr>
            </w:pPr>
            <w:r>
              <w:rPr>
                <w:rFonts w:ascii="Segoe UI" w:hAnsi="Segoe UI" w:cs="Segoe UI"/>
                <w:b/>
                <w:bCs/>
                <w:i/>
                <w:iCs/>
                <w:color w:val="000000"/>
                <w:sz w:val="16"/>
                <w:szCs w:val="16"/>
              </w:rPr>
              <w:t xml:space="preserve">Major </w:t>
            </w:r>
          </w:p>
        </w:tc>
        <w:tc>
          <w:tcPr>
            <w:tcW w:w="1170" w:type="dxa"/>
            <w:gridSpan w:val="2"/>
            <w:tcBorders>
              <w:top w:val="single" w:sz="4" w:space="0" w:color="auto"/>
              <w:left w:val="nil"/>
              <w:bottom w:val="single" w:sz="4" w:space="0" w:color="auto"/>
              <w:right w:val="single" w:sz="4" w:space="0" w:color="auto"/>
            </w:tcBorders>
            <w:shd w:val="clear" w:color="auto" w:fill="595959" w:themeFill="text1" w:themeFillTint="A6"/>
            <w:vAlign w:val="center"/>
            <w:hideMark/>
          </w:tcPr>
          <w:p w14:paraId="33C59DC8" w14:textId="77777777" w:rsidR="00765547" w:rsidRDefault="00765547" w:rsidP="00F42FC1">
            <w:pPr>
              <w:jc w:val="center"/>
              <w:rPr>
                <w:rFonts w:ascii="Segoe UI" w:hAnsi="Segoe UI" w:cs="Segoe UI"/>
                <w:b/>
                <w:bCs/>
                <w:i/>
                <w:iCs/>
                <w:color w:val="FFFFFF" w:themeColor="background1"/>
                <w:sz w:val="16"/>
                <w:szCs w:val="16"/>
              </w:rPr>
            </w:pPr>
            <w:r>
              <w:rPr>
                <w:rFonts w:ascii="Segoe UI" w:hAnsi="Segoe UI" w:cs="Segoe UI"/>
                <w:b/>
                <w:bCs/>
                <w:i/>
                <w:iCs/>
                <w:color w:val="FFFFFF" w:themeColor="background1"/>
                <w:sz w:val="16"/>
                <w:szCs w:val="16"/>
              </w:rPr>
              <w:t>------</w:t>
            </w:r>
          </w:p>
        </w:tc>
      </w:tr>
      <w:tr w:rsidR="00765547" w14:paraId="75344878" w14:textId="77777777" w:rsidTr="00F42FC1">
        <w:trPr>
          <w:trHeight w:hRule="exact" w:val="432"/>
          <w:tblHeader/>
          <w:jc w:val="center"/>
        </w:trPr>
        <w:tc>
          <w:tcPr>
            <w:tcW w:w="4410" w:type="dxa"/>
            <w:gridSpan w:val="2"/>
            <w:tcBorders>
              <w:top w:val="single" w:sz="4" w:space="0" w:color="auto"/>
              <w:left w:val="single" w:sz="4" w:space="0" w:color="auto"/>
              <w:bottom w:val="single" w:sz="4" w:space="0" w:color="auto"/>
              <w:right w:val="single" w:sz="4" w:space="0" w:color="000000"/>
            </w:tcBorders>
            <w:shd w:val="clear" w:color="auto" w:fill="00B0F0"/>
            <w:vAlign w:val="center"/>
            <w:hideMark/>
          </w:tcPr>
          <w:p w14:paraId="7EE6571B" w14:textId="77777777" w:rsidR="00765547" w:rsidRDefault="00765547" w:rsidP="00F42FC1">
            <w:pPr>
              <w:jc w:val="center"/>
              <w:rPr>
                <w:rFonts w:ascii="Segoe UI" w:hAnsi="Segoe UI" w:cs="Segoe UI"/>
                <w:b/>
                <w:bCs/>
                <w:i/>
                <w:iCs/>
                <w:color w:val="000000"/>
                <w:sz w:val="16"/>
                <w:szCs w:val="16"/>
              </w:rPr>
            </w:pPr>
            <w:r>
              <w:rPr>
                <w:rFonts w:ascii="Segoe UI" w:hAnsi="Segoe UI" w:cs="Segoe UI"/>
                <w:b/>
                <w:bCs/>
                <w:i/>
                <w:iCs/>
                <w:color w:val="000000"/>
                <w:sz w:val="16"/>
                <w:szCs w:val="16"/>
              </w:rPr>
              <w:t>Dam Safety Emergency</w:t>
            </w:r>
          </w:p>
        </w:tc>
        <w:tc>
          <w:tcPr>
            <w:tcW w:w="1260" w:type="dxa"/>
            <w:gridSpan w:val="2"/>
            <w:vMerge/>
            <w:tcBorders>
              <w:top w:val="single" w:sz="4" w:space="0" w:color="auto"/>
              <w:left w:val="single" w:sz="4" w:space="0" w:color="auto"/>
              <w:bottom w:val="single" w:sz="4" w:space="0" w:color="auto"/>
              <w:right w:val="single" w:sz="4" w:space="0" w:color="auto"/>
            </w:tcBorders>
            <w:vAlign w:val="center"/>
            <w:hideMark/>
          </w:tcPr>
          <w:p w14:paraId="65A891BB" w14:textId="77777777" w:rsidR="00765547" w:rsidRDefault="00765547" w:rsidP="00F42FC1">
            <w:pPr>
              <w:rPr>
                <w:rFonts w:ascii="Segoe UI" w:hAnsi="Segoe UI" w:cs="Segoe UI"/>
                <w:i/>
                <w:iCs/>
                <w:color w:val="000000"/>
                <w:sz w:val="16"/>
                <w:szCs w:val="16"/>
              </w:rPr>
            </w:pPr>
          </w:p>
        </w:tc>
        <w:tc>
          <w:tcPr>
            <w:tcW w:w="1260" w:type="dxa"/>
            <w:gridSpan w:val="2"/>
            <w:tcBorders>
              <w:top w:val="single" w:sz="4" w:space="0" w:color="auto"/>
              <w:left w:val="nil"/>
              <w:bottom w:val="nil"/>
              <w:right w:val="single" w:sz="4" w:space="0" w:color="auto"/>
            </w:tcBorders>
            <w:shd w:val="clear" w:color="auto" w:fill="FFFF00"/>
            <w:vAlign w:val="center"/>
            <w:hideMark/>
          </w:tcPr>
          <w:p w14:paraId="0EEB9492" w14:textId="77777777" w:rsidR="00765547" w:rsidRDefault="00765547" w:rsidP="00F42FC1">
            <w:pPr>
              <w:jc w:val="center"/>
              <w:rPr>
                <w:rFonts w:ascii="Segoe UI" w:hAnsi="Segoe UI" w:cs="Segoe UI"/>
                <w:b/>
                <w:bCs/>
                <w:i/>
                <w:iCs/>
                <w:color w:val="000000"/>
                <w:sz w:val="16"/>
                <w:szCs w:val="16"/>
              </w:rPr>
            </w:pPr>
            <w:r>
              <w:rPr>
                <w:rFonts w:ascii="Segoe UI" w:hAnsi="Segoe UI" w:cs="Segoe UI"/>
                <w:b/>
                <w:bCs/>
                <w:i/>
                <w:iCs/>
                <w:color w:val="000000"/>
                <w:sz w:val="16"/>
                <w:szCs w:val="16"/>
              </w:rPr>
              <w:t>Non-Failure</w:t>
            </w:r>
          </w:p>
        </w:tc>
        <w:tc>
          <w:tcPr>
            <w:tcW w:w="1260" w:type="dxa"/>
            <w:gridSpan w:val="2"/>
            <w:tcBorders>
              <w:top w:val="single" w:sz="4" w:space="0" w:color="auto"/>
              <w:left w:val="nil"/>
              <w:bottom w:val="nil"/>
              <w:right w:val="single" w:sz="4" w:space="0" w:color="auto"/>
            </w:tcBorders>
            <w:shd w:val="clear" w:color="auto" w:fill="FFC000"/>
            <w:vAlign w:val="center"/>
            <w:hideMark/>
          </w:tcPr>
          <w:p w14:paraId="7EAF4C26" w14:textId="77777777" w:rsidR="00765547" w:rsidRDefault="00765547" w:rsidP="00F42FC1">
            <w:pPr>
              <w:jc w:val="center"/>
              <w:rPr>
                <w:rFonts w:ascii="Segoe UI" w:hAnsi="Segoe UI" w:cs="Segoe UI"/>
                <w:b/>
                <w:bCs/>
                <w:i/>
                <w:iCs/>
                <w:color w:val="000000"/>
                <w:sz w:val="16"/>
                <w:szCs w:val="16"/>
              </w:rPr>
            </w:pPr>
            <w:r>
              <w:rPr>
                <w:rFonts w:ascii="Segoe UI" w:hAnsi="Segoe UI" w:cs="Segoe UI"/>
                <w:b/>
                <w:bCs/>
                <w:i/>
                <w:iCs/>
                <w:color w:val="000000"/>
                <w:sz w:val="16"/>
                <w:szCs w:val="16"/>
              </w:rPr>
              <w:t>Potential Failure</w:t>
            </w:r>
          </w:p>
        </w:tc>
        <w:tc>
          <w:tcPr>
            <w:tcW w:w="1260" w:type="dxa"/>
            <w:gridSpan w:val="2"/>
            <w:tcBorders>
              <w:top w:val="single" w:sz="4" w:space="0" w:color="auto"/>
              <w:left w:val="nil"/>
              <w:bottom w:val="nil"/>
              <w:right w:val="single" w:sz="4" w:space="0" w:color="auto"/>
            </w:tcBorders>
            <w:shd w:val="clear" w:color="auto" w:fill="FF0000"/>
            <w:vAlign w:val="center"/>
            <w:hideMark/>
          </w:tcPr>
          <w:p w14:paraId="260946F7" w14:textId="77777777" w:rsidR="00765547" w:rsidRDefault="00765547" w:rsidP="00F42FC1">
            <w:pPr>
              <w:jc w:val="center"/>
              <w:rPr>
                <w:rFonts w:ascii="Segoe UI" w:hAnsi="Segoe UI" w:cs="Segoe UI"/>
                <w:b/>
                <w:bCs/>
                <w:i/>
                <w:iCs/>
                <w:color w:val="000000"/>
                <w:sz w:val="16"/>
                <w:szCs w:val="16"/>
              </w:rPr>
            </w:pPr>
            <w:r>
              <w:rPr>
                <w:rFonts w:ascii="Segoe UI" w:hAnsi="Segoe UI" w:cs="Segoe UI"/>
                <w:b/>
                <w:bCs/>
                <w:i/>
                <w:iCs/>
                <w:color w:val="000000"/>
                <w:sz w:val="16"/>
                <w:szCs w:val="16"/>
              </w:rPr>
              <w:t>Imminent Failure</w:t>
            </w:r>
          </w:p>
        </w:tc>
        <w:tc>
          <w:tcPr>
            <w:tcW w:w="1170" w:type="dxa"/>
            <w:gridSpan w:val="2"/>
            <w:tcBorders>
              <w:top w:val="single" w:sz="4" w:space="0" w:color="auto"/>
              <w:left w:val="nil"/>
              <w:bottom w:val="nil"/>
              <w:right w:val="single" w:sz="4" w:space="0" w:color="auto"/>
            </w:tcBorders>
            <w:shd w:val="clear" w:color="auto" w:fill="595959" w:themeFill="text1" w:themeFillTint="A6"/>
            <w:vAlign w:val="center"/>
            <w:hideMark/>
          </w:tcPr>
          <w:p w14:paraId="4CF440A1" w14:textId="77777777" w:rsidR="00765547" w:rsidRDefault="00765547" w:rsidP="00F42FC1">
            <w:pPr>
              <w:jc w:val="center"/>
              <w:rPr>
                <w:rFonts w:ascii="Segoe UI" w:hAnsi="Segoe UI" w:cs="Segoe UI"/>
                <w:b/>
                <w:bCs/>
                <w:i/>
                <w:iCs/>
                <w:color w:val="FFFFFF" w:themeColor="background1"/>
                <w:sz w:val="16"/>
                <w:szCs w:val="16"/>
              </w:rPr>
            </w:pPr>
            <w:r>
              <w:rPr>
                <w:rFonts w:ascii="Segoe UI" w:hAnsi="Segoe UI" w:cs="Segoe UI"/>
                <w:b/>
                <w:bCs/>
                <w:i/>
                <w:iCs/>
                <w:color w:val="FFFFFF" w:themeColor="background1"/>
                <w:sz w:val="16"/>
                <w:szCs w:val="16"/>
              </w:rPr>
              <w:t xml:space="preserve">Total </w:t>
            </w:r>
          </w:p>
          <w:p w14:paraId="51604497" w14:textId="77777777" w:rsidR="00765547" w:rsidRDefault="00765547" w:rsidP="00F42FC1">
            <w:pPr>
              <w:jc w:val="center"/>
              <w:rPr>
                <w:rFonts w:ascii="Segoe UI" w:hAnsi="Segoe UI" w:cs="Segoe UI"/>
                <w:b/>
                <w:bCs/>
                <w:i/>
                <w:iCs/>
                <w:color w:val="FFFFFF" w:themeColor="background1"/>
                <w:sz w:val="16"/>
                <w:szCs w:val="16"/>
              </w:rPr>
            </w:pPr>
            <w:r>
              <w:rPr>
                <w:rFonts w:ascii="Segoe UI" w:hAnsi="Segoe UI" w:cs="Segoe UI"/>
                <w:b/>
                <w:bCs/>
                <w:i/>
                <w:iCs/>
                <w:color w:val="FFFFFF" w:themeColor="background1"/>
                <w:sz w:val="16"/>
                <w:szCs w:val="16"/>
              </w:rPr>
              <w:t>Failure</w:t>
            </w:r>
          </w:p>
        </w:tc>
      </w:tr>
      <w:tr w:rsidR="00765547" w14:paraId="23E6E723" w14:textId="77777777" w:rsidTr="00F42FC1">
        <w:trPr>
          <w:trHeight w:hRule="exact" w:val="274"/>
          <w:tblHeader/>
          <w:jc w:val="center"/>
        </w:trPr>
        <w:tc>
          <w:tcPr>
            <w:tcW w:w="4410" w:type="dxa"/>
            <w:gridSpan w:val="2"/>
            <w:tcBorders>
              <w:top w:val="single" w:sz="4" w:space="0" w:color="auto"/>
              <w:left w:val="single" w:sz="4" w:space="0" w:color="auto"/>
              <w:bottom w:val="single" w:sz="4" w:space="0" w:color="auto"/>
              <w:right w:val="single" w:sz="4" w:space="0" w:color="000000"/>
            </w:tcBorders>
            <w:shd w:val="clear" w:color="auto" w:fill="D9D9D9"/>
            <w:vAlign w:val="center"/>
          </w:tcPr>
          <w:p w14:paraId="71CD07D8" w14:textId="77777777" w:rsidR="00765547" w:rsidRDefault="00765547" w:rsidP="00F42FC1">
            <w:pPr>
              <w:jc w:val="center"/>
              <w:rPr>
                <w:rFonts w:ascii="Segoe UI" w:hAnsi="Segoe UI" w:cs="Segoe UI"/>
                <w:b/>
                <w:bCs/>
                <w:i/>
                <w:iCs/>
                <w:color w:val="000000"/>
                <w:sz w:val="16"/>
                <w:szCs w:val="16"/>
              </w:rPr>
            </w:pPr>
          </w:p>
        </w:tc>
        <w:tc>
          <w:tcPr>
            <w:tcW w:w="630" w:type="dxa"/>
            <w:tcBorders>
              <w:top w:val="single" w:sz="4" w:space="0" w:color="auto"/>
              <w:left w:val="nil"/>
              <w:bottom w:val="single" w:sz="4" w:space="0" w:color="auto"/>
              <w:right w:val="single" w:sz="4" w:space="0" w:color="auto"/>
            </w:tcBorders>
            <w:vAlign w:val="center"/>
            <w:hideMark/>
          </w:tcPr>
          <w:p w14:paraId="61B2EB2B" w14:textId="77777777" w:rsidR="00765547" w:rsidRDefault="00765547" w:rsidP="00F42FC1">
            <w:pPr>
              <w:jc w:val="center"/>
              <w:rPr>
                <w:rFonts w:ascii="Segoe UI" w:hAnsi="Segoe UI" w:cs="Segoe UI"/>
                <w:i/>
                <w:iCs/>
                <w:color w:val="000000"/>
                <w:sz w:val="16"/>
                <w:szCs w:val="16"/>
              </w:rPr>
            </w:pPr>
            <w:r>
              <w:rPr>
                <w:rFonts w:ascii="Segoe UI" w:hAnsi="Segoe UI" w:cs="Segoe UI"/>
                <w:i/>
                <w:iCs/>
                <w:color w:val="000000"/>
                <w:sz w:val="16"/>
                <w:szCs w:val="16"/>
              </w:rPr>
              <w:t>Date</w:t>
            </w:r>
          </w:p>
        </w:tc>
        <w:tc>
          <w:tcPr>
            <w:tcW w:w="630" w:type="dxa"/>
            <w:tcBorders>
              <w:top w:val="single" w:sz="4" w:space="0" w:color="auto"/>
              <w:left w:val="single" w:sz="4" w:space="0" w:color="auto"/>
              <w:bottom w:val="single" w:sz="4" w:space="0" w:color="auto"/>
              <w:right w:val="single" w:sz="4" w:space="0" w:color="auto"/>
            </w:tcBorders>
            <w:vAlign w:val="center"/>
            <w:hideMark/>
          </w:tcPr>
          <w:p w14:paraId="27F4BAA5" w14:textId="77777777" w:rsidR="00765547" w:rsidRDefault="00765547" w:rsidP="00F42FC1">
            <w:pPr>
              <w:jc w:val="center"/>
              <w:rPr>
                <w:rFonts w:ascii="Segoe UI" w:hAnsi="Segoe UI" w:cs="Segoe UI"/>
                <w:i/>
                <w:iCs/>
                <w:color w:val="000000"/>
                <w:sz w:val="16"/>
                <w:szCs w:val="16"/>
              </w:rPr>
            </w:pPr>
            <w:r>
              <w:rPr>
                <w:rFonts w:ascii="Segoe UI" w:hAnsi="Segoe UI" w:cs="Segoe UI"/>
                <w:i/>
                <w:iCs/>
                <w:color w:val="000000"/>
                <w:sz w:val="16"/>
                <w:szCs w:val="16"/>
              </w:rPr>
              <w:t>Time</w:t>
            </w:r>
          </w:p>
        </w:tc>
        <w:tc>
          <w:tcPr>
            <w:tcW w:w="630" w:type="dxa"/>
            <w:tcBorders>
              <w:top w:val="single" w:sz="4" w:space="0" w:color="auto"/>
              <w:left w:val="nil"/>
              <w:bottom w:val="single" w:sz="4" w:space="0" w:color="auto"/>
              <w:right w:val="single" w:sz="4" w:space="0" w:color="auto"/>
            </w:tcBorders>
            <w:vAlign w:val="center"/>
            <w:hideMark/>
          </w:tcPr>
          <w:p w14:paraId="72A9269A" w14:textId="77777777" w:rsidR="00765547" w:rsidRDefault="00765547" w:rsidP="00F42FC1">
            <w:pPr>
              <w:jc w:val="center"/>
              <w:rPr>
                <w:rFonts w:ascii="Segoe UI" w:hAnsi="Segoe UI" w:cs="Segoe UI"/>
                <w:i/>
                <w:iCs/>
                <w:color w:val="000000"/>
                <w:sz w:val="16"/>
                <w:szCs w:val="16"/>
              </w:rPr>
            </w:pPr>
            <w:r>
              <w:rPr>
                <w:rFonts w:ascii="Segoe UI" w:hAnsi="Segoe UI" w:cs="Segoe UI"/>
                <w:i/>
                <w:iCs/>
                <w:color w:val="000000"/>
                <w:sz w:val="16"/>
                <w:szCs w:val="16"/>
              </w:rPr>
              <w:t>Date</w:t>
            </w:r>
          </w:p>
        </w:tc>
        <w:tc>
          <w:tcPr>
            <w:tcW w:w="630" w:type="dxa"/>
            <w:tcBorders>
              <w:top w:val="single" w:sz="4" w:space="0" w:color="auto"/>
              <w:left w:val="nil"/>
              <w:bottom w:val="single" w:sz="4" w:space="0" w:color="auto"/>
              <w:right w:val="single" w:sz="4" w:space="0" w:color="auto"/>
            </w:tcBorders>
            <w:vAlign w:val="center"/>
            <w:hideMark/>
          </w:tcPr>
          <w:p w14:paraId="5E3AD9E7" w14:textId="77777777" w:rsidR="00765547" w:rsidRDefault="00765547" w:rsidP="00F42FC1">
            <w:pPr>
              <w:jc w:val="center"/>
              <w:rPr>
                <w:rFonts w:ascii="Segoe UI" w:hAnsi="Segoe UI" w:cs="Segoe UI"/>
                <w:i/>
                <w:iCs/>
                <w:color w:val="000000"/>
                <w:sz w:val="16"/>
                <w:szCs w:val="16"/>
              </w:rPr>
            </w:pPr>
            <w:r>
              <w:rPr>
                <w:rFonts w:ascii="Segoe UI" w:hAnsi="Segoe UI" w:cs="Segoe UI"/>
                <w:i/>
                <w:iCs/>
                <w:color w:val="000000"/>
                <w:sz w:val="16"/>
                <w:szCs w:val="16"/>
              </w:rPr>
              <w:t>Time</w:t>
            </w:r>
          </w:p>
        </w:tc>
        <w:tc>
          <w:tcPr>
            <w:tcW w:w="630" w:type="dxa"/>
            <w:tcBorders>
              <w:top w:val="single" w:sz="4" w:space="0" w:color="auto"/>
              <w:left w:val="single" w:sz="4" w:space="0" w:color="auto"/>
              <w:bottom w:val="single" w:sz="4" w:space="0" w:color="auto"/>
              <w:right w:val="single" w:sz="4" w:space="0" w:color="auto"/>
            </w:tcBorders>
            <w:vAlign w:val="center"/>
            <w:hideMark/>
          </w:tcPr>
          <w:p w14:paraId="12C66BC8" w14:textId="77777777" w:rsidR="00765547" w:rsidRDefault="00765547" w:rsidP="00F42FC1">
            <w:pPr>
              <w:jc w:val="center"/>
              <w:rPr>
                <w:rFonts w:ascii="Segoe UI" w:hAnsi="Segoe UI" w:cs="Segoe UI"/>
                <w:i/>
                <w:iCs/>
                <w:color w:val="000000"/>
                <w:sz w:val="16"/>
                <w:szCs w:val="16"/>
              </w:rPr>
            </w:pPr>
            <w:r>
              <w:rPr>
                <w:rFonts w:ascii="Segoe UI" w:hAnsi="Segoe UI" w:cs="Segoe UI"/>
                <w:i/>
                <w:iCs/>
                <w:color w:val="000000"/>
                <w:sz w:val="16"/>
                <w:szCs w:val="16"/>
              </w:rPr>
              <w:t>Date</w:t>
            </w:r>
          </w:p>
        </w:tc>
        <w:tc>
          <w:tcPr>
            <w:tcW w:w="630" w:type="dxa"/>
            <w:tcBorders>
              <w:top w:val="single" w:sz="4" w:space="0" w:color="auto"/>
              <w:left w:val="nil"/>
              <w:bottom w:val="single" w:sz="4" w:space="0" w:color="auto"/>
              <w:right w:val="single" w:sz="4" w:space="0" w:color="auto"/>
            </w:tcBorders>
            <w:vAlign w:val="center"/>
            <w:hideMark/>
          </w:tcPr>
          <w:p w14:paraId="61218A9B" w14:textId="77777777" w:rsidR="00765547" w:rsidRDefault="00765547" w:rsidP="00F42FC1">
            <w:pPr>
              <w:rPr>
                <w:rFonts w:ascii="Segoe UI" w:hAnsi="Segoe UI" w:cs="Segoe UI"/>
                <w:i/>
                <w:iCs/>
                <w:color w:val="000000"/>
                <w:sz w:val="16"/>
                <w:szCs w:val="16"/>
              </w:rPr>
            </w:pPr>
            <w:r>
              <w:rPr>
                <w:rFonts w:ascii="Segoe UI" w:hAnsi="Segoe UI" w:cs="Segoe UI"/>
                <w:i/>
                <w:iCs/>
                <w:color w:val="000000"/>
                <w:sz w:val="16"/>
                <w:szCs w:val="16"/>
              </w:rPr>
              <w:t>Time</w:t>
            </w:r>
          </w:p>
        </w:tc>
        <w:tc>
          <w:tcPr>
            <w:tcW w:w="630" w:type="dxa"/>
            <w:tcBorders>
              <w:top w:val="single" w:sz="4" w:space="0" w:color="auto"/>
              <w:left w:val="single" w:sz="4" w:space="0" w:color="auto"/>
              <w:bottom w:val="single" w:sz="4" w:space="0" w:color="auto"/>
              <w:right w:val="single" w:sz="4" w:space="0" w:color="auto"/>
            </w:tcBorders>
            <w:vAlign w:val="center"/>
            <w:hideMark/>
          </w:tcPr>
          <w:p w14:paraId="5ECF49ED" w14:textId="77777777" w:rsidR="00765547" w:rsidRDefault="00765547" w:rsidP="00F42FC1">
            <w:pPr>
              <w:jc w:val="center"/>
              <w:rPr>
                <w:rFonts w:ascii="Segoe UI" w:hAnsi="Segoe UI" w:cs="Segoe UI"/>
                <w:i/>
                <w:iCs/>
                <w:color w:val="000000"/>
                <w:sz w:val="16"/>
                <w:szCs w:val="16"/>
              </w:rPr>
            </w:pPr>
            <w:r>
              <w:rPr>
                <w:rFonts w:ascii="Segoe UI" w:hAnsi="Segoe UI" w:cs="Segoe UI"/>
                <w:i/>
                <w:iCs/>
                <w:color w:val="000000"/>
                <w:sz w:val="16"/>
                <w:szCs w:val="16"/>
              </w:rPr>
              <w:t>Date</w:t>
            </w:r>
          </w:p>
        </w:tc>
        <w:tc>
          <w:tcPr>
            <w:tcW w:w="630" w:type="dxa"/>
            <w:tcBorders>
              <w:top w:val="single" w:sz="4" w:space="0" w:color="auto"/>
              <w:left w:val="nil"/>
              <w:bottom w:val="single" w:sz="4" w:space="0" w:color="auto"/>
              <w:right w:val="single" w:sz="4" w:space="0" w:color="auto"/>
            </w:tcBorders>
            <w:vAlign w:val="center"/>
            <w:hideMark/>
          </w:tcPr>
          <w:p w14:paraId="5153FF55" w14:textId="77777777" w:rsidR="00765547" w:rsidRDefault="00765547" w:rsidP="00F42FC1">
            <w:pPr>
              <w:jc w:val="center"/>
              <w:rPr>
                <w:rFonts w:ascii="Segoe UI" w:hAnsi="Segoe UI" w:cs="Segoe UI"/>
                <w:i/>
                <w:iCs/>
                <w:color w:val="000000"/>
                <w:sz w:val="16"/>
                <w:szCs w:val="16"/>
              </w:rPr>
            </w:pPr>
            <w:r>
              <w:rPr>
                <w:rFonts w:ascii="Segoe UI" w:hAnsi="Segoe UI" w:cs="Segoe UI"/>
                <w:i/>
                <w:iCs/>
                <w:color w:val="000000"/>
                <w:sz w:val="16"/>
                <w:szCs w:val="16"/>
              </w:rPr>
              <w:t>Time</w:t>
            </w:r>
          </w:p>
        </w:tc>
        <w:tc>
          <w:tcPr>
            <w:tcW w:w="596" w:type="dxa"/>
            <w:tcBorders>
              <w:top w:val="single" w:sz="4" w:space="0" w:color="auto"/>
              <w:left w:val="single" w:sz="4" w:space="0" w:color="auto"/>
              <w:bottom w:val="single" w:sz="4" w:space="0" w:color="auto"/>
              <w:right w:val="single" w:sz="4" w:space="0" w:color="auto"/>
            </w:tcBorders>
            <w:vAlign w:val="center"/>
            <w:hideMark/>
          </w:tcPr>
          <w:p w14:paraId="1E7751D9" w14:textId="77777777" w:rsidR="00765547" w:rsidRDefault="00765547" w:rsidP="00F42FC1">
            <w:pPr>
              <w:jc w:val="center"/>
              <w:rPr>
                <w:rFonts w:ascii="Segoe UI" w:hAnsi="Segoe UI" w:cs="Segoe UI"/>
                <w:i/>
                <w:iCs/>
                <w:color w:val="000000"/>
                <w:sz w:val="16"/>
                <w:szCs w:val="16"/>
              </w:rPr>
            </w:pPr>
            <w:r>
              <w:rPr>
                <w:rFonts w:ascii="Segoe UI" w:hAnsi="Segoe UI" w:cs="Segoe UI"/>
                <w:i/>
                <w:iCs/>
                <w:color w:val="000000"/>
                <w:sz w:val="16"/>
                <w:szCs w:val="16"/>
              </w:rPr>
              <w:t>Date</w:t>
            </w:r>
          </w:p>
        </w:tc>
        <w:tc>
          <w:tcPr>
            <w:tcW w:w="574" w:type="dxa"/>
            <w:tcBorders>
              <w:top w:val="single" w:sz="4" w:space="0" w:color="auto"/>
              <w:left w:val="single" w:sz="4" w:space="0" w:color="auto"/>
              <w:bottom w:val="single" w:sz="4" w:space="0" w:color="auto"/>
              <w:right w:val="single" w:sz="4" w:space="0" w:color="auto"/>
            </w:tcBorders>
            <w:hideMark/>
          </w:tcPr>
          <w:p w14:paraId="628BAFDF" w14:textId="77777777" w:rsidR="00765547" w:rsidRDefault="00765547" w:rsidP="00F42FC1">
            <w:pPr>
              <w:jc w:val="center"/>
              <w:rPr>
                <w:rFonts w:ascii="Segoe UI" w:hAnsi="Segoe UI" w:cs="Segoe UI"/>
                <w:i/>
                <w:iCs/>
                <w:color w:val="000000"/>
                <w:sz w:val="16"/>
                <w:szCs w:val="16"/>
              </w:rPr>
            </w:pPr>
            <w:r>
              <w:rPr>
                <w:rFonts w:ascii="Segoe UI" w:hAnsi="Segoe UI" w:cs="Segoe UI"/>
                <w:i/>
                <w:iCs/>
                <w:color w:val="000000"/>
                <w:sz w:val="16"/>
                <w:szCs w:val="16"/>
              </w:rPr>
              <w:t>Time</w:t>
            </w:r>
          </w:p>
        </w:tc>
      </w:tr>
      <w:tr w:rsidR="00765547" w14:paraId="5D9C0F14" w14:textId="77777777" w:rsidTr="00F42FC1">
        <w:trPr>
          <w:trHeight w:hRule="exact" w:val="811"/>
          <w:jc w:val="center"/>
        </w:trPr>
        <w:tc>
          <w:tcPr>
            <w:tcW w:w="450" w:type="dxa"/>
            <w:vMerge w:val="restart"/>
            <w:tcBorders>
              <w:top w:val="single" w:sz="4" w:space="0" w:color="auto"/>
              <w:left w:val="single" w:sz="4" w:space="0" w:color="auto"/>
              <w:bottom w:val="single" w:sz="4" w:space="0" w:color="auto"/>
              <w:right w:val="single" w:sz="4" w:space="0" w:color="auto"/>
            </w:tcBorders>
            <w:hideMark/>
          </w:tcPr>
          <w:p w14:paraId="6C3DFD7B" w14:textId="77777777" w:rsidR="00765547" w:rsidRDefault="00765547" w:rsidP="00F42FC1">
            <w:pPr>
              <w:spacing w:before="60"/>
              <w:jc w:val="center"/>
              <w:rPr>
                <w:rFonts w:ascii="Garamond" w:hAnsi="Garamond"/>
                <w:b/>
                <w:bCs/>
                <w:sz w:val="22"/>
                <w:szCs w:val="22"/>
              </w:rPr>
            </w:pPr>
            <w:r>
              <w:rPr>
                <w:rFonts w:ascii="Garamond" w:hAnsi="Garamond"/>
                <w:b/>
                <w:bCs/>
              </w:rPr>
              <w:t>1</w:t>
            </w:r>
          </w:p>
        </w:tc>
        <w:tc>
          <w:tcPr>
            <w:tcW w:w="3960" w:type="dxa"/>
            <w:tcBorders>
              <w:top w:val="nil"/>
              <w:left w:val="single" w:sz="4" w:space="0" w:color="auto"/>
              <w:bottom w:val="dashSmallGap" w:sz="4" w:space="0" w:color="AEAAAA" w:themeColor="background2" w:themeShade="BF"/>
              <w:right w:val="single" w:sz="4" w:space="0" w:color="auto"/>
            </w:tcBorders>
            <w:vAlign w:val="center"/>
            <w:hideMark/>
          </w:tcPr>
          <w:p w14:paraId="21325ABC" w14:textId="77777777" w:rsidR="00765547" w:rsidRPr="008E6A6F" w:rsidRDefault="00765547" w:rsidP="00F42FC1">
            <w:pPr>
              <w:ind w:right="36"/>
              <w:rPr>
                <w:rFonts w:ascii="Garamond" w:hAnsi="Garamond"/>
                <w:color w:val="000000"/>
                <w:sz w:val="22"/>
                <w:szCs w:val="22"/>
              </w:rPr>
            </w:pPr>
            <w:r w:rsidRPr="008E6A6F">
              <w:rPr>
                <w:rFonts w:ascii="Garamond" w:hAnsi="Garamond"/>
                <w:b/>
                <w:bCs/>
                <w:sz w:val="22"/>
                <w:szCs w:val="22"/>
              </w:rPr>
              <w:t>Detect</w:t>
            </w:r>
            <w:r w:rsidRPr="008E6A6F">
              <w:rPr>
                <w:rFonts w:ascii="Garamond" w:hAnsi="Garamond"/>
                <w:color w:val="000000"/>
                <w:sz w:val="22"/>
                <w:szCs w:val="22"/>
              </w:rPr>
              <w:t xml:space="preserve">: </w:t>
            </w:r>
          </w:p>
          <w:p w14:paraId="23CFAC4D" w14:textId="77777777" w:rsidR="00765547" w:rsidRPr="008E6A6F" w:rsidRDefault="00765547" w:rsidP="00F42FC1">
            <w:pPr>
              <w:numPr>
                <w:ilvl w:val="0"/>
                <w:numId w:val="31"/>
              </w:numPr>
              <w:ind w:left="323" w:hanging="270"/>
              <w:rPr>
                <w:rFonts w:ascii="Garamond" w:eastAsia="Calibri" w:hAnsi="Garamond"/>
                <w:sz w:val="22"/>
                <w:szCs w:val="22"/>
              </w:rPr>
            </w:pPr>
            <w:r w:rsidRPr="008E6A6F">
              <w:rPr>
                <w:rFonts w:ascii="Garamond" w:eastAsia="Calibri" w:hAnsi="Garamond"/>
                <w:sz w:val="22"/>
                <w:szCs w:val="22"/>
              </w:rPr>
              <w:t>Assess the incident situation and gather/verify facts</w:t>
            </w:r>
          </w:p>
        </w:tc>
        <w:tc>
          <w:tcPr>
            <w:tcW w:w="630" w:type="dxa"/>
            <w:tcBorders>
              <w:top w:val="single" w:sz="4" w:space="0" w:color="auto"/>
              <w:left w:val="single" w:sz="4" w:space="0" w:color="auto"/>
              <w:bottom w:val="dashSmallGap" w:sz="4" w:space="0" w:color="AEAAAA" w:themeColor="background2" w:themeShade="BF"/>
              <w:right w:val="single" w:sz="4" w:space="0" w:color="auto"/>
            </w:tcBorders>
            <w:shd w:val="clear" w:color="auto" w:fill="D9E2F3"/>
            <w:vAlign w:val="center"/>
          </w:tcPr>
          <w:p w14:paraId="7111BCD1" w14:textId="77777777" w:rsidR="00765547" w:rsidRDefault="00765547" w:rsidP="00F42FC1">
            <w:pPr>
              <w:spacing w:before="60"/>
              <w:rPr>
                <w:rFonts w:ascii="Garamond" w:hAnsi="Garamond"/>
              </w:rPr>
            </w:pPr>
          </w:p>
        </w:tc>
        <w:tc>
          <w:tcPr>
            <w:tcW w:w="630" w:type="dxa"/>
            <w:tcBorders>
              <w:top w:val="single" w:sz="4" w:space="0" w:color="auto"/>
              <w:left w:val="single" w:sz="4" w:space="0" w:color="auto"/>
              <w:bottom w:val="dashSmallGap" w:sz="4" w:space="0" w:color="AEAAAA" w:themeColor="background2" w:themeShade="BF"/>
              <w:right w:val="single" w:sz="4" w:space="0" w:color="auto"/>
            </w:tcBorders>
            <w:shd w:val="clear" w:color="auto" w:fill="D9E2F3"/>
            <w:vAlign w:val="center"/>
          </w:tcPr>
          <w:p w14:paraId="50859CA1" w14:textId="77777777" w:rsidR="00765547" w:rsidRDefault="00765547" w:rsidP="00F42FC1">
            <w:pPr>
              <w:spacing w:before="60"/>
              <w:rPr>
                <w:rFonts w:ascii="Garamond" w:hAnsi="Garamond"/>
              </w:rPr>
            </w:pPr>
          </w:p>
        </w:tc>
        <w:tc>
          <w:tcPr>
            <w:tcW w:w="630" w:type="dxa"/>
            <w:tcBorders>
              <w:top w:val="single" w:sz="4" w:space="0" w:color="auto"/>
              <w:left w:val="single" w:sz="4" w:space="0" w:color="auto"/>
              <w:bottom w:val="dashSmallGap" w:sz="4" w:space="0" w:color="AEAAAA" w:themeColor="background2" w:themeShade="BF"/>
              <w:right w:val="single" w:sz="4" w:space="0" w:color="auto"/>
            </w:tcBorders>
            <w:shd w:val="clear" w:color="auto" w:fill="FFFFCC"/>
            <w:vAlign w:val="center"/>
          </w:tcPr>
          <w:p w14:paraId="30D6AC53" w14:textId="77777777" w:rsidR="00765547" w:rsidRDefault="00765547" w:rsidP="00F42FC1">
            <w:pPr>
              <w:spacing w:before="60"/>
              <w:rPr>
                <w:rFonts w:ascii="Garamond" w:hAnsi="Garamond"/>
              </w:rPr>
            </w:pPr>
          </w:p>
        </w:tc>
        <w:tc>
          <w:tcPr>
            <w:tcW w:w="630" w:type="dxa"/>
            <w:tcBorders>
              <w:top w:val="single" w:sz="4" w:space="0" w:color="auto"/>
              <w:left w:val="single" w:sz="4" w:space="0" w:color="auto"/>
              <w:bottom w:val="dashSmallGap" w:sz="4" w:space="0" w:color="AEAAAA" w:themeColor="background2" w:themeShade="BF"/>
              <w:right w:val="single" w:sz="4" w:space="0" w:color="auto"/>
            </w:tcBorders>
            <w:shd w:val="clear" w:color="auto" w:fill="FFFFCC"/>
            <w:vAlign w:val="center"/>
          </w:tcPr>
          <w:p w14:paraId="369DABD8" w14:textId="77777777" w:rsidR="00765547" w:rsidRDefault="00765547" w:rsidP="00F42FC1">
            <w:pPr>
              <w:spacing w:before="60"/>
              <w:rPr>
                <w:rFonts w:ascii="Garamond" w:hAnsi="Garamond"/>
              </w:rPr>
            </w:pPr>
          </w:p>
        </w:tc>
        <w:tc>
          <w:tcPr>
            <w:tcW w:w="630" w:type="dxa"/>
            <w:tcBorders>
              <w:top w:val="single" w:sz="4" w:space="0" w:color="auto"/>
              <w:left w:val="single" w:sz="4" w:space="0" w:color="auto"/>
              <w:bottom w:val="dashSmallGap" w:sz="4" w:space="0" w:color="AEAAAA" w:themeColor="background2" w:themeShade="BF"/>
              <w:right w:val="single" w:sz="4" w:space="0" w:color="auto"/>
            </w:tcBorders>
            <w:shd w:val="clear" w:color="auto" w:fill="FFE599"/>
            <w:vAlign w:val="center"/>
          </w:tcPr>
          <w:p w14:paraId="59D64014" w14:textId="77777777" w:rsidR="00765547" w:rsidRDefault="00765547" w:rsidP="00F42FC1">
            <w:pPr>
              <w:spacing w:before="60"/>
              <w:rPr>
                <w:rFonts w:ascii="Garamond" w:hAnsi="Garamond"/>
              </w:rPr>
            </w:pPr>
          </w:p>
        </w:tc>
        <w:tc>
          <w:tcPr>
            <w:tcW w:w="630" w:type="dxa"/>
            <w:tcBorders>
              <w:top w:val="single" w:sz="4" w:space="0" w:color="auto"/>
              <w:left w:val="single" w:sz="4" w:space="0" w:color="auto"/>
              <w:bottom w:val="dashSmallGap" w:sz="4" w:space="0" w:color="AEAAAA" w:themeColor="background2" w:themeShade="BF"/>
              <w:right w:val="single" w:sz="4" w:space="0" w:color="auto"/>
            </w:tcBorders>
            <w:shd w:val="clear" w:color="auto" w:fill="FFE599"/>
            <w:vAlign w:val="center"/>
          </w:tcPr>
          <w:p w14:paraId="0B652B77" w14:textId="77777777" w:rsidR="00765547" w:rsidRDefault="00765547" w:rsidP="00F42FC1">
            <w:pPr>
              <w:spacing w:before="60"/>
              <w:rPr>
                <w:rFonts w:ascii="Garamond" w:hAnsi="Garamond"/>
              </w:rPr>
            </w:pPr>
          </w:p>
        </w:tc>
        <w:tc>
          <w:tcPr>
            <w:tcW w:w="630" w:type="dxa"/>
            <w:tcBorders>
              <w:top w:val="single" w:sz="4" w:space="0" w:color="auto"/>
              <w:left w:val="single" w:sz="4" w:space="0" w:color="auto"/>
              <w:bottom w:val="dashSmallGap" w:sz="4" w:space="0" w:color="AEAAAA" w:themeColor="background2" w:themeShade="BF"/>
              <w:right w:val="single" w:sz="4" w:space="0" w:color="auto"/>
            </w:tcBorders>
            <w:shd w:val="clear" w:color="auto" w:fill="FFC9C9"/>
            <w:vAlign w:val="center"/>
          </w:tcPr>
          <w:p w14:paraId="434132CC" w14:textId="77777777" w:rsidR="00765547" w:rsidRDefault="00765547" w:rsidP="00F42FC1">
            <w:pPr>
              <w:spacing w:before="60"/>
              <w:rPr>
                <w:rFonts w:ascii="Garamond" w:hAnsi="Garamond"/>
              </w:rPr>
            </w:pPr>
          </w:p>
        </w:tc>
        <w:tc>
          <w:tcPr>
            <w:tcW w:w="630" w:type="dxa"/>
            <w:tcBorders>
              <w:top w:val="single" w:sz="4" w:space="0" w:color="auto"/>
              <w:left w:val="single" w:sz="4" w:space="0" w:color="auto"/>
              <w:bottom w:val="dashSmallGap" w:sz="4" w:space="0" w:color="AEAAAA" w:themeColor="background2" w:themeShade="BF"/>
              <w:right w:val="single" w:sz="4" w:space="0" w:color="auto"/>
            </w:tcBorders>
            <w:shd w:val="clear" w:color="auto" w:fill="FFC9C9"/>
            <w:vAlign w:val="center"/>
          </w:tcPr>
          <w:p w14:paraId="37468949" w14:textId="77777777" w:rsidR="00765547" w:rsidRDefault="00765547" w:rsidP="00F42FC1">
            <w:pPr>
              <w:spacing w:before="60"/>
              <w:rPr>
                <w:rFonts w:ascii="Garamond" w:hAnsi="Garamond"/>
              </w:rPr>
            </w:pPr>
          </w:p>
        </w:tc>
        <w:tc>
          <w:tcPr>
            <w:tcW w:w="596" w:type="dxa"/>
            <w:tcBorders>
              <w:top w:val="single" w:sz="4" w:space="0" w:color="auto"/>
              <w:left w:val="single" w:sz="4" w:space="0" w:color="auto"/>
              <w:bottom w:val="dashSmallGap" w:sz="4" w:space="0" w:color="AEAAAA" w:themeColor="background2" w:themeShade="BF"/>
              <w:right w:val="single" w:sz="4" w:space="0" w:color="auto"/>
            </w:tcBorders>
            <w:shd w:val="clear" w:color="auto" w:fill="BFBFBF" w:themeFill="background1" w:themeFillShade="BF"/>
            <w:vAlign w:val="center"/>
          </w:tcPr>
          <w:p w14:paraId="280D92CF" w14:textId="77777777" w:rsidR="00765547" w:rsidRDefault="00765547" w:rsidP="00F42FC1">
            <w:pPr>
              <w:spacing w:before="60"/>
              <w:rPr>
                <w:rFonts w:ascii="Garamond" w:hAnsi="Garamond"/>
              </w:rPr>
            </w:pPr>
          </w:p>
        </w:tc>
        <w:tc>
          <w:tcPr>
            <w:tcW w:w="574" w:type="dxa"/>
            <w:tcBorders>
              <w:top w:val="single" w:sz="4" w:space="0" w:color="auto"/>
              <w:left w:val="single" w:sz="4" w:space="0" w:color="auto"/>
              <w:bottom w:val="dashSmallGap" w:sz="4" w:space="0" w:color="AEAAAA" w:themeColor="background2" w:themeShade="BF"/>
              <w:right w:val="single" w:sz="4" w:space="0" w:color="auto"/>
            </w:tcBorders>
            <w:shd w:val="clear" w:color="auto" w:fill="BFBFBF"/>
          </w:tcPr>
          <w:p w14:paraId="2BC5C825" w14:textId="77777777" w:rsidR="00765547" w:rsidRDefault="00765547" w:rsidP="00F42FC1">
            <w:pPr>
              <w:spacing w:before="60"/>
              <w:rPr>
                <w:rFonts w:ascii="Garamond" w:hAnsi="Garamond"/>
              </w:rPr>
            </w:pPr>
          </w:p>
        </w:tc>
      </w:tr>
      <w:tr w:rsidR="00765547" w14:paraId="1CA3E01D" w14:textId="77777777" w:rsidTr="00F42FC1">
        <w:trPr>
          <w:trHeight w:hRule="exact" w:val="1549"/>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46FB51B9" w14:textId="77777777" w:rsidR="00765547" w:rsidRDefault="00765547" w:rsidP="00F42FC1">
            <w:pPr>
              <w:rPr>
                <w:rFonts w:ascii="Garamond" w:hAnsi="Garamond"/>
                <w:b/>
                <w:bCs/>
                <w:sz w:val="22"/>
                <w:szCs w:val="22"/>
              </w:rPr>
            </w:pPr>
          </w:p>
        </w:tc>
        <w:tc>
          <w:tcPr>
            <w:tcW w:w="3960" w:type="dxa"/>
            <w:tcBorders>
              <w:top w:val="nil"/>
              <w:left w:val="single" w:sz="4" w:space="0" w:color="auto"/>
              <w:bottom w:val="dashSmallGap" w:sz="4" w:space="0" w:color="AEAAAA" w:themeColor="background2" w:themeShade="BF"/>
              <w:right w:val="single" w:sz="4" w:space="0" w:color="auto"/>
            </w:tcBorders>
            <w:vAlign w:val="center"/>
            <w:hideMark/>
          </w:tcPr>
          <w:p w14:paraId="327B0FC8" w14:textId="77777777" w:rsidR="00765547" w:rsidRPr="008E6A6F" w:rsidRDefault="00765547" w:rsidP="00F42FC1">
            <w:pPr>
              <w:numPr>
                <w:ilvl w:val="0"/>
                <w:numId w:val="31"/>
              </w:numPr>
              <w:tabs>
                <w:tab w:val="num" w:pos="323"/>
              </w:tabs>
              <w:ind w:left="413" w:right="36"/>
              <w:contextualSpacing/>
              <w:rPr>
                <w:rFonts w:ascii="Garamond" w:eastAsia="Calibri" w:hAnsi="Garamond"/>
                <w:b/>
                <w:bCs/>
                <w:sz w:val="22"/>
                <w:szCs w:val="22"/>
              </w:rPr>
            </w:pPr>
            <w:r w:rsidRPr="008E6A6F">
              <w:rPr>
                <w:rFonts w:ascii="Garamond" w:eastAsia="Calibri" w:hAnsi="Garamond"/>
                <w:sz w:val="22"/>
                <w:szCs w:val="22"/>
              </w:rPr>
              <w:t xml:space="preserve">Check the </w:t>
            </w:r>
            <w:r w:rsidRPr="008E6A6F">
              <w:rPr>
                <w:rFonts w:ascii="Garamond" w:eastAsia="Calibri" w:hAnsi="Garamond"/>
                <w:i/>
                <w:iCs/>
                <w:sz w:val="22"/>
                <w:szCs w:val="22"/>
              </w:rPr>
              <w:t>Emergency Level Decision Matrix</w:t>
            </w:r>
            <w:r w:rsidRPr="008E6A6F">
              <w:rPr>
                <w:rFonts w:ascii="Garamond" w:eastAsia="Calibri" w:hAnsi="Garamond"/>
                <w:sz w:val="22"/>
                <w:szCs w:val="22"/>
              </w:rPr>
              <w:t xml:space="preserve"> to determine if immediate notifications should be made to save lives. If conditions require immediate notifications to save lives, initiate notifications</w:t>
            </w: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D9E2F3"/>
            <w:vAlign w:val="center"/>
            <w:hideMark/>
          </w:tcPr>
          <w:p w14:paraId="361942E0" w14:textId="77777777" w:rsidR="00765547" w:rsidRDefault="00765547" w:rsidP="00F42FC1">
            <w:pPr>
              <w:rPr>
                <w:rFonts w:ascii="Garamond" w:hAnsi="Garamond"/>
              </w:rPr>
            </w:pPr>
            <w:r>
              <w:rPr>
                <w:rFonts w:asciiTheme="minorHAnsi" w:eastAsiaTheme="minorHAnsi" w:hAnsiTheme="minorHAnsi" w:cstheme="minorBidi"/>
                <w:noProof/>
              </w:rPr>
              <mc:AlternateContent>
                <mc:Choice Requires="wps">
                  <w:drawing>
                    <wp:anchor distT="0" distB="0" distL="114300" distR="114300" simplePos="0" relativeHeight="251923456" behindDoc="0" locked="0" layoutInCell="1" allowOverlap="1" wp14:anchorId="28AB26D6" wp14:editId="48FDB3E3">
                      <wp:simplePos x="0" y="0"/>
                      <wp:positionH relativeFrom="column">
                        <wp:posOffset>-39370</wp:posOffset>
                      </wp:positionH>
                      <wp:positionV relativeFrom="paragraph">
                        <wp:posOffset>57150</wp:posOffset>
                      </wp:positionV>
                      <wp:extent cx="2355215" cy="201930"/>
                      <wp:effectExtent l="0" t="19050" r="45085" b="45720"/>
                      <wp:wrapNone/>
                      <wp:docPr id="37" name="Arrow: Right 37"/>
                      <wp:cNvGraphicFramePr/>
                      <a:graphic xmlns:a="http://schemas.openxmlformats.org/drawingml/2006/main">
                        <a:graphicData uri="http://schemas.microsoft.com/office/word/2010/wordprocessingShape">
                          <wps:wsp>
                            <wps:cNvSpPr/>
                            <wps:spPr>
                              <a:xfrm>
                                <a:off x="0" y="0"/>
                                <a:ext cx="2355215" cy="201930"/>
                              </a:xfrm>
                              <a:prstGeom prst="right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89338BF"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rrow: Right 37" o:spid="_x0000_s1026" type="#_x0000_t13" style="position:absolute;margin-left:-3.1pt;margin-top:4.5pt;width:185.45pt;height:15.9pt;z-index:251923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" adj="20674" fillcolor="#5b9bd5" strokecolor="#41719c" strokeweight="1pt"/>
                  </w:pict>
                </mc:Fallback>
              </mc:AlternateContent>
            </w: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D9E2F3"/>
            <w:vAlign w:val="center"/>
          </w:tcPr>
          <w:p w14:paraId="02274F57" w14:textId="77777777" w:rsidR="00765547" w:rsidRDefault="00765547" w:rsidP="00F42FC1">
            <w:pPr>
              <w:spacing w:before="60"/>
              <w:rPr>
                <w:rFonts w:ascii="Garamond" w:hAnsi="Garamond"/>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center"/>
          </w:tcPr>
          <w:p w14:paraId="391B666B" w14:textId="77777777" w:rsidR="00765547" w:rsidRDefault="00765547" w:rsidP="00F42FC1">
            <w:pPr>
              <w:spacing w:before="60"/>
              <w:rPr>
                <w:rFonts w:ascii="Garamond" w:hAnsi="Garamond"/>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center"/>
          </w:tcPr>
          <w:p w14:paraId="6B34D7FC" w14:textId="77777777" w:rsidR="00765547" w:rsidRDefault="00765547" w:rsidP="00F42FC1">
            <w:pPr>
              <w:spacing w:before="60"/>
              <w:rPr>
                <w:rFonts w:ascii="Garamond" w:hAnsi="Garamond"/>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center"/>
          </w:tcPr>
          <w:p w14:paraId="654EC978" w14:textId="77777777" w:rsidR="00765547" w:rsidRDefault="00765547" w:rsidP="00F42FC1">
            <w:pPr>
              <w:spacing w:before="60"/>
              <w:rPr>
                <w:rFonts w:ascii="Garamond" w:hAnsi="Garamond"/>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center"/>
          </w:tcPr>
          <w:p w14:paraId="1A93E23A" w14:textId="77777777" w:rsidR="00765547" w:rsidRDefault="00765547" w:rsidP="00F42FC1">
            <w:pPr>
              <w:spacing w:before="60"/>
              <w:rPr>
                <w:rFonts w:ascii="Garamond" w:hAnsi="Garamond"/>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center"/>
          </w:tcPr>
          <w:p w14:paraId="365A988C" w14:textId="77777777" w:rsidR="00765547" w:rsidRDefault="00765547" w:rsidP="00F42FC1">
            <w:pPr>
              <w:spacing w:before="60"/>
              <w:rPr>
                <w:rFonts w:ascii="Garamond" w:hAnsi="Garamond"/>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center"/>
          </w:tcPr>
          <w:p w14:paraId="4C9B05A8" w14:textId="77777777" w:rsidR="00765547" w:rsidRDefault="00765547" w:rsidP="00F42FC1">
            <w:pPr>
              <w:spacing w:before="60"/>
              <w:rPr>
                <w:rFonts w:ascii="Garamond" w:hAnsi="Garamond"/>
              </w:rPr>
            </w:pPr>
          </w:p>
        </w:tc>
        <w:tc>
          <w:tcPr>
            <w:tcW w:w="596"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hemeFill="background1" w:themeFillShade="BF"/>
            <w:vAlign w:val="center"/>
          </w:tcPr>
          <w:p w14:paraId="7234CCDA" w14:textId="77777777" w:rsidR="00765547" w:rsidRDefault="00765547" w:rsidP="00F42FC1">
            <w:pPr>
              <w:spacing w:before="60"/>
              <w:rPr>
                <w:rFonts w:ascii="Garamond" w:hAnsi="Garamond"/>
              </w:rPr>
            </w:pPr>
          </w:p>
        </w:tc>
        <w:tc>
          <w:tcPr>
            <w:tcW w:w="574"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hemeFill="background1" w:themeFillShade="BF"/>
          </w:tcPr>
          <w:p w14:paraId="6EA3CAB1" w14:textId="77777777" w:rsidR="00765547" w:rsidRDefault="00765547" w:rsidP="00F42FC1">
            <w:pPr>
              <w:spacing w:before="60"/>
              <w:rPr>
                <w:rFonts w:ascii="Garamond" w:hAnsi="Garamond"/>
              </w:rPr>
            </w:pPr>
          </w:p>
        </w:tc>
      </w:tr>
      <w:tr w:rsidR="00765547" w14:paraId="7239AA74" w14:textId="77777777" w:rsidTr="00F42FC1">
        <w:trPr>
          <w:trHeight w:hRule="exact" w:val="316"/>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55D97D18" w14:textId="77777777" w:rsidR="00765547" w:rsidRDefault="00765547" w:rsidP="00F42FC1">
            <w:pPr>
              <w:rPr>
                <w:rFonts w:ascii="Garamond" w:hAnsi="Garamond"/>
                <w:b/>
                <w:bCs/>
                <w:sz w:val="22"/>
                <w:szCs w:val="22"/>
              </w:rPr>
            </w:pPr>
          </w:p>
        </w:tc>
        <w:tc>
          <w:tcPr>
            <w:tcW w:w="396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vAlign w:val="center"/>
            <w:hideMark/>
          </w:tcPr>
          <w:p w14:paraId="13A0E347" w14:textId="77777777" w:rsidR="00765547" w:rsidRPr="008E6A6F" w:rsidRDefault="00765547" w:rsidP="00F42FC1">
            <w:pPr>
              <w:numPr>
                <w:ilvl w:val="0"/>
                <w:numId w:val="31"/>
              </w:numPr>
              <w:tabs>
                <w:tab w:val="num" w:pos="323"/>
              </w:tabs>
              <w:ind w:left="413" w:right="36"/>
              <w:contextualSpacing/>
              <w:rPr>
                <w:rFonts w:ascii="Garamond" w:eastAsia="Calibri" w:hAnsi="Garamond"/>
                <w:sz w:val="22"/>
                <w:szCs w:val="22"/>
              </w:rPr>
            </w:pPr>
            <w:r w:rsidRPr="008E6A6F">
              <w:rPr>
                <w:rFonts w:ascii="Garamond" w:eastAsia="Calibri" w:hAnsi="Garamond"/>
                <w:sz w:val="22"/>
                <w:szCs w:val="22"/>
              </w:rPr>
              <w:t>Determine initial incident objectives</w:t>
            </w: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D9E2F3"/>
            <w:vAlign w:val="center"/>
          </w:tcPr>
          <w:p w14:paraId="1E3BE14E" w14:textId="77777777" w:rsidR="00765547" w:rsidRDefault="00765547" w:rsidP="00F42FC1">
            <w:pPr>
              <w:spacing w:before="60"/>
              <w:rPr>
                <w:rFonts w:ascii="Garamond" w:hAnsi="Garamond"/>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D9E2F3"/>
            <w:vAlign w:val="center"/>
          </w:tcPr>
          <w:p w14:paraId="7A3F1DE3" w14:textId="77777777" w:rsidR="00765547" w:rsidRDefault="00765547" w:rsidP="00F42FC1">
            <w:pPr>
              <w:spacing w:before="60"/>
              <w:rPr>
                <w:rFonts w:ascii="Garamond" w:hAnsi="Garamond"/>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center"/>
          </w:tcPr>
          <w:p w14:paraId="626A8247" w14:textId="77777777" w:rsidR="00765547" w:rsidRDefault="00765547" w:rsidP="00F42FC1">
            <w:pPr>
              <w:spacing w:before="60"/>
              <w:rPr>
                <w:rFonts w:ascii="Garamond" w:hAnsi="Garamond"/>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center"/>
          </w:tcPr>
          <w:p w14:paraId="2B14BE87" w14:textId="77777777" w:rsidR="00765547" w:rsidRDefault="00765547" w:rsidP="00F42FC1">
            <w:pPr>
              <w:spacing w:before="60"/>
              <w:rPr>
                <w:rFonts w:ascii="Garamond" w:hAnsi="Garamond"/>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center"/>
          </w:tcPr>
          <w:p w14:paraId="55DE07A0" w14:textId="77777777" w:rsidR="00765547" w:rsidRDefault="00765547" w:rsidP="00F42FC1">
            <w:pPr>
              <w:spacing w:before="60"/>
              <w:rPr>
                <w:rFonts w:ascii="Garamond" w:hAnsi="Garamond"/>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center"/>
          </w:tcPr>
          <w:p w14:paraId="41D76303" w14:textId="77777777" w:rsidR="00765547" w:rsidRDefault="00765547" w:rsidP="00F42FC1">
            <w:pPr>
              <w:spacing w:before="60"/>
              <w:rPr>
                <w:rFonts w:ascii="Garamond" w:hAnsi="Garamond"/>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center"/>
          </w:tcPr>
          <w:p w14:paraId="7EFE346A" w14:textId="77777777" w:rsidR="00765547" w:rsidRDefault="00765547" w:rsidP="00F42FC1">
            <w:pPr>
              <w:spacing w:before="60"/>
              <w:rPr>
                <w:rFonts w:ascii="Garamond" w:hAnsi="Garamond"/>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center"/>
          </w:tcPr>
          <w:p w14:paraId="792DCDE6" w14:textId="77777777" w:rsidR="00765547" w:rsidRDefault="00765547" w:rsidP="00F42FC1">
            <w:pPr>
              <w:spacing w:before="60"/>
              <w:rPr>
                <w:rFonts w:ascii="Garamond" w:hAnsi="Garamond"/>
              </w:rPr>
            </w:pPr>
          </w:p>
        </w:tc>
        <w:tc>
          <w:tcPr>
            <w:tcW w:w="596"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hemeFill="background1" w:themeFillShade="BF"/>
            <w:vAlign w:val="center"/>
          </w:tcPr>
          <w:p w14:paraId="6D40F972" w14:textId="77777777" w:rsidR="00765547" w:rsidRDefault="00765547" w:rsidP="00F42FC1">
            <w:pPr>
              <w:spacing w:before="60"/>
              <w:rPr>
                <w:rFonts w:ascii="Garamond" w:hAnsi="Garamond"/>
              </w:rPr>
            </w:pPr>
          </w:p>
        </w:tc>
        <w:tc>
          <w:tcPr>
            <w:tcW w:w="574"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hemeFill="background1" w:themeFillShade="BF"/>
          </w:tcPr>
          <w:p w14:paraId="70AE8538" w14:textId="77777777" w:rsidR="00765547" w:rsidRDefault="00765547" w:rsidP="00F42FC1">
            <w:pPr>
              <w:spacing w:before="60"/>
              <w:rPr>
                <w:rFonts w:ascii="Garamond" w:hAnsi="Garamond"/>
              </w:rPr>
            </w:pPr>
          </w:p>
        </w:tc>
      </w:tr>
      <w:tr w:rsidR="00765547" w14:paraId="2B21EE53" w14:textId="77777777" w:rsidTr="00F42FC1">
        <w:trPr>
          <w:trHeight w:hRule="exact" w:val="316"/>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294D20C0" w14:textId="77777777" w:rsidR="00765547" w:rsidRDefault="00765547" w:rsidP="00F42FC1">
            <w:pPr>
              <w:rPr>
                <w:rFonts w:ascii="Garamond" w:hAnsi="Garamond"/>
                <w:b/>
                <w:bCs/>
                <w:sz w:val="22"/>
                <w:szCs w:val="22"/>
              </w:rPr>
            </w:pPr>
          </w:p>
        </w:tc>
        <w:tc>
          <w:tcPr>
            <w:tcW w:w="3960" w:type="dxa"/>
            <w:tcBorders>
              <w:top w:val="dashSmallGap" w:sz="4" w:space="0" w:color="AEAAAA" w:themeColor="background2" w:themeShade="BF"/>
              <w:left w:val="single" w:sz="4" w:space="0" w:color="auto"/>
              <w:bottom w:val="single" w:sz="4" w:space="0" w:color="auto"/>
              <w:right w:val="single" w:sz="4" w:space="0" w:color="auto"/>
            </w:tcBorders>
            <w:vAlign w:val="center"/>
            <w:hideMark/>
          </w:tcPr>
          <w:p w14:paraId="0EEE1BED" w14:textId="77777777" w:rsidR="00765547" w:rsidRPr="008E6A6F" w:rsidRDefault="00765547" w:rsidP="00F42FC1">
            <w:pPr>
              <w:numPr>
                <w:ilvl w:val="0"/>
                <w:numId w:val="31"/>
              </w:numPr>
              <w:tabs>
                <w:tab w:val="num" w:pos="323"/>
              </w:tabs>
              <w:ind w:left="413" w:right="36"/>
              <w:contextualSpacing/>
              <w:rPr>
                <w:rFonts w:ascii="Garamond" w:eastAsia="Calibri" w:hAnsi="Garamond"/>
                <w:sz w:val="22"/>
                <w:szCs w:val="22"/>
              </w:rPr>
            </w:pPr>
            <w:r w:rsidRPr="008E6A6F">
              <w:rPr>
                <w:rFonts w:ascii="Garamond" w:eastAsia="Calibri" w:hAnsi="Garamond"/>
                <w:sz w:val="22"/>
                <w:szCs w:val="22"/>
              </w:rPr>
              <w:t>Receive Delegation of Authority</w:t>
            </w:r>
          </w:p>
        </w:tc>
        <w:tc>
          <w:tcPr>
            <w:tcW w:w="630" w:type="dxa"/>
            <w:tcBorders>
              <w:top w:val="dashSmallGap" w:sz="4" w:space="0" w:color="AEAAAA" w:themeColor="background2" w:themeShade="BF"/>
              <w:left w:val="single" w:sz="4" w:space="0" w:color="auto"/>
              <w:bottom w:val="single" w:sz="4" w:space="0" w:color="auto"/>
              <w:right w:val="single" w:sz="4" w:space="0" w:color="auto"/>
            </w:tcBorders>
            <w:shd w:val="clear" w:color="auto" w:fill="D9E2F3"/>
            <w:vAlign w:val="center"/>
          </w:tcPr>
          <w:p w14:paraId="5FB21316" w14:textId="77777777" w:rsidR="00765547" w:rsidRDefault="00765547" w:rsidP="00F42FC1">
            <w:pPr>
              <w:spacing w:before="60"/>
              <w:rPr>
                <w:rFonts w:ascii="Garamond" w:hAnsi="Garamond"/>
              </w:rPr>
            </w:pPr>
          </w:p>
        </w:tc>
        <w:tc>
          <w:tcPr>
            <w:tcW w:w="630" w:type="dxa"/>
            <w:tcBorders>
              <w:top w:val="dashSmallGap" w:sz="4" w:space="0" w:color="AEAAAA" w:themeColor="background2" w:themeShade="BF"/>
              <w:left w:val="single" w:sz="4" w:space="0" w:color="auto"/>
              <w:bottom w:val="single" w:sz="4" w:space="0" w:color="auto"/>
              <w:right w:val="single" w:sz="4" w:space="0" w:color="auto"/>
            </w:tcBorders>
            <w:shd w:val="clear" w:color="auto" w:fill="D9E2F3"/>
            <w:vAlign w:val="center"/>
          </w:tcPr>
          <w:p w14:paraId="4D93117A" w14:textId="77777777" w:rsidR="00765547" w:rsidRDefault="00765547" w:rsidP="00F42FC1">
            <w:pPr>
              <w:spacing w:before="60"/>
              <w:rPr>
                <w:rFonts w:ascii="Garamond" w:hAnsi="Garamond"/>
              </w:rPr>
            </w:pPr>
          </w:p>
        </w:tc>
        <w:tc>
          <w:tcPr>
            <w:tcW w:w="630" w:type="dxa"/>
            <w:tcBorders>
              <w:top w:val="dashSmallGap" w:sz="4" w:space="0" w:color="AEAAAA" w:themeColor="background2" w:themeShade="BF"/>
              <w:left w:val="single" w:sz="4" w:space="0" w:color="auto"/>
              <w:bottom w:val="single" w:sz="4" w:space="0" w:color="auto"/>
              <w:right w:val="single" w:sz="4" w:space="0" w:color="auto"/>
            </w:tcBorders>
            <w:shd w:val="clear" w:color="auto" w:fill="FFFFCC"/>
            <w:vAlign w:val="center"/>
          </w:tcPr>
          <w:p w14:paraId="1E125109" w14:textId="77777777" w:rsidR="00765547" w:rsidRDefault="00765547" w:rsidP="00F42FC1">
            <w:pPr>
              <w:spacing w:before="60"/>
              <w:rPr>
                <w:rFonts w:ascii="Garamond" w:hAnsi="Garamond"/>
              </w:rPr>
            </w:pPr>
          </w:p>
        </w:tc>
        <w:tc>
          <w:tcPr>
            <w:tcW w:w="630" w:type="dxa"/>
            <w:tcBorders>
              <w:top w:val="dashSmallGap" w:sz="4" w:space="0" w:color="AEAAAA" w:themeColor="background2" w:themeShade="BF"/>
              <w:left w:val="single" w:sz="4" w:space="0" w:color="auto"/>
              <w:bottom w:val="single" w:sz="4" w:space="0" w:color="auto"/>
              <w:right w:val="single" w:sz="4" w:space="0" w:color="auto"/>
            </w:tcBorders>
            <w:shd w:val="clear" w:color="auto" w:fill="FFFFCC"/>
            <w:vAlign w:val="center"/>
          </w:tcPr>
          <w:p w14:paraId="3FBB8655" w14:textId="77777777" w:rsidR="00765547" w:rsidRDefault="00765547" w:rsidP="00F42FC1">
            <w:pPr>
              <w:spacing w:before="60"/>
              <w:rPr>
                <w:rFonts w:ascii="Garamond" w:hAnsi="Garamond"/>
              </w:rPr>
            </w:pPr>
          </w:p>
        </w:tc>
        <w:tc>
          <w:tcPr>
            <w:tcW w:w="630" w:type="dxa"/>
            <w:tcBorders>
              <w:top w:val="dashSmallGap" w:sz="4" w:space="0" w:color="AEAAAA" w:themeColor="background2" w:themeShade="BF"/>
              <w:left w:val="single" w:sz="4" w:space="0" w:color="auto"/>
              <w:bottom w:val="single" w:sz="4" w:space="0" w:color="auto"/>
              <w:right w:val="single" w:sz="4" w:space="0" w:color="auto"/>
            </w:tcBorders>
            <w:shd w:val="clear" w:color="auto" w:fill="FFE599"/>
            <w:vAlign w:val="center"/>
          </w:tcPr>
          <w:p w14:paraId="181D5056" w14:textId="77777777" w:rsidR="00765547" w:rsidRDefault="00765547" w:rsidP="00F42FC1">
            <w:pPr>
              <w:spacing w:before="60"/>
              <w:rPr>
                <w:rFonts w:ascii="Garamond" w:hAnsi="Garamond"/>
              </w:rPr>
            </w:pPr>
          </w:p>
        </w:tc>
        <w:tc>
          <w:tcPr>
            <w:tcW w:w="630" w:type="dxa"/>
            <w:tcBorders>
              <w:top w:val="dashSmallGap" w:sz="4" w:space="0" w:color="AEAAAA" w:themeColor="background2" w:themeShade="BF"/>
              <w:left w:val="single" w:sz="4" w:space="0" w:color="auto"/>
              <w:bottom w:val="single" w:sz="4" w:space="0" w:color="auto"/>
              <w:right w:val="single" w:sz="4" w:space="0" w:color="auto"/>
            </w:tcBorders>
            <w:shd w:val="clear" w:color="auto" w:fill="FFE599"/>
            <w:vAlign w:val="center"/>
          </w:tcPr>
          <w:p w14:paraId="379FA479" w14:textId="77777777" w:rsidR="00765547" w:rsidRDefault="00765547" w:rsidP="00F42FC1">
            <w:pPr>
              <w:spacing w:before="60"/>
              <w:rPr>
                <w:rFonts w:ascii="Garamond" w:hAnsi="Garamond"/>
              </w:rPr>
            </w:pPr>
          </w:p>
        </w:tc>
        <w:tc>
          <w:tcPr>
            <w:tcW w:w="630" w:type="dxa"/>
            <w:tcBorders>
              <w:top w:val="dashSmallGap" w:sz="4" w:space="0" w:color="AEAAAA" w:themeColor="background2" w:themeShade="BF"/>
              <w:left w:val="single" w:sz="4" w:space="0" w:color="auto"/>
              <w:bottom w:val="single" w:sz="4" w:space="0" w:color="auto"/>
              <w:right w:val="single" w:sz="4" w:space="0" w:color="auto"/>
            </w:tcBorders>
            <w:shd w:val="clear" w:color="auto" w:fill="FFC9C9"/>
            <w:vAlign w:val="center"/>
          </w:tcPr>
          <w:p w14:paraId="02757666" w14:textId="77777777" w:rsidR="00765547" w:rsidRDefault="00765547" w:rsidP="00F42FC1">
            <w:pPr>
              <w:spacing w:before="60"/>
              <w:rPr>
                <w:rFonts w:ascii="Garamond" w:hAnsi="Garamond"/>
              </w:rPr>
            </w:pPr>
          </w:p>
        </w:tc>
        <w:tc>
          <w:tcPr>
            <w:tcW w:w="630" w:type="dxa"/>
            <w:tcBorders>
              <w:top w:val="dashSmallGap" w:sz="4" w:space="0" w:color="AEAAAA" w:themeColor="background2" w:themeShade="BF"/>
              <w:left w:val="single" w:sz="4" w:space="0" w:color="auto"/>
              <w:bottom w:val="single" w:sz="4" w:space="0" w:color="auto"/>
              <w:right w:val="single" w:sz="4" w:space="0" w:color="auto"/>
            </w:tcBorders>
            <w:shd w:val="clear" w:color="auto" w:fill="FFC9C9"/>
            <w:vAlign w:val="center"/>
          </w:tcPr>
          <w:p w14:paraId="6F4BE29F" w14:textId="77777777" w:rsidR="00765547" w:rsidRDefault="00765547" w:rsidP="00F42FC1">
            <w:pPr>
              <w:spacing w:before="60"/>
              <w:rPr>
                <w:rFonts w:ascii="Garamond" w:hAnsi="Garamond"/>
              </w:rPr>
            </w:pPr>
          </w:p>
        </w:tc>
        <w:tc>
          <w:tcPr>
            <w:tcW w:w="596" w:type="dxa"/>
            <w:tcBorders>
              <w:top w:val="dashSmallGap" w:sz="4" w:space="0" w:color="AEAAAA" w:themeColor="background2" w:themeShade="BF"/>
              <w:left w:val="single" w:sz="4" w:space="0" w:color="auto"/>
              <w:bottom w:val="single" w:sz="4" w:space="0" w:color="auto"/>
              <w:right w:val="single" w:sz="4" w:space="0" w:color="auto"/>
            </w:tcBorders>
            <w:shd w:val="clear" w:color="auto" w:fill="BFBFBF" w:themeFill="background1" w:themeFillShade="BF"/>
            <w:vAlign w:val="center"/>
          </w:tcPr>
          <w:p w14:paraId="4D41D71D" w14:textId="77777777" w:rsidR="00765547" w:rsidRDefault="00765547" w:rsidP="00F42FC1">
            <w:pPr>
              <w:spacing w:before="60"/>
              <w:rPr>
                <w:rFonts w:ascii="Garamond" w:hAnsi="Garamond"/>
              </w:rPr>
            </w:pPr>
          </w:p>
        </w:tc>
        <w:tc>
          <w:tcPr>
            <w:tcW w:w="574" w:type="dxa"/>
            <w:tcBorders>
              <w:top w:val="dashSmallGap" w:sz="4" w:space="0" w:color="AEAAAA" w:themeColor="background2" w:themeShade="BF"/>
              <w:left w:val="single" w:sz="4" w:space="0" w:color="auto"/>
              <w:bottom w:val="single" w:sz="4" w:space="0" w:color="auto"/>
              <w:right w:val="single" w:sz="4" w:space="0" w:color="auto"/>
            </w:tcBorders>
            <w:shd w:val="clear" w:color="auto" w:fill="BFBFBF" w:themeFill="background1" w:themeFillShade="BF"/>
          </w:tcPr>
          <w:p w14:paraId="71E64CEC" w14:textId="77777777" w:rsidR="00765547" w:rsidRDefault="00765547" w:rsidP="00F42FC1">
            <w:pPr>
              <w:spacing w:before="60"/>
              <w:rPr>
                <w:rFonts w:ascii="Garamond" w:hAnsi="Garamond"/>
              </w:rPr>
            </w:pPr>
          </w:p>
        </w:tc>
      </w:tr>
      <w:tr w:rsidR="00765547" w14:paraId="6D7C51B2" w14:textId="77777777" w:rsidTr="00F42FC1">
        <w:trPr>
          <w:trHeight w:hRule="exact" w:val="288"/>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4FC0B1E7" w14:textId="77777777" w:rsidR="00765547" w:rsidRDefault="00765547" w:rsidP="00F42FC1">
            <w:pPr>
              <w:rPr>
                <w:rFonts w:ascii="Garamond" w:hAnsi="Garamond"/>
                <w:b/>
                <w:bCs/>
                <w:sz w:val="22"/>
                <w:szCs w:val="22"/>
              </w:rPr>
            </w:pPr>
          </w:p>
        </w:tc>
        <w:tc>
          <w:tcPr>
            <w:tcW w:w="396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E75DD43" w14:textId="77777777" w:rsidR="00765547" w:rsidRPr="008E6A6F" w:rsidRDefault="00765547" w:rsidP="00F42FC1">
            <w:pPr>
              <w:ind w:right="36"/>
              <w:contextualSpacing/>
              <w:jc w:val="right"/>
              <w:rPr>
                <w:rFonts w:ascii="Garamond" w:eastAsia="Calibri" w:hAnsi="Garamond"/>
                <w:b/>
                <w:bCs/>
                <w:sz w:val="22"/>
                <w:szCs w:val="22"/>
              </w:rPr>
            </w:pPr>
            <w:r w:rsidRPr="008E6A6F">
              <w:rPr>
                <w:rFonts w:ascii="Garamond" w:eastAsia="Calibri" w:hAnsi="Garamond"/>
                <w:b/>
                <w:bCs/>
                <w:sz w:val="22"/>
                <w:szCs w:val="22"/>
              </w:rPr>
              <w:t>Initials</w:t>
            </w:r>
          </w:p>
        </w:tc>
        <w:tc>
          <w:tcPr>
            <w:tcW w:w="1260" w:type="dxa"/>
            <w:gridSpan w:val="2"/>
            <w:tcBorders>
              <w:top w:val="single" w:sz="4" w:space="0" w:color="auto"/>
              <w:left w:val="single" w:sz="4" w:space="0" w:color="auto"/>
              <w:bottom w:val="single" w:sz="4" w:space="0" w:color="auto"/>
              <w:right w:val="single" w:sz="4" w:space="0" w:color="auto"/>
            </w:tcBorders>
            <w:vAlign w:val="center"/>
          </w:tcPr>
          <w:p w14:paraId="7AB60DDB" w14:textId="77777777" w:rsidR="00765547" w:rsidRDefault="00765547" w:rsidP="00F42FC1">
            <w:pPr>
              <w:spacing w:before="60"/>
              <w:rPr>
                <w:rFonts w:ascii="Garamond" w:hAnsi="Garamond"/>
              </w:rPr>
            </w:pPr>
          </w:p>
        </w:tc>
        <w:tc>
          <w:tcPr>
            <w:tcW w:w="1260" w:type="dxa"/>
            <w:gridSpan w:val="2"/>
            <w:tcBorders>
              <w:top w:val="single" w:sz="4" w:space="0" w:color="auto"/>
              <w:left w:val="single" w:sz="4" w:space="0" w:color="auto"/>
              <w:bottom w:val="single" w:sz="4" w:space="0" w:color="auto"/>
              <w:right w:val="single" w:sz="4" w:space="0" w:color="auto"/>
            </w:tcBorders>
            <w:vAlign w:val="center"/>
          </w:tcPr>
          <w:p w14:paraId="353E8571" w14:textId="77777777" w:rsidR="00765547" w:rsidRDefault="00765547" w:rsidP="00F42FC1">
            <w:pPr>
              <w:spacing w:before="60"/>
              <w:rPr>
                <w:rFonts w:ascii="Garamond" w:hAnsi="Garamond"/>
              </w:rPr>
            </w:pPr>
          </w:p>
        </w:tc>
        <w:tc>
          <w:tcPr>
            <w:tcW w:w="1260" w:type="dxa"/>
            <w:gridSpan w:val="2"/>
            <w:tcBorders>
              <w:top w:val="single" w:sz="4" w:space="0" w:color="auto"/>
              <w:left w:val="single" w:sz="4" w:space="0" w:color="auto"/>
              <w:bottom w:val="single" w:sz="4" w:space="0" w:color="auto"/>
              <w:right w:val="single" w:sz="4" w:space="0" w:color="auto"/>
            </w:tcBorders>
            <w:vAlign w:val="center"/>
          </w:tcPr>
          <w:p w14:paraId="3A9215B2" w14:textId="77777777" w:rsidR="00765547" w:rsidRDefault="00765547" w:rsidP="00F42FC1">
            <w:pPr>
              <w:spacing w:before="60"/>
              <w:rPr>
                <w:rFonts w:ascii="Garamond" w:hAnsi="Garamond"/>
              </w:rPr>
            </w:pPr>
          </w:p>
        </w:tc>
        <w:tc>
          <w:tcPr>
            <w:tcW w:w="1260" w:type="dxa"/>
            <w:gridSpan w:val="2"/>
            <w:tcBorders>
              <w:top w:val="single" w:sz="4" w:space="0" w:color="auto"/>
              <w:left w:val="single" w:sz="4" w:space="0" w:color="auto"/>
              <w:bottom w:val="single" w:sz="4" w:space="0" w:color="auto"/>
              <w:right w:val="single" w:sz="4" w:space="0" w:color="auto"/>
            </w:tcBorders>
            <w:vAlign w:val="center"/>
          </w:tcPr>
          <w:p w14:paraId="115718BF" w14:textId="77777777" w:rsidR="00765547" w:rsidRDefault="00765547" w:rsidP="00F42FC1">
            <w:pPr>
              <w:spacing w:before="60"/>
              <w:rPr>
                <w:rFonts w:ascii="Garamond" w:hAnsi="Garamond"/>
              </w:rPr>
            </w:pPr>
          </w:p>
        </w:tc>
        <w:tc>
          <w:tcPr>
            <w:tcW w:w="1170" w:type="dxa"/>
            <w:gridSpan w:val="2"/>
            <w:tcBorders>
              <w:top w:val="single" w:sz="4" w:space="0" w:color="auto"/>
              <w:left w:val="single" w:sz="4" w:space="0" w:color="auto"/>
              <w:bottom w:val="single" w:sz="4" w:space="0" w:color="auto"/>
              <w:right w:val="single" w:sz="4" w:space="0" w:color="auto"/>
            </w:tcBorders>
          </w:tcPr>
          <w:p w14:paraId="555D0B03" w14:textId="77777777" w:rsidR="00765547" w:rsidRDefault="00765547" w:rsidP="00F42FC1">
            <w:pPr>
              <w:spacing w:before="60"/>
              <w:rPr>
                <w:rFonts w:ascii="Garamond" w:hAnsi="Garamond"/>
              </w:rPr>
            </w:pPr>
          </w:p>
        </w:tc>
      </w:tr>
      <w:tr w:rsidR="00765547" w14:paraId="5B31A4B9" w14:textId="77777777" w:rsidTr="00F42FC1">
        <w:trPr>
          <w:trHeight w:hRule="exact" w:val="1018"/>
          <w:jc w:val="center"/>
        </w:trPr>
        <w:tc>
          <w:tcPr>
            <w:tcW w:w="450" w:type="dxa"/>
            <w:vMerge w:val="restart"/>
            <w:tcBorders>
              <w:top w:val="single" w:sz="4" w:space="0" w:color="auto"/>
              <w:left w:val="single" w:sz="4" w:space="0" w:color="auto"/>
              <w:bottom w:val="single" w:sz="4" w:space="0" w:color="auto"/>
              <w:right w:val="single" w:sz="4" w:space="0" w:color="auto"/>
            </w:tcBorders>
            <w:hideMark/>
          </w:tcPr>
          <w:p w14:paraId="5557112C" w14:textId="77777777" w:rsidR="00765547" w:rsidRDefault="00765547" w:rsidP="00F42FC1">
            <w:pPr>
              <w:jc w:val="center"/>
              <w:rPr>
                <w:rFonts w:ascii="Garamond" w:hAnsi="Garamond"/>
                <w:b/>
                <w:bCs/>
                <w:color w:val="000000"/>
              </w:rPr>
            </w:pPr>
            <w:r>
              <w:rPr>
                <w:rFonts w:ascii="Garamond" w:hAnsi="Garamond"/>
                <w:b/>
                <w:bCs/>
                <w:color w:val="000000"/>
              </w:rPr>
              <w:t>2</w:t>
            </w:r>
          </w:p>
        </w:tc>
        <w:tc>
          <w:tcPr>
            <w:tcW w:w="3960" w:type="dxa"/>
            <w:tcBorders>
              <w:top w:val="single" w:sz="4" w:space="0" w:color="auto"/>
              <w:left w:val="nil"/>
              <w:bottom w:val="dashSmallGap" w:sz="4" w:space="0" w:color="AEAAAA" w:themeColor="background2" w:themeShade="BF"/>
              <w:right w:val="single" w:sz="4" w:space="0" w:color="auto"/>
            </w:tcBorders>
            <w:vAlign w:val="center"/>
            <w:hideMark/>
          </w:tcPr>
          <w:p w14:paraId="083ABA67" w14:textId="77777777" w:rsidR="00765547" w:rsidRPr="008E6A6F" w:rsidRDefault="00765547" w:rsidP="00F42FC1">
            <w:pPr>
              <w:ind w:right="36"/>
              <w:rPr>
                <w:rFonts w:ascii="Garamond" w:hAnsi="Garamond"/>
                <w:b/>
                <w:bCs/>
                <w:sz w:val="22"/>
                <w:szCs w:val="22"/>
              </w:rPr>
            </w:pPr>
            <w:r w:rsidRPr="008E6A6F">
              <w:rPr>
                <w:rFonts w:ascii="Garamond" w:hAnsi="Garamond"/>
                <w:b/>
                <w:bCs/>
                <w:sz w:val="22"/>
                <w:szCs w:val="22"/>
              </w:rPr>
              <w:t>Activate:</w:t>
            </w:r>
          </w:p>
          <w:p w14:paraId="500DA6BB" w14:textId="77777777" w:rsidR="00765547" w:rsidRPr="008E6A6F" w:rsidRDefault="00765547" w:rsidP="00F42FC1">
            <w:pPr>
              <w:numPr>
                <w:ilvl w:val="0"/>
                <w:numId w:val="32"/>
              </w:numPr>
              <w:ind w:left="323" w:right="36" w:hanging="270"/>
              <w:contextualSpacing/>
              <w:rPr>
                <w:rFonts w:ascii="Garamond" w:eastAsia="Calibri" w:hAnsi="Garamond"/>
                <w:sz w:val="22"/>
                <w:szCs w:val="22"/>
              </w:rPr>
            </w:pPr>
            <w:r w:rsidRPr="008E6A6F">
              <w:rPr>
                <w:rFonts w:ascii="Garamond" w:eastAsia="Calibri" w:hAnsi="Garamond"/>
                <w:sz w:val="22"/>
                <w:szCs w:val="22"/>
              </w:rPr>
              <w:t xml:space="preserve">EAP activated from initiating conditions from the Emergency Level Decision Matrix </w:t>
            </w:r>
          </w:p>
        </w:tc>
        <w:tc>
          <w:tcPr>
            <w:tcW w:w="630" w:type="dxa"/>
            <w:tcBorders>
              <w:top w:val="single" w:sz="4" w:space="0" w:color="auto"/>
              <w:left w:val="single" w:sz="4" w:space="0" w:color="auto"/>
              <w:bottom w:val="dashSmallGap" w:sz="4" w:space="0" w:color="AEAAAA" w:themeColor="background2" w:themeShade="BF"/>
              <w:right w:val="single" w:sz="4" w:space="0" w:color="000000"/>
            </w:tcBorders>
            <w:shd w:val="clear" w:color="auto" w:fill="D9E2F3"/>
            <w:vAlign w:val="center"/>
          </w:tcPr>
          <w:p w14:paraId="36C23F4F"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000000"/>
            </w:tcBorders>
            <w:shd w:val="clear" w:color="auto" w:fill="D9E2F3"/>
            <w:vAlign w:val="center"/>
          </w:tcPr>
          <w:p w14:paraId="55037857"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FFCC"/>
            <w:vAlign w:val="bottom"/>
          </w:tcPr>
          <w:p w14:paraId="012C75C1"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FFCC"/>
            <w:vAlign w:val="bottom"/>
          </w:tcPr>
          <w:p w14:paraId="21AE1FEB"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E599"/>
            <w:vAlign w:val="bottom"/>
          </w:tcPr>
          <w:p w14:paraId="300B33B2"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E599"/>
            <w:vAlign w:val="bottom"/>
          </w:tcPr>
          <w:p w14:paraId="38CAF0EB"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C9C9"/>
            <w:vAlign w:val="bottom"/>
          </w:tcPr>
          <w:p w14:paraId="5C8940DF"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C9C9"/>
            <w:vAlign w:val="bottom"/>
          </w:tcPr>
          <w:p w14:paraId="188A96E9" w14:textId="77777777" w:rsidR="00765547" w:rsidRDefault="00765547" w:rsidP="00F42FC1">
            <w:pPr>
              <w:rPr>
                <w:rFonts w:ascii="Garamond" w:hAnsi="Garamond"/>
                <w:b/>
                <w:bCs/>
                <w:i/>
                <w:iCs/>
                <w:color w:val="000000"/>
              </w:rPr>
            </w:pPr>
          </w:p>
        </w:tc>
        <w:tc>
          <w:tcPr>
            <w:tcW w:w="596" w:type="dxa"/>
            <w:tcBorders>
              <w:top w:val="single" w:sz="4" w:space="0" w:color="auto"/>
              <w:left w:val="nil"/>
              <w:bottom w:val="dashSmallGap" w:sz="4" w:space="0" w:color="AEAAAA" w:themeColor="background2" w:themeShade="BF"/>
              <w:right w:val="single" w:sz="4" w:space="0" w:color="auto"/>
            </w:tcBorders>
            <w:shd w:val="clear" w:color="auto" w:fill="BFBFBF" w:themeFill="background1" w:themeFillShade="BF"/>
            <w:noWrap/>
            <w:vAlign w:val="center"/>
          </w:tcPr>
          <w:p w14:paraId="17CC31B4" w14:textId="77777777" w:rsidR="00765547" w:rsidRDefault="00765547" w:rsidP="00F42FC1">
            <w:pPr>
              <w:rPr>
                <w:rFonts w:ascii="Garamond" w:hAnsi="Garamond"/>
                <w:color w:val="000000"/>
              </w:rPr>
            </w:pPr>
          </w:p>
        </w:tc>
        <w:tc>
          <w:tcPr>
            <w:tcW w:w="574" w:type="dxa"/>
            <w:tcBorders>
              <w:top w:val="single" w:sz="4" w:space="0" w:color="auto"/>
              <w:left w:val="nil"/>
              <w:bottom w:val="dashSmallGap" w:sz="4" w:space="0" w:color="AEAAAA" w:themeColor="background2" w:themeShade="BF"/>
              <w:right w:val="single" w:sz="4" w:space="0" w:color="auto"/>
            </w:tcBorders>
            <w:shd w:val="clear" w:color="auto" w:fill="BFBFBF" w:themeFill="background1" w:themeFillShade="BF"/>
            <w:vAlign w:val="center"/>
          </w:tcPr>
          <w:p w14:paraId="0F9B7DB1" w14:textId="77777777" w:rsidR="00765547" w:rsidRDefault="00765547" w:rsidP="00F42FC1">
            <w:pPr>
              <w:rPr>
                <w:rFonts w:ascii="Garamond" w:hAnsi="Garamond"/>
                <w:color w:val="000000"/>
              </w:rPr>
            </w:pPr>
          </w:p>
        </w:tc>
      </w:tr>
      <w:tr w:rsidR="00765547" w14:paraId="7CC4C7D4" w14:textId="77777777" w:rsidTr="00F42FC1">
        <w:trPr>
          <w:trHeight w:val="1072"/>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1A893A9B" w14:textId="77777777" w:rsidR="00765547" w:rsidRDefault="00765547" w:rsidP="00F42FC1">
            <w:pPr>
              <w:rPr>
                <w:rFonts w:ascii="Garamond" w:hAnsi="Garamond"/>
                <w:b/>
                <w:bCs/>
                <w:color w:val="000000"/>
                <w:sz w:val="22"/>
                <w:szCs w:val="22"/>
              </w:rPr>
            </w:pPr>
          </w:p>
        </w:tc>
        <w:tc>
          <w:tcPr>
            <w:tcW w:w="3960" w:type="dxa"/>
            <w:tcBorders>
              <w:top w:val="dashSmallGap" w:sz="4" w:space="0" w:color="AEAAAA" w:themeColor="background2" w:themeShade="BF"/>
              <w:left w:val="nil"/>
              <w:right w:val="single" w:sz="4" w:space="0" w:color="auto"/>
            </w:tcBorders>
            <w:vAlign w:val="center"/>
            <w:hideMark/>
          </w:tcPr>
          <w:p w14:paraId="1D9A0748" w14:textId="77777777" w:rsidR="00765547" w:rsidRPr="008E6A6F" w:rsidRDefault="00765547" w:rsidP="00F42FC1">
            <w:pPr>
              <w:ind w:right="36"/>
              <w:rPr>
                <w:rFonts w:ascii="Garamond" w:hAnsi="Garamond"/>
                <w:b/>
                <w:bCs/>
                <w:sz w:val="22"/>
                <w:szCs w:val="22"/>
              </w:rPr>
            </w:pPr>
            <w:r w:rsidRPr="008E6A6F">
              <w:rPr>
                <w:rFonts w:ascii="Garamond" w:hAnsi="Garamond"/>
                <w:b/>
                <w:bCs/>
                <w:sz w:val="22"/>
                <w:szCs w:val="22"/>
              </w:rPr>
              <w:t>Set-Up Incident Management Protocol:</w:t>
            </w:r>
          </w:p>
          <w:p w14:paraId="391606C2" w14:textId="77777777" w:rsidR="00765547" w:rsidRPr="008E6A6F" w:rsidRDefault="00765547" w:rsidP="00F42FC1">
            <w:pPr>
              <w:numPr>
                <w:ilvl w:val="0"/>
                <w:numId w:val="32"/>
              </w:numPr>
              <w:ind w:left="323" w:right="36" w:hanging="270"/>
              <w:contextualSpacing/>
              <w:rPr>
                <w:rFonts w:ascii="Garamond" w:hAnsi="Garamond"/>
                <w:b/>
                <w:bCs/>
                <w:sz w:val="22"/>
                <w:szCs w:val="22"/>
              </w:rPr>
            </w:pPr>
            <w:r w:rsidRPr="008E6A6F">
              <w:rPr>
                <w:rFonts w:ascii="Garamond" w:eastAsia="Calibri" w:hAnsi="Garamond"/>
                <w:sz w:val="22"/>
                <w:szCs w:val="22"/>
              </w:rPr>
              <w:t>Establish level of planning to be accomplished (e.g. verbal or written action plan)</w:t>
            </w:r>
          </w:p>
        </w:tc>
        <w:tc>
          <w:tcPr>
            <w:tcW w:w="630" w:type="dxa"/>
            <w:tcBorders>
              <w:top w:val="dashSmallGap" w:sz="4" w:space="0" w:color="AEAAAA" w:themeColor="background2" w:themeShade="BF"/>
              <w:left w:val="single" w:sz="4" w:space="0" w:color="auto"/>
              <w:right w:val="single" w:sz="4" w:space="0" w:color="000000"/>
            </w:tcBorders>
            <w:shd w:val="clear" w:color="auto" w:fill="D9E2F3"/>
            <w:vAlign w:val="center"/>
          </w:tcPr>
          <w:p w14:paraId="1D0E23C2"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right w:val="single" w:sz="4" w:space="0" w:color="000000"/>
            </w:tcBorders>
            <w:shd w:val="clear" w:color="auto" w:fill="D9E2F3"/>
            <w:vAlign w:val="center"/>
          </w:tcPr>
          <w:p w14:paraId="427E96CE"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right w:val="single" w:sz="4" w:space="0" w:color="auto"/>
            </w:tcBorders>
            <w:shd w:val="clear" w:color="auto" w:fill="FFFFCC"/>
            <w:vAlign w:val="bottom"/>
          </w:tcPr>
          <w:p w14:paraId="0D6C21B3"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right w:val="single" w:sz="4" w:space="0" w:color="auto"/>
            </w:tcBorders>
            <w:shd w:val="clear" w:color="auto" w:fill="FFFFCC"/>
            <w:vAlign w:val="bottom"/>
          </w:tcPr>
          <w:p w14:paraId="085580BC"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right w:val="single" w:sz="4" w:space="0" w:color="auto"/>
            </w:tcBorders>
            <w:shd w:val="clear" w:color="auto" w:fill="FFE599"/>
            <w:vAlign w:val="bottom"/>
          </w:tcPr>
          <w:p w14:paraId="53386252"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right w:val="single" w:sz="4" w:space="0" w:color="auto"/>
            </w:tcBorders>
            <w:shd w:val="clear" w:color="auto" w:fill="FFE599"/>
            <w:vAlign w:val="bottom"/>
          </w:tcPr>
          <w:p w14:paraId="3520BC35"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right w:val="single" w:sz="4" w:space="0" w:color="auto"/>
            </w:tcBorders>
            <w:shd w:val="clear" w:color="auto" w:fill="FFC9C9"/>
            <w:vAlign w:val="bottom"/>
          </w:tcPr>
          <w:p w14:paraId="43E0FD9E"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right w:val="single" w:sz="4" w:space="0" w:color="auto"/>
            </w:tcBorders>
            <w:shd w:val="clear" w:color="auto" w:fill="FFC9C9"/>
            <w:vAlign w:val="bottom"/>
          </w:tcPr>
          <w:p w14:paraId="296E715D" w14:textId="77777777" w:rsidR="00765547" w:rsidRDefault="00765547" w:rsidP="00F42FC1">
            <w:pPr>
              <w:rPr>
                <w:rFonts w:ascii="Garamond" w:hAnsi="Garamond"/>
                <w:b/>
                <w:bCs/>
                <w:i/>
                <w:iCs/>
                <w:color w:val="000000"/>
              </w:rPr>
            </w:pPr>
          </w:p>
        </w:tc>
        <w:tc>
          <w:tcPr>
            <w:tcW w:w="596" w:type="dxa"/>
            <w:tcBorders>
              <w:top w:val="dashSmallGap" w:sz="4" w:space="0" w:color="AEAAAA" w:themeColor="background2" w:themeShade="BF"/>
              <w:left w:val="nil"/>
              <w:right w:val="single" w:sz="4" w:space="0" w:color="auto"/>
            </w:tcBorders>
            <w:shd w:val="clear" w:color="auto" w:fill="BFBFBF" w:themeFill="background1" w:themeFillShade="BF"/>
            <w:noWrap/>
            <w:vAlign w:val="center"/>
          </w:tcPr>
          <w:p w14:paraId="0CFFC3E5" w14:textId="77777777" w:rsidR="00765547" w:rsidRDefault="00765547" w:rsidP="00F42FC1">
            <w:pPr>
              <w:rPr>
                <w:rFonts w:ascii="Garamond" w:hAnsi="Garamond"/>
                <w:color w:val="000000"/>
              </w:rPr>
            </w:pPr>
          </w:p>
        </w:tc>
        <w:tc>
          <w:tcPr>
            <w:tcW w:w="574" w:type="dxa"/>
            <w:tcBorders>
              <w:top w:val="dashSmallGap" w:sz="4" w:space="0" w:color="AEAAAA" w:themeColor="background2" w:themeShade="BF"/>
              <w:left w:val="nil"/>
              <w:right w:val="single" w:sz="4" w:space="0" w:color="auto"/>
            </w:tcBorders>
            <w:shd w:val="clear" w:color="auto" w:fill="BFBFBF" w:themeFill="background1" w:themeFillShade="BF"/>
            <w:vAlign w:val="center"/>
          </w:tcPr>
          <w:p w14:paraId="4B0AEA21" w14:textId="77777777" w:rsidR="00765547" w:rsidRDefault="00765547" w:rsidP="00F42FC1">
            <w:pPr>
              <w:rPr>
                <w:rFonts w:ascii="Garamond" w:hAnsi="Garamond"/>
                <w:color w:val="000000"/>
              </w:rPr>
            </w:pPr>
          </w:p>
        </w:tc>
      </w:tr>
      <w:tr w:rsidR="00765547" w14:paraId="221FAD24" w14:textId="77777777" w:rsidTr="00F42FC1">
        <w:trPr>
          <w:trHeight w:hRule="exact" w:val="262"/>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24331A09" w14:textId="77777777" w:rsidR="00765547" w:rsidRDefault="00765547" w:rsidP="00F42FC1">
            <w:pPr>
              <w:rPr>
                <w:rFonts w:ascii="Garamond" w:hAnsi="Garamond"/>
                <w:b/>
                <w:bCs/>
                <w:color w:val="000000"/>
                <w:sz w:val="22"/>
                <w:szCs w:val="22"/>
              </w:rPr>
            </w:pPr>
          </w:p>
        </w:tc>
        <w:tc>
          <w:tcPr>
            <w:tcW w:w="3960" w:type="dxa"/>
            <w:tcBorders>
              <w:top w:val="dashSmallGap" w:sz="4" w:space="0" w:color="AEAAAA" w:themeColor="background2" w:themeShade="BF"/>
              <w:left w:val="nil"/>
              <w:bottom w:val="dashSmallGap" w:sz="4" w:space="0" w:color="AEAAAA" w:themeColor="background2" w:themeShade="BF"/>
              <w:right w:val="single" w:sz="4" w:space="0" w:color="auto"/>
            </w:tcBorders>
            <w:vAlign w:val="center"/>
            <w:hideMark/>
          </w:tcPr>
          <w:p w14:paraId="577A9539" w14:textId="77777777" w:rsidR="00765547" w:rsidRPr="008E6A6F" w:rsidRDefault="00765547" w:rsidP="00F42FC1">
            <w:pPr>
              <w:numPr>
                <w:ilvl w:val="0"/>
                <w:numId w:val="32"/>
              </w:numPr>
              <w:ind w:left="323" w:right="36" w:hanging="270"/>
              <w:contextualSpacing/>
              <w:rPr>
                <w:rFonts w:ascii="Garamond" w:hAnsi="Garamond"/>
                <w:b/>
                <w:bCs/>
                <w:sz w:val="22"/>
                <w:szCs w:val="22"/>
              </w:rPr>
            </w:pPr>
            <w:r w:rsidRPr="008E6A6F">
              <w:rPr>
                <w:rFonts w:ascii="Garamond" w:eastAsia="Calibri" w:hAnsi="Garamond"/>
                <w:sz w:val="22"/>
                <w:szCs w:val="22"/>
              </w:rPr>
              <w:t>Establish needed support positions</w:t>
            </w: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000000"/>
            </w:tcBorders>
            <w:shd w:val="clear" w:color="auto" w:fill="D9E2F3"/>
            <w:vAlign w:val="center"/>
          </w:tcPr>
          <w:p w14:paraId="14BB9044"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000000"/>
            </w:tcBorders>
            <w:shd w:val="clear" w:color="auto" w:fill="D9E2F3"/>
            <w:vAlign w:val="center"/>
          </w:tcPr>
          <w:p w14:paraId="7A9A2B09"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0771EA2A"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38310455"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4B7FF7C3"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0750C73D"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vAlign w:val="bottom"/>
          </w:tcPr>
          <w:p w14:paraId="40F82901"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vAlign w:val="bottom"/>
          </w:tcPr>
          <w:p w14:paraId="0B49EDE6" w14:textId="77777777" w:rsidR="00765547" w:rsidRDefault="00765547" w:rsidP="00F42FC1">
            <w:pPr>
              <w:rPr>
                <w:rFonts w:ascii="Garamond" w:hAnsi="Garamond"/>
                <w:b/>
                <w:bCs/>
                <w:i/>
                <w:iCs/>
                <w:color w:val="000000"/>
              </w:rPr>
            </w:pPr>
          </w:p>
        </w:tc>
        <w:tc>
          <w:tcPr>
            <w:tcW w:w="596"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hemeFill="background1" w:themeFillShade="BF"/>
            <w:noWrap/>
            <w:vAlign w:val="center"/>
          </w:tcPr>
          <w:p w14:paraId="2E383E90" w14:textId="77777777" w:rsidR="00765547" w:rsidRDefault="00765547" w:rsidP="00F42FC1">
            <w:pPr>
              <w:rPr>
                <w:rFonts w:ascii="Garamond" w:hAnsi="Garamond"/>
                <w:color w:val="000000"/>
              </w:rPr>
            </w:pPr>
          </w:p>
        </w:tc>
        <w:tc>
          <w:tcPr>
            <w:tcW w:w="574"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hemeFill="background1" w:themeFillShade="BF"/>
            <w:vAlign w:val="center"/>
          </w:tcPr>
          <w:p w14:paraId="3EC4E205" w14:textId="77777777" w:rsidR="00765547" w:rsidRDefault="00765547" w:rsidP="00F42FC1">
            <w:pPr>
              <w:rPr>
                <w:rFonts w:ascii="Garamond" w:hAnsi="Garamond"/>
                <w:color w:val="000000"/>
              </w:rPr>
            </w:pPr>
          </w:p>
        </w:tc>
      </w:tr>
      <w:tr w:rsidR="00765547" w14:paraId="405FA962" w14:textId="77777777" w:rsidTr="00F42FC1">
        <w:trPr>
          <w:trHeight w:hRule="exact" w:val="262"/>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3441F0F5" w14:textId="77777777" w:rsidR="00765547" w:rsidRDefault="00765547" w:rsidP="00F42FC1">
            <w:pPr>
              <w:rPr>
                <w:rFonts w:ascii="Garamond" w:hAnsi="Garamond"/>
                <w:b/>
                <w:bCs/>
                <w:color w:val="000000"/>
                <w:sz w:val="22"/>
                <w:szCs w:val="22"/>
              </w:rPr>
            </w:pPr>
          </w:p>
        </w:tc>
        <w:tc>
          <w:tcPr>
            <w:tcW w:w="3960" w:type="dxa"/>
            <w:tcBorders>
              <w:top w:val="dashSmallGap" w:sz="4" w:space="0" w:color="AEAAAA" w:themeColor="background2" w:themeShade="BF"/>
              <w:left w:val="nil"/>
              <w:bottom w:val="dashSmallGap" w:sz="4" w:space="0" w:color="AEAAAA" w:themeColor="background2" w:themeShade="BF"/>
              <w:right w:val="single" w:sz="4" w:space="0" w:color="auto"/>
            </w:tcBorders>
            <w:vAlign w:val="center"/>
            <w:hideMark/>
          </w:tcPr>
          <w:p w14:paraId="60C5A74A" w14:textId="77777777" w:rsidR="00765547" w:rsidRPr="008E6A6F" w:rsidRDefault="00765547" w:rsidP="00F42FC1">
            <w:pPr>
              <w:numPr>
                <w:ilvl w:val="0"/>
                <w:numId w:val="32"/>
              </w:numPr>
              <w:ind w:left="323" w:right="36" w:hanging="270"/>
              <w:contextualSpacing/>
              <w:rPr>
                <w:rFonts w:ascii="Garamond" w:hAnsi="Garamond"/>
                <w:b/>
                <w:bCs/>
                <w:sz w:val="22"/>
                <w:szCs w:val="22"/>
              </w:rPr>
            </w:pPr>
            <w:r w:rsidRPr="008E6A6F">
              <w:rPr>
                <w:rFonts w:ascii="Garamond" w:eastAsia="Calibri" w:hAnsi="Garamond"/>
                <w:sz w:val="22"/>
                <w:szCs w:val="22"/>
              </w:rPr>
              <w:t>Develop incident objectives</w:t>
            </w: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000000"/>
            </w:tcBorders>
            <w:shd w:val="clear" w:color="auto" w:fill="D9E2F3"/>
            <w:vAlign w:val="center"/>
          </w:tcPr>
          <w:p w14:paraId="19AFBC3E"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000000"/>
            </w:tcBorders>
            <w:shd w:val="clear" w:color="auto" w:fill="D9E2F3"/>
            <w:vAlign w:val="center"/>
          </w:tcPr>
          <w:p w14:paraId="05D561C1"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6613EAAC"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251EC637"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28A6FDE1"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296668AC"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vAlign w:val="bottom"/>
          </w:tcPr>
          <w:p w14:paraId="58CA5058"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vAlign w:val="bottom"/>
          </w:tcPr>
          <w:p w14:paraId="64793335" w14:textId="77777777" w:rsidR="00765547" w:rsidRDefault="00765547" w:rsidP="00F42FC1">
            <w:pPr>
              <w:rPr>
                <w:rFonts w:ascii="Garamond" w:hAnsi="Garamond"/>
                <w:b/>
                <w:bCs/>
                <w:i/>
                <w:iCs/>
                <w:color w:val="000000"/>
              </w:rPr>
            </w:pPr>
          </w:p>
        </w:tc>
        <w:tc>
          <w:tcPr>
            <w:tcW w:w="596"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hemeFill="background1" w:themeFillShade="BF"/>
            <w:noWrap/>
            <w:vAlign w:val="center"/>
          </w:tcPr>
          <w:p w14:paraId="18AE6008" w14:textId="77777777" w:rsidR="00765547" w:rsidRDefault="00765547" w:rsidP="00F42FC1">
            <w:pPr>
              <w:rPr>
                <w:rFonts w:ascii="Garamond" w:hAnsi="Garamond"/>
                <w:color w:val="000000"/>
              </w:rPr>
            </w:pPr>
          </w:p>
        </w:tc>
        <w:tc>
          <w:tcPr>
            <w:tcW w:w="574"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hemeFill="background1" w:themeFillShade="BF"/>
            <w:vAlign w:val="center"/>
          </w:tcPr>
          <w:p w14:paraId="74A6DC55" w14:textId="77777777" w:rsidR="00765547" w:rsidRDefault="00765547" w:rsidP="00F42FC1">
            <w:pPr>
              <w:rPr>
                <w:rFonts w:ascii="Garamond" w:hAnsi="Garamond"/>
                <w:color w:val="000000"/>
              </w:rPr>
            </w:pPr>
          </w:p>
        </w:tc>
      </w:tr>
      <w:tr w:rsidR="00765547" w14:paraId="5C3CCC12" w14:textId="77777777" w:rsidTr="00F42FC1">
        <w:trPr>
          <w:trHeight w:hRule="exact" w:val="541"/>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30F1DBDC" w14:textId="77777777" w:rsidR="00765547" w:rsidRDefault="00765547" w:rsidP="00F42FC1">
            <w:pPr>
              <w:rPr>
                <w:rFonts w:ascii="Garamond" w:hAnsi="Garamond"/>
                <w:b/>
                <w:bCs/>
                <w:color w:val="000000"/>
                <w:sz w:val="22"/>
                <w:szCs w:val="22"/>
              </w:rPr>
            </w:pPr>
          </w:p>
        </w:tc>
        <w:tc>
          <w:tcPr>
            <w:tcW w:w="3960" w:type="dxa"/>
            <w:tcBorders>
              <w:top w:val="dashSmallGap" w:sz="4" w:space="0" w:color="AEAAAA" w:themeColor="background2" w:themeShade="BF"/>
              <w:left w:val="nil"/>
              <w:bottom w:val="dashSmallGap" w:sz="4" w:space="0" w:color="AEAAAA" w:themeColor="background2" w:themeShade="BF"/>
              <w:right w:val="single" w:sz="4" w:space="0" w:color="auto"/>
            </w:tcBorders>
            <w:vAlign w:val="center"/>
            <w:hideMark/>
          </w:tcPr>
          <w:p w14:paraId="498C56CC" w14:textId="77777777" w:rsidR="00765547" w:rsidRPr="008E6A6F" w:rsidRDefault="00765547" w:rsidP="00F42FC1">
            <w:pPr>
              <w:numPr>
                <w:ilvl w:val="0"/>
                <w:numId w:val="32"/>
              </w:numPr>
              <w:ind w:left="323" w:right="36" w:hanging="270"/>
              <w:contextualSpacing/>
              <w:rPr>
                <w:rFonts w:ascii="Garamond" w:hAnsi="Garamond"/>
                <w:b/>
                <w:bCs/>
                <w:sz w:val="22"/>
                <w:szCs w:val="22"/>
              </w:rPr>
            </w:pPr>
            <w:r w:rsidRPr="008E6A6F">
              <w:rPr>
                <w:rFonts w:ascii="Garamond" w:eastAsia="Calibri" w:hAnsi="Garamond"/>
                <w:sz w:val="22"/>
                <w:szCs w:val="22"/>
              </w:rPr>
              <w:t>Ensure welfare and safety of response personnel</w:t>
            </w: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000000"/>
            </w:tcBorders>
            <w:shd w:val="clear" w:color="auto" w:fill="D9E2F3"/>
            <w:vAlign w:val="center"/>
          </w:tcPr>
          <w:p w14:paraId="27EA9BB7"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000000"/>
            </w:tcBorders>
            <w:shd w:val="clear" w:color="auto" w:fill="D9E2F3"/>
            <w:vAlign w:val="center"/>
          </w:tcPr>
          <w:p w14:paraId="6E647985"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1F96CC71"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772DDEE4"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35CCDAD9"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0EF480CA"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vAlign w:val="bottom"/>
          </w:tcPr>
          <w:p w14:paraId="54FD8393"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vAlign w:val="bottom"/>
          </w:tcPr>
          <w:p w14:paraId="1CAD6F1A" w14:textId="77777777" w:rsidR="00765547" w:rsidRDefault="00765547" w:rsidP="00F42FC1">
            <w:pPr>
              <w:rPr>
                <w:rFonts w:ascii="Garamond" w:hAnsi="Garamond"/>
                <w:b/>
                <w:bCs/>
                <w:i/>
                <w:iCs/>
                <w:color w:val="000000"/>
              </w:rPr>
            </w:pPr>
          </w:p>
        </w:tc>
        <w:tc>
          <w:tcPr>
            <w:tcW w:w="596"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hemeFill="background1" w:themeFillShade="BF"/>
            <w:noWrap/>
            <w:vAlign w:val="center"/>
          </w:tcPr>
          <w:p w14:paraId="448C03F9" w14:textId="77777777" w:rsidR="00765547" w:rsidRDefault="00765547" w:rsidP="00F42FC1">
            <w:pPr>
              <w:rPr>
                <w:rFonts w:ascii="Garamond" w:hAnsi="Garamond"/>
                <w:color w:val="000000"/>
              </w:rPr>
            </w:pPr>
          </w:p>
        </w:tc>
        <w:tc>
          <w:tcPr>
            <w:tcW w:w="574"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hemeFill="background1" w:themeFillShade="BF"/>
            <w:vAlign w:val="center"/>
          </w:tcPr>
          <w:p w14:paraId="4A8144E4" w14:textId="77777777" w:rsidR="00765547" w:rsidRDefault="00765547" w:rsidP="00F42FC1">
            <w:pPr>
              <w:rPr>
                <w:rFonts w:ascii="Garamond" w:hAnsi="Garamond"/>
                <w:color w:val="000000"/>
              </w:rPr>
            </w:pPr>
          </w:p>
        </w:tc>
      </w:tr>
      <w:tr w:rsidR="00765547" w14:paraId="404095F1" w14:textId="77777777" w:rsidTr="00F42FC1">
        <w:trPr>
          <w:trHeight w:hRule="exact" w:val="541"/>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236DC84D" w14:textId="77777777" w:rsidR="00765547" w:rsidRDefault="00765547" w:rsidP="00F42FC1">
            <w:pPr>
              <w:rPr>
                <w:rFonts w:ascii="Garamond" w:hAnsi="Garamond"/>
                <w:b/>
                <w:bCs/>
                <w:color w:val="000000"/>
                <w:sz w:val="22"/>
                <w:szCs w:val="22"/>
              </w:rPr>
            </w:pPr>
          </w:p>
        </w:tc>
        <w:tc>
          <w:tcPr>
            <w:tcW w:w="3960" w:type="dxa"/>
            <w:tcBorders>
              <w:top w:val="dashSmallGap" w:sz="4" w:space="0" w:color="AEAAAA" w:themeColor="background2" w:themeShade="BF"/>
              <w:left w:val="nil"/>
              <w:bottom w:val="dashSmallGap" w:sz="4" w:space="0" w:color="AEAAAA" w:themeColor="background2" w:themeShade="BF"/>
              <w:right w:val="single" w:sz="4" w:space="0" w:color="auto"/>
            </w:tcBorders>
            <w:vAlign w:val="center"/>
            <w:hideMark/>
          </w:tcPr>
          <w:p w14:paraId="45A9EBD1" w14:textId="77777777" w:rsidR="00765547" w:rsidRPr="008E6A6F" w:rsidRDefault="00765547" w:rsidP="00F42FC1">
            <w:pPr>
              <w:numPr>
                <w:ilvl w:val="0"/>
                <w:numId w:val="32"/>
              </w:numPr>
              <w:ind w:left="323" w:right="36" w:hanging="270"/>
              <w:contextualSpacing/>
              <w:rPr>
                <w:rFonts w:ascii="Garamond" w:hAnsi="Garamond"/>
                <w:b/>
                <w:bCs/>
                <w:sz w:val="22"/>
                <w:szCs w:val="22"/>
              </w:rPr>
            </w:pPr>
            <w:r w:rsidRPr="008E6A6F">
              <w:rPr>
                <w:rFonts w:ascii="Garamond" w:eastAsia="Calibri" w:hAnsi="Garamond"/>
                <w:sz w:val="22"/>
                <w:szCs w:val="22"/>
              </w:rPr>
              <w:t>Establish parameters for resource requests and releases</w:t>
            </w: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000000"/>
            </w:tcBorders>
            <w:shd w:val="clear" w:color="auto" w:fill="D9E2F3"/>
            <w:vAlign w:val="center"/>
          </w:tcPr>
          <w:p w14:paraId="22C89375"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000000"/>
            </w:tcBorders>
            <w:shd w:val="clear" w:color="auto" w:fill="D9E2F3"/>
            <w:vAlign w:val="center"/>
          </w:tcPr>
          <w:p w14:paraId="03CDC3E1"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07E03016"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3EA168F3"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51440B84"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3A7AAD9B"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vAlign w:val="bottom"/>
          </w:tcPr>
          <w:p w14:paraId="0F62E74E"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vAlign w:val="bottom"/>
          </w:tcPr>
          <w:p w14:paraId="60506690" w14:textId="77777777" w:rsidR="00765547" w:rsidRDefault="00765547" w:rsidP="00F42FC1">
            <w:pPr>
              <w:rPr>
                <w:rFonts w:ascii="Garamond" w:hAnsi="Garamond"/>
                <w:b/>
                <w:bCs/>
                <w:i/>
                <w:iCs/>
                <w:color w:val="000000"/>
              </w:rPr>
            </w:pPr>
          </w:p>
        </w:tc>
        <w:tc>
          <w:tcPr>
            <w:tcW w:w="596"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hemeFill="background1" w:themeFillShade="BF"/>
            <w:noWrap/>
            <w:vAlign w:val="center"/>
          </w:tcPr>
          <w:p w14:paraId="077B8A3E" w14:textId="77777777" w:rsidR="00765547" w:rsidRDefault="00765547" w:rsidP="00F42FC1">
            <w:pPr>
              <w:rPr>
                <w:rFonts w:ascii="Garamond" w:hAnsi="Garamond"/>
                <w:color w:val="000000"/>
              </w:rPr>
            </w:pPr>
          </w:p>
        </w:tc>
        <w:tc>
          <w:tcPr>
            <w:tcW w:w="574"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hemeFill="background1" w:themeFillShade="BF"/>
            <w:vAlign w:val="center"/>
          </w:tcPr>
          <w:p w14:paraId="29731D87" w14:textId="77777777" w:rsidR="00765547" w:rsidRDefault="00765547" w:rsidP="00F42FC1">
            <w:pPr>
              <w:rPr>
                <w:rFonts w:ascii="Garamond" w:hAnsi="Garamond"/>
                <w:color w:val="000000"/>
              </w:rPr>
            </w:pPr>
          </w:p>
        </w:tc>
      </w:tr>
      <w:tr w:rsidR="00765547" w14:paraId="3153696F" w14:textId="77777777" w:rsidTr="00F42FC1">
        <w:trPr>
          <w:trHeight w:hRule="exact" w:val="550"/>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08C5067C" w14:textId="77777777" w:rsidR="00765547" w:rsidRDefault="00765547" w:rsidP="00F42FC1">
            <w:pPr>
              <w:rPr>
                <w:rFonts w:ascii="Garamond" w:hAnsi="Garamond"/>
                <w:b/>
                <w:bCs/>
                <w:color w:val="000000"/>
                <w:sz w:val="22"/>
                <w:szCs w:val="22"/>
              </w:rPr>
            </w:pPr>
          </w:p>
        </w:tc>
        <w:tc>
          <w:tcPr>
            <w:tcW w:w="3960" w:type="dxa"/>
            <w:tcBorders>
              <w:top w:val="dashSmallGap" w:sz="4" w:space="0" w:color="AEAAAA" w:themeColor="background2" w:themeShade="BF"/>
              <w:left w:val="nil"/>
              <w:bottom w:val="single" w:sz="4" w:space="0" w:color="auto"/>
              <w:right w:val="single" w:sz="4" w:space="0" w:color="auto"/>
            </w:tcBorders>
            <w:vAlign w:val="center"/>
            <w:hideMark/>
          </w:tcPr>
          <w:p w14:paraId="099684EA" w14:textId="77777777" w:rsidR="00765547" w:rsidRPr="008E6A6F" w:rsidRDefault="00765547" w:rsidP="00F42FC1">
            <w:pPr>
              <w:numPr>
                <w:ilvl w:val="0"/>
                <w:numId w:val="32"/>
              </w:numPr>
              <w:ind w:left="323" w:right="36" w:hanging="270"/>
              <w:contextualSpacing/>
              <w:rPr>
                <w:rFonts w:ascii="Garamond" w:hAnsi="Garamond"/>
                <w:b/>
                <w:bCs/>
                <w:sz w:val="22"/>
                <w:szCs w:val="22"/>
              </w:rPr>
            </w:pPr>
            <w:r w:rsidRPr="008E6A6F">
              <w:rPr>
                <w:rFonts w:ascii="Garamond" w:eastAsia="Calibri" w:hAnsi="Garamond"/>
                <w:sz w:val="22"/>
                <w:szCs w:val="22"/>
              </w:rPr>
              <w:t>Evaluate collaborative strategy with other organizations</w:t>
            </w:r>
          </w:p>
        </w:tc>
        <w:tc>
          <w:tcPr>
            <w:tcW w:w="630" w:type="dxa"/>
            <w:tcBorders>
              <w:top w:val="dashSmallGap" w:sz="4" w:space="0" w:color="AEAAAA" w:themeColor="background2" w:themeShade="BF"/>
              <w:left w:val="single" w:sz="4" w:space="0" w:color="auto"/>
              <w:bottom w:val="single" w:sz="4" w:space="0" w:color="auto"/>
              <w:right w:val="single" w:sz="4" w:space="0" w:color="000000"/>
            </w:tcBorders>
            <w:shd w:val="clear" w:color="auto" w:fill="D9E2F3"/>
            <w:vAlign w:val="center"/>
          </w:tcPr>
          <w:p w14:paraId="6E75AB85"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000000"/>
            </w:tcBorders>
            <w:shd w:val="clear" w:color="auto" w:fill="D9E2F3"/>
            <w:vAlign w:val="center"/>
          </w:tcPr>
          <w:p w14:paraId="3341F518"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FFCC"/>
            <w:vAlign w:val="bottom"/>
          </w:tcPr>
          <w:p w14:paraId="0464633A"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FFCC"/>
            <w:vAlign w:val="bottom"/>
          </w:tcPr>
          <w:p w14:paraId="1A3F62D1"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E599"/>
            <w:vAlign w:val="bottom"/>
          </w:tcPr>
          <w:p w14:paraId="0CBEAEFD"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E599"/>
            <w:vAlign w:val="bottom"/>
          </w:tcPr>
          <w:p w14:paraId="0A4BE932"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C9C9"/>
            <w:vAlign w:val="bottom"/>
          </w:tcPr>
          <w:p w14:paraId="1D3DC901"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C9C9"/>
            <w:vAlign w:val="bottom"/>
          </w:tcPr>
          <w:p w14:paraId="6654FAC9" w14:textId="77777777" w:rsidR="00765547" w:rsidRDefault="00765547" w:rsidP="00F42FC1">
            <w:pPr>
              <w:rPr>
                <w:rFonts w:ascii="Garamond" w:hAnsi="Garamond"/>
                <w:b/>
                <w:bCs/>
                <w:i/>
                <w:iCs/>
                <w:color w:val="000000"/>
              </w:rPr>
            </w:pPr>
          </w:p>
        </w:tc>
        <w:tc>
          <w:tcPr>
            <w:tcW w:w="596" w:type="dxa"/>
            <w:tcBorders>
              <w:top w:val="dashSmallGap" w:sz="4" w:space="0" w:color="AEAAAA" w:themeColor="background2" w:themeShade="BF"/>
              <w:left w:val="nil"/>
              <w:bottom w:val="single" w:sz="4" w:space="0" w:color="auto"/>
              <w:right w:val="single" w:sz="4" w:space="0" w:color="auto"/>
            </w:tcBorders>
            <w:shd w:val="clear" w:color="auto" w:fill="BFBFBF" w:themeFill="background1" w:themeFillShade="BF"/>
            <w:noWrap/>
            <w:vAlign w:val="center"/>
          </w:tcPr>
          <w:p w14:paraId="6525DF89" w14:textId="77777777" w:rsidR="00765547" w:rsidRDefault="00765547" w:rsidP="00F42FC1">
            <w:pPr>
              <w:rPr>
                <w:rFonts w:ascii="Garamond" w:hAnsi="Garamond"/>
                <w:color w:val="000000"/>
              </w:rPr>
            </w:pPr>
          </w:p>
        </w:tc>
        <w:tc>
          <w:tcPr>
            <w:tcW w:w="574" w:type="dxa"/>
            <w:tcBorders>
              <w:top w:val="dashSmallGap" w:sz="4" w:space="0" w:color="AEAAAA" w:themeColor="background2" w:themeShade="BF"/>
              <w:left w:val="nil"/>
              <w:bottom w:val="single" w:sz="4" w:space="0" w:color="auto"/>
              <w:right w:val="single" w:sz="4" w:space="0" w:color="auto"/>
            </w:tcBorders>
            <w:shd w:val="clear" w:color="auto" w:fill="BFBFBF" w:themeFill="background1" w:themeFillShade="BF"/>
            <w:vAlign w:val="center"/>
          </w:tcPr>
          <w:p w14:paraId="78FD87E6" w14:textId="77777777" w:rsidR="00765547" w:rsidRDefault="00765547" w:rsidP="00F42FC1">
            <w:pPr>
              <w:rPr>
                <w:rFonts w:ascii="Garamond" w:hAnsi="Garamond"/>
                <w:color w:val="000000"/>
              </w:rPr>
            </w:pPr>
          </w:p>
        </w:tc>
      </w:tr>
      <w:tr w:rsidR="00765547" w14:paraId="07B0DD02" w14:textId="77777777" w:rsidTr="00F42FC1">
        <w:trPr>
          <w:trHeight w:hRule="exact" w:val="288"/>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680089EF" w14:textId="77777777" w:rsidR="00765547" w:rsidRDefault="00765547" w:rsidP="00F42FC1">
            <w:pPr>
              <w:rPr>
                <w:rFonts w:ascii="Garamond" w:hAnsi="Garamond"/>
                <w:b/>
                <w:bCs/>
                <w:color w:val="000000"/>
                <w:sz w:val="22"/>
                <w:szCs w:val="22"/>
              </w:rPr>
            </w:pPr>
          </w:p>
        </w:tc>
        <w:tc>
          <w:tcPr>
            <w:tcW w:w="3960" w:type="dxa"/>
            <w:tcBorders>
              <w:top w:val="single" w:sz="4" w:space="0" w:color="auto"/>
              <w:left w:val="nil"/>
              <w:bottom w:val="single" w:sz="4" w:space="0" w:color="auto"/>
              <w:right w:val="single" w:sz="4" w:space="0" w:color="000000"/>
            </w:tcBorders>
            <w:shd w:val="clear" w:color="auto" w:fill="D9D9D9" w:themeFill="background1" w:themeFillShade="D9"/>
            <w:vAlign w:val="center"/>
            <w:hideMark/>
          </w:tcPr>
          <w:p w14:paraId="77B88205" w14:textId="77777777" w:rsidR="00765547" w:rsidRPr="008E6A6F" w:rsidRDefault="00765547" w:rsidP="00F42FC1">
            <w:pPr>
              <w:ind w:right="36"/>
              <w:jc w:val="right"/>
              <w:rPr>
                <w:rFonts w:ascii="Garamond" w:hAnsi="Garamond"/>
                <w:b/>
                <w:bCs/>
                <w:sz w:val="22"/>
                <w:szCs w:val="22"/>
              </w:rPr>
            </w:pPr>
            <w:r w:rsidRPr="008E6A6F">
              <w:rPr>
                <w:rFonts w:ascii="Garamond" w:hAnsi="Garamond"/>
                <w:b/>
                <w:bCs/>
                <w:sz w:val="22"/>
                <w:szCs w:val="22"/>
              </w:rPr>
              <w:t>Initials</w:t>
            </w:r>
          </w:p>
        </w:tc>
        <w:tc>
          <w:tcPr>
            <w:tcW w:w="1260" w:type="dxa"/>
            <w:gridSpan w:val="2"/>
            <w:tcBorders>
              <w:top w:val="single" w:sz="4" w:space="0" w:color="auto"/>
              <w:left w:val="nil"/>
              <w:bottom w:val="single" w:sz="4" w:space="0" w:color="auto"/>
              <w:right w:val="single" w:sz="4" w:space="0" w:color="000000"/>
            </w:tcBorders>
            <w:vAlign w:val="center"/>
          </w:tcPr>
          <w:p w14:paraId="7C60DEBE" w14:textId="77777777" w:rsidR="00765547" w:rsidRDefault="00765547" w:rsidP="00F42FC1">
            <w:pPr>
              <w:rPr>
                <w:rFonts w:ascii="Garamond" w:hAnsi="Garamond"/>
                <w:color w:val="000000"/>
              </w:rPr>
            </w:pPr>
          </w:p>
        </w:tc>
        <w:tc>
          <w:tcPr>
            <w:tcW w:w="1260" w:type="dxa"/>
            <w:gridSpan w:val="2"/>
            <w:tcBorders>
              <w:top w:val="single" w:sz="4" w:space="0" w:color="auto"/>
              <w:left w:val="nil"/>
              <w:bottom w:val="single" w:sz="4" w:space="0" w:color="auto"/>
              <w:right w:val="single" w:sz="4" w:space="0" w:color="auto"/>
            </w:tcBorders>
            <w:vAlign w:val="center"/>
          </w:tcPr>
          <w:p w14:paraId="2B4E12A4" w14:textId="77777777" w:rsidR="00765547" w:rsidRDefault="00765547" w:rsidP="00F42FC1">
            <w:pPr>
              <w:rPr>
                <w:rFonts w:ascii="Garamond" w:hAnsi="Garamond"/>
                <w:color w:val="000000"/>
              </w:rPr>
            </w:pPr>
          </w:p>
        </w:tc>
        <w:tc>
          <w:tcPr>
            <w:tcW w:w="1260" w:type="dxa"/>
            <w:gridSpan w:val="2"/>
            <w:tcBorders>
              <w:top w:val="single" w:sz="4" w:space="0" w:color="auto"/>
              <w:left w:val="nil"/>
              <w:bottom w:val="single" w:sz="4" w:space="0" w:color="auto"/>
              <w:right w:val="single" w:sz="4" w:space="0" w:color="auto"/>
            </w:tcBorders>
            <w:vAlign w:val="center"/>
          </w:tcPr>
          <w:p w14:paraId="6D2DDB8B" w14:textId="77777777" w:rsidR="00765547" w:rsidRDefault="00765547" w:rsidP="00F42FC1">
            <w:pPr>
              <w:rPr>
                <w:rFonts w:ascii="Garamond" w:hAnsi="Garamond"/>
                <w:color w:val="000000"/>
              </w:rPr>
            </w:pPr>
          </w:p>
        </w:tc>
        <w:tc>
          <w:tcPr>
            <w:tcW w:w="1260" w:type="dxa"/>
            <w:gridSpan w:val="2"/>
            <w:tcBorders>
              <w:top w:val="single" w:sz="4" w:space="0" w:color="auto"/>
              <w:left w:val="nil"/>
              <w:bottom w:val="single" w:sz="4" w:space="0" w:color="auto"/>
              <w:right w:val="single" w:sz="4" w:space="0" w:color="auto"/>
            </w:tcBorders>
            <w:vAlign w:val="center"/>
          </w:tcPr>
          <w:p w14:paraId="134C45A8" w14:textId="77777777" w:rsidR="00765547" w:rsidRDefault="00765547" w:rsidP="00F42FC1">
            <w:pPr>
              <w:rPr>
                <w:rFonts w:ascii="Garamond" w:hAnsi="Garamond"/>
                <w:color w:val="000000"/>
              </w:rPr>
            </w:pPr>
          </w:p>
        </w:tc>
        <w:tc>
          <w:tcPr>
            <w:tcW w:w="1170" w:type="dxa"/>
            <w:gridSpan w:val="2"/>
            <w:tcBorders>
              <w:top w:val="single" w:sz="4" w:space="0" w:color="auto"/>
              <w:left w:val="nil"/>
              <w:bottom w:val="single" w:sz="4" w:space="0" w:color="auto"/>
              <w:right w:val="single" w:sz="4" w:space="0" w:color="auto"/>
            </w:tcBorders>
          </w:tcPr>
          <w:p w14:paraId="7018EFB5" w14:textId="77777777" w:rsidR="00765547" w:rsidRDefault="00765547" w:rsidP="00F42FC1">
            <w:pPr>
              <w:rPr>
                <w:rFonts w:ascii="Garamond" w:hAnsi="Garamond"/>
                <w:color w:val="000000"/>
              </w:rPr>
            </w:pPr>
          </w:p>
        </w:tc>
      </w:tr>
      <w:tr w:rsidR="00765547" w14:paraId="7FDE767C" w14:textId="77777777" w:rsidTr="00F42FC1">
        <w:trPr>
          <w:trHeight w:hRule="exact" w:val="559"/>
          <w:jc w:val="center"/>
        </w:trPr>
        <w:tc>
          <w:tcPr>
            <w:tcW w:w="450" w:type="dxa"/>
            <w:tcBorders>
              <w:top w:val="nil"/>
              <w:left w:val="single" w:sz="4" w:space="0" w:color="auto"/>
              <w:bottom w:val="nil"/>
              <w:right w:val="single" w:sz="4" w:space="0" w:color="auto"/>
            </w:tcBorders>
            <w:hideMark/>
          </w:tcPr>
          <w:p w14:paraId="271B38B8" w14:textId="77777777" w:rsidR="00765547" w:rsidRDefault="00765547" w:rsidP="00F42FC1">
            <w:pPr>
              <w:jc w:val="center"/>
              <w:rPr>
                <w:rFonts w:ascii="Garamond" w:hAnsi="Garamond"/>
                <w:b/>
                <w:bCs/>
                <w:color w:val="000000"/>
              </w:rPr>
            </w:pPr>
            <w:r>
              <w:rPr>
                <w:rFonts w:ascii="Garamond" w:hAnsi="Garamond"/>
                <w:b/>
                <w:bCs/>
                <w:color w:val="000000"/>
              </w:rPr>
              <w:t>3</w:t>
            </w:r>
          </w:p>
        </w:tc>
        <w:tc>
          <w:tcPr>
            <w:tcW w:w="3960" w:type="dxa"/>
            <w:tcBorders>
              <w:top w:val="single" w:sz="4" w:space="0" w:color="auto"/>
              <w:left w:val="nil"/>
              <w:bottom w:val="dashSmallGap" w:sz="4" w:space="0" w:color="AEAAAA" w:themeColor="background2" w:themeShade="BF"/>
              <w:right w:val="single" w:sz="4" w:space="0" w:color="000000"/>
            </w:tcBorders>
            <w:vAlign w:val="center"/>
            <w:hideMark/>
          </w:tcPr>
          <w:p w14:paraId="5A5BBE03" w14:textId="77777777" w:rsidR="00765547" w:rsidRPr="008E6A6F" w:rsidRDefault="00765547" w:rsidP="00F42FC1">
            <w:pPr>
              <w:ind w:right="36"/>
              <w:rPr>
                <w:rFonts w:ascii="Garamond" w:hAnsi="Garamond"/>
                <w:color w:val="000000"/>
                <w:sz w:val="22"/>
                <w:szCs w:val="22"/>
              </w:rPr>
            </w:pPr>
            <w:r w:rsidRPr="008E6A6F">
              <w:rPr>
                <w:rFonts w:ascii="Garamond" w:hAnsi="Garamond"/>
                <w:b/>
                <w:bCs/>
                <w:sz w:val="22"/>
                <w:szCs w:val="22"/>
              </w:rPr>
              <w:t>Classify</w:t>
            </w:r>
            <w:r w:rsidRPr="008E6A6F">
              <w:rPr>
                <w:rFonts w:ascii="Garamond" w:hAnsi="Garamond"/>
                <w:color w:val="000000"/>
                <w:sz w:val="22"/>
                <w:szCs w:val="22"/>
              </w:rPr>
              <w:t xml:space="preserve">: </w:t>
            </w:r>
          </w:p>
          <w:p w14:paraId="0C956AC2" w14:textId="77777777" w:rsidR="00765547" w:rsidRPr="008E6A6F" w:rsidRDefault="00765547" w:rsidP="00F42FC1">
            <w:pPr>
              <w:numPr>
                <w:ilvl w:val="0"/>
                <w:numId w:val="32"/>
              </w:numPr>
              <w:ind w:left="323" w:right="2" w:hanging="270"/>
              <w:contextualSpacing/>
              <w:rPr>
                <w:rFonts w:ascii="Garamond" w:eastAsia="Calibri" w:hAnsi="Garamond"/>
                <w:color w:val="000000"/>
                <w:sz w:val="22"/>
                <w:szCs w:val="22"/>
              </w:rPr>
            </w:pPr>
            <w:r w:rsidRPr="008E6A6F">
              <w:rPr>
                <w:rFonts w:ascii="Garamond" w:eastAsia="Calibri" w:hAnsi="Garamond"/>
                <w:color w:val="000000"/>
                <w:sz w:val="22"/>
                <w:szCs w:val="22"/>
              </w:rPr>
              <w:t xml:space="preserve">Collaborate on Emergency Level status </w:t>
            </w:r>
          </w:p>
        </w:tc>
        <w:tc>
          <w:tcPr>
            <w:tcW w:w="630" w:type="dxa"/>
            <w:tcBorders>
              <w:top w:val="single" w:sz="4" w:space="0" w:color="auto"/>
              <w:left w:val="nil"/>
              <w:bottom w:val="dashSmallGap" w:sz="4" w:space="0" w:color="AEAAAA" w:themeColor="background2" w:themeShade="BF"/>
              <w:right w:val="single" w:sz="4" w:space="0" w:color="000000"/>
            </w:tcBorders>
            <w:shd w:val="clear" w:color="auto" w:fill="D9E2F3"/>
            <w:vAlign w:val="center"/>
          </w:tcPr>
          <w:p w14:paraId="5B2D5D01"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000000"/>
            </w:tcBorders>
            <w:shd w:val="clear" w:color="auto" w:fill="D9E2F3"/>
            <w:vAlign w:val="center"/>
          </w:tcPr>
          <w:p w14:paraId="7655E8F8"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FFCC"/>
            <w:vAlign w:val="bottom"/>
          </w:tcPr>
          <w:p w14:paraId="58D76ABA"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FFCC"/>
            <w:vAlign w:val="bottom"/>
          </w:tcPr>
          <w:p w14:paraId="5B264C7E"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E599"/>
            <w:vAlign w:val="bottom"/>
          </w:tcPr>
          <w:p w14:paraId="67515F54"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E599"/>
            <w:vAlign w:val="bottom"/>
          </w:tcPr>
          <w:p w14:paraId="37C30663"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C9C9"/>
            <w:vAlign w:val="bottom"/>
          </w:tcPr>
          <w:p w14:paraId="4FD8DAE2"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C9C9"/>
            <w:vAlign w:val="bottom"/>
          </w:tcPr>
          <w:p w14:paraId="4D51DE8D" w14:textId="77777777" w:rsidR="00765547" w:rsidRDefault="00765547" w:rsidP="00F42FC1">
            <w:pPr>
              <w:rPr>
                <w:rFonts w:ascii="Garamond" w:hAnsi="Garamond"/>
                <w:b/>
                <w:bCs/>
                <w:i/>
                <w:iCs/>
                <w:color w:val="000000"/>
              </w:rPr>
            </w:pPr>
          </w:p>
        </w:tc>
        <w:tc>
          <w:tcPr>
            <w:tcW w:w="596" w:type="dxa"/>
            <w:tcBorders>
              <w:top w:val="single" w:sz="4" w:space="0" w:color="auto"/>
              <w:left w:val="nil"/>
              <w:bottom w:val="dashSmallGap" w:sz="4" w:space="0" w:color="AEAAAA" w:themeColor="background2" w:themeShade="BF"/>
              <w:right w:val="single" w:sz="4" w:space="0" w:color="auto"/>
            </w:tcBorders>
            <w:shd w:val="clear" w:color="auto" w:fill="BFBFBF" w:themeFill="background1" w:themeFillShade="BF"/>
            <w:noWrap/>
            <w:vAlign w:val="bottom"/>
          </w:tcPr>
          <w:p w14:paraId="58D3A7E1" w14:textId="77777777" w:rsidR="00765547" w:rsidRDefault="00765547" w:rsidP="00F42FC1">
            <w:pPr>
              <w:rPr>
                <w:rFonts w:ascii="Garamond" w:hAnsi="Garamond"/>
                <w:color w:val="000000"/>
              </w:rPr>
            </w:pPr>
          </w:p>
        </w:tc>
        <w:tc>
          <w:tcPr>
            <w:tcW w:w="574" w:type="dxa"/>
            <w:tcBorders>
              <w:top w:val="single" w:sz="4" w:space="0" w:color="auto"/>
              <w:left w:val="nil"/>
              <w:bottom w:val="dashSmallGap" w:sz="4" w:space="0" w:color="AEAAAA" w:themeColor="background2" w:themeShade="BF"/>
              <w:right w:val="single" w:sz="4" w:space="0" w:color="auto"/>
            </w:tcBorders>
            <w:shd w:val="clear" w:color="auto" w:fill="BFBFBF" w:themeFill="background1" w:themeFillShade="BF"/>
          </w:tcPr>
          <w:p w14:paraId="4ADC48B7" w14:textId="77777777" w:rsidR="00765547" w:rsidRDefault="00765547" w:rsidP="00F42FC1">
            <w:pPr>
              <w:rPr>
                <w:rFonts w:ascii="Garamond" w:hAnsi="Garamond"/>
                <w:color w:val="000000"/>
              </w:rPr>
            </w:pPr>
          </w:p>
        </w:tc>
      </w:tr>
      <w:tr w:rsidR="00765547" w14:paraId="3BB137DE" w14:textId="77777777" w:rsidTr="00F42FC1">
        <w:trPr>
          <w:trHeight w:hRule="exact" w:val="541"/>
          <w:jc w:val="center"/>
        </w:trPr>
        <w:tc>
          <w:tcPr>
            <w:tcW w:w="450" w:type="dxa"/>
            <w:tcBorders>
              <w:top w:val="nil"/>
              <w:left w:val="single" w:sz="4" w:space="0" w:color="auto"/>
              <w:bottom w:val="nil"/>
              <w:right w:val="single" w:sz="4" w:space="0" w:color="auto"/>
            </w:tcBorders>
          </w:tcPr>
          <w:p w14:paraId="1474635E" w14:textId="77777777" w:rsidR="00765547" w:rsidRDefault="00765547" w:rsidP="00F42FC1">
            <w:pPr>
              <w:jc w:val="center"/>
              <w:rPr>
                <w:rFonts w:ascii="Garamond" w:hAnsi="Garamond"/>
                <w:b/>
                <w:bCs/>
                <w:color w:val="000000"/>
              </w:rPr>
            </w:pPr>
          </w:p>
        </w:tc>
        <w:tc>
          <w:tcPr>
            <w:tcW w:w="3960" w:type="dxa"/>
            <w:tcBorders>
              <w:top w:val="dashSmallGap" w:sz="4" w:space="0" w:color="AEAAAA" w:themeColor="background2" w:themeShade="BF"/>
              <w:left w:val="nil"/>
              <w:bottom w:val="dashSmallGap" w:sz="4" w:space="0" w:color="AEAAAA" w:themeColor="background2" w:themeShade="BF"/>
              <w:right w:val="single" w:sz="4" w:space="0" w:color="000000"/>
            </w:tcBorders>
            <w:vAlign w:val="center"/>
            <w:hideMark/>
          </w:tcPr>
          <w:p w14:paraId="5014CB6A" w14:textId="77777777" w:rsidR="00765547" w:rsidRPr="005C506D" w:rsidRDefault="00765547" w:rsidP="00F42FC1">
            <w:pPr>
              <w:numPr>
                <w:ilvl w:val="0"/>
                <w:numId w:val="32"/>
              </w:numPr>
              <w:ind w:left="323" w:right="36" w:hanging="270"/>
              <w:contextualSpacing/>
              <w:rPr>
                <w:rFonts w:ascii="Garamond" w:eastAsia="Calibri" w:hAnsi="Garamond"/>
                <w:color w:val="000000"/>
                <w:sz w:val="22"/>
                <w:szCs w:val="22"/>
              </w:rPr>
            </w:pPr>
            <w:r w:rsidRPr="008E6A6F">
              <w:rPr>
                <w:rFonts w:ascii="Garamond" w:eastAsia="Calibri" w:hAnsi="Garamond"/>
                <w:color w:val="000000"/>
                <w:sz w:val="22"/>
                <w:szCs w:val="22"/>
              </w:rPr>
              <w:t>Determine appropriate Emergency Category</w:t>
            </w:r>
            <w:r>
              <w:rPr>
                <w:rFonts w:ascii="Garamond" w:eastAsia="Calibri" w:hAnsi="Garamond"/>
                <w:color w:val="000000"/>
                <w:sz w:val="22"/>
                <w:szCs w:val="22"/>
              </w:rPr>
              <w:t xml:space="preserve"> (</w:t>
            </w:r>
            <w:r w:rsidRPr="005C506D">
              <w:rPr>
                <w:rFonts w:ascii="Garamond" w:eastAsia="Calibri" w:hAnsi="Garamond"/>
                <w:color w:val="000000"/>
                <w:sz w:val="22"/>
                <w:szCs w:val="22"/>
              </w:rPr>
              <w:t>High-Flow</w:t>
            </w:r>
            <w:r>
              <w:rPr>
                <w:rFonts w:ascii="Garamond" w:eastAsia="Calibri" w:hAnsi="Garamond"/>
                <w:color w:val="000000"/>
                <w:sz w:val="22"/>
                <w:szCs w:val="22"/>
              </w:rPr>
              <w:t xml:space="preserve"> or </w:t>
            </w:r>
            <w:r w:rsidRPr="005C506D">
              <w:rPr>
                <w:rFonts w:ascii="Garamond" w:eastAsia="Calibri" w:hAnsi="Garamond"/>
                <w:color w:val="000000"/>
                <w:sz w:val="22"/>
                <w:szCs w:val="22"/>
              </w:rPr>
              <w:t>Dam Safety</w:t>
            </w:r>
            <w:r>
              <w:rPr>
                <w:rFonts w:ascii="Garamond" w:eastAsia="Calibri" w:hAnsi="Garamond"/>
                <w:color w:val="000000"/>
                <w:sz w:val="22"/>
                <w:szCs w:val="22"/>
              </w:rPr>
              <w:t>)</w:t>
            </w:r>
          </w:p>
        </w:tc>
        <w:tc>
          <w:tcPr>
            <w:tcW w:w="630" w:type="dxa"/>
            <w:tcBorders>
              <w:top w:val="dashSmallGap" w:sz="4" w:space="0" w:color="AEAAAA" w:themeColor="background2" w:themeShade="BF"/>
              <w:left w:val="nil"/>
              <w:bottom w:val="dashSmallGap" w:sz="4" w:space="0" w:color="AEAAAA" w:themeColor="background2" w:themeShade="BF"/>
              <w:right w:val="single" w:sz="4" w:space="0" w:color="000000"/>
            </w:tcBorders>
            <w:shd w:val="clear" w:color="auto" w:fill="D9E2F3"/>
            <w:vAlign w:val="center"/>
          </w:tcPr>
          <w:p w14:paraId="48CC792C"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000000"/>
            </w:tcBorders>
            <w:shd w:val="clear" w:color="auto" w:fill="D9E2F3"/>
            <w:vAlign w:val="center"/>
          </w:tcPr>
          <w:p w14:paraId="67517AC1"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3BDF1BED"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793F1674"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044D6BA9"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2927EE44"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vAlign w:val="bottom"/>
          </w:tcPr>
          <w:p w14:paraId="7BEC5F32"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vAlign w:val="bottom"/>
          </w:tcPr>
          <w:p w14:paraId="360CFFB8" w14:textId="77777777" w:rsidR="00765547" w:rsidRDefault="00765547" w:rsidP="00F42FC1">
            <w:pPr>
              <w:rPr>
                <w:rFonts w:ascii="Garamond" w:hAnsi="Garamond"/>
                <w:b/>
                <w:bCs/>
                <w:i/>
                <w:iCs/>
                <w:color w:val="000000"/>
              </w:rPr>
            </w:pPr>
          </w:p>
        </w:tc>
        <w:tc>
          <w:tcPr>
            <w:tcW w:w="596"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hemeFill="background1" w:themeFillShade="BF"/>
            <w:noWrap/>
            <w:vAlign w:val="bottom"/>
          </w:tcPr>
          <w:p w14:paraId="2BBB07BE" w14:textId="77777777" w:rsidR="00765547" w:rsidRDefault="00765547" w:rsidP="00F42FC1">
            <w:pPr>
              <w:rPr>
                <w:rFonts w:ascii="Garamond" w:hAnsi="Garamond"/>
                <w:color w:val="000000"/>
              </w:rPr>
            </w:pPr>
          </w:p>
        </w:tc>
        <w:tc>
          <w:tcPr>
            <w:tcW w:w="574"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hemeFill="background1" w:themeFillShade="BF"/>
          </w:tcPr>
          <w:p w14:paraId="4124CBF4" w14:textId="77777777" w:rsidR="00765547" w:rsidRDefault="00765547" w:rsidP="00F42FC1">
            <w:pPr>
              <w:rPr>
                <w:rFonts w:ascii="Garamond" w:hAnsi="Garamond"/>
                <w:color w:val="000000"/>
              </w:rPr>
            </w:pPr>
          </w:p>
        </w:tc>
      </w:tr>
      <w:tr w:rsidR="00765547" w14:paraId="33DC5C9D" w14:textId="77777777" w:rsidTr="00F42FC1">
        <w:trPr>
          <w:trHeight w:hRule="exact" w:val="576"/>
          <w:jc w:val="center"/>
        </w:trPr>
        <w:tc>
          <w:tcPr>
            <w:tcW w:w="450" w:type="dxa"/>
            <w:tcBorders>
              <w:top w:val="nil"/>
              <w:left w:val="single" w:sz="4" w:space="0" w:color="auto"/>
              <w:right w:val="single" w:sz="4" w:space="0" w:color="auto"/>
            </w:tcBorders>
          </w:tcPr>
          <w:p w14:paraId="18B90C87" w14:textId="77777777" w:rsidR="00765547" w:rsidRDefault="00765547" w:rsidP="00F42FC1">
            <w:pPr>
              <w:jc w:val="center"/>
              <w:rPr>
                <w:rFonts w:ascii="Garamond" w:hAnsi="Garamond"/>
                <w:b/>
                <w:bCs/>
                <w:color w:val="000000"/>
              </w:rPr>
            </w:pPr>
          </w:p>
        </w:tc>
        <w:tc>
          <w:tcPr>
            <w:tcW w:w="3960" w:type="dxa"/>
            <w:tcBorders>
              <w:top w:val="dashSmallGap" w:sz="4" w:space="0" w:color="AEAAAA" w:themeColor="background2" w:themeShade="BF"/>
              <w:left w:val="nil"/>
              <w:bottom w:val="dashSmallGap" w:sz="4" w:space="0" w:color="AEAAAA" w:themeColor="background2" w:themeShade="BF"/>
              <w:right w:val="single" w:sz="4" w:space="0" w:color="000000"/>
            </w:tcBorders>
            <w:vAlign w:val="center"/>
            <w:hideMark/>
          </w:tcPr>
          <w:p w14:paraId="0E225875" w14:textId="77777777" w:rsidR="00765547" w:rsidRPr="008E6A6F" w:rsidRDefault="00765547" w:rsidP="00F42FC1">
            <w:pPr>
              <w:numPr>
                <w:ilvl w:val="0"/>
                <w:numId w:val="32"/>
              </w:numPr>
              <w:ind w:left="323" w:right="36" w:hanging="270"/>
              <w:contextualSpacing/>
              <w:rPr>
                <w:rFonts w:ascii="Garamond" w:hAnsi="Garamond"/>
                <w:b/>
                <w:bCs/>
                <w:sz w:val="22"/>
                <w:szCs w:val="22"/>
              </w:rPr>
            </w:pPr>
            <w:r w:rsidRPr="008E6A6F">
              <w:rPr>
                <w:rFonts w:ascii="Garamond" w:eastAsia="Calibri" w:hAnsi="Garamond"/>
                <w:color w:val="000000"/>
                <w:sz w:val="22"/>
                <w:szCs w:val="22"/>
              </w:rPr>
              <w:t xml:space="preserve">Determine Severity Level (0, 1, 2, 3) including level description </w:t>
            </w:r>
          </w:p>
        </w:tc>
        <w:tc>
          <w:tcPr>
            <w:tcW w:w="630" w:type="dxa"/>
            <w:tcBorders>
              <w:top w:val="dashSmallGap" w:sz="4" w:space="0" w:color="AEAAAA" w:themeColor="background2" w:themeShade="BF"/>
              <w:left w:val="nil"/>
              <w:bottom w:val="dashSmallGap" w:sz="4" w:space="0" w:color="AEAAAA" w:themeColor="background2" w:themeShade="BF"/>
              <w:right w:val="single" w:sz="4" w:space="0" w:color="000000"/>
            </w:tcBorders>
            <w:shd w:val="clear" w:color="auto" w:fill="D9E2F3"/>
            <w:vAlign w:val="center"/>
          </w:tcPr>
          <w:p w14:paraId="56A849EF"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000000"/>
            </w:tcBorders>
            <w:shd w:val="clear" w:color="auto" w:fill="D9E2F3"/>
            <w:vAlign w:val="center"/>
          </w:tcPr>
          <w:p w14:paraId="11292FF7"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7421DDE9"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524B22EA"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27873ACF"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09E7DBD6"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vAlign w:val="bottom"/>
          </w:tcPr>
          <w:p w14:paraId="1EE962E8"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vAlign w:val="bottom"/>
          </w:tcPr>
          <w:p w14:paraId="7A8420AA" w14:textId="77777777" w:rsidR="00765547" w:rsidRDefault="00765547" w:rsidP="00F42FC1">
            <w:pPr>
              <w:rPr>
                <w:rFonts w:ascii="Garamond" w:hAnsi="Garamond"/>
                <w:b/>
                <w:bCs/>
                <w:i/>
                <w:iCs/>
                <w:color w:val="000000"/>
              </w:rPr>
            </w:pPr>
          </w:p>
        </w:tc>
        <w:tc>
          <w:tcPr>
            <w:tcW w:w="596"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hemeFill="background1" w:themeFillShade="BF"/>
            <w:noWrap/>
            <w:vAlign w:val="bottom"/>
          </w:tcPr>
          <w:p w14:paraId="39E6176A" w14:textId="77777777" w:rsidR="00765547" w:rsidRDefault="00765547" w:rsidP="00F42FC1">
            <w:pPr>
              <w:rPr>
                <w:rFonts w:ascii="Garamond" w:hAnsi="Garamond"/>
                <w:color w:val="000000"/>
              </w:rPr>
            </w:pPr>
          </w:p>
        </w:tc>
        <w:tc>
          <w:tcPr>
            <w:tcW w:w="574"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hemeFill="background1" w:themeFillShade="BF"/>
          </w:tcPr>
          <w:p w14:paraId="4B1D0883" w14:textId="77777777" w:rsidR="00765547" w:rsidRDefault="00765547" w:rsidP="00F42FC1">
            <w:pPr>
              <w:rPr>
                <w:rFonts w:ascii="Garamond" w:hAnsi="Garamond"/>
                <w:color w:val="000000"/>
              </w:rPr>
            </w:pPr>
          </w:p>
        </w:tc>
      </w:tr>
      <w:tr w:rsidR="00765547" w14:paraId="0486D4D0" w14:textId="77777777" w:rsidTr="00F42FC1">
        <w:trPr>
          <w:trHeight w:hRule="exact" w:val="541"/>
          <w:jc w:val="center"/>
        </w:trPr>
        <w:tc>
          <w:tcPr>
            <w:tcW w:w="450" w:type="dxa"/>
            <w:tcBorders>
              <w:top w:val="nil"/>
              <w:left w:val="single" w:sz="4" w:space="0" w:color="auto"/>
              <w:bottom w:val="single" w:sz="4" w:space="0" w:color="auto"/>
              <w:right w:val="single" w:sz="4" w:space="0" w:color="auto"/>
            </w:tcBorders>
          </w:tcPr>
          <w:p w14:paraId="27D9B067" w14:textId="77777777" w:rsidR="00765547" w:rsidRDefault="00765547" w:rsidP="00F42FC1">
            <w:pPr>
              <w:jc w:val="center"/>
              <w:rPr>
                <w:rFonts w:ascii="Garamond" w:hAnsi="Garamond"/>
                <w:b/>
                <w:bCs/>
                <w:color w:val="000000"/>
              </w:rPr>
            </w:pPr>
          </w:p>
        </w:tc>
        <w:tc>
          <w:tcPr>
            <w:tcW w:w="3960" w:type="dxa"/>
            <w:tcBorders>
              <w:top w:val="dashSmallGap" w:sz="4" w:space="0" w:color="AEAAAA" w:themeColor="background2" w:themeShade="BF"/>
              <w:left w:val="nil"/>
              <w:bottom w:val="single" w:sz="4" w:space="0" w:color="auto"/>
              <w:right w:val="single" w:sz="4" w:space="0" w:color="000000"/>
            </w:tcBorders>
            <w:vAlign w:val="center"/>
            <w:hideMark/>
          </w:tcPr>
          <w:p w14:paraId="65513030" w14:textId="77777777" w:rsidR="00765547" w:rsidRPr="001479F6" w:rsidRDefault="00765547" w:rsidP="00F42FC1">
            <w:pPr>
              <w:numPr>
                <w:ilvl w:val="0"/>
                <w:numId w:val="32"/>
              </w:numPr>
              <w:ind w:left="323" w:right="36" w:hanging="270"/>
              <w:contextualSpacing/>
              <w:rPr>
                <w:rFonts w:ascii="Garamond" w:eastAsia="Calibri" w:hAnsi="Garamond"/>
                <w:color w:val="000000"/>
                <w:sz w:val="22"/>
                <w:szCs w:val="22"/>
              </w:rPr>
            </w:pPr>
            <w:r w:rsidRPr="001479F6">
              <w:rPr>
                <w:rFonts w:ascii="Garamond" w:eastAsia="Calibri" w:hAnsi="Garamond"/>
                <w:color w:val="000000"/>
                <w:sz w:val="22"/>
                <w:szCs w:val="22"/>
              </w:rPr>
              <w:t>Declare Emergency Level</w:t>
            </w:r>
          </w:p>
          <w:p w14:paraId="76B29A4B" w14:textId="77777777" w:rsidR="00765547" w:rsidRPr="001479F6" w:rsidRDefault="00765547" w:rsidP="00F42FC1">
            <w:pPr>
              <w:ind w:right="36"/>
              <w:rPr>
                <w:rFonts w:ascii="Garamond" w:hAnsi="Garamond"/>
                <w:b/>
                <w:bCs/>
                <w:sz w:val="22"/>
                <w:szCs w:val="22"/>
              </w:rPr>
            </w:pPr>
            <w:r w:rsidRPr="001479F6">
              <w:rPr>
                <w:rFonts w:ascii="Garamond" w:eastAsia="Calibri" w:hAnsi="Garamond"/>
                <w:color w:val="000000"/>
                <w:sz w:val="22"/>
                <w:szCs w:val="22"/>
              </w:rPr>
              <w:t>(e.g. High-Flow Level 1 Minor Flooding)</w:t>
            </w:r>
          </w:p>
        </w:tc>
        <w:tc>
          <w:tcPr>
            <w:tcW w:w="630" w:type="dxa"/>
            <w:tcBorders>
              <w:top w:val="dashSmallGap" w:sz="4" w:space="0" w:color="AEAAAA" w:themeColor="background2" w:themeShade="BF"/>
              <w:left w:val="nil"/>
              <w:bottom w:val="single" w:sz="4" w:space="0" w:color="auto"/>
              <w:right w:val="single" w:sz="4" w:space="0" w:color="000000"/>
            </w:tcBorders>
            <w:shd w:val="clear" w:color="auto" w:fill="D9E2F3"/>
            <w:vAlign w:val="center"/>
          </w:tcPr>
          <w:p w14:paraId="3CD62EED" w14:textId="77777777" w:rsidR="00765547" w:rsidRPr="001479F6" w:rsidRDefault="00765547" w:rsidP="00F42FC1">
            <w:pPr>
              <w:rPr>
                <w:rFonts w:ascii="Garamond" w:hAnsi="Garamond"/>
                <w:color w:val="000000"/>
                <w:sz w:val="22"/>
                <w:szCs w:val="22"/>
              </w:rPr>
            </w:pPr>
          </w:p>
        </w:tc>
        <w:tc>
          <w:tcPr>
            <w:tcW w:w="630" w:type="dxa"/>
            <w:tcBorders>
              <w:top w:val="dashSmallGap" w:sz="4" w:space="0" w:color="AEAAAA" w:themeColor="background2" w:themeShade="BF"/>
              <w:left w:val="nil"/>
              <w:bottom w:val="single" w:sz="4" w:space="0" w:color="auto"/>
              <w:right w:val="single" w:sz="4" w:space="0" w:color="000000"/>
            </w:tcBorders>
            <w:shd w:val="clear" w:color="auto" w:fill="D9E2F3"/>
            <w:vAlign w:val="center"/>
          </w:tcPr>
          <w:p w14:paraId="7FD3015A" w14:textId="77777777" w:rsidR="00765547" w:rsidRPr="001479F6" w:rsidRDefault="00765547" w:rsidP="00F42FC1">
            <w:pPr>
              <w:rPr>
                <w:rFonts w:ascii="Garamond" w:hAnsi="Garamond"/>
                <w:color w:val="000000"/>
                <w:sz w:val="22"/>
                <w:szCs w:val="22"/>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FFCC"/>
            <w:vAlign w:val="bottom"/>
          </w:tcPr>
          <w:p w14:paraId="5CE7CFEE" w14:textId="77777777" w:rsidR="00765547" w:rsidRPr="001479F6" w:rsidRDefault="00765547" w:rsidP="00F42FC1">
            <w:pPr>
              <w:rPr>
                <w:rFonts w:ascii="Garamond" w:hAnsi="Garamond"/>
                <w:color w:val="000000"/>
                <w:sz w:val="22"/>
                <w:szCs w:val="22"/>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FFCC"/>
            <w:vAlign w:val="bottom"/>
          </w:tcPr>
          <w:p w14:paraId="4420CF94" w14:textId="77777777" w:rsidR="00765547" w:rsidRPr="001479F6" w:rsidRDefault="00765547" w:rsidP="00F42FC1">
            <w:pPr>
              <w:rPr>
                <w:rFonts w:ascii="Garamond" w:hAnsi="Garamond"/>
                <w:color w:val="000000"/>
                <w:sz w:val="22"/>
                <w:szCs w:val="22"/>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E599"/>
            <w:vAlign w:val="bottom"/>
          </w:tcPr>
          <w:p w14:paraId="39C82CBE"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E599"/>
            <w:vAlign w:val="bottom"/>
          </w:tcPr>
          <w:p w14:paraId="4F6955E8"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C9C9"/>
            <w:vAlign w:val="bottom"/>
          </w:tcPr>
          <w:p w14:paraId="171179CE"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C9C9"/>
            <w:vAlign w:val="bottom"/>
          </w:tcPr>
          <w:p w14:paraId="147A831E" w14:textId="77777777" w:rsidR="00765547" w:rsidRDefault="00765547" w:rsidP="00F42FC1">
            <w:pPr>
              <w:rPr>
                <w:rFonts w:ascii="Garamond" w:hAnsi="Garamond"/>
                <w:b/>
                <w:bCs/>
                <w:i/>
                <w:iCs/>
                <w:color w:val="000000"/>
              </w:rPr>
            </w:pPr>
          </w:p>
        </w:tc>
        <w:tc>
          <w:tcPr>
            <w:tcW w:w="596" w:type="dxa"/>
            <w:tcBorders>
              <w:top w:val="dashSmallGap" w:sz="4" w:space="0" w:color="AEAAAA" w:themeColor="background2" w:themeShade="BF"/>
              <w:left w:val="nil"/>
              <w:bottom w:val="single" w:sz="4" w:space="0" w:color="auto"/>
              <w:right w:val="single" w:sz="4" w:space="0" w:color="auto"/>
            </w:tcBorders>
            <w:shd w:val="clear" w:color="auto" w:fill="BFBFBF" w:themeFill="background1" w:themeFillShade="BF"/>
            <w:noWrap/>
            <w:vAlign w:val="bottom"/>
          </w:tcPr>
          <w:p w14:paraId="3B04E0FA" w14:textId="77777777" w:rsidR="00765547" w:rsidRDefault="00765547" w:rsidP="00F42FC1">
            <w:pPr>
              <w:rPr>
                <w:rFonts w:ascii="Garamond" w:hAnsi="Garamond"/>
                <w:color w:val="000000"/>
              </w:rPr>
            </w:pPr>
          </w:p>
        </w:tc>
        <w:tc>
          <w:tcPr>
            <w:tcW w:w="574" w:type="dxa"/>
            <w:tcBorders>
              <w:top w:val="dashSmallGap" w:sz="4" w:space="0" w:color="AEAAAA" w:themeColor="background2" w:themeShade="BF"/>
              <w:left w:val="nil"/>
              <w:bottom w:val="single" w:sz="4" w:space="0" w:color="auto"/>
              <w:right w:val="single" w:sz="4" w:space="0" w:color="auto"/>
            </w:tcBorders>
            <w:shd w:val="clear" w:color="auto" w:fill="BFBFBF" w:themeFill="background1" w:themeFillShade="BF"/>
          </w:tcPr>
          <w:p w14:paraId="4537B0CF" w14:textId="77777777" w:rsidR="00765547" w:rsidRDefault="00765547" w:rsidP="00F42FC1">
            <w:pPr>
              <w:rPr>
                <w:rFonts w:ascii="Garamond" w:hAnsi="Garamond"/>
                <w:color w:val="000000"/>
              </w:rPr>
            </w:pPr>
          </w:p>
        </w:tc>
      </w:tr>
      <w:tr w:rsidR="00765547" w14:paraId="09EE8826" w14:textId="77777777" w:rsidTr="00F42FC1">
        <w:trPr>
          <w:trHeight w:hRule="exact" w:val="288"/>
          <w:jc w:val="center"/>
        </w:trPr>
        <w:tc>
          <w:tcPr>
            <w:tcW w:w="450" w:type="dxa"/>
            <w:tcBorders>
              <w:top w:val="nil"/>
              <w:left w:val="single" w:sz="4" w:space="0" w:color="auto"/>
              <w:bottom w:val="single" w:sz="4" w:space="0" w:color="auto"/>
              <w:right w:val="single" w:sz="4" w:space="0" w:color="auto"/>
            </w:tcBorders>
          </w:tcPr>
          <w:p w14:paraId="439EDA59" w14:textId="77777777" w:rsidR="00765547" w:rsidRDefault="00765547" w:rsidP="00F42FC1">
            <w:pPr>
              <w:jc w:val="center"/>
              <w:rPr>
                <w:rFonts w:ascii="Garamond" w:hAnsi="Garamond"/>
                <w:b/>
                <w:bCs/>
                <w:color w:val="000000"/>
              </w:rPr>
            </w:pPr>
          </w:p>
        </w:tc>
        <w:tc>
          <w:tcPr>
            <w:tcW w:w="3960" w:type="dxa"/>
            <w:tcBorders>
              <w:top w:val="single" w:sz="4" w:space="0" w:color="auto"/>
              <w:left w:val="nil"/>
              <w:bottom w:val="single" w:sz="4" w:space="0" w:color="auto"/>
              <w:right w:val="single" w:sz="4" w:space="0" w:color="000000"/>
            </w:tcBorders>
            <w:shd w:val="clear" w:color="auto" w:fill="D9D9D9" w:themeFill="background1" w:themeFillShade="D9"/>
            <w:vAlign w:val="center"/>
            <w:hideMark/>
          </w:tcPr>
          <w:p w14:paraId="402B574F" w14:textId="77777777" w:rsidR="00765547" w:rsidRPr="001479F6" w:rsidRDefault="00765547" w:rsidP="00F42FC1">
            <w:pPr>
              <w:ind w:right="36"/>
              <w:jc w:val="right"/>
              <w:rPr>
                <w:rFonts w:ascii="Garamond" w:hAnsi="Garamond"/>
                <w:b/>
                <w:bCs/>
                <w:sz w:val="22"/>
                <w:szCs w:val="22"/>
              </w:rPr>
            </w:pPr>
            <w:r w:rsidRPr="001479F6">
              <w:rPr>
                <w:rFonts w:ascii="Garamond" w:hAnsi="Garamond"/>
                <w:b/>
                <w:bCs/>
                <w:sz w:val="22"/>
                <w:szCs w:val="22"/>
              </w:rPr>
              <w:t>Initials</w:t>
            </w:r>
          </w:p>
        </w:tc>
        <w:tc>
          <w:tcPr>
            <w:tcW w:w="1260" w:type="dxa"/>
            <w:gridSpan w:val="2"/>
            <w:tcBorders>
              <w:top w:val="single" w:sz="4" w:space="0" w:color="auto"/>
              <w:left w:val="nil"/>
              <w:bottom w:val="single" w:sz="4" w:space="0" w:color="auto"/>
              <w:right w:val="single" w:sz="4" w:space="0" w:color="000000"/>
            </w:tcBorders>
            <w:vAlign w:val="center"/>
          </w:tcPr>
          <w:p w14:paraId="59C13668" w14:textId="77777777" w:rsidR="00765547" w:rsidRPr="001479F6" w:rsidRDefault="00765547" w:rsidP="00F42FC1">
            <w:pPr>
              <w:rPr>
                <w:rFonts w:ascii="Garamond" w:hAnsi="Garamond"/>
                <w:color w:val="000000"/>
                <w:sz w:val="22"/>
                <w:szCs w:val="22"/>
              </w:rPr>
            </w:pPr>
          </w:p>
        </w:tc>
        <w:tc>
          <w:tcPr>
            <w:tcW w:w="1260" w:type="dxa"/>
            <w:gridSpan w:val="2"/>
            <w:tcBorders>
              <w:top w:val="single" w:sz="4" w:space="0" w:color="auto"/>
              <w:left w:val="nil"/>
              <w:bottom w:val="single" w:sz="4" w:space="0" w:color="auto"/>
              <w:right w:val="single" w:sz="4" w:space="0" w:color="auto"/>
            </w:tcBorders>
            <w:vAlign w:val="center"/>
          </w:tcPr>
          <w:p w14:paraId="64512346" w14:textId="77777777" w:rsidR="00765547" w:rsidRPr="001479F6" w:rsidRDefault="00765547" w:rsidP="00F42FC1">
            <w:pPr>
              <w:rPr>
                <w:rFonts w:ascii="Garamond" w:hAnsi="Garamond"/>
                <w:color w:val="000000"/>
                <w:sz w:val="22"/>
                <w:szCs w:val="22"/>
              </w:rPr>
            </w:pPr>
          </w:p>
        </w:tc>
        <w:tc>
          <w:tcPr>
            <w:tcW w:w="1260" w:type="dxa"/>
            <w:gridSpan w:val="2"/>
            <w:tcBorders>
              <w:top w:val="single" w:sz="4" w:space="0" w:color="auto"/>
              <w:left w:val="nil"/>
              <w:bottom w:val="single" w:sz="4" w:space="0" w:color="auto"/>
              <w:right w:val="single" w:sz="4" w:space="0" w:color="auto"/>
            </w:tcBorders>
            <w:vAlign w:val="center"/>
          </w:tcPr>
          <w:p w14:paraId="17C31910" w14:textId="77777777" w:rsidR="00765547" w:rsidRDefault="00765547" w:rsidP="00F42FC1">
            <w:pPr>
              <w:rPr>
                <w:rFonts w:ascii="Garamond" w:hAnsi="Garamond"/>
                <w:color w:val="000000"/>
              </w:rPr>
            </w:pPr>
          </w:p>
        </w:tc>
        <w:tc>
          <w:tcPr>
            <w:tcW w:w="1260" w:type="dxa"/>
            <w:gridSpan w:val="2"/>
            <w:tcBorders>
              <w:top w:val="single" w:sz="4" w:space="0" w:color="auto"/>
              <w:left w:val="nil"/>
              <w:bottom w:val="single" w:sz="4" w:space="0" w:color="auto"/>
              <w:right w:val="single" w:sz="4" w:space="0" w:color="auto"/>
            </w:tcBorders>
            <w:vAlign w:val="center"/>
          </w:tcPr>
          <w:p w14:paraId="32A52C1E" w14:textId="77777777" w:rsidR="00765547" w:rsidRDefault="00765547" w:rsidP="00F42FC1">
            <w:pPr>
              <w:rPr>
                <w:rFonts w:ascii="Garamond" w:hAnsi="Garamond"/>
                <w:color w:val="000000"/>
              </w:rPr>
            </w:pPr>
          </w:p>
        </w:tc>
        <w:tc>
          <w:tcPr>
            <w:tcW w:w="1170" w:type="dxa"/>
            <w:gridSpan w:val="2"/>
            <w:tcBorders>
              <w:top w:val="single" w:sz="4" w:space="0" w:color="auto"/>
              <w:left w:val="nil"/>
              <w:bottom w:val="single" w:sz="4" w:space="0" w:color="auto"/>
              <w:right w:val="single" w:sz="4" w:space="0" w:color="auto"/>
            </w:tcBorders>
          </w:tcPr>
          <w:p w14:paraId="059A424F" w14:textId="77777777" w:rsidR="00765547" w:rsidRDefault="00765547" w:rsidP="00F42FC1">
            <w:pPr>
              <w:rPr>
                <w:rFonts w:ascii="Garamond" w:hAnsi="Garamond"/>
                <w:color w:val="000000"/>
              </w:rPr>
            </w:pPr>
          </w:p>
        </w:tc>
      </w:tr>
      <w:tr w:rsidR="00765547" w14:paraId="1FA70B34" w14:textId="77777777" w:rsidTr="00F42FC1">
        <w:trPr>
          <w:trHeight w:hRule="exact" w:val="1018"/>
          <w:jc w:val="center"/>
        </w:trPr>
        <w:tc>
          <w:tcPr>
            <w:tcW w:w="450" w:type="dxa"/>
            <w:vMerge w:val="restart"/>
            <w:tcBorders>
              <w:top w:val="single" w:sz="4" w:space="0" w:color="auto"/>
              <w:left w:val="single" w:sz="4" w:space="0" w:color="auto"/>
              <w:bottom w:val="single" w:sz="4" w:space="0" w:color="auto"/>
              <w:right w:val="single" w:sz="4" w:space="0" w:color="auto"/>
            </w:tcBorders>
            <w:hideMark/>
          </w:tcPr>
          <w:p w14:paraId="1EE9DD2B" w14:textId="77777777" w:rsidR="00765547" w:rsidRDefault="00765547" w:rsidP="00F42FC1">
            <w:pPr>
              <w:jc w:val="center"/>
              <w:rPr>
                <w:rFonts w:ascii="Garamond" w:hAnsi="Garamond"/>
                <w:b/>
                <w:bCs/>
                <w:color w:val="000000"/>
              </w:rPr>
            </w:pPr>
            <w:r>
              <w:rPr>
                <w:rFonts w:ascii="Garamond" w:hAnsi="Garamond"/>
                <w:b/>
                <w:bCs/>
                <w:color w:val="000000"/>
              </w:rPr>
              <w:t>4</w:t>
            </w:r>
          </w:p>
        </w:tc>
        <w:tc>
          <w:tcPr>
            <w:tcW w:w="5220" w:type="dxa"/>
            <w:gridSpan w:val="3"/>
            <w:tcBorders>
              <w:top w:val="single" w:sz="4" w:space="0" w:color="auto"/>
              <w:left w:val="nil"/>
              <w:bottom w:val="dashSmallGap" w:sz="4" w:space="0" w:color="AEAAAA" w:themeColor="background2" w:themeShade="BF"/>
              <w:right w:val="single" w:sz="4" w:space="0" w:color="000000"/>
            </w:tcBorders>
            <w:vAlign w:val="center"/>
            <w:hideMark/>
          </w:tcPr>
          <w:p w14:paraId="0CD6796A" w14:textId="77777777" w:rsidR="00765547" w:rsidRPr="001479F6" w:rsidRDefault="00765547" w:rsidP="00F42FC1">
            <w:pPr>
              <w:ind w:right="-115"/>
              <w:rPr>
                <w:rFonts w:ascii="Garamond" w:hAnsi="Garamond"/>
                <w:color w:val="000000"/>
                <w:sz w:val="22"/>
                <w:szCs w:val="22"/>
              </w:rPr>
            </w:pPr>
            <w:r w:rsidRPr="001479F6">
              <w:rPr>
                <w:rFonts w:ascii="Garamond" w:hAnsi="Garamond"/>
                <w:b/>
                <w:bCs/>
                <w:sz w:val="22"/>
                <w:szCs w:val="22"/>
              </w:rPr>
              <w:t>Notify</w:t>
            </w:r>
            <w:r w:rsidRPr="001479F6">
              <w:rPr>
                <w:rFonts w:ascii="Garamond" w:hAnsi="Garamond"/>
                <w:bCs/>
                <w:color w:val="000000"/>
                <w:sz w:val="22"/>
                <w:szCs w:val="22"/>
              </w:rPr>
              <w:t xml:space="preserve">: Ensure Notifications are made as shown on the </w:t>
            </w:r>
            <w:r w:rsidRPr="001479F6">
              <w:rPr>
                <w:rFonts w:ascii="Garamond" w:hAnsi="Garamond"/>
                <w:bCs/>
                <w:i/>
                <w:iCs/>
                <w:color w:val="000000"/>
                <w:sz w:val="22"/>
                <w:szCs w:val="22"/>
              </w:rPr>
              <w:t xml:space="preserve">Notification Chart  </w:t>
            </w:r>
          </w:p>
          <w:p w14:paraId="1AFC933A" w14:textId="77777777" w:rsidR="00765547" w:rsidRPr="001479F6" w:rsidRDefault="00765547" w:rsidP="00F42FC1">
            <w:pPr>
              <w:numPr>
                <w:ilvl w:val="0"/>
                <w:numId w:val="31"/>
              </w:numPr>
              <w:tabs>
                <w:tab w:val="num" w:pos="863"/>
              </w:tabs>
              <w:ind w:left="332" w:hanging="274"/>
              <w:contextualSpacing/>
              <w:rPr>
                <w:rFonts w:ascii="Garamond" w:eastAsia="Calibri" w:hAnsi="Garamond"/>
                <w:color w:val="000000"/>
                <w:sz w:val="22"/>
                <w:szCs w:val="22"/>
              </w:rPr>
            </w:pPr>
            <w:r w:rsidRPr="001479F6">
              <w:rPr>
                <w:rFonts w:ascii="Garamond" w:eastAsia="Calibri" w:hAnsi="Garamond"/>
                <w:color w:val="000000"/>
                <w:sz w:val="22"/>
                <w:szCs w:val="22"/>
              </w:rPr>
              <w:t>Ensure operability of primary and backup communications</w:t>
            </w:r>
          </w:p>
        </w:tc>
        <w:tc>
          <w:tcPr>
            <w:tcW w:w="630" w:type="dxa"/>
            <w:tcBorders>
              <w:top w:val="single" w:sz="4" w:space="0" w:color="auto"/>
              <w:left w:val="nil"/>
              <w:bottom w:val="dashSmallGap" w:sz="4" w:space="0" w:color="AEAAAA" w:themeColor="background2" w:themeShade="BF"/>
              <w:right w:val="single" w:sz="4" w:space="0" w:color="auto"/>
            </w:tcBorders>
            <w:shd w:val="clear" w:color="auto" w:fill="FFFFCC"/>
            <w:vAlign w:val="bottom"/>
            <w:hideMark/>
          </w:tcPr>
          <w:p w14:paraId="66A8E8FE" w14:textId="77777777" w:rsidR="00765547" w:rsidRPr="001479F6" w:rsidRDefault="00765547" w:rsidP="00F42FC1">
            <w:pPr>
              <w:rPr>
                <w:rFonts w:ascii="Garamond" w:hAnsi="Garamond"/>
                <w:color w:val="000000"/>
                <w:sz w:val="22"/>
                <w:szCs w:val="22"/>
              </w:rPr>
            </w:pPr>
            <w:r w:rsidRPr="001479F6">
              <w:rPr>
                <w:rFonts w:ascii="Garamond" w:hAnsi="Garamond"/>
                <w:color w:val="000000"/>
                <w:sz w:val="22"/>
                <w:szCs w:val="22"/>
              </w:rPr>
              <w:t> </w:t>
            </w:r>
          </w:p>
        </w:tc>
        <w:tc>
          <w:tcPr>
            <w:tcW w:w="630" w:type="dxa"/>
            <w:tcBorders>
              <w:top w:val="single" w:sz="4" w:space="0" w:color="auto"/>
              <w:left w:val="nil"/>
              <w:bottom w:val="dashSmallGap" w:sz="4" w:space="0" w:color="AEAAAA" w:themeColor="background2" w:themeShade="BF"/>
              <w:right w:val="single" w:sz="4" w:space="0" w:color="auto"/>
            </w:tcBorders>
            <w:shd w:val="clear" w:color="auto" w:fill="FFFFCC"/>
            <w:vAlign w:val="bottom"/>
          </w:tcPr>
          <w:p w14:paraId="78FF38B4" w14:textId="77777777" w:rsidR="00765547" w:rsidRPr="001479F6" w:rsidRDefault="00765547" w:rsidP="00F42FC1">
            <w:pPr>
              <w:rPr>
                <w:rFonts w:ascii="Garamond" w:hAnsi="Garamond"/>
                <w:color w:val="000000"/>
                <w:sz w:val="22"/>
                <w:szCs w:val="22"/>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E599"/>
            <w:vAlign w:val="bottom"/>
            <w:hideMark/>
          </w:tcPr>
          <w:p w14:paraId="722F48D3" w14:textId="77777777" w:rsidR="00765547" w:rsidRDefault="00765547" w:rsidP="00F42FC1">
            <w:pPr>
              <w:rPr>
                <w:rFonts w:ascii="Garamond" w:hAnsi="Garamond"/>
                <w:color w:val="000000"/>
              </w:rPr>
            </w:pPr>
            <w:r>
              <w:rPr>
                <w:rFonts w:ascii="Garamond" w:hAnsi="Garamond"/>
                <w:color w:val="000000"/>
              </w:rPr>
              <w:t> </w:t>
            </w:r>
          </w:p>
        </w:tc>
        <w:tc>
          <w:tcPr>
            <w:tcW w:w="630" w:type="dxa"/>
            <w:tcBorders>
              <w:top w:val="single" w:sz="4" w:space="0" w:color="auto"/>
              <w:left w:val="nil"/>
              <w:bottom w:val="dashSmallGap" w:sz="4" w:space="0" w:color="AEAAAA" w:themeColor="background2" w:themeShade="BF"/>
              <w:right w:val="single" w:sz="4" w:space="0" w:color="auto"/>
            </w:tcBorders>
            <w:shd w:val="clear" w:color="auto" w:fill="FFE599"/>
            <w:vAlign w:val="bottom"/>
            <w:hideMark/>
          </w:tcPr>
          <w:p w14:paraId="1B09B52D" w14:textId="77777777" w:rsidR="00765547" w:rsidRDefault="00765547" w:rsidP="00F42FC1">
            <w:pPr>
              <w:rPr>
                <w:rFonts w:ascii="Garamond" w:hAnsi="Garamond"/>
                <w:color w:val="000000"/>
              </w:rPr>
            </w:pPr>
            <w:r>
              <w:rPr>
                <w:rFonts w:ascii="Garamond" w:hAnsi="Garamond"/>
                <w:color w:val="000000"/>
              </w:rPr>
              <w:t> </w:t>
            </w:r>
          </w:p>
        </w:tc>
        <w:tc>
          <w:tcPr>
            <w:tcW w:w="630" w:type="dxa"/>
            <w:tcBorders>
              <w:top w:val="single" w:sz="4" w:space="0" w:color="auto"/>
              <w:left w:val="nil"/>
              <w:bottom w:val="dashSmallGap" w:sz="4" w:space="0" w:color="AEAAAA" w:themeColor="background2" w:themeShade="BF"/>
              <w:right w:val="single" w:sz="4" w:space="0" w:color="auto"/>
            </w:tcBorders>
            <w:shd w:val="clear" w:color="auto" w:fill="FFC9C9"/>
            <w:vAlign w:val="bottom"/>
            <w:hideMark/>
          </w:tcPr>
          <w:p w14:paraId="5E782FD3" w14:textId="77777777" w:rsidR="00765547" w:rsidRDefault="00765547" w:rsidP="00F42FC1">
            <w:pPr>
              <w:rPr>
                <w:rFonts w:ascii="Garamond" w:hAnsi="Garamond"/>
                <w:color w:val="000000"/>
              </w:rPr>
            </w:pPr>
            <w:r>
              <w:rPr>
                <w:rFonts w:ascii="Garamond" w:hAnsi="Garamond"/>
                <w:color w:val="000000"/>
              </w:rPr>
              <w:t> </w:t>
            </w:r>
          </w:p>
        </w:tc>
        <w:tc>
          <w:tcPr>
            <w:tcW w:w="630" w:type="dxa"/>
            <w:tcBorders>
              <w:top w:val="single" w:sz="4" w:space="0" w:color="auto"/>
              <w:left w:val="nil"/>
              <w:bottom w:val="dashSmallGap" w:sz="4" w:space="0" w:color="AEAAAA" w:themeColor="background2" w:themeShade="BF"/>
              <w:right w:val="single" w:sz="4" w:space="0" w:color="auto"/>
            </w:tcBorders>
            <w:shd w:val="clear" w:color="auto" w:fill="FFC9C9"/>
            <w:vAlign w:val="bottom"/>
            <w:hideMark/>
          </w:tcPr>
          <w:p w14:paraId="43CF9F7F" w14:textId="77777777" w:rsidR="00765547" w:rsidRDefault="00765547" w:rsidP="00F42FC1">
            <w:pPr>
              <w:rPr>
                <w:rFonts w:ascii="Garamond" w:hAnsi="Garamond"/>
                <w:b/>
                <w:bCs/>
                <w:i/>
                <w:iCs/>
                <w:color w:val="000000"/>
              </w:rPr>
            </w:pPr>
            <w:r>
              <w:rPr>
                <w:rFonts w:ascii="Garamond" w:hAnsi="Garamond"/>
                <w:b/>
                <w:bCs/>
                <w:i/>
                <w:iCs/>
                <w:color w:val="000000"/>
              </w:rPr>
              <w:t> </w:t>
            </w:r>
          </w:p>
        </w:tc>
        <w:tc>
          <w:tcPr>
            <w:tcW w:w="596" w:type="dxa"/>
            <w:tcBorders>
              <w:top w:val="single" w:sz="4" w:space="0" w:color="auto"/>
              <w:left w:val="nil"/>
              <w:bottom w:val="dashSmallGap" w:sz="4" w:space="0" w:color="AEAAAA" w:themeColor="background2" w:themeShade="BF"/>
              <w:right w:val="single" w:sz="4" w:space="0" w:color="auto"/>
            </w:tcBorders>
            <w:shd w:val="clear" w:color="auto" w:fill="BFBFBF" w:themeFill="background1" w:themeFillShade="BF"/>
            <w:noWrap/>
            <w:vAlign w:val="bottom"/>
            <w:hideMark/>
          </w:tcPr>
          <w:p w14:paraId="0F26AFEB" w14:textId="77777777" w:rsidR="00765547" w:rsidRDefault="00765547" w:rsidP="00F42FC1">
            <w:pPr>
              <w:rPr>
                <w:rFonts w:ascii="Garamond" w:hAnsi="Garamond"/>
                <w:color w:val="000000"/>
              </w:rPr>
            </w:pPr>
            <w:r>
              <w:rPr>
                <w:rFonts w:ascii="Garamond" w:hAnsi="Garamond"/>
                <w:color w:val="000000"/>
              </w:rPr>
              <w:t> </w:t>
            </w:r>
          </w:p>
        </w:tc>
        <w:tc>
          <w:tcPr>
            <w:tcW w:w="574" w:type="dxa"/>
            <w:tcBorders>
              <w:top w:val="single" w:sz="4" w:space="0" w:color="auto"/>
              <w:left w:val="nil"/>
              <w:bottom w:val="dashSmallGap" w:sz="4" w:space="0" w:color="AEAAAA" w:themeColor="background2" w:themeShade="BF"/>
              <w:right w:val="single" w:sz="4" w:space="0" w:color="auto"/>
            </w:tcBorders>
            <w:shd w:val="clear" w:color="auto" w:fill="BFBFBF" w:themeFill="background1" w:themeFillShade="BF"/>
          </w:tcPr>
          <w:p w14:paraId="5A37899C" w14:textId="77777777" w:rsidR="00765547" w:rsidRDefault="00765547" w:rsidP="00F42FC1">
            <w:pPr>
              <w:rPr>
                <w:rFonts w:ascii="Garamond" w:hAnsi="Garamond"/>
                <w:i/>
                <w:iCs/>
                <w:noProof/>
                <w:color w:val="404040"/>
              </w:rPr>
            </w:pPr>
          </w:p>
        </w:tc>
      </w:tr>
      <w:tr w:rsidR="00765547" w14:paraId="67FD41D1" w14:textId="77777777" w:rsidTr="00F42FC1">
        <w:trPr>
          <w:trHeight w:hRule="exact" w:val="541"/>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66658216" w14:textId="77777777" w:rsidR="00765547" w:rsidRDefault="00765547" w:rsidP="00F42FC1">
            <w:pPr>
              <w:rPr>
                <w:rFonts w:ascii="Garamond" w:hAnsi="Garamond"/>
                <w:b/>
                <w:bCs/>
                <w:color w:val="000000"/>
                <w:sz w:val="22"/>
                <w:szCs w:val="22"/>
              </w:rPr>
            </w:pPr>
          </w:p>
        </w:tc>
        <w:tc>
          <w:tcPr>
            <w:tcW w:w="5220" w:type="dxa"/>
            <w:gridSpan w:val="3"/>
            <w:tcBorders>
              <w:top w:val="dashSmallGap" w:sz="4" w:space="0" w:color="AEAAAA" w:themeColor="background2" w:themeShade="BF"/>
              <w:left w:val="nil"/>
              <w:bottom w:val="single" w:sz="4" w:space="0" w:color="auto"/>
              <w:right w:val="single" w:sz="4" w:space="0" w:color="000000"/>
            </w:tcBorders>
            <w:vAlign w:val="center"/>
            <w:hideMark/>
          </w:tcPr>
          <w:p w14:paraId="5F3C68AC" w14:textId="77777777" w:rsidR="00765547" w:rsidRPr="001479F6" w:rsidRDefault="00765547" w:rsidP="00F42FC1">
            <w:pPr>
              <w:numPr>
                <w:ilvl w:val="0"/>
                <w:numId w:val="31"/>
              </w:numPr>
              <w:tabs>
                <w:tab w:val="num" w:pos="863"/>
              </w:tabs>
              <w:ind w:left="332" w:hanging="274"/>
              <w:contextualSpacing/>
              <w:rPr>
                <w:rFonts w:ascii="Garamond" w:hAnsi="Garamond"/>
                <w:b/>
                <w:bCs/>
                <w:sz w:val="22"/>
                <w:szCs w:val="22"/>
              </w:rPr>
            </w:pPr>
            <w:r w:rsidRPr="001479F6">
              <w:rPr>
                <w:rFonts w:ascii="Garamond" w:eastAsia="Calibri" w:hAnsi="Garamond"/>
                <w:color w:val="000000"/>
                <w:sz w:val="22"/>
                <w:szCs w:val="22"/>
              </w:rPr>
              <w:t>Also make notifications at each change in reservoir releases</w:t>
            </w:r>
          </w:p>
        </w:tc>
        <w:tc>
          <w:tcPr>
            <w:tcW w:w="630" w:type="dxa"/>
            <w:tcBorders>
              <w:top w:val="dashSmallGap" w:sz="4" w:space="0" w:color="AEAAAA" w:themeColor="background2" w:themeShade="BF"/>
              <w:left w:val="nil"/>
              <w:bottom w:val="single" w:sz="4" w:space="0" w:color="auto"/>
              <w:right w:val="single" w:sz="4" w:space="0" w:color="auto"/>
            </w:tcBorders>
            <w:shd w:val="clear" w:color="auto" w:fill="FFFFCC"/>
            <w:vAlign w:val="bottom"/>
          </w:tcPr>
          <w:p w14:paraId="2B8870CB" w14:textId="77777777" w:rsidR="00765547" w:rsidRPr="001479F6" w:rsidRDefault="00765547" w:rsidP="00F42FC1">
            <w:pPr>
              <w:rPr>
                <w:rFonts w:ascii="Garamond" w:hAnsi="Garamond"/>
                <w:color w:val="000000"/>
                <w:sz w:val="22"/>
                <w:szCs w:val="22"/>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FFCC"/>
            <w:vAlign w:val="bottom"/>
          </w:tcPr>
          <w:p w14:paraId="2C5BDB36" w14:textId="77777777" w:rsidR="00765547" w:rsidRPr="001479F6" w:rsidRDefault="00765547" w:rsidP="00F42FC1">
            <w:pPr>
              <w:rPr>
                <w:rFonts w:ascii="Garamond" w:hAnsi="Garamond"/>
                <w:color w:val="000000"/>
                <w:sz w:val="22"/>
                <w:szCs w:val="22"/>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E599"/>
            <w:vAlign w:val="bottom"/>
          </w:tcPr>
          <w:p w14:paraId="5AF57AAF"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E599"/>
            <w:vAlign w:val="bottom"/>
          </w:tcPr>
          <w:p w14:paraId="16708423"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C9C9"/>
            <w:vAlign w:val="bottom"/>
          </w:tcPr>
          <w:p w14:paraId="7589F027"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C9C9"/>
            <w:vAlign w:val="bottom"/>
          </w:tcPr>
          <w:p w14:paraId="47CF0646" w14:textId="77777777" w:rsidR="00765547" w:rsidRDefault="00765547" w:rsidP="00F42FC1">
            <w:pPr>
              <w:rPr>
                <w:rFonts w:ascii="Garamond" w:hAnsi="Garamond"/>
                <w:b/>
                <w:bCs/>
                <w:i/>
                <w:iCs/>
                <w:color w:val="000000"/>
              </w:rPr>
            </w:pPr>
          </w:p>
        </w:tc>
        <w:tc>
          <w:tcPr>
            <w:tcW w:w="596" w:type="dxa"/>
            <w:tcBorders>
              <w:top w:val="dashSmallGap" w:sz="4" w:space="0" w:color="AEAAAA" w:themeColor="background2" w:themeShade="BF"/>
              <w:left w:val="nil"/>
              <w:bottom w:val="single" w:sz="4" w:space="0" w:color="auto"/>
              <w:right w:val="single" w:sz="4" w:space="0" w:color="auto"/>
            </w:tcBorders>
            <w:shd w:val="clear" w:color="auto" w:fill="BFBFBF" w:themeFill="background1" w:themeFillShade="BF"/>
            <w:noWrap/>
            <w:vAlign w:val="bottom"/>
          </w:tcPr>
          <w:p w14:paraId="6C3079E1" w14:textId="77777777" w:rsidR="00765547" w:rsidRDefault="00765547" w:rsidP="00F42FC1">
            <w:pPr>
              <w:rPr>
                <w:rFonts w:ascii="Garamond" w:hAnsi="Garamond"/>
                <w:color w:val="000000"/>
              </w:rPr>
            </w:pPr>
          </w:p>
        </w:tc>
        <w:tc>
          <w:tcPr>
            <w:tcW w:w="574" w:type="dxa"/>
            <w:tcBorders>
              <w:top w:val="dashSmallGap" w:sz="4" w:space="0" w:color="AEAAAA" w:themeColor="background2" w:themeShade="BF"/>
              <w:left w:val="nil"/>
              <w:bottom w:val="single" w:sz="4" w:space="0" w:color="auto"/>
              <w:right w:val="single" w:sz="4" w:space="0" w:color="auto"/>
            </w:tcBorders>
            <w:shd w:val="clear" w:color="auto" w:fill="BFBFBF" w:themeFill="background1" w:themeFillShade="BF"/>
          </w:tcPr>
          <w:p w14:paraId="1AC08D66" w14:textId="77777777" w:rsidR="00765547" w:rsidRDefault="00765547" w:rsidP="00F42FC1">
            <w:pPr>
              <w:rPr>
                <w:rFonts w:ascii="Garamond" w:hAnsi="Garamond"/>
                <w:color w:val="000000"/>
              </w:rPr>
            </w:pPr>
          </w:p>
        </w:tc>
      </w:tr>
      <w:tr w:rsidR="00765547" w14:paraId="2DE62852" w14:textId="77777777" w:rsidTr="00F42FC1">
        <w:trPr>
          <w:trHeight w:hRule="exact" w:val="288"/>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79D2DEDE" w14:textId="77777777" w:rsidR="00765547" w:rsidRDefault="00765547" w:rsidP="00F42FC1">
            <w:pPr>
              <w:rPr>
                <w:rFonts w:ascii="Garamond" w:hAnsi="Garamond"/>
                <w:b/>
                <w:bCs/>
                <w:color w:val="000000"/>
                <w:sz w:val="22"/>
                <w:szCs w:val="22"/>
              </w:rPr>
            </w:pPr>
          </w:p>
        </w:tc>
        <w:tc>
          <w:tcPr>
            <w:tcW w:w="5220" w:type="dxa"/>
            <w:gridSpan w:val="3"/>
            <w:tcBorders>
              <w:top w:val="single" w:sz="4" w:space="0" w:color="auto"/>
              <w:left w:val="nil"/>
              <w:bottom w:val="single" w:sz="4" w:space="0" w:color="auto"/>
              <w:right w:val="single" w:sz="4" w:space="0" w:color="000000"/>
            </w:tcBorders>
            <w:shd w:val="clear" w:color="auto" w:fill="D9D9D9" w:themeFill="background1" w:themeFillShade="D9"/>
            <w:vAlign w:val="center"/>
            <w:hideMark/>
          </w:tcPr>
          <w:p w14:paraId="29BCD2BA" w14:textId="77777777" w:rsidR="00765547" w:rsidRPr="001479F6" w:rsidRDefault="00765547" w:rsidP="00F42FC1">
            <w:pPr>
              <w:ind w:right="36"/>
              <w:jc w:val="right"/>
              <w:rPr>
                <w:rFonts w:ascii="Garamond" w:hAnsi="Garamond"/>
                <w:b/>
                <w:bCs/>
                <w:sz w:val="22"/>
                <w:szCs w:val="22"/>
              </w:rPr>
            </w:pPr>
            <w:r w:rsidRPr="001479F6">
              <w:rPr>
                <w:rFonts w:ascii="Garamond" w:hAnsi="Garamond"/>
                <w:b/>
                <w:bCs/>
                <w:sz w:val="22"/>
                <w:szCs w:val="22"/>
              </w:rPr>
              <w:t>Initials</w:t>
            </w:r>
          </w:p>
        </w:tc>
        <w:tc>
          <w:tcPr>
            <w:tcW w:w="1260" w:type="dxa"/>
            <w:gridSpan w:val="2"/>
            <w:tcBorders>
              <w:top w:val="single" w:sz="4" w:space="0" w:color="auto"/>
              <w:left w:val="nil"/>
              <w:bottom w:val="single" w:sz="4" w:space="0" w:color="auto"/>
              <w:right w:val="single" w:sz="4" w:space="0" w:color="auto"/>
            </w:tcBorders>
            <w:vAlign w:val="bottom"/>
          </w:tcPr>
          <w:p w14:paraId="4BECE896" w14:textId="77777777" w:rsidR="00765547" w:rsidRPr="001479F6" w:rsidRDefault="00765547" w:rsidP="00F42FC1">
            <w:pPr>
              <w:rPr>
                <w:rFonts w:ascii="Garamond" w:hAnsi="Garamond"/>
                <w:color w:val="000000"/>
                <w:sz w:val="22"/>
                <w:szCs w:val="22"/>
              </w:rPr>
            </w:pPr>
          </w:p>
        </w:tc>
        <w:tc>
          <w:tcPr>
            <w:tcW w:w="1260" w:type="dxa"/>
            <w:gridSpan w:val="2"/>
            <w:tcBorders>
              <w:top w:val="single" w:sz="4" w:space="0" w:color="auto"/>
              <w:left w:val="nil"/>
              <w:bottom w:val="single" w:sz="4" w:space="0" w:color="auto"/>
              <w:right w:val="single" w:sz="4" w:space="0" w:color="auto"/>
            </w:tcBorders>
            <w:vAlign w:val="bottom"/>
          </w:tcPr>
          <w:p w14:paraId="5AA3931D" w14:textId="77777777" w:rsidR="00765547" w:rsidRDefault="00765547" w:rsidP="00F42FC1">
            <w:pPr>
              <w:rPr>
                <w:rFonts w:ascii="Garamond" w:hAnsi="Garamond"/>
                <w:color w:val="000000"/>
              </w:rPr>
            </w:pPr>
          </w:p>
        </w:tc>
        <w:tc>
          <w:tcPr>
            <w:tcW w:w="1260" w:type="dxa"/>
            <w:gridSpan w:val="2"/>
            <w:tcBorders>
              <w:top w:val="single" w:sz="4" w:space="0" w:color="auto"/>
              <w:left w:val="nil"/>
              <w:bottom w:val="single" w:sz="4" w:space="0" w:color="auto"/>
              <w:right w:val="single" w:sz="4" w:space="0" w:color="auto"/>
            </w:tcBorders>
            <w:vAlign w:val="bottom"/>
          </w:tcPr>
          <w:p w14:paraId="504FAA75" w14:textId="77777777" w:rsidR="00765547" w:rsidRDefault="00765547" w:rsidP="00F42FC1">
            <w:pPr>
              <w:rPr>
                <w:rFonts w:ascii="Garamond" w:hAnsi="Garamond"/>
                <w:color w:val="000000"/>
              </w:rPr>
            </w:pPr>
          </w:p>
        </w:tc>
        <w:tc>
          <w:tcPr>
            <w:tcW w:w="1170" w:type="dxa"/>
            <w:gridSpan w:val="2"/>
            <w:tcBorders>
              <w:top w:val="single" w:sz="4" w:space="0" w:color="auto"/>
              <w:left w:val="nil"/>
              <w:bottom w:val="single" w:sz="4" w:space="0" w:color="auto"/>
              <w:right w:val="single" w:sz="4" w:space="0" w:color="auto"/>
            </w:tcBorders>
          </w:tcPr>
          <w:p w14:paraId="1B4B2C10" w14:textId="77777777" w:rsidR="00765547" w:rsidRDefault="00765547" w:rsidP="00F42FC1">
            <w:pPr>
              <w:rPr>
                <w:rFonts w:ascii="Garamond" w:hAnsi="Garamond"/>
                <w:color w:val="000000"/>
              </w:rPr>
            </w:pPr>
          </w:p>
        </w:tc>
      </w:tr>
      <w:tr w:rsidR="00765547" w14:paraId="660573B3" w14:textId="77777777" w:rsidTr="00F42FC1">
        <w:trPr>
          <w:trHeight w:hRule="exact" w:val="793"/>
          <w:jc w:val="center"/>
        </w:trPr>
        <w:tc>
          <w:tcPr>
            <w:tcW w:w="450" w:type="dxa"/>
            <w:vMerge w:val="restart"/>
            <w:tcBorders>
              <w:top w:val="single" w:sz="4" w:space="0" w:color="auto"/>
              <w:left w:val="single" w:sz="4" w:space="0" w:color="auto"/>
              <w:bottom w:val="single" w:sz="4" w:space="0" w:color="auto"/>
              <w:right w:val="single" w:sz="4" w:space="0" w:color="auto"/>
            </w:tcBorders>
            <w:hideMark/>
          </w:tcPr>
          <w:p w14:paraId="71A5A8B4" w14:textId="77777777" w:rsidR="00765547" w:rsidRDefault="00765547" w:rsidP="00F42FC1">
            <w:pPr>
              <w:jc w:val="center"/>
              <w:rPr>
                <w:rFonts w:ascii="Garamond" w:hAnsi="Garamond"/>
                <w:b/>
                <w:bCs/>
                <w:color w:val="000000"/>
              </w:rPr>
            </w:pPr>
            <w:r>
              <w:rPr>
                <w:rFonts w:ascii="Garamond" w:hAnsi="Garamond"/>
                <w:b/>
                <w:bCs/>
                <w:color w:val="000000"/>
              </w:rPr>
              <w:t>5</w:t>
            </w:r>
          </w:p>
        </w:tc>
        <w:tc>
          <w:tcPr>
            <w:tcW w:w="5220" w:type="dxa"/>
            <w:gridSpan w:val="3"/>
            <w:tcBorders>
              <w:top w:val="single" w:sz="4" w:space="0" w:color="auto"/>
              <w:left w:val="single" w:sz="4" w:space="0" w:color="auto"/>
              <w:bottom w:val="dashSmallGap" w:sz="4" w:space="0" w:color="AEAAAA" w:themeColor="background2" w:themeShade="BF"/>
              <w:right w:val="single" w:sz="4" w:space="0" w:color="auto"/>
            </w:tcBorders>
            <w:vAlign w:val="center"/>
            <w:hideMark/>
          </w:tcPr>
          <w:p w14:paraId="7B45F633" w14:textId="77777777" w:rsidR="00765547" w:rsidRPr="001479F6" w:rsidRDefault="00765547" w:rsidP="00F42FC1">
            <w:pPr>
              <w:ind w:right="43"/>
              <w:rPr>
                <w:rFonts w:ascii="Garamond" w:hAnsi="Garamond"/>
                <w:color w:val="000000"/>
                <w:sz w:val="22"/>
                <w:szCs w:val="22"/>
              </w:rPr>
            </w:pPr>
            <w:r w:rsidRPr="001479F6">
              <w:rPr>
                <w:rFonts w:ascii="Garamond" w:hAnsi="Garamond"/>
                <w:b/>
                <w:bCs/>
                <w:sz w:val="22"/>
                <w:szCs w:val="22"/>
              </w:rPr>
              <w:t>Intervene</w:t>
            </w:r>
            <w:r w:rsidRPr="001479F6">
              <w:rPr>
                <w:rFonts w:ascii="Garamond" w:hAnsi="Garamond"/>
                <w:color w:val="000000"/>
                <w:sz w:val="22"/>
                <w:szCs w:val="22"/>
              </w:rPr>
              <w:t>: Develop an incident action plan with specific objectives to respond to the situation.</w:t>
            </w:r>
          </w:p>
          <w:p w14:paraId="4603099F" w14:textId="77777777" w:rsidR="00765547" w:rsidRPr="001479F6" w:rsidRDefault="00765547" w:rsidP="00F42FC1">
            <w:pPr>
              <w:jc w:val="center"/>
              <w:rPr>
                <w:rFonts w:ascii="Garamond" w:hAnsi="Garamond"/>
                <w:color w:val="000000"/>
                <w:sz w:val="22"/>
                <w:szCs w:val="22"/>
              </w:rPr>
            </w:pPr>
            <w:r w:rsidRPr="001479F6">
              <w:rPr>
                <w:rFonts w:ascii="Garamond" w:hAnsi="Garamond"/>
                <w:i/>
                <w:color w:val="000000"/>
                <w:sz w:val="22"/>
                <w:szCs w:val="22"/>
              </w:rPr>
              <w:t>Consider the following items:</w:t>
            </w:r>
          </w:p>
        </w:tc>
        <w:tc>
          <w:tcPr>
            <w:tcW w:w="630" w:type="dxa"/>
            <w:tcBorders>
              <w:top w:val="single" w:sz="4" w:space="0" w:color="auto"/>
              <w:left w:val="single" w:sz="4" w:space="0" w:color="auto"/>
              <w:bottom w:val="dashSmallGap" w:sz="4" w:space="0" w:color="AEAAAA" w:themeColor="background2" w:themeShade="BF"/>
              <w:right w:val="single" w:sz="4" w:space="0" w:color="auto"/>
            </w:tcBorders>
            <w:shd w:val="clear" w:color="auto" w:fill="FFFFCC"/>
            <w:vAlign w:val="bottom"/>
          </w:tcPr>
          <w:p w14:paraId="7D9505C7" w14:textId="77777777" w:rsidR="00765547" w:rsidRPr="001479F6" w:rsidRDefault="00765547" w:rsidP="00F42FC1">
            <w:pPr>
              <w:rPr>
                <w:rFonts w:ascii="Garamond" w:hAnsi="Garamond"/>
                <w:color w:val="000000"/>
                <w:sz w:val="22"/>
                <w:szCs w:val="22"/>
              </w:rPr>
            </w:pPr>
          </w:p>
        </w:tc>
        <w:tc>
          <w:tcPr>
            <w:tcW w:w="630" w:type="dxa"/>
            <w:tcBorders>
              <w:top w:val="single" w:sz="4" w:space="0" w:color="auto"/>
              <w:left w:val="single" w:sz="4" w:space="0" w:color="auto"/>
              <w:bottom w:val="dashSmallGap" w:sz="4" w:space="0" w:color="AEAAAA" w:themeColor="background2" w:themeShade="BF"/>
              <w:right w:val="single" w:sz="4" w:space="0" w:color="auto"/>
            </w:tcBorders>
            <w:shd w:val="clear" w:color="auto" w:fill="FFFFCC"/>
            <w:vAlign w:val="bottom"/>
          </w:tcPr>
          <w:p w14:paraId="590BAE82" w14:textId="77777777" w:rsidR="00765547" w:rsidRPr="001479F6" w:rsidRDefault="00765547" w:rsidP="00F42FC1">
            <w:pPr>
              <w:rPr>
                <w:rFonts w:ascii="Garamond" w:hAnsi="Garamond"/>
                <w:color w:val="000000"/>
                <w:sz w:val="22"/>
                <w:szCs w:val="22"/>
              </w:rPr>
            </w:pPr>
          </w:p>
        </w:tc>
        <w:tc>
          <w:tcPr>
            <w:tcW w:w="630" w:type="dxa"/>
            <w:tcBorders>
              <w:top w:val="single" w:sz="4" w:space="0" w:color="auto"/>
              <w:left w:val="single" w:sz="4" w:space="0" w:color="auto"/>
              <w:bottom w:val="dashSmallGap" w:sz="4" w:space="0" w:color="AEAAAA" w:themeColor="background2" w:themeShade="BF"/>
              <w:right w:val="single" w:sz="4" w:space="0" w:color="auto"/>
            </w:tcBorders>
            <w:shd w:val="clear" w:color="auto" w:fill="FFE599"/>
            <w:vAlign w:val="bottom"/>
          </w:tcPr>
          <w:p w14:paraId="30329DF3" w14:textId="77777777" w:rsidR="00765547" w:rsidRDefault="00765547" w:rsidP="00F42FC1">
            <w:pPr>
              <w:rPr>
                <w:rFonts w:ascii="Garamond" w:hAnsi="Garamond"/>
                <w:color w:val="000000"/>
              </w:rPr>
            </w:pPr>
          </w:p>
        </w:tc>
        <w:tc>
          <w:tcPr>
            <w:tcW w:w="630" w:type="dxa"/>
            <w:tcBorders>
              <w:top w:val="single" w:sz="4" w:space="0" w:color="auto"/>
              <w:left w:val="single" w:sz="4" w:space="0" w:color="auto"/>
              <w:bottom w:val="dashSmallGap" w:sz="4" w:space="0" w:color="AEAAAA" w:themeColor="background2" w:themeShade="BF"/>
              <w:right w:val="single" w:sz="4" w:space="0" w:color="auto"/>
            </w:tcBorders>
            <w:shd w:val="clear" w:color="auto" w:fill="FFE599"/>
            <w:vAlign w:val="bottom"/>
          </w:tcPr>
          <w:p w14:paraId="20E23C42" w14:textId="77777777" w:rsidR="00765547" w:rsidRDefault="00765547" w:rsidP="00F42FC1">
            <w:pPr>
              <w:rPr>
                <w:rFonts w:ascii="Garamond" w:hAnsi="Garamond"/>
                <w:color w:val="000000"/>
              </w:rPr>
            </w:pPr>
          </w:p>
        </w:tc>
        <w:tc>
          <w:tcPr>
            <w:tcW w:w="630" w:type="dxa"/>
            <w:tcBorders>
              <w:top w:val="single" w:sz="4" w:space="0" w:color="auto"/>
              <w:left w:val="single" w:sz="4" w:space="0" w:color="auto"/>
              <w:bottom w:val="dashSmallGap" w:sz="4" w:space="0" w:color="AEAAAA" w:themeColor="background2" w:themeShade="BF"/>
              <w:right w:val="single" w:sz="4" w:space="0" w:color="auto"/>
            </w:tcBorders>
            <w:shd w:val="clear" w:color="auto" w:fill="FFC9C9"/>
            <w:vAlign w:val="bottom"/>
          </w:tcPr>
          <w:p w14:paraId="222E86AC" w14:textId="77777777" w:rsidR="00765547" w:rsidRDefault="00765547" w:rsidP="00F42FC1">
            <w:pPr>
              <w:rPr>
                <w:rFonts w:ascii="Garamond" w:hAnsi="Garamond"/>
                <w:color w:val="000000"/>
              </w:rPr>
            </w:pPr>
          </w:p>
        </w:tc>
        <w:tc>
          <w:tcPr>
            <w:tcW w:w="630" w:type="dxa"/>
            <w:tcBorders>
              <w:top w:val="single" w:sz="4" w:space="0" w:color="auto"/>
              <w:left w:val="single" w:sz="4" w:space="0" w:color="auto"/>
              <w:bottom w:val="dashSmallGap" w:sz="4" w:space="0" w:color="AEAAAA" w:themeColor="background2" w:themeShade="BF"/>
              <w:right w:val="single" w:sz="4" w:space="0" w:color="auto"/>
            </w:tcBorders>
            <w:shd w:val="clear" w:color="auto" w:fill="FFC9C9"/>
            <w:vAlign w:val="bottom"/>
          </w:tcPr>
          <w:p w14:paraId="6DF12E07" w14:textId="77777777" w:rsidR="00765547" w:rsidRDefault="00765547" w:rsidP="00F42FC1">
            <w:pPr>
              <w:rPr>
                <w:rFonts w:ascii="Garamond" w:hAnsi="Garamond"/>
                <w:b/>
                <w:bCs/>
                <w:i/>
                <w:iCs/>
                <w:color w:val="000000"/>
              </w:rPr>
            </w:pPr>
          </w:p>
        </w:tc>
        <w:tc>
          <w:tcPr>
            <w:tcW w:w="596" w:type="dxa"/>
            <w:tcBorders>
              <w:top w:val="single" w:sz="4" w:space="0" w:color="auto"/>
              <w:left w:val="single" w:sz="4" w:space="0" w:color="auto"/>
              <w:bottom w:val="dashSmallGap" w:sz="4" w:space="0" w:color="AEAAAA" w:themeColor="background2" w:themeShade="BF"/>
              <w:right w:val="single" w:sz="4" w:space="0" w:color="auto"/>
            </w:tcBorders>
            <w:shd w:val="clear" w:color="auto" w:fill="BFBFBF" w:themeFill="background1" w:themeFillShade="BF"/>
            <w:noWrap/>
            <w:vAlign w:val="bottom"/>
          </w:tcPr>
          <w:p w14:paraId="587FAF90" w14:textId="77777777" w:rsidR="00765547" w:rsidRDefault="00765547" w:rsidP="00F42FC1">
            <w:pPr>
              <w:rPr>
                <w:rFonts w:ascii="Garamond" w:hAnsi="Garamond"/>
                <w:color w:val="000000"/>
              </w:rPr>
            </w:pPr>
          </w:p>
        </w:tc>
        <w:tc>
          <w:tcPr>
            <w:tcW w:w="574" w:type="dxa"/>
            <w:tcBorders>
              <w:top w:val="single" w:sz="4" w:space="0" w:color="auto"/>
              <w:left w:val="single" w:sz="4" w:space="0" w:color="auto"/>
              <w:bottom w:val="dashSmallGap" w:sz="4" w:space="0" w:color="AEAAAA" w:themeColor="background2" w:themeShade="BF"/>
              <w:right w:val="single" w:sz="4" w:space="0" w:color="auto"/>
            </w:tcBorders>
            <w:shd w:val="clear" w:color="auto" w:fill="BFBFBF" w:themeFill="background1" w:themeFillShade="BF"/>
          </w:tcPr>
          <w:p w14:paraId="357F0C3E" w14:textId="77777777" w:rsidR="00765547" w:rsidRDefault="00765547" w:rsidP="00F42FC1">
            <w:pPr>
              <w:rPr>
                <w:rFonts w:ascii="Garamond" w:hAnsi="Garamond"/>
                <w:color w:val="000000"/>
              </w:rPr>
            </w:pPr>
          </w:p>
        </w:tc>
      </w:tr>
      <w:tr w:rsidR="00765547" w14:paraId="2BB95CF5" w14:textId="77777777" w:rsidTr="00F42FC1">
        <w:trPr>
          <w:trHeight w:hRule="exact" w:val="504"/>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7A34774F" w14:textId="77777777" w:rsidR="00765547" w:rsidRDefault="00765547" w:rsidP="00F42FC1">
            <w:pPr>
              <w:rPr>
                <w:rFonts w:ascii="Garamond" w:hAnsi="Garamond"/>
                <w:b/>
                <w:bCs/>
                <w:color w:val="000000"/>
                <w:sz w:val="22"/>
                <w:szCs w:val="22"/>
              </w:rPr>
            </w:pPr>
          </w:p>
        </w:tc>
        <w:tc>
          <w:tcPr>
            <w:tcW w:w="5220" w:type="dxa"/>
            <w:gridSpan w:val="3"/>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tcMar>
              <w:top w:w="0" w:type="dxa"/>
              <w:left w:w="130" w:type="dxa"/>
              <w:bottom w:w="0" w:type="dxa"/>
              <w:right w:w="115" w:type="dxa"/>
            </w:tcMar>
            <w:vAlign w:val="center"/>
            <w:hideMark/>
          </w:tcPr>
          <w:p w14:paraId="49D2175F" w14:textId="77777777" w:rsidR="00765547" w:rsidRPr="001479F6" w:rsidRDefault="00765547" w:rsidP="00F42FC1">
            <w:pPr>
              <w:numPr>
                <w:ilvl w:val="0"/>
                <w:numId w:val="34"/>
              </w:numPr>
              <w:ind w:left="300" w:hanging="270"/>
              <w:contextualSpacing/>
              <w:rPr>
                <w:rFonts w:ascii="Garamond" w:eastAsia="Calibri" w:hAnsi="Garamond"/>
                <w:color w:val="000000"/>
                <w:sz w:val="22"/>
                <w:szCs w:val="22"/>
              </w:rPr>
            </w:pPr>
            <w:r w:rsidRPr="001479F6">
              <w:rPr>
                <w:rFonts w:ascii="Garamond" w:eastAsia="Calibri" w:hAnsi="Garamond"/>
                <w:color w:val="000000"/>
                <w:sz w:val="22"/>
                <w:szCs w:val="22"/>
              </w:rPr>
              <w:t>Ensure personnel</w:t>
            </w:r>
            <w:r w:rsidRPr="001479F6">
              <w:rPr>
                <w:rFonts w:ascii="Garamond" w:eastAsia="Calibri" w:hAnsi="Garamond"/>
                <w:b/>
                <w:bCs/>
                <w:sz w:val="22"/>
                <w:szCs w:val="22"/>
              </w:rPr>
              <w:t xml:space="preserve"> inspect the dam</w:t>
            </w:r>
            <w:r w:rsidRPr="001479F6">
              <w:rPr>
                <w:rFonts w:ascii="Garamond" w:eastAsia="Calibri" w:hAnsi="Garamond"/>
                <w:color w:val="000000"/>
                <w:sz w:val="22"/>
                <w:szCs w:val="22"/>
              </w:rPr>
              <w:t xml:space="preserve"> and continue to monitor the situation.</w:t>
            </w: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bottom"/>
          </w:tcPr>
          <w:p w14:paraId="1BD77327" w14:textId="77777777" w:rsidR="00765547" w:rsidRPr="001479F6" w:rsidRDefault="00765547" w:rsidP="00F42FC1">
            <w:pPr>
              <w:rPr>
                <w:rFonts w:ascii="Garamond" w:hAnsi="Garamond"/>
                <w:color w:val="000000"/>
                <w:sz w:val="22"/>
                <w:szCs w:val="22"/>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bottom"/>
          </w:tcPr>
          <w:p w14:paraId="33695844" w14:textId="77777777" w:rsidR="00765547" w:rsidRPr="001479F6" w:rsidRDefault="00765547" w:rsidP="00F42FC1">
            <w:pPr>
              <w:rPr>
                <w:rFonts w:ascii="Garamond" w:hAnsi="Garamond"/>
                <w:color w:val="000000"/>
                <w:sz w:val="22"/>
                <w:szCs w:val="22"/>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6B6BEBE9"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2646473A"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bottom"/>
          </w:tcPr>
          <w:p w14:paraId="71274007"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bottom"/>
          </w:tcPr>
          <w:p w14:paraId="09D04315" w14:textId="77777777" w:rsidR="00765547" w:rsidRDefault="00765547" w:rsidP="00F42FC1">
            <w:pPr>
              <w:rPr>
                <w:rFonts w:ascii="Garamond" w:hAnsi="Garamond"/>
                <w:b/>
                <w:bCs/>
                <w:i/>
                <w:iCs/>
                <w:color w:val="000000"/>
              </w:rPr>
            </w:pPr>
          </w:p>
        </w:tc>
        <w:tc>
          <w:tcPr>
            <w:tcW w:w="596"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hemeFill="background1" w:themeFillShade="BF"/>
            <w:noWrap/>
            <w:vAlign w:val="bottom"/>
          </w:tcPr>
          <w:p w14:paraId="15AA3DE5" w14:textId="77777777" w:rsidR="00765547" w:rsidRDefault="00765547" w:rsidP="00F42FC1">
            <w:pPr>
              <w:rPr>
                <w:rFonts w:ascii="Garamond" w:hAnsi="Garamond"/>
                <w:color w:val="000000"/>
              </w:rPr>
            </w:pPr>
          </w:p>
        </w:tc>
        <w:tc>
          <w:tcPr>
            <w:tcW w:w="574"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hemeFill="background1" w:themeFillShade="BF"/>
          </w:tcPr>
          <w:p w14:paraId="3F1535AF" w14:textId="77777777" w:rsidR="00765547" w:rsidRDefault="00765547" w:rsidP="00F42FC1">
            <w:pPr>
              <w:rPr>
                <w:rFonts w:ascii="Garamond" w:hAnsi="Garamond"/>
                <w:color w:val="000000"/>
              </w:rPr>
            </w:pPr>
          </w:p>
        </w:tc>
      </w:tr>
      <w:tr w:rsidR="00765547" w14:paraId="40254AC5" w14:textId="77777777" w:rsidTr="00F42FC1">
        <w:trPr>
          <w:trHeight w:hRule="exact" w:val="577"/>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012FE971" w14:textId="77777777" w:rsidR="00765547" w:rsidRDefault="00765547" w:rsidP="00F42FC1">
            <w:pPr>
              <w:rPr>
                <w:rFonts w:ascii="Garamond" w:hAnsi="Garamond"/>
                <w:b/>
                <w:bCs/>
                <w:color w:val="000000"/>
                <w:sz w:val="22"/>
                <w:szCs w:val="22"/>
              </w:rPr>
            </w:pPr>
          </w:p>
        </w:tc>
        <w:tc>
          <w:tcPr>
            <w:tcW w:w="5220" w:type="dxa"/>
            <w:gridSpan w:val="3"/>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hideMark/>
          </w:tcPr>
          <w:p w14:paraId="261B3DA3" w14:textId="77777777" w:rsidR="00765547" w:rsidRPr="001479F6" w:rsidRDefault="00765547" w:rsidP="00F42FC1">
            <w:pPr>
              <w:numPr>
                <w:ilvl w:val="0"/>
                <w:numId w:val="34"/>
              </w:numPr>
              <w:ind w:left="323" w:hanging="270"/>
              <w:contextualSpacing/>
              <w:rPr>
                <w:rFonts w:ascii="Garamond" w:eastAsia="Calibri" w:hAnsi="Garamond"/>
                <w:color w:val="000000"/>
                <w:sz w:val="22"/>
                <w:szCs w:val="22"/>
              </w:rPr>
            </w:pPr>
            <w:r w:rsidRPr="001479F6">
              <w:rPr>
                <w:rFonts w:ascii="Garamond" w:eastAsia="Calibri" w:hAnsi="Garamond"/>
                <w:color w:val="000000"/>
                <w:sz w:val="22"/>
                <w:szCs w:val="22"/>
              </w:rPr>
              <w:t xml:space="preserve">Review downstream channel </w:t>
            </w:r>
            <w:r>
              <w:rPr>
                <w:rFonts w:ascii="Garamond" w:eastAsia="Calibri" w:hAnsi="Garamond"/>
                <w:color w:val="000000"/>
                <w:sz w:val="22"/>
                <w:szCs w:val="22"/>
              </w:rPr>
              <w:t>capacity</w:t>
            </w:r>
            <w:r w:rsidRPr="001479F6">
              <w:rPr>
                <w:rFonts w:ascii="Garamond" w:eastAsia="Calibri" w:hAnsi="Garamond"/>
                <w:color w:val="000000"/>
                <w:sz w:val="22"/>
                <w:szCs w:val="22"/>
              </w:rPr>
              <w:t xml:space="preserve"> and current stream and surrounding lake levels.</w:t>
            </w: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bottom"/>
          </w:tcPr>
          <w:p w14:paraId="7E1868C9" w14:textId="77777777" w:rsidR="00765547" w:rsidRPr="001479F6" w:rsidRDefault="00765547" w:rsidP="00F42FC1">
            <w:pPr>
              <w:rPr>
                <w:rFonts w:ascii="Garamond" w:hAnsi="Garamond"/>
                <w:color w:val="000000"/>
                <w:sz w:val="22"/>
                <w:szCs w:val="22"/>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bottom"/>
          </w:tcPr>
          <w:p w14:paraId="0978D2CF" w14:textId="77777777" w:rsidR="00765547" w:rsidRPr="001479F6" w:rsidRDefault="00765547" w:rsidP="00F42FC1">
            <w:pPr>
              <w:rPr>
                <w:rFonts w:ascii="Garamond" w:hAnsi="Garamond"/>
                <w:color w:val="000000"/>
                <w:sz w:val="22"/>
                <w:szCs w:val="22"/>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7B3BFABB"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470EC63A"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bottom"/>
          </w:tcPr>
          <w:p w14:paraId="1CD7874C"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bottom"/>
          </w:tcPr>
          <w:p w14:paraId="136E3B7D" w14:textId="77777777" w:rsidR="00765547" w:rsidRDefault="00765547" w:rsidP="00F42FC1">
            <w:pPr>
              <w:rPr>
                <w:rFonts w:ascii="Garamond" w:hAnsi="Garamond"/>
                <w:b/>
                <w:bCs/>
                <w:i/>
                <w:iCs/>
                <w:color w:val="000000"/>
              </w:rPr>
            </w:pPr>
          </w:p>
        </w:tc>
        <w:tc>
          <w:tcPr>
            <w:tcW w:w="596"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hemeFill="background1" w:themeFillShade="BF"/>
            <w:noWrap/>
            <w:vAlign w:val="bottom"/>
          </w:tcPr>
          <w:p w14:paraId="06ECEBD4" w14:textId="77777777" w:rsidR="00765547" w:rsidRDefault="00765547" w:rsidP="00F42FC1">
            <w:pPr>
              <w:rPr>
                <w:rFonts w:ascii="Garamond" w:hAnsi="Garamond"/>
                <w:color w:val="000000"/>
              </w:rPr>
            </w:pPr>
          </w:p>
        </w:tc>
        <w:tc>
          <w:tcPr>
            <w:tcW w:w="574"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hemeFill="background1" w:themeFillShade="BF"/>
          </w:tcPr>
          <w:p w14:paraId="4A1FC715" w14:textId="77777777" w:rsidR="00765547" w:rsidRDefault="00765547" w:rsidP="00F42FC1">
            <w:pPr>
              <w:rPr>
                <w:rFonts w:ascii="Garamond" w:hAnsi="Garamond"/>
                <w:color w:val="000000"/>
              </w:rPr>
            </w:pPr>
          </w:p>
        </w:tc>
      </w:tr>
      <w:tr w:rsidR="00765547" w14:paraId="5B4D7A0A" w14:textId="77777777" w:rsidTr="00F42FC1">
        <w:trPr>
          <w:trHeight w:hRule="exact" w:val="576"/>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71B22EBF" w14:textId="77777777" w:rsidR="00765547" w:rsidRDefault="00765547" w:rsidP="00F42FC1">
            <w:pPr>
              <w:rPr>
                <w:rFonts w:ascii="Garamond" w:hAnsi="Garamond"/>
                <w:b/>
                <w:bCs/>
                <w:color w:val="000000"/>
                <w:sz w:val="22"/>
                <w:szCs w:val="22"/>
              </w:rPr>
            </w:pPr>
          </w:p>
        </w:tc>
        <w:tc>
          <w:tcPr>
            <w:tcW w:w="5220" w:type="dxa"/>
            <w:gridSpan w:val="3"/>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vAlign w:val="center"/>
            <w:hideMark/>
          </w:tcPr>
          <w:p w14:paraId="5BB844A7" w14:textId="77777777" w:rsidR="00765547" w:rsidRPr="001479F6" w:rsidRDefault="00765547" w:rsidP="00F42FC1">
            <w:pPr>
              <w:numPr>
                <w:ilvl w:val="0"/>
                <w:numId w:val="34"/>
              </w:numPr>
              <w:ind w:left="323" w:right="-120" w:hanging="270"/>
              <w:contextualSpacing/>
              <w:rPr>
                <w:rFonts w:ascii="Garamond" w:eastAsia="Calibri" w:hAnsi="Garamond"/>
                <w:color w:val="000000"/>
                <w:sz w:val="22"/>
                <w:szCs w:val="22"/>
              </w:rPr>
            </w:pPr>
            <w:r w:rsidRPr="001479F6">
              <w:rPr>
                <w:rFonts w:ascii="Garamond" w:eastAsia="Calibri" w:hAnsi="Garamond"/>
                <w:color w:val="000000"/>
                <w:sz w:val="22"/>
                <w:szCs w:val="22"/>
              </w:rPr>
              <w:t>Implement increased monitoring of the dam as needed (At Level 2 consider 24 hr. monitoring.)</w:t>
            </w: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bottom"/>
          </w:tcPr>
          <w:p w14:paraId="472EB0D4" w14:textId="77777777" w:rsidR="00765547" w:rsidRPr="001479F6" w:rsidRDefault="00765547" w:rsidP="00F42FC1">
            <w:pPr>
              <w:rPr>
                <w:rFonts w:ascii="Garamond" w:hAnsi="Garamond"/>
                <w:color w:val="000000"/>
                <w:sz w:val="22"/>
                <w:szCs w:val="22"/>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bottom"/>
          </w:tcPr>
          <w:p w14:paraId="6542A003" w14:textId="77777777" w:rsidR="00765547" w:rsidRPr="001479F6" w:rsidRDefault="00765547" w:rsidP="00F42FC1">
            <w:pPr>
              <w:rPr>
                <w:rFonts w:ascii="Garamond" w:hAnsi="Garamond"/>
                <w:color w:val="000000"/>
                <w:sz w:val="22"/>
                <w:szCs w:val="22"/>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48017B9D"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7BF01EC8"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bottom"/>
          </w:tcPr>
          <w:p w14:paraId="45D9DC50"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bottom"/>
          </w:tcPr>
          <w:p w14:paraId="51E5B411" w14:textId="77777777" w:rsidR="00765547" w:rsidRDefault="00765547" w:rsidP="00F42FC1">
            <w:pPr>
              <w:rPr>
                <w:rFonts w:ascii="Garamond" w:hAnsi="Garamond"/>
                <w:b/>
                <w:bCs/>
                <w:i/>
                <w:iCs/>
                <w:color w:val="000000"/>
              </w:rPr>
            </w:pPr>
          </w:p>
        </w:tc>
        <w:tc>
          <w:tcPr>
            <w:tcW w:w="596"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hemeFill="background1" w:themeFillShade="BF"/>
            <w:noWrap/>
            <w:vAlign w:val="bottom"/>
          </w:tcPr>
          <w:p w14:paraId="7439C332" w14:textId="77777777" w:rsidR="00765547" w:rsidRDefault="00765547" w:rsidP="00F42FC1">
            <w:pPr>
              <w:rPr>
                <w:rFonts w:ascii="Garamond" w:hAnsi="Garamond"/>
                <w:color w:val="000000"/>
              </w:rPr>
            </w:pPr>
          </w:p>
        </w:tc>
        <w:tc>
          <w:tcPr>
            <w:tcW w:w="574"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hemeFill="background1" w:themeFillShade="BF"/>
          </w:tcPr>
          <w:p w14:paraId="670238E4" w14:textId="77777777" w:rsidR="00765547" w:rsidRDefault="00765547" w:rsidP="00F42FC1">
            <w:pPr>
              <w:rPr>
                <w:rFonts w:ascii="Garamond" w:hAnsi="Garamond"/>
                <w:color w:val="000000"/>
              </w:rPr>
            </w:pPr>
          </w:p>
        </w:tc>
      </w:tr>
      <w:tr w:rsidR="00765547" w14:paraId="304B68DC" w14:textId="77777777" w:rsidTr="00F42FC1">
        <w:trPr>
          <w:trHeight w:hRule="exact" w:val="864"/>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464FAB19" w14:textId="77777777" w:rsidR="00765547" w:rsidRDefault="00765547" w:rsidP="00F42FC1">
            <w:pPr>
              <w:rPr>
                <w:rFonts w:ascii="Garamond" w:hAnsi="Garamond"/>
                <w:b/>
                <w:bCs/>
                <w:color w:val="000000"/>
                <w:sz w:val="22"/>
                <w:szCs w:val="22"/>
              </w:rPr>
            </w:pPr>
          </w:p>
        </w:tc>
        <w:tc>
          <w:tcPr>
            <w:tcW w:w="5220" w:type="dxa"/>
            <w:gridSpan w:val="3"/>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vAlign w:val="center"/>
            <w:hideMark/>
          </w:tcPr>
          <w:p w14:paraId="7963B346" w14:textId="77777777" w:rsidR="00765547" w:rsidRPr="001479F6" w:rsidRDefault="00765547" w:rsidP="00F42FC1">
            <w:pPr>
              <w:numPr>
                <w:ilvl w:val="0"/>
                <w:numId w:val="34"/>
              </w:numPr>
              <w:ind w:left="323" w:hanging="270"/>
              <w:contextualSpacing/>
              <w:rPr>
                <w:rFonts w:ascii="Garamond" w:eastAsia="Calibri" w:hAnsi="Garamond"/>
                <w:color w:val="000000"/>
                <w:sz w:val="22"/>
                <w:szCs w:val="22"/>
              </w:rPr>
            </w:pPr>
            <w:r w:rsidRPr="001479F6">
              <w:rPr>
                <w:rFonts w:ascii="Garamond" w:eastAsia="Calibri" w:hAnsi="Garamond"/>
                <w:color w:val="000000"/>
                <w:sz w:val="22"/>
                <w:szCs w:val="22"/>
              </w:rPr>
              <w:t>Coordinate with the National Weather Service (NWS) to develop reservoir inflow forecast data and help notify.</w:t>
            </w:r>
            <w:r>
              <w:rPr>
                <w:rFonts w:ascii="Garamond" w:eastAsia="Calibri" w:hAnsi="Garamond"/>
                <w:color w:val="000000"/>
                <w:sz w:val="22"/>
                <w:szCs w:val="22"/>
              </w:rPr>
              <w:t xml:space="preserve"> (As needed)</w:t>
            </w: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bottom"/>
          </w:tcPr>
          <w:p w14:paraId="00E1726E" w14:textId="77777777" w:rsidR="00765547" w:rsidRPr="001479F6" w:rsidRDefault="00765547" w:rsidP="00F42FC1">
            <w:pPr>
              <w:rPr>
                <w:rFonts w:ascii="Garamond" w:hAnsi="Garamond"/>
                <w:color w:val="000000"/>
                <w:sz w:val="22"/>
                <w:szCs w:val="22"/>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bottom"/>
          </w:tcPr>
          <w:p w14:paraId="63EF8BF3" w14:textId="77777777" w:rsidR="00765547" w:rsidRPr="001479F6" w:rsidRDefault="00765547" w:rsidP="00F42FC1">
            <w:pPr>
              <w:rPr>
                <w:rFonts w:ascii="Garamond" w:hAnsi="Garamond"/>
                <w:color w:val="000000"/>
                <w:sz w:val="22"/>
                <w:szCs w:val="22"/>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77D8C6A3"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52494CF5"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bottom"/>
          </w:tcPr>
          <w:p w14:paraId="611A22A7"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bottom"/>
          </w:tcPr>
          <w:p w14:paraId="42B03DBB" w14:textId="77777777" w:rsidR="00765547" w:rsidRDefault="00765547" w:rsidP="00F42FC1">
            <w:pPr>
              <w:rPr>
                <w:rFonts w:ascii="Garamond" w:hAnsi="Garamond"/>
                <w:b/>
                <w:bCs/>
                <w:i/>
                <w:iCs/>
                <w:color w:val="000000"/>
              </w:rPr>
            </w:pPr>
          </w:p>
        </w:tc>
        <w:tc>
          <w:tcPr>
            <w:tcW w:w="596"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hemeFill="background1" w:themeFillShade="BF"/>
            <w:noWrap/>
            <w:vAlign w:val="bottom"/>
          </w:tcPr>
          <w:p w14:paraId="7E3CF955" w14:textId="77777777" w:rsidR="00765547" w:rsidRDefault="00765547" w:rsidP="00F42FC1">
            <w:pPr>
              <w:rPr>
                <w:rFonts w:ascii="Garamond" w:hAnsi="Garamond"/>
                <w:color w:val="000000"/>
              </w:rPr>
            </w:pPr>
          </w:p>
        </w:tc>
        <w:tc>
          <w:tcPr>
            <w:tcW w:w="574"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hemeFill="background1" w:themeFillShade="BF"/>
          </w:tcPr>
          <w:p w14:paraId="0436403F" w14:textId="77777777" w:rsidR="00765547" w:rsidRDefault="00765547" w:rsidP="00F42FC1">
            <w:pPr>
              <w:rPr>
                <w:rFonts w:ascii="Garamond" w:hAnsi="Garamond"/>
                <w:color w:val="000000"/>
              </w:rPr>
            </w:pPr>
          </w:p>
        </w:tc>
      </w:tr>
      <w:tr w:rsidR="00765547" w14:paraId="77257AD3" w14:textId="77777777" w:rsidTr="00F42FC1">
        <w:trPr>
          <w:trHeight w:hRule="exact" w:val="811"/>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58028DB2" w14:textId="77777777" w:rsidR="00765547" w:rsidRDefault="00765547" w:rsidP="00F42FC1">
            <w:pPr>
              <w:rPr>
                <w:rFonts w:ascii="Garamond" w:hAnsi="Garamond"/>
                <w:b/>
                <w:bCs/>
                <w:color w:val="000000"/>
                <w:sz w:val="22"/>
                <w:szCs w:val="22"/>
              </w:rPr>
            </w:pPr>
          </w:p>
        </w:tc>
        <w:tc>
          <w:tcPr>
            <w:tcW w:w="5220" w:type="dxa"/>
            <w:gridSpan w:val="3"/>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vAlign w:val="center"/>
            <w:hideMark/>
          </w:tcPr>
          <w:p w14:paraId="7502D455" w14:textId="77777777" w:rsidR="00765547" w:rsidRPr="001479F6" w:rsidRDefault="00765547" w:rsidP="00F42FC1">
            <w:pPr>
              <w:numPr>
                <w:ilvl w:val="0"/>
                <w:numId w:val="34"/>
              </w:numPr>
              <w:ind w:left="323" w:hanging="270"/>
              <w:contextualSpacing/>
              <w:rPr>
                <w:rFonts w:ascii="Garamond" w:eastAsia="Calibri" w:hAnsi="Garamond"/>
                <w:color w:val="000000"/>
                <w:sz w:val="22"/>
                <w:szCs w:val="22"/>
              </w:rPr>
            </w:pPr>
            <w:r w:rsidRPr="001479F6">
              <w:rPr>
                <w:rFonts w:ascii="Garamond" w:eastAsia="Calibri" w:hAnsi="Garamond"/>
                <w:color w:val="000000"/>
                <w:sz w:val="22"/>
                <w:szCs w:val="22"/>
              </w:rPr>
              <w:t>Request engineer to provide advice for potential actions needed to stabilize the dam.</w:t>
            </w: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bottom"/>
          </w:tcPr>
          <w:p w14:paraId="0898A596" w14:textId="77777777" w:rsidR="00765547" w:rsidRPr="001479F6" w:rsidRDefault="00765547" w:rsidP="00F42FC1">
            <w:pPr>
              <w:rPr>
                <w:rFonts w:ascii="Garamond" w:hAnsi="Garamond"/>
                <w:color w:val="000000"/>
                <w:sz w:val="22"/>
                <w:szCs w:val="22"/>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bottom"/>
          </w:tcPr>
          <w:p w14:paraId="631523C3" w14:textId="77777777" w:rsidR="00765547" w:rsidRPr="001479F6" w:rsidRDefault="00765547" w:rsidP="00F42FC1">
            <w:pPr>
              <w:rPr>
                <w:rFonts w:ascii="Garamond" w:hAnsi="Garamond"/>
                <w:color w:val="000000"/>
                <w:sz w:val="22"/>
                <w:szCs w:val="22"/>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3D09D97D"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3DE96E98"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bottom"/>
          </w:tcPr>
          <w:p w14:paraId="3F44A36C"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bottom"/>
          </w:tcPr>
          <w:p w14:paraId="473E36C8" w14:textId="77777777" w:rsidR="00765547" w:rsidRDefault="00765547" w:rsidP="00F42FC1">
            <w:pPr>
              <w:rPr>
                <w:rFonts w:ascii="Garamond" w:hAnsi="Garamond"/>
                <w:b/>
                <w:bCs/>
                <w:i/>
                <w:iCs/>
                <w:color w:val="000000"/>
              </w:rPr>
            </w:pPr>
          </w:p>
        </w:tc>
        <w:tc>
          <w:tcPr>
            <w:tcW w:w="596"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hemeFill="background1" w:themeFillShade="BF"/>
            <w:noWrap/>
            <w:vAlign w:val="bottom"/>
          </w:tcPr>
          <w:p w14:paraId="38C87A9D" w14:textId="77777777" w:rsidR="00765547" w:rsidRDefault="00765547" w:rsidP="00F42FC1">
            <w:pPr>
              <w:rPr>
                <w:rFonts w:ascii="Garamond" w:hAnsi="Garamond"/>
                <w:color w:val="000000"/>
              </w:rPr>
            </w:pPr>
          </w:p>
        </w:tc>
        <w:tc>
          <w:tcPr>
            <w:tcW w:w="574"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hemeFill="background1" w:themeFillShade="BF"/>
          </w:tcPr>
          <w:p w14:paraId="7E149859" w14:textId="77777777" w:rsidR="00765547" w:rsidRDefault="00765547" w:rsidP="00F42FC1">
            <w:pPr>
              <w:rPr>
                <w:rFonts w:ascii="Garamond" w:hAnsi="Garamond"/>
                <w:color w:val="000000"/>
              </w:rPr>
            </w:pPr>
          </w:p>
        </w:tc>
      </w:tr>
      <w:tr w:rsidR="00765547" w14:paraId="4EE6DD2D" w14:textId="77777777" w:rsidTr="00F42FC1">
        <w:trPr>
          <w:trHeight w:hRule="exact" w:val="1054"/>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73E5F174" w14:textId="77777777" w:rsidR="00765547" w:rsidRDefault="00765547" w:rsidP="00F42FC1">
            <w:pPr>
              <w:rPr>
                <w:rFonts w:ascii="Garamond" w:hAnsi="Garamond"/>
                <w:b/>
                <w:bCs/>
                <w:color w:val="000000"/>
                <w:sz w:val="22"/>
                <w:szCs w:val="22"/>
              </w:rPr>
            </w:pPr>
          </w:p>
        </w:tc>
        <w:tc>
          <w:tcPr>
            <w:tcW w:w="396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vAlign w:val="center"/>
            <w:hideMark/>
          </w:tcPr>
          <w:p w14:paraId="576CD245" w14:textId="77777777" w:rsidR="00765547" w:rsidRPr="001479F6" w:rsidRDefault="00765547" w:rsidP="00F42FC1">
            <w:pPr>
              <w:numPr>
                <w:ilvl w:val="0"/>
                <w:numId w:val="35"/>
              </w:numPr>
              <w:ind w:left="332" w:hanging="274"/>
              <w:contextualSpacing/>
              <w:rPr>
                <w:rFonts w:ascii="Garamond" w:eastAsia="Calibri" w:hAnsi="Garamond"/>
                <w:b/>
                <w:color w:val="000000"/>
                <w:sz w:val="22"/>
                <w:szCs w:val="22"/>
              </w:rPr>
            </w:pPr>
            <w:r w:rsidRPr="001479F6">
              <w:rPr>
                <w:rFonts w:ascii="Garamond" w:eastAsia="Calibri" w:hAnsi="Garamond"/>
                <w:color w:val="000000"/>
                <w:sz w:val="22"/>
                <w:szCs w:val="22"/>
              </w:rPr>
              <w:t>Coordinate with internal agencies on all High Flow Alerts and Emergency Levels. Coordinate with affected response agencies.</w:t>
            </w: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D9E2F3"/>
            <w:vAlign w:val="center"/>
          </w:tcPr>
          <w:p w14:paraId="04CB86E6" w14:textId="77777777" w:rsidR="00765547" w:rsidRPr="001479F6" w:rsidRDefault="00765547" w:rsidP="00F42FC1">
            <w:pPr>
              <w:rPr>
                <w:rFonts w:ascii="Garamond" w:hAnsi="Garamond"/>
                <w:color w:val="000000"/>
                <w:sz w:val="22"/>
                <w:szCs w:val="22"/>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D9E2F3"/>
            <w:vAlign w:val="center"/>
          </w:tcPr>
          <w:p w14:paraId="0F02D344" w14:textId="77777777" w:rsidR="00765547" w:rsidRPr="001479F6" w:rsidRDefault="00765547" w:rsidP="00F42FC1">
            <w:pPr>
              <w:rPr>
                <w:rFonts w:ascii="Garamond" w:hAnsi="Garamond"/>
                <w:color w:val="000000"/>
                <w:sz w:val="22"/>
                <w:szCs w:val="22"/>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bottom"/>
          </w:tcPr>
          <w:p w14:paraId="7A6F8388" w14:textId="77777777" w:rsidR="00765547" w:rsidRPr="001479F6" w:rsidRDefault="00765547" w:rsidP="00F42FC1">
            <w:pPr>
              <w:rPr>
                <w:rFonts w:ascii="Garamond" w:hAnsi="Garamond"/>
                <w:color w:val="000000"/>
                <w:sz w:val="22"/>
                <w:szCs w:val="22"/>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bottom"/>
          </w:tcPr>
          <w:p w14:paraId="23160293" w14:textId="77777777" w:rsidR="00765547" w:rsidRPr="001479F6" w:rsidRDefault="00765547" w:rsidP="00F42FC1">
            <w:pPr>
              <w:rPr>
                <w:rFonts w:ascii="Garamond" w:hAnsi="Garamond"/>
                <w:color w:val="000000"/>
                <w:sz w:val="22"/>
                <w:szCs w:val="22"/>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1E6D9925"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6D98EED0"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bottom"/>
          </w:tcPr>
          <w:p w14:paraId="1F0EA19E"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bottom"/>
          </w:tcPr>
          <w:p w14:paraId="0F5AEE36" w14:textId="77777777" w:rsidR="00765547" w:rsidRDefault="00765547" w:rsidP="00F42FC1">
            <w:pPr>
              <w:rPr>
                <w:rFonts w:ascii="Garamond" w:hAnsi="Garamond"/>
                <w:b/>
                <w:bCs/>
                <w:i/>
                <w:iCs/>
                <w:color w:val="000000"/>
              </w:rPr>
            </w:pPr>
          </w:p>
        </w:tc>
        <w:tc>
          <w:tcPr>
            <w:tcW w:w="596"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hemeFill="background1" w:themeFillShade="BF"/>
            <w:noWrap/>
            <w:vAlign w:val="bottom"/>
          </w:tcPr>
          <w:p w14:paraId="2E714FDB" w14:textId="77777777" w:rsidR="00765547" w:rsidRDefault="00765547" w:rsidP="00F42FC1">
            <w:pPr>
              <w:rPr>
                <w:rFonts w:ascii="Garamond" w:hAnsi="Garamond"/>
                <w:color w:val="000000"/>
              </w:rPr>
            </w:pPr>
          </w:p>
        </w:tc>
        <w:tc>
          <w:tcPr>
            <w:tcW w:w="574"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hemeFill="background1" w:themeFillShade="BF"/>
          </w:tcPr>
          <w:p w14:paraId="4C114DEA" w14:textId="77777777" w:rsidR="00765547" w:rsidRDefault="00765547" w:rsidP="00F42FC1">
            <w:pPr>
              <w:rPr>
                <w:rFonts w:ascii="Garamond" w:hAnsi="Garamond"/>
                <w:color w:val="000000"/>
              </w:rPr>
            </w:pPr>
          </w:p>
        </w:tc>
      </w:tr>
      <w:tr w:rsidR="00765547" w14:paraId="38AC17AE" w14:textId="77777777" w:rsidTr="00F42FC1">
        <w:trPr>
          <w:trHeight w:hRule="exact" w:val="864"/>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09BFF904" w14:textId="77777777" w:rsidR="00765547" w:rsidRDefault="00765547" w:rsidP="00F42FC1">
            <w:pPr>
              <w:rPr>
                <w:rFonts w:ascii="Garamond" w:hAnsi="Garamond"/>
                <w:b/>
                <w:bCs/>
                <w:color w:val="000000"/>
                <w:sz w:val="22"/>
                <w:szCs w:val="22"/>
              </w:rPr>
            </w:pPr>
          </w:p>
        </w:tc>
        <w:tc>
          <w:tcPr>
            <w:tcW w:w="5220" w:type="dxa"/>
            <w:gridSpan w:val="3"/>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vAlign w:val="center"/>
            <w:hideMark/>
          </w:tcPr>
          <w:p w14:paraId="24C0D6FC" w14:textId="77777777" w:rsidR="00765547" w:rsidRPr="001479F6" w:rsidRDefault="00765547" w:rsidP="00F42FC1">
            <w:pPr>
              <w:numPr>
                <w:ilvl w:val="0"/>
                <w:numId w:val="35"/>
              </w:numPr>
              <w:ind w:left="323" w:hanging="270"/>
              <w:contextualSpacing/>
              <w:rPr>
                <w:rFonts w:ascii="Garamond" w:eastAsia="Calibri" w:hAnsi="Garamond"/>
                <w:color w:val="000000"/>
                <w:sz w:val="22"/>
                <w:szCs w:val="22"/>
              </w:rPr>
            </w:pPr>
            <w:r w:rsidRPr="001479F6">
              <w:rPr>
                <w:rFonts w:ascii="Garamond" w:eastAsia="Calibri" w:hAnsi="Garamond"/>
                <w:color w:val="000000"/>
                <w:sz w:val="22"/>
                <w:szCs w:val="22"/>
              </w:rPr>
              <w:t>Coordinate contracting, purchasing, and acquisitions personnel for procuring emergency equipment, supplies, or services</w:t>
            </w: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bottom"/>
          </w:tcPr>
          <w:p w14:paraId="150454CC" w14:textId="77777777" w:rsidR="00765547" w:rsidRPr="001479F6" w:rsidRDefault="00765547" w:rsidP="00F42FC1">
            <w:pPr>
              <w:rPr>
                <w:rFonts w:ascii="Garamond" w:hAnsi="Garamond"/>
                <w:color w:val="000000"/>
                <w:sz w:val="22"/>
                <w:szCs w:val="22"/>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bottom"/>
          </w:tcPr>
          <w:p w14:paraId="6235C204" w14:textId="77777777" w:rsidR="00765547" w:rsidRPr="001479F6" w:rsidRDefault="00765547" w:rsidP="00F42FC1">
            <w:pPr>
              <w:rPr>
                <w:rFonts w:ascii="Garamond" w:hAnsi="Garamond"/>
                <w:color w:val="000000"/>
                <w:sz w:val="22"/>
                <w:szCs w:val="22"/>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4360FE3A"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7B05CAB0"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bottom"/>
          </w:tcPr>
          <w:p w14:paraId="283DB70D"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bottom"/>
          </w:tcPr>
          <w:p w14:paraId="62A443F7" w14:textId="77777777" w:rsidR="00765547" w:rsidRDefault="00765547" w:rsidP="00F42FC1">
            <w:pPr>
              <w:rPr>
                <w:rFonts w:ascii="Garamond" w:hAnsi="Garamond"/>
                <w:b/>
                <w:bCs/>
                <w:i/>
                <w:iCs/>
                <w:color w:val="000000"/>
              </w:rPr>
            </w:pPr>
          </w:p>
        </w:tc>
        <w:tc>
          <w:tcPr>
            <w:tcW w:w="596"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hemeFill="background1" w:themeFillShade="BF"/>
            <w:noWrap/>
            <w:vAlign w:val="bottom"/>
          </w:tcPr>
          <w:p w14:paraId="52D03731" w14:textId="77777777" w:rsidR="00765547" w:rsidRDefault="00765547" w:rsidP="00F42FC1">
            <w:pPr>
              <w:rPr>
                <w:rFonts w:ascii="Garamond" w:hAnsi="Garamond"/>
                <w:color w:val="000000"/>
              </w:rPr>
            </w:pPr>
          </w:p>
        </w:tc>
        <w:tc>
          <w:tcPr>
            <w:tcW w:w="574"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hemeFill="background1" w:themeFillShade="BF"/>
          </w:tcPr>
          <w:p w14:paraId="18E23230" w14:textId="77777777" w:rsidR="00765547" w:rsidRDefault="00765547" w:rsidP="00F42FC1">
            <w:pPr>
              <w:rPr>
                <w:rFonts w:ascii="Garamond" w:hAnsi="Garamond"/>
                <w:color w:val="000000"/>
              </w:rPr>
            </w:pPr>
          </w:p>
        </w:tc>
      </w:tr>
      <w:tr w:rsidR="00765547" w14:paraId="0B8CD038" w14:textId="77777777" w:rsidTr="00F42FC1">
        <w:trPr>
          <w:trHeight w:hRule="exact" w:val="576"/>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3D15498D" w14:textId="77777777" w:rsidR="00765547" w:rsidRDefault="00765547" w:rsidP="00F42FC1">
            <w:pPr>
              <w:rPr>
                <w:rFonts w:ascii="Garamond" w:hAnsi="Garamond"/>
                <w:b/>
                <w:bCs/>
                <w:color w:val="000000"/>
                <w:sz w:val="22"/>
                <w:szCs w:val="22"/>
              </w:rPr>
            </w:pPr>
          </w:p>
        </w:tc>
        <w:tc>
          <w:tcPr>
            <w:tcW w:w="5220" w:type="dxa"/>
            <w:gridSpan w:val="3"/>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vAlign w:val="center"/>
            <w:hideMark/>
          </w:tcPr>
          <w:p w14:paraId="74B369CE" w14:textId="77777777" w:rsidR="00765547" w:rsidRPr="001479F6" w:rsidRDefault="00765547" w:rsidP="00F42FC1">
            <w:pPr>
              <w:numPr>
                <w:ilvl w:val="0"/>
                <w:numId w:val="35"/>
              </w:numPr>
              <w:ind w:left="323" w:hanging="270"/>
              <w:contextualSpacing/>
              <w:rPr>
                <w:rFonts w:ascii="Garamond" w:eastAsia="Calibri" w:hAnsi="Garamond"/>
                <w:color w:val="000000"/>
                <w:sz w:val="22"/>
                <w:szCs w:val="22"/>
              </w:rPr>
            </w:pPr>
            <w:r w:rsidRPr="001479F6">
              <w:rPr>
                <w:rFonts w:ascii="Garamond" w:eastAsia="Calibri" w:hAnsi="Garamond"/>
                <w:color w:val="000000"/>
                <w:sz w:val="22"/>
                <w:szCs w:val="22"/>
              </w:rPr>
              <w:t>Verify availability of resources (equipment, personnel, supplies, food, lodging, etc.)</w:t>
            </w: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bottom"/>
          </w:tcPr>
          <w:p w14:paraId="21EEFDE5" w14:textId="77777777" w:rsidR="00765547" w:rsidRPr="001479F6" w:rsidRDefault="00765547" w:rsidP="00F42FC1">
            <w:pPr>
              <w:rPr>
                <w:rFonts w:ascii="Garamond" w:hAnsi="Garamond"/>
                <w:color w:val="000000"/>
                <w:sz w:val="22"/>
                <w:szCs w:val="22"/>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bottom"/>
          </w:tcPr>
          <w:p w14:paraId="688F0FFB" w14:textId="77777777" w:rsidR="00765547" w:rsidRPr="001479F6" w:rsidRDefault="00765547" w:rsidP="00F42FC1">
            <w:pPr>
              <w:rPr>
                <w:rFonts w:ascii="Garamond" w:hAnsi="Garamond"/>
                <w:color w:val="000000"/>
                <w:sz w:val="22"/>
                <w:szCs w:val="22"/>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53650F90"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6712D90F"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bottom"/>
          </w:tcPr>
          <w:p w14:paraId="591DF4CE"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bottom"/>
          </w:tcPr>
          <w:p w14:paraId="6D45734D" w14:textId="77777777" w:rsidR="00765547" w:rsidRDefault="00765547" w:rsidP="00F42FC1">
            <w:pPr>
              <w:rPr>
                <w:rFonts w:ascii="Garamond" w:hAnsi="Garamond"/>
                <w:b/>
                <w:bCs/>
                <w:i/>
                <w:iCs/>
                <w:color w:val="000000"/>
              </w:rPr>
            </w:pPr>
          </w:p>
        </w:tc>
        <w:tc>
          <w:tcPr>
            <w:tcW w:w="596"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hemeFill="background1" w:themeFillShade="BF"/>
            <w:noWrap/>
            <w:vAlign w:val="bottom"/>
          </w:tcPr>
          <w:p w14:paraId="1C654377" w14:textId="77777777" w:rsidR="00765547" w:rsidRDefault="00765547" w:rsidP="00F42FC1">
            <w:pPr>
              <w:rPr>
                <w:rFonts w:ascii="Garamond" w:hAnsi="Garamond"/>
                <w:color w:val="000000"/>
              </w:rPr>
            </w:pPr>
          </w:p>
        </w:tc>
        <w:tc>
          <w:tcPr>
            <w:tcW w:w="574"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hemeFill="background1" w:themeFillShade="BF"/>
          </w:tcPr>
          <w:p w14:paraId="73D9F4AF" w14:textId="77777777" w:rsidR="00765547" w:rsidRDefault="00765547" w:rsidP="00F42FC1">
            <w:pPr>
              <w:rPr>
                <w:rFonts w:ascii="Garamond" w:hAnsi="Garamond"/>
                <w:color w:val="000000"/>
              </w:rPr>
            </w:pPr>
          </w:p>
        </w:tc>
      </w:tr>
      <w:tr w:rsidR="00765547" w14:paraId="758D29D9" w14:textId="77777777" w:rsidTr="00F42FC1">
        <w:trPr>
          <w:trHeight w:hRule="exact" w:val="811"/>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341CA486" w14:textId="77777777" w:rsidR="00765547" w:rsidRDefault="00765547" w:rsidP="00F42FC1">
            <w:pPr>
              <w:rPr>
                <w:rFonts w:ascii="Garamond" w:hAnsi="Garamond"/>
                <w:b/>
                <w:bCs/>
                <w:color w:val="000000"/>
                <w:sz w:val="22"/>
                <w:szCs w:val="22"/>
              </w:rPr>
            </w:pPr>
          </w:p>
        </w:tc>
        <w:tc>
          <w:tcPr>
            <w:tcW w:w="6480" w:type="dxa"/>
            <w:gridSpan w:val="5"/>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vAlign w:val="center"/>
            <w:hideMark/>
          </w:tcPr>
          <w:p w14:paraId="49E07AA7" w14:textId="77777777" w:rsidR="00765547" w:rsidRPr="001479F6" w:rsidRDefault="00765547" w:rsidP="00F42FC1">
            <w:pPr>
              <w:numPr>
                <w:ilvl w:val="0"/>
                <w:numId w:val="35"/>
              </w:numPr>
              <w:ind w:left="323" w:hanging="270"/>
              <w:contextualSpacing/>
              <w:rPr>
                <w:rFonts w:ascii="Garamond" w:eastAsia="Calibri" w:hAnsi="Garamond"/>
                <w:color w:val="000000"/>
                <w:sz w:val="22"/>
                <w:szCs w:val="22"/>
              </w:rPr>
            </w:pPr>
            <w:r w:rsidRPr="001479F6">
              <w:rPr>
                <w:rFonts w:ascii="Garamond" w:eastAsia="Calibri" w:hAnsi="Garamond"/>
                <w:bCs/>
                <w:color w:val="000000"/>
                <w:sz w:val="22"/>
                <w:szCs w:val="22"/>
              </w:rPr>
              <w:t xml:space="preserve">Incorporate a PIO into the management team. Ensure </w:t>
            </w:r>
            <w:r w:rsidRPr="001479F6">
              <w:rPr>
                <w:rFonts w:ascii="Garamond" w:eastAsia="Calibri" w:hAnsi="Garamond"/>
                <w:color w:val="000000"/>
                <w:sz w:val="22"/>
                <w:szCs w:val="22"/>
              </w:rPr>
              <w:t>releases correspond with the NWS public alert. Ensure all media inquiries go through public affairs personnel.</w:t>
            </w:r>
            <w:r>
              <w:rPr>
                <w:rFonts w:ascii="Garamond" w:eastAsia="Calibri" w:hAnsi="Garamond"/>
                <w:color w:val="000000"/>
                <w:sz w:val="22"/>
                <w:szCs w:val="22"/>
              </w:rPr>
              <w:t xml:space="preserve"> (If needed)</w:t>
            </w:r>
          </w:p>
          <w:p w14:paraId="43CE2791" w14:textId="77777777" w:rsidR="00765547" w:rsidRPr="001479F6" w:rsidRDefault="00765547" w:rsidP="00F42FC1">
            <w:pPr>
              <w:spacing w:before="60"/>
              <w:rPr>
                <w:rFonts w:ascii="Garamond" w:hAnsi="Garamond"/>
                <w:i/>
                <w:color w:val="000000"/>
                <w:sz w:val="22"/>
                <w:szCs w:val="22"/>
              </w:rPr>
            </w:pPr>
            <w:r w:rsidRPr="001479F6">
              <w:rPr>
                <w:rFonts w:ascii="Garamond" w:hAnsi="Garamond"/>
                <w:i/>
                <w:color w:val="000000"/>
                <w:sz w:val="22"/>
                <w:szCs w:val="22"/>
              </w:rPr>
              <w:t>The NWS is required by congressional mandate to release flood/flash flood (to include dam breaks) watches and warnings to the public</w:t>
            </w:r>
          </w:p>
          <w:p w14:paraId="56D0C9C7" w14:textId="77777777" w:rsidR="00765547" w:rsidRPr="001479F6" w:rsidRDefault="00765547" w:rsidP="00F42FC1">
            <w:pPr>
              <w:numPr>
                <w:ilvl w:val="0"/>
                <w:numId w:val="31"/>
              </w:numPr>
              <w:ind w:left="323" w:right="2" w:hanging="270"/>
              <w:contextualSpacing/>
              <w:rPr>
                <w:rFonts w:ascii="Garamond" w:eastAsia="Calibri" w:hAnsi="Garamond"/>
                <w:color w:val="000000"/>
                <w:sz w:val="22"/>
                <w:szCs w:val="22"/>
              </w:rPr>
            </w:pPr>
            <w:r w:rsidRPr="001479F6">
              <w:rPr>
                <w:rFonts w:ascii="Garamond" w:eastAsia="Calibri" w:hAnsi="Garamond"/>
                <w:color w:val="000000"/>
                <w:sz w:val="22"/>
                <w:szCs w:val="22"/>
              </w:rPr>
              <w:t xml:space="preserve">Consider dispatching the PIO and/or PAO Agency Representative to the </w:t>
            </w:r>
            <w:r w:rsidRPr="001479F6">
              <w:rPr>
                <w:rFonts w:ascii="Garamond" w:eastAsia="Calibri" w:hAnsi="Garamond"/>
                <w:sz w:val="22"/>
                <w:szCs w:val="22"/>
              </w:rPr>
              <w:t xml:space="preserve">Wasatch or Utah County </w:t>
            </w:r>
            <w:r w:rsidRPr="001479F6">
              <w:rPr>
                <w:rFonts w:ascii="Garamond" w:eastAsia="Calibri" w:hAnsi="Garamond"/>
                <w:color w:val="000000"/>
                <w:sz w:val="22"/>
                <w:szCs w:val="22"/>
              </w:rPr>
              <w:t>EOC or JIC, if appropriate</w:t>
            </w: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22D9CAE9"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184A0A8A"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bottom"/>
          </w:tcPr>
          <w:p w14:paraId="6B8304F4"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noWrap/>
            <w:vAlign w:val="bottom"/>
          </w:tcPr>
          <w:p w14:paraId="1C620705" w14:textId="77777777" w:rsidR="00765547" w:rsidRDefault="00765547" w:rsidP="00F42FC1">
            <w:pPr>
              <w:rPr>
                <w:rFonts w:ascii="Garamond" w:hAnsi="Garamond"/>
                <w:color w:val="000000"/>
              </w:rPr>
            </w:pPr>
          </w:p>
        </w:tc>
        <w:tc>
          <w:tcPr>
            <w:tcW w:w="596"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hemeFill="background1" w:themeFillShade="BF"/>
            <w:noWrap/>
            <w:vAlign w:val="bottom"/>
          </w:tcPr>
          <w:p w14:paraId="77B40063" w14:textId="77777777" w:rsidR="00765547" w:rsidRDefault="00765547" w:rsidP="00F42FC1">
            <w:pPr>
              <w:rPr>
                <w:rFonts w:ascii="Garamond" w:hAnsi="Garamond"/>
                <w:color w:val="000000"/>
              </w:rPr>
            </w:pPr>
          </w:p>
        </w:tc>
        <w:tc>
          <w:tcPr>
            <w:tcW w:w="574"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hemeFill="background1" w:themeFillShade="BF"/>
          </w:tcPr>
          <w:p w14:paraId="4F7FD14C" w14:textId="77777777" w:rsidR="00765547" w:rsidRDefault="00765547" w:rsidP="00F42FC1">
            <w:pPr>
              <w:rPr>
                <w:rFonts w:ascii="Garamond" w:hAnsi="Garamond"/>
                <w:color w:val="000000"/>
              </w:rPr>
            </w:pPr>
          </w:p>
        </w:tc>
      </w:tr>
      <w:tr w:rsidR="00765547" w14:paraId="20B24CF3" w14:textId="77777777" w:rsidTr="00F42FC1">
        <w:trPr>
          <w:trHeight w:hRule="exact" w:val="576"/>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438B507C" w14:textId="77777777" w:rsidR="00765547" w:rsidRDefault="00765547" w:rsidP="00F42FC1">
            <w:pPr>
              <w:rPr>
                <w:rFonts w:ascii="Garamond" w:hAnsi="Garamond"/>
                <w:b/>
                <w:bCs/>
                <w:color w:val="000000"/>
                <w:sz w:val="22"/>
                <w:szCs w:val="22"/>
              </w:rPr>
            </w:pPr>
          </w:p>
        </w:tc>
        <w:tc>
          <w:tcPr>
            <w:tcW w:w="6480" w:type="dxa"/>
            <w:gridSpan w:val="5"/>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vAlign w:val="center"/>
            <w:hideMark/>
          </w:tcPr>
          <w:p w14:paraId="529B7931" w14:textId="77777777" w:rsidR="00765547" w:rsidRPr="001479F6" w:rsidRDefault="00765547" w:rsidP="00F42FC1">
            <w:pPr>
              <w:pStyle w:val="ListParagraph"/>
              <w:numPr>
                <w:ilvl w:val="0"/>
                <w:numId w:val="36"/>
              </w:numPr>
              <w:ind w:left="340" w:hanging="270"/>
              <w:contextualSpacing/>
              <w:rPr>
                <w:rFonts w:ascii="Garamond" w:hAnsi="Garamond"/>
                <w:bCs/>
                <w:color w:val="000000"/>
                <w:sz w:val="22"/>
                <w:szCs w:val="22"/>
              </w:rPr>
            </w:pPr>
            <w:r w:rsidRPr="001479F6">
              <w:rPr>
                <w:rFonts w:ascii="Garamond" w:hAnsi="Garamond"/>
                <w:bCs/>
                <w:color w:val="000000"/>
                <w:sz w:val="22"/>
                <w:szCs w:val="22"/>
              </w:rPr>
              <w:t>Establish and support regular inter-agency conference calls to provide updates, facilitate feedback, and answer questions</w:t>
            </w: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318525F7" w14:textId="77777777" w:rsidR="00765547" w:rsidRDefault="00765547" w:rsidP="00F42FC1">
            <w:pPr>
              <w:rPr>
                <w:rFonts w:ascii="Garamond" w:hAnsi="Garamond"/>
                <w:color w:val="000000"/>
                <w:sz w:val="22"/>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5C0E546A"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bottom"/>
          </w:tcPr>
          <w:p w14:paraId="2CC93EA0"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noWrap/>
            <w:vAlign w:val="bottom"/>
          </w:tcPr>
          <w:p w14:paraId="3F744AFB" w14:textId="77777777" w:rsidR="00765547" w:rsidRDefault="00765547" w:rsidP="00F42FC1">
            <w:pPr>
              <w:rPr>
                <w:rFonts w:ascii="Garamond" w:hAnsi="Garamond"/>
                <w:color w:val="000000"/>
              </w:rPr>
            </w:pPr>
          </w:p>
        </w:tc>
        <w:tc>
          <w:tcPr>
            <w:tcW w:w="596"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hemeFill="background1" w:themeFillShade="BF"/>
            <w:noWrap/>
            <w:vAlign w:val="bottom"/>
          </w:tcPr>
          <w:p w14:paraId="6B6D4444" w14:textId="77777777" w:rsidR="00765547" w:rsidRDefault="00765547" w:rsidP="00F42FC1">
            <w:pPr>
              <w:rPr>
                <w:rFonts w:ascii="Garamond" w:hAnsi="Garamond"/>
                <w:color w:val="000000"/>
              </w:rPr>
            </w:pPr>
          </w:p>
        </w:tc>
        <w:tc>
          <w:tcPr>
            <w:tcW w:w="574"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hemeFill="background1" w:themeFillShade="BF"/>
          </w:tcPr>
          <w:p w14:paraId="59E0D0AC" w14:textId="77777777" w:rsidR="00765547" w:rsidRDefault="00765547" w:rsidP="00F42FC1">
            <w:pPr>
              <w:rPr>
                <w:rFonts w:ascii="Garamond" w:hAnsi="Garamond"/>
                <w:color w:val="000000"/>
              </w:rPr>
            </w:pPr>
          </w:p>
        </w:tc>
      </w:tr>
      <w:tr w:rsidR="00765547" w14:paraId="3BB212F8" w14:textId="77777777" w:rsidTr="00F42FC1">
        <w:trPr>
          <w:trHeight w:hRule="exact" w:val="316"/>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733EC06B" w14:textId="77777777" w:rsidR="00765547" w:rsidRDefault="00765547" w:rsidP="00F42FC1">
            <w:pPr>
              <w:rPr>
                <w:rFonts w:ascii="Garamond" w:hAnsi="Garamond"/>
                <w:b/>
                <w:bCs/>
                <w:color w:val="000000"/>
                <w:sz w:val="22"/>
                <w:szCs w:val="22"/>
              </w:rPr>
            </w:pPr>
          </w:p>
        </w:tc>
        <w:tc>
          <w:tcPr>
            <w:tcW w:w="6480" w:type="dxa"/>
            <w:gridSpan w:val="5"/>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vAlign w:val="center"/>
            <w:hideMark/>
          </w:tcPr>
          <w:p w14:paraId="4968C746" w14:textId="77777777" w:rsidR="00765547" w:rsidRPr="008E6A6F" w:rsidRDefault="00765547" w:rsidP="00F42FC1">
            <w:pPr>
              <w:pStyle w:val="ListParagraph"/>
              <w:numPr>
                <w:ilvl w:val="0"/>
                <w:numId w:val="36"/>
              </w:numPr>
              <w:ind w:left="340" w:hanging="270"/>
              <w:contextualSpacing/>
              <w:rPr>
                <w:rFonts w:ascii="Garamond" w:hAnsi="Garamond"/>
                <w:color w:val="000000"/>
                <w:sz w:val="22"/>
                <w:szCs w:val="22"/>
              </w:rPr>
            </w:pPr>
            <w:r w:rsidRPr="008E6A6F">
              <w:rPr>
                <w:rFonts w:ascii="Garamond" w:hAnsi="Garamond"/>
                <w:color w:val="000000"/>
                <w:sz w:val="22"/>
                <w:szCs w:val="22"/>
              </w:rPr>
              <w:t>Evaluate need to close access to public and evacuate public</w:t>
            </w: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hideMark/>
          </w:tcPr>
          <w:p w14:paraId="53B1B2C1" w14:textId="77777777" w:rsidR="00765547" w:rsidRDefault="00765547" w:rsidP="00F42FC1">
            <w:pPr>
              <w:rPr>
                <w:rFonts w:ascii="Garamond" w:hAnsi="Garamond"/>
                <w:color w:val="000000"/>
                <w:sz w:val="22"/>
              </w:rPr>
            </w:pPr>
            <w:r>
              <w:rPr>
                <w:rFonts w:ascii="Garamond" w:hAnsi="Garamond"/>
                <w:color w:val="000000"/>
              </w:rPr>
              <w:t> </w:t>
            </w: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63236649"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bottom"/>
            <w:hideMark/>
          </w:tcPr>
          <w:p w14:paraId="6017E5FE" w14:textId="77777777" w:rsidR="00765547" w:rsidRDefault="00765547" w:rsidP="00F42FC1">
            <w:pPr>
              <w:rPr>
                <w:rFonts w:ascii="Garamond" w:hAnsi="Garamond"/>
                <w:color w:val="000000"/>
              </w:rPr>
            </w:pPr>
            <w:r>
              <w:rPr>
                <w:rFonts w:ascii="Garamond" w:hAnsi="Garamond"/>
                <w:color w:val="000000"/>
              </w:rPr>
              <w:t> </w:t>
            </w: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noWrap/>
            <w:vAlign w:val="bottom"/>
            <w:hideMark/>
          </w:tcPr>
          <w:p w14:paraId="0FDF3B8F" w14:textId="77777777" w:rsidR="00765547" w:rsidRDefault="00765547" w:rsidP="00F42FC1">
            <w:pPr>
              <w:rPr>
                <w:rFonts w:ascii="Garamond" w:hAnsi="Garamond"/>
                <w:color w:val="000000"/>
              </w:rPr>
            </w:pPr>
            <w:r>
              <w:rPr>
                <w:rFonts w:ascii="Garamond" w:hAnsi="Garamond"/>
                <w:color w:val="000000"/>
              </w:rPr>
              <w:t> </w:t>
            </w:r>
          </w:p>
        </w:tc>
        <w:tc>
          <w:tcPr>
            <w:tcW w:w="596"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hemeFill="background1" w:themeFillShade="BF"/>
            <w:noWrap/>
            <w:vAlign w:val="bottom"/>
            <w:hideMark/>
          </w:tcPr>
          <w:p w14:paraId="01FCA137" w14:textId="77777777" w:rsidR="00765547" w:rsidRDefault="00765547" w:rsidP="00F42FC1">
            <w:pPr>
              <w:rPr>
                <w:rFonts w:ascii="Garamond" w:hAnsi="Garamond"/>
                <w:color w:val="000000"/>
              </w:rPr>
            </w:pPr>
            <w:r>
              <w:rPr>
                <w:rFonts w:ascii="Garamond" w:hAnsi="Garamond"/>
                <w:color w:val="000000"/>
              </w:rPr>
              <w:t> </w:t>
            </w:r>
          </w:p>
        </w:tc>
        <w:tc>
          <w:tcPr>
            <w:tcW w:w="574"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hemeFill="background1" w:themeFillShade="BF"/>
          </w:tcPr>
          <w:p w14:paraId="53C15A4D" w14:textId="77777777" w:rsidR="00765547" w:rsidRDefault="00765547" w:rsidP="00F42FC1">
            <w:pPr>
              <w:rPr>
                <w:rFonts w:ascii="Garamond" w:hAnsi="Garamond"/>
                <w:color w:val="000000"/>
              </w:rPr>
            </w:pPr>
          </w:p>
        </w:tc>
      </w:tr>
      <w:tr w:rsidR="00765547" w14:paraId="7AC9953D" w14:textId="77777777" w:rsidTr="00F42FC1">
        <w:trPr>
          <w:trHeight w:hRule="exact" w:val="576"/>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398E7A27" w14:textId="77777777" w:rsidR="00765547" w:rsidRDefault="00765547" w:rsidP="00F42FC1">
            <w:pPr>
              <w:rPr>
                <w:rFonts w:ascii="Garamond" w:hAnsi="Garamond"/>
                <w:b/>
                <w:bCs/>
                <w:color w:val="000000"/>
                <w:sz w:val="22"/>
                <w:szCs w:val="22"/>
              </w:rPr>
            </w:pPr>
          </w:p>
        </w:tc>
        <w:tc>
          <w:tcPr>
            <w:tcW w:w="5220" w:type="dxa"/>
            <w:gridSpan w:val="3"/>
            <w:tcBorders>
              <w:top w:val="dashSmallGap" w:sz="4" w:space="0" w:color="AEAAAA" w:themeColor="background2" w:themeShade="BF"/>
              <w:left w:val="nil"/>
              <w:bottom w:val="single" w:sz="4" w:space="0" w:color="auto"/>
              <w:right w:val="single" w:sz="4" w:space="0" w:color="auto"/>
            </w:tcBorders>
            <w:vAlign w:val="center"/>
            <w:hideMark/>
          </w:tcPr>
          <w:p w14:paraId="29F0FDA4" w14:textId="77777777" w:rsidR="00765547" w:rsidRPr="008E6A6F" w:rsidRDefault="00765547" w:rsidP="00F42FC1">
            <w:pPr>
              <w:numPr>
                <w:ilvl w:val="0"/>
                <w:numId w:val="32"/>
              </w:numPr>
              <w:ind w:left="323" w:right="36" w:hanging="270"/>
              <w:contextualSpacing/>
              <w:rPr>
                <w:rFonts w:ascii="Garamond" w:eastAsia="Calibri" w:hAnsi="Garamond"/>
                <w:color w:val="000000"/>
                <w:sz w:val="22"/>
                <w:szCs w:val="22"/>
              </w:rPr>
            </w:pPr>
            <w:r w:rsidRPr="008E6A6F">
              <w:rPr>
                <w:rFonts w:ascii="Garamond" w:hAnsi="Garamond"/>
                <w:color w:val="000000"/>
                <w:sz w:val="22"/>
                <w:szCs w:val="22"/>
              </w:rPr>
              <w:t xml:space="preserve">When appropriate, verify location of all </w:t>
            </w:r>
            <w:r>
              <w:rPr>
                <w:rFonts w:ascii="Garamond" w:hAnsi="Garamond"/>
                <w:color w:val="000000"/>
                <w:sz w:val="22"/>
                <w:szCs w:val="22"/>
              </w:rPr>
              <w:t>Company and Kanosh</w:t>
            </w:r>
            <w:r w:rsidRPr="008E6A6F">
              <w:rPr>
                <w:rFonts w:ascii="Garamond" w:hAnsi="Garamond"/>
                <w:color w:val="000000"/>
                <w:sz w:val="22"/>
                <w:szCs w:val="22"/>
              </w:rPr>
              <w:t xml:space="preserve"> </w:t>
            </w:r>
            <w:r>
              <w:rPr>
                <w:rFonts w:ascii="Garamond" w:hAnsi="Garamond"/>
                <w:color w:val="000000"/>
                <w:sz w:val="22"/>
                <w:szCs w:val="22"/>
              </w:rPr>
              <w:t xml:space="preserve">Town </w:t>
            </w:r>
            <w:r w:rsidRPr="008E6A6F">
              <w:rPr>
                <w:rFonts w:ascii="Garamond" w:hAnsi="Garamond"/>
                <w:color w:val="000000"/>
                <w:sz w:val="22"/>
                <w:szCs w:val="22"/>
              </w:rPr>
              <w:t>staff (employee accountability)</w:t>
            </w:r>
          </w:p>
        </w:tc>
        <w:tc>
          <w:tcPr>
            <w:tcW w:w="630" w:type="dxa"/>
            <w:tcBorders>
              <w:top w:val="dashSmallGap" w:sz="4" w:space="0" w:color="AEAAAA" w:themeColor="background2" w:themeShade="BF"/>
              <w:left w:val="nil"/>
              <w:bottom w:val="single" w:sz="4" w:space="0" w:color="auto"/>
              <w:right w:val="single" w:sz="4" w:space="0" w:color="auto"/>
            </w:tcBorders>
            <w:shd w:val="clear" w:color="auto" w:fill="FFFFCC"/>
            <w:vAlign w:val="center"/>
          </w:tcPr>
          <w:p w14:paraId="1D3F3D65"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FFCC"/>
            <w:vAlign w:val="center"/>
          </w:tcPr>
          <w:p w14:paraId="1E2303BD"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FFCC"/>
            <w:vAlign w:val="center"/>
          </w:tcPr>
          <w:p w14:paraId="40533E68"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E599" w:themeFill="accent4" w:themeFillTint="66"/>
            <w:vAlign w:val="center"/>
          </w:tcPr>
          <w:p w14:paraId="548DDFF7"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C9C9"/>
            <w:vAlign w:val="center"/>
          </w:tcPr>
          <w:p w14:paraId="61D5EBCF"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C9C9"/>
            <w:vAlign w:val="center"/>
          </w:tcPr>
          <w:p w14:paraId="66C43F4F" w14:textId="77777777" w:rsidR="00765547" w:rsidRDefault="00765547" w:rsidP="00F42FC1">
            <w:pPr>
              <w:rPr>
                <w:rFonts w:ascii="Garamond" w:hAnsi="Garamond"/>
                <w:color w:val="000000"/>
              </w:rPr>
            </w:pPr>
          </w:p>
        </w:tc>
        <w:tc>
          <w:tcPr>
            <w:tcW w:w="596" w:type="dxa"/>
            <w:tcBorders>
              <w:top w:val="dashSmallGap" w:sz="4" w:space="0" w:color="AEAAAA" w:themeColor="background2" w:themeShade="BF"/>
              <w:left w:val="nil"/>
              <w:bottom w:val="single" w:sz="4" w:space="0" w:color="auto"/>
              <w:right w:val="single" w:sz="4" w:space="0" w:color="auto"/>
            </w:tcBorders>
            <w:shd w:val="clear" w:color="auto" w:fill="BFBFBF" w:themeFill="background1" w:themeFillShade="BF"/>
            <w:vAlign w:val="center"/>
          </w:tcPr>
          <w:p w14:paraId="11BDB51C" w14:textId="77777777" w:rsidR="00765547" w:rsidRDefault="00765547" w:rsidP="00F42FC1">
            <w:pPr>
              <w:rPr>
                <w:rFonts w:ascii="Garamond" w:hAnsi="Garamond"/>
                <w:color w:val="000000"/>
              </w:rPr>
            </w:pPr>
          </w:p>
        </w:tc>
        <w:tc>
          <w:tcPr>
            <w:tcW w:w="574" w:type="dxa"/>
            <w:tcBorders>
              <w:top w:val="dashSmallGap" w:sz="4" w:space="0" w:color="AEAAAA" w:themeColor="background2" w:themeShade="BF"/>
              <w:left w:val="nil"/>
              <w:bottom w:val="single" w:sz="4" w:space="0" w:color="auto"/>
              <w:right w:val="single" w:sz="4" w:space="0" w:color="auto"/>
            </w:tcBorders>
            <w:shd w:val="clear" w:color="auto" w:fill="BFBFBF" w:themeFill="background1" w:themeFillShade="BF"/>
          </w:tcPr>
          <w:p w14:paraId="35D9ACDE" w14:textId="77777777" w:rsidR="00765547" w:rsidRDefault="00765547" w:rsidP="00F42FC1">
            <w:pPr>
              <w:rPr>
                <w:rFonts w:ascii="Garamond" w:hAnsi="Garamond"/>
                <w:color w:val="000000"/>
              </w:rPr>
            </w:pPr>
          </w:p>
        </w:tc>
      </w:tr>
      <w:tr w:rsidR="00765547" w14:paraId="703C8F30" w14:textId="77777777" w:rsidTr="00F42FC1">
        <w:trPr>
          <w:trHeight w:hRule="exact" w:val="288"/>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226F4823" w14:textId="77777777" w:rsidR="00765547" w:rsidRDefault="00765547" w:rsidP="00F42FC1">
            <w:pPr>
              <w:rPr>
                <w:rFonts w:ascii="Garamond" w:hAnsi="Garamond"/>
                <w:b/>
                <w:bCs/>
                <w:color w:val="000000"/>
                <w:sz w:val="22"/>
                <w:szCs w:val="22"/>
              </w:rPr>
            </w:pPr>
          </w:p>
        </w:tc>
        <w:tc>
          <w:tcPr>
            <w:tcW w:w="3960" w:type="dxa"/>
            <w:tcBorders>
              <w:top w:val="single" w:sz="4" w:space="0" w:color="auto"/>
              <w:left w:val="nil"/>
              <w:bottom w:val="single" w:sz="4" w:space="0" w:color="auto"/>
              <w:right w:val="single" w:sz="4" w:space="0" w:color="000000"/>
            </w:tcBorders>
            <w:shd w:val="clear" w:color="auto" w:fill="D9D9D9" w:themeFill="background1" w:themeFillShade="D9"/>
            <w:vAlign w:val="center"/>
            <w:hideMark/>
          </w:tcPr>
          <w:p w14:paraId="222F2DAD" w14:textId="77777777" w:rsidR="00765547" w:rsidRPr="008E6A6F" w:rsidRDefault="00765547" w:rsidP="00F42FC1">
            <w:pPr>
              <w:jc w:val="right"/>
              <w:rPr>
                <w:rFonts w:ascii="Garamond" w:hAnsi="Garamond"/>
                <w:b/>
                <w:bCs/>
                <w:color w:val="000000"/>
                <w:sz w:val="22"/>
                <w:szCs w:val="22"/>
              </w:rPr>
            </w:pPr>
            <w:r w:rsidRPr="008E6A6F">
              <w:rPr>
                <w:rFonts w:ascii="Garamond" w:hAnsi="Garamond"/>
                <w:b/>
                <w:bCs/>
                <w:color w:val="000000"/>
                <w:sz w:val="22"/>
                <w:szCs w:val="22"/>
              </w:rPr>
              <w:t>Initials</w:t>
            </w:r>
          </w:p>
        </w:tc>
        <w:tc>
          <w:tcPr>
            <w:tcW w:w="1260" w:type="dxa"/>
            <w:gridSpan w:val="2"/>
            <w:tcBorders>
              <w:top w:val="single" w:sz="4" w:space="0" w:color="auto"/>
              <w:left w:val="nil"/>
              <w:bottom w:val="single" w:sz="4" w:space="0" w:color="auto"/>
              <w:right w:val="single" w:sz="4" w:space="0" w:color="000000"/>
            </w:tcBorders>
            <w:vAlign w:val="center"/>
          </w:tcPr>
          <w:p w14:paraId="06F7F9DA" w14:textId="77777777" w:rsidR="00765547" w:rsidRPr="008E6A6F" w:rsidRDefault="00765547" w:rsidP="00F42FC1">
            <w:pPr>
              <w:rPr>
                <w:rFonts w:ascii="Garamond" w:hAnsi="Garamond"/>
                <w:color w:val="000000"/>
                <w:sz w:val="22"/>
                <w:szCs w:val="22"/>
              </w:rPr>
            </w:pPr>
          </w:p>
        </w:tc>
        <w:tc>
          <w:tcPr>
            <w:tcW w:w="1260" w:type="dxa"/>
            <w:gridSpan w:val="2"/>
            <w:tcBorders>
              <w:top w:val="single" w:sz="4" w:space="0" w:color="auto"/>
              <w:left w:val="nil"/>
              <w:bottom w:val="single" w:sz="4" w:space="0" w:color="auto"/>
              <w:right w:val="single" w:sz="4" w:space="0" w:color="000000"/>
            </w:tcBorders>
            <w:vAlign w:val="center"/>
          </w:tcPr>
          <w:p w14:paraId="7238D5EB" w14:textId="77777777" w:rsidR="00765547" w:rsidRDefault="00765547" w:rsidP="00F42FC1">
            <w:pPr>
              <w:rPr>
                <w:rFonts w:ascii="Garamond" w:hAnsi="Garamond"/>
                <w:color w:val="000000"/>
              </w:rPr>
            </w:pPr>
          </w:p>
        </w:tc>
        <w:tc>
          <w:tcPr>
            <w:tcW w:w="1260" w:type="dxa"/>
            <w:gridSpan w:val="2"/>
            <w:tcBorders>
              <w:top w:val="single" w:sz="4" w:space="0" w:color="auto"/>
              <w:left w:val="nil"/>
              <w:bottom w:val="single" w:sz="4" w:space="0" w:color="auto"/>
              <w:right w:val="single" w:sz="4" w:space="0" w:color="000000"/>
            </w:tcBorders>
            <w:vAlign w:val="center"/>
          </w:tcPr>
          <w:p w14:paraId="09737B48" w14:textId="77777777" w:rsidR="00765547" w:rsidRDefault="00765547" w:rsidP="00F42FC1">
            <w:pPr>
              <w:rPr>
                <w:rFonts w:ascii="Garamond" w:hAnsi="Garamond"/>
                <w:color w:val="000000"/>
              </w:rPr>
            </w:pPr>
          </w:p>
        </w:tc>
        <w:tc>
          <w:tcPr>
            <w:tcW w:w="1260" w:type="dxa"/>
            <w:gridSpan w:val="2"/>
            <w:tcBorders>
              <w:top w:val="single" w:sz="4" w:space="0" w:color="auto"/>
              <w:left w:val="nil"/>
              <w:bottom w:val="single" w:sz="4" w:space="0" w:color="auto"/>
              <w:right w:val="single" w:sz="4" w:space="0" w:color="000000"/>
            </w:tcBorders>
            <w:vAlign w:val="center"/>
          </w:tcPr>
          <w:p w14:paraId="2E4D23A4" w14:textId="77777777" w:rsidR="00765547" w:rsidRDefault="00765547" w:rsidP="00F42FC1">
            <w:pPr>
              <w:rPr>
                <w:rFonts w:ascii="Garamond" w:hAnsi="Garamond"/>
                <w:color w:val="000000"/>
              </w:rPr>
            </w:pPr>
          </w:p>
        </w:tc>
        <w:tc>
          <w:tcPr>
            <w:tcW w:w="1170" w:type="dxa"/>
            <w:gridSpan w:val="2"/>
            <w:tcBorders>
              <w:top w:val="single" w:sz="4" w:space="0" w:color="auto"/>
              <w:left w:val="nil"/>
              <w:bottom w:val="single" w:sz="4" w:space="0" w:color="auto"/>
              <w:right w:val="single" w:sz="4" w:space="0" w:color="000000"/>
            </w:tcBorders>
          </w:tcPr>
          <w:p w14:paraId="605D240A" w14:textId="77777777" w:rsidR="00765547" w:rsidRDefault="00765547" w:rsidP="00F42FC1">
            <w:pPr>
              <w:rPr>
                <w:rFonts w:ascii="Garamond" w:hAnsi="Garamond"/>
                <w:color w:val="000000"/>
              </w:rPr>
            </w:pPr>
          </w:p>
        </w:tc>
      </w:tr>
      <w:tr w:rsidR="00765547" w14:paraId="1F9FF3BA" w14:textId="77777777" w:rsidTr="00F42FC1">
        <w:trPr>
          <w:trHeight w:hRule="exact" w:val="838"/>
          <w:jc w:val="center"/>
        </w:trPr>
        <w:tc>
          <w:tcPr>
            <w:tcW w:w="450" w:type="dxa"/>
            <w:vMerge w:val="restart"/>
            <w:tcBorders>
              <w:top w:val="single" w:sz="4" w:space="0" w:color="auto"/>
              <w:left w:val="single" w:sz="4" w:space="0" w:color="auto"/>
              <w:bottom w:val="single" w:sz="4" w:space="0" w:color="auto"/>
              <w:right w:val="single" w:sz="4" w:space="0" w:color="auto"/>
            </w:tcBorders>
            <w:hideMark/>
          </w:tcPr>
          <w:p w14:paraId="5E4E126E" w14:textId="77777777" w:rsidR="00765547" w:rsidRDefault="00765547" w:rsidP="00F42FC1">
            <w:pPr>
              <w:jc w:val="center"/>
              <w:rPr>
                <w:rFonts w:ascii="Garamond" w:hAnsi="Garamond"/>
                <w:b/>
                <w:bCs/>
                <w:color w:val="000000"/>
              </w:rPr>
            </w:pPr>
            <w:r>
              <w:rPr>
                <w:rFonts w:ascii="Garamond" w:hAnsi="Garamond"/>
                <w:b/>
                <w:bCs/>
                <w:color w:val="000000"/>
              </w:rPr>
              <w:t>6</w:t>
            </w:r>
          </w:p>
        </w:tc>
        <w:tc>
          <w:tcPr>
            <w:tcW w:w="3960" w:type="dxa"/>
            <w:tcBorders>
              <w:top w:val="single" w:sz="4" w:space="0" w:color="auto"/>
              <w:left w:val="nil"/>
              <w:bottom w:val="single" w:sz="4" w:space="0" w:color="auto"/>
              <w:right w:val="single" w:sz="4" w:space="0" w:color="000000"/>
            </w:tcBorders>
            <w:vAlign w:val="center"/>
            <w:hideMark/>
          </w:tcPr>
          <w:p w14:paraId="7425F8AC" w14:textId="77777777" w:rsidR="00765547" w:rsidRPr="008E6A6F" w:rsidRDefault="00765547" w:rsidP="00F42FC1">
            <w:pPr>
              <w:rPr>
                <w:rFonts w:ascii="Garamond" w:hAnsi="Garamond"/>
                <w:color w:val="000000"/>
                <w:sz w:val="22"/>
                <w:szCs w:val="22"/>
              </w:rPr>
            </w:pPr>
            <w:r w:rsidRPr="008E6A6F">
              <w:rPr>
                <w:rFonts w:ascii="Garamond" w:hAnsi="Garamond"/>
                <w:b/>
                <w:bCs/>
                <w:color w:val="000000"/>
                <w:sz w:val="22"/>
                <w:szCs w:val="22"/>
              </w:rPr>
              <w:t xml:space="preserve">Re-evaluate: </w:t>
            </w:r>
            <w:r w:rsidRPr="008E6A6F">
              <w:rPr>
                <w:rFonts w:ascii="Garamond" w:hAnsi="Garamond"/>
                <w:color w:val="000000"/>
                <w:sz w:val="22"/>
                <w:szCs w:val="22"/>
              </w:rPr>
              <w:t>Re-evaluate conditions and terminate or change the Emergency Level accordingly</w:t>
            </w:r>
          </w:p>
        </w:tc>
        <w:tc>
          <w:tcPr>
            <w:tcW w:w="630" w:type="dxa"/>
            <w:tcBorders>
              <w:top w:val="single" w:sz="4" w:space="0" w:color="auto"/>
              <w:left w:val="nil"/>
              <w:bottom w:val="single" w:sz="4" w:space="0" w:color="auto"/>
              <w:right w:val="single" w:sz="4" w:space="0" w:color="000000"/>
            </w:tcBorders>
            <w:shd w:val="clear" w:color="auto" w:fill="BDD6EE"/>
            <w:vAlign w:val="center"/>
          </w:tcPr>
          <w:p w14:paraId="6FC1E235" w14:textId="77777777" w:rsidR="00765547" w:rsidRPr="008E6A6F" w:rsidRDefault="00765547" w:rsidP="00F42FC1">
            <w:pPr>
              <w:rPr>
                <w:rFonts w:ascii="Garamond" w:hAnsi="Garamond"/>
                <w:color w:val="000000"/>
                <w:sz w:val="22"/>
                <w:szCs w:val="22"/>
              </w:rPr>
            </w:pPr>
          </w:p>
        </w:tc>
        <w:tc>
          <w:tcPr>
            <w:tcW w:w="630" w:type="dxa"/>
            <w:tcBorders>
              <w:top w:val="single" w:sz="4" w:space="0" w:color="auto"/>
              <w:left w:val="nil"/>
              <w:bottom w:val="single" w:sz="4" w:space="0" w:color="auto"/>
              <w:right w:val="single" w:sz="4" w:space="0" w:color="000000"/>
            </w:tcBorders>
            <w:shd w:val="clear" w:color="auto" w:fill="BDD6EE"/>
            <w:vAlign w:val="center"/>
          </w:tcPr>
          <w:p w14:paraId="7C0FF1AD" w14:textId="77777777" w:rsidR="00765547" w:rsidRPr="008E6A6F" w:rsidRDefault="00765547" w:rsidP="00F42FC1">
            <w:pPr>
              <w:rPr>
                <w:rFonts w:ascii="Garamond" w:hAnsi="Garamond"/>
                <w:color w:val="000000"/>
                <w:sz w:val="22"/>
                <w:szCs w:val="22"/>
              </w:rPr>
            </w:pPr>
          </w:p>
        </w:tc>
        <w:tc>
          <w:tcPr>
            <w:tcW w:w="630" w:type="dxa"/>
            <w:tcBorders>
              <w:top w:val="single" w:sz="4" w:space="0" w:color="auto"/>
              <w:left w:val="nil"/>
              <w:bottom w:val="single" w:sz="4" w:space="0" w:color="auto"/>
              <w:right w:val="single" w:sz="4" w:space="0" w:color="000000"/>
            </w:tcBorders>
            <w:shd w:val="clear" w:color="auto" w:fill="FFFFCC"/>
            <w:vAlign w:val="center"/>
          </w:tcPr>
          <w:p w14:paraId="0AB785BE" w14:textId="77777777" w:rsidR="00765547" w:rsidRDefault="00765547" w:rsidP="00F42FC1">
            <w:pPr>
              <w:rPr>
                <w:rFonts w:ascii="Garamond" w:hAnsi="Garamond"/>
                <w:color w:val="000000"/>
              </w:rPr>
            </w:pPr>
          </w:p>
        </w:tc>
        <w:tc>
          <w:tcPr>
            <w:tcW w:w="630" w:type="dxa"/>
            <w:tcBorders>
              <w:top w:val="single" w:sz="4" w:space="0" w:color="auto"/>
              <w:left w:val="nil"/>
              <w:bottom w:val="single" w:sz="4" w:space="0" w:color="auto"/>
              <w:right w:val="single" w:sz="4" w:space="0" w:color="000000"/>
            </w:tcBorders>
            <w:shd w:val="clear" w:color="auto" w:fill="FFFFCC"/>
            <w:vAlign w:val="center"/>
          </w:tcPr>
          <w:p w14:paraId="3D92824C" w14:textId="77777777" w:rsidR="00765547" w:rsidRDefault="00765547" w:rsidP="00F42FC1">
            <w:pPr>
              <w:rPr>
                <w:rFonts w:ascii="Garamond" w:hAnsi="Garamond"/>
                <w:color w:val="000000"/>
              </w:rPr>
            </w:pPr>
          </w:p>
        </w:tc>
        <w:tc>
          <w:tcPr>
            <w:tcW w:w="630" w:type="dxa"/>
            <w:tcBorders>
              <w:top w:val="single" w:sz="4" w:space="0" w:color="auto"/>
              <w:left w:val="nil"/>
              <w:bottom w:val="single" w:sz="4" w:space="0" w:color="auto"/>
              <w:right w:val="single" w:sz="4" w:space="0" w:color="000000"/>
            </w:tcBorders>
            <w:shd w:val="clear" w:color="auto" w:fill="FFE599"/>
            <w:vAlign w:val="center"/>
          </w:tcPr>
          <w:p w14:paraId="389D60E5" w14:textId="77777777" w:rsidR="00765547" w:rsidRDefault="00765547" w:rsidP="00F42FC1">
            <w:pPr>
              <w:rPr>
                <w:rFonts w:ascii="Garamond" w:hAnsi="Garamond"/>
                <w:color w:val="000000"/>
              </w:rPr>
            </w:pPr>
          </w:p>
        </w:tc>
        <w:tc>
          <w:tcPr>
            <w:tcW w:w="630" w:type="dxa"/>
            <w:tcBorders>
              <w:top w:val="single" w:sz="4" w:space="0" w:color="auto"/>
              <w:left w:val="nil"/>
              <w:bottom w:val="single" w:sz="4" w:space="0" w:color="auto"/>
              <w:right w:val="single" w:sz="4" w:space="0" w:color="000000"/>
            </w:tcBorders>
            <w:shd w:val="clear" w:color="auto" w:fill="FFE599"/>
            <w:vAlign w:val="center"/>
          </w:tcPr>
          <w:p w14:paraId="089B0F61" w14:textId="77777777" w:rsidR="00765547" w:rsidRDefault="00765547" w:rsidP="00F42FC1">
            <w:pPr>
              <w:rPr>
                <w:rFonts w:ascii="Garamond" w:hAnsi="Garamond"/>
                <w:color w:val="000000"/>
              </w:rPr>
            </w:pPr>
          </w:p>
        </w:tc>
        <w:tc>
          <w:tcPr>
            <w:tcW w:w="630" w:type="dxa"/>
            <w:tcBorders>
              <w:top w:val="single" w:sz="4" w:space="0" w:color="auto"/>
              <w:left w:val="nil"/>
              <w:bottom w:val="single" w:sz="4" w:space="0" w:color="auto"/>
              <w:right w:val="single" w:sz="4" w:space="0" w:color="000000"/>
            </w:tcBorders>
            <w:shd w:val="clear" w:color="auto" w:fill="FFC9C9"/>
            <w:vAlign w:val="center"/>
          </w:tcPr>
          <w:p w14:paraId="3FA9BC14" w14:textId="77777777" w:rsidR="00765547" w:rsidRDefault="00765547" w:rsidP="00F42FC1">
            <w:pPr>
              <w:rPr>
                <w:rFonts w:ascii="Garamond" w:hAnsi="Garamond"/>
                <w:color w:val="000000"/>
              </w:rPr>
            </w:pPr>
          </w:p>
        </w:tc>
        <w:tc>
          <w:tcPr>
            <w:tcW w:w="630" w:type="dxa"/>
            <w:tcBorders>
              <w:top w:val="single" w:sz="4" w:space="0" w:color="auto"/>
              <w:left w:val="nil"/>
              <w:bottom w:val="single" w:sz="4" w:space="0" w:color="auto"/>
              <w:right w:val="single" w:sz="4" w:space="0" w:color="000000"/>
            </w:tcBorders>
            <w:shd w:val="clear" w:color="auto" w:fill="FFC9C9"/>
            <w:vAlign w:val="center"/>
          </w:tcPr>
          <w:p w14:paraId="6DA11BD0" w14:textId="77777777" w:rsidR="00765547" w:rsidRDefault="00765547" w:rsidP="00F42FC1">
            <w:pPr>
              <w:rPr>
                <w:rFonts w:ascii="Garamond" w:hAnsi="Garamond"/>
                <w:color w:val="000000"/>
              </w:rPr>
            </w:pPr>
          </w:p>
        </w:tc>
        <w:tc>
          <w:tcPr>
            <w:tcW w:w="596" w:type="dxa"/>
            <w:tcBorders>
              <w:top w:val="single" w:sz="4" w:space="0" w:color="auto"/>
              <w:left w:val="nil"/>
              <w:bottom w:val="single" w:sz="4" w:space="0" w:color="auto"/>
              <w:right w:val="single" w:sz="4" w:space="0" w:color="000000"/>
            </w:tcBorders>
            <w:shd w:val="clear" w:color="auto" w:fill="BFBFBF" w:themeFill="background1" w:themeFillShade="BF"/>
            <w:vAlign w:val="center"/>
          </w:tcPr>
          <w:p w14:paraId="58B4DE84" w14:textId="77777777" w:rsidR="00765547" w:rsidRDefault="00765547" w:rsidP="00F42FC1">
            <w:pPr>
              <w:rPr>
                <w:rFonts w:ascii="Garamond" w:hAnsi="Garamond"/>
                <w:color w:val="000000"/>
              </w:rPr>
            </w:pPr>
          </w:p>
        </w:tc>
        <w:tc>
          <w:tcPr>
            <w:tcW w:w="574" w:type="dxa"/>
            <w:tcBorders>
              <w:top w:val="single" w:sz="4" w:space="0" w:color="auto"/>
              <w:left w:val="nil"/>
              <w:bottom w:val="single" w:sz="4" w:space="0" w:color="auto"/>
              <w:right w:val="single" w:sz="4" w:space="0" w:color="000000"/>
            </w:tcBorders>
            <w:shd w:val="clear" w:color="auto" w:fill="BFBFBF" w:themeFill="background1" w:themeFillShade="BF"/>
          </w:tcPr>
          <w:p w14:paraId="2DC953C8" w14:textId="77777777" w:rsidR="00765547" w:rsidRDefault="00765547" w:rsidP="00F42FC1">
            <w:pPr>
              <w:rPr>
                <w:rFonts w:ascii="Garamond" w:hAnsi="Garamond"/>
                <w:color w:val="000000"/>
              </w:rPr>
            </w:pPr>
          </w:p>
        </w:tc>
      </w:tr>
      <w:tr w:rsidR="00765547" w14:paraId="52D6D2BE" w14:textId="77777777" w:rsidTr="00F42FC1">
        <w:trPr>
          <w:trHeight w:hRule="exact" w:val="288"/>
          <w:jc w:val="center"/>
        </w:trPr>
        <w:tc>
          <w:tcPr>
            <w:tcW w:w="450" w:type="dxa"/>
            <w:vMerge/>
            <w:tcBorders>
              <w:top w:val="nil"/>
              <w:left w:val="single" w:sz="4" w:space="0" w:color="auto"/>
              <w:bottom w:val="single" w:sz="4" w:space="0" w:color="auto"/>
              <w:right w:val="single" w:sz="4" w:space="0" w:color="auto"/>
            </w:tcBorders>
            <w:vAlign w:val="center"/>
            <w:hideMark/>
          </w:tcPr>
          <w:p w14:paraId="5655F8C4" w14:textId="77777777" w:rsidR="00765547" w:rsidRDefault="00765547" w:rsidP="00F42FC1">
            <w:pPr>
              <w:rPr>
                <w:rFonts w:ascii="Garamond" w:hAnsi="Garamond"/>
                <w:b/>
                <w:bCs/>
                <w:color w:val="000000"/>
                <w:sz w:val="22"/>
                <w:szCs w:val="22"/>
              </w:rPr>
            </w:pPr>
          </w:p>
        </w:tc>
        <w:tc>
          <w:tcPr>
            <w:tcW w:w="5220" w:type="dxa"/>
            <w:gridSpan w:val="3"/>
            <w:tcBorders>
              <w:top w:val="single" w:sz="4" w:space="0" w:color="auto"/>
              <w:left w:val="nil"/>
              <w:bottom w:val="single" w:sz="4" w:space="0" w:color="auto"/>
              <w:right w:val="single" w:sz="4" w:space="0" w:color="000000"/>
            </w:tcBorders>
            <w:shd w:val="clear" w:color="auto" w:fill="D9D9D9" w:themeFill="background1" w:themeFillShade="D9"/>
            <w:vAlign w:val="center"/>
            <w:hideMark/>
          </w:tcPr>
          <w:p w14:paraId="3B355B02" w14:textId="77777777" w:rsidR="00765547" w:rsidRPr="008E6A6F" w:rsidRDefault="00765547" w:rsidP="00F42FC1">
            <w:pPr>
              <w:jc w:val="right"/>
              <w:rPr>
                <w:rFonts w:ascii="Garamond" w:hAnsi="Garamond"/>
                <w:color w:val="000000"/>
                <w:sz w:val="22"/>
                <w:szCs w:val="22"/>
              </w:rPr>
            </w:pPr>
            <w:r w:rsidRPr="008E6A6F">
              <w:rPr>
                <w:rFonts w:ascii="Garamond" w:hAnsi="Garamond"/>
                <w:b/>
                <w:bCs/>
                <w:color w:val="000000"/>
                <w:sz w:val="22"/>
                <w:szCs w:val="22"/>
              </w:rPr>
              <w:t>Initials</w:t>
            </w:r>
          </w:p>
        </w:tc>
        <w:tc>
          <w:tcPr>
            <w:tcW w:w="1260" w:type="dxa"/>
            <w:gridSpan w:val="2"/>
            <w:tcBorders>
              <w:top w:val="single" w:sz="4" w:space="0" w:color="auto"/>
              <w:left w:val="nil"/>
              <w:bottom w:val="single" w:sz="4" w:space="0" w:color="auto"/>
              <w:right w:val="single" w:sz="4" w:space="0" w:color="000000"/>
            </w:tcBorders>
            <w:vAlign w:val="center"/>
          </w:tcPr>
          <w:p w14:paraId="08F13379" w14:textId="77777777" w:rsidR="00765547" w:rsidRDefault="00765547" w:rsidP="00F42FC1">
            <w:pPr>
              <w:rPr>
                <w:rFonts w:ascii="Garamond" w:hAnsi="Garamond"/>
                <w:color w:val="000000"/>
              </w:rPr>
            </w:pPr>
          </w:p>
        </w:tc>
        <w:tc>
          <w:tcPr>
            <w:tcW w:w="1260" w:type="dxa"/>
            <w:gridSpan w:val="2"/>
            <w:tcBorders>
              <w:top w:val="single" w:sz="4" w:space="0" w:color="auto"/>
              <w:left w:val="nil"/>
              <w:bottom w:val="single" w:sz="4" w:space="0" w:color="auto"/>
              <w:right w:val="single" w:sz="4" w:space="0" w:color="000000"/>
            </w:tcBorders>
            <w:vAlign w:val="center"/>
          </w:tcPr>
          <w:p w14:paraId="285050F8" w14:textId="77777777" w:rsidR="00765547" w:rsidRDefault="00765547" w:rsidP="00F42FC1">
            <w:pPr>
              <w:rPr>
                <w:rFonts w:ascii="Garamond" w:hAnsi="Garamond"/>
                <w:color w:val="000000"/>
              </w:rPr>
            </w:pPr>
          </w:p>
        </w:tc>
        <w:tc>
          <w:tcPr>
            <w:tcW w:w="1260" w:type="dxa"/>
            <w:gridSpan w:val="2"/>
            <w:tcBorders>
              <w:top w:val="single" w:sz="4" w:space="0" w:color="auto"/>
              <w:left w:val="nil"/>
              <w:bottom w:val="single" w:sz="4" w:space="0" w:color="auto"/>
              <w:right w:val="single" w:sz="4" w:space="0" w:color="000000"/>
            </w:tcBorders>
            <w:vAlign w:val="center"/>
          </w:tcPr>
          <w:p w14:paraId="2C3F13C9" w14:textId="77777777" w:rsidR="00765547" w:rsidRDefault="00765547" w:rsidP="00F42FC1">
            <w:pPr>
              <w:rPr>
                <w:rFonts w:ascii="Garamond" w:hAnsi="Garamond"/>
                <w:color w:val="000000"/>
              </w:rPr>
            </w:pPr>
          </w:p>
        </w:tc>
        <w:tc>
          <w:tcPr>
            <w:tcW w:w="1170" w:type="dxa"/>
            <w:gridSpan w:val="2"/>
            <w:tcBorders>
              <w:top w:val="single" w:sz="4" w:space="0" w:color="auto"/>
              <w:left w:val="nil"/>
              <w:bottom w:val="single" w:sz="4" w:space="0" w:color="auto"/>
              <w:right w:val="single" w:sz="4" w:space="0" w:color="000000"/>
            </w:tcBorders>
          </w:tcPr>
          <w:p w14:paraId="0AE6C9C2" w14:textId="77777777" w:rsidR="00765547" w:rsidRDefault="00765547" w:rsidP="00F42FC1">
            <w:pPr>
              <w:rPr>
                <w:rFonts w:ascii="Garamond" w:hAnsi="Garamond"/>
                <w:color w:val="000000"/>
              </w:rPr>
            </w:pPr>
          </w:p>
        </w:tc>
      </w:tr>
      <w:tr w:rsidR="00765547" w14:paraId="7AD877A6" w14:textId="77777777" w:rsidTr="00F42FC1">
        <w:trPr>
          <w:trHeight w:hRule="exact" w:val="838"/>
          <w:jc w:val="center"/>
        </w:trPr>
        <w:tc>
          <w:tcPr>
            <w:tcW w:w="450" w:type="dxa"/>
            <w:vMerge w:val="restart"/>
            <w:tcBorders>
              <w:top w:val="single" w:sz="4" w:space="0" w:color="auto"/>
              <w:left w:val="single" w:sz="4" w:space="0" w:color="auto"/>
              <w:bottom w:val="single" w:sz="4" w:space="0" w:color="auto"/>
              <w:right w:val="single" w:sz="4" w:space="0" w:color="auto"/>
            </w:tcBorders>
            <w:hideMark/>
          </w:tcPr>
          <w:p w14:paraId="165FB6DE" w14:textId="77777777" w:rsidR="00765547" w:rsidRDefault="00765547" w:rsidP="00F42FC1">
            <w:pPr>
              <w:jc w:val="center"/>
              <w:rPr>
                <w:rFonts w:ascii="Garamond" w:hAnsi="Garamond"/>
                <w:b/>
                <w:bCs/>
                <w:color w:val="000000"/>
              </w:rPr>
            </w:pPr>
            <w:r>
              <w:rPr>
                <w:rFonts w:ascii="Garamond" w:hAnsi="Garamond"/>
                <w:b/>
                <w:bCs/>
                <w:color w:val="000000"/>
              </w:rPr>
              <w:t>7</w:t>
            </w:r>
          </w:p>
        </w:tc>
        <w:tc>
          <w:tcPr>
            <w:tcW w:w="5220" w:type="dxa"/>
            <w:gridSpan w:val="3"/>
            <w:tcBorders>
              <w:top w:val="single" w:sz="4" w:space="0" w:color="auto"/>
              <w:left w:val="nil"/>
              <w:bottom w:val="single" w:sz="4" w:space="0" w:color="auto"/>
              <w:right w:val="single" w:sz="4" w:space="0" w:color="auto"/>
            </w:tcBorders>
            <w:vAlign w:val="center"/>
            <w:hideMark/>
          </w:tcPr>
          <w:p w14:paraId="70F70F14" w14:textId="77777777" w:rsidR="00765547" w:rsidRPr="008E6A6F" w:rsidRDefault="00765547" w:rsidP="00F42FC1">
            <w:pPr>
              <w:rPr>
                <w:rFonts w:ascii="Garamond" w:hAnsi="Garamond"/>
                <w:b/>
                <w:bCs/>
                <w:color w:val="000000"/>
                <w:sz w:val="22"/>
                <w:szCs w:val="22"/>
              </w:rPr>
            </w:pPr>
            <w:r w:rsidRPr="008E6A6F">
              <w:rPr>
                <w:rFonts w:ascii="Garamond" w:hAnsi="Garamond"/>
                <w:b/>
                <w:bCs/>
                <w:color w:val="000000"/>
                <w:sz w:val="22"/>
                <w:szCs w:val="22"/>
              </w:rPr>
              <w:t xml:space="preserve">Terminate: </w:t>
            </w:r>
            <w:r w:rsidRPr="008E6A6F">
              <w:rPr>
                <w:rFonts w:ascii="Garamond" w:hAnsi="Garamond"/>
                <w:color w:val="000000"/>
                <w:sz w:val="22"/>
                <w:szCs w:val="22"/>
              </w:rPr>
              <w:t>Terminate the incident when appropriate and coordinate with Agency Administrator to complete follow-up activities</w:t>
            </w:r>
          </w:p>
        </w:tc>
        <w:tc>
          <w:tcPr>
            <w:tcW w:w="630" w:type="dxa"/>
            <w:tcBorders>
              <w:top w:val="single" w:sz="4" w:space="0" w:color="auto"/>
              <w:left w:val="nil"/>
              <w:bottom w:val="single" w:sz="4" w:space="0" w:color="auto"/>
              <w:right w:val="single" w:sz="4" w:space="0" w:color="auto"/>
            </w:tcBorders>
            <w:shd w:val="clear" w:color="auto" w:fill="FFFFCC"/>
            <w:vAlign w:val="center"/>
          </w:tcPr>
          <w:p w14:paraId="510A6774" w14:textId="77777777" w:rsidR="00765547" w:rsidRDefault="00765547" w:rsidP="00F42FC1">
            <w:pPr>
              <w:rPr>
                <w:rFonts w:ascii="Garamond" w:hAnsi="Garamond"/>
                <w:b/>
                <w:bCs/>
                <w:color w:val="000000"/>
              </w:rPr>
            </w:pPr>
          </w:p>
        </w:tc>
        <w:tc>
          <w:tcPr>
            <w:tcW w:w="630" w:type="dxa"/>
            <w:tcBorders>
              <w:top w:val="single" w:sz="4" w:space="0" w:color="auto"/>
              <w:left w:val="nil"/>
              <w:bottom w:val="single" w:sz="4" w:space="0" w:color="auto"/>
              <w:right w:val="single" w:sz="4" w:space="0" w:color="auto"/>
            </w:tcBorders>
            <w:shd w:val="clear" w:color="auto" w:fill="FFFFCC"/>
            <w:vAlign w:val="center"/>
          </w:tcPr>
          <w:p w14:paraId="172FAA48" w14:textId="77777777" w:rsidR="00765547" w:rsidRDefault="00765547" w:rsidP="00F42FC1">
            <w:pPr>
              <w:rPr>
                <w:rFonts w:ascii="Garamond" w:hAnsi="Garamond"/>
                <w:b/>
                <w:bCs/>
                <w:color w:val="000000"/>
              </w:rPr>
            </w:pPr>
          </w:p>
        </w:tc>
        <w:tc>
          <w:tcPr>
            <w:tcW w:w="630" w:type="dxa"/>
            <w:tcBorders>
              <w:top w:val="single" w:sz="4" w:space="0" w:color="auto"/>
              <w:left w:val="nil"/>
              <w:bottom w:val="single" w:sz="4" w:space="0" w:color="auto"/>
              <w:right w:val="single" w:sz="4" w:space="0" w:color="auto"/>
            </w:tcBorders>
            <w:shd w:val="clear" w:color="auto" w:fill="FFE599"/>
            <w:vAlign w:val="center"/>
          </w:tcPr>
          <w:p w14:paraId="1AA4372B" w14:textId="77777777" w:rsidR="00765547" w:rsidRDefault="00765547" w:rsidP="00F42FC1">
            <w:pPr>
              <w:rPr>
                <w:rFonts w:ascii="Garamond" w:hAnsi="Garamond"/>
                <w:b/>
                <w:bCs/>
                <w:color w:val="000000"/>
              </w:rPr>
            </w:pPr>
          </w:p>
        </w:tc>
        <w:tc>
          <w:tcPr>
            <w:tcW w:w="630" w:type="dxa"/>
            <w:tcBorders>
              <w:top w:val="single" w:sz="4" w:space="0" w:color="auto"/>
              <w:left w:val="nil"/>
              <w:bottom w:val="single" w:sz="4" w:space="0" w:color="auto"/>
              <w:right w:val="single" w:sz="4" w:space="0" w:color="auto"/>
            </w:tcBorders>
            <w:shd w:val="clear" w:color="auto" w:fill="FFE599" w:themeFill="accent4" w:themeFillTint="66"/>
            <w:vAlign w:val="center"/>
          </w:tcPr>
          <w:p w14:paraId="28E52A24" w14:textId="77777777" w:rsidR="00765547" w:rsidRDefault="00765547" w:rsidP="00F42FC1">
            <w:pPr>
              <w:rPr>
                <w:rFonts w:ascii="Garamond" w:hAnsi="Garamond"/>
                <w:b/>
                <w:bCs/>
                <w:color w:val="000000"/>
              </w:rPr>
            </w:pPr>
          </w:p>
        </w:tc>
        <w:tc>
          <w:tcPr>
            <w:tcW w:w="630" w:type="dxa"/>
            <w:tcBorders>
              <w:top w:val="single" w:sz="4" w:space="0" w:color="auto"/>
              <w:left w:val="nil"/>
              <w:bottom w:val="single" w:sz="4" w:space="0" w:color="auto"/>
              <w:right w:val="single" w:sz="4" w:space="0" w:color="auto"/>
            </w:tcBorders>
            <w:shd w:val="clear" w:color="auto" w:fill="FFC9C9"/>
            <w:vAlign w:val="center"/>
          </w:tcPr>
          <w:p w14:paraId="7A8E5F6C" w14:textId="77777777" w:rsidR="00765547" w:rsidRDefault="00765547" w:rsidP="00F42FC1">
            <w:pPr>
              <w:rPr>
                <w:rFonts w:ascii="Garamond" w:hAnsi="Garamond"/>
                <w:b/>
                <w:bCs/>
                <w:color w:val="000000"/>
              </w:rPr>
            </w:pPr>
          </w:p>
        </w:tc>
        <w:tc>
          <w:tcPr>
            <w:tcW w:w="630" w:type="dxa"/>
            <w:tcBorders>
              <w:top w:val="single" w:sz="4" w:space="0" w:color="auto"/>
              <w:left w:val="nil"/>
              <w:bottom w:val="single" w:sz="4" w:space="0" w:color="auto"/>
              <w:right w:val="single" w:sz="4" w:space="0" w:color="auto"/>
            </w:tcBorders>
            <w:shd w:val="clear" w:color="auto" w:fill="FFC9C9"/>
            <w:vAlign w:val="center"/>
          </w:tcPr>
          <w:p w14:paraId="42EFA2DA" w14:textId="77777777" w:rsidR="00765547" w:rsidRDefault="00765547" w:rsidP="00F42FC1">
            <w:pPr>
              <w:rPr>
                <w:rFonts w:ascii="Garamond" w:hAnsi="Garamond"/>
                <w:b/>
                <w:bCs/>
                <w:color w:val="000000"/>
              </w:rPr>
            </w:pPr>
          </w:p>
        </w:tc>
        <w:tc>
          <w:tcPr>
            <w:tcW w:w="596" w:type="dxa"/>
            <w:tcBorders>
              <w:top w:val="single" w:sz="4" w:space="0" w:color="auto"/>
              <w:left w:val="nil"/>
              <w:bottom w:val="single" w:sz="4" w:space="0" w:color="auto"/>
              <w:right w:val="single" w:sz="4" w:space="0" w:color="auto"/>
            </w:tcBorders>
            <w:shd w:val="clear" w:color="auto" w:fill="BFBFBF" w:themeFill="background1" w:themeFillShade="BF"/>
            <w:vAlign w:val="center"/>
          </w:tcPr>
          <w:p w14:paraId="7E475F55" w14:textId="77777777" w:rsidR="00765547" w:rsidRDefault="00765547" w:rsidP="00F42FC1">
            <w:pPr>
              <w:rPr>
                <w:rFonts w:ascii="Garamond" w:hAnsi="Garamond"/>
                <w:b/>
                <w:bCs/>
                <w:color w:val="000000"/>
              </w:rPr>
            </w:pPr>
          </w:p>
        </w:tc>
        <w:tc>
          <w:tcPr>
            <w:tcW w:w="574" w:type="dxa"/>
            <w:tcBorders>
              <w:top w:val="single" w:sz="4" w:space="0" w:color="auto"/>
              <w:left w:val="nil"/>
              <w:bottom w:val="single" w:sz="4" w:space="0" w:color="auto"/>
              <w:right w:val="single" w:sz="4" w:space="0" w:color="auto"/>
            </w:tcBorders>
            <w:shd w:val="clear" w:color="auto" w:fill="BFBFBF" w:themeFill="background1" w:themeFillShade="BF"/>
          </w:tcPr>
          <w:p w14:paraId="13212D6D" w14:textId="77777777" w:rsidR="00765547" w:rsidRDefault="00765547" w:rsidP="00F42FC1">
            <w:pPr>
              <w:rPr>
                <w:rFonts w:ascii="Garamond" w:hAnsi="Garamond"/>
                <w:b/>
                <w:bCs/>
                <w:color w:val="000000"/>
              </w:rPr>
            </w:pPr>
          </w:p>
        </w:tc>
      </w:tr>
      <w:tr w:rsidR="00765547" w14:paraId="4AE325B5" w14:textId="77777777" w:rsidTr="00F42FC1">
        <w:trPr>
          <w:trHeight w:hRule="exact" w:val="288"/>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5D731F54" w14:textId="77777777" w:rsidR="00765547" w:rsidRDefault="00765547" w:rsidP="00F42FC1">
            <w:pPr>
              <w:rPr>
                <w:rFonts w:ascii="Garamond" w:hAnsi="Garamond"/>
                <w:b/>
                <w:bCs/>
                <w:color w:val="000000"/>
                <w:sz w:val="22"/>
                <w:szCs w:val="22"/>
              </w:rPr>
            </w:pPr>
          </w:p>
        </w:tc>
        <w:tc>
          <w:tcPr>
            <w:tcW w:w="5220" w:type="dxa"/>
            <w:gridSpan w:val="3"/>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2485B574" w14:textId="77777777" w:rsidR="00765547" w:rsidRPr="008E6A6F" w:rsidRDefault="00765547" w:rsidP="00F42FC1">
            <w:pPr>
              <w:jc w:val="right"/>
              <w:rPr>
                <w:rFonts w:ascii="Garamond" w:hAnsi="Garamond"/>
                <w:b/>
                <w:bCs/>
                <w:color w:val="000000"/>
                <w:sz w:val="22"/>
                <w:szCs w:val="22"/>
              </w:rPr>
            </w:pPr>
            <w:r w:rsidRPr="008E6A6F">
              <w:rPr>
                <w:rFonts w:ascii="Garamond" w:hAnsi="Garamond"/>
                <w:b/>
                <w:bCs/>
                <w:color w:val="000000"/>
                <w:sz w:val="22"/>
                <w:szCs w:val="22"/>
              </w:rPr>
              <w:t>Initials</w:t>
            </w:r>
          </w:p>
        </w:tc>
        <w:tc>
          <w:tcPr>
            <w:tcW w:w="1260" w:type="dxa"/>
            <w:gridSpan w:val="2"/>
            <w:tcBorders>
              <w:top w:val="single" w:sz="4" w:space="0" w:color="auto"/>
              <w:left w:val="nil"/>
              <w:bottom w:val="single" w:sz="4" w:space="0" w:color="auto"/>
              <w:right w:val="single" w:sz="4" w:space="0" w:color="auto"/>
            </w:tcBorders>
            <w:vAlign w:val="center"/>
          </w:tcPr>
          <w:p w14:paraId="388EF81C" w14:textId="77777777" w:rsidR="00765547" w:rsidRDefault="00765547" w:rsidP="00F42FC1">
            <w:pPr>
              <w:rPr>
                <w:rFonts w:ascii="Garamond" w:hAnsi="Garamond"/>
                <w:b/>
                <w:bCs/>
                <w:color w:val="000000"/>
              </w:rPr>
            </w:pPr>
          </w:p>
        </w:tc>
        <w:tc>
          <w:tcPr>
            <w:tcW w:w="1260" w:type="dxa"/>
            <w:gridSpan w:val="2"/>
            <w:tcBorders>
              <w:top w:val="single" w:sz="4" w:space="0" w:color="auto"/>
              <w:left w:val="nil"/>
              <w:bottom w:val="single" w:sz="4" w:space="0" w:color="auto"/>
              <w:right w:val="single" w:sz="4" w:space="0" w:color="auto"/>
            </w:tcBorders>
            <w:vAlign w:val="center"/>
          </w:tcPr>
          <w:p w14:paraId="5FD12343" w14:textId="77777777" w:rsidR="00765547" w:rsidRDefault="00765547" w:rsidP="00F42FC1">
            <w:pPr>
              <w:rPr>
                <w:rFonts w:ascii="Garamond" w:hAnsi="Garamond"/>
                <w:b/>
                <w:bCs/>
                <w:color w:val="000000"/>
              </w:rPr>
            </w:pPr>
          </w:p>
        </w:tc>
        <w:tc>
          <w:tcPr>
            <w:tcW w:w="1260" w:type="dxa"/>
            <w:gridSpan w:val="2"/>
            <w:tcBorders>
              <w:top w:val="single" w:sz="4" w:space="0" w:color="auto"/>
              <w:left w:val="nil"/>
              <w:bottom w:val="single" w:sz="4" w:space="0" w:color="auto"/>
              <w:right w:val="single" w:sz="4" w:space="0" w:color="auto"/>
            </w:tcBorders>
            <w:vAlign w:val="center"/>
          </w:tcPr>
          <w:p w14:paraId="75429A0D" w14:textId="77777777" w:rsidR="00765547" w:rsidRDefault="00765547" w:rsidP="00F42FC1">
            <w:pPr>
              <w:rPr>
                <w:rFonts w:ascii="Garamond" w:hAnsi="Garamond"/>
                <w:b/>
                <w:bCs/>
                <w:color w:val="000000"/>
              </w:rPr>
            </w:pPr>
          </w:p>
        </w:tc>
        <w:tc>
          <w:tcPr>
            <w:tcW w:w="1170" w:type="dxa"/>
            <w:gridSpan w:val="2"/>
            <w:tcBorders>
              <w:top w:val="single" w:sz="4" w:space="0" w:color="auto"/>
              <w:left w:val="nil"/>
              <w:bottom w:val="single" w:sz="4" w:space="0" w:color="auto"/>
              <w:right w:val="single" w:sz="4" w:space="0" w:color="auto"/>
            </w:tcBorders>
          </w:tcPr>
          <w:p w14:paraId="171CE753" w14:textId="77777777" w:rsidR="00765547" w:rsidRDefault="00765547" w:rsidP="00F42FC1">
            <w:pPr>
              <w:rPr>
                <w:rFonts w:ascii="Garamond" w:hAnsi="Garamond"/>
                <w:b/>
                <w:bCs/>
                <w:color w:val="000000"/>
              </w:rPr>
            </w:pPr>
          </w:p>
        </w:tc>
      </w:tr>
      <w:tr w:rsidR="00765547" w14:paraId="7FBE4C9B" w14:textId="77777777" w:rsidTr="00F42FC1">
        <w:trPr>
          <w:trHeight w:val="432"/>
          <w:jc w:val="center"/>
        </w:trPr>
        <w:tc>
          <w:tcPr>
            <w:tcW w:w="10620" w:type="dxa"/>
            <w:gridSpan w:val="12"/>
            <w:tcBorders>
              <w:top w:val="nil"/>
              <w:left w:val="single" w:sz="4" w:space="0" w:color="auto"/>
              <w:bottom w:val="single" w:sz="4" w:space="0" w:color="auto"/>
              <w:right w:val="single" w:sz="4" w:space="0" w:color="auto"/>
            </w:tcBorders>
            <w:shd w:val="clear" w:color="auto" w:fill="C5E0B3" w:themeFill="accent6" w:themeFillTint="66"/>
            <w:vAlign w:val="center"/>
            <w:hideMark/>
          </w:tcPr>
          <w:p w14:paraId="072A6055" w14:textId="77777777" w:rsidR="00765547" w:rsidRPr="008E6A6F" w:rsidRDefault="00765547" w:rsidP="00F42FC1">
            <w:pPr>
              <w:jc w:val="center"/>
              <w:rPr>
                <w:rFonts w:ascii="Garamond" w:hAnsi="Garamond"/>
                <w:b/>
                <w:bCs/>
                <w:color w:val="000000"/>
                <w:sz w:val="22"/>
                <w:szCs w:val="22"/>
              </w:rPr>
            </w:pPr>
            <w:r w:rsidRPr="008E6A6F">
              <w:rPr>
                <w:rFonts w:ascii="Garamond" w:hAnsi="Garamond"/>
                <w:b/>
                <w:bCs/>
                <w:color w:val="000000"/>
                <w:sz w:val="22"/>
                <w:szCs w:val="22"/>
              </w:rPr>
              <w:t>Documentation Requirements</w:t>
            </w:r>
          </w:p>
        </w:tc>
      </w:tr>
      <w:tr w:rsidR="00765547" w14:paraId="38DA4749" w14:textId="77777777" w:rsidTr="00F42FC1">
        <w:trPr>
          <w:trHeight w:hRule="exact" w:val="829"/>
          <w:jc w:val="center"/>
        </w:trPr>
        <w:tc>
          <w:tcPr>
            <w:tcW w:w="450" w:type="dxa"/>
            <w:vMerge w:val="restart"/>
            <w:tcBorders>
              <w:top w:val="single" w:sz="4" w:space="0" w:color="auto"/>
              <w:left w:val="single" w:sz="4" w:space="0" w:color="auto"/>
              <w:bottom w:val="single" w:sz="4" w:space="0" w:color="auto"/>
              <w:right w:val="single" w:sz="4" w:space="0" w:color="auto"/>
            </w:tcBorders>
            <w:hideMark/>
          </w:tcPr>
          <w:p w14:paraId="428DCB32" w14:textId="77777777" w:rsidR="00765547" w:rsidRDefault="00765547" w:rsidP="00F42FC1">
            <w:pPr>
              <w:jc w:val="center"/>
              <w:rPr>
                <w:rFonts w:ascii="Garamond" w:hAnsi="Garamond"/>
                <w:b/>
                <w:bCs/>
              </w:rPr>
            </w:pPr>
            <w:r>
              <w:rPr>
                <w:rFonts w:ascii="Garamond" w:hAnsi="Garamond"/>
                <w:b/>
                <w:bCs/>
              </w:rPr>
              <w:t>8</w:t>
            </w:r>
          </w:p>
        </w:tc>
        <w:tc>
          <w:tcPr>
            <w:tcW w:w="5220" w:type="dxa"/>
            <w:gridSpan w:val="3"/>
            <w:tcBorders>
              <w:top w:val="single" w:sz="4" w:space="0" w:color="auto"/>
              <w:left w:val="nil"/>
              <w:bottom w:val="single" w:sz="4" w:space="0" w:color="auto"/>
              <w:right w:val="single" w:sz="4" w:space="0" w:color="auto"/>
            </w:tcBorders>
            <w:vAlign w:val="center"/>
            <w:hideMark/>
          </w:tcPr>
          <w:p w14:paraId="54B924CA" w14:textId="77777777" w:rsidR="00765547" w:rsidRPr="008E6A6F" w:rsidRDefault="00765547" w:rsidP="00F42FC1">
            <w:pPr>
              <w:rPr>
                <w:rFonts w:ascii="Garamond" w:hAnsi="Garamond"/>
                <w:b/>
                <w:bCs/>
                <w:color w:val="000000"/>
                <w:sz w:val="22"/>
                <w:szCs w:val="22"/>
              </w:rPr>
            </w:pPr>
            <w:r w:rsidRPr="008E6A6F">
              <w:rPr>
                <w:rFonts w:ascii="Garamond" w:hAnsi="Garamond"/>
                <w:color w:val="000000"/>
                <w:sz w:val="22"/>
                <w:szCs w:val="22"/>
              </w:rPr>
              <w:t>Record all calls, actions, and activities Activities Log to ensure complete record of the incident and decisions made.</w:t>
            </w:r>
          </w:p>
        </w:tc>
        <w:tc>
          <w:tcPr>
            <w:tcW w:w="630" w:type="dxa"/>
            <w:tcBorders>
              <w:top w:val="single" w:sz="4" w:space="0" w:color="auto"/>
              <w:left w:val="nil"/>
              <w:bottom w:val="single" w:sz="4" w:space="0" w:color="auto"/>
              <w:right w:val="single" w:sz="4" w:space="0" w:color="auto"/>
            </w:tcBorders>
            <w:shd w:val="clear" w:color="auto" w:fill="FFFFCC"/>
            <w:vAlign w:val="center"/>
          </w:tcPr>
          <w:p w14:paraId="5DC53B3D" w14:textId="77777777" w:rsidR="00765547" w:rsidRDefault="00765547" w:rsidP="00F42FC1">
            <w:pPr>
              <w:rPr>
                <w:rFonts w:ascii="Garamond" w:hAnsi="Garamond"/>
                <w:b/>
                <w:bCs/>
                <w:color w:val="000000"/>
              </w:rPr>
            </w:pPr>
          </w:p>
        </w:tc>
        <w:tc>
          <w:tcPr>
            <w:tcW w:w="630" w:type="dxa"/>
            <w:tcBorders>
              <w:top w:val="single" w:sz="4" w:space="0" w:color="auto"/>
              <w:left w:val="nil"/>
              <w:bottom w:val="single" w:sz="4" w:space="0" w:color="auto"/>
              <w:right w:val="single" w:sz="4" w:space="0" w:color="auto"/>
            </w:tcBorders>
            <w:shd w:val="clear" w:color="auto" w:fill="FFFFCC"/>
            <w:vAlign w:val="center"/>
          </w:tcPr>
          <w:p w14:paraId="727E758A" w14:textId="77777777" w:rsidR="00765547" w:rsidRDefault="00765547" w:rsidP="00F42FC1">
            <w:pPr>
              <w:rPr>
                <w:rFonts w:ascii="Garamond" w:hAnsi="Garamond"/>
                <w:b/>
                <w:bCs/>
                <w:color w:val="000000"/>
              </w:rPr>
            </w:pPr>
          </w:p>
        </w:tc>
        <w:tc>
          <w:tcPr>
            <w:tcW w:w="630" w:type="dxa"/>
            <w:tcBorders>
              <w:top w:val="single" w:sz="4" w:space="0" w:color="auto"/>
              <w:left w:val="nil"/>
              <w:bottom w:val="single" w:sz="4" w:space="0" w:color="auto"/>
              <w:right w:val="single" w:sz="4" w:space="0" w:color="auto"/>
            </w:tcBorders>
            <w:shd w:val="clear" w:color="auto" w:fill="FFE599"/>
            <w:vAlign w:val="center"/>
          </w:tcPr>
          <w:p w14:paraId="78701BED" w14:textId="77777777" w:rsidR="00765547" w:rsidRDefault="00765547" w:rsidP="00F42FC1">
            <w:pPr>
              <w:rPr>
                <w:rFonts w:ascii="Garamond" w:hAnsi="Garamond"/>
                <w:b/>
                <w:bCs/>
                <w:color w:val="000000"/>
              </w:rPr>
            </w:pPr>
          </w:p>
        </w:tc>
        <w:tc>
          <w:tcPr>
            <w:tcW w:w="630" w:type="dxa"/>
            <w:tcBorders>
              <w:top w:val="single" w:sz="4" w:space="0" w:color="auto"/>
              <w:left w:val="nil"/>
              <w:bottom w:val="single" w:sz="4" w:space="0" w:color="auto"/>
              <w:right w:val="single" w:sz="4" w:space="0" w:color="auto"/>
            </w:tcBorders>
            <w:shd w:val="clear" w:color="auto" w:fill="FFE599" w:themeFill="accent4" w:themeFillTint="66"/>
            <w:vAlign w:val="center"/>
          </w:tcPr>
          <w:p w14:paraId="7FEC4968" w14:textId="77777777" w:rsidR="00765547" w:rsidRDefault="00765547" w:rsidP="00F42FC1">
            <w:pPr>
              <w:rPr>
                <w:rFonts w:ascii="Garamond" w:hAnsi="Garamond"/>
                <w:b/>
                <w:bCs/>
                <w:color w:val="000000"/>
              </w:rPr>
            </w:pPr>
          </w:p>
        </w:tc>
        <w:tc>
          <w:tcPr>
            <w:tcW w:w="630" w:type="dxa"/>
            <w:tcBorders>
              <w:top w:val="single" w:sz="4" w:space="0" w:color="auto"/>
              <w:left w:val="nil"/>
              <w:bottom w:val="single" w:sz="4" w:space="0" w:color="auto"/>
              <w:right w:val="single" w:sz="4" w:space="0" w:color="auto"/>
            </w:tcBorders>
            <w:shd w:val="clear" w:color="auto" w:fill="FFC9C9"/>
            <w:vAlign w:val="center"/>
          </w:tcPr>
          <w:p w14:paraId="26C913CB" w14:textId="77777777" w:rsidR="00765547" w:rsidRDefault="00765547" w:rsidP="00F42FC1">
            <w:pPr>
              <w:rPr>
                <w:rFonts w:ascii="Garamond" w:hAnsi="Garamond"/>
                <w:b/>
                <w:bCs/>
                <w:color w:val="000000"/>
              </w:rPr>
            </w:pPr>
          </w:p>
        </w:tc>
        <w:tc>
          <w:tcPr>
            <w:tcW w:w="630" w:type="dxa"/>
            <w:tcBorders>
              <w:top w:val="single" w:sz="4" w:space="0" w:color="auto"/>
              <w:left w:val="nil"/>
              <w:bottom w:val="single" w:sz="4" w:space="0" w:color="auto"/>
              <w:right w:val="single" w:sz="4" w:space="0" w:color="auto"/>
            </w:tcBorders>
            <w:shd w:val="clear" w:color="auto" w:fill="FFC9C9"/>
            <w:vAlign w:val="center"/>
          </w:tcPr>
          <w:p w14:paraId="0B0913B6" w14:textId="77777777" w:rsidR="00765547" w:rsidRDefault="00765547" w:rsidP="00F42FC1">
            <w:pPr>
              <w:rPr>
                <w:rFonts w:ascii="Garamond" w:hAnsi="Garamond"/>
                <w:b/>
                <w:bCs/>
                <w:color w:val="000000"/>
              </w:rPr>
            </w:pPr>
          </w:p>
        </w:tc>
        <w:tc>
          <w:tcPr>
            <w:tcW w:w="596" w:type="dxa"/>
            <w:tcBorders>
              <w:top w:val="single" w:sz="4" w:space="0" w:color="auto"/>
              <w:left w:val="nil"/>
              <w:bottom w:val="single" w:sz="4" w:space="0" w:color="auto"/>
              <w:right w:val="single" w:sz="4" w:space="0" w:color="auto"/>
            </w:tcBorders>
            <w:shd w:val="clear" w:color="auto" w:fill="BFBFBF" w:themeFill="background1" w:themeFillShade="BF"/>
            <w:vAlign w:val="center"/>
          </w:tcPr>
          <w:p w14:paraId="7645F319" w14:textId="77777777" w:rsidR="00765547" w:rsidRDefault="00765547" w:rsidP="00F42FC1">
            <w:pPr>
              <w:rPr>
                <w:rFonts w:ascii="Garamond" w:hAnsi="Garamond"/>
                <w:b/>
                <w:bCs/>
                <w:color w:val="000000"/>
              </w:rPr>
            </w:pPr>
          </w:p>
        </w:tc>
        <w:tc>
          <w:tcPr>
            <w:tcW w:w="574" w:type="dxa"/>
            <w:tcBorders>
              <w:top w:val="single" w:sz="4" w:space="0" w:color="auto"/>
              <w:left w:val="nil"/>
              <w:bottom w:val="single" w:sz="4" w:space="0" w:color="auto"/>
              <w:right w:val="single" w:sz="4" w:space="0" w:color="auto"/>
            </w:tcBorders>
            <w:shd w:val="clear" w:color="auto" w:fill="BFBFBF" w:themeFill="background1" w:themeFillShade="BF"/>
          </w:tcPr>
          <w:p w14:paraId="748BF8F2" w14:textId="77777777" w:rsidR="00765547" w:rsidRDefault="00765547" w:rsidP="00F42FC1">
            <w:pPr>
              <w:rPr>
                <w:rFonts w:ascii="Garamond" w:hAnsi="Garamond"/>
                <w:b/>
                <w:bCs/>
                <w:color w:val="000000"/>
              </w:rPr>
            </w:pPr>
          </w:p>
        </w:tc>
      </w:tr>
      <w:tr w:rsidR="00765547" w14:paraId="3B55F566" w14:textId="77777777" w:rsidTr="00F42FC1">
        <w:trPr>
          <w:trHeight w:hRule="exact" w:val="288"/>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28EDA099" w14:textId="77777777" w:rsidR="00765547" w:rsidRDefault="00765547" w:rsidP="00F42FC1">
            <w:pPr>
              <w:rPr>
                <w:rFonts w:ascii="Garamond" w:hAnsi="Garamond"/>
                <w:b/>
                <w:bCs/>
                <w:sz w:val="22"/>
                <w:szCs w:val="22"/>
              </w:rPr>
            </w:pPr>
          </w:p>
        </w:tc>
        <w:tc>
          <w:tcPr>
            <w:tcW w:w="5220" w:type="dxa"/>
            <w:gridSpan w:val="3"/>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3F36E8B2" w14:textId="77777777" w:rsidR="00765547" w:rsidRPr="008E6A6F" w:rsidRDefault="00765547" w:rsidP="00F42FC1">
            <w:pPr>
              <w:jc w:val="right"/>
              <w:rPr>
                <w:rFonts w:ascii="Garamond" w:hAnsi="Garamond"/>
                <w:b/>
                <w:bCs/>
                <w:color w:val="000000"/>
                <w:sz w:val="22"/>
                <w:szCs w:val="22"/>
              </w:rPr>
            </w:pPr>
            <w:r w:rsidRPr="008E6A6F">
              <w:rPr>
                <w:rFonts w:ascii="Garamond" w:hAnsi="Garamond"/>
                <w:b/>
                <w:bCs/>
                <w:color w:val="000000"/>
                <w:sz w:val="22"/>
                <w:szCs w:val="22"/>
              </w:rPr>
              <w:t>Initials</w:t>
            </w:r>
          </w:p>
        </w:tc>
        <w:tc>
          <w:tcPr>
            <w:tcW w:w="1260" w:type="dxa"/>
            <w:gridSpan w:val="2"/>
            <w:tcBorders>
              <w:top w:val="single" w:sz="4" w:space="0" w:color="auto"/>
              <w:left w:val="nil"/>
              <w:bottom w:val="single" w:sz="4" w:space="0" w:color="auto"/>
              <w:right w:val="single" w:sz="4" w:space="0" w:color="auto"/>
            </w:tcBorders>
            <w:vAlign w:val="center"/>
          </w:tcPr>
          <w:p w14:paraId="3889C9B5" w14:textId="77777777" w:rsidR="00765547" w:rsidRDefault="00765547" w:rsidP="00F42FC1">
            <w:pPr>
              <w:rPr>
                <w:rFonts w:ascii="Garamond" w:hAnsi="Garamond"/>
                <w:b/>
                <w:bCs/>
                <w:color w:val="000000"/>
              </w:rPr>
            </w:pPr>
          </w:p>
        </w:tc>
        <w:tc>
          <w:tcPr>
            <w:tcW w:w="1260" w:type="dxa"/>
            <w:gridSpan w:val="2"/>
            <w:tcBorders>
              <w:top w:val="single" w:sz="4" w:space="0" w:color="auto"/>
              <w:left w:val="nil"/>
              <w:bottom w:val="single" w:sz="4" w:space="0" w:color="auto"/>
              <w:right w:val="single" w:sz="4" w:space="0" w:color="auto"/>
            </w:tcBorders>
            <w:vAlign w:val="center"/>
          </w:tcPr>
          <w:p w14:paraId="190C04D1" w14:textId="77777777" w:rsidR="00765547" w:rsidRDefault="00765547" w:rsidP="00F42FC1">
            <w:pPr>
              <w:rPr>
                <w:rFonts w:ascii="Garamond" w:hAnsi="Garamond"/>
                <w:b/>
                <w:bCs/>
                <w:color w:val="000000"/>
              </w:rPr>
            </w:pPr>
          </w:p>
        </w:tc>
        <w:tc>
          <w:tcPr>
            <w:tcW w:w="1260" w:type="dxa"/>
            <w:gridSpan w:val="2"/>
            <w:tcBorders>
              <w:top w:val="single" w:sz="4" w:space="0" w:color="auto"/>
              <w:left w:val="nil"/>
              <w:bottom w:val="single" w:sz="4" w:space="0" w:color="auto"/>
              <w:right w:val="single" w:sz="4" w:space="0" w:color="auto"/>
            </w:tcBorders>
            <w:vAlign w:val="center"/>
          </w:tcPr>
          <w:p w14:paraId="7D217427" w14:textId="77777777" w:rsidR="00765547" w:rsidRDefault="00765547" w:rsidP="00F42FC1">
            <w:pPr>
              <w:rPr>
                <w:rFonts w:ascii="Garamond" w:hAnsi="Garamond"/>
                <w:b/>
                <w:bCs/>
                <w:color w:val="000000"/>
              </w:rPr>
            </w:pPr>
          </w:p>
        </w:tc>
        <w:tc>
          <w:tcPr>
            <w:tcW w:w="1170" w:type="dxa"/>
            <w:gridSpan w:val="2"/>
            <w:tcBorders>
              <w:top w:val="single" w:sz="4" w:space="0" w:color="auto"/>
              <w:left w:val="nil"/>
              <w:bottom w:val="single" w:sz="4" w:space="0" w:color="auto"/>
              <w:right w:val="single" w:sz="4" w:space="0" w:color="auto"/>
            </w:tcBorders>
          </w:tcPr>
          <w:p w14:paraId="0771FF25" w14:textId="77777777" w:rsidR="00765547" w:rsidRDefault="00765547" w:rsidP="00F42FC1">
            <w:pPr>
              <w:rPr>
                <w:rFonts w:ascii="Garamond" w:hAnsi="Garamond"/>
                <w:b/>
                <w:bCs/>
                <w:color w:val="000000"/>
              </w:rPr>
            </w:pPr>
          </w:p>
        </w:tc>
      </w:tr>
      <w:tr w:rsidR="00765547" w14:paraId="00646488" w14:textId="77777777" w:rsidTr="00F42FC1">
        <w:trPr>
          <w:trHeight w:hRule="exact" w:val="829"/>
          <w:jc w:val="center"/>
        </w:trPr>
        <w:tc>
          <w:tcPr>
            <w:tcW w:w="450" w:type="dxa"/>
            <w:vMerge w:val="restart"/>
            <w:tcBorders>
              <w:top w:val="single" w:sz="4" w:space="0" w:color="auto"/>
              <w:left w:val="single" w:sz="4" w:space="0" w:color="auto"/>
              <w:bottom w:val="single" w:sz="4" w:space="0" w:color="auto"/>
              <w:right w:val="single" w:sz="4" w:space="0" w:color="auto"/>
            </w:tcBorders>
            <w:hideMark/>
          </w:tcPr>
          <w:p w14:paraId="6BB4246A" w14:textId="77777777" w:rsidR="00765547" w:rsidRDefault="00765547" w:rsidP="00F42FC1">
            <w:pPr>
              <w:jc w:val="center"/>
              <w:rPr>
                <w:rFonts w:ascii="Garamond" w:hAnsi="Garamond"/>
                <w:b/>
                <w:bCs/>
                <w:color w:val="000000"/>
              </w:rPr>
            </w:pPr>
            <w:r>
              <w:rPr>
                <w:rFonts w:ascii="Garamond" w:hAnsi="Garamond"/>
                <w:b/>
                <w:bCs/>
                <w:color w:val="000000"/>
              </w:rPr>
              <w:t>9</w:t>
            </w:r>
          </w:p>
        </w:tc>
        <w:tc>
          <w:tcPr>
            <w:tcW w:w="5220" w:type="dxa"/>
            <w:gridSpan w:val="3"/>
            <w:tcBorders>
              <w:top w:val="single" w:sz="4" w:space="0" w:color="auto"/>
              <w:left w:val="nil"/>
              <w:bottom w:val="single" w:sz="4" w:space="0" w:color="auto"/>
              <w:right w:val="single" w:sz="4" w:space="0" w:color="auto"/>
            </w:tcBorders>
            <w:vAlign w:val="center"/>
            <w:hideMark/>
          </w:tcPr>
          <w:p w14:paraId="78E5F8F4" w14:textId="77777777" w:rsidR="00765547" w:rsidRPr="008E6A6F" w:rsidRDefault="00765547" w:rsidP="00F42FC1">
            <w:pPr>
              <w:rPr>
                <w:rFonts w:ascii="Garamond" w:hAnsi="Garamond"/>
                <w:color w:val="000000"/>
                <w:sz w:val="22"/>
                <w:szCs w:val="22"/>
              </w:rPr>
            </w:pPr>
            <w:r w:rsidRPr="008E6A6F">
              <w:rPr>
                <w:rFonts w:ascii="Garamond" w:hAnsi="Garamond"/>
                <w:color w:val="000000"/>
                <w:sz w:val="22"/>
                <w:szCs w:val="22"/>
              </w:rPr>
              <w:t xml:space="preserve">Ensure that the </w:t>
            </w:r>
            <w:r w:rsidRPr="008E6A6F">
              <w:rPr>
                <w:rFonts w:ascii="Garamond" w:hAnsi="Garamond"/>
                <w:i/>
                <w:color w:val="000000"/>
                <w:sz w:val="22"/>
                <w:szCs w:val="22"/>
              </w:rPr>
              <w:t>Dam Safety Incident Report</w:t>
            </w:r>
            <w:r w:rsidRPr="008E6A6F">
              <w:rPr>
                <w:rFonts w:ascii="Garamond" w:hAnsi="Garamond"/>
                <w:color w:val="000000"/>
                <w:sz w:val="22"/>
                <w:szCs w:val="22"/>
              </w:rPr>
              <w:t xml:space="preserve"> (see Forms) is completed by the dam operator/facility manager to document the conditions at the dam.</w:t>
            </w:r>
          </w:p>
        </w:tc>
        <w:tc>
          <w:tcPr>
            <w:tcW w:w="630" w:type="dxa"/>
            <w:tcBorders>
              <w:top w:val="single" w:sz="4" w:space="0" w:color="auto"/>
              <w:left w:val="nil"/>
              <w:bottom w:val="single" w:sz="4" w:space="0" w:color="auto"/>
              <w:right w:val="single" w:sz="4" w:space="0" w:color="auto"/>
            </w:tcBorders>
            <w:shd w:val="clear" w:color="auto" w:fill="FFFFCC"/>
            <w:vAlign w:val="center"/>
          </w:tcPr>
          <w:p w14:paraId="298CB1FC" w14:textId="77777777" w:rsidR="00765547" w:rsidRDefault="00765547" w:rsidP="00F42FC1">
            <w:pPr>
              <w:rPr>
                <w:rFonts w:ascii="Garamond" w:hAnsi="Garamond"/>
                <w:b/>
                <w:bCs/>
                <w:color w:val="000000"/>
              </w:rPr>
            </w:pPr>
          </w:p>
        </w:tc>
        <w:tc>
          <w:tcPr>
            <w:tcW w:w="630" w:type="dxa"/>
            <w:tcBorders>
              <w:top w:val="single" w:sz="4" w:space="0" w:color="auto"/>
              <w:left w:val="nil"/>
              <w:bottom w:val="single" w:sz="4" w:space="0" w:color="auto"/>
              <w:right w:val="single" w:sz="4" w:space="0" w:color="auto"/>
            </w:tcBorders>
            <w:shd w:val="clear" w:color="auto" w:fill="FFFFCC"/>
            <w:vAlign w:val="center"/>
          </w:tcPr>
          <w:p w14:paraId="1594E871" w14:textId="77777777" w:rsidR="00765547" w:rsidRDefault="00765547" w:rsidP="00F42FC1">
            <w:pPr>
              <w:rPr>
                <w:rFonts w:ascii="Garamond" w:hAnsi="Garamond"/>
                <w:b/>
                <w:bCs/>
                <w:color w:val="000000"/>
              </w:rPr>
            </w:pPr>
          </w:p>
        </w:tc>
        <w:tc>
          <w:tcPr>
            <w:tcW w:w="630" w:type="dxa"/>
            <w:tcBorders>
              <w:top w:val="single" w:sz="4" w:space="0" w:color="auto"/>
              <w:left w:val="nil"/>
              <w:bottom w:val="single" w:sz="4" w:space="0" w:color="auto"/>
              <w:right w:val="single" w:sz="4" w:space="0" w:color="auto"/>
            </w:tcBorders>
            <w:shd w:val="clear" w:color="auto" w:fill="FFE599"/>
            <w:vAlign w:val="center"/>
          </w:tcPr>
          <w:p w14:paraId="0CA5ED01" w14:textId="77777777" w:rsidR="00765547" w:rsidRDefault="00765547" w:rsidP="00F42FC1">
            <w:pPr>
              <w:rPr>
                <w:rFonts w:ascii="Garamond" w:hAnsi="Garamond"/>
                <w:b/>
                <w:bCs/>
                <w:color w:val="000000"/>
              </w:rPr>
            </w:pPr>
          </w:p>
        </w:tc>
        <w:tc>
          <w:tcPr>
            <w:tcW w:w="630" w:type="dxa"/>
            <w:tcBorders>
              <w:top w:val="single" w:sz="4" w:space="0" w:color="auto"/>
              <w:left w:val="nil"/>
              <w:bottom w:val="single" w:sz="4" w:space="0" w:color="auto"/>
              <w:right w:val="single" w:sz="4" w:space="0" w:color="auto"/>
            </w:tcBorders>
            <w:shd w:val="clear" w:color="auto" w:fill="FFE599" w:themeFill="accent4" w:themeFillTint="66"/>
            <w:vAlign w:val="center"/>
          </w:tcPr>
          <w:p w14:paraId="5481EA72" w14:textId="77777777" w:rsidR="00765547" w:rsidRDefault="00765547" w:rsidP="00F42FC1">
            <w:pPr>
              <w:rPr>
                <w:rFonts w:ascii="Garamond" w:hAnsi="Garamond"/>
                <w:b/>
                <w:bCs/>
                <w:color w:val="000000"/>
              </w:rPr>
            </w:pPr>
          </w:p>
        </w:tc>
        <w:tc>
          <w:tcPr>
            <w:tcW w:w="630" w:type="dxa"/>
            <w:tcBorders>
              <w:top w:val="single" w:sz="4" w:space="0" w:color="auto"/>
              <w:left w:val="nil"/>
              <w:bottom w:val="single" w:sz="4" w:space="0" w:color="auto"/>
              <w:right w:val="single" w:sz="4" w:space="0" w:color="auto"/>
            </w:tcBorders>
            <w:shd w:val="clear" w:color="auto" w:fill="FFC9C9"/>
            <w:vAlign w:val="center"/>
          </w:tcPr>
          <w:p w14:paraId="170C0244" w14:textId="77777777" w:rsidR="00765547" w:rsidRDefault="00765547" w:rsidP="00F42FC1">
            <w:pPr>
              <w:rPr>
                <w:rFonts w:ascii="Garamond" w:hAnsi="Garamond"/>
                <w:b/>
                <w:bCs/>
                <w:color w:val="000000"/>
              </w:rPr>
            </w:pPr>
          </w:p>
        </w:tc>
        <w:tc>
          <w:tcPr>
            <w:tcW w:w="630" w:type="dxa"/>
            <w:tcBorders>
              <w:top w:val="single" w:sz="4" w:space="0" w:color="auto"/>
              <w:left w:val="nil"/>
              <w:bottom w:val="single" w:sz="4" w:space="0" w:color="auto"/>
              <w:right w:val="single" w:sz="4" w:space="0" w:color="auto"/>
            </w:tcBorders>
            <w:shd w:val="clear" w:color="auto" w:fill="FFC9C9"/>
            <w:vAlign w:val="center"/>
          </w:tcPr>
          <w:p w14:paraId="42BF9EEE" w14:textId="77777777" w:rsidR="00765547" w:rsidRDefault="00765547" w:rsidP="00F42FC1">
            <w:pPr>
              <w:rPr>
                <w:rFonts w:ascii="Garamond" w:hAnsi="Garamond"/>
                <w:b/>
                <w:bCs/>
                <w:color w:val="000000"/>
              </w:rPr>
            </w:pPr>
          </w:p>
        </w:tc>
        <w:tc>
          <w:tcPr>
            <w:tcW w:w="596" w:type="dxa"/>
            <w:tcBorders>
              <w:top w:val="single" w:sz="4" w:space="0" w:color="auto"/>
              <w:left w:val="nil"/>
              <w:bottom w:val="single" w:sz="4" w:space="0" w:color="auto"/>
              <w:right w:val="single" w:sz="4" w:space="0" w:color="auto"/>
            </w:tcBorders>
            <w:shd w:val="clear" w:color="auto" w:fill="BFBFBF" w:themeFill="background1" w:themeFillShade="BF"/>
            <w:vAlign w:val="center"/>
          </w:tcPr>
          <w:p w14:paraId="4C40DB17" w14:textId="77777777" w:rsidR="00765547" w:rsidRDefault="00765547" w:rsidP="00F42FC1">
            <w:pPr>
              <w:rPr>
                <w:rFonts w:ascii="Garamond" w:hAnsi="Garamond"/>
                <w:b/>
                <w:bCs/>
                <w:color w:val="000000"/>
              </w:rPr>
            </w:pPr>
          </w:p>
        </w:tc>
        <w:tc>
          <w:tcPr>
            <w:tcW w:w="574" w:type="dxa"/>
            <w:tcBorders>
              <w:top w:val="single" w:sz="4" w:space="0" w:color="auto"/>
              <w:left w:val="nil"/>
              <w:bottom w:val="single" w:sz="4" w:space="0" w:color="auto"/>
              <w:right w:val="single" w:sz="4" w:space="0" w:color="auto"/>
            </w:tcBorders>
            <w:shd w:val="clear" w:color="auto" w:fill="BFBFBF" w:themeFill="background1" w:themeFillShade="BF"/>
          </w:tcPr>
          <w:p w14:paraId="6F21D7E5" w14:textId="77777777" w:rsidR="00765547" w:rsidRDefault="00765547" w:rsidP="00F42FC1">
            <w:pPr>
              <w:rPr>
                <w:rFonts w:ascii="Garamond" w:hAnsi="Garamond"/>
                <w:b/>
                <w:bCs/>
                <w:color w:val="000000"/>
              </w:rPr>
            </w:pPr>
          </w:p>
        </w:tc>
      </w:tr>
      <w:tr w:rsidR="00765547" w14:paraId="647D56EB" w14:textId="77777777" w:rsidTr="00F42FC1">
        <w:trPr>
          <w:trHeight w:hRule="exact" w:val="288"/>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26715E18" w14:textId="77777777" w:rsidR="00765547" w:rsidRDefault="00765547" w:rsidP="00F42FC1">
            <w:pPr>
              <w:rPr>
                <w:rFonts w:ascii="Garamond" w:hAnsi="Garamond"/>
                <w:b/>
                <w:bCs/>
                <w:color w:val="000000"/>
                <w:sz w:val="22"/>
                <w:szCs w:val="22"/>
              </w:rPr>
            </w:pPr>
          </w:p>
        </w:tc>
        <w:tc>
          <w:tcPr>
            <w:tcW w:w="5220" w:type="dxa"/>
            <w:gridSpan w:val="3"/>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66338A65" w14:textId="77777777" w:rsidR="00765547" w:rsidRPr="008E6A6F" w:rsidRDefault="00765547" w:rsidP="00F42FC1">
            <w:pPr>
              <w:jc w:val="right"/>
              <w:rPr>
                <w:rFonts w:ascii="Garamond" w:hAnsi="Garamond"/>
                <w:b/>
                <w:bCs/>
                <w:color w:val="000000"/>
                <w:sz w:val="22"/>
                <w:szCs w:val="22"/>
              </w:rPr>
            </w:pPr>
            <w:r w:rsidRPr="008E6A6F">
              <w:rPr>
                <w:rFonts w:ascii="Garamond" w:hAnsi="Garamond"/>
                <w:b/>
                <w:bCs/>
                <w:color w:val="000000"/>
                <w:sz w:val="22"/>
                <w:szCs w:val="22"/>
              </w:rPr>
              <w:t>Initials</w:t>
            </w:r>
          </w:p>
        </w:tc>
        <w:tc>
          <w:tcPr>
            <w:tcW w:w="1260" w:type="dxa"/>
            <w:gridSpan w:val="2"/>
            <w:tcBorders>
              <w:top w:val="single" w:sz="4" w:space="0" w:color="auto"/>
              <w:left w:val="nil"/>
              <w:bottom w:val="single" w:sz="4" w:space="0" w:color="auto"/>
              <w:right w:val="single" w:sz="4" w:space="0" w:color="auto"/>
            </w:tcBorders>
            <w:vAlign w:val="center"/>
          </w:tcPr>
          <w:p w14:paraId="62513E73" w14:textId="77777777" w:rsidR="00765547" w:rsidRDefault="00765547" w:rsidP="00F42FC1">
            <w:pPr>
              <w:rPr>
                <w:rFonts w:ascii="Garamond" w:hAnsi="Garamond"/>
                <w:b/>
                <w:bCs/>
                <w:color w:val="000000"/>
              </w:rPr>
            </w:pPr>
          </w:p>
        </w:tc>
        <w:tc>
          <w:tcPr>
            <w:tcW w:w="1260" w:type="dxa"/>
            <w:gridSpan w:val="2"/>
            <w:tcBorders>
              <w:top w:val="single" w:sz="4" w:space="0" w:color="auto"/>
              <w:left w:val="nil"/>
              <w:bottom w:val="single" w:sz="4" w:space="0" w:color="auto"/>
              <w:right w:val="single" w:sz="4" w:space="0" w:color="auto"/>
            </w:tcBorders>
            <w:vAlign w:val="center"/>
          </w:tcPr>
          <w:p w14:paraId="61D5A1FC" w14:textId="77777777" w:rsidR="00765547" w:rsidRDefault="00765547" w:rsidP="00F42FC1">
            <w:pPr>
              <w:rPr>
                <w:rFonts w:ascii="Garamond" w:hAnsi="Garamond"/>
                <w:b/>
                <w:bCs/>
                <w:color w:val="000000"/>
              </w:rPr>
            </w:pPr>
          </w:p>
        </w:tc>
        <w:tc>
          <w:tcPr>
            <w:tcW w:w="1260" w:type="dxa"/>
            <w:gridSpan w:val="2"/>
            <w:tcBorders>
              <w:top w:val="single" w:sz="4" w:space="0" w:color="auto"/>
              <w:left w:val="nil"/>
              <w:bottom w:val="single" w:sz="4" w:space="0" w:color="auto"/>
              <w:right w:val="single" w:sz="4" w:space="0" w:color="auto"/>
            </w:tcBorders>
            <w:vAlign w:val="center"/>
          </w:tcPr>
          <w:p w14:paraId="5BB42314" w14:textId="77777777" w:rsidR="00765547" w:rsidRDefault="00765547" w:rsidP="00F42FC1">
            <w:pPr>
              <w:rPr>
                <w:rFonts w:ascii="Garamond" w:hAnsi="Garamond"/>
                <w:b/>
                <w:bCs/>
                <w:color w:val="000000"/>
              </w:rPr>
            </w:pPr>
          </w:p>
        </w:tc>
        <w:tc>
          <w:tcPr>
            <w:tcW w:w="1170" w:type="dxa"/>
            <w:gridSpan w:val="2"/>
            <w:tcBorders>
              <w:top w:val="single" w:sz="4" w:space="0" w:color="auto"/>
              <w:left w:val="nil"/>
              <w:bottom w:val="single" w:sz="4" w:space="0" w:color="auto"/>
              <w:right w:val="single" w:sz="4" w:space="0" w:color="auto"/>
            </w:tcBorders>
          </w:tcPr>
          <w:p w14:paraId="28B28AA3" w14:textId="77777777" w:rsidR="00765547" w:rsidRDefault="00765547" w:rsidP="00F42FC1">
            <w:pPr>
              <w:rPr>
                <w:rFonts w:ascii="Garamond" w:hAnsi="Garamond"/>
                <w:b/>
                <w:bCs/>
                <w:color w:val="000000"/>
              </w:rPr>
            </w:pPr>
          </w:p>
        </w:tc>
      </w:tr>
      <w:tr w:rsidR="00765547" w14:paraId="541ECD98" w14:textId="77777777" w:rsidTr="00F42FC1">
        <w:trPr>
          <w:trHeight w:hRule="exact" w:val="838"/>
          <w:jc w:val="center"/>
        </w:trPr>
        <w:tc>
          <w:tcPr>
            <w:tcW w:w="450" w:type="dxa"/>
            <w:vMerge w:val="restart"/>
            <w:tcBorders>
              <w:top w:val="single" w:sz="4" w:space="0" w:color="auto"/>
              <w:left w:val="single" w:sz="4" w:space="0" w:color="auto"/>
              <w:bottom w:val="single" w:sz="4" w:space="0" w:color="auto"/>
              <w:right w:val="single" w:sz="4" w:space="0" w:color="auto"/>
            </w:tcBorders>
            <w:hideMark/>
          </w:tcPr>
          <w:p w14:paraId="377C6F0E" w14:textId="77777777" w:rsidR="00765547" w:rsidRDefault="00765547" w:rsidP="00F42FC1">
            <w:pPr>
              <w:jc w:val="center"/>
              <w:rPr>
                <w:rFonts w:ascii="Garamond" w:hAnsi="Garamond"/>
                <w:b/>
                <w:bCs/>
                <w:color w:val="000000"/>
              </w:rPr>
            </w:pPr>
            <w:r>
              <w:rPr>
                <w:rFonts w:ascii="Garamond" w:hAnsi="Garamond"/>
                <w:b/>
                <w:bCs/>
                <w:color w:val="000000"/>
              </w:rPr>
              <w:t>10</w:t>
            </w:r>
          </w:p>
        </w:tc>
        <w:tc>
          <w:tcPr>
            <w:tcW w:w="5220" w:type="dxa"/>
            <w:gridSpan w:val="3"/>
            <w:tcBorders>
              <w:top w:val="single" w:sz="4" w:space="0" w:color="auto"/>
              <w:left w:val="nil"/>
              <w:bottom w:val="single" w:sz="4" w:space="0" w:color="auto"/>
              <w:right w:val="single" w:sz="4" w:space="0" w:color="auto"/>
            </w:tcBorders>
            <w:vAlign w:val="center"/>
            <w:hideMark/>
          </w:tcPr>
          <w:p w14:paraId="3BBD4553" w14:textId="77777777" w:rsidR="00765547" w:rsidRPr="008E6A6F" w:rsidRDefault="00765547" w:rsidP="00F42FC1">
            <w:pPr>
              <w:rPr>
                <w:rFonts w:ascii="Garamond" w:hAnsi="Garamond"/>
                <w:color w:val="000000"/>
                <w:sz w:val="22"/>
                <w:szCs w:val="22"/>
              </w:rPr>
            </w:pPr>
            <w:r w:rsidRPr="008E6A6F">
              <w:rPr>
                <w:rFonts w:ascii="Garamond" w:hAnsi="Garamond"/>
                <w:color w:val="000000"/>
                <w:sz w:val="22"/>
                <w:szCs w:val="22"/>
              </w:rPr>
              <w:t xml:space="preserve">Email the 24-hour </w:t>
            </w:r>
            <w:r>
              <w:rPr>
                <w:rFonts w:ascii="Garamond" w:hAnsi="Garamond"/>
                <w:color w:val="000000"/>
                <w:sz w:val="22"/>
                <w:szCs w:val="22"/>
              </w:rPr>
              <w:t>Utah Public Safety Office – Emergency Management</w:t>
            </w:r>
            <w:r w:rsidRPr="008E6A6F">
              <w:rPr>
                <w:rFonts w:ascii="Garamond" w:hAnsi="Garamond"/>
                <w:color w:val="000000"/>
                <w:sz w:val="22"/>
                <w:szCs w:val="22"/>
              </w:rPr>
              <w:t xml:space="preserve"> with information needed to prepare the Situational Report.</w:t>
            </w:r>
          </w:p>
        </w:tc>
        <w:tc>
          <w:tcPr>
            <w:tcW w:w="630" w:type="dxa"/>
            <w:tcBorders>
              <w:top w:val="single" w:sz="4" w:space="0" w:color="auto"/>
              <w:left w:val="nil"/>
              <w:bottom w:val="single" w:sz="4" w:space="0" w:color="auto"/>
              <w:right w:val="single" w:sz="4" w:space="0" w:color="auto"/>
            </w:tcBorders>
            <w:shd w:val="clear" w:color="auto" w:fill="FFFFCC"/>
            <w:vAlign w:val="center"/>
          </w:tcPr>
          <w:p w14:paraId="671967CD" w14:textId="77777777" w:rsidR="00765547" w:rsidRDefault="00765547" w:rsidP="00F42FC1">
            <w:pPr>
              <w:rPr>
                <w:rFonts w:ascii="Garamond" w:hAnsi="Garamond"/>
                <w:b/>
                <w:bCs/>
                <w:color w:val="000000"/>
              </w:rPr>
            </w:pPr>
          </w:p>
        </w:tc>
        <w:tc>
          <w:tcPr>
            <w:tcW w:w="630" w:type="dxa"/>
            <w:tcBorders>
              <w:top w:val="single" w:sz="4" w:space="0" w:color="auto"/>
              <w:left w:val="nil"/>
              <w:bottom w:val="single" w:sz="4" w:space="0" w:color="auto"/>
              <w:right w:val="single" w:sz="4" w:space="0" w:color="auto"/>
            </w:tcBorders>
            <w:shd w:val="clear" w:color="auto" w:fill="FFFFCC"/>
            <w:vAlign w:val="center"/>
          </w:tcPr>
          <w:p w14:paraId="54B01DD4" w14:textId="77777777" w:rsidR="00765547" w:rsidRDefault="00765547" w:rsidP="00F42FC1">
            <w:pPr>
              <w:rPr>
                <w:rFonts w:ascii="Garamond" w:hAnsi="Garamond"/>
                <w:b/>
                <w:bCs/>
                <w:color w:val="000000"/>
              </w:rPr>
            </w:pPr>
          </w:p>
        </w:tc>
        <w:tc>
          <w:tcPr>
            <w:tcW w:w="630" w:type="dxa"/>
            <w:tcBorders>
              <w:top w:val="single" w:sz="4" w:space="0" w:color="auto"/>
              <w:left w:val="nil"/>
              <w:bottom w:val="single" w:sz="4" w:space="0" w:color="auto"/>
              <w:right w:val="single" w:sz="4" w:space="0" w:color="auto"/>
            </w:tcBorders>
            <w:shd w:val="clear" w:color="auto" w:fill="FFE599"/>
            <w:vAlign w:val="center"/>
          </w:tcPr>
          <w:p w14:paraId="03753F9C" w14:textId="77777777" w:rsidR="00765547" w:rsidRDefault="00765547" w:rsidP="00F42FC1">
            <w:pPr>
              <w:rPr>
                <w:rFonts w:ascii="Garamond" w:hAnsi="Garamond"/>
                <w:b/>
                <w:bCs/>
                <w:color w:val="000000"/>
              </w:rPr>
            </w:pPr>
          </w:p>
        </w:tc>
        <w:tc>
          <w:tcPr>
            <w:tcW w:w="630" w:type="dxa"/>
            <w:tcBorders>
              <w:top w:val="single" w:sz="4" w:space="0" w:color="auto"/>
              <w:left w:val="nil"/>
              <w:bottom w:val="single" w:sz="4" w:space="0" w:color="auto"/>
              <w:right w:val="single" w:sz="4" w:space="0" w:color="auto"/>
            </w:tcBorders>
            <w:shd w:val="clear" w:color="auto" w:fill="FFE599" w:themeFill="accent4" w:themeFillTint="66"/>
            <w:vAlign w:val="center"/>
          </w:tcPr>
          <w:p w14:paraId="4416053C" w14:textId="77777777" w:rsidR="00765547" w:rsidRDefault="00765547" w:rsidP="00F42FC1">
            <w:pPr>
              <w:rPr>
                <w:rFonts w:ascii="Garamond" w:hAnsi="Garamond"/>
                <w:b/>
                <w:bCs/>
                <w:color w:val="000000"/>
              </w:rPr>
            </w:pPr>
          </w:p>
        </w:tc>
        <w:tc>
          <w:tcPr>
            <w:tcW w:w="630" w:type="dxa"/>
            <w:tcBorders>
              <w:top w:val="single" w:sz="4" w:space="0" w:color="auto"/>
              <w:left w:val="nil"/>
              <w:bottom w:val="single" w:sz="4" w:space="0" w:color="auto"/>
              <w:right w:val="single" w:sz="4" w:space="0" w:color="auto"/>
            </w:tcBorders>
            <w:shd w:val="clear" w:color="auto" w:fill="FFC9C9"/>
            <w:vAlign w:val="center"/>
          </w:tcPr>
          <w:p w14:paraId="1BD3A62A" w14:textId="77777777" w:rsidR="00765547" w:rsidRDefault="00765547" w:rsidP="00F42FC1">
            <w:pPr>
              <w:rPr>
                <w:rFonts w:ascii="Garamond" w:hAnsi="Garamond"/>
                <w:b/>
                <w:bCs/>
                <w:color w:val="000000"/>
              </w:rPr>
            </w:pPr>
          </w:p>
        </w:tc>
        <w:tc>
          <w:tcPr>
            <w:tcW w:w="630" w:type="dxa"/>
            <w:tcBorders>
              <w:top w:val="single" w:sz="4" w:space="0" w:color="auto"/>
              <w:left w:val="nil"/>
              <w:bottom w:val="single" w:sz="4" w:space="0" w:color="auto"/>
              <w:right w:val="single" w:sz="4" w:space="0" w:color="auto"/>
            </w:tcBorders>
            <w:shd w:val="clear" w:color="auto" w:fill="FFC9C9"/>
            <w:vAlign w:val="center"/>
          </w:tcPr>
          <w:p w14:paraId="219A6B28" w14:textId="77777777" w:rsidR="00765547" w:rsidRDefault="00765547" w:rsidP="00F42FC1">
            <w:pPr>
              <w:rPr>
                <w:rFonts w:ascii="Garamond" w:hAnsi="Garamond"/>
                <w:b/>
                <w:bCs/>
                <w:color w:val="000000"/>
              </w:rPr>
            </w:pPr>
          </w:p>
        </w:tc>
        <w:tc>
          <w:tcPr>
            <w:tcW w:w="596" w:type="dxa"/>
            <w:tcBorders>
              <w:top w:val="single" w:sz="4" w:space="0" w:color="auto"/>
              <w:left w:val="nil"/>
              <w:bottom w:val="single" w:sz="4" w:space="0" w:color="auto"/>
              <w:right w:val="single" w:sz="4" w:space="0" w:color="auto"/>
            </w:tcBorders>
            <w:shd w:val="clear" w:color="auto" w:fill="BFBFBF" w:themeFill="background1" w:themeFillShade="BF"/>
            <w:vAlign w:val="center"/>
          </w:tcPr>
          <w:p w14:paraId="3C0DA577" w14:textId="77777777" w:rsidR="00765547" w:rsidRDefault="00765547" w:rsidP="00F42FC1">
            <w:pPr>
              <w:rPr>
                <w:rFonts w:ascii="Garamond" w:hAnsi="Garamond"/>
                <w:b/>
                <w:bCs/>
                <w:color w:val="000000"/>
              </w:rPr>
            </w:pPr>
          </w:p>
        </w:tc>
        <w:tc>
          <w:tcPr>
            <w:tcW w:w="574" w:type="dxa"/>
            <w:tcBorders>
              <w:top w:val="single" w:sz="4" w:space="0" w:color="auto"/>
              <w:left w:val="nil"/>
              <w:bottom w:val="single" w:sz="4" w:space="0" w:color="auto"/>
              <w:right w:val="single" w:sz="4" w:space="0" w:color="auto"/>
            </w:tcBorders>
            <w:shd w:val="clear" w:color="auto" w:fill="BFBFBF" w:themeFill="background1" w:themeFillShade="BF"/>
          </w:tcPr>
          <w:p w14:paraId="72918817" w14:textId="77777777" w:rsidR="00765547" w:rsidRDefault="00765547" w:rsidP="00F42FC1">
            <w:pPr>
              <w:rPr>
                <w:rFonts w:ascii="Garamond" w:hAnsi="Garamond"/>
                <w:b/>
                <w:bCs/>
                <w:color w:val="000000"/>
              </w:rPr>
            </w:pPr>
          </w:p>
        </w:tc>
      </w:tr>
      <w:tr w:rsidR="00765547" w14:paraId="344830F4" w14:textId="77777777" w:rsidTr="00F42FC1">
        <w:trPr>
          <w:trHeight w:hRule="exact" w:val="288"/>
          <w:jc w:val="center"/>
        </w:trPr>
        <w:tc>
          <w:tcPr>
            <w:tcW w:w="450" w:type="dxa"/>
            <w:vMerge/>
            <w:tcBorders>
              <w:top w:val="single" w:sz="4" w:space="0" w:color="auto"/>
              <w:left w:val="single" w:sz="4" w:space="0" w:color="auto"/>
              <w:bottom w:val="single" w:sz="4" w:space="0" w:color="auto"/>
              <w:right w:val="single" w:sz="4" w:space="0" w:color="auto"/>
            </w:tcBorders>
            <w:vAlign w:val="center"/>
            <w:hideMark/>
          </w:tcPr>
          <w:p w14:paraId="3CC22825" w14:textId="77777777" w:rsidR="00765547" w:rsidRDefault="00765547" w:rsidP="00F42FC1">
            <w:pPr>
              <w:rPr>
                <w:rFonts w:ascii="Garamond" w:hAnsi="Garamond"/>
                <w:b/>
                <w:bCs/>
                <w:color w:val="000000"/>
                <w:sz w:val="22"/>
                <w:szCs w:val="22"/>
              </w:rPr>
            </w:pPr>
          </w:p>
        </w:tc>
        <w:tc>
          <w:tcPr>
            <w:tcW w:w="5220" w:type="dxa"/>
            <w:gridSpan w:val="3"/>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7F8AEACE" w14:textId="77777777" w:rsidR="00765547" w:rsidRPr="008E6A6F" w:rsidRDefault="00765547" w:rsidP="00F42FC1">
            <w:pPr>
              <w:jc w:val="right"/>
              <w:rPr>
                <w:rFonts w:ascii="Garamond" w:hAnsi="Garamond"/>
                <w:b/>
                <w:bCs/>
                <w:color w:val="000000"/>
                <w:sz w:val="22"/>
                <w:szCs w:val="22"/>
              </w:rPr>
            </w:pPr>
            <w:r w:rsidRPr="008E6A6F">
              <w:rPr>
                <w:rFonts w:ascii="Garamond" w:hAnsi="Garamond"/>
                <w:b/>
                <w:bCs/>
                <w:color w:val="000000"/>
                <w:sz w:val="22"/>
                <w:szCs w:val="22"/>
              </w:rPr>
              <w:t>Initials</w:t>
            </w:r>
          </w:p>
        </w:tc>
        <w:tc>
          <w:tcPr>
            <w:tcW w:w="1260" w:type="dxa"/>
            <w:gridSpan w:val="2"/>
            <w:tcBorders>
              <w:top w:val="single" w:sz="4" w:space="0" w:color="auto"/>
              <w:left w:val="nil"/>
              <w:bottom w:val="single" w:sz="4" w:space="0" w:color="auto"/>
              <w:right w:val="single" w:sz="4" w:space="0" w:color="auto"/>
            </w:tcBorders>
            <w:vAlign w:val="center"/>
          </w:tcPr>
          <w:p w14:paraId="0F5ED919" w14:textId="77777777" w:rsidR="00765547" w:rsidRPr="008E6A6F" w:rsidRDefault="00765547" w:rsidP="00F42FC1">
            <w:pPr>
              <w:rPr>
                <w:rFonts w:ascii="Garamond" w:hAnsi="Garamond"/>
                <w:b/>
                <w:bCs/>
                <w:color w:val="000000"/>
                <w:sz w:val="22"/>
                <w:szCs w:val="22"/>
              </w:rPr>
            </w:pPr>
          </w:p>
        </w:tc>
        <w:tc>
          <w:tcPr>
            <w:tcW w:w="1260" w:type="dxa"/>
            <w:gridSpan w:val="2"/>
            <w:tcBorders>
              <w:top w:val="single" w:sz="4" w:space="0" w:color="auto"/>
              <w:left w:val="nil"/>
              <w:bottom w:val="single" w:sz="4" w:space="0" w:color="auto"/>
              <w:right w:val="single" w:sz="4" w:space="0" w:color="auto"/>
            </w:tcBorders>
            <w:vAlign w:val="center"/>
          </w:tcPr>
          <w:p w14:paraId="44BB5C17" w14:textId="77777777" w:rsidR="00765547" w:rsidRDefault="00765547" w:rsidP="00F42FC1">
            <w:pPr>
              <w:rPr>
                <w:rFonts w:ascii="Garamond" w:hAnsi="Garamond"/>
                <w:b/>
                <w:bCs/>
                <w:color w:val="000000"/>
              </w:rPr>
            </w:pPr>
          </w:p>
        </w:tc>
        <w:tc>
          <w:tcPr>
            <w:tcW w:w="1260" w:type="dxa"/>
            <w:gridSpan w:val="2"/>
            <w:tcBorders>
              <w:top w:val="single" w:sz="4" w:space="0" w:color="auto"/>
              <w:left w:val="nil"/>
              <w:bottom w:val="single" w:sz="4" w:space="0" w:color="auto"/>
              <w:right w:val="single" w:sz="4" w:space="0" w:color="auto"/>
            </w:tcBorders>
            <w:vAlign w:val="center"/>
          </w:tcPr>
          <w:p w14:paraId="62C8A72F" w14:textId="77777777" w:rsidR="00765547" w:rsidRDefault="00765547" w:rsidP="00F42FC1">
            <w:pPr>
              <w:rPr>
                <w:rFonts w:ascii="Garamond" w:hAnsi="Garamond"/>
                <w:b/>
                <w:bCs/>
                <w:color w:val="000000"/>
              </w:rPr>
            </w:pPr>
          </w:p>
        </w:tc>
        <w:tc>
          <w:tcPr>
            <w:tcW w:w="1170" w:type="dxa"/>
            <w:gridSpan w:val="2"/>
            <w:tcBorders>
              <w:top w:val="single" w:sz="4" w:space="0" w:color="auto"/>
              <w:left w:val="nil"/>
              <w:bottom w:val="single" w:sz="4" w:space="0" w:color="auto"/>
              <w:right w:val="single" w:sz="4" w:space="0" w:color="auto"/>
            </w:tcBorders>
          </w:tcPr>
          <w:p w14:paraId="46C2A531" w14:textId="77777777" w:rsidR="00765547" w:rsidRDefault="00765547" w:rsidP="00F42FC1">
            <w:pPr>
              <w:rPr>
                <w:rFonts w:ascii="Garamond" w:hAnsi="Garamond"/>
                <w:b/>
                <w:bCs/>
                <w:color w:val="000000"/>
              </w:rPr>
            </w:pPr>
          </w:p>
        </w:tc>
      </w:tr>
    </w:tbl>
    <w:p w14:paraId="508AC68C" w14:textId="77777777" w:rsidR="00765547" w:rsidRDefault="00765547" w:rsidP="00765547">
      <w:pPr>
        <w:rPr>
          <w:rFonts w:ascii="Garamond" w:hAnsi="Garamond" w:cs="Segoe UI"/>
          <w:b/>
          <w:bCs/>
        </w:rPr>
      </w:pPr>
      <w:r w:rsidRPr="002A01B3">
        <w:rPr>
          <w:rFonts w:ascii="Segoe UI Semibold" w:hAnsi="Segoe UI Semibold" w:cs="Segoe UI Semibold"/>
          <w:b/>
          <w:bCs/>
          <w:noProof/>
          <w:sz w:val="28"/>
        </w:rPr>
        <mc:AlternateContent>
          <mc:Choice Requires="wps">
            <w:drawing>
              <wp:anchor distT="45720" distB="45720" distL="114300" distR="114300" simplePos="0" relativeHeight="251929600" behindDoc="0" locked="0" layoutInCell="1" allowOverlap="1" wp14:anchorId="47EAE4A1" wp14:editId="1951D42D">
                <wp:simplePos x="0" y="0"/>
                <wp:positionH relativeFrom="margin">
                  <wp:posOffset>5537720</wp:posOffset>
                </wp:positionH>
                <wp:positionV relativeFrom="paragraph">
                  <wp:posOffset>45085</wp:posOffset>
                </wp:positionV>
                <wp:extent cx="775335" cy="360045"/>
                <wp:effectExtent l="0" t="0" r="0" b="1905"/>
                <wp:wrapNone/>
                <wp:docPr id="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5335" cy="360045"/>
                        </a:xfrm>
                        <a:prstGeom prst="rect">
                          <a:avLst/>
                        </a:prstGeom>
                        <a:noFill/>
                        <a:ln w="9525">
                          <a:noFill/>
                          <a:miter lim="800000"/>
                          <a:headEnd/>
                          <a:tailEnd/>
                        </a:ln>
                      </wps:spPr>
                      <wps:txbx>
                        <w:txbxContent>
                          <w:p w14:paraId="21AE2114" w14:textId="77777777" w:rsidR="00765547" w:rsidRPr="002A01B3" w:rsidRDefault="00765547" w:rsidP="00765547">
                            <w:pPr>
                              <w:rPr>
                                <w:sz w:val="20"/>
                                <w:szCs w:val="20"/>
                              </w:rPr>
                            </w:pPr>
                            <w:r w:rsidRPr="002A01B3">
                              <w:rPr>
                                <w:rFonts w:ascii="Segoe UI Semibold" w:hAnsi="Segoe UI Semibold" w:cs="Segoe UI Semibold"/>
                                <w:b/>
                                <w:bCs/>
                                <w:sz w:val="22"/>
                                <w:szCs w:val="20"/>
                              </w:rPr>
                              <w:t>**END**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7EAE4A1" id="_x0000_s1036" type="#_x0000_t202" style="position:absolute;margin-left:436.05pt;margin-top:3.55pt;width:61.05pt;height:28.35pt;z-index:25192960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" filled="f" stroked="f">
                <v:textbox>
                  <w:txbxContent>
                    <w:p w14:paraId="21AE2114" w14:textId="77777777" w:rsidR="00765547" w:rsidRPr="002A01B3" w:rsidRDefault="00765547" w:rsidP="00765547">
                      <w:pPr>
                        <w:rPr>
                          <w:sz w:val="20"/>
                          <w:szCs w:val="20"/>
                        </w:rPr>
                      </w:pPr>
                      <w:r w:rsidRPr="002A01B3">
                        <w:rPr>
                          <w:rFonts w:ascii="Segoe UI Semibold" w:hAnsi="Segoe UI Semibold" w:cs="Segoe UI Semibold"/>
                          <w:b/>
                          <w:bCs/>
                          <w:sz w:val="22"/>
                          <w:szCs w:val="20"/>
                        </w:rPr>
                        <w:t>**END**</w:t>
                      </w:r>
                    </w:p>
                  </w:txbxContent>
                </v:textbox>
                <w10:wrap anchorx="margin"/>
              </v:shape>
            </w:pict>
          </mc:Fallback>
        </mc:AlternateContent>
      </w:r>
    </w:p>
    <w:p w14:paraId="76EFD4C1" w14:textId="77777777" w:rsidR="00765547" w:rsidRDefault="00765547" w:rsidP="00765547">
      <w:pPr>
        <w:rPr>
          <w:rFonts w:ascii="Garamond" w:hAnsi="Garamond" w:cs="Segoe UI"/>
          <w:b/>
          <w:bCs/>
        </w:rPr>
      </w:pPr>
    </w:p>
    <w:p w14:paraId="69C1DF88" w14:textId="77777777" w:rsidR="00765547" w:rsidRDefault="00765547" w:rsidP="00765547">
      <w:pPr>
        <w:rPr>
          <w:rFonts w:ascii="Garamond" w:hAnsi="Garamond" w:cs="Segoe UI"/>
          <w:b/>
          <w:bCs/>
        </w:rPr>
      </w:pPr>
      <w:r>
        <w:rPr>
          <w:rFonts w:ascii="Garamond" w:hAnsi="Garamond" w:cs="Segoe UI"/>
          <w:b/>
          <w:bCs/>
        </w:rPr>
        <w:br w:type="page"/>
      </w:r>
    </w:p>
    <w:p w14:paraId="462C463C" w14:textId="2DEAA3A9" w:rsidR="00990E92" w:rsidRDefault="00990E92" w:rsidP="00990E92">
      <w:pPr>
        <w:pStyle w:val="Heading5"/>
        <w:jc w:val="left"/>
      </w:pPr>
      <w:bookmarkStart w:id="127" w:name="_Toc152250808"/>
      <w:r>
        <w:t>Checklist for Dam Operations</w:t>
      </w:r>
      <w:bookmarkEnd w:id="127"/>
    </w:p>
    <w:tbl>
      <w:tblPr>
        <w:tblW w:w="10800" w:type="dxa"/>
        <w:jc w:val="center"/>
        <w:tblLayout w:type="fixed"/>
        <w:tblLook w:val="04A0" w:firstRow="1" w:lastRow="0" w:firstColumn="1" w:lastColumn="0" w:noHBand="0" w:noVBand="1"/>
      </w:tblPr>
      <w:tblGrid>
        <w:gridCol w:w="448"/>
        <w:gridCol w:w="4050"/>
        <w:gridCol w:w="629"/>
        <w:gridCol w:w="629"/>
        <w:gridCol w:w="630"/>
        <w:gridCol w:w="630"/>
        <w:gridCol w:w="630"/>
        <w:gridCol w:w="630"/>
        <w:gridCol w:w="630"/>
        <w:gridCol w:w="630"/>
        <w:gridCol w:w="639"/>
        <w:gridCol w:w="625"/>
      </w:tblGrid>
      <w:tr w:rsidR="00765547" w14:paraId="54F971A7" w14:textId="77777777" w:rsidTr="00F42FC1">
        <w:trPr>
          <w:trHeight w:val="440"/>
          <w:tblHeader/>
          <w:jc w:val="center"/>
        </w:trPr>
        <w:tc>
          <w:tcPr>
            <w:tcW w:w="10800" w:type="dxa"/>
            <w:gridSpan w:val="12"/>
            <w:tcBorders>
              <w:top w:val="nil"/>
              <w:left w:val="nil"/>
              <w:bottom w:val="single" w:sz="4" w:space="0" w:color="auto"/>
              <w:right w:val="nil"/>
            </w:tcBorders>
            <w:hideMark/>
          </w:tcPr>
          <w:p w14:paraId="715B41D5" w14:textId="77777777" w:rsidR="00765547" w:rsidRPr="00990E92" w:rsidRDefault="00765547" w:rsidP="00F42FC1">
            <w:pPr>
              <w:pStyle w:val="Heading5"/>
              <w:rPr>
                <w:b w:val="0"/>
                <w:bCs w:val="0"/>
              </w:rPr>
            </w:pPr>
            <w:bookmarkStart w:id="128" w:name="_Toc152250809"/>
            <w:r w:rsidRPr="00990E92">
              <w:rPr>
                <w:b w:val="0"/>
                <w:bCs w:val="0"/>
                <w:sz w:val="28"/>
                <w:szCs w:val="24"/>
              </w:rPr>
              <w:t>Dam Operat</w:t>
            </w:r>
            <w:r w:rsidRPr="00990E92">
              <w:rPr>
                <w:b w:val="0"/>
                <w:bCs w:val="0"/>
                <w:noProof/>
                <w:sz w:val="20"/>
                <w:szCs w:val="20"/>
              </w:rPr>
              <mc:AlternateContent>
                <mc:Choice Requires="wps">
                  <w:drawing>
                    <wp:anchor distT="0" distB="0" distL="114300" distR="114300" simplePos="0" relativeHeight="251924480" behindDoc="0" locked="0" layoutInCell="1" allowOverlap="1" wp14:anchorId="73457419" wp14:editId="4A83D44C">
                      <wp:simplePos x="0" y="0"/>
                      <wp:positionH relativeFrom="column">
                        <wp:posOffset>14161135</wp:posOffset>
                      </wp:positionH>
                      <wp:positionV relativeFrom="paragraph">
                        <wp:posOffset>3385185</wp:posOffset>
                      </wp:positionV>
                      <wp:extent cx="274320" cy="2377440"/>
                      <wp:effectExtent l="0" t="0" r="0" b="3810"/>
                      <wp:wrapNone/>
                      <wp:docPr id="17" name="Text Box 17"/>
                      <wp:cNvGraphicFramePr/>
                      <a:graphic xmlns:a="http://schemas.openxmlformats.org/drawingml/2006/main">
                        <a:graphicData uri="http://schemas.microsoft.com/office/word/2010/wordprocessingShape">
                          <wps:wsp>
                            <wps:cNvSpPr txBox="1"/>
                            <wps:spPr>
                              <a:xfrm rot="10800000">
                                <a:off x="0" y="0"/>
                                <a:ext cx="274320" cy="2377440"/>
                              </a:xfrm>
                              <a:prstGeom prst="rect">
                                <a:avLst/>
                              </a:prstGeom>
                              <a:solidFill>
                                <a:sysClr val="windowText" lastClr="000000">
                                  <a:lumMod val="50000"/>
                                  <a:lumOff val="50000"/>
                                </a:sysClr>
                              </a:solidFill>
                              <a:ln>
                                <a:noFill/>
                              </a:ln>
                              <a:effectLst/>
                            </wps:spPr>
                            <wps:txbx>
                              <w:txbxContent>
                                <w:p w14:paraId="3037CBD7" w14:textId="77777777" w:rsidR="00765547" w:rsidRDefault="00765547" w:rsidP="00765547">
                                  <w:pPr>
                                    <w:jc w:val="center"/>
                                    <w:rPr>
                                      <w:b/>
                                      <w:color w:val="F2F2F2"/>
                                      <w:sz w:val="32"/>
                                      <w:szCs w:val="72"/>
                                      <w14:shadow w14:blurRad="41275" w14:dist="20320" w14:dir="1800000" w14:sx="100000" w14:sy="100000" w14:kx="0" w14:ky="0" w14:algn="tl">
                                        <w14:srgbClr w14:val="000000">
                                          <w14:alpha w14:val="60000"/>
                                        </w14:srgbClr>
                                      </w14:shadow>
                                      <w14:textOutline w14:w="12700" w14:cap="flat" w14:cmpd="sng" w14:algn="ctr">
                                        <w14:noFill/>
                                        <w14:prstDash w14:val="solid"/>
                                        <w14:round/>
                                      </w14:textOutline>
                                    </w:rPr>
                                  </w:pPr>
                                  <w:r>
                                    <w:rPr>
                                      <w:b/>
                                      <w:color w:val="F2F2F2"/>
                                      <w:sz w:val="32"/>
                                      <w:szCs w:val="72"/>
                                      <w14:shadow w14:blurRad="41275" w14:dist="20320" w14:dir="1800000" w14:sx="100000" w14:sy="100000" w14:kx="0" w14:ky="0" w14:algn="tl">
                                        <w14:srgbClr w14:val="000000">
                                          <w14:alpha w14:val="60000"/>
                                        </w14:srgbClr>
                                      </w14:shadow>
                                      <w14:textOutline w14:w="12700" w14:cap="flat" w14:cmpd="sng" w14:algn="ctr">
                                        <w14:noFill/>
                                        <w14:prstDash w14:val="solid"/>
                                        <w14:round/>
                                      </w14:textOutline>
                                    </w:rPr>
                                    <w:t>Dam Operator (DWCD)</w:t>
                                  </w:r>
                                </w:p>
                              </w:txbxContent>
                            </wps:txbx>
                            <wps:bodyPr rot="0" spcFirstLastPara="0" vertOverflow="overflow" horzOverflow="overflow" vert="vert"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457419" id="Text Box 17" o:spid="_x0000_s1037" type="#_x0000_t202" style="position:absolute;left:0;text-align:left;margin-left:1115.05pt;margin-top:266.55pt;width:21.6pt;height:187.2pt;rotation:180;z-index:251924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" fillcolor="#7f7f7f" stroked="f">
                      <v:textbox style="layout-flow:vertical" inset="0,0,0,0">
                        <w:txbxContent>
                          <w:p w14:paraId="3037CBD7" w14:textId="77777777" w:rsidR="00765547" w:rsidRDefault="00765547" w:rsidP="00765547">
                            <w:pPr>
                              <w:jc w:val="center"/>
                              <w:rPr>
                                <w:b/>
                                <w:color w:val="F2F2F2"/>
                                <w:sz w:val="32"/>
                                <w:szCs w:val="72"/>
                                <w14:shadow w14:blurRad="41275" w14:dist="20320" w14:dir="1800000" w14:sx="100000" w14:sy="100000" w14:kx="0" w14:ky="0" w14:algn="tl">
                                  <w14:srgbClr w14:val="000000">
                                    <w14:alpha w14:val="60000"/>
                                  </w14:srgbClr>
                                </w14:shadow>
                                <w14:textOutline w14:w="12700" w14:cap="flat" w14:cmpd="sng" w14:algn="ctr">
                                  <w14:noFill/>
                                  <w14:prstDash w14:val="solid"/>
                                  <w14:round/>
                                </w14:textOutline>
                              </w:rPr>
                            </w:pPr>
                            <w:r>
                              <w:rPr>
                                <w:b/>
                                <w:color w:val="F2F2F2"/>
                                <w:sz w:val="32"/>
                                <w:szCs w:val="72"/>
                                <w14:shadow w14:blurRad="41275" w14:dist="20320" w14:dir="1800000" w14:sx="100000" w14:sy="100000" w14:kx="0" w14:ky="0" w14:algn="tl">
                                  <w14:srgbClr w14:val="000000">
                                    <w14:alpha w14:val="60000"/>
                                  </w14:srgbClr>
                                </w14:shadow>
                                <w14:textOutline w14:w="12700" w14:cap="flat" w14:cmpd="sng" w14:algn="ctr">
                                  <w14:noFill/>
                                  <w14:prstDash w14:val="solid"/>
                                  <w14:round/>
                                </w14:textOutline>
                              </w:rPr>
                              <w:t>Dam Operator (DWCD)</w:t>
                            </w:r>
                          </w:p>
                        </w:txbxContent>
                      </v:textbox>
                    </v:shape>
                  </w:pict>
                </mc:Fallback>
              </mc:AlternateContent>
            </w:r>
            <w:r w:rsidRPr="00990E92">
              <w:rPr>
                <w:b w:val="0"/>
                <w:bCs w:val="0"/>
                <w:sz w:val="28"/>
                <w:szCs w:val="24"/>
              </w:rPr>
              <w:t>ions</w:t>
            </w:r>
            <w:bookmarkEnd w:id="128"/>
          </w:p>
        </w:tc>
      </w:tr>
      <w:tr w:rsidR="00765547" w14:paraId="167C2866" w14:textId="77777777" w:rsidTr="00990E92">
        <w:trPr>
          <w:trHeight w:val="629"/>
          <w:tblHeader/>
          <w:jc w:val="center"/>
        </w:trPr>
        <w:tc>
          <w:tcPr>
            <w:tcW w:w="4498" w:type="dxa"/>
            <w:gridSpan w:val="2"/>
            <w:tcBorders>
              <w:top w:val="single" w:sz="4" w:space="0" w:color="auto"/>
              <w:left w:val="single" w:sz="4" w:space="0" w:color="auto"/>
              <w:bottom w:val="single" w:sz="4" w:space="0" w:color="auto"/>
              <w:right w:val="single" w:sz="4" w:space="0" w:color="000000"/>
            </w:tcBorders>
            <w:shd w:val="clear" w:color="auto" w:fill="D9D9D9"/>
            <w:hideMark/>
          </w:tcPr>
          <w:p w14:paraId="0089F574" w14:textId="77777777" w:rsidR="00765547" w:rsidRDefault="00765547" w:rsidP="00F42FC1">
            <w:pPr>
              <w:jc w:val="center"/>
              <w:rPr>
                <w:rFonts w:ascii="Segoe UI" w:hAnsi="Segoe UI" w:cs="Segoe UI"/>
                <w:b/>
                <w:bCs/>
                <w:color w:val="000000"/>
              </w:rPr>
            </w:pPr>
            <w:r>
              <w:rPr>
                <w:rFonts w:asciiTheme="minorHAnsi" w:eastAsiaTheme="minorHAnsi" w:hAnsiTheme="minorHAnsi" w:cstheme="minorBidi"/>
                <w:noProof/>
                <w:sz w:val="22"/>
                <w:szCs w:val="22"/>
              </w:rPr>
              <mc:AlternateContent>
                <mc:Choice Requires="wps">
                  <w:drawing>
                    <wp:anchor distT="0" distB="0" distL="114300" distR="114300" simplePos="0" relativeHeight="251925504" behindDoc="0" locked="0" layoutInCell="1" allowOverlap="1" wp14:anchorId="3E745322" wp14:editId="0FA60BEE">
                      <wp:simplePos x="0" y="0"/>
                      <wp:positionH relativeFrom="leftMargin">
                        <wp:posOffset>7242810</wp:posOffset>
                      </wp:positionH>
                      <wp:positionV relativeFrom="paragraph">
                        <wp:posOffset>-4192270</wp:posOffset>
                      </wp:positionV>
                      <wp:extent cx="276225" cy="2849245"/>
                      <wp:effectExtent l="0" t="0" r="9525" b="8255"/>
                      <wp:wrapNone/>
                      <wp:docPr id="21" name="Text Box 21"/>
                      <wp:cNvGraphicFramePr/>
                      <a:graphic xmlns:a="http://schemas.openxmlformats.org/drawingml/2006/main">
                        <a:graphicData uri="http://schemas.microsoft.com/office/word/2010/wordprocessingShape">
                          <wps:wsp>
                            <wps:cNvSpPr txBox="1"/>
                            <wps:spPr>
                              <a:xfrm rot="10800000" flipV="1">
                                <a:off x="0" y="0"/>
                                <a:ext cx="276225" cy="2848610"/>
                              </a:xfrm>
                              <a:prstGeom prst="rect">
                                <a:avLst/>
                              </a:prstGeom>
                              <a:solidFill>
                                <a:sysClr val="windowText" lastClr="000000">
                                  <a:lumMod val="50000"/>
                                  <a:lumOff val="50000"/>
                                </a:sysClr>
                              </a:solidFill>
                              <a:ln>
                                <a:noFill/>
                              </a:ln>
                              <a:effectLst/>
                            </wps:spPr>
                            <wps:txbx>
                              <w:txbxContent>
                                <w:p w14:paraId="6793CD32" w14:textId="77777777" w:rsidR="00765547" w:rsidRDefault="00765547" w:rsidP="00765547">
                                  <w:pPr>
                                    <w:jc w:val="center"/>
                                    <w:rPr>
                                      <w:b/>
                                      <w:color w:val="F2F2F2"/>
                                      <w:sz w:val="32"/>
                                      <w:szCs w:val="72"/>
                                      <w14:shadow w14:blurRad="41275" w14:dist="20320" w14:dir="1800000" w14:sx="100000" w14:sy="100000" w14:kx="0" w14:ky="0" w14:algn="tl">
                                        <w14:srgbClr w14:val="000000">
                                          <w14:alpha w14:val="60000"/>
                                        </w14:srgbClr>
                                      </w14:shadow>
                                      <w14:textOutline w14:w="12700" w14:cap="flat" w14:cmpd="sng" w14:algn="ctr">
                                        <w14:noFill/>
                                        <w14:prstDash w14:val="solid"/>
                                        <w14:round/>
                                      </w14:textOutline>
                                    </w:rPr>
                                  </w:pPr>
                                  <w:r>
                                    <w:rPr>
                                      <w:b/>
                                      <w:color w:val="F2F2F2"/>
                                      <w:sz w:val="32"/>
                                      <w:szCs w:val="72"/>
                                      <w14:shadow w14:blurRad="41275" w14:dist="20320" w14:dir="1800000" w14:sx="100000" w14:sy="100000" w14:kx="0" w14:ky="0" w14:algn="tl">
                                        <w14:srgbClr w14:val="000000">
                                          <w14:alpha w14:val="60000"/>
                                        </w14:srgbClr>
                                      </w14:shadow>
                                      <w14:textOutline w14:w="12700" w14:cap="flat" w14:cmpd="sng" w14:algn="ctr">
                                        <w14:noFill/>
                                        <w14:prstDash w14:val="solid"/>
                                        <w14:round/>
                                      </w14:textOutline>
                                    </w:rPr>
                                    <w:t>Incident Commander / Manager</w:t>
                                  </w:r>
                                </w:p>
                              </w:txbxContent>
                            </wps:txbx>
                            <wps:bodyPr rot="0" spcFirstLastPara="0" vertOverflow="overflow" horzOverflow="overflow" vert="vert"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745322" id="Text Box 21" o:spid="_x0000_s1038" type="#_x0000_t202" style="position:absolute;left:0;text-align:left;margin-left:570.3pt;margin-top:-330.1pt;width:21.75pt;height:224.35pt;rotation:180;flip:y;z-index:251925504;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" fillcolor="#7f7f7f" stroked="f">
                      <v:textbox style="layout-flow:vertical" inset="0,0,0,0">
                        <w:txbxContent>
                          <w:p w14:paraId="6793CD32" w14:textId="77777777" w:rsidR="00765547" w:rsidRDefault="00765547" w:rsidP="00765547">
                            <w:pPr>
                              <w:jc w:val="center"/>
                              <w:rPr>
                                <w:b/>
                                <w:color w:val="F2F2F2"/>
                                <w:sz w:val="32"/>
                                <w:szCs w:val="72"/>
                                <w14:shadow w14:blurRad="41275" w14:dist="20320" w14:dir="1800000" w14:sx="100000" w14:sy="100000" w14:kx="0" w14:ky="0" w14:algn="tl">
                                  <w14:srgbClr w14:val="000000">
                                    <w14:alpha w14:val="60000"/>
                                  </w14:srgbClr>
                                </w14:shadow>
                                <w14:textOutline w14:w="12700" w14:cap="flat" w14:cmpd="sng" w14:algn="ctr">
                                  <w14:noFill/>
                                  <w14:prstDash w14:val="solid"/>
                                  <w14:round/>
                                </w14:textOutline>
                              </w:rPr>
                            </w:pPr>
                            <w:r>
                              <w:rPr>
                                <w:b/>
                                <w:color w:val="F2F2F2"/>
                                <w:sz w:val="32"/>
                                <w:szCs w:val="72"/>
                                <w14:shadow w14:blurRad="41275" w14:dist="20320" w14:dir="1800000" w14:sx="100000" w14:sy="100000" w14:kx="0" w14:ky="0" w14:algn="tl">
                                  <w14:srgbClr w14:val="000000">
                                    <w14:alpha w14:val="60000"/>
                                  </w14:srgbClr>
                                </w14:shadow>
                                <w14:textOutline w14:w="12700" w14:cap="flat" w14:cmpd="sng" w14:algn="ctr">
                                  <w14:noFill/>
                                  <w14:prstDash w14:val="solid"/>
                                  <w14:round/>
                                </w14:textOutline>
                              </w:rPr>
                              <w:t>Incident Commander / Manager</w:t>
                            </w:r>
                          </w:p>
                        </w:txbxContent>
                      </v:textbox>
                      <w10:wrap anchorx="margin"/>
                    </v:shape>
                  </w:pict>
                </mc:Fallback>
              </mc:AlternateContent>
            </w:r>
            <w:r>
              <w:rPr>
                <w:rFonts w:ascii="Segoe UI" w:hAnsi="Segoe UI" w:cs="Segoe UI"/>
                <w:b/>
                <w:bCs/>
                <w:color w:val="000000"/>
              </w:rPr>
              <w:t>Expected Actions Checklist</w:t>
            </w:r>
          </w:p>
          <w:p w14:paraId="479A1831" w14:textId="77777777" w:rsidR="00765547" w:rsidRDefault="00765547" w:rsidP="00F42FC1">
            <w:pPr>
              <w:jc w:val="center"/>
              <w:rPr>
                <w:b/>
                <w:bCs/>
                <w:color w:val="000000"/>
              </w:rPr>
            </w:pPr>
            <w:r>
              <w:rPr>
                <w:rFonts w:ascii="Segoe UI" w:hAnsi="Segoe UI" w:cs="Segoe UI"/>
                <w:b/>
                <w:bCs/>
                <w:color w:val="FF0000"/>
                <w:sz w:val="20"/>
                <w:szCs w:val="20"/>
              </w:rPr>
              <w:t>*DOCUMENT ALL ACTIONS*</w:t>
            </w:r>
          </w:p>
        </w:tc>
        <w:tc>
          <w:tcPr>
            <w:tcW w:w="1258" w:type="dxa"/>
            <w:gridSpan w:val="2"/>
            <w:tcBorders>
              <w:top w:val="single" w:sz="4" w:space="0" w:color="auto"/>
              <w:left w:val="single" w:sz="4" w:space="0" w:color="auto"/>
              <w:bottom w:val="single" w:sz="4" w:space="0" w:color="auto"/>
              <w:right w:val="single" w:sz="4" w:space="0" w:color="auto"/>
            </w:tcBorders>
            <w:shd w:val="clear" w:color="auto" w:fill="BDD6EE"/>
            <w:vAlign w:val="center"/>
            <w:hideMark/>
          </w:tcPr>
          <w:p w14:paraId="7D9EDA5A" w14:textId="77777777" w:rsidR="00765547" w:rsidRDefault="00765547" w:rsidP="00F42FC1">
            <w:pPr>
              <w:jc w:val="center"/>
              <w:rPr>
                <w:rFonts w:ascii="Segoe UI" w:hAnsi="Segoe UI" w:cs="Segoe UI"/>
                <w:b/>
                <w:bCs/>
                <w:i/>
                <w:iCs/>
                <w:color w:val="000000"/>
                <w:sz w:val="20"/>
              </w:rPr>
            </w:pPr>
            <w:r>
              <w:rPr>
                <w:rFonts w:ascii="Segoe UI" w:hAnsi="Segoe UI" w:cs="Segoe UI"/>
                <w:b/>
                <w:bCs/>
                <w:i/>
                <w:iCs/>
                <w:color w:val="000000"/>
                <w:sz w:val="20"/>
              </w:rPr>
              <w:t>Level 0</w:t>
            </w:r>
          </w:p>
        </w:tc>
        <w:tc>
          <w:tcPr>
            <w:tcW w:w="1260" w:type="dxa"/>
            <w:gridSpan w:val="2"/>
            <w:tcBorders>
              <w:top w:val="single" w:sz="4" w:space="0" w:color="auto"/>
              <w:left w:val="single" w:sz="4" w:space="0" w:color="auto"/>
              <w:bottom w:val="single" w:sz="4" w:space="0" w:color="auto"/>
              <w:right w:val="single" w:sz="4" w:space="0" w:color="auto"/>
            </w:tcBorders>
            <w:shd w:val="clear" w:color="auto" w:fill="FFFF00"/>
            <w:vAlign w:val="center"/>
            <w:hideMark/>
          </w:tcPr>
          <w:p w14:paraId="522BB018" w14:textId="77777777" w:rsidR="00765547" w:rsidRDefault="00765547" w:rsidP="00F42FC1">
            <w:pPr>
              <w:jc w:val="center"/>
              <w:rPr>
                <w:rFonts w:ascii="Segoe UI" w:hAnsi="Segoe UI" w:cs="Segoe UI"/>
                <w:b/>
                <w:bCs/>
                <w:i/>
                <w:iCs/>
                <w:color w:val="000000"/>
                <w:sz w:val="20"/>
              </w:rPr>
            </w:pPr>
            <w:r>
              <w:rPr>
                <w:rFonts w:ascii="Segoe UI" w:hAnsi="Segoe UI" w:cs="Segoe UI"/>
                <w:b/>
                <w:bCs/>
                <w:i/>
                <w:iCs/>
                <w:color w:val="000000"/>
                <w:sz w:val="20"/>
              </w:rPr>
              <w:t>Level 1</w:t>
            </w:r>
          </w:p>
        </w:tc>
        <w:tc>
          <w:tcPr>
            <w:tcW w:w="1260" w:type="dxa"/>
            <w:gridSpan w:val="2"/>
            <w:tcBorders>
              <w:top w:val="single" w:sz="4" w:space="0" w:color="auto"/>
              <w:left w:val="single" w:sz="4" w:space="0" w:color="auto"/>
              <w:bottom w:val="single" w:sz="4" w:space="0" w:color="auto"/>
              <w:right w:val="single" w:sz="4" w:space="0" w:color="auto"/>
            </w:tcBorders>
            <w:shd w:val="clear" w:color="auto" w:fill="FFC000"/>
            <w:vAlign w:val="center"/>
            <w:hideMark/>
          </w:tcPr>
          <w:p w14:paraId="710F7D3B" w14:textId="77777777" w:rsidR="00765547" w:rsidRDefault="00765547" w:rsidP="00F42FC1">
            <w:pPr>
              <w:jc w:val="center"/>
              <w:rPr>
                <w:rFonts w:ascii="Segoe UI" w:hAnsi="Segoe UI" w:cs="Segoe UI"/>
                <w:b/>
                <w:bCs/>
                <w:i/>
                <w:iCs/>
                <w:color w:val="000000"/>
                <w:sz w:val="20"/>
              </w:rPr>
            </w:pPr>
            <w:r>
              <w:rPr>
                <w:rFonts w:ascii="Segoe UI" w:hAnsi="Segoe UI" w:cs="Segoe UI"/>
                <w:b/>
                <w:bCs/>
                <w:i/>
                <w:iCs/>
                <w:color w:val="000000"/>
                <w:sz w:val="20"/>
              </w:rPr>
              <w:t>Level 2</w:t>
            </w:r>
          </w:p>
        </w:tc>
        <w:tc>
          <w:tcPr>
            <w:tcW w:w="1260" w:type="dxa"/>
            <w:gridSpan w:val="2"/>
            <w:tcBorders>
              <w:top w:val="single" w:sz="4" w:space="0" w:color="auto"/>
              <w:left w:val="single" w:sz="4" w:space="0" w:color="auto"/>
              <w:bottom w:val="single" w:sz="4" w:space="0" w:color="auto"/>
              <w:right w:val="single" w:sz="4" w:space="0" w:color="auto"/>
            </w:tcBorders>
            <w:shd w:val="clear" w:color="auto" w:fill="FF0000"/>
            <w:vAlign w:val="center"/>
            <w:hideMark/>
          </w:tcPr>
          <w:p w14:paraId="7A442B94" w14:textId="77777777" w:rsidR="00765547" w:rsidRDefault="00765547" w:rsidP="00F42FC1">
            <w:pPr>
              <w:jc w:val="center"/>
              <w:rPr>
                <w:rFonts w:ascii="Segoe UI" w:hAnsi="Segoe UI" w:cs="Segoe UI"/>
                <w:b/>
                <w:bCs/>
                <w:i/>
                <w:iCs/>
                <w:color w:val="000000"/>
                <w:sz w:val="20"/>
              </w:rPr>
            </w:pPr>
            <w:r>
              <w:rPr>
                <w:rFonts w:ascii="Segoe UI" w:hAnsi="Segoe UI" w:cs="Segoe UI"/>
                <w:b/>
                <w:bCs/>
                <w:i/>
                <w:iCs/>
                <w:color w:val="000000"/>
                <w:sz w:val="20"/>
              </w:rPr>
              <w:t>Level 3</w:t>
            </w:r>
          </w:p>
        </w:tc>
        <w:tc>
          <w:tcPr>
            <w:tcW w:w="1264" w:type="dxa"/>
            <w:gridSpan w:val="2"/>
            <w:tcBorders>
              <w:top w:val="single" w:sz="4" w:space="0" w:color="auto"/>
              <w:left w:val="nil"/>
              <w:bottom w:val="single" w:sz="4" w:space="0" w:color="auto"/>
              <w:right w:val="single" w:sz="4" w:space="0" w:color="auto"/>
            </w:tcBorders>
            <w:shd w:val="clear" w:color="auto" w:fill="595959" w:themeFill="text1" w:themeFillTint="A6"/>
            <w:vAlign w:val="center"/>
            <w:hideMark/>
          </w:tcPr>
          <w:p w14:paraId="2448C361" w14:textId="77777777" w:rsidR="00765547" w:rsidRDefault="00765547" w:rsidP="00F42FC1">
            <w:pPr>
              <w:jc w:val="center"/>
              <w:rPr>
                <w:rFonts w:ascii="Segoe UI" w:hAnsi="Segoe UI" w:cs="Segoe UI"/>
                <w:b/>
                <w:bCs/>
                <w:i/>
                <w:iCs/>
                <w:color w:val="FFFFFF" w:themeColor="background1"/>
                <w:sz w:val="20"/>
              </w:rPr>
            </w:pPr>
            <w:r>
              <w:rPr>
                <w:rFonts w:ascii="Segoe UI" w:hAnsi="Segoe UI" w:cs="Segoe UI"/>
                <w:b/>
                <w:bCs/>
                <w:i/>
                <w:iCs/>
                <w:color w:val="FFFFFF" w:themeColor="background1"/>
                <w:sz w:val="20"/>
              </w:rPr>
              <w:t>Level 4</w:t>
            </w:r>
          </w:p>
        </w:tc>
      </w:tr>
      <w:tr w:rsidR="00765547" w14:paraId="1399B332" w14:textId="77777777" w:rsidTr="00990E92">
        <w:trPr>
          <w:trHeight w:hRule="exact" w:val="280"/>
          <w:tblHeader/>
          <w:jc w:val="center"/>
        </w:trPr>
        <w:tc>
          <w:tcPr>
            <w:tcW w:w="4498" w:type="dxa"/>
            <w:gridSpan w:val="2"/>
            <w:tcBorders>
              <w:top w:val="nil"/>
              <w:left w:val="single" w:sz="4" w:space="0" w:color="auto"/>
              <w:bottom w:val="single" w:sz="4" w:space="0" w:color="auto"/>
              <w:right w:val="single" w:sz="4" w:space="0" w:color="auto"/>
            </w:tcBorders>
            <w:shd w:val="clear" w:color="auto" w:fill="00B0F0"/>
            <w:vAlign w:val="center"/>
            <w:hideMark/>
          </w:tcPr>
          <w:p w14:paraId="34268176" w14:textId="77777777" w:rsidR="00765547" w:rsidRDefault="00765547" w:rsidP="00F42FC1">
            <w:pPr>
              <w:jc w:val="center"/>
              <w:rPr>
                <w:i/>
                <w:iCs/>
                <w:color w:val="000000"/>
              </w:rPr>
            </w:pPr>
            <w:r>
              <w:rPr>
                <w:rFonts w:ascii="Segoe UI" w:hAnsi="Segoe UI" w:cs="Segoe UI"/>
                <w:b/>
                <w:bCs/>
                <w:i/>
                <w:iCs/>
                <w:color w:val="000000"/>
                <w:sz w:val="16"/>
                <w:szCs w:val="16"/>
              </w:rPr>
              <w:t>High-Flow Emergency</w:t>
            </w:r>
          </w:p>
        </w:tc>
        <w:tc>
          <w:tcPr>
            <w:tcW w:w="1258" w:type="dxa"/>
            <w:gridSpan w:val="2"/>
            <w:vMerge w:val="restart"/>
            <w:tcBorders>
              <w:top w:val="single" w:sz="4" w:space="0" w:color="auto"/>
              <w:left w:val="single" w:sz="4" w:space="0" w:color="auto"/>
              <w:bottom w:val="single" w:sz="4" w:space="0" w:color="auto"/>
              <w:right w:val="single" w:sz="4" w:space="0" w:color="auto"/>
            </w:tcBorders>
            <w:shd w:val="clear" w:color="auto" w:fill="BDD6EE"/>
            <w:vAlign w:val="center"/>
            <w:hideMark/>
          </w:tcPr>
          <w:p w14:paraId="44414C61" w14:textId="77777777" w:rsidR="00765547" w:rsidRDefault="00765547" w:rsidP="00F42FC1">
            <w:pPr>
              <w:jc w:val="center"/>
              <w:rPr>
                <w:rFonts w:ascii="Segoe UI" w:hAnsi="Segoe UI" w:cs="Segoe UI"/>
                <w:i/>
                <w:iCs/>
                <w:color w:val="000000"/>
                <w:sz w:val="16"/>
                <w:szCs w:val="16"/>
              </w:rPr>
            </w:pPr>
            <w:r>
              <w:rPr>
                <w:rFonts w:ascii="Segoe UI" w:hAnsi="Segoe UI" w:cs="Segoe UI"/>
                <w:b/>
                <w:bCs/>
                <w:i/>
                <w:iCs/>
                <w:color w:val="000000"/>
                <w:sz w:val="16"/>
                <w:szCs w:val="16"/>
              </w:rPr>
              <w:t>Internal Alert</w:t>
            </w:r>
          </w:p>
        </w:tc>
        <w:tc>
          <w:tcPr>
            <w:tcW w:w="1260" w:type="dxa"/>
            <w:gridSpan w:val="2"/>
            <w:tcBorders>
              <w:top w:val="single" w:sz="4" w:space="0" w:color="auto"/>
              <w:left w:val="nil"/>
              <w:bottom w:val="single" w:sz="4" w:space="0" w:color="auto"/>
              <w:right w:val="single" w:sz="4" w:space="0" w:color="auto"/>
            </w:tcBorders>
            <w:shd w:val="clear" w:color="auto" w:fill="FFFF00"/>
            <w:vAlign w:val="center"/>
            <w:hideMark/>
          </w:tcPr>
          <w:p w14:paraId="181C0E24" w14:textId="77777777" w:rsidR="00765547" w:rsidRDefault="00765547" w:rsidP="00F42FC1">
            <w:pPr>
              <w:jc w:val="center"/>
              <w:rPr>
                <w:rFonts w:ascii="Segoe UI" w:hAnsi="Segoe UI" w:cs="Segoe UI"/>
                <w:b/>
                <w:bCs/>
                <w:i/>
                <w:iCs/>
                <w:color w:val="000000"/>
                <w:sz w:val="16"/>
                <w:szCs w:val="16"/>
              </w:rPr>
            </w:pPr>
            <w:r>
              <w:rPr>
                <w:rFonts w:ascii="Segoe UI" w:hAnsi="Segoe UI" w:cs="Segoe UI"/>
                <w:b/>
                <w:bCs/>
                <w:i/>
                <w:iCs/>
                <w:color w:val="000000"/>
                <w:sz w:val="16"/>
                <w:szCs w:val="16"/>
              </w:rPr>
              <w:t>Minor</w:t>
            </w:r>
          </w:p>
        </w:tc>
        <w:tc>
          <w:tcPr>
            <w:tcW w:w="1260" w:type="dxa"/>
            <w:gridSpan w:val="2"/>
            <w:tcBorders>
              <w:top w:val="single" w:sz="4" w:space="0" w:color="auto"/>
              <w:left w:val="nil"/>
              <w:bottom w:val="single" w:sz="4" w:space="0" w:color="auto"/>
              <w:right w:val="single" w:sz="4" w:space="0" w:color="auto"/>
            </w:tcBorders>
            <w:shd w:val="clear" w:color="auto" w:fill="FFC000"/>
            <w:vAlign w:val="center"/>
            <w:hideMark/>
          </w:tcPr>
          <w:p w14:paraId="075739F2" w14:textId="77777777" w:rsidR="00765547" w:rsidRDefault="00765547" w:rsidP="00F42FC1">
            <w:pPr>
              <w:jc w:val="center"/>
              <w:rPr>
                <w:rFonts w:ascii="Segoe UI" w:hAnsi="Segoe UI" w:cs="Segoe UI"/>
                <w:b/>
                <w:bCs/>
                <w:i/>
                <w:iCs/>
                <w:color w:val="000000"/>
                <w:sz w:val="16"/>
                <w:szCs w:val="16"/>
              </w:rPr>
            </w:pPr>
            <w:r>
              <w:rPr>
                <w:rFonts w:ascii="Segoe UI" w:hAnsi="Segoe UI" w:cs="Segoe UI"/>
                <w:b/>
                <w:bCs/>
                <w:i/>
                <w:iCs/>
                <w:color w:val="000000"/>
                <w:sz w:val="16"/>
                <w:szCs w:val="16"/>
              </w:rPr>
              <w:t xml:space="preserve">Moderate </w:t>
            </w:r>
          </w:p>
        </w:tc>
        <w:tc>
          <w:tcPr>
            <w:tcW w:w="1260" w:type="dxa"/>
            <w:gridSpan w:val="2"/>
            <w:tcBorders>
              <w:top w:val="single" w:sz="4" w:space="0" w:color="auto"/>
              <w:left w:val="nil"/>
              <w:bottom w:val="single" w:sz="4" w:space="0" w:color="auto"/>
              <w:right w:val="single" w:sz="4" w:space="0" w:color="auto"/>
            </w:tcBorders>
            <w:shd w:val="clear" w:color="auto" w:fill="FF0000"/>
            <w:vAlign w:val="center"/>
            <w:hideMark/>
          </w:tcPr>
          <w:p w14:paraId="3856BB9A" w14:textId="77777777" w:rsidR="00765547" w:rsidRDefault="00765547" w:rsidP="00F42FC1">
            <w:pPr>
              <w:jc w:val="center"/>
              <w:rPr>
                <w:rFonts w:ascii="Segoe UI" w:hAnsi="Segoe UI" w:cs="Segoe UI"/>
                <w:b/>
                <w:bCs/>
                <w:i/>
                <w:iCs/>
                <w:color w:val="000000"/>
                <w:sz w:val="16"/>
                <w:szCs w:val="16"/>
              </w:rPr>
            </w:pPr>
            <w:r>
              <w:rPr>
                <w:rFonts w:ascii="Segoe UI" w:hAnsi="Segoe UI" w:cs="Segoe UI"/>
                <w:b/>
                <w:bCs/>
                <w:i/>
                <w:iCs/>
                <w:color w:val="000000"/>
                <w:sz w:val="16"/>
                <w:szCs w:val="16"/>
              </w:rPr>
              <w:t xml:space="preserve">Major </w:t>
            </w:r>
          </w:p>
        </w:tc>
        <w:tc>
          <w:tcPr>
            <w:tcW w:w="1264" w:type="dxa"/>
            <w:gridSpan w:val="2"/>
            <w:tcBorders>
              <w:top w:val="single" w:sz="4" w:space="0" w:color="auto"/>
              <w:left w:val="nil"/>
              <w:bottom w:val="single" w:sz="4" w:space="0" w:color="auto"/>
              <w:right w:val="single" w:sz="4" w:space="0" w:color="auto"/>
            </w:tcBorders>
            <w:shd w:val="clear" w:color="auto" w:fill="595959" w:themeFill="text1" w:themeFillTint="A6"/>
            <w:vAlign w:val="center"/>
            <w:hideMark/>
          </w:tcPr>
          <w:p w14:paraId="7267CFBE" w14:textId="77777777" w:rsidR="00765547" w:rsidRDefault="00765547" w:rsidP="00F42FC1">
            <w:pPr>
              <w:jc w:val="center"/>
              <w:rPr>
                <w:rFonts w:ascii="Segoe UI" w:hAnsi="Segoe UI" w:cs="Segoe UI"/>
                <w:b/>
                <w:bCs/>
                <w:i/>
                <w:iCs/>
                <w:color w:val="FFFFFF" w:themeColor="background1"/>
                <w:sz w:val="16"/>
                <w:szCs w:val="16"/>
              </w:rPr>
            </w:pPr>
            <w:r>
              <w:rPr>
                <w:rFonts w:ascii="Segoe UI" w:hAnsi="Segoe UI" w:cs="Segoe UI"/>
                <w:b/>
                <w:bCs/>
                <w:i/>
                <w:iCs/>
                <w:color w:val="FFFFFF" w:themeColor="background1"/>
                <w:sz w:val="16"/>
                <w:szCs w:val="16"/>
              </w:rPr>
              <w:t>------</w:t>
            </w:r>
          </w:p>
        </w:tc>
      </w:tr>
      <w:tr w:rsidR="00765547" w14:paraId="1933C9DD" w14:textId="77777777" w:rsidTr="00990E92">
        <w:trPr>
          <w:trHeight w:hRule="exact" w:val="451"/>
          <w:tblHeader/>
          <w:jc w:val="center"/>
        </w:trPr>
        <w:tc>
          <w:tcPr>
            <w:tcW w:w="4498" w:type="dxa"/>
            <w:gridSpan w:val="2"/>
            <w:tcBorders>
              <w:top w:val="single" w:sz="4" w:space="0" w:color="auto"/>
              <w:left w:val="single" w:sz="4" w:space="0" w:color="auto"/>
              <w:bottom w:val="single" w:sz="4" w:space="0" w:color="auto"/>
              <w:right w:val="single" w:sz="4" w:space="0" w:color="000000"/>
            </w:tcBorders>
            <w:shd w:val="clear" w:color="auto" w:fill="00B0F0"/>
            <w:vAlign w:val="center"/>
            <w:hideMark/>
          </w:tcPr>
          <w:p w14:paraId="0A7C52B8" w14:textId="77777777" w:rsidR="00765547" w:rsidRDefault="00765547" w:rsidP="00F42FC1">
            <w:pPr>
              <w:jc w:val="center"/>
              <w:rPr>
                <w:rFonts w:ascii="Segoe UI" w:hAnsi="Segoe UI" w:cs="Segoe UI"/>
                <w:b/>
                <w:bCs/>
                <w:i/>
                <w:iCs/>
                <w:color w:val="000000"/>
                <w:sz w:val="16"/>
                <w:szCs w:val="16"/>
              </w:rPr>
            </w:pPr>
            <w:r>
              <w:rPr>
                <w:rFonts w:ascii="Segoe UI" w:hAnsi="Segoe UI" w:cs="Segoe UI"/>
                <w:b/>
                <w:bCs/>
                <w:i/>
                <w:iCs/>
                <w:color w:val="000000"/>
                <w:sz w:val="16"/>
                <w:szCs w:val="16"/>
              </w:rPr>
              <w:t>Dam Safety Emergency</w:t>
            </w:r>
          </w:p>
        </w:tc>
        <w:tc>
          <w:tcPr>
            <w:tcW w:w="1258" w:type="dxa"/>
            <w:gridSpan w:val="2"/>
            <w:vMerge/>
            <w:tcBorders>
              <w:top w:val="single" w:sz="4" w:space="0" w:color="auto"/>
              <w:left w:val="single" w:sz="4" w:space="0" w:color="auto"/>
              <w:bottom w:val="single" w:sz="4" w:space="0" w:color="auto"/>
              <w:right w:val="single" w:sz="4" w:space="0" w:color="auto"/>
            </w:tcBorders>
            <w:vAlign w:val="center"/>
            <w:hideMark/>
          </w:tcPr>
          <w:p w14:paraId="5E7E103E" w14:textId="77777777" w:rsidR="00765547" w:rsidRDefault="00765547" w:rsidP="00F42FC1">
            <w:pPr>
              <w:rPr>
                <w:rFonts w:ascii="Segoe UI" w:hAnsi="Segoe UI" w:cs="Segoe UI"/>
                <w:i/>
                <w:iCs/>
                <w:color w:val="000000"/>
                <w:sz w:val="16"/>
                <w:szCs w:val="16"/>
              </w:rPr>
            </w:pPr>
          </w:p>
        </w:tc>
        <w:tc>
          <w:tcPr>
            <w:tcW w:w="1260" w:type="dxa"/>
            <w:gridSpan w:val="2"/>
            <w:tcBorders>
              <w:top w:val="single" w:sz="4" w:space="0" w:color="auto"/>
              <w:left w:val="nil"/>
              <w:bottom w:val="nil"/>
              <w:right w:val="single" w:sz="4" w:space="0" w:color="auto"/>
            </w:tcBorders>
            <w:shd w:val="clear" w:color="auto" w:fill="FFFF00"/>
            <w:vAlign w:val="center"/>
            <w:hideMark/>
          </w:tcPr>
          <w:p w14:paraId="25420B98" w14:textId="77777777" w:rsidR="00765547" w:rsidRDefault="00765547" w:rsidP="00F42FC1">
            <w:pPr>
              <w:jc w:val="center"/>
              <w:rPr>
                <w:i/>
                <w:iCs/>
                <w:color w:val="000000"/>
                <w:sz w:val="16"/>
                <w:szCs w:val="16"/>
              </w:rPr>
            </w:pPr>
            <w:r>
              <w:rPr>
                <w:rFonts w:ascii="Segoe UI" w:hAnsi="Segoe UI" w:cs="Segoe UI"/>
                <w:b/>
                <w:bCs/>
                <w:i/>
                <w:iCs/>
                <w:color w:val="000000"/>
                <w:sz w:val="16"/>
                <w:szCs w:val="16"/>
              </w:rPr>
              <w:t>Non-Failure</w:t>
            </w:r>
          </w:p>
        </w:tc>
        <w:tc>
          <w:tcPr>
            <w:tcW w:w="1260" w:type="dxa"/>
            <w:gridSpan w:val="2"/>
            <w:tcBorders>
              <w:top w:val="single" w:sz="4" w:space="0" w:color="auto"/>
              <w:left w:val="nil"/>
              <w:bottom w:val="nil"/>
              <w:right w:val="single" w:sz="4" w:space="0" w:color="auto"/>
            </w:tcBorders>
            <w:shd w:val="clear" w:color="auto" w:fill="FFC000"/>
            <w:vAlign w:val="center"/>
            <w:hideMark/>
          </w:tcPr>
          <w:p w14:paraId="71C37D5D" w14:textId="77777777" w:rsidR="00765547" w:rsidRDefault="00765547" w:rsidP="00F42FC1">
            <w:pPr>
              <w:jc w:val="center"/>
              <w:rPr>
                <w:i/>
                <w:iCs/>
                <w:color w:val="000000"/>
                <w:sz w:val="16"/>
                <w:szCs w:val="16"/>
              </w:rPr>
            </w:pPr>
            <w:r>
              <w:rPr>
                <w:rFonts w:ascii="Segoe UI" w:hAnsi="Segoe UI" w:cs="Segoe UI"/>
                <w:b/>
                <w:bCs/>
                <w:i/>
                <w:iCs/>
                <w:color w:val="000000"/>
                <w:sz w:val="16"/>
                <w:szCs w:val="16"/>
              </w:rPr>
              <w:t>Potential Failure</w:t>
            </w:r>
          </w:p>
        </w:tc>
        <w:tc>
          <w:tcPr>
            <w:tcW w:w="1260" w:type="dxa"/>
            <w:gridSpan w:val="2"/>
            <w:tcBorders>
              <w:top w:val="single" w:sz="4" w:space="0" w:color="auto"/>
              <w:left w:val="nil"/>
              <w:bottom w:val="nil"/>
              <w:right w:val="single" w:sz="4" w:space="0" w:color="auto"/>
            </w:tcBorders>
            <w:shd w:val="clear" w:color="auto" w:fill="FF0000"/>
            <w:vAlign w:val="center"/>
            <w:hideMark/>
          </w:tcPr>
          <w:p w14:paraId="73AD4CFF" w14:textId="77777777" w:rsidR="00765547" w:rsidRDefault="00765547" w:rsidP="00F42FC1">
            <w:pPr>
              <w:jc w:val="center"/>
              <w:rPr>
                <w:i/>
                <w:iCs/>
                <w:color w:val="000000"/>
                <w:sz w:val="16"/>
                <w:szCs w:val="16"/>
              </w:rPr>
            </w:pPr>
            <w:r>
              <w:rPr>
                <w:rFonts w:ascii="Segoe UI" w:hAnsi="Segoe UI" w:cs="Segoe UI"/>
                <w:b/>
                <w:bCs/>
                <w:i/>
                <w:iCs/>
                <w:color w:val="000000"/>
                <w:sz w:val="16"/>
                <w:szCs w:val="16"/>
              </w:rPr>
              <w:t>Imminent Failure</w:t>
            </w:r>
          </w:p>
        </w:tc>
        <w:tc>
          <w:tcPr>
            <w:tcW w:w="1264" w:type="dxa"/>
            <w:gridSpan w:val="2"/>
            <w:tcBorders>
              <w:top w:val="single" w:sz="4" w:space="0" w:color="auto"/>
              <w:left w:val="nil"/>
              <w:bottom w:val="nil"/>
              <w:right w:val="single" w:sz="4" w:space="0" w:color="auto"/>
            </w:tcBorders>
            <w:shd w:val="clear" w:color="auto" w:fill="595959" w:themeFill="text1" w:themeFillTint="A6"/>
            <w:vAlign w:val="center"/>
            <w:hideMark/>
          </w:tcPr>
          <w:p w14:paraId="5A6FC859" w14:textId="77777777" w:rsidR="00765547" w:rsidRDefault="00765547" w:rsidP="00F42FC1">
            <w:pPr>
              <w:jc w:val="center"/>
              <w:rPr>
                <w:rFonts w:ascii="Segoe UI" w:hAnsi="Segoe UI" w:cs="Segoe UI"/>
                <w:b/>
                <w:bCs/>
                <w:i/>
                <w:iCs/>
                <w:color w:val="FFFFFF" w:themeColor="background1"/>
                <w:sz w:val="16"/>
                <w:szCs w:val="16"/>
              </w:rPr>
            </w:pPr>
            <w:r>
              <w:rPr>
                <w:rFonts w:ascii="Segoe UI" w:hAnsi="Segoe UI" w:cs="Segoe UI"/>
                <w:b/>
                <w:bCs/>
                <w:i/>
                <w:iCs/>
                <w:color w:val="FFFFFF" w:themeColor="background1"/>
                <w:sz w:val="16"/>
                <w:szCs w:val="16"/>
              </w:rPr>
              <w:t xml:space="preserve">Total </w:t>
            </w:r>
          </w:p>
          <w:p w14:paraId="0D65E5F6" w14:textId="77777777" w:rsidR="00765547" w:rsidRDefault="00765547" w:rsidP="00F42FC1">
            <w:pPr>
              <w:jc w:val="center"/>
              <w:rPr>
                <w:rFonts w:ascii="Segoe UI" w:hAnsi="Segoe UI" w:cs="Segoe UI"/>
                <w:b/>
                <w:bCs/>
                <w:i/>
                <w:iCs/>
                <w:color w:val="FFFFFF" w:themeColor="background1"/>
                <w:sz w:val="16"/>
                <w:szCs w:val="16"/>
              </w:rPr>
            </w:pPr>
            <w:r>
              <w:rPr>
                <w:rFonts w:ascii="Segoe UI" w:hAnsi="Segoe UI" w:cs="Segoe UI"/>
                <w:b/>
                <w:bCs/>
                <w:i/>
                <w:iCs/>
                <w:color w:val="FFFFFF" w:themeColor="background1"/>
                <w:sz w:val="16"/>
                <w:szCs w:val="16"/>
              </w:rPr>
              <w:t>Failure</w:t>
            </w:r>
          </w:p>
        </w:tc>
      </w:tr>
      <w:tr w:rsidR="00765547" w14:paraId="452A79C5" w14:textId="77777777" w:rsidTr="00F42FC1">
        <w:trPr>
          <w:trHeight w:val="631"/>
          <w:tblHeader/>
          <w:jc w:val="center"/>
        </w:trPr>
        <w:tc>
          <w:tcPr>
            <w:tcW w:w="10800" w:type="dxa"/>
            <w:gridSpan w:val="12"/>
            <w:tcBorders>
              <w:top w:val="single" w:sz="4" w:space="0" w:color="auto"/>
              <w:left w:val="single" w:sz="4" w:space="0" w:color="auto"/>
              <w:bottom w:val="nil"/>
              <w:right w:val="single" w:sz="4" w:space="0" w:color="auto"/>
            </w:tcBorders>
            <w:shd w:val="clear" w:color="auto" w:fill="D9D9D9"/>
            <w:vAlign w:val="center"/>
            <w:hideMark/>
          </w:tcPr>
          <w:p w14:paraId="72D3DF4D" w14:textId="77777777" w:rsidR="00765547" w:rsidRDefault="00765547" w:rsidP="00F42FC1">
            <w:pPr>
              <w:jc w:val="center"/>
              <w:rPr>
                <w:rFonts w:ascii="Segoe UI" w:hAnsi="Segoe UI" w:cs="Segoe UI"/>
                <w:i/>
                <w:iCs/>
                <w:color w:val="000000"/>
                <w:sz w:val="18"/>
                <w:szCs w:val="18"/>
              </w:rPr>
            </w:pPr>
            <w:r>
              <w:rPr>
                <w:rFonts w:ascii="Segoe UI" w:hAnsi="Segoe UI" w:cs="Segoe UI"/>
                <w:i/>
                <w:iCs/>
                <w:color w:val="000000"/>
                <w:sz w:val="18"/>
                <w:szCs w:val="18"/>
              </w:rPr>
              <w:t>Emergency Levels are declared by the Incident Manager,</w:t>
            </w:r>
            <w:r>
              <w:rPr>
                <w:rFonts w:ascii="Segoe UI" w:hAnsi="Segoe UI" w:cs="Segoe UI"/>
                <w:b/>
                <w:bCs/>
                <w:i/>
                <w:iCs/>
                <w:color w:val="000000"/>
                <w:sz w:val="18"/>
                <w:szCs w:val="18"/>
              </w:rPr>
              <w:t xml:space="preserve"> except</w:t>
            </w:r>
            <w:r>
              <w:rPr>
                <w:rFonts w:ascii="Segoe UI" w:hAnsi="Segoe UI" w:cs="Segoe UI"/>
                <w:i/>
                <w:iCs/>
                <w:color w:val="000000"/>
                <w:sz w:val="18"/>
                <w:szCs w:val="18"/>
              </w:rPr>
              <w:t xml:space="preserve"> in a life-threatening situation that would require immediate notification to declare a Level 3 Major Flood or Imminent Dam Failure or 4 Total Failure.</w:t>
            </w:r>
          </w:p>
        </w:tc>
      </w:tr>
      <w:tr w:rsidR="00765547" w14:paraId="102F00F7" w14:textId="77777777" w:rsidTr="00990E92">
        <w:trPr>
          <w:trHeight w:hRule="exact" w:val="60"/>
          <w:tblHeader/>
          <w:jc w:val="center"/>
        </w:trPr>
        <w:tc>
          <w:tcPr>
            <w:tcW w:w="9536" w:type="dxa"/>
            <w:gridSpan w:val="10"/>
            <w:tcBorders>
              <w:top w:val="nil"/>
              <w:left w:val="single" w:sz="4" w:space="0" w:color="auto"/>
              <w:bottom w:val="single" w:sz="4" w:space="0" w:color="auto"/>
              <w:right w:val="single" w:sz="4" w:space="0" w:color="auto"/>
            </w:tcBorders>
            <w:shd w:val="clear" w:color="auto" w:fill="D9D9D9"/>
          </w:tcPr>
          <w:p w14:paraId="098E4A85" w14:textId="77777777" w:rsidR="00765547" w:rsidRDefault="00765547" w:rsidP="00F42FC1">
            <w:pPr>
              <w:jc w:val="center"/>
              <w:rPr>
                <w:i/>
                <w:iCs/>
                <w:color w:val="000000"/>
                <w:sz w:val="16"/>
                <w:szCs w:val="16"/>
              </w:rPr>
            </w:pPr>
          </w:p>
        </w:tc>
        <w:tc>
          <w:tcPr>
            <w:tcW w:w="1264" w:type="dxa"/>
            <w:gridSpan w:val="2"/>
            <w:tcBorders>
              <w:top w:val="nil"/>
              <w:left w:val="single" w:sz="4" w:space="0" w:color="auto"/>
              <w:bottom w:val="single" w:sz="4" w:space="0" w:color="auto"/>
              <w:right w:val="single" w:sz="4" w:space="0" w:color="auto"/>
            </w:tcBorders>
            <w:shd w:val="clear" w:color="auto" w:fill="D9D9D9"/>
          </w:tcPr>
          <w:p w14:paraId="32CD7C86" w14:textId="77777777" w:rsidR="00765547" w:rsidRDefault="00765547" w:rsidP="00F42FC1">
            <w:pPr>
              <w:jc w:val="center"/>
              <w:rPr>
                <w:i/>
                <w:iCs/>
                <w:color w:val="000000"/>
                <w:sz w:val="16"/>
                <w:szCs w:val="16"/>
              </w:rPr>
            </w:pPr>
          </w:p>
        </w:tc>
      </w:tr>
      <w:tr w:rsidR="00765547" w14:paraId="2C9F01E8" w14:textId="77777777" w:rsidTr="00990E92">
        <w:trPr>
          <w:trHeight w:hRule="exact" w:val="307"/>
          <w:tblHeader/>
          <w:jc w:val="center"/>
        </w:trPr>
        <w:tc>
          <w:tcPr>
            <w:tcW w:w="4498" w:type="dxa"/>
            <w:gridSpan w:val="2"/>
            <w:tcBorders>
              <w:top w:val="nil"/>
              <w:left w:val="single" w:sz="4" w:space="0" w:color="auto"/>
              <w:bottom w:val="single" w:sz="4" w:space="0" w:color="auto"/>
              <w:right w:val="single" w:sz="4" w:space="0" w:color="000000"/>
            </w:tcBorders>
            <w:shd w:val="clear" w:color="auto" w:fill="D9D9D9"/>
          </w:tcPr>
          <w:p w14:paraId="7644C6DD" w14:textId="77777777" w:rsidR="00765547" w:rsidRDefault="00765547" w:rsidP="00F42FC1">
            <w:pPr>
              <w:rPr>
                <w:i/>
                <w:iCs/>
                <w:color w:val="000000"/>
              </w:rPr>
            </w:pPr>
          </w:p>
        </w:tc>
        <w:tc>
          <w:tcPr>
            <w:tcW w:w="629" w:type="dxa"/>
            <w:tcBorders>
              <w:top w:val="single" w:sz="4" w:space="0" w:color="auto"/>
              <w:left w:val="single" w:sz="4" w:space="0" w:color="000000"/>
              <w:bottom w:val="single" w:sz="4" w:space="0" w:color="auto"/>
              <w:right w:val="single" w:sz="4" w:space="0" w:color="auto"/>
            </w:tcBorders>
            <w:vAlign w:val="center"/>
            <w:hideMark/>
          </w:tcPr>
          <w:p w14:paraId="478E02E6" w14:textId="77777777" w:rsidR="00765547" w:rsidRDefault="00765547" w:rsidP="00F42FC1">
            <w:pPr>
              <w:jc w:val="center"/>
              <w:rPr>
                <w:rFonts w:ascii="Segoe UI" w:hAnsi="Segoe UI" w:cs="Segoe UI"/>
                <w:i/>
                <w:iCs/>
                <w:color w:val="000000"/>
                <w:sz w:val="16"/>
                <w:szCs w:val="16"/>
              </w:rPr>
            </w:pPr>
            <w:r>
              <w:rPr>
                <w:rFonts w:ascii="Segoe UI" w:hAnsi="Segoe UI" w:cs="Segoe UI"/>
                <w:i/>
                <w:iCs/>
                <w:color w:val="000000"/>
                <w:sz w:val="16"/>
                <w:szCs w:val="16"/>
              </w:rPr>
              <w:t>Date</w:t>
            </w:r>
          </w:p>
        </w:tc>
        <w:tc>
          <w:tcPr>
            <w:tcW w:w="629" w:type="dxa"/>
            <w:tcBorders>
              <w:top w:val="single" w:sz="4" w:space="0" w:color="auto"/>
              <w:left w:val="single" w:sz="4" w:space="0" w:color="auto"/>
              <w:bottom w:val="single" w:sz="4" w:space="0" w:color="auto"/>
              <w:right w:val="single" w:sz="4" w:space="0" w:color="auto"/>
            </w:tcBorders>
            <w:vAlign w:val="center"/>
            <w:hideMark/>
          </w:tcPr>
          <w:p w14:paraId="2E11F9B6" w14:textId="77777777" w:rsidR="00765547" w:rsidRDefault="00765547" w:rsidP="00F42FC1">
            <w:pPr>
              <w:jc w:val="center"/>
              <w:rPr>
                <w:rFonts w:ascii="Segoe UI" w:hAnsi="Segoe UI" w:cs="Segoe UI"/>
                <w:i/>
                <w:iCs/>
                <w:color w:val="000000"/>
                <w:sz w:val="16"/>
                <w:szCs w:val="16"/>
              </w:rPr>
            </w:pPr>
            <w:r>
              <w:rPr>
                <w:rFonts w:ascii="Segoe UI" w:hAnsi="Segoe UI" w:cs="Segoe UI"/>
                <w:i/>
                <w:iCs/>
                <w:color w:val="000000"/>
                <w:sz w:val="16"/>
                <w:szCs w:val="16"/>
              </w:rPr>
              <w:t>Time</w:t>
            </w:r>
          </w:p>
        </w:tc>
        <w:tc>
          <w:tcPr>
            <w:tcW w:w="630" w:type="dxa"/>
            <w:tcBorders>
              <w:top w:val="single" w:sz="4" w:space="0" w:color="auto"/>
              <w:left w:val="nil"/>
              <w:bottom w:val="single" w:sz="4" w:space="0" w:color="auto"/>
              <w:right w:val="single" w:sz="4" w:space="0" w:color="auto"/>
            </w:tcBorders>
            <w:vAlign w:val="center"/>
            <w:hideMark/>
          </w:tcPr>
          <w:p w14:paraId="02A591E3" w14:textId="77777777" w:rsidR="00765547" w:rsidRDefault="00765547" w:rsidP="00F42FC1">
            <w:pPr>
              <w:jc w:val="center"/>
              <w:rPr>
                <w:rFonts w:ascii="Segoe UI" w:hAnsi="Segoe UI" w:cs="Segoe UI"/>
                <w:i/>
                <w:iCs/>
                <w:color w:val="000000"/>
                <w:sz w:val="16"/>
                <w:szCs w:val="16"/>
              </w:rPr>
            </w:pPr>
            <w:r>
              <w:rPr>
                <w:rFonts w:ascii="Segoe UI" w:hAnsi="Segoe UI" w:cs="Segoe UI"/>
                <w:i/>
                <w:iCs/>
                <w:color w:val="000000"/>
                <w:sz w:val="16"/>
                <w:szCs w:val="16"/>
              </w:rPr>
              <w:t>Date</w:t>
            </w:r>
          </w:p>
        </w:tc>
        <w:tc>
          <w:tcPr>
            <w:tcW w:w="630" w:type="dxa"/>
            <w:tcBorders>
              <w:top w:val="single" w:sz="4" w:space="0" w:color="auto"/>
              <w:left w:val="single" w:sz="4" w:space="0" w:color="auto"/>
              <w:bottom w:val="single" w:sz="4" w:space="0" w:color="auto"/>
              <w:right w:val="single" w:sz="4" w:space="0" w:color="auto"/>
            </w:tcBorders>
            <w:vAlign w:val="center"/>
            <w:hideMark/>
          </w:tcPr>
          <w:p w14:paraId="24DA71FB" w14:textId="77777777" w:rsidR="00765547" w:rsidRDefault="00765547" w:rsidP="00F42FC1">
            <w:pPr>
              <w:jc w:val="center"/>
              <w:rPr>
                <w:rFonts w:ascii="Segoe UI" w:hAnsi="Segoe UI" w:cs="Segoe UI"/>
                <w:i/>
                <w:iCs/>
                <w:color w:val="000000"/>
                <w:sz w:val="16"/>
                <w:szCs w:val="16"/>
              </w:rPr>
            </w:pPr>
            <w:r>
              <w:rPr>
                <w:rFonts w:ascii="Segoe UI" w:hAnsi="Segoe UI" w:cs="Segoe UI"/>
                <w:i/>
                <w:iCs/>
                <w:color w:val="000000"/>
                <w:sz w:val="16"/>
                <w:szCs w:val="16"/>
              </w:rPr>
              <w:t>Time</w:t>
            </w:r>
          </w:p>
        </w:tc>
        <w:tc>
          <w:tcPr>
            <w:tcW w:w="630" w:type="dxa"/>
            <w:tcBorders>
              <w:top w:val="single" w:sz="4" w:space="0" w:color="auto"/>
              <w:left w:val="nil"/>
              <w:bottom w:val="single" w:sz="4" w:space="0" w:color="auto"/>
              <w:right w:val="single" w:sz="4" w:space="0" w:color="auto"/>
            </w:tcBorders>
            <w:vAlign w:val="center"/>
            <w:hideMark/>
          </w:tcPr>
          <w:p w14:paraId="6B536CB8" w14:textId="77777777" w:rsidR="00765547" w:rsidRDefault="00765547" w:rsidP="00F42FC1">
            <w:pPr>
              <w:jc w:val="center"/>
              <w:rPr>
                <w:rFonts w:ascii="Segoe UI" w:hAnsi="Segoe UI" w:cs="Segoe UI"/>
                <w:i/>
                <w:iCs/>
                <w:color w:val="000000"/>
                <w:sz w:val="16"/>
                <w:szCs w:val="16"/>
              </w:rPr>
            </w:pPr>
            <w:r>
              <w:rPr>
                <w:rFonts w:ascii="Segoe UI" w:hAnsi="Segoe UI" w:cs="Segoe UI"/>
                <w:i/>
                <w:iCs/>
                <w:color w:val="000000"/>
                <w:sz w:val="16"/>
                <w:szCs w:val="16"/>
              </w:rPr>
              <w:t>Date</w:t>
            </w:r>
          </w:p>
        </w:tc>
        <w:tc>
          <w:tcPr>
            <w:tcW w:w="630" w:type="dxa"/>
            <w:tcBorders>
              <w:top w:val="single" w:sz="4" w:space="0" w:color="auto"/>
              <w:left w:val="single" w:sz="4" w:space="0" w:color="auto"/>
              <w:bottom w:val="single" w:sz="4" w:space="0" w:color="auto"/>
              <w:right w:val="single" w:sz="4" w:space="0" w:color="auto"/>
            </w:tcBorders>
            <w:vAlign w:val="center"/>
            <w:hideMark/>
          </w:tcPr>
          <w:p w14:paraId="7A7ECB12" w14:textId="77777777" w:rsidR="00765547" w:rsidRDefault="00765547" w:rsidP="00F42FC1">
            <w:pPr>
              <w:jc w:val="center"/>
              <w:rPr>
                <w:rFonts w:ascii="Segoe UI" w:hAnsi="Segoe UI" w:cs="Segoe UI"/>
                <w:i/>
                <w:iCs/>
                <w:color w:val="000000"/>
                <w:sz w:val="16"/>
                <w:szCs w:val="16"/>
              </w:rPr>
            </w:pPr>
            <w:r>
              <w:rPr>
                <w:rFonts w:ascii="Segoe UI" w:hAnsi="Segoe UI" w:cs="Segoe UI"/>
                <w:i/>
                <w:iCs/>
                <w:color w:val="000000"/>
                <w:sz w:val="16"/>
                <w:szCs w:val="16"/>
              </w:rPr>
              <w:t>Time</w:t>
            </w:r>
          </w:p>
        </w:tc>
        <w:tc>
          <w:tcPr>
            <w:tcW w:w="630" w:type="dxa"/>
            <w:tcBorders>
              <w:top w:val="single" w:sz="4" w:space="0" w:color="auto"/>
              <w:left w:val="nil"/>
              <w:bottom w:val="single" w:sz="4" w:space="0" w:color="auto"/>
              <w:right w:val="single" w:sz="4" w:space="0" w:color="auto"/>
            </w:tcBorders>
            <w:vAlign w:val="center"/>
            <w:hideMark/>
          </w:tcPr>
          <w:p w14:paraId="6D417808" w14:textId="77777777" w:rsidR="00765547" w:rsidRDefault="00765547" w:rsidP="00F42FC1">
            <w:pPr>
              <w:jc w:val="center"/>
              <w:rPr>
                <w:rFonts w:ascii="Segoe UI" w:hAnsi="Segoe UI" w:cs="Segoe UI"/>
                <w:i/>
                <w:iCs/>
                <w:color w:val="000000"/>
                <w:sz w:val="16"/>
                <w:szCs w:val="16"/>
              </w:rPr>
            </w:pPr>
            <w:r>
              <w:rPr>
                <w:rFonts w:ascii="Segoe UI" w:hAnsi="Segoe UI" w:cs="Segoe UI"/>
                <w:i/>
                <w:iCs/>
                <w:color w:val="000000"/>
                <w:sz w:val="16"/>
                <w:szCs w:val="16"/>
              </w:rPr>
              <w:t>Date</w:t>
            </w:r>
          </w:p>
        </w:tc>
        <w:tc>
          <w:tcPr>
            <w:tcW w:w="630" w:type="dxa"/>
            <w:tcBorders>
              <w:top w:val="single" w:sz="4" w:space="0" w:color="auto"/>
              <w:left w:val="single" w:sz="4" w:space="0" w:color="auto"/>
              <w:bottom w:val="single" w:sz="4" w:space="0" w:color="auto"/>
              <w:right w:val="single" w:sz="4" w:space="0" w:color="auto"/>
            </w:tcBorders>
            <w:vAlign w:val="center"/>
            <w:hideMark/>
          </w:tcPr>
          <w:p w14:paraId="03A6CCE9" w14:textId="77777777" w:rsidR="00765547" w:rsidRDefault="00765547" w:rsidP="00F42FC1">
            <w:pPr>
              <w:jc w:val="center"/>
              <w:rPr>
                <w:rFonts w:ascii="Segoe UI" w:hAnsi="Segoe UI" w:cs="Segoe UI"/>
                <w:i/>
                <w:iCs/>
                <w:color w:val="000000"/>
                <w:sz w:val="16"/>
                <w:szCs w:val="16"/>
              </w:rPr>
            </w:pPr>
            <w:r>
              <w:rPr>
                <w:rFonts w:ascii="Segoe UI" w:hAnsi="Segoe UI" w:cs="Segoe UI"/>
                <w:i/>
                <w:iCs/>
                <w:color w:val="000000"/>
                <w:sz w:val="16"/>
                <w:szCs w:val="16"/>
              </w:rPr>
              <w:t>Time</w:t>
            </w:r>
          </w:p>
        </w:tc>
        <w:tc>
          <w:tcPr>
            <w:tcW w:w="639" w:type="dxa"/>
            <w:tcBorders>
              <w:top w:val="single" w:sz="4" w:space="0" w:color="auto"/>
              <w:left w:val="single" w:sz="4" w:space="0" w:color="auto"/>
              <w:bottom w:val="single" w:sz="4" w:space="0" w:color="auto"/>
              <w:right w:val="single" w:sz="4" w:space="0" w:color="auto"/>
            </w:tcBorders>
            <w:vAlign w:val="center"/>
            <w:hideMark/>
          </w:tcPr>
          <w:p w14:paraId="310FBFD1" w14:textId="77777777" w:rsidR="00765547" w:rsidRDefault="00765547" w:rsidP="00F42FC1">
            <w:pPr>
              <w:jc w:val="center"/>
              <w:rPr>
                <w:rFonts w:ascii="Segoe UI" w:hAnsi="Segoe UI" w:cs="Segoe UI"/>
                <w:i/>
                <w:iCs/>
                <w:color w:val="000000"/>
                <w:sz w:val="16"/>
                <w:szCs w:val="16"/>
              </w:rPr>
            </w:pPr>
            <w:r>
              <w:rPr>
                <w:rFonts w:ascii="Segoe UI" w:hAnsi="Segoe UI" w:cs="Segoe UI"/>
                <w:i/>
                <w:iCs/>
                <w:color w:val="000000"/>
                <w:sz w:val="16"/>
                <w:szCs w:val="16"/>
              </w:rPr>
              <w:t>Date</w:t>
            </w:r>
          </w:p>
        </w:tc>
        <w:tc>
          <w:tcPr>
            <w:tcW w:w="625" w:type="dxa"/>
            <w:tcBorders>
              <w:top w:val="single" w:sz="4" w:space="0" w:color="auto"/>
              <w:left w:val="single" w:sz="4" w:space="0" w:color="auto"/>
              <w:bottom w:val="single" w:sz="4" w:space="0" w:color="auto"/>
              <w:right w:val="single" w:sz="4" w:space="0" w:color="auto"/>
            </w:tcBorders>
            <w:vAlign w:val="center"/>
            <w:hideMark/>
          </w:tcPr>
          <w:p w14:paraId="443E7F1B" w14:textId="77777777" w:rsidR="00765547" w:rsidRDefault="00765547" w:rsidP="00F42FC1">
            <w:pPr>
              <w:jc w:val="center"/>
              <w:rPr>
                <w:rFonts w:ascii="Segoe UI" w:hAnsi="Segoe UI" w:cs="Segoe UI"/>
                <w:i/>
                <w:iCs/>
                <w:color w:val="000000"/>
                <w:sz w:val="16"/>
                <w:szCs w:val="16"/>
              </w:rPr>
            </w:pPr>
            <w:r>
              <w:rPr>
                <w:rFonts w:ascii="Segoe UI" w:hAnsi="Segoe UI" w:cs="Segoe UI"/>
                <w:i/>
                <w:iCs/>
                <w:color w:val="000000"/>
                <w:sz w:val="16"/>
                <w:szCs w:val="16"/>
              </w:rPr>
              <w:t>Time</w:t>
            </w:r>
          </w:p>
        </w:tc>
      </w:tr>
      <w:tr w:rsidR="00765547" w14:paraId="468E0BEF" w14:textId="77777777" w:rsidTr="00990E92">
        <w:trPr>
          <w:trHeight w:val="1241"/>
          <w:jc w:val="center"/>
        </w:trPr>
        <w:tc>
          <w:tcPr>
            <w:tcW w:w="448" w:type="dxa"/>
            <w:vMerge w:val="restart"/>
            <w:tcBorders>
              <w:top w:val="single" w:sz="4" w:space="0" w:color="auto"/>
              <w:left w:val="single" w:sz="4" w:space="0" w:color="auto"/>
              <w:bottom w:val="single" w:sz="4" w:space="0" w:color="auto"/>
              <w:right w:val="single" w:sz="4" w:space="0" w:color="auto"/>
            </w:tcBorders>
            <w:hideMark/>
          </w:tcPr>
          <w:p w14:paraId="6B18E59D" w14:textId="77777777" w:rsidR="00765547" w:rsidRDefault="00765547" w:rsidP="00F42FC1">
            <w:pPr>
              <w:jc w:val="center"/>
              <w:rPr>
                <w:rFonts w:ascii="Garamond" w:hAnsi="Garamond"/>
                <w:b/>
                <w:bCs/>
                <w:color w:val="000000"/>
                <w:sz w:val="22"/>
                <w:szCs w:val="22"/>
              </w:rPr>
            </w:pPr>
            <w:r>
              <w:rPr>
                <w:rFonts w:ascii="Garamond" w:hAnsi="Garamond"/>
                <w:b/>
                <w:bCs/>
                <w:color w:val="000000"/>
              </w:rPr>
              <w:t>1</w:t>
            </w:r>
          </w:p>
        </w:tc>
        <w:tc>
          <w:tcPr>
            <w:tcW w:w="4050" w:type="dxa"/>
            <w:tcBorders>
              <w:top w:val="single" w:sz="4" w:space="0" w:color="auto"/>
              <w:left w:val="single" w:sz="4" w:space="0" w:color="auto"/>
              <w:bottom w:val="dashSmallGap" w:sz="4" w:space="0" w:color="AEAAAA" w:themeColor="background2" w:themeShade="BF"/>
              <w:right w:val="single" w:sz="4" w:space="0" w:color="auto"/>
            </w:tcBorders>
            <w:hideMark/>
          </w:tcPr>
          <w:p w14:paraId="352DAB0D" w14:textId="77777777" w:rsidR="00765547" w:rsidRPr="005A1CA5" w:rsidRDefault="00765547" w:rsidP="00F42FC1">
            <w:pPr>
              <w:spacing w:before="40"/>
              <w:ind w:right="43"/>
              <w:rPr>
                <w:rFonts w:ascii="Garamond" w:hAnsi="Garamond"/>
                <w:color w:val="000000"/>
                <w:sz w:val="22"/>
                <w:szCs w:val="22"/>
              </w:rPr>
            </w:pPr>
            <w:r w:rsidRPr="005A1CA5">
              <w:rPr>
                <w:rFonts w:ascii="Garamond" w:hAnsi="Garamond"/>
                <w:b/>
                <w:color w:val="000000"/>
                <w:sz w:val="22"/>
                <w:szCs w:val="22"/>
              </w:rPr>
              <w:t>Detect</w:t>
            </w:r>
            <w:r w:rsidRPr="005A1CA5">
              <w:rPr>
                <w:rFonts w:ascii="Garamond" w:hAnsi="Garamond"/>
                <w:color w:val="000000"/>
                <w:sz w:val="22"/>
                <w:szCs w:val="22"/>
              </w:rPr>
              <w:t>: Detect unusual conditions during daily monitoring.</w:t>
            </w:r>
          </w:p>
          <w:p w14:paraId="3407E4AB" w14:textId="77777777" w:rsidR="00765547" w:rsidRPr="005A1CA5" w:rsidRDefault="00765547" w:rsidP="00F42FC1">
            <w:pPr>
              <w:numPr>
                <w:ilvl w:val="0"/>
                <w:numId w:val="31"/>
              </w:numPr>
              <w:tabs>
                <w:tab w:val="num" w:pos="233"/>
              </w:tabs>
              <w:spacing w:before="40"/>
              <w:ind w:left="233" w:right="43" w:hanging="233"/>
              <w:contextualSpacing/>
              <w:rPr>
                <w:rFonts w:ascii="Garamond" w:eastAsia="Calibri" w:hAnsi="Garamond"/>
                <w:color w:val="000000"/>
                <w:sz w:val="22"/>
                <w:szCs w:val="22"/>
              </w:rPr>
            </w:pPr>
            <w:r w:rsidRPr="005A1CA5">
              <w:rPr>
                <w:rFonts w:ascii="Garamond" w:eastAsia="Calibri" w:hAnsi="Garamond"/>
                <w:color w:val="000000"/>
                <w:sz w:val="22"/>
                <w:szCs w:val="22"/>
              </w:rPr>
              <w:t xml:space="preserve">Evaluate unusual conditions compared to </w:t>
            </w:r>
            <w:r w:rsidRPr="005A1CA5">
              <w:rPr>
                <w:rFonts w:ascii="Garamond" w:eastAsia="Calibri" w:hAnsi="Garamond"/>
                <w:i/>
                <w:color w:val="000000"/>
                <w:sz w:val="22"/>
                <w:szCs w:val="22"/>
              </w:rPr>
              <w:t>initiating condition</w:t>
            </w:r>
            <w:r w:rsidRPr="005A1CA5">
              <w:rPr>
                <w:rFonts w:ascii="Garamond" w:eastAsia="Calibri" w:hAnsi="Garamond"/>
                <w:color w:val="000000"/>
                <w:sz w:val="22"/>
                <w:szCs w:val="22"/>
              </w:rPr>
              <w:t xml:space="preserve">s in this EAP (See </w:t>
            </w:r>
            <w:r w:rsidRPr="005A1CA5">
              <w:rPr>
                <w:rFonts w:ascii="Garamond" w:eastAsia="Calibri" w:hAnsi="Garamond"/>
                <w:i/>
                <w:color w:val="000000"/>
                <w:sz w:val="22"/>
                <w:szCs w:val="22"/>
              </w:rPr>
              <w:t>Emergency Level Decision Matrix</w:t>
            </w:r>
            <w:r w:rsidRPr="005A1CA5">
              <w:rPr>
                <w:rFonts w:ascii="Garamond" w:eastAsia="Calibri" w:hAnsi="Garamond"/>
                <w:color w:val="000000"/>
                <w:sz w:val="22"/>
                <w:szCs w:val="22"/>
              </w:rPr>
              <w:t>).</w:t>
            </w:r>
          </w:p>
        </w:tc>
        <w:tc>
          <w:tcPr>
            <w:tcW w:w="629" w:type="dxa"/>
            <w:tcBorders>
              <w:top w:val="single" w:sz="4" w:space="0" w:color="auto"/>
              <w:left w:val="single" w:sz="4" w:space="0" w:color="auto"/>
              <w:bottom w:val="dashSmallGap" w:sz="4" w:space="0" w:color="AEAAAA" w:themeColor="background2" w:themeShade="BF"/>
              <w:right w:val="single" w:sz="4" w:space="0" w:color="auto"/>
            </w:tcBorders>
            <w:shd w:val="clear" w:color="auto" w:fill="D9E2F3"/>
            <w:vAlign w:val="bottom"/>
          </w:tcPr>
          <w:p w14:paraId="2DDC50E2" w14:textId="77777777" w:rsidR="00765547" w:rsidRDefault="00765547" w:rsidP="00F42FC1">
            <w:pPr>
              <w:rPr>
                <w:color w:val="000000"/>
              </w:rPr>
            </w:pPr>
          </w:p>
        </w:tc>
        <w:tc>
          <w:tcPr>
            <w:tcW w:w="629" w:type="dxa"/>
            <w:tcBorders>
              <w:top w:val="single" w:sz="4" w:space="0" w:color="auto"/>
              <w:left w:val="nil"/>
              <w:bottom w:val="dashSmallGap" w:sz="4" w:space="0" w:color="AEAAAA" w:themeColor="background2" w:themeShade="BF"/>
              <w:right w:val="single" w:sz="4" w:space="0" w:color="auto"/>
            </w:tcBorders>
            <w:shd w:val="clear" w:color="auto" w:fill="D9E2F3"/>
            <w:vAlign w:val="bottom"/>
          </w:tcPr>
          <w:p w14:paraId="7817C2FE" w14:textId="77777777" w:rsidR="00765547" w:rsidRDefault="00765547" w:rsidP="00F42FC1">
            <w:pPr>
              <w:rPr>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FFCC"/>
            <w:vAlign w:val="bottom"/>
          </w:tcPr>
          <w:p w14:paraId="42A082C2" w14:textId="77777777" w:rsidR="00765547" w:rsidRDefault="00765547" w:rsidP="00F42FC1">
            <w:pPr>
              <w:rPr>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FFCC"/>
            <w:vAlign w:val="bottom"/>
          </w:tcPr>
          <w:p w14:paraId="22C52951" w14:textId="77777777" w:rsidR="00765547" w:rsidRDefault="00765547" w:rsidP="00F42FC1">
            <w:pPr>
              <w:rPr>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E599"/>
            <w:vAlign w:val="bottom"/>
          </w:tcPr>
          <w:p w14:paraId="00CEBDEE" w14:textId="77777777" w:rsidR="00765547" w:rsidRDefault="00765547" w:rsidP="00F42FC1">
            <w:pPr>
              <w:rPr>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E599"/>
            <w:vAlign w:val="bottom"/>
          </w:tcPr>
          <w:p w14:paraId="1658FB1A" w14:textId="77777777" w:rsidR="00765547" w:rsidRDefault="00765547" w:rsidP="00F42FC1">
            <w:pPr>
              <w:rPr>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C9C9"/>
            <w:vAlign w:val="bottom"/>
          </w:tcPr>
          <w:p w14:paraId="6EA5CB4B" w14:textId="77777777" w:rsidR="00765547" w:rsidRDefault="00765547" w:rsidP="00F42FC1">
            <w:pPr>
              <w:rPr>
                <w:b/>
                <w:bCs/>
                <w:i/>
                <w:iCs/>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C9C9"/>
            <w:noWrap/>
            <w:vAlign w:val="bottom"/>
          </w:tcPr>
          <w:p w14:paraId="6974E016" w14:textId="77777777" w:rsidR="00765547" w:rsidRDefault="00765547" w:rsidP="00F42FC1">
            <w:pPr>
              <w:rPr>
                <w:color w:val="000000"/>
              </w:rPr>
            </w:pPr>
          </w:p>
        </w:tc>
        <w:tc>
          <w:tcPr>
            <w:tcW w:w="639" w:type="dxa"/>
            <w:tcBorders>
              <w:top w:val="single" w:sz="4" w:space="0" w:color="auto"/>
              <w:left w:val="nil"/>
              <w:bottom w:val="dashSmallGap" w:sz="4" w:space="0" w:color="AEAAAA" w:themeColor="background2" w:themeShade="BF"/>
              <w:right w:val="single" w:sz="4" w:space="0" w:color="auto"/>
            </w:tcBorders>
            <w:shd w:val="clear" w:color="auto" w:fill="BFBFBF"/>
          </w:tcPr>
          <w:p w14:paraId="43C59A83" w14:textId="77777777" w:rsidR="00765547" w:rsidRDefault="00765547" w:rsidP="00F42FC1">
            <w:pPr>
              <w:rPr>
                <w:color w:val="000000"/>
              </w:rPr>
            </w:pPr>
          </w:p>
        </w:tc>
        <w:tc>
          <w:tcPr>
            <w:tcW w:w="625" w:type="dxa"/>
            <w:tcBorders>
              <w:top w:val="single" w:sz="4" w:space="0" w:color="auto"/>
              <w:left w:val="nil"/>
              <w:bottom w:val="dashSmallGap" w:sz="4" w:space="0" w:color="AEAAAA" w:themeColor="background2" w:themeShade="BF"/>
              <w:right w:val="single" w:sz="4" w:space="0" w:color="auto"/>
            </w:tcBorders>
            <w:shd w:val="clear" w:color="auto" w:fill="BFBFBF"/>
          </w:tcPr>
          <w:p w14:paraId="0EC56A5C" w14:textId="77777777" w:rsidR="00765547" w:rsidRDefault="00765547" w:rsidP="00F42FC1">
            <w:pPr>
              <w:rPr>
                <w:color w:val="000000"/>
              </w:rPr>
            </w:pPr>
          </w:p>
        </w:tc>
      </w:tr>
      <w:tr w:rsidR="00765547" w14:paraId="458C689C" w14:textId="77777777" w:rsidTr="00990E92">
        <w:trPr>
          <w:trHeight w:val="710"/>
          <w:jc w:val="center"/>
        </w:trPr>
        <w:tc>
          <w:tcPr>
            <w:tcW w:w="448" w:type="dxa"/>
            <w:vMerge/>
            <w:tcBorders>
              <w:top w:val="nil"/>
              <w:left w:val="single" w:sz="4" w:space="0" w:color="auto"/>
              <w:bottom w:val="single" w:sz="4" w:space="0" w:color="auto"/>
              <w:right w:val="single" w:sz="4" w:space="0" w:color="auto"/>
            </w:tcBorders>
            <w:vAlign w:val="center"/>
            <w:hideMark/>
          </w:tcPr>
          <w:p w14:paraId="526CB8B9" w14:textId="77777777" w:rsidR="00765547" w:rsidRDefault="00765547" w:rsidP="00F42FC1">
            <w:pPr>
              <w:rPr>
                <w:rFonts w:ascii="Garamond" w:hAnsi="Garamond"/>
                <w:b/>
                <w:bCs/>
                <w:color w:val="000000"/>
                <w:sz w:val="22"/>
                <w:szCs w:val="22"/>
              </w:rPr>
            </w:pPr>
          </w:p>
        </w:tc>
        <w:tc>
          <w:tcPr>
            <w:tcW w:w="405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hideMark/>
          </w:tcPr>
          <w:p w14:paraId="2FF77670" w14:textId="77777777" w:rsidR="00765547" w:rsidRPr="005A1CA5" w:rsidRDefault="00765547" w:rsidP="00F42FC1">
            <w:pPr>
              <w:rPr>
                <w:rFonts w:ascii="Garamond" w:hAnsi="Garamond"/>
                <w:b/>
                <w:color w:val="C00000"/>
                <w:sz w:val="22"/>
                <w:szCs w:val="22"/>
                <w:u w:val="single"/>
              </w:rPr>
            </w:pPr>
            <w:r w:rsidRPr="005A1CA5">
              <w:rPr>
                <w:rFonts w:ascii="Garamond" w:hAnsi="Garamond"/>
                <w:b/>
                <w:color w:val="C00000"/>
                <w:sz w:val="22"/>
                <w:szCs w:val="22"/>
                <w:u w:val="single"/>
              </w:rPr>
              <w:t>For immediate life-threatening conditions:</w:t>
            </w:r>
          </w:p>
          <w:p w14:paraId="43876960" w14:textId="77777777" w:rsidR="00765547" w:rsidRPr="005A1CA5" w:rsidRDefault="00765547" w:rsidP="00F42FC1">
            <w:pPr>
              <w:numPr>
                <w:ilvl w:val="1"/>
                <w:numId w:val="31"/>
              </w:numPr>
              <w:tabs>
                <w:tab w:val="num" w:pos="413"/>
              </w:tabs>
              <w:ind w:right="2" w:hanging="1207"/>
              <w:contextualSpacing/>
              <w:rPr>
                <w:rFonts w:ascii="Garamond" w:eastAsia="Calibri" w:hAnsi="Garamond"/>
                <w:sz w:val="22"/>
                <w:szCs w:val="22"/>
              </w:rPr>
            </w:pPr>
            <w:r w:rsidRPr="005A1CA5">
              <w:rPr>
                <w:rFonts w:ascii="Garamond" w:eastAsia="Calibri" w:hAnsi="Garamond"/>
                <w:sz w:val="22"/>
                <w:szCs w:val="22"/>
              </w:rPr>
              <w:t>Call 911</w:t>
            </w:r>
          </w:p>
        </w:tc>
        <w:tc>
          <w:tcPr>
            <w:tcW w:w="62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D9E2F3"/>
            <w:vAlign w:val="bottom"/>
          </w:tcPr>
          <w:p w14:paraId="3CE254AD" w14:textId="77777777" w:rsidR="00765547" w:rsidRDefault="00765547" w:rsidP="00F42FC1">
            <w:pPr>
              <w:rPr>
                <w:color w:val="000000"/>
              </w:rPr>
            </w:pPr>
          </w:p>
        </w:tc>
        <w:tc>
          <w:tcPr>
            <w:tcW w:w="629"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D9E2F3"/>
            <w:vAlign w:val="bottom"/>
          </w:tcPr>
          <w:p w14:paraId="51D751A7" w14:textId="77777777" w:rsidR="00765547" w:rsidRDefault="00765547" w:rsidP="00F42FC1">
            <w:pPr>
              <w:rPr>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4C646795" w14:textId="77777777" w:rsidR="00765547" w:rsidRDefault="00765547" w:rsidP="00F42FC1">
            <w:pPr>
              <w:rPr>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42E698E5" w14:textId="77777777" w:rsidR="00765547" w:rsidRDefault="00765547" w:rsidP="00F42FC1">
            <w:pPr>
              <w:rPr>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238453E6" w14:textId="77777777" w:rsidR="00765547" w:rsidRDefault="00765547" w:rsidP="00F42FC1">
            <w:pPr>
              <w:rPr>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269355B4" w14:textId="77777777" w:rsidR="00765547" w:rsidRDefault="00765547" w:rsidP="00F42FC1">
            <w:pPr>
              <w:rPr>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vAlign w:val="bottom"/>
          </w:tcPr>
          <w:p w14:paraId="7D4BA83D" w14:textId="77777777" w:rsidR="00765547" w:rsidRDefault="00765547" w:rsidP="00F42FC1">
            <w:pPr>
              <w:rPr>
                <w:b/>
                <w:bCs/>
                <w:i/>
                <w:iCs/>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noWrap/>
            <w:vAlign w:val="bottom"/>
          </w:tcPr>
          <w:p w14:paraId="5A8221CC" w14:textId="77777777" w:rsidR="00765547" w:rsidRDefault="00765547" w:rsidP="00F42FC1">
            <w:pPr>
              <w:rPr>
                <w:color w:val="000000"/>
              </w:rPr>
            </w:pPr>
          </w:p>
        </w:tc>
        <w:tc>
          <w:tcPr>
            <w:tcW w:w="639"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cPr>
          <w:p w14:paraId="4D576FD7" w14:textId="77777777" w:rsidR="00765547" w:rsidRDefault="00765547" w:rsidP="00F42FC1">
            <w:pPr>
              <w:rPr>
                <w:color w:val="000000"/>
              </w:rPr>
            </w:pPr>
          </w:p>
        </w:tc>
        <w:tc>
          <w:tcPr>
            <w:tcW w:w="625"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cPr>
          <w:p w14:paraId="2E6A780D" w14:textId="77777777" w:rsidR="00765547" w:rsidRDefault="00765547" w:rsidP="00F42FC1">
            <w:pPr>
              <w:rPr>
                <w:color w:val="000000"/>
              </w:rPr>
            </w:pPr>
          </w:p>
        </w:tc>
      </w:tr>
      <w:tr w:rsidR="00765547" w14:paraId="563B1BB2" w14:textId="77777777" w:rsidTr="00990E92">
        <w:trPr>
          <w:trHeight w:val="449"/>
          <w:jc w:val="center"/>
        </w:trPr>
        <w:tc>
          <w:tcPr>
            <w:tcW w:w="448" w:type="dxa"/>
            <w:vMerge/>
            <w:tcBorders>
              <w:top w:val="nil"/>
              <w:left w:val="single" w:sz="4" w:space="0" w:color="auto"/>
              <w:bottom w:val="single" w:sz="4" w:space="0" w:color="auto"/>
              <w:right w:val="single" w:sz="4" w:space="0" w:color="auto"/>
            </w:tcBorders>
            <w:vAlign w:val="center"/>
            <w:hideMark/>
          </w:tcPr>
          <w:p w14:paraId="3695F300" w14:textId="77777777" w:rsidR="00765547" w:rsidRDefault="00765547" w:rsidP="00F42FC1">
            <w:pPr>
              <w:rPr>
                <w:rFonts w:ascii="Garamond" w:hAnsi="Garamond"/>
                <w:b/>
                <w:bCs/>
                <w:color w:val="000000"/>
                <w:sz w:val="22"/>
                <w:szCs w:val="22"/>
              </w:rPr>
            </w:pPr>
          </w:p>
        </w:tc>
        <w:tc>
          <w:tcPr>
            <w:tcW w:w="405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hideMark/>
          </w:tcPr>
          <w:p w14:paraId="31982809" w14:textId="77777777" w:rsidR="00765547" w:rsidRPr="005A1CA5" w:rsidRDefault="00765547" w:rsidP="00F42FC1">
            <w:pPr>
              <w:numPr>
                <w:ilvl w:val="1"/>
                <w:numId w:val="31"/>
              </w:numPr>
              <w:tabs>
                <w:tab w:val="num" w:pos="413"/>
              </w:tabs>
              <w:ind w:left="413" w:right="2" w:hanging="180"/>
              <w:contextualSpacing/>
              <w:rPr>
                <w:rFonts w:ascii="Garamond" w:eastAsia="Calibri" w:hAnsi="Garamond"/>
                <w:sz w:val="22"/>
                <w:szCs w:val="22"/>
              </w:rPr>
            </w:pPr>
            <w:r w:rsidRPr="005A1CA5">
              <w:rPr>
                <w:rFonts w:ascii="Garamond" w:eastAsia="Calibri" w:hAnsi="Garamond"/>
                <w:sz w:val="22"/>
                <w:szCs w:val="22"/>
              </w:rPr>
              <w:t>Report conditions to the Utah DEM and recommend warning/evacuation</w:t>
            </w:r>
          </w:p>
        </w:tc>
        <w:tc>
          <w:tcPr>
            <w:tcW w:w="62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D9E2F3"/>
            <w:vAlign w:val="bottom"/>
          </w:tcPr>
          <w:p w14:paraId="35449D5D" w14:textId="77777777" w:rsidR="00765547" w:rsidRDefault="00765547" w:rsidP="00F42FC1">
            <w:pPr>
              <w:rPr>
                <w:color w:val="000000"/>
              </w:rPr>
            </w:pPr>
          </w:p>
        </w:tc>
        <w:tc>
          <w:tcPr>
            <w:tcW w:w="629"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D9E2F3"/>
            <w:vAlign w:val="bottom"/>
          </w:tcPr>
          <w:p w14:paraId="2455C630" w14:textId="77777777" w:rsidR="00765547" w:rsidRDefault="00765547" w:rsidP="00F42FC1">
            <w:pPr>
              <w:rPr>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09A0EB45" w14:textId="77777777" w:rsidR="00765547" w:rsidRDefault="00765547" w:rsidP="00F42FC1">
            <w:pPr>
              <w:rPr>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7D6E62A5" w14:textId="77777777" w:rsidR="00765547" w:rsidRDefault="00765547" w:rsidP="00F42FC1">
            <w:pPr>
              <w:rPr>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0ECB5712" w14:textId="77777777" w:rsidR="00765547" w:rsidRDefault="00765547" w:rsidP="00F42FC1">
            <w:pPr>
              <w:rPr>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29D7FC39" w14:textId="77777777" w:rsidR="00765547" w:rsidRDefault="00765547" w:rsidP="00F42FC1">
            <w:pPr>
              <w:rPr>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vAlign w:val="bottom"/>
          </w:tcPr>
          <w:p w14:paraId="5DF3D066" w14:textId="77777777" w:rsidR="00765547" w:rsidRDefault="00765547" w:rsidP="00F42FC1">
            <w:pPr>
              <w:rPr>
                <w:b/>
                <w:bCs/>
                <w:i/>
                <w:iCs/>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noWrap/>
            <w:vAlign w:val="bottom"/>
          </w:tcPr>
          <w:p w14:paraId="6D8ED402" w14:textId="77777777" w:rsidR="00765547" w:rsidRDefault="00765547" w:rsidP="00F42FC1">
            <w:pPr>
              <w:rPr>
                <w:color w:val="000000"/>
              </w:rPr>
            </w:pPr>
          </w:p>
        </w:tc>
        <w:tc>
          <w:tcPr>
            <w:tcW w:w="639"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cPr>
          <w:p w14:paraId="1B6853B4" w14:textId="77777777" w:rsidR="00765547" w:rsidRDefault="00765547" w:rsidP="00F42FC1">
            <w:pPr>
              <w:rPr>
                <w:color w:val="000000"/>
              </w:rPr>
            </w:pPr>
          </w:p>
        </w:tc>
        <w:tc>
          <w:tcPr>
            <w:tcW w:w="625"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cPr>
          <w:p w14:paraId="0C5FE75A" w14:textId="77777777" w:rsidR="00765547" w:rsidRDefault="00765547" w:rsidP="00F42FC1">
            <w:pPr>
              <w:rPr>
                <w:color w:val="000000"/>
              </w:rPr>
            </w:pPr>
          </w:p>
        </w:tc>
      </w:tr>
      <w:tr w:rsidR="00765547" w14:paraId="360B1A23" w14:textId="77777777" w:rsidTr="00990E92">
        <w:trPr>
          <w:trHeight w:val="1916"/>
          <w:jc w:val="center"/>
        </w:trPr>
        <w:tc>
          <w:tcPr>
            <w:tcW w:w="448" w:type="dxa"/>
            <w:vMerge/>
            <w:tcBorders>
              <w:top w:val="nil"/>
              <w:left w:val="single" w:sz="4" w:space="0" w:color="auto"/>
              <w:bottom w:val="single" w:sz="4" w:space="0" w:color="auto"/>
              <w:right w:val="single" w:sz="4" w:space="0" w:color="auto"/>
            </w:tcBorders>
            <w:vAlign w:val="center"/>
            <w:hideMark/>
          </w:tcPr>
          <w:p w14:paraId="34A257C0" w14:textId="77777777" w:rsidR="00765547" w:rsidRDefault="00765547" w:rsidP="00F42FC1">
            <w:pPr>
              <w:rPr>
                <w:rFonts w:ascii="Garamond" w:hAnsi="Garamond"/>
                <w:b/>
                <w:bCs/>
                <w:color w:val="000000"/>
                <w:sz w:val="22"/>
                <w:szCs w:val="22"/>
              </w:rPr>
            </w:pPr>
          </w:p>
        </w:tc>
        <w:tc>
          <w:tcPr>
            <w:tcW w:w="405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hideMark/>
          </w:tcPr>
          <w:p w14:paraId="530D43A8" w14:textId="77777777" w:rsidR="00765547" w:rsidRPr="005A1CA5" w:rsidRDefault="00765547" w:rsidP="00F42FC1">
            <w:pPr>
              <w:spacing w:before="60"/>
              <w:ind w:right="43"/>
              <w:rPr>
                <w:rFonts w:ascii="Garamond" w:hAnsi="Garamond"/>
                <w:bCs/>
                <w:color w:val="000000"/>
                <w:sz w:val="22"/>
                <w:szCs w:val="22"/>
              </w:rPr>
            </w:pPr>
            <w:r w:rsidRPr="005A1CA5">
              <w:rPr>
                <w:rFonts w:ascii="Garamond" w:hAnsi="Garamond"/>
                <w:bCs/>
                <w:color w:val="000000"/>
                <w:sz w:val="22"/>
                <w:szCs w:val="22"/>
              </w:rPr>
              <w:t>Report finding to superiors</w:t>
            </w:r>
          </w:p>
          <w:p w14:paraId="3EE954E1" w14:textId="77777777" w:rsidR="00765547" w:rsidRPr="005A1CA5" w:rsidRDefault="00765547" w:rsidP="00F42FC1">
            <w:pPr>
              <w:spacing w:before="60"/>
              <w:ind w:right="43"/>
              <w:rPr>
                <w:rFonts w:ascii="Garamond" w:hAnsi="Garamond"/>
                <w:color w:val="000000"/>
                <w:sz w:val="22"/>
                <w:szCs w:val="22"/>
              </w:rPr>
            </w:pPr>
            <w:r>
              <w:rPr>
                <w:rFonts w:ascii="Garamond" w:hAnsi="Garamond"/>
                <w:color w:val="000000"/>
                <w:sz w:val="22"/>
                <w:szCs w:val="22"/>
              </w:rPr>
              <w:t>CCI Company</w:t>
            </w:r>
            <w:r w:rsidRPr="005A1CA5">
              <w:rPr>
                <w:rFonts w:ascii="Garamond" w:hAnsi="Garamond"/>
                <w:color w:val="000000"/>
                <w:sz w:val="22"/>
                <w:szCs w:val="22"/>
              </w:rPr>
              <w:t xml:space="preserve"> will typically make notifications</w:t>
            </w:r>
            <w:r>
              <w:rPr>
                <w:rFonts w:ascii="Garamond" w:hAnsi="Garamond"/>
                <w:color w:val="000000"/>
                <w:sz w:val="22"/>
                <w:szCs w:val="22"/>
              </w:rPr>
              <w:t>. The Town of Kanosh my assists as needed.</w:t>
            </w:r>
          </w:p>
          <w:p w14:paraId="186A1535" w14:textId="77777777" w:rsidR="00765547" w:rsidRPr="005A1CA5" w:rsidRDefault="00765547" w:rsidP="00F42FC1">
            <w:pPr>
              <w:numPr>
                <w:ilvl w:val="1"/>
                <w:numId w:val="31"/>
              </w:numPr>
              <w:tabs>
                <w:tab w:val="num" w:pos="233"/>
              </w:tabs>
              <w:ind w:left="413" w:right="2" w:hanging="413"/>
              <w:contextualSpacing/>
              <w:rPr>
                <w:rFonts w:ascii="Garamond" w:eastAsia="Calibri" w:hAnsi="Garamond"/>
                <w:color w:val="000000"/>
                <w:sz w:val="22"/>
                <w:szCs w:val="22"/>
              </w:rPr>
            </w:pPr>
            <w:r w:rsidRPr="005A1CA5">
              <w:rPr>
                <w:rFonts w:ascii="Garamond" w:eastAsia="Calibri" w:hAnsi="Garamond"/>
                <w:color w:val="000000"/>
                <w:sz w:val="22"/>
                <w:szCs w:val="22"/>
              </w:rPr>
              <w:t>Conduct notifications to downstream communities according to Notification Chart</w:t>
            </w:r>
          </w:p>
        </w:tc>
        <w:tc>
          <w:tcPr>
            <w:tcW w:w="62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D9E2F3"/>
            <w:vAlign w:val="bottom"/>
          </w:tcPr>
          <w:p w14:paraId="38BC4116" w14:textId="77777777" w:rsidR="00765547" w:rsidRDefault="00765547" w:rsidP="00F42FC1">
            <w:pPr>
              <w:rPr>
                <w:color w:val="000000"/>
              </w:rPr>
            </w:pPr>
          </w:p>
        </w:tc>
        <w:tc>
          <w:tcPr>
            <w:tcW w:w="629"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D9E2F3"/>
            <w:vAlign w:val="bottom"/>
          </w:tcPr>
          <w:p w14:paraId="2919B0A0" w14:textId="77777777" w:rsidR="00765547" w:rsidRDefault="00765547" w:rsidP="00F42FC1">
            <w:pPr>
              <w:rPr>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5999B67A" w14:textId="77777777" w:rsidR="00765547" w:rsidRDefault="00765547" w:rsidP="00F42FC1">
            <w:pPr>
              <w:rPr>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78FA43AE" w14:textId="77777777" w:rsidR="00765547" w:rsidRDefault="00765547" w:rsidP="00F42FC1">
            <w:pPr>
              <w:rPr>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3403507D" w14:textId="77777777" w:rsidR="00765547" w:rsidRDefault="00765547" w:rsidP="00F42FC1">
            <w:pPr>
              <w:rPr>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7E33A2FF" w14:textId="77777777" w:rsidR="00765547" w:rsidRDefault="00765547" w:rsidP="00F42FC1">
            <w:pPr>
              <w:rPr>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vAlign w:val="bottom"/>
          </w:tcPr>
          <w:p w14:paraId="1E011DCE" w14:textId="77777777" w:rsidR="00765547" w:rsidRDefault="00765547" w:rsidP="00F42FC1">
            <w:pPr>
              <w:rPr>
                <w:b/>
                <w:bCs/>
                <w:i/>
                <w:iCs/>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noWrap/>
            <w:vAlign w:val="bottom"/>
          </w:tcPr>
          <w:p w14:paraId="2BE12368" w14:textId="77777777" w:rsidR="00765547" w:rsidRDefault="00765547" w:rsidP="00F42FC1">
            <w:pPr>
              <w:rPr>
                <w:color w:val="000000"/>
              </w:rPr>
            </w:pPr>
          </w:p>
        </w:tc>
        <w:tc>
          <w:tcPr>
            <w:tcW w:w="639"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cPr>
          <w:p w14:paraId="77180FC4" w14:textId="77777777" w:rsidR="00765547" w:rsidRDefault="00765547" w:rsidP="00F42FC1">
            <w:pPr>
              <w:rPr>
                <w:color w:val="000000"/>
              </w:rPr>
            </w:pPr>
          </w:p>
        </w:tc>
        <w:tc>
          <w:tcPr>
            <w:tcW w:w="625"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cPr>
          <w:p w14:paraId="7121BAE0" w14:textId="77777777" w:rsidR="00765547" w:rsidRDefault="00765547" w:rsidP="00F42FC1">
            <w:pPr>
              <w:rPr>
                <w:color w:val="000000"/>
              </w:rPr>
            </w:pPr>
          </w:p>
        </w:tc>
      </w:tr>
      <w:tr w:rsidR="00765547" w14:paraId="364F9CE4" w14:textId="77777777" w:rsidTr="00990E92">
        <w:trPr>
          <w:trHeight w:val="629"/>
          <w:jc w:val="center"/>
        </w:trPr>
        <w:tc>
          <w:tcPr>
            <w:tcW w:w="448" w:type="dxa"/>
            <w:vMerge/>
            <w:tcBorders>
              <w:top w:val="nil"/>
              <w:left w:val="single" w:sz="4" w:space="0" w:color="auto"/>
              <w:bottom w:val="single" w:sz="4" w:space="0" w:color="auto"/>
              <w:right w:val="single" w:sz="4" w:space="0" w:color="auto"/>
            </w:tcBorders>
            <w:vAlign w:val="center"/>
            <w:hideMark/>
          </w:tcPr>
          <w:p w14:paraId="62F686CE" w14:textId="77777777" w:rsidR="00765547" w:rsidRDefault="00765547" w:rsidP="00F42FC1">
            <w:pPr>
              <w:rPr>
                <w:rFonts w:ascii="Garamond" w:hAnsi="Garamond"/>
                <w:b/>
                <w:bCs/>
                <w:color w:val="000000"/>
                <w:sz w:val="22"/>
                <w:szCs w:val="22"/>
              </w:rPr>
            </w:pPr>
          </w:p>
        </w:tc>
        <w:tc>
          <w:tcPr>
            <w:tcW w:w="4050" w:type="dxa"/>
            <w:tcBorders>
              <w:top w:val="dashSmallGap" w:sz="4" w:space="0" w:color="AEAAAA" w:themeColor="background2" w:themeShade="BF"/>
              <w:left w:val="single" w:sz="4" w:space="0" w:color="auto"/>
              <w:bottom w:val="single" w:sz="4" w:space="0" w:color="auto"/>
              <w:right w:val="single" w:sz="4" w:space="0" w:color="auto"/>
            </w:tcBorders>
            <w:hideMark/>
          </w:tcPr>
          <w:p w14:paraId="269E81BA" w14:textId="77777777" w:rsidR="00765547" w:rsidRPr="005A1CA5" w:rsidRDefault="00765547" w:rsidP="00F42FC1">
            <w:pPr>
              <w:numPr>
                <w:ilvl w:val="1"/>
                <w:numId w:val="31"/>
              </w:numPr>
              <w:tabs>
                <w:tab w:val="num" w:pos="233"/>
              </w:tabs>
              <w:ind w:left="413" w:right="2" w:hanging="413"/>
              <w:contextualSpacing/>
              <w:rPr>
                <w:rFonts w:ascii="Garamond" w:eastAsia="Calibri" w:hAnsi="Garamond"/>
                <w:color w:val="000000"/>
                <w:sz w:val="22"/>
                <w:szCs w:val="22"/>
              </w:rPr>
            </w:pPr>
            <w:r w:rsidRPr="005A1CA5">
              <w:rPr>
                <w:rFonts w:ascii="Garamond" w:eastAsia="Calibri" w:hAnsi="Garamond"/>
                <w:color w:val="000000"/>
                <w:sz w:val="22"/>
                <w:szCs w:val="22"/>
              </w:rPr>
              <w:t xml:space="preserve">Continue attempts to contact </w:t>
            </w:r>
            <w:r>
              <w:rPr>
                <w:rFonts w:ascii="Garamond" w:eastAsia="Calibri" w:hAnsi="Garamond"/>
                <w:color w:val="000000"/>
                <w:sz w:val="22"/>
                <w:szCs w:val="22"/>
              </w:rPr>
              <w:t>the Town of Kanosh (As needed)</w:t>
            </w:r>
          </w:p>
        </w:tc>
        <w:tc>
          <w:tcPr>
            <w:tcW w:w="629" w:type="dxa"/>
            <w:tcBorders>
              <w:top w:val="dashSmallGap" w:sz="4" w:space="0" w:color="AEAAAA" w:themeColor="background2" w:themeShade="BF"/>
              <w:left w:val="single" w:sz="4" w:space="0" w:color="auto"/>
              <w:bottom w:val="single" w:sz="4" w:space="0" w:color="auto"/>
              <w:right w:val="single" w:sz="4" w:space="0" w:color="auto"/>
            </w:tcBorders>
            <w:shd w:val="clear" w:color="auto" w:fill="D9E2F3"/>
            <w:vAlign w:val="bottom"/>
          </w:tcPr>
          <w:p w14:paraId="29E37DD6" w14:textId="77777777" w:rsidR="00765547" w:rsidRDefault="00765547" w:rsidP="00F42FC1">
            <w:pPr>
              <w:rPr>
                <w:color w:val="000000"/>
              </w:rPr>
            </w:pPr>
          </w:p>
        </w:tc>
        <w:tc>
          <w:tcPr>
            <w:tcW w:w="629" w:type="dxa"/>
            <w:tcBorders>
              <w:top w:val="dashSmallGap" w:sz="4" w:space="0" w:color="AEAAAA" w:themeColor="background2" w:themeShade="BF"/>
              <w:left w:val="nil"/>
              <w:bottom w:val="single" w:sz="4" w:space="0" w:color="auto"/>
              <w:right w:val="single" w:sz="4" w:space="0" w:color="auto"/>
            </w:tcBorders>
            <w:shd w:val="clear" w:color="auto" w:fill="D9E2F3"/>
            <w:vAlign w:val="bottom"/>
          </w:tcPr>
          <w:p w14:paraId="175F363D" w14:textId="77777777" w:rsidR="00765547" w:rsidRDefault="00765547" w:rsidP="00F42FC1">
            <w:pPr>
              <w:rPr>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FFCC"/>
            <w:vAlign w:val="bottom"/>
          </w:tcPr>
          <w:p w14:paraId="3AB07E2E" w14:textId="77777777" w:rsidR="00765547" w:rsidRDefault="00765547" w:rsidP="00F42FC1">
            <w:pPr>
              <w:rPr>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FFCC"/>
            <w:vAlign w:val="bottom"/>
          </w:tcPr>
          <w:p w14:paraId="1FE57125" w14:textId="77777777" w:rsidR="00765547" w:rsidRDefault="00765547" w:rsidP="00F42FC1">
            <w:pPr>
              <w:rPr>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E599"/>
            <w:vAlign w:val="bottom"/>
          </w:tcPr>
          <w:p w14:paraId="40326864" w14:textId="77777777" w:rsidR="00765547" w:rsidRDefault="00765547" w:rsidP="00F42FC1">
            <w:pPr>
              <w:rPr>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E599"/>
            <w:vAlign w:val="bottom"/>
          </w:tcPr>
          <w:p w14:paraId="68DB96E6" w14:textId="77777777" w:rsidR="00765547" w:rsidRDefault="00765547" w:rsidP="00F42FC1">
            <w:pPr>
              <w:rPr>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C9C9"/>
            <w:vAlign w:val="bottom"/>
          </w:tcPr>
          <w:p w14:paraId="4B38D5D6" w14:textId="77777777" w:rsidR="00765547" w:rsidRDefault="00765547" w:rsidP="00F42FC1">
            <w:pPr>
              <w:rPr>
                <w:b/>
                <w:bCs/>
                <w:i/>
                <w:iCs/>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C9C9"/>
            <w:noWrap/>
            <w:vAlign w:val="bottom"/>
          </w:tcPr>
          <w:p w14:paraId="5E705C3D" w14:textId="77777777" w:rsidR="00765547" w:rsidRDefault="00765547" w:rsidP="00F42FC1">
            <w:pPr>
              <w:rPr>
                <w:color w:val="000000"/>
              </w:rPr>
            </w:pPr>
          </w:p>
        </w:tc>
        <w:tc>
          <w:tcPr>
            <w:tcW w:w="639" w:type="dxa"/>
            <w:tcBorders>
              <w:top w:val="dashSmallGap" w:sz="4" w:space="0" w:color="AEAAAA" w:themeColor="background2" w:themeShade="BF"/>
              <w:left w:val="nil"/>
              <w:bottom w:val="single" w:sz="4" w:space="0" w:color="auto"/>
              <w:right w:val="single" w:sz="4" w:space="0" w:color="auto"/>
            </w:tcBorders>
            <w:shd w:val="clear" w:color="auto" w:fill="BFBFBF"/>
          </w:tcPr>
          <w:p w14:paraId="178F86C6" w14:textId="77777777" w:rsidR="00765547" w:rsidRDefault="00765547" w:rsidP="00F42FC1">
            <w:pPr>
              <w:rPr>
                <w:color w:val="000000"/>
              </w:rPr>
            </w:pPr>
          </w:p>
        </w:tc>
        <w:tc>
          <w:tcPr>
            <w:tcW w:w="625" w:type="dxa"/>
            <w:tcBorders>
              <w:top w:val="dashSmallGap" w:sz="4" w:space="0" w:color="AEAAAA" w:themeColor="background2" w:themeShade="BF"/>
              <w:left w:val="nil"/>
              <w:bottom w:val="single" w:sz="4" w:space="0" w:color="auto"/>
              <w:right w:val="single" w:sz="4" w:space="0" w:color="auto"/>
            </w:tcBorders>
            <w:shd w:val="clear" w:color="auto" w:fill="BFBFBF"/>
          </w:tcPr>
          <w:p w14:paraId="78322202" w14:textId="77777777" w:rsidR="00765547" w:rsidRDefault="00765547" w:rsidP="00F42FC1">
            <w:pPr>
              <w:rPr>
                <w:color w:val="000000"/>
              </w:rPr>
            </w:pPr>
          </w:p>
        </w:tc>
      </w:tr>
      <w:tr w:rsidR="00765547" w14:paraId="3028F432" w14:textId="77777777" w:rsidTr="00990E92">
        <w:trPr>
          <w:trHeight w:val="368"/>
          <w:jc w:val="center"/>
        </w:trPr>
        <w:tc>
          <w:tcPr>
            <w:tcW w:w="448" w:type="dxa"/>
            <w:vMerge/>
            <w:tcBorders>
              <w:top w:val="nil"/>
              <w:left w:val="single" w:sz="4" w:space="0" w:color="auto"/>
              <w:bottom w:val="single" w:sz="4" w:space="0" w:color="auto"/>
              <w:right w:val="single" w:sz="4" w:space="0" w:color="auto"/>
            </w:tcBorders>
            <w:vAlign w:val="center"/>
            <w:hideMark/>
          </w:tcPr>
          <w:p w14:paraId="27429B8A" w14:textId="77777777" w:rsidR="00765547" w:rsidRDefault="00765547" w:rsidP="00F42FC1">
            <w:pPr>
              <w:rPr>
                <w:rFonts w:ascii="Garamond" w:hAnsi="Garamond"/>
                <w:b/>
                <w:bCs/>
                <w:color w:val="000000"/>
                <w:sz w:val="22"/>
                <w:szCs w:val="22"/>
              </w:rPr>
            </w:pPr>
          </w:p>
        </w:tc>
        <w:tc>
          <w:tcPr>
            <w:tcW w:w="4050"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4155C643" w14:textId="77777777" w:rsidR="00765547" w:rsidRPr="005A1CA5" w:rsidRDefault="00765547" w:rsidP="00F42FC1">
            <w:pPr>
              <w:spacing w:before="60"/>
              <w:ind w:right="43"/>
              <w:jc w:val="right"/>
              <w:rPr>
                <w:rFonts w:ascii="Garamond" w:hAnsi="Garamond"/>
                <w:b/>
                <w:color w:val="000000"/>
                <w:sz w:val="22"/>
                <w:szCs w:val="22"/>
              </w:rPr>
            </w:pPr>
            <w:r w:rsidRPr="005A1CA5">
              <w:rPr>
                <w:rFonts w:ascii="Garamond" w:hAnsi="Garamond"/>
                <w:b/>
                <w:color w:val="000000"/>
                <w:sz w:val="22"/>
                <w:szCs w:val="22"/>
              </w:rPr>
              <w:t>Initials</w:t>
            </w:r>
          </w:p>
        </w:tc>
        <w:tc>
          <w:tcPr>
            <w:tcW w:w="1258" w:type="dxa"/>
            <w:gridSpan w:val="2"/>
            <w:tcBorders>
              <w:top w:val="single" w:sz="4" w:space="0" w:color="auto"/>
              <w:left w:val="nil"/>
              <w:bottom w:val="single" w:sz="4" w:space="0" w:color="auto"/>
              <w:right w:val="single" w:sz="4" w:space="0" w:color="auto"/>
            </w:tcBorders>
            <w:vAlign w:val="bottom"/>
          </w:tcPr>
          <w:p w14:paraId="12A3DCF9" w14:textId="77777777" w:rsidR="00765547" w:rsidRDefault="00765547" w:rsidP="00F42FC1">
            <w:pPr>
              <w:rPr>
                <w:color w:val="000000"/>
              </w:rPr>
            </w:pPr>
          </w:p>
        </w:tc>
        <w:tc>
          <w:tcPr>
            <w:tcW w:w="1260" w:type="dxa"/>
            <w:gridSpan w:val="2"/>
            <w:tcBorders>
              <w:top w:val="single" w:sz="4" w:space="0" w:color="auto"/>
              <w:left w:val="nil"/>
              <w:bottom w:val="single" w:sz="4" w:space="0" w:color="auto"/>
              <w:right w:val="single" w:sz="4" w:space="0" w:color="auto"/>
            </w:tcBorders>
            <w:vAlign w:val="bottom"/>
          </w:tcPr>
          <w:p w14:paraId="3360EDC3" w14:textId="77777777" w:rsidR="00765547" w:rsidRDefault="00765547" w:rsidP="00F42FC1">
            <w:pPr>
              <w:rPr>
                <w:color w:val="000000"/>
              </w:rPr>
            </w:pPr>
          </w:p>
        </w:tc>
        <w:tc>
          <w:tcPr>
            <w:tcW w:w="1260" w:type="dxa"/>
            <w:gridSpan w:val="2"/>
            <w:tcBorders>
              <w:top w:val="single" w:sz="4" w:space="0" w:color="auto"/>
              <w:left w:val="nil"/>
              <w:bottom w:val="single" w:sz="4" w:space="0" w:color="auto"/>
              <w:right w:val="single" w:sz="4" w:space="0" w:color="auto"/>
            </w:tcBorders>
            <w:vAlign w:val="bottom"/>
          </w:tcPr>
          <w:p w14:paraId="288E1940" w14:textId="77777777" w:rsidR="00765547" w:rsidRDefault="00765547" w:rsidP="00F42FC1">
            <w:pPr>
              <w:rPr>
                <w:color w:val="000000"/>
              </w:rPr>
            </w:pPr>
          </w:p>
        </w:tc>
        <w:tc>
          <w:tcPr>
            <w:tcW w:w="1260" w:type="dxa"/>
            <w:gridSpan w:val="2"/>
            <w:tcBorders>
              <w:top w:val="single" w:sz="4" w:space="0" w:color="auto"/>
              <w:left w:val="nil"/>
              <w:bottom w:val="single" w:sz="4" w:space="0" w:color="auto"/>
              <w:right w:val="single" w:sz="4" w:space="0" w:color="auto"/>
            </w:tcBorders>
            <w:vAlign w:val="bottom"/>
          </w:tcPr>
          <w:p w14:paraId="6E6B63B2" w14:textId="77777777" w:rsidR="00765547" w:rsidRDefault="00765547" w:rsidP="00F42FC1">
            <w:pPr>
              <w:rPr>
                <w:color w:val="000000"/>
              </w:rPr>
            </w:pPr>
          </w:p>
        </w:tc>
        <w:tc>
          <w:tcPr>
            <w:tcW w:w="1264" w:type="dxa"/>
            <w:gridSpan w:val="2"/>
            <w:tcBorders>
              <w:top w:val="single" w:sz="4" w:space="0" w:color="auto"/>
              <w:left w:val="nil"/>
              <w:bottom w:val="single" w:sz="4" w:space="0" w:color="auto"/>
              <w:right w:val="single" w:sz="4" w:space="0" w:color="auto"/>
            </w:tcBorders>
          </w:tcPr>
          <w:p w14:paraId="28DC8D64" w14:textId="77777777" w:rsidR="00765547" w:rsidRDefault="00765547" w:rsidP="00F42FC1">
            <w:pPr>
              <w:rPr>
                <w:color w:val="000000"/>
              </w:rPr>
            </w:pPr>
          </w:p>
        </w:tc>
      </w:tr>
      <w:tr w:rsidR="00765547" w14:paraId="220A887E" w14:textId="77777777" w:rsidTr="00990E92">
        <w:trPr>
          <w:trHeight w:val="620"/>
          <w:jc w:val="center"/>
        </w:trPr>
        <w:tc>
          <w:tcPr>
            <w:tcW w:w="448" w:type="dxa"/>
            <w:vMerge w:val="restart"/>
            <w:tcBorders>
              <w:top w:val="nil"/>
              <w:left w:val="single" w:sz="4" w:space="0" w:color="auto"/>
              <w:bottom w:val="single" w:sz="4" w:space="0" w:color="auto"/>
              <w:right w:val="single" w:sz="4" w:space="0" w:color="auto"/>
            </w:tcBorders>
            <w:hideMark/>
          </w:tcPr>
          <w:p w14:paraId="2E2CE4DA" w14:textId="77777777" w:rsidR="00765547" w:rsidRDefault="00765547" w:rsidP="00F42FC1">
            <w:pPr>
              <w:jc w:val="center"/>
              <w:rPr>
                <w:rFonts w:ascii="Garamond" w:hAnsi="Garamond"/>
                <w:b/>
                <w:bCs/>
                <w:color w:val="000000"/>
                <w:sz w:val="22"/>
                <w:szCs w:val="22"/>
              </w:rPr>
            </w:pPr>
            <w:r>
              <w:rPr>
                <w:rFonts w:ascii="Garamond" w:hAnsi="Garamond"/>
                <w:b/>
                <w:bCs/>
                <w:color w:val="000000"/>
              </w:rPr>
              <w:t>2</w:t>
            </w:r>
          </w:p>
        </w:tc>
        <w:tc>
          <w:tcPr>
            <w:tcW w:w="4050" w:type="dxa"/>
            <w:tcBorders>
              <w:top w:val="nil"/>
              <w:left w:val="nil"/>
              <w:bottom w:val="single" w:sz="4" w:space="0" w:color="auto"/>
              <w:right w:val="single" w:sz="4" w:space="0" w:color="auto"/>
            </w:tcBorders>
            <w:hideMark/>
          </w:tcPr>
          <w:p w14:paraId="0B544C00" w14:textId="77777777" w:rsidR="00765547" w:rsidRPr="005A1CA5" w:rsidRDefault="00765547" w:rsidP="00F42FC1">
            <w:pPr>
              <w:ind w:right="2"/>
              <w:rPr>
                <w:rFonts w:ascii="Garamond" w:hAnsi="Garamond"/>
                <w:b/>
                <w:bCs/>
                <w:color w:val="000000"/>
                <w:sz w:val="22"/>
                <w:szCs w:val="22"/>
              </w:rPr>
            </w:pPr>
            <w:r w:rsidRPr="005A1CA5">
              <w:rPr>
                <w:rFonts w:ascii="Garamond" w:hAnsi="Garamond"/>
                <w:b/>
                <w:bCs/>
                <w:color w:val="000000"/>
                <w:sz w:val="22"/>
                <w:szCs w:val="22"/>
              </w:rPr>
              <w:t>Activate:</w:t>
            </w:r>
          </w:p>
          <w:p w14:paraId="3BF45672" w14:textId="77777777" w:rsidR="00765547" w:rsidRPr="005A1CA5" w:rsidRDefault="00765547" w:rsidP="00F42FC1">
            <w:pPr>
              <w:numPr>
                <w:ilvl w:val="0"/>
                <w:numId w:val="37"/>
              </w:numPr>
              <w:ind w:left="233" w:right="2" w:hanging="233"/>
              <w:contextualSpacing/>
              <w:rPr>
                <w:rFonts w:ascii="Garamond" w:eastAsia="Calibri" w:hAnsi="Garamond"/>
                <w:color w:val="000000"/>
                <w:sz w:val="22"/>
                <w:szCs w:val="22"/>
              </w:rPr>
            </w:pPr>
            <w:r w:rsidRPr="005A1CA5">
              <w:rPr>
                <w:rFonts w:ascii="Garamond" w:eastAsia="Calibri" w:hAnsi="Garamond"/>
                <w:color w:val="000000"/>
                <w:sz w:val="22"/>
                <w:szCs w:val="22"/>
              </w:rPr>
              <w:t>Act as Incident Commander until relieved</w:t>
            </w:r>
          </w:p>
        </w:tc>
        <w:tc>
          <w:tcPr>
            <w:tcW w:w="629" w:type="dxa"/>
            <w:tcBorders>
              <w:top w:val="nil"/>
              <w:left w:val="nil"/>
              <w:bottom w:val="single" w:sz="4" w:space="0" w:color="auto"/>
              <w:right w:val="single" w:sz="4" w:space="0" w:color="auto"/>
            </w:tcBorders>
            <w:shd w:val="clear" w:color="auto" w:fill="D9E2F3"/>
            <w:vAlign w:val="bottom"/>
          </w:tcPr>
          <w:p w14:paraId="27A520F7" w14:textId="77777777" w:rsidR="00765547" w:rsidRDefault="00765547" w:rsidP="00F42FC1">
            <w:pPr>
              <w:rPr>
                <w:color w:val="000000"/>
              </w:rPr>
            </w:pPr>
          </w:p>
        </w:tc>
        <w:tc>
          <w:tcPr>
            <w:tcW w:w="629" w:type="dxa"/>
            <w:tcBorders>
              <w:top w:val="nil"/>
              <w:left w:val="nil"/>
              <w:bottom w:val="single" w:sz="4" w:space="0" w:color="auto"/>
              <w:right w:val="single" w:sz="4" w:space="0" w:color="auto"/>
            </w:tcBorders>
            <w:shd w:val="clear" w:color="auto" w:fill="D9E2F3"/>
            <w:vAlign w:val="bottom"/>
          </w:tcPr>
          <w:p w14:paraId="04EE7D80" w14:textId="77777777" w:rsidR="00765547" w:rsidRDefault="00765547" w:rsidP="00F42FC1">
            <w:pPr>
              <w:rPr>
                <w:color w:val="000000"/>
              </w:rPr>
            </w:pPr>
          </w:p>
        </w:tc>
        <w:tc>
          <w:tcPr>
            <w:tcW w:w="630" w:type="dxa"/>
            <w:tcBorders>
              <w:top w:val="nil"/>
              <w:left w:val="nil"/>
              <w:bottom w:val="single" w:sz="4" w:space="0" w:color="auto"/>
              <w:right w:val="single" w:sz="4" w:space="0" w:color="auto"/>
            </w:tcBorders>
            <w:shd w:val="clear" w:color="auto" w:fill="FFFFCC"/>
            <w:vAlign w:val="bottom"/>
          </w:tcPr>
          <w:p w14:paraId="4C513BD7" w14:textId="77777777" w:rsidR="00765547" w:rsidRDefault="00765547" w:rsidP="00F42FC1">
            <w:pPr>
              <w:rPr>
                <w:color w:val="000000"/>
              </w:rPr>
            </w:pPr>
          </w:p>
        </w:tc>
        <w:tc>
          <w:tcPr>
            <w:tcW w:w="630" w:type="dxa"/>
            <w:tcBorders>
              <w:top w:val="nil"/>
              <w:left w:val="nil"/>
              <w:bottom w:val="single" w:sz="4" w:space="0" w:color="auto"/>
              <w:right w:val="single" w:sz="4" w:space="0" w:color="auto"/>
            </w:tcBorders>
            <w:shd w:val="clear" w:color="auto" w:fill="FFFFCC"/>
            <w:vAlign w:val="bottom"/>
          </w:tcPr>
          <w:p w14:paraId="6371849D" w14:textId="77777777" w:rsidR="00765547" w:rsidRDefault="00765547" w:rsidP="00F42FC1">
            <w:pPr>
              <w:rPr>
                <w:color w:val="000000"/>
              </w:rPr>
            </w:pPr>
          </w:p>
        </w:tc>
        <w:tc>
          <w:tcPr>
            <w:tcW w:w="630" w:type="dxa"/>
            <w:tcBorders>
              <w:top w:val="nil"/>
              <w:left w:val="nil"/>
              <w:bottom w:val="single" w:sz="4" w:space="0" w:color="auto"/>
              <w:right w:val="single" w:sz="4" w:space="0" w:color="auto"/>
            </w:tcBorders>
            <w:shd w:val="clear" w:color="auto" w:fill="FFE599"/>
            <w:vAlign w:val="bottom"/>
          </w:tcPr>
          <w:p w14:paraId="14F96F40" w14:textId="77777777" w:rsidR="00765547" w:rsidRDefault="00765547" w:rsidP="00F42FC1">
            <w:pPr>
              <w:rPr>
                <w:color w:val="000000"/>
              </w:rPr>
            </w:pPr>
          </w:p>
        </w:tc>
        <w:tc>
          <w:tcPr>
            <w:tcW w:w="630" w:type="dxa"/>
            <w:tcBorders>
              <w:top w:val="nil"/>
              <w:left w:val="nil"/>
              <w:bottom w:val="single" w:sz="4" w:space="0" w:color="auto"/>
              <w:right w:val="single" w:sz="4" w:space="0" w:color="auto"/>
            </w:tcBorders>
            <w:shd w:val="clear" w:color="auto" w:fill="FFE599"/>
            <w:vAlign w:val="bottom"/>
          </w:tcPr>
          <w:p w14:paraId="402DB986" w14:textId="77777777" w:rsidR="00765547" w:rsidRDefault="00765547" w:rsidP="00F42FC1">
            <w:pPr>
              <w:rPr>
                <w:color w:val="000000"/>
              </w:rPr>
            </w:pPr>
          </w:p>
        </w:tc>
        <w:tc>
          <w:tcPr>
            <w:tcW w:w="630" w:type="dxa"/>
            <w:tcBorders>
              <w:top w:val="nil"/>
              <w:left w:val="nil"/>
              <w:bottom w:val="single" w:sz="4" w:space="0" w:color="auto"/>
              <w:right w:val="single" w:sz="4" w:space="0" w:color="auto"/>
            </w:tcBorders>
            <w:shd w:val="clear" w:color="auto" w:fill="FFC9C9"/>
            <w:vAlign w:val="bottom"/>
          </w:tcPr>
          <w:p w14:paraId="35332A43" w14:textId="77777777" w:rsidR="00765547" w:rsidRDefault="00765547" w:rsidP="00F42FC1">
            <w:pPr>
              <w:rPr>
                <w:b/>
                <w:bCs/>
                <w:i/>
                <w:iCs/>
                <w:color w:val="000000"/>
              </w:rPr>
            </w:pPr>
          </w:p>
        </w:tc>
        <w:tc>
          <w:tcPr>
            <w:tcW w:w="630" w:type="dxa"/>
            <w:tcBorders>
              <w:top w:val="nil"/>
              <w:left w:val="nil"/>
              <w:bottom w:val="single" w:sz="4" w:space="0" w:color="auto"/>
              <w:right w:val="single" w:sz="4" w:space="0" w:color="auto"/>
            </w:tcBorders>
            <w:shd w:val="clear" w:color="auto" w:fill="FFC9C9"/>
            <w:noWrap/>
            <w:vAlign w:val="bottom"/>
          </w:tcPr>
          <w:p w14:paraId="06E92B5A" w14:textId="77777777" w:rsidR="00765547" w:rsidRDefault="00765547" w:rsidP="00F42FC1">
            <w:pPr>
              <w:rPr>
                <w:color w:val="000000"/>
              </w:rPr>
            </w:pPr>
          </w:p>
        </w:tc>
        <w:tc>
          <w:tcPr>
            <w:tcW w:w="639" w:type="dxa"/>
            <w:tcBorders>
              <w:top w:val="nil"/>
              <w:left w:val="nil"/>
              <w:bottom w:val="single" w:sz="4" w:space="0" w:color="auto"/>
              <w:right w:val="single" w:sz="4" w:space="0" w:color="auto"/>
            </w:tcBorders>
            <w:shd w:val="clear" w:color="auto" w:fill="BFBFBF"/>
          </w:tcPr>
          <w:p w14:paraId="3A30DB76" w14:textId="77777777" w:rsidR="00765547" w:rsidRDefault="00765547" w:rsidP="00F42FC1">
            <w:pPr>
              <w:rPr>
                <w:color w:val="000000"/>
              </w:rPr>
            </w:pPr>
          </w:p>
        </w:tc>
        <w:tc>
          <w:tcPr>
            <w:tcW w:w="625" w:type="dxa"/>
            <w:tcBorders>
              <w:top w:val="nil"/>
              <w:left w:val="nil"/>
              <w:bottom w:val="single" w:sz="4" w:space="0" w:color="auto"/>
              <w:right w:val="single" w:sz="4" w:space="0" w:color="auto"/>
            </w:tcBorders>
            <w:shd w:val="clear" w:color="auto" w:fill="BFBFBF"/>
          </w:tcPr>
          <w:p w14:paraId="7F600771" w14:textId="77777777" w:rsidR="00765547" w:rsidRDefault="00765547" w:rsidP="00F42FC1">
            <w:pPr>
              <w:rPr>
                <w:color w:val="000000"/>
              </w:rPr>
            </w:pPr>
          </w:p>
        </w:tc>
      </w:tr>
      <w:tr w:rsidR="00765547" w14:paraId="6D63B9E3" w14:textId="77777777" w:rsidTr="00990E92">
        <w:trPr>
          <w:trHeight w:val="359"/>
          <w:jc w:val="center"/>
        </w:trPr>
        <w:tc>
          <w:tcPr>
            <w:tcW w:w="448" w:type="dxa"/>
            <w:vMerge/>
            <w:tcBorders>
              <w:top w:val="nil"/>
              <w:left w:val="single" w:sz="4" w:space="0" w:color="auto"/>
              <w:bottom w:val="single" w:sz="4" w:space="0" w:color="auto"/>
              <w:right w:val="single" w:sz="4" w:space="0" w:color="auto"/>
            </w:tcBorders>
            <w:vAlign w:val="center"/>
            <w:hideMark/>
          </w:tcPr>
          <w:p w14:paraId="092308CB" w14:textId="77777777" w:rsidR="00765547" w:rsidRDefault="00765547" w:rsidP="00F42FC1">
            <w:pPr>
              <w:rPr>
                <w:rFonts w:ascii="Garamond" w:hAnsi="Garamond"/>
                <w:b/>
                <w:bCs/>
                <w:color w:val="000000"/>
                <w:sz w:val="22"/>
                <w:szCs w:val="22"/>
              </w:rPr>
            </w:pPr>
          </w:p>
        </w:tc>
        <w:tc>
          <w:tcPr>
            <w:tcW w:w="4050" w:type="dxa"/>
            <w:tcBorders>
              <w:top w:val="nil"/>
              <w:left w:val="nil"/>
              <w:bottom w:val="single" w:sz="4" w:space="0" w:color="auto"/>
              <w:right w:val="single" w:sz="4" w:space="0" w:color="auto"/>
            </w:tcBorders>
            <w:shd w:val="clear" w:color="auto" w:fill="D9D9D9" w:themeFill="background1" w:themeFillShade="D9"/>
            <w:vAlign w:val="center"/>
            <w:hideMark/>
          </w:tcPr>
          <w:p w14:paraId="2014FE02" w14:textId="77777777" w:rsidR="00765547" w:rsidRPr="005A1CA5" w:rsidRDefault="00765547" w:rsidP="00F42FC1">
            <w:pPr>
              <w:ind w:right="2"/>
              <w:jc w:val="right"/>
              <w:rPr>
                <w:rFonts w:ascii="Garamond" w:hAnsi="Garamond"/>
                <w:b/>
                <w:bCs/>
                <w:color w:val="000000"/>
                <w:sz w:val="22"/>
                <w:szCs w:val="22"/>
              </w:rPr>
            </w:pPr>
            <w:r w:rsidRPr="005A1CA5">
              <w:rPr>
                <w:rFonts w:ascii="Garamond" w:hAnsi="Garamond"/>
                <w:b/>
                <w:bCs/>
                <w:color w:val="000000"/>
                <w:sz w:val="22"/>
                <w:szCs w:val="22"/>
              </w:rPr>
              <w:t>Initials</w:t>
            </w:r>
          </w:p>
        </w:tc>
        <w:tc>
          <w:tcPr>
            <w:tcW w:w="1258" w:type="dxa"/>
            <w:gridSpan w:val="2"/>
            <w:tcBorders>
              <w:top w:val="nil"/>
              <w:left w:val="nil"/>
              <w:bottom w:val="single" w:sz="4" w:space="0" w:color="auto"/>
              <w:right w:val="single" w:sz="4" w:space="0" w:color="auto"/>
            </w:tcBorders>
            <w:vAlign w:val="bottom"/>
          </w:tcPr>
          <w:p w14:paraId="60615749" w14:textId="77777777" w:rsidR="00765547" w:rsidRDefault="00765547" w:rsidP="00F42FC1">
            <w:pPr>
              <w:rPr>
                <w:color w:val="000000"/>
              </w:rPr>
            </w:pPr>
          </w:p>
        </w:tc>
        <w:tc>
          <w:tcPr>
            <w:tcW w:w="1260" w:type="dxa"/>
            <w:gridSpan w:val="2"/>
            <w:tcBorders>
              <w:top w:val="nil"/>
              <w:left w:val="nil"/>
              <w:bottom w:val="single" w:sz="4" w:space="0" w:color="auto"/>
              <w:right w:val="single" w:sz="4" w:space="0" w:color="auto"/>
            </w:tcBorders>
            <w:vAlign w:val="bottom"/>
          </w:tcPr>
          <w:p w14:paraId="115E6D14" w14:textId="77777777" w:rsidR="00765547" w:rsidRDefault="00765547" w:rsidP="00F42FC1">
            <w:pPr>
              <w:rPr>
                <w:color w:val="000000"/>
              </w:rPr>
            </w:pPr>
          </w:p>
        </w:tc>
        <w:tc>
          <w:tcPr>
            <w:tcW w:w="1260" w:type="dxa"/>
            <w:gridSpan w:val="2"/>
            <w:tcBorders>
              <w:top w:val="nil"/>
              <w:left w:val="nil"/>
              <w:bottom w:val="single" w:sz="4" w:space="0" w:color="auto"/>
              <w:right w:val="single" w:sz="4" w:space="0" w:color="auto"/>
            </w:tcBorders>
            <w:vAlign w:val="bottom"/>
          </w:tcPr>
          <w:p w14:paraId="6E8B5EC5" w14:textId="77777777" w:rsidR="00765547" w:rsidRDefault="00765547" w:rsidP="00F42FC1">
            <w:pPr>
              <w:rPr>
                <w:color w:val="000000"/>
              </w:rPr>
            </w:pPr>
          </w:p>
        </w:tc>
        <w:tc>
          <w:tcPr>
            <w:tcW w:w="1260" w:type="dxa"/>
            <w:gridSpan w:val="2"/>
            <w:tcBorders>
              <w:top w:val="nil"/>
              <w:left w:val="nil"/>
              <w:bottom w:val="single" w:sz="4" w:space="0" w:color="auto"/>
              <w:right w:val="single" w:sz="4" w:space="0" w:color="auto"/>
            </w:tcBorders>
            <w:vAlign w:val="bottom"/>
          </w:tcPr>
          <w:p w14:paraId="73BFA8D8" w14:textId="77777777" w:rsidR="00765547" w:rsidRDefault="00765547" w:rsidP="00F42FC1">
            <w:pPr>
              <w:rPr>
                <w:color w:val="000000"/>
              </w:rPr>
            </w:pPr>
          </w:p>
        </w:tc>
        <w:tc>
          <w:tcPr>
            <w:tcW w:w="1264" w:type="dxa"/>
            <w:gridSpan w:val="2"/>
            <w:tcBorders>
              <w:top w:val="nil"/>
              <w:left w:val="nil"/>
              <w:bottom w:val="single" w:sz="4" w:space="0" w:color="auto"/>
              <w:right w:val="single" w:sz="4" w:space="0" w:color="auto"/>
            </w:tcBorders>
          </w:tcPr>
          <w:p w14:paraId="1ABD5B49" w14:textId="77777777" w:rsidR="00765547" w:rsidRDefault="00765547" w:rsidP="00F42FC1">
            <w:pPr>
              <w:rPr>
                <w:color w:val="000000"/>
              </w:rPr>
            </w:pPr>
          </w:p>
        </w:tc>
      </w:tr>
      <w:tr w:rsidR="00765547" w14:paraId="672D5104" w14:textId="77777777" w:rsidTr="00990E92">
        <w:trPr>
          <w:trHeight w:val="1421"/>
          <w:jc w:val="center"/>
        </w:trPr>
        <w:tc>
          <w:tcPr>
            <w:tcW w:w="448" w:type="dxa"/>
            <w:vMerge w:val="restart"/>
            <w:tcBorders>
              <w:top w:val="nil"/>
              <w:left w:val="single" w:sz="4" w:space="0" w:color="auto"/>
              <w:bottom w:val="single" w:sz="4" w:space="0" w:color="auto"/>
              <w:right w:val="single" w:sz="4" w:space="0" w:color="auto"/>
            </w:tcBorders>
            <w:hideMark/>
          </w:tcPr>
          <w:p w14:paraId="25DF266A" w14:textId="77777777" w:rsidR="00765547" w:rsidRDefault="00765547" w:rsidP="00F42FC1">
            <w:pPr>
              <w:jc w:val="center"/>
              <w:rPr>
                <w:rFonts w:ascii="Garamond" w:hAnsi="Garamond"/>
                <w:b/>
                <w:bCs/>
                <w:color w:val="000000"/>
                <w:sz w:val="22"/>
                <w:szCs w:val="22"/>
              </w:rPr>
            </w:pPr>
            <w:r>
              <w:rPr>
                <w:rFonts w:ascii="Garamond" w:hAnsi="Garamond"/>
                <w:b/>
                <w:bCs/>
                <w:color w:val="000000"/>
              </w:rPr>
              <w:t>3</w:t>
            </w:r>
          </w:p>
        </w:tc>
        <w:tc>
          <w:tcPr>
            <w:tcW w:w="4050" w:type="dxa"/>
            <w:tcBorders>
              <w:top w:val="single" w:sz="4" w:space="0" w:color="auto"/>
              <w:left w:val="nil"/>
              <w:bottom w:val="dashSmallGap" w:sz="4" w:space="0" w:color="AEAAAA" w:themeColor="background2" w:themeShade="BF"/>
              <w:right w:val="single" w:sz="4" w:space="0" w:color="auto"/>
            </w:tcBorders>
            <w:hideMark/>
          </w:tcPr>
          <w:p w14:paraId="7CD1682D" w14:textId="77777777" w:rsidR="00765547" w:rsidRPr="005A1CA5" w:rsidRDefault="00765547" w:rsidP="00F42FC1">
            <w:pPr>
              <w:ind w:right="2"/>
              <w:rPr>
                <w:rFonts w:ascii="Garamond" w:hAnsi="Garamond"/>
                <w:b/>
                <w:bCs/>
                <w:color w:val="000000"/>
                <w:sz w:val="22"/>
                <w:szCs w:val="22"/>
              </w:rPr>
            </w:pPr>
            <w:r w:rsidRPr="005A1CA5">
              <w:rPr>
                <w:rFonts w:ascii="Garamond" w:hAnsi="Garamond"/>
                <w:b/>
                <w:bCs/>
                <w:color w:val="000000"/>
                <w:sz w:val="22"/>
                <w:szCs w:val="22"/>
              </w:rPr>
              <w:t>Classify:</w:t>
            </w:r>
          </w:p>
          <w:p w14:paraId="089684FB" w14:textId="77777777" w:rsidR="00765547" w:rsidRPr="005A1CA5" w:rsidRDefault="00765547" w:rsidP="00F42FC1">
            <w:pPr>
              <w:ind w:right="2"/>
              <w:rPr>
                <w:rFonts w:ascii="Garamond" w:hAnsi="Garamond"/>
                <w:color w:val="000000"/>
                <w:sz w:val="22"/>
                <w:szCs w:val="22"/>
              </w:rPr>
            </w:pPr>
            <w:r w:rsidRPr="005A1CA5">
              <w:rPr>
                <w:rFonts w:ascii="Garamond" w:hAnsi="Garamond"/>
                <w:color w:val="000000"/>
                <w:sz w:val="22"/>
                <w:szCs w:val="22"/>
              </w:rPr>
              <w:t>Use Emergency Level Decision Matrix to recommend and collaborate incident level.</w:t>
            </w:r>
          </w:p>
          <w:p w14:paraId="117843C3" w14:textId="77777777" w:rsidR="00765547" w:rsidRPr="005A1CA5" w:rsidRDefault="00765547" w:rsidP="00F42FC1">
            <w:pPr>
              <w:numPr>
                <w:ilvl w:val="0"/>
                <w:numId w:val="32"/>
              </w:numPr>
              <w:ind w:left="233" w:right="36" w:hanging="233"/>
              <w:contextualSpacing/>
              <w:rPr>
                <w:rFonts w:ascii="Garamond" w:eastAsia="Calibri" w:hAnsi="Garamond"/>
                <w:color w:val="000000"/>
                <w:sz w:val="22"/>
                <w:szCs w:val="22"/>
              </w:rPr>
            </w:pPr>
            <w:r w:rsidRPr="005A1CA5">
              <w:rPr>
                <w:rFonts w:ascii="Garamond" w:eastAsia="Calibri" w:hAnsi="Garamond"/>
                <w:color w:val="000000"/>
                <w:sz w:val="22"/>
                <w:szCs w:val="22"/>
              </w:rPr>
              <w:t>Determine appropriate Emergency Level</w:t>
            </w:r>
          </w:p>
          <w:p w14:paraId="4DCC5A9E" w14:textId="77777777" w:rsidR="00765547" w:rsidRPr="005A1CA5" w:rsidRDefault="00765547" w:rsidP="00F42FC1">
            <w:pPr>
              <w:numPr>
                <w:ilvl w:val="0"/>
                <w:numId w:val="33"/>
              </w:numPr>
              <w:ind w:right="36"/>
              <w:contextualSpacing/>
              <w:rPr>
                <w:rFonts w:ascii="Garamond" w:eastAsia="Calibri" w:hAnsi="Garamond"/>
                <w:color w:val="000000"/>
                <w:sz w:val="22"/>
                <w:szCs w:val="22"/>
              </w:rPr>
            </w:pPr>
            <w:r w:rsidRPr="005A1CA5">
              <w:rPr>
                <w:rFonts w:ascii="Garamond" w:eastAsia="Calibri" w:hAnsi="Garamond"/>
                <w:color w:val="000000"/>
                <w:sz w:val="22"/>
                <w:szCs w:val="22"/>
              </w:rPr>
              <w:t>High-Flow</w:t>
            </w:r>
          </w:p>
          <w:p w14:paraId="33BD43E1" w14:textId="77777777" w:rsidR="00765547" w:rsidRPr="005A1CA5" w:rsidRDefault="00765547" w:rsidP="00F42FC1">
            <w:pPr>
              <w:numPr>
                <w:ilvl w:val="0"/>
                <w:numId w:val="33"/>
              </w:numPr>
              <w:ind w:right="36"/>
              <w:contextualSpacing/>
              <w:rPr>
                <w:rFonts w:ascii="Garamond" w:hAnsi="Garamond"/>
                <w:b/>
                <w:bCs/>
                <w:color w:val="000000"/>
                <w:sz w:val="22"/>
                <w:szCs w:val="22"/>
              </w:rPr>
            </w:pPr>
            <w:r w:rsidRPr="005A1CA5">
              <w:rPr>
                <w:rFonts w:ascii="Garamond" w:eastAsia="Calibri" w:hAnsi="Garamond"/>
                <w:color w:val="000000"/>
                <w:sz w:val="22"/>
                <w:szCs w:val="22"/>
              </w:rPr>
              <w:t>Dam Safety</w:t>
            </w:r>
          </w:p>
        </w:tc>
        <w:tc>
          <w:tcPr>
            <w:tcW w:w="629" w:type="dxa"/>
            <w:tcBorders>
              <w:top w:val="single" w:sz="4" w:space="0" w:color="auto"/>
              <w:left w:val="nil"/>
              <w:bottom w:val="dashSmallGap" w:sz="4" w:space="0" w:color="AEAAAA" w:themeColor="background2" w:themeShade="BF"/>
              <w:right w:val="single" w:sz="4" w:space="0" w:color="auto"/>
            </w:tcBorders>
            <w:shd w:val="clear" w:color="auto" w:fill="D9E2F3"/>
            <w:vAlign w:val="bottom"/>
          </w:tcPr>
          <w:p w14:paraId="7EE1D877" w14:textId="77777777" w:rsidR="00765547" w:rsidRDefault="00765547" w:rsidP="00F42FC1">
            <w:pPr>
              <w:rPr>
                <w:color w:val="000000"/>
              </w:rPr>
            </w:pPr>
          </w:p>
        </w:tc>
        <w:tc>
          <w:tcPr>
            <w:tcW w:w="629" w:type="dxa"/>
            <w:tcBorders>
              <w:top w:val="single" w:sz="4" w:space="0" w:color="auto"/>
              <w:left w:val="nil"/>
              <w:bottom w:val="dashSmallGap" w:sz="4" w:space="0" w:color="AEAAAA" w:themeColor="background2" w:themeShade="BF"/>
              <w:right w:val="single" w:sz="4" w:space="0" w:color="auto"/>
            </w:tcBorders>
            <w:shd w:val="clear" w:color="auto" w:fill="D9E2F3"/>
            <w:vAlign w:val="bottom"/>
          </w:tcPr>
          <w:p w14:paraId="393A433E" w14:textId="77777777" w:rsidR="00765547" w:rsidRDefault="00765547" w:rsidP="00F42FC1">
            <w:pPr>
              <w:rPr>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FFCC"/>
            <w:vAlign w:val="bottom"/>
          </w:tcPr>
          <w:p w14:paraId="0B327EAA" w14:textId="77777777" w:rsidR="00765547" w:rsidRDefault="00765547" w:rsidP="00F42FC1">
            <w:pPr>
              <w:rPr>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FFCC"/>
            <w:vAlign w:val="bottom"/>
          </w:tcPr>
          <w:p w14:paraId="2B31EAC5" w14:textId="77777777" w:rsidR="00765547" w:rsidRDefault="00765547" w:rsidP="00F42FC1">
            <w:pPr>
              <w:rPr>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E599"/>
            <w:vAlign w:val="bottom"/>
          </w:tcPr>
          <w:p w14:paraId="35084515" w14:textId="77777777" w:rsidR="00765547" w:rsidRDefault="00765547" w:rsidP="00F42FC1">
            <w:pPr>
              <w:rPr>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E599"/>
            <w:vAlign w:val="bottom"/>
          </w:tcPr>
          <w:p w14:paraId="194F1557" w14:textId="77777777" w:rsidR="00765547" w:rsidRDefault="00765547" w:rsidP="00F42FC1">
            <w:pPr>
              <w:rPr>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C9C9"/>
            <w:vAlign w:val="bottom"/>
          </w:tcPr>
          <w:p w14:paraId="09F274DD" w14:textId="77777777" w:rsidR="00765547" w:rsidRDefault="00765547" w:rsidP="00F42FC1">
            <w:pPr>
              <w:rPr>
                <w:b/>
                <w:bCs/>
                <w:i/>
                <w:iCs/>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C9C9"/>
            <w:noWrap/>
            <w:vAlign w:val="bottom"/>
          </w:tcPr>
          <w:p w14:paraId="3579F5FD" w14:textId="77777777" w:rsidR="00765547" w:rsidRDefault="00765547" w:rsidP="00F42FC1">
            <w:pPr>
              <w:rPr>
                <w:color w:val="000000"/>
              </w:rPr>
            </w:pPr>
          </w:p>
        </w:tc>
        <w:tc>
          <w:tcPr>
            <w:tcW w:w="639" w:type="dxa"/>
            <w:tcBorders>
              <w:top w:val="single" w:sz="4" w:space="0" w:color="auto"/>
              <w:left w:val="nil"/>
              <w:bottom w:val="dashSmallGap" w:sz="4" w:space="0" w:color="AEAAAA" w:themeColor="background2" w:themeShade="BF"/>
              <w:right w:val="single" w:sz="4" w:space="0" w:color="auto"/>
            </w:tcBorders>
            <w:shd w:val="clear" w:color="auto" w:fill="BFBFBF"/>
          </w:tcPr>
          <w:p w14:paraId="22DEAB20" w14:textId="77777777" w:rsidR="00765547" w:rsidRDefault="00765547" w:rsidP="00F42FC1">
            <w:pPr>
              <w:rPr>
                <w:color w:val="000000"/>
              </w:rPr>
            </w:pPr>
          </w:p>
        </w:tc>
        <w:tc>
          <w:tcPr>
            <w:tcW w:w="625" w:type="dxa"/>
            <w:tcBorders>
              <w:top w:val="single" w:sz="4" w:space="0" w:color="auto"/>
              <w:left w:val="nil"/>
              <w:bottom w:val="dashSmallGap" w:sz="4" w:space="0" w:color="AEAAAA" w:themeColor="background2" w:themeShade="BF"/>
              <w:right w:val="single" w:sz="4" w:space="0" w:color="auto"/>
            </w:tcBorders>
            <w:shd w:val="clear" w:color="auto" w:fill="BFBFBF"/>
          </w:tcPr>
          <w:p w14:paraId="5357B7A7" w14:textId="77777777" w:rsidR="00765547" w:rsidRDefault="00765547" w:rsidP="00F42FC1">
            <w:pPr>
              <w:rPr>
                <w:color w:val="000000"/>
              </w:rPr>
            </w:pPr>
          </w:p>
        </w:tc>
      </w:tr>
      <w:tr w:rsidR="00765547" w14:paraId="247E72ED" w14:textId="77777777" w:rsidTr="00990E92">
        <w:trPr>
          <w:trHeight w:val="620"/>
          <w:jc w:val="center"/>
        </w:trPr>
        <w:tc>
          <w:tcPr>
            <w:tcW w:w="448" w:type="dxa"/>
            <w:vMerge/>
            <w:tcBorders>
              <w:top w:val="nil"/>
              <w:left w:val="single" w:sz="4" w:space="0" w:color="auto"/>
              <w:bottom w:val="single" w:sz="4" w:space="0" w:color="auto"/>
              <w:right w:val="single" w:sz="4" w:space="0" w:color="auto"/>
            </w:tcBorders>
            <w:vAlign w:val="center"/>
            <w:hideMark/>
          </w:tcPr>
          <w:p w14:paraId="5089EE01" w14:textId="77777777" w:rsidR="00765547" w:rsidRDefault="00765547" w:rsidP="00F42FC1">
            <w:pPr>
              <w:rPr>
                <w:rFonts w:ascii="Garamond" w:hAnsi="Garamond"/>
                <w:b/>
                <w:bCs/>
                <w:color w:val="000000"/>
                <w:sz w:val="22"/>
                <w:szCs w:val="22"/>
              </w:rPr>
            </w:pPr>
          </w:p>
        </w:tc>
        <w:tc>
          <w:tcPr>
            <w:tcW w:w="4050" w:type="dxa"/>
            <w:tcBorders>
              <w:top w:val="dashSmallGap" w:sz="4" w:space="0" w:color="AEAAAA" w:themeColor="background2" w:themeShade="BF"/>
              <w:left w:val="nil"/>
              <w:bottom w:val="single" w:sz="4" w:space="0" w:color="auto"/>
              <w:right w:val="single" w:sz="4" w:space="0" w:color="auto"/>
            </w:tcBorders>
            <w:hideMark/>
          </w:tcPr>
          <w:p w14:paraId="567C7740" w14:textId="77777777" w:rsidR="00765547" w:rsidRPr="005A1CA5" w:rsidRDefault="00765547" w:rsidP="00F42FC1">
            <w:pPr>
              <w:numPr>
                <w:ilvl w:val="0"/>
                <w:numId w:val="32"/>
              </w:numPr>
              <w:ind w:left="233" w:right="2" w:hanging="233"/>
              <w:contextualSpacing/>
              <w:rPr>
                <w:rFonts w:ascii="Garamond" w:eastAsia="Calibri" w:hAnsi="Garamond"/>
                <w:color w:val="000000"/>
                <w:sz w:val="22"/>
                <w:szCs w:val="22"/>
              </w:rPr>
            </w:pPr>
            <w:r w:rsidRPr="005A1CA5">
              <w:rPr>
                <w:rFonts w:ascii="Garamond" w:eastAsia="Calibri" w:hAnsi="Garamond"/>
                <w:color w:val="000000"/>
                <w:sz w:val="22"/>
                <w:szCs w:val="22"/>
              </w:rPr>
              <w:t xml:space="preserve">Determine Category/Severity Level </w:t>
            </w:r>
          </w:p>
          <w:p w14:paraId="7FF7B8C0" w14:textId="77777777" w:rsidR="00765547" w:rsidRPr="005A1CA5" w:rsidRDefault="00765547" w:rsidP="00F42FC1">
            <w:pPr>
              <w:ind w:right="2"/>
              <w:rPr>
                <w:rFonts w:ascii="Garamond" w:hAnsi="Garamond"/>
                <w:b/>
                <w:bCs/>
                <w:color w:val="000000"/>
                <w:sz w:val="22"/>
                <w:szCs w:val="22"/>
              </w:rPr>
            </w:pPr>
            <w:r w:rsidRPr="005A1CA5">
              <w:rPr>
                <w:rFonts w:ascii="Garamond" w:hAnsi="Garamond"/>
                <w:color w:val="000000"/>
                <w:sz w:val="22"/>
                <w:szCs w:val="22"/>
              </w:rPr>
              <w:t>(Levels 0, 1, 2, 3)</w:t>
            </w:r>
          </w:p>
        </w:tc>
        <w:tc>
          <w:tcPr>
            <w:tcW w:w="629" w:type="dxa"/>
            <w:tcBorders>
              <w:top w:val="dashSmallGap" w:sz="4" w:space="0" w:color="AEAAAA" w:themeColor="background2" w:themeShade="BF"/>
              <w:left w:val="nil"/>
              <w:bottom w:val="single" w:sz="4" w:space="0" w:color="auto"/>
              <w:right w:val="single" w:sz="4" w:space="0" w:color="auto"/>
            </w:tcBorders>
            <w:shd w:val="clear" w:color="auto" w:fill="D9E2F3"/>
            <w:vAlign w:val="bottom"/>
          </w:tcPr>
          <w:p w14:paraId="5D778A2B" w14:textId="77777777" w:rsidR="00765547" w:rsidRPr="005A1CA5" w:rsidRDefault="00765547" w:rsidP="00F42FC1">
            <w:pPr>
              <w:rPr>
                <w:color w:val="000000"/>
                <w:sz w:val="22"/>
                <w:szCs w:val="22"/>
              </w:rPr>
            </w:pPr>
          </w:p>
        </w:tc>
        <w:tc>
          <w:tcPr>
            <w:tcW w:w="629" w:type="dxa"/>
            <w:tcBorders>
              <w:top w:val="dashSmallGap" w:sz="4" w:space="0" w:color="AEAAAA" w:themeColor="background2" w:themeShade="BF"/>
              <w:left w:val="nil"/>
              <w:bottom w:val="single" w:sz="4" w:space="0" w:color="auto"/>
              <w:right w:val="single" w:sz="4" w:space="0" w:color="auto"/>
            </w:tcBorders>
            <w:shd w:val="clear" w:color="auto" w:fill="D9E2F3"/>
            <w:vAlign w:val="bottom"/>
          </w:tcPr>
          <w:p w14:paraId="4DFC8D87" w14:textId="77777777" w:rsidR="00765547" w:rsidRPr="005A1CA5" w:rsidRDefault="00765547" w:rsidP="00F42FC1">
            <w:pPr>
              <w:rPr>
                <w:color w:val="000000"/>
                <w:sz w:val="22"/>
                <w:szCs w:val="22"/>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FFCC"/>
            <w:vAlign w:val="bottom"/>
          </w:tcPr>
          <w:p w14:paraId="6CCE622F" w14:textId="77777777" w:rsidR="00765547" w:rsidRDefault="00765547" w:rsidP="00F42FC1">
            <w:pPr>
              <w:rPr>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FFCC"/>
            <w:vAlign w:val="bottom"/>
          </w:tcPr>
          <w:p w14:paraId="4499A5BA" w14:textId="77777777" w:rsidR="00765547" w:rsidRDefault="00765547" w:rsidP="00F42FC1">
            <w:pPr>
              <w:rPr>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E599"/>
            <w:vAlign w:val="bottom"/>
          </w:tcPr>
          <w:p w14:paraId="5577A5C3" w14:textId="77777777" w:rsidR="00765547" w:rsidRDefault="00765547" w:rsidP="00F42FC1">
            <w:pPr>
              <w:rPr>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E599"/>
            <w:vAlign w:val="bottom"/>
          </w:tcPr>
          <w:p w14:paraId="6A1F17D5" w14:textId="77777777" w:rsidR="00765547" w:rsidRDefault="00765547" w:rsidP="00F42FC1">
            <w:pPr>
              <w:rPr>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C9C9"/>
            <w:vAlign w:val="bottom"/>
          </w:tcPr>
          <w:p w14:paraId="45E23918" w14:textId="77777777" w:rsidR="00765547" w:rsidRDefault="00765547" w:rsidP="00F42FC1">
            <w:pPr>
              <w:rPr>
                <w:b/>
                <w:bCs/>
                <w:i/>
                <w:iCs/>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C9C9"/>
            <w:noWrap/>
            <w:vAlign w:val="bottom"/>
          </w:tcPr>
          <w:p w14:paraId="12B52B15" w14:textId="77777777" w:rsidR="00765547" w:rsidRDefault="00765547" w:rsidP="00F42FC1">
            <w:pPr>
              <w:rPr>
                <w:color w:val="000000"/>
              </w:rPr>
            </w:pPr>
          </w:p>
        </w:tc>
        <w:tc>
          <w:tcPr>
            <w:tcW w:w="639" w:type="dxa"/>
            <w:tcBorders>
              <w:top w:val="dashSmallGap" w:sz="4" w:space="0" w:color="AEAAAA" w:themeColor="background2" w:themeShade="BF"/>
              <w:left w:val="nil"/>
              <w:bottom w:val="single" w:sz="4" w:space="0" w:color="auto"/>
              <w:right w:val="single" w:sz="4" w:space="0" w:color="auto"/>
            </w:tcBorders>
            <w:shd w:val="clear" w:color="auto" w:fill="BFBFBF"/>
          </w:tcPr>
          <w:p w14:paraId="4B42848B" w14:textId="77777777" w:rsidR="00765547" w:rsidRDefault="00765547" w:rsidP="00F42FC1">
            <w:pPr>
              <w:rPr>
                <w:color w:val="000000"/>
              </w:rPr>
            </w:pPr>
          </w:p>
        </w:tc>
        <w:tc>
          <w:tcPr>
            <w:tcW w:w="625" w:type="dxa"/>
            <w:tcBorders>
              <w:top w:val="dashSmallGap" w:sz="4" w:space="0" w:color="AEAAAA" w:themeColor="background2" w:themeShade="BF"/>
              <w:left w:val="nil"/>
              <w:bottom w:val="single" w:sz="4" w:space="0" w:color="auto"/>
              <w:right w:val="single" w:sz="4" w:space="0" w:color="auto"/>
            </w:tcBorders>
            <w:shd w:val="clear" w:color="auto" w:fill="BFBFBF"/>
          </w:tcPr>
          <w:p w14:paraId="51E3A003" w14:textId="77777777" w:rsidR="00765547" w:rsidRDefault="00765547" w:rsidP="00F42FC1">
            <w:pPr>
              <w:rPr>
                <w:color w:val="000000"/>
              </w:rPr>
            </w:pPr>
          </w:p>
        </w:tc>
      </w:tr>
      <w:tr w:rsidR="00765547" w14:paraId="5B3BE5EE" w14:textId="77777777" w:rsidTr="00990E92">
        <w:trPr>
          <w:trHeight w:val="332"/>
          <w:jc w:val="center"/>
        </w:trPr>
        <w:tc>
          <w:tcPr>
            <w:tcW w:w="448" w:type="dxa"/>
            <w:vMerge/>
            <w:tcBorders>
              <w:top w:val="nil"/>
              <w:left w:val="single" w:sz="4" w:space="0" w:color="auto"/>
              <w:bottom w:val="single" w:sz="4" w:space="0" w:color="auto"/>
              <w:right w:val="single" w:sz="4" w:space="0" w:color="auto"/>
            </w:tcBorders>
            <w:vAlign w:val="center"/>
            <w:hideMark/>
          </w:tcPr>
          <w:p w14:paraId="220BADCA" w14:textId="77777777" w:rsidR="00765547" w:rsidRDefault="00765547" w:rsidP="00F42FC1">
            <w:pPr>
              <w:rPr>
                <w:rFonts w:ascii="Garamond" w:hAnsi="Garamond"/>
                <w:b/>
                <w:bCs/>
                <w:color w:val="000000"/>
                <w:sz w:val="22"/>
                <w:szCs w:val="22"/>
              </w:rPr>
            </w:pPr>
          </w:p>
        </w:tc>
        <w:tc>
          <w:tcPr>
            <w:tcW w:w="4050"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3516E0FF" w14:textId="77777777" w:rsidR="00765547" w:rsidRPr="005A1CA5" w:rsidRDefault="00765547" w:rsidP="00F42FC1">
            <w:pPr>
              <w:ind w:right="2"/>
              <w:jc w:val="right"/>
              <w:rPr>
                <w:rFonts w:ascii="Garamond" w:hAnsi="Garamond"/>
                <w:b/>
                <w:bCs/>
                <w:color w:val="000000"/>
                <w:sz w:val="22"/>
                <w:szCs w:val="22"/>
              </w:rPr>
            </w:pPr>
            <w:r w:rsidRPr="005A1CA5">
              <w:rPr>
                <w:rFonts w:ascii="Garamond" w:hAnsi="Garamond"/>
                <w:b/>
                <w:bCs/>
                <w:color w:val="000000"/>
                <w:sz w:val="22"/>
                <w:szCs w:val="22"/>
              </w:rPr>
              <w:t>Initials</w:t>
            </w:r>
          </w:p>
        </w:tc>
        <w:tc>
          <w:tcPr>
            <w:tcW w:w="1258" w:type="dxa"/>
            <w:gridSpan w:val="2"/>
            <w:tcBorders>
              <w:top w:val="single" w:sz="4" w:space="0" w:color="auto"/>
              <w:left w:val="nil"/>
              <w:bottom w:val="single" w:sz="4" w:space="0" w:color="auto"/>
              <w:right w:val="single" w:sz="4" w:space="0" w:color="auto"/>
            </w:tcBorders>
            <w:vAlign w:val="bottom"/>
          </w:tcPr>
          <w:p w14:paraId="49C25C78" w14:textId="77777777" w:rsidR="00765547" w:rsidRPr="005A1CA5" w:rsidRDefault="00765547" w:rsidP="00F42FC1">
            <w:pPr>
              <w:rPr>
                <w:color w:val="000000"/>
                <w:sz w:val="22"/>
                <w:szCs w:val="22"/>
              </w:rPr>
            </w:pPr>
          </w:p>
        </w:tc>
        <w:tc>
          <w:tcPr>
            <w:tcW w:w="1260" w:type="dxa"/>
            <w:gridSpan w:val="2"/>
            <w:tcBorders>
              <w:top w:val="single" w:sz="4" w:space="0" w:color="auto"/>
              <w:left w:val="nil"/>
              <w:bottom w:val="single" w:sz="4" w:space="0" w:color="auto"/>
              <w:right w:val="single" w:sz="4" w:space="0" w:color="auto"/>
            </w:tcBorders>
            <w:vAlign w:val="bottom"/>
          </w:tcPr>
          <w:p w14:paraId="40624C86" w14:textId="77777777" w:rsidR="00765547" w:rsidRDefault="00765547" w:rsidP="00F42FC1">
            <w:pPr>
              <w:rPr>
                <w:color w:val="000000"/>
              </w:rPr>
            </w:pPr>
          </w:p>
        </w:tc>
        <w:tc>
          <w:tcPr>
            <w:tcW w:w="1260" w:type="dxa"/>
            <w:gridSpan w:val="2"/>
            <w:tcBorders>
              <w:top w:val="single" w:sz="4" w:space="0" w:color="auto"/>
              <w:left w:val="nil"/>
              <w:bottom w:val="single" w:sz="4" w:space="0" w:color="auto"/>
              <w:right w:val="single" w:sz="4" w:space="0" w:color="auto"/>
            </w:tcBorders>
            <w:vAlign w:val="bottom"/>
          </w:tcPr>
          <w:p w14:paraId="161E7DDC" w14:textId="77777777" w:rsidR="00765547" w:rsidRDefault="00765547" w:rsidP="00F42FC1">
            <w:pPr>
              <w:rPr>
                <w:color w:val="000000"/>
              </w:rPr>
            </w:pPr>
          </w:p>
        </w:tc>
        <w:tc>
          <w:tcPr>
            <w:tcW w:w="1260" w:type="dxa"/>
            <w:gridSpan w:val="2"/>
            <w:tcBorders>
              <w:top w:val="single" w:sz="4" w:space="0" w:color="auto"/>
              <w:left w:val="nil"/>
              <w:bottom w:val="single" w:sz="4" w:space="0" w:color="auto"/>
              <w:right w:val="single" w:sz="4" w:space="0" w:color="auto"/>
            </w:tcBorders>
            <w:vAlign w:val="bottom"/>
          </w:tcPr>
          <w:p w14:paraId="2ACF17D9" w14:textId="77777777" w:rsidR="00765547" w:rsidRDefault="00765547" w:rsidP="00F42FC1">
            <w:pPr>
              <w:rPr>
                <w:color w:val="000000"/>
              </w:rPr>
            </w:pPr>
          </w:p>
        </w:tc>
        <w:tc>
          <w:tcPr>
            <w:tcW w:w="1264" w:type="dxa"/>
            <w:gridSpan w:val="2"/>
            <w:tcBorders>
              <w:top w:val="single" w:sz="4" w:space="0" w:color="auto"/>
              <w:left w:val="nil"/>
              <w:bottom w:val="single" w:sz="4" w:space="0" w:color="auto"/>
              <w:right w:val="single" w:sz="4" w:space="0" w:color="auto"/>
            </w:tcBorders>
          </w:tcPr>
          <w:p w14:paraId="65D298C7" w14:textId="77777777" w:rsidR="00765547" w:rsidRDefault="00765547" w:rsidP="00F42FC1">
            <w:pPr>
              <w:rPr>
                <w:color w:val="000000"/>
              </w:rPr>
            </w:pPr>
          </w:p>
        </w:tc>
      </w:tr>
      <w:tr w:rsidR="00765547" w14:paraId="0896174B" w14:textId="77777777" w:rsidTr="00990E92">
        <w:trPr>
          <w:trHeight w:val="1772"/>
          <w:jc w:val="center"/>
        </w:trPr>
        <w:tc>
          <w:tcPr>
            <w:tcW w:w="448" w:type="dxa"/>
            <w:vMerge w:val="restart"/>
            <w:tcBorders>
              <w:top w:val="nil"/>
              <w:left w:val="single" w:sz="4" w:space="0" w:color="auto"/>
              <w:bottom w:val="single" w:sz="4" w:space="0" w:color="auto"/>
              <w:right w:val="single" w:sz="4" w:space="0" w:color="auto"/>
            </w:tcBorders>
            <w:hideMark/>
          </w:tcPr>
          <w:p w14:paraId="23F0BAEC" w14:textId="77777777" w:rsidR="00765547" w:rsidRDefault="00765547" w:rsidP="00F42FC1">
            <w:pPr>
              <w:jc w:val="center"/>
              <w:rPr>
                <w:rFonts w:ascii="Garamond" w:hAnsi="Garamond"/>
                <w:b/>
                <w:bCs/>
                <w:color w:val="000000"/>
                <w:sz w:val="22"/>
                <w:szCs w:val="22"/>
              </w:rPr>
            </w:pPr>
            <w:r>
              <w:rPr>
                <w:rFonts w:ascii="Garamond" w:hAnsi="Garamond"/>
                <w:b/>
                <w:bCs/>
                <w:color w:val="000000"/>
              </w:rPr>
              <w:t>4</w:t>
            </w:r>
          </w:p>
        </w:tc>
        <w:tc>
          <w:tcPr>
            <w:tcW w:w="4050" w:type="dxa"/>
            <w:tcBorders>
              <w:top w:val="nil"/>
              <w:left w:val="nil"/>
              <w:bottom w:val="nil"/>
              <w:right w:val="single" w:sz="4" w:space="0" w:color="auto"/>
            </w:tcBorders>
            <w:hideMark/>
          </w:tcPr>
          <w:p w14:paraId="653FB2F1" w14:textId="77777777" w:rsidR="00765547" w:rsidRPr="005A1CA5" w:rsidRDefault="00765547" w:rsidP="00F42FC1">
            <w:pPr>
              <w:ind w:right="2"/>
              <w:rPr>
                <w:rFonts w:ascii="Garamond" w:hAnsi="Garamond"/>
                <w:b/>
                <w:bCs/>
                <w:color w:val="000000"/>
                <w:sz w:val="22"/>
                <w:szCs w:val="22"/>
              </w:rPr>
            </w:pPr>
            <w:r w:rsidRPr="005A1CA5">
              <w:rPr>
                <w:rFonts w:ascii="Garamond" w:hAnsi="Garamond"/>
                <w:b/>
                <w:bCs/>
                <w:color w:val="000000"/>
                <w:sz w:val="22"/>
                <w:szCs w:val="22"/>
              </w:rPr>
              <w:t>Notify:</w:t>
            </w:r>
          </w:p>
          <w:p w14:paraId="57C0C521" w14:textId="77777777" w:rsidR="00765547" w:rsidRPr="005A1CA5" w:rsidRDefault="00765547" w:rsidP="00F42FC1">
            <w:pPr>
              <w:ind w:right="2"/>
              <w:rPr>
                <w:rFonts w:ascii="Garamond" w:hAnsi="Garamond"/>
                <w:color w:val="000000"/>
                <w:sz w:val="22"/>
                <w:szCs w:val="22"/>
              </w:rPr>
            </w:pPr>
            <w:r>
              <w:rPr>
                <w:rFonts w:ascii="Garamond" w:hAnsi="Garamond"/>
                <w:color w:val="000000"/>
                <w:sz w:val="22"/>
                <w:szCs w:val="22"/>
              </w:rPr>
              <w:t>CCI Comany</w:t>
            </w:r>
            <w:r w:rsidRPr="005A1CA5">
              <w:rPr>
                <w:rFonts w:ascii="Garamond" w:hAnsi="Garamond"/>
                <w:color w:val="000000"/>
                <w:sz w:val="22"/>
                <w:szCs w:val="22"/>
              </w:rPr>
              <w:t xml:space="preserve"> will notify affected response agencies from Notification Chart using pre-scripted messages for High-Flow or Dam Safety categories. For immediate life-threatening conditions, follow checklist under (1) Detect.</w:t>
            </w:r>
          </w:p>
        </w:tc>
        <w:tc>
          <w:tcPr>
            <w:tcW w:w="629" w:type="dxa"/>
            <w:tcBorders>
              <w:top w:val="nil"/>
              <w:left w:val="nil"/>
              <w:bottom w:val="nil"/>
              <w:right w:val="single" w:sz="4" w:space="0" w:color="auto"/>
            </w:tcBorders>
            <w:shd w:val="clear" w:color="auto" w:fill="D9E2F3"/>
            <w:vAlign w:val="bottom"/>
          </w:tcPr>
          <w:p w14:paraId="19576D50" w14:textId="77777777" w:rsidR="00765547" w:rsidRDefault="00765547" w:rsidP="00F42FC1">
            <w:pPr>
              <w:rPr>
                <w:rFonts w:ascii="Garamond" w:hAnsi="Garamond"/>
                <w:color w:val="000000"/>
              </w:rPr>
            </w:pPr>
          </w:p>
        </w:tc>
        <w:tc>
          <w:tcPr>
            <w:tcW w:w="629" w:type="dxa"/>
            <w:tcBorders>
              <w:top w:val="nil"/>
              <w:left w:val="nil"/>
              <w:bottom w:val="nil"/>
              <w:right w:val="single" w:sz="4" w:space="0" w:color="auto"/>
            </w:tcBorders>
            <w:shd w:val="clear" w:color="auto" w:fill="D9E2F3"/>
            <w:vAlign w:val="bottom"/>
          </w:tcPr>
          <w:p w14:paraId="4A09663C" w14:textId="77777777" w:rsidR="00765547" w:rsidRDefault="00765547" w:rsidP="00F42FC1">
            <w:pPr>
              <w:rPr>
                <w:rFonts w:ascii="Garamond" w:hAnsi="Garamond"/>
                <w:color w:val="000000"/>
              </w:rPr>
            </w:pPr>
          </w:p>
        </w:tc>
        <w:tc>
          <w:tcPr>
            <w:tcW w:w="630" w:type="dxa"/>
            <w:tcBorders>
              <w:top w:val="nil"/>
              <w:left w:val="nil"/>
              <w:bottom w:val="nil"/>
              <w:right w:val="single" w:sz="4" w:space="0" w:color="auto"/>
            </w:tcBorders>
            <w:shd w:val="clear" w:color="auto" w:fill="FFFFCC"/>
            <w:vAlign w:val="bottom"/>
          </w:tcPr>
          <w:p w14:paraId="65A3F345" w14:textId="77777777" w:rsidR="00765547" w:rsidRDefault="00765547" w:rsidP="00F42FC1">
            <w:pPr>
              <w:rPr>
                <w:rFonts w:ascii="Garamond" w:hAnsi="Garamond"/>
                <w:color w:val="000000"/>
              </w:rPr>
            </w:pPr>
          </w:p>
        </w:tc>
        <w:tc>
          <w:tcPr>
            <w:tcW w:w="630" w:type="dxa"/>
            <w:tcBorders>
              <w:top w:val="nil"/>
              <w:left w:val="nil"/>
              <w:bottom w:val="nil"/>
              <w:right w:val="single" w:sz="4" w:space="0" w:color="auto"/>
            </w:tcBorders>
            <w:shd w:val="clear" w:color="auto" w:fill="FFFFCC"/>
            <w:vAlign w:val="bottom"/>
          </w:tcPr>
          <w:p w14:paraId="5DB89859" w14:textId="77777777" w:rsidR="00765547" w:rsidRDefault="00765547" w:rsidP="00F42FC1">
            <w:pPr>
              <w:rPr>
                <w:rFonts w:ascii="Garamond" w:hAnsi="Garamond"/>
                <w:color w:val="000000"/>
              </w:rPr>
            </w:pPr>
          </w:p>
        </w:tc>
        <w:tc>
          <w:tcPr>
            <w:tcW w:w="630" w:type="dxa"/>
            <w:tcBorders>
              <w:top w:val="nil"/>
              <w:left w:val="nil"/>
              <w:bottom w:val="nil"/>
              <w:right w:val="single" w:sz="4" w:space="0" w:color="auto"/>
            </w:tcBorders>
            <w:shd w:val="clear" w:color="auto" w:fill="FFE599"/>
            <w:vAlign w:val="bottom"/>
          </w:tcPr>
          <w:p w14:paraId="0DB978F5" w14:textId="77777777" w:rsidR="00765547" w:rsidRDefault="00765547" w:rsidP="00F42FC1">
            <w:pPr>
              <w:rPr>
                <w:rFonts w:ascii="Garamond" w:hAnsi="Garamond"/>
                <w:color w:val="000000"/>
              </w:rPr>
            </w:pPr>
          </w:p>
        </w:tc>
        <w:tc>
          <w:tcPr>
            <w:tcW w:w="630" w:type="dxa"/>
            <w:tcBorders>
              <w:top w:val="nil"/>
              <w:left w:val="nil"/>
              <w:bottom w:val="nil"/>
              <w:right w:val="single" w:sz="4" w:space="0" w:color="auto"/>
            </w:tcBorders>
            <w:shd w:val="clear" w:color="auto" w:fill="FFE599"/>
            <w:vAlign w:val="bottom"/>
            <w:hideMark/>
          </w:tcPr>
          <w:p w14:paraId="1F6214B1" w14:textId="77777777" w:rsidR="00765547" w:rsidRDefault="00765547" w:rsidP="00F42FC1">
            <w:pPr>
              <w:rPr>
                <w:rFonts w:ascii="Garamond" w:hAnsi="Garamond"/>
                <w:color w:val="000000"/>
              </w:rPr>
            </w:pPr>
            <w:r>
              <w:rPr>
                <w:rFonts w:asciiTheme="minorHAnsi" w:eastAsiaTheme="minorHAnsi" w:hAnsiTheme="minorHAnsi" w:cstheme="minorBidi"/>
                <w:noProof/>
              </w:rPr>
              <mc:AlternateContent>
                <mc:Choice Requires="wps">
                  <w:drawing>
                    <wp:anchor distT="0" distB="0" distL="114300" distR="114300" simplePos="0" relativeHeight="251926528" behindDoc="0" locked="0" layoutInCell="1" allowOverlap="1" wp14:anchorId="7024755C" wp14:editId="41B74AB3">
                      <wp:simplePos x="0" y="0"/>
                      <wp:positionH relativeFrom="column">
                        <wp:posOffset>-2037080</wp:posOffset>
                      </wp:positionH>
                      <wp:positionV relativeFrom="paragraph">
                        <wp:posOffset>-511175</wp:posOffset>
                      </wp:positionV>
                      <wp:extent cx="2338070" cy="196850"/>
                      <wp:effectExtent l="0" t="19050" r="43180" b="31750"/>
                      <wp:wrapNone/>
                      <wp:docPr id="22" name="Arrow: Right 22"/>
                      <wp:cNvGraphicFramePr/>
                      <a:graphic xmlns:a="http://schemas.openxmlformats.org/drawingml/2006/main">
                        <a:graphicData uri="http://schemas.microsoft.com/office/word/2010/wordprocessingShape">
                          <wps:wsp>
                            <wps:cNvSpPr/>
                            <wps:spPr>
                              <a:xfrm>
                                <a:off x="0" y="0"/>
                                <a:ext cx="2338070" cy="196850"/>
                              </a:xfrm>
                              <a:prstGeom prst="right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8221BB" id="Arrow: Right 22" o:spid="_x0000_s1026" type="#_x0000_t13" style="position:absolute;margin-left:-160.4pt;margin-top:-40.25pt;width:184.1pt;height:15.5pt;z-index:251926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" adj="20691" fillcolor="#4472c4" strokecolor="#2f528f" strokeweight="1pt"/>
                  </w:pict>
                </mc:Fallback>
              </mc:AlternateContent>
            </w:r>
          </w:p>
        </w:tc>
        <w:tc>
          <w:tcPr>
            <w:tcW w:w="630" w:type="dxa"/>
            <w:tcBorders>
              <w:top w:val="nil"/>
              <w:left w:val="nil"/>
              <w:bottom w:val="nil"/>
              <w:right w:val="single" w:sz="4" w:space="0" w:color="auto"/>
            </w:tcBorders>
            <w:shd w:val="clear" w:color="auto" w:fill="FFC9C9"/>
            <w:vAlign w:val="bottom"/>
          </w:tcPr>
          <w:p w14:paraId="10C07AEF" w14:textId="77777777" w:rsidR="00765547" w:rsidRDefault="00765547" w:rsidP="00F42FC1">
            <w:pPr>
              <w:rPr>
                <w:rFonts w:ascii="Garamond" w:hAnsi="Garamond"/>
                <w:b/>
                <w:bCs/>
                <w:i/>
                <w:iCs/>
                <w:color w:val="000000"/>
              </w:rPr>
            </w:pPr>
          </w:p>
        </w:tc>
        <w:tc>
          <w:tcPr>
            <w:tcW w:w="630" w:type="dxa"/>
            <w:tcBorders>
              <w:top w:val="nil"/>
              <w:left w:val="nil"/>
              <w:bottom w:val="nil"/>
              <w:right w:val="single" w:sz="4" w:space="0" w:color="auto"/>
            </w:tcBorders>
            <w:shd w:val="clear" w:color="auto" w:fill="FFC9C9"/>
            <w:noWrap/>
            <w:vAlign w:val="bottom"/>
            <w:hideMark/>
          </w:tcPr>
          <w:p w14:paraId="4338D1E1" w14:textId="77777777" w:rsidR="00765547" w:rsidRDefault="00765547" w:rsidP="00F42FC1">
            <w:pPr>
              <w:rPr>
                <w:rFonts w:ascii="Garamond" w:hAnsi="Garamond"/>
                <w:color w:val="000000"/>
              </w:rPr>
            </w:pPr>
            <w:r>
              <w:rPr>
                <w:rFonts w:asciiTheme="minorHAnsi" w:eastAsiaTheme="minorHAnsi" w:hAnsiTheme="minorHAnsi" w:cstheme="minorBidi"/>
                <w:noProof/>
              </w:rPr>
              <mc:AlternateContent>
                <mc:Choice Requires="wps">
                  <w:drawing>
                    <wp:anchor distT="0" distB="0" distL="114300" distR="114300" simplePos="0" relativeHeight="251927552" behindDoc="0" locked="0" layoutInCell="1" allowOverlap="1" wp14:anchorId="2FB98DAB" wp14:editId="7C7CAE63">
                      <wp:simplePos x="0" y="0"/>
                      <wp:positionH relativeFrom="leftMargin">
                        <wp:posOffset>6857365</wp:posOffset>
                      </wp:positionH>
                      <wp:positionV relativeFrom="paragraph">
                        <wp:posOffset>2077720</wp:posOffset>
                      </wp:positionV>
                      <wp:extent cx="276225" cy="2921000"/>
                      <wp:effectExtent l="0" t="0" r="9525" b="0"/>
                      <wp:wrapNone/>
                      <wp:docPr id="16" name="Text Box 16"/>
                      <wp:cNvGraphicFramePr/>
                      <a:graphic xmlns:a="http://schemas.openxmlformats.org/drawingml/2006/main">
                        <a:graphicData uri="http://schemas.microsoft.com/office/word/2010/wordprocessingShape">
                          <wps:wsp>
                            <wps:cNvSpPr txBox="1"/>
                            <wps:spPr>
                              <a:xfrm rot="10800000" flipV="1">
                                <a:off x="0" y="0"/>
                                <a:ext cx="276225" cy="2921000"/>
                              </a:xfrm>
                              <a:prstGeom prst="rect">
                                <a:avLst/>
                              </a:prstGeom>
                              <a:solidFill>
                                <a:sysClr val="windowText" lastClr="000000">
                                  <a:lumMod val="50000"/>
                                  <a:lumOff val="50000"/>
                                </a:sysClr>
                              </a:solidFill>
                              <a:ln>
                                <a:noFill/>
                              </a:ln>
                              <a:effectLst/>
                            </wps:spPr>
                            <wps:txbx>
                              <w:txbxContent>
                                <w:p w14:paraId="2C33EC0E" w14:textId="77777777" w:rsidR="00765547" w:rsidRDefault="00765547" w:rsidP="00765547">
                                  <w:pPr>
                                    <w:jc w:val="center"/>
                                    <w:rPr>
                                      <w:rFonts w:ascii="Segoe UI" w:hAnsi="Segoe UI" w:cs="Segoe UI"/>
                                      <w:b/>
                                      <w:color w:val="F2F2F2"/>
                                      <w:sz w:val="28"/>
                                      <w:szCs w:val="28"/>
                                      <w14:shadow w14:blurRad="41275" w14:dist="20320" w14:dir="1800000" w14:sx="100000" w14:sy="100000" w14:kx="0" w14:ky="0" w14:algn="tl">
                                        <w14:srgbClr w14:val="000000">
                                          <w14:alpha w14:val="60000"/>
                                        </w14:srgbClr>
                                      </w14:shadow>
                                      <w14:textOutline w14:w="12700" w14:cap="flat" w14:cmpd="sng" w14:algn="ctr">
                                        <w14:noFill/>
                                        <w14:prstDash w14:val="solid"/>
                                        <w14:round/>
                                      </w14:textOutline>
                                    </w:rPr>
                                  </w:pPr>
                                  <w:r>
                                    <w:rPr>
                                      <w:rFonts w:ascii="Segoe UI" w:hAnsi="Segoe UI" w:cs="Segoe UI"/>
                                      <w:b/>
                                      <w:color w:val="F2F2F2"/>
                                      <w:sz w:val="28"/>
                                      <w:szCs w:val="28"/>
                                      <w14:shadow w14:blurRad="41275" w14:dist="20320" w14:dir="1800000" w14:sx="100000" w14:sy="100000" w14:kx="0" w14:ky="0" w14:algn="tl">
                                        <w14:srgbClr w14:val="000000">
                                          <w14:alpha w14:val="60000"/>
                                        </w14:srgbClr>
                                      </w14:shadow>
                                      <w14:textOutline w14:w="12700" w14:cap="flat" w14:cmpd="sng" w14:algn="ctr">
                                        <w14:noFill/>
                                        <w14:prstDash w14:val="solid"/>
                                        <w14:round/>
                                      </w14:textOutline>
                                    </w:rPr>
                                    <w:t>Dam Operations</w:t>
                                  </w:r>
                                </w:p>
                              </w:txbxContent>
                            </wps:txbx>
                            <wps:bodyPr rot="0" spcFirstLastPara="0" vertOverflow="overflow" horzOverflow="overflow" vert="vert"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B98DAB" id="Text Box 16" o:spid="_x0000_s1039" type="#_x0000_t202" style="position:absolute;margin-left:539.95pt;margin-top:163.6pt;width:21.75pt;height:230pt;rotation:180;flip:y;z-index:251927552;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" fillcolor="#7f7f7f" stroked="f">
                      <v:textbox style="layout-flow:vertical" inset="0,0,0,0">
                        <w:txbxContent>
                          <w:p w14:paraId="2C33EC0E" w14:textId="77777777" w:rsidR="00765547" w:rsidRDefault="00765547" w:rsidP="00765547">
                            <w:pPr>
                              <w:jc w:val="center"/>
                              <w:rPr>
                                <w:rFonts w:ascii="Segoe UI" w:hAnsi="Segoe UI" w:cs="Segoe UI"/>
                                <w:b/>
                                <w:color w:val="F2F2F2"/>
                                <w:sz w:val="28"/>
                                <w:szCs w:val="28"/>
                                <w14:shadow w14:blurRad="41275" w14:dist="20320" w14:dir="1800000" w14:sx="100000" w14:sy="100000" w14:kx="0" w14:ky="0" w14:algn="tl">
                                  <w14:srgbClr w14:val="000000">
                                    <w14:alpha w14:val="60000"/>
                                  </w14:srgbClr>
                                </w14:shadow>
                                <w14:textOutline w14:w="12700" w14:cap="flat" w14:cmpd="sng" w14:algn="ctr">
                                  <w14:noFill/>
                                  <w14:prstDash w14:val="solid"/>
                                  <w14:round/>
                                </w14:textOutline>
                              </w:rPr>
                            </w:pPr>
                            <w:r>
                              <w:rPr>
                                <w:rFonts w:ascii="Segoe UI" w:hAnsi="Segoe UI" w:cs="Segoe UI"/>
                                <w:b/>
                                <w:color w:val="F2F2F2"/>
                                <w:sz w:val="28"/>
                                <w:szCs w:val="28"/>
                                <w14:shadow w14:blurRad="41275" w14:dist="20320" w14:dir="1800000" w14:sx="100000" w14:sy="100000" w14:kx="0" w14:ky="0" w14:algn="tl">
                                  <w14:srgbClr w14:val="000000">
                                    <w14:alpha w14:val="60000"/>
                                  </w14:srgbClr>
                                </w14:shadow>
                                <w14:textOutline w14:w="12700" w14:cap="flat" w14:cmpd="sng" w14:algn="ctr">
                                  <w14:noFill/>
                                  <w14:prstDash w14:val="solid"/>
                                  <w14:round/>
                                </w14:textOutline>
                              </w:rPr>
                              <w:t>Dam Operations</w:t>
                            </w:r>
                          </w:p>
                        </w:txbxContent>
                      </v:textbox>
                      <w10:wrap anchorx="margin"/>
                    </v:shape>
                  </w:pict>
                </mc:Fallback>
              </mc:AlternateContent>
            </w:r>
          </w:p>
        </w:tc>
        <w:tc>
          <w:tcPr>
            <w:tcW w:w="639" w:type="dxa"/>
            <w:tcBorders>
              <w:top w:val="nil"/>
              <w:left w:val="nil"/>
              <w:bottom w:val="nil"/>
              <w:right w:val="single" w:sz="4" w:space="0" w:color="auto"/>
            </w:tcBorders>
            <w:shd w:val="clear" w:color="auto" w:fill="BFBFBF"/>
          </w:tcPr>
          <w:p w14:paraId="75D88146" w14:textId="77777777" w:rsidR="00765547" w:rsidRDefault="00765547" w:rsidP="00F42FC1">
            <w:pPr>
              <w:rPr>
                <w:rFonts w:ascii="Segoe UI" w:hAnsi="Segoe UI" w:cs="Segoe UI"/>
                <w:b/>
                <w:noProof/>
                <w:sz w:val="28"/>
                <w:szCs w:val="28"/>
              </w:rPr>
            </w:pPr>
          </w:p>
        </w:tc>
        <w:tc>
          <w:tcPr>
            <w:tcW w:w="625" w:type="dxa"/>
            <w:tcBorders>
              <w:top w:val="nil"/>
              <w:left w:val="nil"/>
              <w:bottom w:val="nil"/>
              <w:right w:val="single" w:sz="4" w:space="0" w:color="auto"/>
            </w:tcBorders>
            <w:shd w:val="clear" w:color="auto" w:fill="BFBFBF"/>
          </w:tcPr>
          <w:p w14:paraId="0DE440C9" w14:textId="77777777" w:rsidR="00765547" w:rsidRDefault="00765547" w:rsidP="00F42FC1">
            <w:pPr>
              <w:rPr>
                <w:rFonts w:ascii="Segoe UI" w:hAnsi="Segoe UI" w:cs="Segoe UI"/>
                <w:b/>
                <w:noProof/>
                <w:sz w:val="28"/>
                <w:szCs w:val="28"/>
              </w:rPr>
            </w:pPr>
          </w:p>
        </w:tc>
      </w:tr>
      <w:tr w:rsidR="00765547" w14:paraId="508E78A1" w14:textId="77777777" w:rsidTr="00990E92">
        <w:trPr>
          <w:trHeight w:val="350"/>
          <w:jc w:val="center"/>
        </w:trPr>
        <w:tc>
          <w:tcPr>
            <w:tcW w:w="448" w:type="dxa"/>
            <w:vMerge/>
            <w:tcBorders>
              <w:top w:val="nil"/>
              <w:left w:val="single" w:sz="4" w:space="0" w:color="auto"/>
              <w:bottom w:val="single" w:sz="4" w:space="0" w:color="auto"/>
              <w:right w:val="single" w:sz="4" w:space="0" w:color="auto"/>
            </w:tcBorders>
            <w:vAlign w:val="center"/>
            <w:hideMark/>
          </w:tcPr>
          <w:p w14:paraId="01085B89" w14:textId="77777777" w:rsidR="00765547" w:rsidRDefault="00765547" w:rsidP="00F42FC1">
            <w:pPr>
              <w:rPr>
                <w:rFonts w:ascii="Garamond" w:hAnsi="Garamond"/>
                <w:b/>
                <w:bCs/>
                <w:color w:val="000000"/>
                <w:sz w:val="22"/>
                <w:szCs w:val="22"/>
              </w:rPr>
            </w:pPr>
          </w:p>
        </w:tc>
        <w:tc>
          <w:tcPr>
            <w:tcW w:w="4050" w:type="dxa"/>
            <w:tcBorders>
              <w:top w:val="nil"/>
              <w:left w:val="nil"/>
              <w:bottom w:val="single" w:sz="4" w:space="0" w:color="auto"/>
              <w:right w:val="single" w:sz="4" w:space="0" w:color="auto"/>
            </w:tcBorders>
            <w:shd w:val="clear" w:color="auto" w:fill="D9D9D9" w:themeFill="background1" w:themeFillShade="D9"/>
            <w:vAlign w:val="center"/>
            <w:hideMark/>
          </w:tcPr>
          <w:p w14:paraId="38AC4E98" w14:textId="77777777" w:rsidR="00765547" w:rsidRPr="005A1CA5" w:rsidRDefault="00765547" w:rsidP="00F42FC1">
            <w:pPr>
              <w:ind w:right="2"/>
              <w:jc w:val="right"/>
              <w:rPr>
                <w:rFonts w:ascii="Garamond" w:hAnsi="Garamond"/>
                <w:b/>
                <w:bCs/>
                <w:color w:val="000000"/>
                <w:sz w:val="22"/>
                <w:szCs w:val="22"/>
              </w:rPr>
            </w:pPr>
            <w:r w:rsidRPr="005A1CA5">
              <w:rPr>
                <w:rFonts w:ascii="Garamond" w:hAnsi="Garamond"/>
                <w:b/>
                <w:bCs/>
                <w:color w:val="000000"/>
                <w:sz w:val="22"/>
                <w:szCs w:val="22"/>
              </w:rPr>
              <w:t>Initials</w:t>
            </w:r>
          </w:p>
        </w:tc>
        <w:tc>
          <w:tcPr>
            <w:tcW w:w="1258" w:type="dxa"/>
            <w:gridSpan w:val="2"/>
            <w:tcBorders>
              <w:top w:val="nil"/>
              <w:left w:val="nil"/>
              <w:bottom w:val="single" w:sz="4" w:space="0" w:color="auto"/>
              <w:right w:val="single" w:sz="4" w:space="0" w:color="auto"/>
            </w:tcBorders>
            <w:vAlign w:val="bottom"/>
          </w:tcPr>
          <w:p w14:paraId="454FDD0F" w14:textId="77777777" w:rsidR="00765547" w:rsidRDefault="00765547" w:rsidP="00F42FC1">
            <w:pPr>
              <w:rPr>
                <w:rFonts w:ascii="Garamond" w:hAnsi="Garamond"/>
                <w:noProof/>
              </w:rPr>
            </w:pPr>
          </w:p>
        </w:tc>
        <w:tc>
          <w:tcPr>
            <w:tcW w:w="1260" w:type="dxa"/>
            <w:gridSpan w:val="2"/>
            <w:tcBorders>
              <w:top w:val="nil"/>
              <w:left w:val="nil"/>
              <w:bottom w:val="single" w:sz="4" w:space="0" w:color="auto"/>
              <w:right w:val="single" w:sz="4" w:space="0" w:color="auto"/>
            </w:tcBorders>
            <w:vAlign w:val="bottom"/>
          </w:tcPr>
          <w:p w14:paraId="23E06477" w14:textId="77777777" w:rsidR="00765547" w:rsidRDefault="00765547" w:rsidP="00F42FC1">
            <w:pPr>
              <w:rPr>
                <w:rFonts w:ascii="Garamond" w:hAnsi="Garamond"/>
                <w:color w:val="000000"/>
              </w:rPr>
            </w:pPr>
          </w:p>
        </w:tc>
        <w:tc>
          <w:tcPr>
            <w:tcW w:w="1260" w:type="dxa"/>
            <w:gridSpan w:val="2"/>
            <w:tcBorders>
              <w:top w:val="nil"/>
              <w:left w:val="nil"/>
              <w:bottom w:val="single" w:sz="4" w:space="0" w:color="auto"/>
              <w:right w:val="single" w:sz="4" w:space="0" w:color="auto"/>
            </w:tcBorders>
            <w:vAlign w:val="bottom"/>
          </w:tcPr>
          <w:p w14:paraId="727ADECD" w14:textId="77777777" w:rsidR="00765547" w:rsidRDefault="00765547" w:rsidP="00F42FC1">
            <w:pPr>
              <w:rPr>
                <w:rFonts w:ascii="Garamond" w:hAnsi="Garamond"/>
                <w:color w:val="000000"/>
              </w:rPr>
            </w:pPr>
          </w:p>
        </w:tc>
        <w:tc>
          <w:tcPr>
            <w:tcW w:w="1260" w:type="dxa"/>
            <w:gridSpan w:val="2"/>
            <w:tcBorders>
              <w:top w:val="nil"/>
              <w:left w:val="nil"/>
              <w:bottom w:val="single" w:sz="4" w:space="0" w:color="auto"/>
              <w:right w:val="single" w:sz="4" w:space="0" w:color="auto"/>
            </w:tcBorders>
            <w:vAlign w:val="bottom"/>
          </w:tcPr>
          <w:p w14:paraId="6EC259CD" w14:textId="77777777" w:rsidR="00765547" w:rsidRDefault="00765547" w:rsidP="00F42FC1">
            <w:pPr>
              <w:rPr>
                <w:rFonts w:ascii="Garamond" w:hAnsi="Garamond"/>
                <w:color w:val="000000"/>
              </w:rPr>
            </w:pPr>
          </w:p>
        </w:tc>
        <w:tc>
          <w:tcPr>
            <w:tcW w:w="1264" w:type="dxa"/>
            <w:gridSpan w:val="2"/>
            <w:tcBorders>
              <w:top w:val="nil"/>
              <w:left w:val="nil"/>
              <w:bottom w:val="single" w:sz="4" w:space="0" w:color="auto"/>
              <w:right w:val="single" w:sz="4" w:space="0" w:color="auto"/>
            </w:tcBorders>
          </w:tcPr>
          <w:p w14:paraId="30FC0D14" w14:textId="77777777" w:rsidR="00765547" w:rsidRDefault="00765547" w:rsidP="00F42FC1">
            <w:pPr>
              <w:rPr>
                <w:rFonts w:ascii="Garamond" w:hAnsi="Garamond"/>
                <w:color w:val="000000"/>
              </w:rPr>
            </w:pPr>
          </w:p>
        </w:tc>
      </w:tr>
      <w:tr w:rsidR="00765547" w14:paraId="3B56390C" w14:textId="77777777" w:rsidTr="00990E92">
        <w:trPr>
          <w:trHeight w:val="1601"/>
          <w:jc w:val="center"/>
        </w:trPr>
        <w:tc>
          <w:tcPr>
            <w:tcW w:w="448" w:type="dxa"/>
            <w:vMerge w:val="restart"/>
            <w:tcBorders>
              <w:top w:val="nil"/>
              <w:left w:val="single" w:sz="4" w:space="0" w:color="auto"/>
              <w:bottom w:val="nil"/>
              <w:right w:val="single" w:sz="4" w:space="0" w:color="auto"/>
            </w:tcBorders>
            <w:hideMark/>
          </w:tcPr>
          <w:p w14:paraId="04B69375" w14:textId="77777777" w:rsidR="00765547" w:rsidRDefault="00765547" w:rsidP="00F42FC1">
            <w:pPr>
              <w:jc w:val="center"/>
              <w:rPr>
                <w:rFonts w:ascii="Garamond" w:hAnsi="Garamond"/>
                <w:b/>
                <w:bCs/>
                <w:color w:val="000000"/>
              </w:rPr>
            </w:pPr>
            <w:r>
              <w:rPr>
                <w:rFonts w:ascii="Garamond" w:hAnsi="Garamond"/>
                <w:b/>
                <w:bCs/>
                <w:color w:val="000000"/>
              </w:rPr>
              <w:t>5</w:t>
            </w:r>
          </w:p>
        </w:tc>
        <w:tc>
          <w:tcPr>
            <w:tcW w:w="4050" w:type="dxa"/>
            <w:tcBorders>
              <w:top w:val="single" w:sz="4" w:space="0" w:color="auto"/>
              <w:left w:val="single" w:sz="4" w:space="0" w:color="auto"/>
              <w:bottom w:val="dashSmallGap" w:sz="4" w:space="0" w:color="AEAAAA" w:themeColor="background2" w:themeShade="BF"/>
              <w:right w:val="single" w:sz="4" w:space="0" w:color="auto"/>
            </w:tcBorders>
            <w:hideMark/>
          </w:tcPr>
          <w:p w14:paraId="6B43903F" w14:textId="77777777" w:rsidR="00765547" w:rsidRPr="005A1CA5" w:rsidRDefault="00765547" w:rsidP="00F42FC1">
            <w:pPr>
              <w:rPr>
                <w:rFonts w:ascii="Garamond" w:eastAsiaTheme="minorHAnsi" w:hAnsi="Garamond" w:cstheme="minorBidi"/>
                <w:b/>
                <w:bCs/>
                <w:color w:val="000000"/>
                <w:sz w:val="22"/>
                <w:szCs w:val="22"/>
              </w:rPr>
            </w:pPr>
            <w:r w:rsidRPr="005A1CA5">
              <w:rPr>
                <w:rFonts w:ascii="Garamond" w:hAnsi="Garamond"/>
                <w:b/>
                <w:bCs/>
                <w:color w:val="000000"/>
                <w:sz w:val="22"/>
                <w:szCs w:val="22"/>
              </w:rPr>
              <w:t>Intervene:</w:t>
            </w:r>
          </w:p>
          <w:p w14:paraId="1A01A931" w14:textId="77777777" w:rsidR="00765547" w:rsidRPr="005A1CA5" w:rsidRDefault="00765547" w:rsidP="00F42FC1">
            <w:pPr>
              <w:contextualSpacing/>
              <w:rPr>
                <w:rFonts w:ascii="Garamond" w:eastAsia="Calibri" w:hAnsi="Garamond"/>
                <w:color w:val="000000"/>
                <w:sz w:val="22"/>
                <w:szCs w:val="22"/>
              </w:rPr>
            </w:pPr>
            <w:r w:rsidRPr="005A1CA5">
              <w:rPr>
                <w:rFonts w:ascii="Garamond" w:hAnsi="Garamond"/>
                <w:color w:val="000000"/>
                <w:sz w:val="22"/>
                <w:szCs w:val="22"/>
              </w:rPr>
              <w:t xml:space="preserve">Inspections: (Report any changes in conditions (e.g. increased seepage, erosion, settlement, etc.) immediately to </w:t>
            </w:r>
            <w:r>
              <w:rPr>
                <w:rFonts w:ascii="Garamond" w:hAnsi="Garamond"/>
                <w:color w:val="000000"/>
                <w:sz w:val="22"/>
                <w:szCs w:val="22"/>
              </w:rPr>
              <w:t>Town of Kanosh</w:t>
            </w:r>
          </w:p>
          <w:p w14:paraId="4CC46A48" w14:textId="77777777" w:rsidR="00765547" w:rsidRPr="005A1CA5" w:rsidRDefault="00765547" w:rsidP="00F42FC1">
            <w:pPr>
              <w:numPr>
                <w:ilvl w:val="0"/>
                <w:numId w:val="32"/>
              </w:numPr>
              <w:spacing w:before="40"/>
              <w:ind w:left="233" w:hanging="180"/>
              <w:contextualSpacing/>
              <w:rPr>
                <w:rFonts w:ascii="Garamond" w:eastAsia="Calibri" w:hAnsi="Garamond"/>
                <w:color w:val="000000"/>
                <w:sz w:val="22"/>
                <w:szCs w:val="22"/>
              </w:rPr>
            </w:pPr>
            <w:r w:rsidRPr="005A1CA5">
              <w:rPr>
                <w:rFonts w:ascii="Garamond" w:eastAsia="Calibri" w:hAnsi="Garamond"/>
                <w:color w:val="000000"/>
                <w:sz w:val="22"/>
                <w:szCs w:val="22"/>
              </w:rPr>
              <w:t xml:space="preserve">Inspect the pertinent/affected portion(s) of the dam. </w:t>
            </w:r>
          </w:p>
        </w:tc>
        <w:tc>
          <w:tcPr>
            <w:tcW w:w="629" w:type="dxa"/>
            <w:tcBorders>
              <w:top w:val="single" w:sz="4" w:space="0" w:color="auto"/>
              <w:left w:val="single" w:sz="4" w:space="0" w:color="auto"/>
              <w:bottom w:val="dashSmallGap" w:sz="4" w:space="0" w:color="AEAAAA" w:themeColor="background2" w:themeShade="BF"/>
              <w:right w:val="single" w:sz="4" w:space="0" w:color="auto"/>
            </w:tcBorders>
            <w:shd w:val="clear" w:color="auto" w:fill="D9E2F3"/>
            <w:vAlign w:val="bottom"/>
          </w:tcPr>
          <w:p w14:paraId="262E2FD0" w14:textId="77777777" w:rsidR="00765547" w:rsidRDefault="00765547" w:rsidP="00F42FC1">
            <w:pPr>
              <w:rPr>
                <w:rFonts w:ascii="Garamond" w:hAnsi="Garamond"/>
                <w:color w:val="000000"/>
              </w:rPr>
            </w:pPr>
          </w:p>
        </w:tc>
        <w:tc>
          <w:tcPr>
            <w:tcW w:w="629" w:type="dxa"/>
            <w:tcBorders>
              <w:top w:val="single" w:sz="4" w:space="0" w:color="auto"/>
              <w:left w:val="nil"/>
              <w:bottom w:val="dashSmallGap" w:sz="4" w:space="0" w:color="AEAAAA" w:themeColor="background2" w:themeShade="BF"/>
              <w:right w:val="single" w:sz="4" w:space="0" w:color="auto"/>
            </w:tcBorders>
            <w:shd w:val="clear" w:color="auto" w:fill="D9E2F3"/>
            <w:vAlign w:val="bottom"/>
          </w:tcPr>
          <w:p w14:paraId="54ED085E"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FFCC"/>
            <w:vAlign w:val="bottom"/>
          </w:tcPr>
          <w:p w14:paraId="2466D4C4"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FFCC"/>
            <w:vAlign w:val="bottom"/>
          </w:tcPr>
          <w:p w14:paraId="17FD3C25"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E599"/>
            <w:vAlign w:val="bottom"/>
          </w:tcPr>
          <w:p w14:paraId="68F92238"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E599"/>
            <w:vAlign w:val="bottom"/>
          </w:tcPr>
          <w:p w14:paraId="38A2A2D3"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C9C9"/>
            <w:vAlign w:val="bottom"/>
          </w:tcPr>
          <w:p w14:paraId="524D4262" w14:textId="77777777" w:rsidR="00765547" w:rsidRDefault="00765547" w:rsidP="00F42FC1">
            <w:pPr>
              <w:rPr>
                <w:rFonts w:ascii="Garamond" w:hAnsi="Garamond"/>
                <w:b/>
                <w:bCs/>
                <w:i/>
                <w:iCs/>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C9C9"/>
            <w:noWrap/>
            <w:vAlign w:val="bottom"/>
          </w:tcPr>
          <w:p w14:paraId="78F8793F" w14:textId="77777777" w:rsidR="00765547" w:rsidRDefault="00765547" w:rsidP="00F42FC1">
            <w:pPr>
              <w:rPr>
                <w:rFonts w:ascii="Garamond" w:hAnsi="Garamond"/>
                <w:color w:val="000000"/>
              </w:rPr>
            </w:pPr>
          </w:p>
        </w:tc>
        <w:tc>
          <w:tcPr>
            <w:tcW w:w="639" w:type="dxa"/>
            <w:tcBorders>
              <w:top w:val="single" w:sz="4" w:space="0" w:color="auto"/>
              <w:left w:val="nil"/>
              <w:bottom w:val="dashSmallGap" w:sz="4" w:space="0" w:color="AEAAAA" w:themeColor="background2" w:themeShade="BF"/>
              <w:right w:val="single" w:sz="4" w:space="0" w:color="auto"/>
            </w:tcBorders>
            <w:shd w:val="clear" w:color="auto" w:fill="BFBFBF"/>
          </w:tcPr>
          <w:p w14:paraId="6F50694F" w14:textId="77777777" w:rsidR="00765547" w:rsidRDefault="00765547" w:rsidP="00F42FC1">
            <w:pPr>
              <w:rPr>
                <w:rFonts w:ascii="Garamond" w:hAnsi="Garamond"/>
                <w:color w:val="000000"/>
              </w:rPr>
            </w:pPr>
          </w:p>
        </w:tc>
        <w:tc>
          <w:tcPr>
            <w:tcW w:w="625" w:type="dxa"/>
            <w:tcBorders>
              <w:top w:val="single" w:sz="4" w:space="0" w:color="auto"/>
              <w:left w:val="nil"/>
              <w:bottom w:val="dashSmallGap" w:sz="4" w:space="0" w:color="AEAAAA" w:themeColor="background2" w:themeShade="BF"/>
              <w:right w:val="single" w:sz="4" w:space="0" w:color="auto"/>
            </w:tcBorders>
            <w:shd w:val="clear" w:color="auto" w:fill="BFBFBF"/>
          </w:tcPr>
          <w:p w14:paraId="7AE4EC9D" w14:textId="77777777" w:rsidR="00765547" w:rsidRDefault="00765547" w:rsidP="00F42FC1">
            <w:pPr>
              <w:rPr>
                <w:rFonts w:ascii="Garamond" w:hAnsi="Garamond"/>
                <w:color w:val="000000"/>
              </w:rPr>
            </w:pPr>
          </w:p>
        </w:tc>
      </w:tr>
      <w:tr w:rsidR="00765547" w14:paraId="3A9EA4CE" w14:textId="77777777" w:rsidTr="00990E92">
        <w:trPr>
          <w:trHeight w:val="350"/>
          <w:jc w:val="center"/>
        </w:trPr>
        <w:tc>
          <w:tcPr>
            <w:tcW w:w="448" w:type="dxa"/>
            <w:vMerge/>
            <w:tcBorders>
              <w:top w:val="nil"/>
              <w:left w:val="single" w:sz="4" w:space="0" w:color="auto"/>
              <w:bottom w:val="nil"/>
              <w:right w:val="single" w:sz="4" w:space="0" w:color="auto"/>
            </w:tcBorders>
            <w:vAlign w:val="center"/>
            <w:hideMark/>
          </w:tcPr>
          <w:p w14:paraId="75D75E7E" w14:textId="77777777" w:rsidR="00765547" w:rsidRDefault="00765547" w:rsidP="00F42FC1">
            <w:pPr>
              <w:rPr>
                <w:rFonts w:ascii="Garamond" w:hAnsi="Garamond"/>
                <w:b/>
                <w:bCs/>
                <w:color w:val="000000"/>
                <w:sz w:val="22"/>
                <w:szCs w:val="22"/>
              </w:rPr>
            </w:pPr>
          </w:p>
        </w:tc>
        <w:tc>
          <w:tcPr>
            <w:tcW w:w="4050" w:type="dxa"/>
            <w:tcBorders>
              <w:top w:val="nil"/>
              <w:left w:val="single" w:sz="4" w:space="0" w:color="auto"/>
              <w:bottom w:val="dashSmallGap" w:sz="4" w:space="0" w:color="AEAAAA" w:themeColor="background2" w:themeShade="BF"/>
              <w:right w:val="single" w:sz="4" w:space="0" w:color="auto"/>
            </w:tcBorders>
            <w:hideMark/>
          </w:tcPr>
          <w:p w14:paraId="6250FF82" w14:textId="77777777" w:rsidR="00765547" w:rsidRPr="005A1CA5" w:rsidRDefault="00765547" w:rsidP="00F42FC1">
            <w:pPr>
              <w:numPr>
                <w:ilvl w:val="0"/>
                <w:numId w:val="32"/>
              </w:numPr>
              <w:spacing w:before="40"/>
              <w:ind w:left="233" w:hanging="180"/>
              <w:contextualSpacing/>
              <w:rPr>
                <w:rFonts w:ascii="Garamond" w:eastAsia="Calibri" w:hAnsi="Garamond"/>
                <w:color w:val="000000"/>
                <w:sz w:val="22"/>
                <w:szCs w:val="22"/>
              </w:rPr>
            </w:pPr>
            <w:r w:rsidRPr="005A1CA5">
              <w:rPr>
                <w:rFonts w:ascii="Garamond" w:eastAsia="Calibri" w:hAnsi="Garamond"/>
                <w:color w:val="000000"/>
                <w:sz w:val="22"/>
                <w:szCs w:val="22"/>
              </w:rPr>
              <w:t>Take photos when possible</w:t>
            </w:r>
          </w:p>
        </w:tc>
        <w:tc>
          <w:tcPr>
            <w:tcW w:w="629" w:type="dxa"/>
            <w:tcBorders>
              <w:top w:val="nil"/>
              <w:left w:val="single" w:sz="4" w:space="0" w:color="auto"/>
              <w:bottom w:val="dashSmallGap" w:sz="4" w:space="0" w:color="AEAAAA" w:themeColor="background2" w:themeShade="BF"/>
              <w:right w:val="single" w:sz="4" w:space="0" w:color="auto"/>
            </w:tcBorders>
            <w:shd w:val="clear" w:color="auto" w:fill="D9E2F3"/>
            <w:vAlign w:val="bottom"/>
          </w:tcPr>
          <w:p w14:paraId="58670241" w14:textId="77777777" w:rsidR="00765547" w:rsidRDefault="00765547" w:rsidP="00F42FC1">
            <w:pPr>
              <w:rPr>
                <w:rFonts w:ascii="Garamond" w:hAnsi="Garamond"/>
                <w:color w:val="000000"/>
              </w:rPr>
            </w:pPr>
          </w:p>
        </w:tc>
        <w:tc>
          <w:tcPr>
            <w:tcW w:w="629" w:type="dxa"/>
            <w:tcBorders>
              <w:top w:val="nil"/>
              <w:left w:val="nil"/>
              <w:bottom w:val="dashSmallGap" w:sz="4" w:space="0" w:color="AEAAAA" w:themeColor="background2" w:themeShade="BF"/>
              <w:right w:val="single" w:sz="4" w:space="0" w:color="auto"/>
            </w:tcBorders>
            <w:shd w:val="clear" w:color="auto" w:fill="D9E2F3"/>
            <w:vAlign w:val="bottom"/>
          </w:tcPr>
          <w:p w14:paraId="02CE6443" w14:textId="77777777" w:rsidR="00765547" w:rsidRDefault="00765547" w:rsidP="00F42FC1">
            <w:pPr>
              <w:rPr>
                <w:rFonts w:ascii="Garamond" w:hAnsi="Garamond"/>
                <w:color w:val="000000"/>
              </w:rPr>
            </w:pPr>
          </w:p>
        </w:tc>
        <w:tc>
          <w:tcPr>
            <w:tcW w:w="630" w:type="dxa"/>
            <w:tcBorders>
              <w:top w:val="nil"/>
              <w:left w:val="nil"/>
              <w:bottom w:val="dashSmallGap" w:sz="4" w:space="0" w:color="AEAAAA" w:themeColor="background2" w:themeShade="BF"/>
              <w:right w:val="single" w:sz="4" w:space="0" w:color="auto"/>
            </w:tcBorders>
            <w:shd w:val="clear" w:color="auto" w:fill="FFFFCC"/>
            <w:vAlign w:val="bottom"/>
          </w:tcPr>
          <w:p w14:paraId="42E9205A" w14:textId="77777777" w:rsidR="00765547" w:rsidRDefault="00765547" w:rsidP="00F42FC1">
            <w:pPr>
              <w:rPr>
                <w:rFonts w:ascii="Garamond" w:hAnsi="Garamond"/>
                <w:color w:val="000000"/>
              </w:rPr>
            </w:pPr>
          </w:p>
        </w:tc>
        <w:tc>
          <w:tcPr>
            <w:tcW w:w="630" w:type="dxa"/>
            <w:tcBorders>
              <w:top w:val="nil"/>
              <w:left w:val="nil"/>
              <w:bottom w:val="dashSmallGap" w:sz="4" w:space="0" w:color="AEAAAA" w:themeColor="background2" w:themeShade="BF"/>
              <w:right w:val="single" w:sz="4" w:space="0" w:color="auto"/>
            </w:tcBorders>
            <w:shd w:val="clear" w:color="auto" w:fill="FFFFCC"/>
            <w:vAlign w:val="bottom"/>
          </w:tcPr>
          <w:p w14:paraId="048AF784" w14:textId="77777777" w:rsidR="00765547" w:rsidRDefault="00765547" w:rsidP="00F42FC1">
            <w:pPr>
              <w:rPr>
                <w:rFonts w:ascii="Garamond" w:hAnsi="Garamond"/>
                <w:color w:val="000000"/>
              </w:rPr>
            </w:pPr>
          </w:p>
        </w:tc>
        <w:tc>
          <w:tcPr>
            <w:tcW w:w="630" w:type="dxa"/>
            <w:tcBorders>
              <w:top w:val="nil"/>
              <w:left w:val="nil"/>
              <w:bottom w:val="dashSmallGap" w:sz="4" w:space="0" w:color="AEAAAA" w:themeColor="background2" w:themeShade="BF"/>
              <w:right w:val="single" w:sz="4" w:space="0" w:color="auto"/>
            </w:tcBorders>
            <w:shd w:val="clear" w:color="auto" w:fill="FFE599"/>
            <w:vAlign w:val="bottom"/>
          </w:tcPr>
          <w:p w14:paraId="62462CC3" w14:textId="77777777" w:rsidR="00765547" w:rsidRDefault="00765547" w:rsidP="00F42FC1">
            <w:pPr>
              <w:rPr>
                <w:rFonts w:ascii="Garamond" w:hAnsi="Garamond"/>
                <w:color w:val="000000"/>
              </w:rPr>
            </w:pPr>
          </w:p>
        </w:tc>
        <w:tc>
          <w:tcPr>
            <w:tcW w:w="630" w:type="dxa"/>
            <w:tcBorders>
              <w:top w:val="nil"/>
              <w:left w:val="nil"/>
              <w:bottom w:val="dashSmallGap" w:sz="4" w:space="0" w:color="AEAAAA" w:themeColor="background2" w:themeShade="BF"/>
              <w:right w:val="single" w:sz="4" w:space="0" w:color="auto"/>
            </w:tcBorders>
            <w:shd w:val="clear" w:color="auto" w:fill="FFE599"/>
            <w:vAlign w:val="bottom"/>
          </w:tcPr>
          <w:p w14:paraId="39301C51" w14:textId="77777777" w:rsidR="00765547" w:rsidRDefault="00765547" w:rsidP="00F42FC1">
            <w:pPr>
              <w:rPr>
                <w:rFonts w:ascii="Garamond" w:hAnsi="Garamond"/>
                <w:color w:val="000000"/>
              </w:rPr>
            </w:pPr>
          </w:p>
        </w:tc>
        <w:tc>
          <w:tcPr>
            <w:tcW w:w="630" w:type="dxa"/>
            <w:tcBorders>
              <w:top w:val="nil"/>
              <w:left w:val="nil"/>
              <w:bottom w:val="dashSmallGap" w:sz="4" w:space="0" w:color="AEAAAA" w:themeColor="background2" w:themeShade="BF"/>
              <w:right w:val="single" w:sz="4" w:space="0" w:color="auto"/>
            </w:tcBorders>
            <w:shd w:val="clear" w:color="auto" w:fill="FFC9C9"/>
            <w:vAlign w:val="bottom"/>
          </w:tcPr>
          <w:p w14:paraId="05BB2359" w14:textId="77777777" w:rsidR="00765547" w:rsidRDefault="00765547" w:rsidP="00F42FC1">
            <w:pPr>
              <w:rPr>
                <w:rFonts w:ascii="Garamond" w:hAnsi="Garamond"/>
                <w:b/>
                <w:bCs/>
                <w:i/>
                <w:iCs/>
                <w:color w:val="000000"/>
              </w:rPr>
            </w:pPr>
          </w:p>
        </w:tc>
        <w:tc>
          <w:tcPr>
            <w:tcW w:w="630" w:type="dxa"/>
            <w:tcBorders>
              <w:top w:val="nil"/>
              <w:left w:val="nil"/>
              <w:bottom w:val="dashSmallGap" w:sz="4" w:space="0" w:color="AEAAAA" w:themeColor="background2" w:themeShade="BF"/>
              <w:right w:val="single" w:sz="4" w:space="0" w:color="auto"/>
            </w:tcBorders>
            <w:shd w:val="clear" w:color="auto" w:fill="FFC9C9"/>
            <w:noWrap/>
            <w:vAlign w:val="bottom"/>
          </w:tcPr>
          <w:p w14:paraId="7747D197" w14:textId="77777777" w:rsidR="00765547" w:rsidRDefault="00765547" w:rsidP="00F42FC1">
            <w:pPr>
              <w:rPr>
                <w:rFonts w:ascii="Garamond" w:hAnsi="Garamond"/>
                <w:color w:val="000000"/>
              </w:rPr>
            </w:pPr>
          </w:p>
        </w:tc>
        <w:tc>
          <w:tcPr>
            <w:tcW w:w="639" w:type="dxa"/>
            <w:tcBorders>
              <w:top w:val="nil"/>
              <w:left w:val="nil"/>
              <w:bottom w:val="dashSmallGap" w:sz="4" w:space="0" w:color="AEAAAA" w:themeColor="background2" w:themeShade="BF"/>
              <w:right w:val="single" w:sz="4" w:space="0" w:color="auto"/>
            </w:tcBorders>
            <w:shd w:val="clear" w:color="auto" w:fill="BFBFBF"/>
          </w:tcPr>
          <w:p w14:paraId="194079E8" w14:textId="77777777" w:rsidR="00765547" w:rsidRDefault="00765547" w:rsidP="00F42FC1">
            <w:pPr>
              <w:rPr>
                <w:rFonts w:ascii="Garamond" w:hAnsi="Garamond"/>
                <w:color w:val="000000"/>
              </w:rPr>
            </w:pPr>
          </w:p>
        </w:tc>
        <w:tc>
          <w:tcPr>
            <w:tcW w:w="625" w:type="dxa"/>
            <w:tcBorders>
              <w:top w:val="nil"/>
              <w:left w:val="nil"/>
              <w:bottom w:val="dashSmallGap" w:sz="4" w:space="0" w:color="AEAAAA" w:themeColor="background2" w:themeShade="BF"/>
              <w:right w:val="single" w:sz="4" w:space="0" w:color="auto"/>
            </w:tcBorders>
            <w:shd w:val="clear" w:color="auto" w:fill="BFBFBF"/>
          </w:tcPr>
          <w:p w14:paraId="59916A0F" w14:textId="77777777" w:rsidR="00765547" w:rsidRDefault="00765547" w:rsidP="00F42FC1">
            <w:pPr>
              <w:rPr>
                <w:rFonts w:ascii="Garamond" w:hAnsi="Garamond"/>
                <w:color w:val="000000"/>
              </w:rPr>
            </w:pPr>
          </w:p>
        </w:tc>
      </w:tr>
      <w:tr w:rsidR="00765547" w14:paraId="19A5476C" w14:textId="77777777" w:rsidTr="00990E92">
        <w:trPr>
          <w:trHeight w:val="629"/>
          <w:jc w:val="center"/>
        </w:trPr>
        <w:tc>
          <w:tcPr>
            <w:tcW w:w="448" w:type="dxa"/>
            <w:vMerge/>
            <w:tcBorders>
              <w:top w:val="nil"/>
              <w:left w:val="single" w:sz="4" w:space="0" w:color="auto"/>
              <w:bottom w:val="nil"/>
              <w:right w:val="single" w:sz="4" w:space="0" w:color="auto"/>
            </w:tcBorders>
            <w:vAlign w:val="center"/>
            <w:hideMark/>
          </w:tcPr>
          <w:p w14:paraId="73254721" w14:textId="77777777" w:rsidR="00765547" w:rsidRDefault="00765547" w:rsidP="00F42FC1">
            <w:pPr>
              <w:rPr>
                <w:rFonts w:ascii="Garamond" w:hAnsi="Garamond"/>
                <w:b/>
                <w:bCs/>
                <w:color w:val="000000"/>
                <w:sz w:val="22"/>
                <w:szCs w:val="22"/>
              </w:rPr>
            </w:pPr>
          </w:p>
        </w:tc>
        <w:tc>
          <w:tcPr>
            <w:tcW w:w="405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hideMark/>
          </w:tcPr>
          <w:p w14:paraId="7826A416" w14:textId="77777777" w:rsidR="00765547" w:rsidRPr="005A1CA5" w:rsidRDefault="00765547" w:rsidP="00F42FC1">
            <w:pPr>
              <w:numPr>
                <w:ilvl w:val="0"/>
                <w:numId w:val="32"/>
              </w:numPr>
              <w:spacing w:before="20"/>
              <w:ind w:left="233" w:hanging="180"/>
              <w:contextualSpacing/>
              <w:rPr>
                <w:rFonts w:ascii="Garamond" w:eastAsia="Calibri" w:hAnsi="Garamond"/>
                <w:color w:val="000000"/>
                <w:sz w:val="22"/>
                <w:szCs w:val="22"/>
              </w:rPr>
            </w:pPr>
            <w:r w:rsidRPr="005A1CA5">
              <w:rPr>
                <w:rFonts w:ascii="Garamond" w:eastAsia="Calibri" w:hAnsi="Garamond"/>
                <w:color w:val="000000"/>
                <w:sz w:val="22"/>
                <w:szCs w:val="22"/>
              </w:rPr>
              <w:t>Record findings on the Dam Safety Incident Report (in appendix)</w:t>
            </w:r>
          </w:p>
        </w:tc>
        <w:tc>
          <w:tcPr>
            <w:tcW w:w="62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D9E2F3"/>
            <w:vAlign w:val="bottom"/>
          </w:tcPr>
          <w:p w14:paraId="7D71DDCB" w14:textId="77777777" w:rsidR="00765547" w:rsidRDefault="00765547" w:rsidP="00F42FC1">
            <w:pPr>
              <w:rPr>
                <w:rFonts w:ascii="Garamond" w:hAnsi="Garamond"/>
                <w:color w:val="000000"/>
              </w:rPr>
            </w:pPr>
          </w:p>
        </w:tc>
        <w:tc>
          <w:tcPr>
            <w:tcW w:w="62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D9E2F3"/>
            <w:vAlign w:val="bottom"/>
          </w:tcPr>
          <w:p w14:paraId="1456B40D"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bottom"/>
          </w:tcPr>
          <w:p w14:paraId="5D462193"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bottom"/>
          </w:tcPr>
          <w:p w14:paraId="6682EFD9"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483843CE"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318E05DC"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bottom"/>
          </w:tcPr>
          <w:p w14:paraId="3083A276" w14:textId="77777777" w:rsidR="00765547" w:rsidRDefault="00765547" w:rsidP="00F42FC1">
            <w:pPr>
              <w:rPr>
                <w:rFonts w:ascii="Garamond" w:hAnsi="Garamond"/>
                <w:b/>
                <w:bCs/>
                <w:i/>
                <w:iCs/>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noWrap/>
            <w:vAlign w:val="bottom"/>
          </w:tcPr>
          <w:p w14:paraId="44FC6507" w14:textId="77777777" w:rsidR="00765547" w:rsidRDefault="00765547" w:rsidP="00F42FC1">
            <w:pPr>
              <w:rPr>
                <w:rFonts w:ascii="Garamond" w:hAnsi="Garamond"/>
                <w:color w:val="000000"/>
              </w:rPr>
            </w:pPr>
          </w:p>
        </w:tc>
        <w:tc>
          <w:tcPr>
            <w:tcW w:w="63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cPr>
          <w:p w14:paraId="21BCA76B" w14:textId="77777777" w:rsidR="00765547" w:rsidRDefault="00765547" w:rsidP="00F42FC1">
            <w:pPr>
              <w:rPr>
                <w:rFonts w:ascii="Garamond" w:hAnsi="Garamond"/>
                <w:color w:val="000000"/>
              </w:rPr>
            </w:pPr>
          </w:p>
        </w:tc>
        <w:tc>
          <w:tcPr>
            <w:tcW w:w="625"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cPr>
          <w:p w14:paraId="5D6F8099" w14:textId="77777777" w:rsidR="00765547" w:rsidRDefault="00765547" w:rsidP="00F42FC1">
            <w:pPr>
              <w:rPr>
                <w:rFonts w:ascii="Garamond" w:hAnsi="Garamond"/>
                <w:color w:val="000000"/>
              </w:rPr>
            </w:pPr>
          </w:p>
        </w:tc>
      </w:tr>
      <w:tr w:rsidR="00765547" w14:paraId="19446ADE" w14:textId="77777777" w:rsidTr="00990E92">
        <w:trPr>
          <w:trHeight w:val="611"/>
          <w:jc w:val="center"/>
        </w:trPr>
        <w:tc>
          <w:tcPr>
            <w:tcW w:w="448" w:type="dxa"/>
            <w:vMerge/>
            <w:tcBorders>
              <w:top w:val="nil"/>
              <w:left w:val="single" w:sz="4" w:space="0" w:color="auto"/>
              <w:bottom w:val="nil"/>
              <w:right w:val="single" w:sz="4" w:space="0" w:color="auto"/>
            </w:tcBorders>
            <w:vAlign w:val="center"/>
            <w:hideMark/>
          </w:tcPr>
          <w:p w14:paraId="74B1CBE7" w14:textId="77777777" w:rsidR="00765547" w:rsidRDefault="00765547" w:rsidP="00F42FC1">
            <w:pPr>
              <w:rPr>
                <w:rFonts w:ascii="Garamond" w:hAnsi="Garamond"/>
                <w:b/>
                <w:bCs/>
                <w:color w:val="000000"/>
                <w:sz w:val="22"/>
                <w:szCs w:val="22"/>
              </w:rPr>
            </w:pPr>
          </w:p>
        </w:tc>
        <w:tc>
          <w:tcPr>
            <w:tcW w:w="405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hideMark/>
          </w:tcPr>
          <w:p w14:paraId="63E85CAB" w14:textId="77777777" w:rsidR="00765547" w:rsidRPr="005A1CA5" w:rsidRDefault="00765547" w:rsidP="00F42FC1">
            <w:pPr>
              <w:numPr>
                <w:ilvl w:val="0"/>
                <w:numId w:val="38"/>
              </w:numPr>
              <w:spacing w:before="40"/>
              <w:ind w:left="233" w:hanging="180"/>
              <w:contextualSpacing/>
              <w:rPr>
                <w:rFonts w:ascii="Garamond" w:eastAsia="Calibri" w:hAnsi="Garamond"/>
                <w:color w:val="000000"/>
                <w:sz w:val="22"/>
                <w:szCs w:val="22"/>
              </w:rPr>
            </w:pPr>
            <w:r w:rsidRPr="005A1CA5">
              <w:rPr>
                <w:rFonts w:ascii="Garamond" w:eastAsia="Calibri" w:hAnsi="Garamond"/>
                <w:color w:val="000000"/>
                <w:sz w:val="22"/>
                <w:szCs w:val="22"/>
              </w:rPr>
              <w:t>Complete supplementary Hazard-Specific Tasks below, if applicable</w:t>
            </w:r>
          </w:p>
        </w:tc>
        <w:tc>
          <w:tcPr>
            <w:tcW w:w="62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D9E2F3"/>
            <w:vAlign w:val="bottom"/>
          </w:tcPr>
          <w:p w14:paraId="643800C8" w14:textId="77777777" w:rsidR="00765547" w:rsidRDefault="00765547" w:rsidP="00F42FC1">
            <w:pPr>
              <w:rPr>
                <w:rFonts w:ascii="Garamond" w:hAnsi="Garamond"/>
                <w:color w:val="000000"/>
              </w:rPr>
            </w:pPr>
          </w:p>
        </w:tc>
        <w:tc>
          <w:tcPr>
            <w:tcW w:w="62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D9E2F3"/>
            <w:vAlign w:val="bottom"/>
          </w:tcPr>
          <w:p w14:paraId="5382F1BD"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bottom"/>
          </w:tcPr>
          <w:p w14:paraId="6180CDE1"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bottom"/>
          </w:tcPr>
          <w:p w14:paraId="256711FF"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7E2A34A1"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34321241"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bottom"/>
          </w:tcPr>
          <w:p w14:paraId="7FF31490" w14:textId="77777777" w:rsidR="00765547" w:rsidRDefault="00765547" w:rsidP="00F42FC1">
            <w:pPr>
              <w:rPr>
                <w:rFonts w:ascii="Garamond" w:hAnsi="Garamond"/>
                <w:b/>
                <w:bCs/>
                <w:i/>
                <w:iCs/>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noWrap/>
            <w:vAlign w:val="bottom"/>
          </w:tcPr>
          <w:p w14:paraId="2B68C70F" w14:textId="77777777" w:rsidR="00765547" w:rsidRDefault="00765547" w:rsidP="00F42FC1">
            <w:pPr>
              <w:rPr>
                <w:rFonts w:ascii="Garamond" w:hAnsi="Garamond"/>
                <w:color w:val="000000"/>
              </w:rPr>
            </w:pPr>
          </w:p>
        </w:tc>
        <w:tc>
          <w:tcPr>
            <w:tcW w:w="63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cPr>
          <w:p w14:paraId="6DA94FE8" w14:textId="77777777" w:rsidR="00765547" w:rsidRDefault="00765547" w:rsidP="00F42FC1">
            <w:pPr>
              <w:rPr>
                <w:rFonts w:ascii="Garamond" w:hAnsi="Garamond"/>
                <w:color w:val="000000"/>
              </w:rPr>
            </w:pPr>
          </w:p>
        </w:tc>
        <w:tc>
          <w:tcPr>
            <w:tcW w:w="625"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cPr>
          <w:p w14:paraId="136B5FBC" w14:textId="77777777" w:rsidR="00765547" w:rsidRDefault="00765547" w:rsidP="00F42FC1">
            <w:pPr>
              <w:rPr>
                <w:rFonts w:ascii="Garamond" w:hAnsi="Garamond"/>
                <w:color w:val="000000"/>
              </w:rPr>
            </w:pPr>
          </w:p>
        </w:tc>
      </w:tr>
      <w:tr w:rsidR="00765547" w14:paraId="6E50D6C1" w14:textId="77777777" w:rsidTr="00990E92">
        <w:trPr>
          <w:trHeight w:val="701"/>
          <w:jc w:val="center"/>
        </w:trPr>
        <w:tc>
          <w:tcPr>
            <w:tcW w:w="448" w:type="dxa"/>
            <w:tcBorders>
              <w:top w:val="nil"/>
              <w:left w:val="single" w:sz="4" w:space="0" w:color="auto"/>
              <w:bottom w:val="nil"/>
              <w:right w:val="single" w:sz="4" w:space="0" w:color="auto"/>
            </w:tcBorders>
          </w:tcPr>
          <w:p w14:paraId="70C489A2" w14:textId="77777777" w:rsidR="00765547" w:rsidRDefault="00765547" w:rsidP="00F42FC1">
            <w:pPr>
              <w:jc w:val="center"/>
              <w:rPr>
                <w:rFonts w:ascii="Garamond" w:hAnsi="Garamond"/>
                <w:color w:val="000000"/>
              </w:rPr>
            </w:pPr>
          </w:p>
        </w:tc>
        <w:tc>
          <w:tcPr>
            <w:tcW w:w="405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hideMark/>
          </w:tcPr>
          <w:p w14:paraId="3EE0F487" w14:textId="77777777" w:rsidR="00765547" w:rsidRPr="005A1CA5" w:rsidRDefault="00765547" w:rsidP="00F42FC1">
            <w:pPr>
              <w:numPr>
                <w:ilvl w:val="0"/>
                <w:numId w:val="38"/>
              </w:numPr>
              <w:spacing w:before="40"/>
              <w:ind w:left="233" w:hanging="180"/>
              <w:contextualSpacing/>
              <w:rPr>
                <w:rFonts w:ascii="Garamond" w:eastAsia="Calibri" w:hAnsi="Garamond"/>
                <w:color w:val="000000"/>
                <w:sz w:val="22"/>
                <w:szCs w:val="22"/>
              </w:rPr>
            </w:pPr>
            <w:r w:rsidRPr="005A1CA5">
              <w:rPr>
                <w:rFonts w:ascii="Garamond" w:eastAsia="Calibri" w:hAnsi="Garamond"/>
                <w:color w:val="000000"/>
                <w:sz w:val="22"/>
                <w:szCs w:val="22"/>
              </w:rPr>
              <w:t>When possible, use the Ongoing Visual Inspection Checklist (OVIC) to complete a more thorough inspection of the upstream face, crest, downstream face, and downstream toe of the dam. Observe the abutments and downstream channel for signs of changing conditions</w:t>
            </w:r>
          </w:p>
        </w:tc>
        <w:tc>
          <w:tcPr>
            <w:tcW w:w="62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D9E2F3"/>
            <w:vAlign w:val="bottom"/>
          </w:tcPr>
          <w:p w14:paraId="5711AF71" w14:textId="77777777" w:rsidR="00765547" w:rsidRDefault="00765547" w:rsidP="00F42FC1">
            <w:pPr>
              <w:rPr>
                <w:rFonts w:ascii="Garamond" w:hAnsi="Garamond"/>
                <w:color w:val="000000"/>
              </w:rPr>
            </w:pPr>
          </w:p>
        </w:tc>
        <w:tc>
          <w:tcPr>
            <w:tcW w:w="62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D9E2F3"/>
            <w:vAlign w:val="bottom"/>
          </w:tcPr>
          <w:p w14:paraId="5C845811"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bottom"/>
          </w:tcPr>
          <w:p w14:paraId="5C337218"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bottom"/>
          </w:tcPr>
          <w:p w14:paraId="3CACEE77"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51452CB6"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65D12805"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bottom"/>
          </w:tcPr>
          <w:p w14:paraId="23F922DB" w14:textId="77777777" w:rsidR="00765547" w:rsidRDefault="00765547" w:rsidP="00F42FC1">
            <w:pPr>
              <w:rPr>
                <w:rFonts w:ascii="Garamond" w:hAnsi="Garamond"/>
                <w:b/>
                <w:bCs/>
                <w:i/>
                <w:iCs/>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noWrap/>
            <w:vAlign w:val="bottom"/>
          </w:tcPr>
          <w:p w14:paraId="27BAF9A3" w14:textId="77777777" w:rsidR="00765547" w:rsidRDefault="00765547" w:rsidP="00F42FC1">
            <w:pPr>
              <w:rPr>
                <w:rFonts w:ascii="Garamond" w:hAnsi="Garamond"/>
                <w:color w:val="000000"/>
              </w:rPr>
            </w:pPr>
          </w:p>
        </w:tc>
        <w:tc>
          <w:tcPr>
            <w:tcW w:w="63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cPr>
          <w:p w14:paraId="4B07A008" w14:textId="77777777" w:rsidR="00765547" w:rsidRDefault="00765547" w:rsidP="00F42FC1">
            <w:pPr>
              <w:rPr>
                <w:rFonts w:ascii="Garamond" w:hAnsi="Garamond"/>
                <w:color w:val="000000"/>
              </w:rPr>
            </w:pPr>
          </w:p>
        </w:tc>
        <w:tc>
          <w:tcPr>
            <w:tcW w:w="625"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cPr>
          <w:p w14:paraId="7E93271F" w14:textId="77777777" w:rsidR="00765547" w:rsidRDefault="00765547" w:rsidP="00F42FC1">
            <w:pPr>
              <w:rPr>
                <w:rFonts w:ascii="Garamond" w:hAnsi="Garamond"/>
                <w:color w:val="000000"/>
              </w:rPr>
            </w:pPr>
          </w:p>
        </w:tc>
      </w:tr>
      <w:tr w:rsidR="00765547" w14:paraId="1E673B0B" w14:textId="77777777" w:rsidTr="00990E92">
        <w:trPr>
          <w:trHeight w:val="548"/>
          <w:jc w:val="center"/>
        </w:trPr>
        <w:tc>
          <w:tcPr>
            <w:tcW w:w="448" w:type="dxa"/>
            <w:tcBorders>
              <w:top w:val="nil"/>
              <w:left w:val="single" w:sz="4" w:space="0" w:color="auto"/>
              <w:bottom w:val="nil"/>
              <w:right w:val="single" w:sz="4" w:space="0" w:color="auto"/>
            </w:tcBorders>
          </w:tcPr>
          <w:p w14:paraId="2E4BAC1E" w14:textId="77777777" w:rsidR="00765547" w:rsidRDefault="00765547" w:rsidP="00F42FC1">
            <w:pPr>
              <w:jc w:val="center"/>
              <w:rPr>
                <w:rFonts w:ascii="Garamond" w:hAnsi="Garamond"/>
                <w:color w:val="000000"/>
              </w:rPr>
            </w:pPr>
          </w:p>
        </w:tc>
        <w:tc>
          <w:tcPr>
            <w:tcW w:w="405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hideMark/>
          </w:tcPr>
          <w:p w14:paraId="2816B412" w14:textId="77777777" w:rsidR="00765547" w:rsidRPr="005A1CA5" w:rsidRDefault="00765547" w:rsidP="00F42FC1">
            <w:pPr>
              <w:numPr>
                <w:ilvl w:val="0"/>
                <w:numId w:val="38"/>
              </w:numPr>
              <w:spacing w:before="40"/>
              <w:ind w:left="233" w:hanging="180"/>
              <w:contextualSpacing/>
              <w:rPr>
                <w:rFonts w:ascii="Garamond" w:eastAsia="Calibri" w:hAnsi="Garamond"/>
                <w:color w:val="000000"/>
                <w:sz w:val="22"/>
                <w:szCs w:val="22"/>
              </w:rPr>
            </w:pPr>
            <w:r w:rsidRPr="005A1CA5">
              <w:rPr>
                <w:rFonts w:ascii="Garamond" w:eastAsia="Calibri" w:hAnsi="Garamond"/>
                <w:color w:val="000000"/>
                <w:sz w:val="22"/>
                <w:szCs w:val="22"/>
              </w:rPr>
              <w:t>Check status of equipment and ensure ability to make releases if needed</w:t>
            </w:r>
          </w:p>
        </w:tc>
        <w:tc>
          <w:tcPr>
            <w:tcW w:w="62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D9E2F3"/>
            <w:vAlign w:val="bottom"/>
          </w:tcPr>
          <w:p w14:paraId="0A06E0B9" w14:textId="77777777" w:rsidR="00765547" w:rsidRDefault="00765547" w:rsidP="00F42FC1">
            <w:pPr>
              <w:rPr>
                <w:rFonts w:ascii="Garamond" w:hAnsi="Garamond"/>
                <w:color w:val="000000"/>
              </w:rPr>
            </w:pPr>
          </w:p>
        </w:tc>
        <w:tc>
          <w:tcPr>
            <w:tcW w:w="62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D9E2F3"/>
            <w:vAlign w:val="bottom"/>
          </w:tcPr>
          <w:p w14:paraId="44E7C5F0"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bottom"/>
          </w:tcPr>
          <w:p w14:paraId="0AA172E4"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bottom"/>
          </w:tcPr>
          <w:p w14:paraId="6EC13B1D"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0605C0C6"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bottom"/>
          </w:tcPr>
          <w:p w14:paraId="25C11B83"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bottom"/>
          </w:tcPr>
          <w:p w14:paraId="7C49312D" w14:textId="77777777" w:rsidR="00765547" w:rsidRDefault="00765547" w:rsidP="00F42FC1">
            <w:pPr>
              <w:rPr>
                <w:rFonts w:ascii="Garamond" w:hAnsi="Garamond"/>
                <w:b/>
                <w:bCs/>
                <w:i/>
                <w:iCs/>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noWrap/>
            <w:vAlign w:val="bottom"/>
          </w:tcPr>
          <w:p w14:paraId="1EF07B38" w14:textId="77777777" w:rsidR="00765547" w:rsidRDefault="00765547" w:rsidP="00F42FC1">
            <w:pPr>
              <w:rPr>
                <w:rFonts w:ascii="Garamond" w:hAnsi="Garamond"/>
                <w:color w:val="000000"/>
              </w:rPr>
            </w:pPr>
          </w:p>
        </w:tc>
        <w:tc>
          <w:tcPr>
            <w:tcW w:w="63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cPr>
          <w:p w14:paraId="0AB3CE2B" w14:textId="77777777" w:rsidR="00765547" w:rsidRDefault="00765547" w:rsidP="00F42FC1">
            <w:pPr>
              <w:rPr>
                <w:rFonts w:ascii="Garamond" w:hAnsi="Garamond"/>
                <w:color w:val="000000"/>
              </w:rPr>
            </w:pPr>
          </w:p>
        </w:tc>
        <w:tc>
          <w:tcPr>
            <w:tcW w:w="625"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tcPr>
          <w:p w14:paraId="2EF8EB4A" w14:textId="77777777" w:rsidR="00765547" w:rsidRDefault="00765547" w:rsidP="00F42FC1">
            <w:pPr>
              <w:rPr>
                <w:rFonts w:ascii="Garamond" w:hAnsi="Garamond"/>
                <w:color w:val="000000"/>
              </w:rPr>
            </w:pPr>
          </w:p>
        </w:tc>
      </w:tr>
      <w:tr w:rsidR="00765547" w14:paraId="7092474E" w14:textId="77777777" w:rsidTr="00990E92">
        <w:trPr>
          <w:trHeight w:val="701"/>
          <w:jc w:val="center"/>
        </w:trPr>
        <w:tc>
          <w:tcPr>
            <w:tcW w:w="448" w:type="dxa"/>
            <w:tcBorders>
              <w:top w:val="nil"/>
              <w:left w:val="single" w:sz="4" w:space="0" w:color="auto"/>
              <w:bottom w:val="nil"/>
              <w:right w:val="single" w:sz="4" w:space="0" w:color="auto"/>
            </w:tcBorders>
          </w:tcPr>
          <w:p w14:paraId="7950E192" w14:textId="77777777" w:rsidR="00765547" w:rsidRDefault="00765547" w:rsidP="00F42FC1">
            <w:pPr>
              <w:jc w:val="center"/>
              <w:rPr>
                <w:rFonts w:ascii="Garamond" w:hAnsi="Garamond"/>
                <w:color w:val="000000"/>
              </w:rPr>
            </w:pPr>
          </w:p>
        </w:tc>
        <w:tc>
          <w:tcPr>
            <w:tcW w:w="4050" w:type="dxa"/>
            <w:tcBorders>
              <w:top w:val="dashSmallGap" w:sz="4" w:space="0" w:color="AEAAAA" w:themeColor="background2" w:themeShade="BF"/>
              <w:left w:val="single" w:sz="4" w:space="0" w:color="auto"/>
              <w:bottom w:val="nil"/>
              <w:right w:val="single" w:sz="4" w:space="0" w:color="auto"/>
            </w:tcBorders>
            <w:hideMark/>
          </w:tcPr>
          <w:p w14:paraId="2EEA904E" w14:textId="77777777" w:rsidR="00765547" w:rsidRPr="005A1CA5" w:rsidRDefault="00765547" w:rsidP="00F42FC1">
            <w:pPr>
              <w:numPr>
                <w:ilvl w:val="0"/>
                <w:numId w:val="38"/>
              </w:numPr>
              <w:spacing w:before="40"/>
              <w:ind w:left="233" w:hanging="180"/>
              <w:contextualSpacing/>
              <w:rPr>
                <w:rFonts w:ascii="Garamond" w:eastAsia="Calibri" w:hAnsi="Garamond"/>
                <w:color w:val="000000"/>
                <w:sz w:val="22"/>
                <w:szCs w:val="22"/>
              </w:rPr>
            </w:pPr>
            <w:r w:rsidRPr="005A1CA5">
              <w:rPr>
                <w:rFonts w:ascii="Garamond" w:eastAsia="Calibri" w:hAnsi="Garamond"/>
                <w:color w:val="000000"/>
                <w:sz w:val="22"/>
                <w:szCs w:val="22"/>
              </w:rPr>
              <w:t>Begin and continue monitoring current reservoir levels, reservoir inflow, flows in downstream channel, and precipitation</w:t>
            </w:r>
          </w:p>
        </w:tc>
        <w:tc>
          <w:tcPr>
            <w:tcW w:w="629" w:type="dxa"/>
            <w:tcBorders>
              <w:top w:val="dashSmallGap" w:sz="4" w:space="0" w:color="AEAAAA" w:themeColor="background2" w:themeShade="BF"/>
              <w:left w:val="single" w:sz="4" w:space="0" w:color="auto"/>
              <w:bottom w:val="single" w:sz="4" w:space="0" w:color="auto"/>
              <w:right w:val="single" w:sz="4" w:space="0" w:color="auto"/>
            </w:tcBorders>
            <w:shd w:val="clear" w:color="auto" w:fill="D9E2F3"/>
            <w:vAlign w:val="bottom"/>
          </w:tcPr>
          <w:p w14:paraId="77AEDA52" w14:textId="77777777" w:rsidR="00765547" w:rsidRDefault="00765547" w:rsidP="00F42FC1">
            <w:pPr>
              <w:rPr>
                <w:rFonts w:ascii="Garamond" w:hAnsi="Garamond"/>
                <w:color w:val="000000"/>
              </w:rPr>
            </w:pPr>
          </w:p>
        </w:tc>
        <w:tc>
          <w:tcPr>
            <w:tcW w:w="629" w:type="dxa"/>
            <w:tcBorders>
              <w:top w:val="dashSmallGap" w:sz="4" w:space="0" w:color="AEAAAA" w:themeColor="background2" w:themeShade="BF"/>
              <w:left w:val="single" w:sz="4" w:space="0" w:color="auto"/>
              <w:bottom w:val="single" w:sz="4" w:space="0" w:color="auto"/>
              <w:right w:val="single" w:sz="4" w:space="0" w:color="auto"/>
            </w:tcBorders>
            <w:shd w:val="clear" w:color="auto" w:fill="D9E2F3"/>
            <w:vAlign w:val="bottom"/>
          </w:tcPr>
          <w:p w14:paraId="09FA81C4"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single" w:sz="4" w:space="0" w:color="auto"/>
              <w:right w:val="single" w:sz="4" w:space="0" w:color="auto"/>
            </w:tcBorders>
            <w:shd w:val="clear" w:color="auto" w:fill="FFFFCC"/>
            <w:vAlign w:val="bottom"/>
          </w:tcPr>
          <w:p w14:paraId="6A50E6FC"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single" w:sz="4" w:space="0" w:color="auto"/>
              <w:right w:val="single" w:sz="4" w:space="0" w:color="auto"/>
            </w:tcBorders>
            <w:shd w:val="clear" w:color="auto" w:fill="FFFFCC"/>
            <w:vAlign w:val="bottom"/>
          </w:tcPr>
          <w:p w14:paraId="3CBA46E3"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single" w:sz="4" w:space="0" w:color="auto"/>
              <w:right w:val="single" w:sz="4" w:space="0" w:color="auto"/>
            </w:tcBorders>
            <w:shd w:val="clear" w:color="auto" w:fill="FFE599"/>
            <w:vAlign w:val="bottom"/>
          </w:tcPr>
          <w:p w14:paraId="513E372C"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single" w:sz="4" w:space="0" w:color="auto"/>
              <w:right w:val="single" w:sz="4" w:space="0" w:color="auto"/>
            </w:tcBorders>
            <w:shd w:val="clear" w:color="auto" w:fill="FFE599"/>
            <w:vAlign w:val="bottom"/>
          </w:tcPr>
          <w:p w14:paraId="5AD7827A"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single" w:sz="4" w:space="0" w:color="auto"/>
              <w:right w:val="single" w:sz="4" w:space="0" w:color="auto"/>
            </w:tcBorders>
            <w:shd w:val="clear" w:color="auto" w:fill="FFC9C9"/>
            <w:vAlign w:val="bottom"/>
          </w:tcPr>
          <w:p w14:paraId="18B566F4" w14:textId="77777777" w:rsidR="00765547" w:rsidRDefault="00765547" w:rsidP="00F42FC1">
            <w:pPr>
              <w:rPr>
                <w:rFonts w:ascii="Garamond" w:hAnsi="Garamond"/>
                <w:b/>
                <w:bCs/>
                <w:i/>
                <w:iCs/>
                <w:color w:val="000000"/>
              </w:rPr>
            </w:pPr>
          </w:p>
        </w:tc>
        <w:tc>
          <w:tcPr>
            <w:tcW w:w="630" w:type="dxa"/>
            <w:tcBorders>
              <w:top w:val="dashSmallGap" w:sz="4" w:space="0" w:color="AEAAAA" w:themeColor="background2" w:themeShade="BF"/>
              <w:left w:val="single" w:sz="4" w:space="0" w:color="auto"/>
              <w:bottom w:val="single" w:sz="4" w:space="0" w:color="auto"/>
              <w:right w:val="single" w:sz="4" w:space="0" w:color="auto"/>
            </w:tcBorders>
            <w:shd w:val="clear" w:color="auto" w:fill="FFC9C9"/>
            <w:noWrap/>
            <w:vAlign w:val="bottom"/>
          </w:tcPr>
          <w:p w14:paraId="023B4FF3" w14:textId="77777777" w:rsidR="00765547" w:rsidRDefault="00765547" w:rsidP="00F42FC1">
            <w:pPr>
              <w:rPr>
                <w:rFonts w:ascii="Garamond" w:hAnsi="Garamond"/>
                <w:color w:val="000000"/>
              </w:rPr>
            </w:pPr>
          </w:p>
        </w:tc>
        <w:tc>
          <w:tcPr>
            <w:tcW w:w="639" w:type="dxa"/>
            <w:tcBorders>
              <w:top w:val="dashSmallGap" w:sz="4" w:space="0" w:color="AEAAAA" w:themeColor="background2" w:themeShade="BF"/>
              <w:left w:val="single" w:sz="4" w:space="0" w:color="auto"/>
              <w:bottom w:val="single" w:sz="4" w:space="0" w:color="auto"/>
              <w:right w:val="single" w:sz="4" w:space="0" w:color="auto"/>
            </w:tcBorders>
            <w:shd w:val="clear" w:color="auto" w:fill="BFBFBF"/>
          </w:tcPr>
          <w:p w14:paraId="3876BE52" w14:textId="77777777" w:rsidR="00765547" w:rsidRDefault="00765547" w:rsidP="00F42FC1">
            <w:pPr>
              <w:rPr>
                <w:rFonts w:ascii="Garamond" w:hAnsi="Garamond"/>
                <w:color w:val="000000"/>
              </w:rPr>
            </w:pPr>
          </w:p>
        </w:tc>
        <w:tc>
          <w:tcPr>
            <w:tcW w:w="625" w:type="dxa"/>
            <w:tcBorders>
              <w:top w:val="dashSmallGap" w:sz="4" w:space="0" w:color="AEAAAA" w:themeColor="background2" w:themeShade="BF"/>
              <w:left w:val="single" w:sz="4" w:space="0" w:color="auto"/>
              <w:bottom w:val="single" w:sz="4" w:space="0" w:color="auto"/>
              <w:right w:val="single" w:sz="4" w:space="0" w:color="auto"/>
            </w:tcBorders>
            <w:shd w:val="clear" w:color="auto" w:fill="BFBFBF"/>
          </w:tcPr>
          <w:p w14:paraId="3E702D9A" w14:textId="77777777" w:rsidR="00765547" w:rsidRDefault="00765547" w:rsidP="00F42FC1">
            <w:pPr>
              <w:rPr>
                <w:rFonts w:ascii="Garamond" w:hAnsi="Garamond"/>
                <w:color w:val="000000"/>
              </w:rPr>
            </w:pPr>
          </w:p>
        </w:tc>
      </w:tr>
      <w:tr w:rsidR="00765547" w14:paraId="3E42E993" w14:textId="77777777" w:rsidTr="00990E92">
        <w:trPr>
          <w:trHeight w:val="287"/>
          <w:jc w:val="center"/>
        </w:trPr>
        <w:tc>
          <w:tcPr>
            <w:tcW w:w="448" w:type="dxa"/>
            <w:tcBorders>
              <w:top w:val="nil"/>
              <w:left w:val="single" w:sz="4" w:space="0" w:color="auto"/>
              <w:bottom w:val="single" w:sz="4" w:space="0" w:color="auto"/>
              <w:right w:val="single" w:sz="4" w:space="0" w:color="auto"/>
            </w:tcBorders>
          </w:tcPr>
          <w:p w14:paraId="36C67DC9" w14:textId="77777777" w:rsidR="00765547" w:rsidRDefault="00765547" w:rsidP="00F42FC1">
            <w:pPr>
              <w:jc w:val="center"/>
              <w:rPr>
                <w:rFonts w:ascii="Garamond" w:hAnsi="Garamond"/>
                <w:color w:val="000000"/>
              </w:rPr>
            </w:pPr>
          </w:p>
        </w:tc>
        <w:tc>
          <w:tcPr>
            <w:tcW w:w="4050" w:type="dxa"/>
            <w:tcBorders>
              <w:top w:val="nil"/>
              <w:left w:val="single" w:sz="4" w:space="0" w:color="auto"/>
              <w:bottom w:val="single" w:sz="4" w:space="0" w:color="auto"/>
              <w:right w:val="single" w:sz="4" w:space="0" w:color="auto"/>
            </w:tcBorders>
            <w:shd w:val="clear" w:color="auto" w:fill="D9D9D9" w:themeFill="background1" w:themeFillShade="D9"/>
            <w:vAlign w:val="center"/>
            <w:hideMark/>
          </w:tcPr>
          <w:p w14:paraId="77D46AFF" w14:textId="77777777" w:rsidR="00765547" w:rsidRPr="005A1CA5" w:rsidRDefault="00765547" w:rsidP="00F42FC1">
            <w:pPr>
              <w:spacing w:before="40"/>
              <w:ind w:left="233"/>
              <w:contextualSpacing/>
              <w:jc w:val="right"/>
              <w:rPr>
                <w:rFonts w:ascii="Garamond" w:eastAsia="Calibri" w:hAnsi="Garamond"/>
                <w:b/>
                <w:bCs/>
                <w:color w:val="000000"/>
                <w:sz w:val="22"/>
                <w:szCs w:val="22"/>
              </w:rPr>
            </w:pPr>
            <w:r w:rsidRPr="005A1CA5">
              <w:rPr>
                <w:rFonts w:ascii="Garamond" w:eastAsia="Calibri" w:hAnsi="Garamond"/>
                <w:b/>
                <w:bCs/>
                <w:color w:val="000000"/>
                <w:sz w:val="22"/>
                <w:szCs w:val="22"/>
              </w:rPr>
              <w:t>Initials</w:t>
            </w:r>
          </w:p>
        </w:tc>
        <w:tc>
          <w:tcPr>
            <w:tcW w:w="1258" w:type="dxa"/>
            <w:gridSpan w:val="2"/>
            <w:tcBorders>
              <w:top w:val="single" w:sz="4" w:space="0" w:color="auto"/>
              <w:left w:val="single" w:sz="4" w:space="0" w:color="auto"/>
              <w:bottom w:val="single" w:sz="4" w:space="0" w:color="auto"/>
              <w:right w:val="single" w:sz="4" w:space="0" w:color="auto"/>
            </w:tcBorders>
            <w:vAlign w:val="bottom"/>
          </w:tcPr>
          <w:p w14:paraId="2B19B6D1" w14:textId="77777777" w:rsidR="00765547" w:rsidRDefault="00765547" w:rsidP="00F42FC1">
            <w:pPr>
              <w:rPr>
                <w:rFonts w:ascii="Garamond" w:hAnsi="Garamond"/>
                <w:color w:val="000000"/>
              </w:rPr>
            </w:pPr>
          </w:p>
        </w:tc>
        <w:tc>
          <w:tcPr>
            <w:tcW w:w="1260" w:type="dxa"/>
            <w:gridSpan w:val="2"/>
            <w:tcBorders>
              <w:top w:val="single" w:sz="4" w:space="0" w:color="auto"/>
              <w:left w:val="single" w:sz="4" w:space="0" w:color="auto"/>
              <w:bottom w:val="single" w:sz="4" w:space="0" w:color="auto"/>
              <w:right w:val="single" w:sz="4" w:space="0" w:color="auto"/>
            </w:tcBorders>
            <w:vAlign w:val="bottom"/>
          </w:tcPr>
          <w:p w14:paraId="14874546" w14:textId="77777777" w:rsidR="00765547" w:rsidRDefault="00765547" w:rsidP="00F42FC1">
            <w:pPr>
              <w:rPr>
                <w:rFonts w:ascii="Garamond" w:hAnsi="Garamond"/>
                <w:color w:val="000000"/>
              </w:rPr>
            </w:pPr>
          </w:p>
        </w:tc>
        <w:tc>
          <w:tcPr>
            <w:tcW w:w="1260" w:type="dxa"/>
            <w:gridSpan w:val="2"/>
            <w:tcBorders>
              <w:top w:val="single" w:sz="4" w:space="0" w:color="auto"/>
              <w:left w:val="single" w:sz="4" w:space="0" w:color="auto"/>
              <w:bottom w:val="single" w:sz="4" w:space="0" w:color="auto"/>
              <w:right w:val="single" w:sz="4" w:space="0" w:color="auto"/>
            </w:tcBorders>
            <w:vAlign w:val="bottom"/>
          </w:tcPr>
          <w:p w14:paraId="24793DA3" w14:textId="77777777" w:rsidR="00765547" w:rsidRDefault="00765547" w:rsidP="00F42FC1">
            <w:pPr>
              <w:rPr>
                <w:rFonts w:ascii="Garamond" w:hAnsi="Garamond"/>
                <w:color w:val="000000"/>
              </w:rPr>
            </w:pPr>
          </w:p>
        </w:tc>
        <w:tc>
          <w:tcPr>
            <w:tcW w:w="1260" w:type="dxa"/>
            <w:gridSpan w:val="2"/>
            <w:tcBorders>
              <w:top w:val="single" w:sz="4" w:space="0" w:color="auto"/>
              <w:left w:val="single" w:sz="4" w:space="0" w:color="auto"/>
              <w:bottom w:val="single" w:sz="4" w:space="0" w:color="auto"/>
              <w:right w:val="single" w:sz="4" w:space="0" w:color="auto"/>
            </w:tcBorders>
            <w:vAlign w:val="bottom"/>
          </w:tcPr>
          <w:p w14:paraId="5A3E5A53" w14:textId="77777777" w:rsidR="00765547" w:rsidRDefault="00765547" w:rsidP="00F42FC1">
            <w:pPr>
              <w:rPr>
                <w:rFonts w:ascii="Garamond" w:hAnsi="Garamond"/>
                <w:color w:val="000000"/>
              </w:rPr>
            </w:pPr>
          </w:p>
        </w:tc>
        <w:tc>
          <w:tcPr>
            <w:tcW w:w="1264" w:type="dxa"/>
            <w:gridSpan w:val="2"/>
            <w:tcBorders>
              <w:top w:val="single" w:sz="4" w:space="0" w:color="auto"/>
              <w:left w:val="single" w:sz="4" w:space="0" w:color="auto"/>
              <w:bottom w:val="single" w:sz="4" w:space="0" w:color="auto"/>
              <w:right w:val="single" w:sz="4" w:space="0" w:color="auto"/>
            </w:tcBorders>
          </w:tcPr>
          <w:p w14:paraId="251C0044" w14:textId="77777777" w:rsidR="00765547" w:rsidRDefault="00765547" w:rsidP="00F42FC1">
            <w:pPr>
              <w:rPr>
                <w:rFonts w:ascii="Garamond" w:hAnsi="Garamond"/>
                <w:color w:val="000000"/>
              </w:rPr>
            </w:pPr>
          </w:p>
        </w:tc>
      </w:tr>
      <w:tr w:rsidR="00765547" w14:paraId="42EF731E" w14:textId="77777777" w:rsidTr="00F42FC1">
        <w:trPr>
          <w:trHeight w:val="414"/>
          <w:jc w:val="center"/>
        </w:trPr>
        <w:tc>
          <w:tcPr>
            <w:tcW w:w="10800" w:type="dxa"/>
            <w:gridSpan w:val="12"/>
            <w:tcBorders>
              <w:left w:val="single" w:sz="4" w:space="0" w:color="auto"/>
              <w:bottom w:val="single" w:sz="4" w:space="0" w:color="auto"/>
              <w:right w:val="single" w:sz="4" w:space="0" w:color="auto"/>
            </w:tcBorders>
            <w:vAlign w:val="center"/>
            <w:hideMark/>
          </w:tcPr>
          <w:p w14:paraId="28078113" w14:textId="77777777" w:rsidR="00765547" w:rsidRDefault="00765547" w:rsidP="00F42FC1">
            <w:pPr>
              <w:jc w:val="center"/>
              <w:rPr>
                <w:rFonts w:ascii="Garamond" w:hAnsi="Garamond"/>
                <w:b/>
              </w:rPr>
            </w:pPr>
            <w:r w:rsidRPr="005A1CA5">
              <w:rPr>
                <w:rFonts w:ascii="Garamond" w:hAnsi="Garamond"/>
                <w:b/>
                <w:color w:val="FF0000"/>
                <w:sz w:val="28"/>
                <w:szCs w:val="28"/>
              </w:rPr>
              <w:t>Complete the associated Hazard-Specific Tasks below (as a supplement to above):</w:t>
            </w:r>
          </w:p>
        </w:tc>
      </w:tr>
      <w:tr w:rsidR="00765547" w14:paraId="6B7F9BBA" w14:textId="77777777" w:rsidTr="00990E92">
        <w:trPr>
          <w:trHeight w:val="260"/>
          <w:jc w:val="center"/>
        </w:trPr>
        <w:tc>
          <w:tcPr>
            <w:tcW w:w="448" w:type="dxa"/>
            <w:vMerge w:val="restart"/>
            <w:tcBorders>
              <w:top w:val="single" w:sz="4" w:space="0" w:color="auto"/>
              <w:left w:val="single" w:sz="4" w:space="0" w:color="auto"/>
              <w:right w:val="single" w:sz="4" w:space="0" w:color="auto"/>
            </w:tcBorders>
            <w:shd w:val="clear" w:color="auto" w:fill="F3FAFF"/>
          </w:tcPr>
          <w:p w14:paraId="77202F18" w14:textId="77777777" w:rsidR="00765547" w:rsidRDefault="00765547" w:rsidP="00F42FC1">
            <w:pPr>
              <w:jc w:val="right"/>
              <w:rPr>
                <w:rFonts w:ascii="Garamond" w:hAnsi="Garamond"/>
                <w:b/>
                <w:bCs/>
                <w:color w:val="000000"/>
              </w:rPr>
            </w:pPr>
            <w:r w:rsidRPr="00597D69">
              <w:rPr>
                <w:rFonts w:ascii="Garamond" w:hAnsi="Garamond"/>
                <w:b/>
                <w:bCs/>
                <w:color w:val="000000"/>
                <w:sz w:val="22"/>
                <w:szCs w:val="22"/>
              </w:rPr>
              <w:t>5a</w:t>
            </w:r>
          </w:p>
        </w:tc>
        <w:tc>
          <w:tcPr>
            <w:tcW w:w="10352" w:type="dxa"/>
            <w:gridSpan w:val="11"/>
            <w:tcBorders>
              <w:top w:val="single" w:sz="4" w:space="0" w:color="auto"/>
              <w:left w:val="nil"/>
              <w:bottom w:val="single" w:sz="4" w:space="0" w:color="auto"/>
              <w:right w:val="single" w:sz="4" w:space="0" w:color="auto"/>
            </w:tcBorders>
            <w:shd w:val="clear" w:color="auto" w:fill="F3FAFF"/>
            <w:vAlign w:val="center"/>
          </w:tcPr>
          <w:p w14:paraId="28BBACD2" w14:textId="77777777" w:rsidR="00765547" w:rsidRDefault="00765547" w:rsidP="00F42FC1">
            <w:pPr>
              <w:rPr>
                <w:rFonts w:ascii="Garamond" w:hAnsi="Garamond"/>
                <w:b/>
                <w:sz w:val="22"/>
                <w:szCs w:val="22"/>
              </w:rPr>
            </w:pPr>
            <w:r w:rsidRPr="00536A93">
              <w:rPr>
                <w:rFonts w:ascii="Garamond" w:hAnsi="Garamond"/>
                <w:b/>
                <w:sz w:val="22"/>
                <w:szCs w:val="22"/>
              </w:rPr>
              <w:t>For Hydrologic Issues</w:t>
            </w:r>
          </w:p>
          <w:p w14:paraId="42E1CCEE" w14:textId="77777777" w:rsidR="00765547" w:rsidRPr="00597D69" w:rsidRDefault="00765547" w:rsidP="00F42FC1">
            <w:pPr>
              <w:rPr>
                <w:rFonts w:ascii="Garamond" w:hAnsi="Garamond"/>
                <w:b/>
              </w:rPr>
            </w:pPr>
            <w:r w:rsidRPr="00536A93">
              <w:rPr>
                <w:rFonts w:ascii="Garamond" w:hAnsi="Garamond"/>
                <w:bCs/>
                <w:color w:val="000000"/>
                <w:sz w:val="21"/>
                <w:szCs w:val="21"/>
              </w:rPr>
              <w:t xml:space="preserve">In the case of a large flood, there may be much activity and most of the attention may be directed toward reservoir operations, gate openings, and water releases. However, it is important to recognize that there is an increased susceptibility to some of the failure modes during high water conditions associated with flooding (due to increased reservoir loadings and hydraulic gradients), and it is important to keep up with the increased monitoring frequencies under these circumstances. In the event that a flood causes significant loading at the dam, the response described below should be implemented at </w:t>
            </w:r>
            <w:r>
              <w:rPr>
                <w:rFonts w:ascii="Garamond" w:hAnsi="Garamond"/>
                <w:bCs/>
                <w:color w:val="000000"/>
                <w:sz w:val="21"/>
                <w:szCs w:val="21"/>
              </w:rPr>
              <w:t>Corn Creek</w:t>
            </w:r>
            <w:r w:rsidRPr="00536A93">
              <w:rPr>
                <w:rFonts w:ascii="Garamond" w:hAnsi="Garamond"/>
                <w:bCs/>
                <w:color w:val="000000"/>
                <w:sz w:val="21"/>
                <w:szCs w:val="21"/>
              </w:rPr>
              <w:t xml:space="preserve"> Dam to determine if the dam or spillway structures were adversely impacted.</w:t>
            </w:r>
            <w:r w:rsidRPr="00536A93">
              <w:rPr>
                <w:rStyle w:val="FootnoteReference"/>
                <w:rFonts w:ascii="Garamond" w:hAnsi="Garamond"/>
                <w:bCs/>
                <w:color w:val="000000"/>
                <w:sz w:val="21"/>
                <w:szCs w:val="21"/>
              </w:rPr>
              <w:footnoteReference w:id="2"/>
            </w:r>
          </w:p>
        </w:tc>
      </w:tr>
      <w:tr w:rsidR="00765547" w14:paraId="5C7F92DF" w14:textId="77777777" w:rsidTr="00990E92">
        <w:trPr>
          <w:trHeight w:val="1250"/>
          <w:jc w:val="center"/>
        </w:trPr>
        <w:tc>
          <w:tcPr>
            <w:tcW w:w="448" w:type="dxa"/>
            <w:vMerge/>
            <w:tcBorders>
              <w:left w:val="single" w:sz="4" w:space="0" w:color="auto"/>
              <w:right w:val="single" w:sz="4" w:space="0" w:color="auto"/>
            </w:tcBorders>
            <w:vAlign w:val="center"/>
            <w:hideMark/>
          </w:tcPr>
          <w:p w14:paraId="19862389" w14:textId="77777777" w:rsidR="00765547" w:rsidRDefault="00765547" w:rsidP="00F42FC1">
            <w:pPr>
              <w:rPr>
                <w:rFonts w:ascii="Garamond" w:hAnsi="Garamond"/>
                <w:b/>
                <w:bCs/>
                <w:color w:val="000000"/>
                <w:sz w:val="22"/>
                <w:szCs w:val="22"/>
              </w:rPr>
            </w:pPr>
          </w:p>
        </w:tc>
        <w:tc>
          <w:tcPr>
            <w:tcW w:w="5308" w:type="dxa"/>
            <w:gridSpan w:val="3"/>
            <w:tcBorders>
              <w:top w:val="single" w:sz="4" w:space="0" w:color="auto"/>
              <w:left w:val="nil"/>
              <w:bottom w:val="dashSmallGap" w:sz="4" w:space="0" w:color="AEAAAA" w:themeColor="background2" w:themeShade="BF"/>
              <w:right w:val="single" w:sz="4" w:space="0" w:color="auto"/>
            </w:tcBorders>
            <w:shd w:val="clear" w:color="auto" w:fill="F3FAFF"/>
            <w:hideMark/>
          </w:tcPr>
          <w:p w14:paraId="4A0E0713" w14:textId="77777777" w:rsidR="00765547" w:rsidRPr="00536A93" w:rsidRDefault="00765547" w:rsidP="00F42FC1">
            <w:pPr>
              <w:rPr>
                <w:rFonts w:ascii="Garamond" w:eastAsia="Calibri" w:hAnsi="Garamond"/>
                <w:color w:val="000000"/>
                <w:sz w:val="21"/>
                <w:szCs w:val="21"/>
              </w:rPr>
            </w:pPr>
            <w:r w:rsidRPr="00536A93">
              <w:rPr>
                <w:rFonts w:ascii="Garamond" w:eastAsia="Calibri" w:hAnsi="Garamond"/>
                <w:color w:val="000000"/>
                <w:sz w:val="21"/>
                <w:szCs w:val="21"/>
              </w:rPr>
              <w:t xml:space="preserve">When the Reservoir elevation exceeds </w:t>
            </w:r>
            <w:r>
              <w:rPr>
                <w:rFonts w:ascii="Garamond" w:eastAsia="Calibri" w:hAnsi="Garamond"/>
                <w:b/>
                <w:bCs/>
                <w:color w:val="000000"/>
                <w:sz w:val="21"/>
                <w:szCs w:val="21"/>
              </w:rPr>
              <w:t>10% of embankment height</w:t>
            </w:r>
            <w:r w:rsidRPr="00536A93">
              <w:rPr>
                <w:rFonts w:ascii="Garamond" w:eastAsia="Calibri" w:hAnsi="Garamond"/>
                <w:color w:val="000000"/>
                <w:sz w:val="21"/>
                <w:szCs w:val="21"/>
              </w:rPr>
              <w:t xml:space="preserve"> but is less than </w:t>
            </w:r>
            <w:r>
              <w:rPr>
                <w:rFonts w:ascii="Garamond" w:eastAsia="Calibri" w:hAnsi="Garamond"/>
                <w:b/>
                <w:bCs/>
                <w:color w:val="000000"/>
                <w:sz w:val="21"/>
                <w:szCs w:val="21"/>
              </w:rPr>
              <w:t>25% of embankment height</w:t>
            </w:r>
            <w:r w:rsidRPr="00536A93">
              <w:rPr>
                <w:rFonts w:ascii="Garamond" w:eastAsia="Calibri" w:hAnsi="Garamond"/>
                <w:b/>
                <w:bCs/>
                <w:color w:val="000000"/>
                <w:sz w:val="21"/>
                <w:szCs w:val="21"/>
              </w:rPr>
              <w:t xml:space="preserve">, </w:t>
            </w:r>
            <w:r w:rsidRPr="00536A93">
              <w:rPr>
                <w:rFonts w:ascii="Garamond" w:eastAsia="Calibri" w:hAnsi="Garamond"/>
                <w:color w:val="000000"/>
                <w:sz w:val="21"/>
                <w:szCs w:val="21"/>
              </w:rPr>
              <w:t>perform the following</w:t>
            </w:r>
            <w:r w:rsidRPr="00536A93">
              <w:rPr>
                <w:rFonts w:ascii="Garamond" w:eastAsia="Calibri" w:hAnsi="Garamond"/>
                <w:b/>
                <w:bCs/>
                <w:color w:val="000000"/>
                <w:sz w:val="21"/>
                <w:szCs w:val="21"/>
              </w:rPr>
              <w:t xml:space="preserve"> weekly</w:t>
            </w:r>
            <w:r w:rsidRPr="00536A93">
              <w:rPr>
                <w:rFonts w:ascii="Garamond" w:eastAsia="Calibri" w:hAnsi="Garamond"/>
                <w:color w:val="000000"/>
                <w:sz w:val="21"/>
                <w:szCs w:val="21"/>
              </w:rPr>
              <w:t>:</w:t>
            </w:r>
          </w:p>
          <w:p w14:paraId="1732489C" w14:textId="77777777" w:rsidR="00765547" w:rsidRPr="00536A93" w:rsidRDefault="00765547" w:rsidP="00F42FC1">
            <w:pPr>
              <w:numPr>
                <w:ilvl w:val="0"/>
                <w:numId w:val="27"/>
              </w:numPr>
              <w:ind w:left="250" w:hanging="180"/>
              <w:rPr>
                <w:rFonts w:ascii="Garamond" w:eastAsia="Calibri" w:hAnsi="Garamond"/>
                <w:color w:val="000000"/>
                <w:sz w:val="21"/>
                <w:szCs w:val="21"/>
              </w:rPr>
            </w:pPr>
            <w:r w:rsidRPr="00536A93">
              <w:rPr>
                <w:rFonts w:ascii="Garamond" w:eastAsia="Calibri" w:hAnsi="Garamond"/>
                <w:color w:val="000000"/>
                <w:sz w:val="21"/>
                <w:szCs w:val="21"/>
              </w:rPr>
              <w:t>Conduct a visual inspection using the Ongoing Visual Inspection Checklist</w:t>
            </w:r>
          </w:p>
          <w:p w14:paraId="7F1840F1" w14:textId="77777777" w:rsidR="00765547" w:rsidRPr="00536A93" w:rsidRDefault="00765547" w:rsidP="00F42FC1">
            <w:pPr>
              <w:numPr>
                <w:ilvl w:val="0"/>
                <w:numId w:val="27"/>
              </w:numPr>
              <w:ind w:left="250" w:hanging="180"/>
              <w:rPr>
                <w:rFonts w:ascii="Garamond" w:eastAsia="Calibri" w:hAnsi="Garamond"/>
                <w:color w:val="000000"/>
                <w:sz w:val="21"/>
                <w:szCs w:val="21"/>
              </w:rPr>
            </w:pPr>
            <w:r>
              <w:rPr>
                <w:rFonts w:ascii="Garamond" w:eastAsia="Calibri" w:hAnsi="Garamond"/>
                <w:color w:val="000000"/>
                <w:sz w:val="21"/>
                <w:szCs w:val="21"/>
              </w:rPr>
              <w:t>Inspect for downstream seepage zones until further notice from the CCI Company President.</w:t>
            </w:r>
          </w:p>
        </w:tc>
        <w:tc>
          <w:tcPr>
            <w:tcW w:w="630" w:type="dxa"/>
            <w:tcBorders>
              <w:top w:val="single" w:sz="4" w:space="0" w:color="auto"/>
              <w:left w:val="nil"/>
              <w:bottom w:val="dashSmallGap" w:sz="4" w:space="0" w:color="AEAAAA" w:themeColor="background2" w:themeShade="BF"/>
              <w:right w:val="single" w:sz="4" w:space="0" w:color="auto"/>
            </w:tcBorders>
            <w:shd w:val="clear" w:color="auto" w:fill="FFFFCC"/>
            <w:vAlign w:val="bottom"/>
          </w:tcPr>
          <w:p w14:paraId="60804733"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FFCC"/>
            <w:vAlign w:val="bottom"/>
          </w:tcPr>
          <w:p w14:paraId="34384DDD"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E599"/>
            <w:vAlign w:val="bottom"/>
          </w:tcPr>
          <w:p w14:paraId="6F0FE50F"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E599"/>
            <w:vAlign w:val="bottom"/>
          </w:tcPr>
          <w:p w14:paraId="4FD35F1E"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C9C9"/>
            <w:vAlign w:val="bottom"/>
          </w:tcPr>
          <w:p w14:paraId="7AF4E6AC" w14:textId="77777777" w:rsidR="00765547" w:rsidRDefault="00765547" w:rsidP="00F42FC1">
            <w:pPr>
              <w:rPr>
                <w:rFonts w:ascii="Garamond" w:hAnsi="Garamond"/>
                <w:b/>
                <w:bCs/>
                <w:i/>
                <w:iCs/>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C9C9"/>
            <w:noWrap/>
            <w:vAlign w:val="bottom"/>
          </w:tcPr>
          <w:p w14:paraId="20426074" w14:textId="77777777" w:rsidR="00765547" w:rsidRDefault="00765547" w:rsidP="00F42FC1">
            <w:pPr>
              <w:rPr>
                <w:rFonts w:ascii="Garamond" w:hAnsi="Garamond"/>
                <w:color w:val="000000"/>
              </w:rPr>
            </w:pPr>
          </w:p>
        </w:tc>
        <w:tc>
          <w:tcPr>
            <w:tcW w:w="639" w:type="dxa"/>
            <w:tcBorders>
              <w:top w:val="single" w:sz="4" w:space="0" w:color="auto"/>
              <w:left w:val="nil"/>
              <w:bottom w:val="dashSmallGap" w:sz="4" w:space="0" w:color="AEAAAA" w:themeColor="background2" w:themeShade="BF"/>
              <w:right w:val="single" w:sz="4" w:space="0" w:color="auto"/>
            </w:tcBorders>
            <w:shd w:val="clear" w:color="auto" w:fill="BFBFBF"/>
          </w:tcPr>
          <w:p w14:paraId="2D7B014E" w14:textId="77777777" w:rsidR="00765547" w:rsidRDefault="00765547" w:rsidP="00F42FC1">
            <w:pPr>
              <w:rPr>
                <w:rFonts w:ascii="Garamond" w:hAnsi="Garamond"/>
                <w:color w:val="000000"/>
              </w:rPr>
            </w:pPr>
          </w:p>
        </w:tc>
        <w:tc>
          <w:tcPr>
            <w:tcW w:w="625" w:type="dxa"/>
            <w:tcBorders>
              <w:top w:val="single" w:sz="4" w:space="0" w:color="auto"/>
              <w:left w:val="nil"/>
              <w:bottom w:val="dashSmallGap" w:sz="4" w:space="0" w:color="AEAAAA" w:themeColor="background2" w:themeShade="BF"/>
              <w:right w:val="single" w:sz="4" w:space="0" w:color="auto"/>
            </w:tcBorders>
            <w:shd w:val="clear" w:color="auto" w:fill="BFBFBF"/>
          </w:tcPr>
          <w:p w14:paraId="62EDEBE5" w14:textId="77777777" w:rsidR="00765547" w:rsidRDefault="00765547" w:rsidP="00F42FC1">
            <w:pPr>
              <w:rPr>
                <w:rFonts w:ascii="Garamond" w:hAnsi="Garamond"/>
                <w:color w:val="000000"/>
              </w:rPr>
            </w:pPr>
          </w:p>
        </w:tc>
      </w:tr>
      <w:tr w:rsidR="00765547" w14:paraId="5D7559BD" w14:textId="77777777" w:rsidTr="00990E92">
        <w:trPr>
          <w:trHeight w:val="881"/>
          <w:jc w:val="center"/>
        </w:trPr>
        <w:tc>
          <w:tcPr>
            <w:tcW w:w="448" w:type="dxa"/>
            <w:vMerge/>
            <w:tcBorders>
              <w:left w:val="single" w:sz="4" w:space="0" w:color="auto"/>
              <w:right w:val="single" w:sz="4" w:space="0" w:color="auto"/>
            </w:tcBorders>
            <w:vAlign w:val="center"/>
          </w:tcPr>
          <w:p w14:paraId="25325752" w14:textId="77777777" w:rsidR="00765547" w:rsidRDefault="00765547" w:rsidP="00F42FC1">
            <w:pPr>
              <w:rPr>
                <w:rFonts w:ascii="Garamond" w:hAnsi="Garamond"/>
                <w:b/>
                <w:bCs/>
                <w:color w:val="000000"/>
                <w:sz w:val="22"/>
                <w:szCs w:val="22"/>
              </w:rPr>
            </w:pPr>
          </w:p>
        </w:tc>
        <w:tc>
          <w:tcPr>
            <w:tcW w:w="5308" w:type="dxa"/>
            <w:gridSpan w:val="3"/>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3FAFF"/>
          </w:tcPr>
          <w:p w14:paraId="174CA442" w14:textId="77777777" w:rsidR="00765547" w:rsidRPr="00536A93" w:rsidRDefault="00765547" w:rsidP="00F42FC1">
            <w:pPr>
              <w:rPr>
                <w:rFonts w:ascii="Garamond" w:eastAsia="Calibri" w:hAnsi="Garamond"/>
                <w:color w:val="000000"/>
                <w:sz w:val="21"/>
                <w:szCs w:val="21"/>
              </w:rPr>
            </w:pPr>
            <w:r w:rsidRPr="00536A93">
              <w:rPr>
                <w:rFonts w:ascii="Garamond" w:eastAsia="Calibri" w:hAnsi="Garamond"/>
                <w:color w:val="000000"/>
                <w:sz w:val="21"/>
                <w:szCs w:val="21"/>
              </w:rPr>
              <w:t xml:space="preserve">When the Reservoir elevation exceeds </w:t>
            </w:r>
            <w:r>
              <w:rPr>
                <w:rFonts w:ascii="Garamond" w:eastAsia="Calibri" w:hAnsi="Garamond"/>
                <w:b/>
                <w:bCs/>
                <w:color w:val="000000"/>
                <w:sz w:val="21"/>
                <w:szCs w:val="21"/>
              </w:rPr>
              <w:t>25% of embankment height</w:t>
            </w:r>
            <w:r w:rsidRPr="00536A93">
              <w:rPr>
                <w:rFonts w:ascii="Garamond" w:eastAsia="Calibri" w:hAnsi="Garamond"/>
                <w:b/>
                <w:bCs/>
                <w:color w:val="000000"/>
                <w:sz w:val="21"/>
                <w:szCs w:val="21"/>
              </w:rPr>
              <w:t xml:space="preserve">, </w:t>
            </w:r>
            <w:r w:rsidRPr="00536A93">
              <w:rPr>
                <w:rFonts w:ascii="Garamond" w:eastAsia="Calibri" w:hAnsi="Garamond"/>
                <w:color w:val="000000"/>
                <w:sz w:val="21"/>
                <w:szCs w:val="21"/>
              </w:rPr>
              <w:t>perform the following:</w:t>
            </w:r>
          </w:p>
          <w:p w14:paraId="724625AE" w14:textId="77777777" w:rsidR="00765547" w:rsidRPr="00536A93" w:rsidRDefault="00765547" w:rsidP="00F42FC1">
            <w:pPr>
              <w:numPr>
                <w:ilvl w:val="0"/>
                <w:numId w:val="27"/>
              </w:numPr>
              <w:ind w:left="250" w:hanging="180"/>
              <w:rPr>
                <w:rFonts w:ascii="Garamond" w:eastAsia="Calibri" w:hAnsi="Garamond"/>
                <w:color w:val="000000"/>
                <w:sz w:val="21"/>
                <w:szCs w:val="21"/>
              </w:rPr>
            </w:pPr>
            <w:r w:rsidRPr="00536A93">
              <w:rPr>
                <w:rFonts w:ascii="Garamond" w:eastAsia="Calibri" w:hAnsi="Garamond"/>
                <w:b/>
                <w:bCs/>
                <w:color w:val="000000"/>
                <w:sz w:val="21"/>
                <w:szCs w:val="21"/>
              </w:rPr>
              <w:t>Twice daily:</w:t>
            </w:r>
            <w:r w:rsidRPr="00536A93">
              <w:rPr>
                <w:rFonts w:ascii="Garamond" w:eastAsia="Calibri" w:hAnsi="Garamond"/>
                <w:color w:val="000000"/>
                <w:sz w:val="21"/>
                <w:szCs w:val="21"/>
              </w:rPr>
              <w:t xml:space="preserve"> Conduct a visual inspection using the Ongoing Visual Inspection Checklist</w:t>
            </w:r>
          </w:p>
          <w:p w14:paraId="08207CC6" w14:textId="77777777" w:rsidR="00765547" w:rsidRPr="00536A93" w:rsidRDefault="00765547" w:rsidP="00F42FC1">
            <w:pPr>
              <w:numPr>
                <w:ilvl w:val="0"/>
                <w:numId w:val="27"/>
              </w:numPr>
              <w:ind w:left="250" w:hanging="180"/>
              <w:rPr>
                <w:rFonts w:ascii="Garamond" w:eastAsia="Calibri" w:hAnsi="Garamond"/>
                <w:color w:val="000000"/>
                <w:sz w:val="21"/>
                <w:szCs w:val="21"/>
              </w:rPr>
            </w:pPr>
            <w:r w:rsidRPr="00536A93">
              <w:rPr>
                <w:rFonts w:ascii="Garamond" w:eastAsia="Calibri" w:hAnsi="Garamond"/>
                <w:b/>
                <w:bCs/>
                <w:color w:val="000000"/>
                <w:sz w:val="21"/>
                <w:szCs w:val="21"/>
              </w:rPr>
              <w:t xml:space="preserve">Once daily: </w:t>
            </w:r>
            <w:r>
              <w:rPr>
                <w:rFonts w:ascii="Garamond" w:eastAsia="Calibri" w:hAnsi="Garamond"/>
                <w:color w:val="000000"/>
                <w:sz w:val="21"/>
                <w:szCs w:val="21"/>
              </w:rPr>
              <w:t>Inspect for downstream seepage zones until further notice from the CCI Company President.</w:t>
            </w: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615F7572"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26297520"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1F7F16E2"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699D8FCD"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vAlign w:val="bottom"/>
          </w:tcPr>
          <w:p w14:paraId="5CA2920C" w14:textId="77777777" w:rsidR="00765547" w:rsidRDefault="00765547" w:rsidP="00F42FC1">
            <w:pPr>
              <w:rPr>
                <w:rFonts w:ascii="Garamond" w:hAnsi="Garamond"/>
                <w:b/>
                <w:bCs/>
                <w:i/>
                <w:iCs/>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noWrap/>
            <w:vAlign w:val="bottom"/>
          </w:tcPr>
          <w:p w14:paraId="63C9C9BF" w14:textId="77777777" w:rsidR="00765547" w:rsidRDefault="00765547" w:rsidP="00F42FC1">
            <w:pPr>
              <w:rPr>
                <w:rFonts w:ascii="Garamond" w:hAnsi="Garamond"/>
                <w:color w:val="000000"/>
              </w:rPr>
            </w:pPr>
          </w:p>
        </w:tc>
        <w:tc>
          <w:tcPr>
            <w:tcW w:w="639"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cPr>
          <w:p w14:paraId="4F4D9A19" w14:textId="77777777" w:rsidR="00765547" w:rsidRDefault="00765547" w:rsidP="00F42FC1">
            <w:pPr>
              <w:rPr>
                <w:rFonts w:ascii="Garamond" w:hAnsi="Garamond"/>
                <w:color w:val="000000"/>
              </w:rPr>
            </w:pPr>
          </w:p>
        </w:tc>
        <w:tc>
          <w:tcPr>
            <w:tcW w:w="625"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cPr>
          <w:p w14:paraId="6F1D98A1" w14:textId="77777777" w:rsidR="00765547" w:rsidRDefault="00765547" w:rsidP="00F42FC1">
            <w:pPr>
              <w:rPr>
                <w:rFonts w:ascii="Garamond" w:hAnsi="Garamond"/>
                <w:color w:val="000000"/>
              </w:rPr>
            </w:pPr>
          </w:p>
        </w:tc>
      </w:tr>
      <w:tr w:rsidR="00765547" w14:paraId="67C072CC" w14:textId="77777777" w:rsidTr="00990E92">
        <w:trPr>
          <w:trHeight w:val="881"/>
          <w:jc w:val="center"/>
        </w:trPr>
        <w:tc>
          <w:tcPr>
            <w:tcW w:w="448" w:type="dxa"/>
            <w:vMerge/>
            <w:tcBorders>
              <w:left w:val="single" w:sz="4" w:space="0" w:color="auto"/>
              <w:right w:val="single" w:sz="4" w:space="0" w:color="auto"/>
            </w:tcBorders>
            <w:vAlign w:val="center"/>
          </w:tcPr>
          <w:p w14:paraId="7A008E3C" w14:textId="77777777" w:rsidR="00765547" w:rsidRDefault="00765547" w:rsidP="00F42FC1">
            <w:pPr>
              <w:rPr>
                <w:rFonts w:ascii="Garamond" w:hAnsi="Garamond"/>
                <w:b/>
                <w:bCs/>
                <w:color w:val="000000"/>
                <w:sz w:val="22"/>
                <w:szCs w:val="22"/>
              </w:rPr>
            </w:pPr>
          </w:p>
        </w:tc>
        <w:tc>
          <w:tcPr>
            <w:tcW w:w="5308" w:type="dxa"/>
            <w:gridSpan w:val="3"/>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3FAFF"/>
          </w:tcPr>
          <w:p w14:paraId="025D8731" w14:textId="77777777" w:rsidR="00765547" w:rsidRPr="00536A93" w:rsidRDefault="00765547" w:rsidP="00F42FC1">
            <w:pPr>
              <w:numPr>
                <w:ilvl w:val="0"/>
                <w:numId w:val="27"/>
              </w:numPr>
              <w:ind w:left="250" w:hanging="180"/>
              <w:rPr>
                <w:rFonts w:ascii="Garamond" w:eastAsia="Calibri" w:hAnsi="Garamond"/>
                <w:color w:val="000000"/>
                <w:sz w:val="21"/>
                <w:szCs w:val="21"/>
              </w:rPr>
            </w:pPr>
            <w:r w:rsidRPr="00536A93">
              <w:rPr>
                <w:rFonts w:ascii="Garamond" w:eastAsia="Calibri" w:hAnsi="Garamond"/>
                <w:color w:val="000000"/>
                <w:sz w:val="21"/>
                <w:szCs w:val="21"/>
              </w:rPr>
              <w:t>Perform a complete a thorough inspection of the dam and its appurtenant structures following a major flood event, looking for adverse impacts due to the flood event.</w:t>
            </w:r>
            <w:r w:rsidRPr="00536A93">
              <w:rPr>
                <w:rFonts w:ascii="Garamond" w:eastAsia="Calibri" w:hAnsi="Garamond"/>
                <w:color w:val="000000"/>
                <w:sz w:val="21"/>
                <w:szCs w:val="21"/>
                <w:vertAlign w:val="superscript"/>
              </w:rPr>
              <w:t>3</w:t>
            </w: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59180BC9"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0A890594"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45A7A3EE"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4B48BEE5"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vAlign w:val="bottom"/>
          </w:tcPr>
          <w:p w14:paraId="40D04470" w14:textId="77777777" w:rsidR="00765547" w:rsidRDefault="00765547" w:rsidP="00F42FC1">
            <w:pPr>
              <w:rPr>
                <w:rFonts w:ascii="Garamond" w:hAnsi="Garamond"/>
                <w:b/>
                <w:bCs/>
                <w:i/>
                <w:iCs/>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noWrap/>
            <w:vAlign w:val="bottom"/>
          </w:tcPr>
          <w:p w14:paraId="10DE5016" w14:textId="77777777" w:rsidR="00765547" w:rsidRDefault="00765547" w:rsidP="00F42FC1">
            <w:pPr>
              <w:rPr>
                <w:rFonts w:ascii="Garamond" w:hAnsi="Garamond"/>
                <w:color w:val="000000"/>
              </w:rPr>
            </w:pPr>
          </w:p>
        </w:tc>
        <w:tc>
          <w:tcPr>
            <w:tcW w:w="639"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cPr>
          <w:p w14:paraId="3BB315D6" w14:textId="77777777" w:rsidR="00765547" w:rsidRDefault="00765547" w:rsidP="00F42FC1">
            <w:pPr>
              <w:rPr>
                <w:rFonts w:ascii="Garamond" w:hAnsi="Garamond"/>
                <w:color w:val="000000"/>
              </w:rPr>
            </w:pPr>
          </w:p>
        </w:tc>
        <w:tc>
          <w:tcPr>
            <w:tcW w:w="625"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cPr>
          <w:p w14:paraId="60599545" w14:textId="77777777" w:rsidR="00765547" w:rsidRDefault="00765547" w:rsidP="00F42FC1">
            <w:pPr>
              <w:rPr>
                <w:rFonts w:ascii="Garamond" w:hAnsi="Garamond"/>
                <w:color w:val="000000"/>
              </w:rPr>
            </w:pPr>
          </w:p>
        </w:tc>
      </w:tr>
      <w:tr w:rsidR="00765547" w14:paraId="76C9EC20" w14:textId="77777777" w:rsidTr="00990E92">
        <w:trPr>
          <w:trHeight w:val="881"/>
          <w:jc w:val="center"/>
        </w:trPr>
        <w:tc>
          <w:tcPr>
            <w:tcW w:w="448" w:type="dxa"/>
            <w:vMerge/>
            <w:tcBorders>
              <w:left w:val="single" w:sz="4" w:space="0" w:color="auto"/>
              <w:right w:val="single" w:sz="4" w:space="0" w:color="auto"/>
            </w:tcBorders>
            <w:vAlign w:val="center"/>
            <w:hideMark/>
          </w:tcPr>
          <w:p w14:paraId="5D00EA2D" w14:textId="77777777" w:rsidR="00765547" w:rsidRDefault="00765547" w:rsidP="00F42FC1">
            <w:pPr>
              <w:rPr>
                <w:rFonts w:ascii="Garamond" w:hAnsi="Garamond"/>
                <w:b/>
                <w:bCs/>
                <w:color w:val="000000"/>
                <w:sz w:val="22"/>
                <w:szCs w:val="22"/>
              </w:rPr>
            </w:pPr>
          </w:p>
        </w:tc>
        <w:tc>
          <w:tcPr>
            <w:tcW w:w="5308" w:type="dxa"/>
            <w:gridSpan w:val="3"/>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3FAFF"/>
            <w:hideMark/>
          </w:tcPr>
          <w:p w14:paraId="0724BA09" w14:textId="77777777" w:rsidR="00765547" w:rsidRPr="00536A93" w:rsidRDefault="00765547" w:rsidP="00F42FC1">
            <w:pPr>
              <w:numPr>
                <w:ilvl w:val="0"/>
                <w:numId w:val="27"/>
              </w:numPr>
              <w:ind w:left="233" w:hanging="180"/>
              <w:rPr>
                <w:rFonts w:ascii="Garamond" w:eastAsia="Calibri" w:hAnsi="Garamond"/>
                <w:color w:val="000000"/>
                <w:sz w:val="21"/>
                <w:szCs w:val="21"/>
              </w:rPr>
            </w:pPr>
            <w:r w:rsidRPr="00536A93">
              <w:rPr>
                <w:rFonts w:ascii="Garamond" w:eastAsia="Calibri" w:hAnsi="Garamond"/>
                <w:color w:val="000000"/>
                <w:sz w:val="21"/>
                <w:szCs w:val="21"/>
              </w:rPr>
              <w:t>Determine, document, and frequently report:</w:t>
            </w:r>
          </w:p>
          <w:p w14:paraId="27019E26" w14:textId="77777777" w:rsidR="00765547" w:rsidRPr="00536A93" w:rsidRDefault="00765547" w:rsidP="00F42FC1">
            <w:pPr>
              <w:numPr>
                <w:ilvl w:val="1"/>
                <w:numId w:val="27"/>
              </w:numPr>
              <w:ind w:left="893" w:hanging="274"/>
              <w:rPr>
                <w:rFonts w:ascii="Garamond" w:eastAsia="Calibri" w:hAnsi="Garamond"/>
                <w:color w:val="000000"/>
                <w:sz w:val="21"/>
                <w:szCs w:val="21"/>
              </w:rPr>
            </w:pPr>
            <w:r w:rsidRPr="00536A93">
              <w:rPr>
                <w:rFonts w:ascii="Garamond" w:eastAsia="Calibri" w:hAnsi="Garamond"/>
                <w:color w:val="000000"/>
                <w:sz w:val="21"/>
                <w:szCs w:val="21"/>
              </w:rPr>
              <w:t>Current reservoir water surface elevation, how quickly water is rising, inflow, and outflow</w:t>
            </w:r>
          </w:p>
          <w:p w14:paraId="041CD819" w14:textId="77777777" w:rsidR="00765547" w:rsidRPr="00536A93" w:rsidRDefault="00765547" w:rsidP="00F42FC1">
            <w:pPr>
              <w:numPr>
                <w:ilvl w:val="0"/>
                <w:numId w:val="27"/>
              </w:numPr>
              <w:ind w:left="233" w:hanging="180"/>
              <w:rPr>
                <w:rFonts w:ascii="Garamond" w:eastAsia="Calibri" w:hAnsi="Garamond"/>
                <w:color w:val="000000"/>
                <w:sz w:val="21"/>
                <w:szCs w:val="21"/>
              </w:rPr>
            </w:pPr>
            <w:r w:rsidRPr="00536A93">
              <w:rPr>
                <w:rFonts w:ascii="Garamond" w:eastAsia="Calibri" w:hAnsi="Garamond"/>
                <w:color w:val="000000"/>
                <w:sz w:val="21"/>
                <w:szCs w:val="21"/>
              </w:rPr>
              <w:t>Weather conditions and forecasts</w:t>
            </w: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619AE4B6"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0E450BB6"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09DF06AF"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4C101894"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vAlign w:val="bottom"/>
          </w:tcPr>
          <w:p w14:paraId="208BB7AA" w14:textId="77777777" w:rsidR="00765547" w:rsidRDefault="00765547" w:rsidP="00F42FC1">
            <w:pPr>
              <w:rPr>
                <w:rFonts w:ascii="Garamond" w:hAnsi="Garamond"/>
                <w:b/>
                <w:bCs/>
                <w:i/>
                <w:iCs/>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noWrap/>
            <w:vAlign w:val="bottom"/>
          </w:tcPr>
          <w:p w14:paraId="2B11BCB1" w14:textId="77777777" w:rsidR="00765547" w:rsidRDefault="00765547" w:rsidP="00F42FC1">
            <w:pPr>
              <w:rPr>
                <w:rFonts w:ascii="Garamond" w:hAnsi="Garamond"/>
                <w:color w:val="000000"/>
              </w:rPr>
            </w:pPr>
          </w:p>
        </w:tc>
        <w:tc>
          <w:tcPr>
            <w:tcW w:w="639"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cPr>
          <w:p w14:paraId="62809429" w14:textId="77777777" w:rsidR="00765547" w:rsidRDefault="00765547" w:rsidP="00F42FC1">
            <w:pPr>
              <w:rPr>
                <w:rFonts w:ascii="Garamond" w:hAnsi="Garamond"/>
                <w:color w:val="000000"/>
              </w:rPr>
            </w:pPr>
          </w:p>
        </w:tc>
        <w:tc>
          <w:tcPr>
            <w:tcW w:w="625"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cPr>
          <w:p w14:paraId="79C0DC22" w14:textId="77777777" w:rsidR="00765547" w:rsidRDefault="00765547" w:rsidP="00F42FC1">
            <w:pPr>
              <w:rPr>
                <w:rFonts w:ascii="Garamond" w:hAnsi="Garamond"/>
                <w:color w:val="000000"/>
              </w:rPr>
            </w:pPr>
          </w:p>
        </w:tc>
      </w:tr>
      <w:tr w:rsidR="00765547" w14:paraId="6F97BC24" w14:textId="77777777" w:rsidTr="00990E92">
        <w:trPr>
          <w:trHeight w:val="782"/>
          <w:jc w:val="center"/>
        </w:trPr>
        <w:tc>
          <w:tcPr>
            <w:tcW w:w="448" w:type="dxa"/>
            <w:vMerge/>
            <w:tcBorders>
              <w:left w:val="single" w:sz="4" w:space="0" w:color="auto"/>
              <w:right w:val="single" w:sz="4" w:space="0" w:color="auto"/>
            </w:tcBorders>
            <w:vAlign w:val="center"/>
            <w:hideMark/>
          </w:tcPr>
          <w:p w14:paraId="3B74777E" w14:textId="77777777" w:rsidR="00765547" w:rsidRDefault="00765547" w:rsidP="00F42FC1">
            <w:pPr>
              <w:rPr>
                <w:rFonts w:ascii="Garamond" w:hAnsi="Garamond"/>
                <w:b/>
                <w:bCs/>
                <w:color w:val="000000"/>
                <w:sz w:val="22"/>
                <w:szCs w:val="22"/>
              </w:rPr>
            </w:pPr>
          </w:p>
        </w:tc>
        <w:tc>
          <w:tcPr>
            <w:tcW w:w="5308" w:type="dxa"/>
            <w:gridSpan w:val="3"/>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3FAFF"/>
            <w:hideMark/>
          </w:tcPr>
          <w:p w14:paraId="7E18FDF4" w14:textId="77777777" w:rsidR="00765547" w:rsidRPr="00536A93" w:rsidRDefault="00765547" w:rsidP="00F42FC1">
            <w:pPr>
              <w:numPr>
                <w:ilvl w:val="0"/>
                <w:numId w:val="27"/>
              </w:numPr>
              <w:ind w:left="233" w:hanging="180"/>
              <w:rPr>
                <w:rFonts w:ascii="Garamond" w:eastAsia="Calibri" w:hAnsi="Garamond"/>
                <w:color w:val="000000"/>
                <w:sz w:val="21"/>
                <w:szCs w:val="21"/>
              </w:rPr>
            </w:pPr>
            <w:r w:rsidRPr="00536A93">
              <w:rPr>
                <w:rFonts w:ascii="Garamond" w:eastAsia="Calibri" w:hAnsi="Garamond"/>
                <w:color w:val="000000"/>
                <w:sz w:val="21"/>
                <w:szCs w:val="21"/>
              </w:rPr>
              <w:t xml:space="preserve">Review downstream channel </w:t>
            </w:r>
            <w:r>
              <w:rPr>
                <w:rFonts w:ascii="Garamond" w:eastAsia="Calibri" w:hAnsi="Garamond"/>
                <w:color w:val="000000"/>
                <w:sz w:val="21"/>
                <w:szCs w:val="21"/>
              </w:rPr>
              <w:t>capacity</w:t>
            </w:r>
            <w:r w:rsidRPr="00536A93">
              <w:rPr>
                <w:rFonts w:ascii="Garamond" w:eastAsia="Calibri" w:hAnsi="Garamond"/>
                <w:color w:val="000000"/>
                <w:sz w:val="21"/>
                <w:szCs w:val="21"/>
              </w:rPr>
              <w:t xml:space="preserve"> and surrounding lake levels. Report significant changes, flooding, or flooding potential</w:t>
            </w: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1FD36A09"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0C97A06F"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2FF2688A"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01A1420A"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vAlign w:val="bottom"/>
          </w:tcPr>
          <w:p w14:paraId="226F2D30" w14:textId="77777777" w:rsidR="00765547" w:rsidRDefault="00765547" w:rsidP="00F42FC1">
            <w:pPr>
              <w:rPr>
                <w:rFonts w:ascii="Garamond" w:hAnsi="Garamond"/>
                <w:b/>
                <w:bCs/>
                <w:i/>
                <w:iCs/>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noWrap/>
            <w:vAlign w:val="bottom"/>
          </w:tcPr>
          <w:p w14:paraId="1E253CB8" w14:textId="77777777" w:rsidR="00765547" w:rsidRDefault="00765547" w:rsidP="00F42FC1">
            <w:pPr>
              <w:rPr>
                <w:rFonts w:ascii="Garamond" w:hAnsi="Garamond"/>
                <w:color w:val="000000"/>
              </w:rPr>
            </w:pPr>
          </w:p>
        </w:tc>
        <w:tc>
          <w:tcPr>
            <w:tcW w:w="639"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cPr>
          <w:p w14:paraId="15971941" w14:textId="77777777" w:rsidR="00765547" w:rsidRDefault="00765547" w:rsidP="00F42FC1">
            <w:pPr>
              <w:rPr>
                <w:rFonts w:ascii="Garamond" w:hAnsi="Garamond"/>
                <w:color w:val="000000"/>
              </w:rPr>
            </w:pPr>
          </w:p>
        </w:tc>
        <w:tc>
          <w:tcPr>
            <w:tcW w:w="625"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cPr>
          <w:p w14:paraId="60B0897F" w14:textId="77777777" w:rsidR="00765547" w:rsidRDefault="00765547" w:rsidP="00F42FC1">
            <w:pPr>
              <w:rPr>
                <w:rFonts w:ascii="Garamond" w:hAnsi="Garamond"/>
                <w:color w:val="000000"/>
              </w:rPr>
            </w:pPr>
          </w:p>
        </w:tc>
      </w:tr>
      <w:tr w:rsidR="00765547" w14:paraId="30C352D1" w14:textId="77777777" w:rsidTr="00990E92">
        <w:trPr>
          <w:trHeight w:val="773"/>
          <w:jc w:val="center"/>
        </w:trPr>
        <w:tc>
          <w:tcPr>
            <w:tcW w:w="448" w:type="dxa"/>
            <w:vMerge/>
            <w:tcBorders>
              <w:left w:val="single" w:sz="4" w:space="0" w:color="auto"/>
              <w:right w:val="single" w:sz="4" w:space="0" w:color="auto"/>
            </w:tcBorders>
            <w:vAlign w:val="center"/>
          </w:tcPr>
          <w:p w14:paraId="2B19A1EC" w14:textId="77777777" w:rsidR="00765547" w:rsidRDefault="00765547" w:rsidP="00F42FC1">
            <w:pPr>
              <w:rPr>
                <w:rFonts w:ascii="Garamond" w:hAnsi="Garamond"/>
                <w:b/>
                <w:bCs/>
                <w:color w:val="000000"/>
                <w:sz w:val="22"/>
                <w:szCs w:val="22"/>
              </w:rPr>
            </w:pPr>
          </w:p>
        </w:tc>
        <w:tc>
          <w:tcPr>
            <w:tcW w:w="5308" w:type="dxa"/>
            <w:gridSpan w:val="3"/>
            <w:tcBorders>
              <w:top w:val="dashSmallGap" w:sz="4" w:space="0" w:color="AEAAAA" w:themeColor="background2" w:themeShade="BF"/>
              <w:left w:val="nil"/>
              <w:bottom w:val="single" w:sz="4" w:space="0" w:color="auto"/>
              <w:right w:val="single" w:sz="4" w:space="0" w:color="auto"/>
            </w:tcBorders>
            <w:shd w:val="clear" w:color="auto" w:fill="F3FAFF"/>
          </w:tcPr>
          <w:p w14:paraId="1165A37E" w14:textId="77777777" w:rsidR="00765547" w:rsidRPr="00536A93" w:rsidRDefault="00765547" w:rsidP="00F42FC1">
            <w:pPr>
              <w:numPr>
                <w:ilvl w:val="0"/>
                <w:numId w:val="27"/>
              </w:numPr>
              <w:ind w:left="233" w:hanging="180"/>
              <w:rPr>
                <w:rFonts w:ascii="Garamond" w:eastAsia="Calibri" w:hAnsi="Garamond"/>
                <w:color w:val="000000"/>
                <w:sz w:val="21"/>
                <w:szCs w:val="21"/>
              </w:rPr>
            </w:pPr>
            <w:r w:rsidRPr="00536A93">
              <w:rPr>
                <w:rFonts w:ascii="Garamond" w:eastAsia="Calibri" w:hAnsi="Garamond"/>
                <w:color w:val="000000"/>
                <w:sz w:val="21"/>
                <w:szCs w:val="21"/>
              </w:rPr>
              <w:t>The dam and/or dike will be attended 24 hours per day when major inflows occur which may endanger the safety of the dam and/or dike and/or downstream residents</w:t>
            </w:r>
          </w:p>
        </w:tc>
        <w:tc>
          <w:tcPr>
            <w:tcW w:w="630" w:type="dxa"/>
            <w:tcBorders>
              <w:top w:val="dashSmallGap" w:sz="4" w:space="0" w:color="AEAAAA" w:themeColor="background2" w:themeShade="BF"/>
              <w:left w:val="nil"/>
              <w:bottom w:val="single" w:sz="4" w:space="0" w:color="auto"/>
              <w:right w:val="single" w:sz="4" w:space="0" w:color="auto"/>
            </w:tcBorders>
            <w:shd w:val="clear" w:color="auto" w:fill="FFFFCC"/>
            <w:vAlign w:val="bottom"/>
          </w:tcPr>
          <w:p w14:paraId="033DDA91"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FFCC"/>
            <w:vAlign w:val="bottom"/>
          </w:tcPr>
          <w:p w14:paraId="76F68C38"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E599"/>
            <w:vAlign w:val="bottom"/>
          </w:tcPr>
          <w:p w14:paraId="6B6E2C3E"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E599"/>
            <w:vAlign w:val="bottom"/>
          </w:tcPr>
          <w:p w14:paraId="7CA426A7"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C9C9"/>
            <w:vAlign w:val="bottom"/>
          </w:tcPr>
          <w:p w14:paraId="406BD6AB" w14:textId="77777777" w:rsidR="00765547" w:rsidRDefault="00765547" w:rsidP="00F42FC1">
            <w:pPr>
              <w:rPr>
                <w:rFonts w:ascii="Garamond" w:hAnsi="Garamond"/>
                <w:b/>
                <w:bCs/>
                <w:i/>
                <w:iCs/>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C9C9"/>
            <w:noWrap/>
            <w:vAlign w:val="bottom"/>
          </w:tcPr>
          <w:p w14:paraId="04173DA9" w14:textId="77777777" w:rsidR="00765547" w:rsidRDefault="00765547" w:rsidP="00F42FC1">
            <w:pPr>
              <w:rPr>
                <w:rFonts w:ascii="Garamond" w:hAnsi="Garamond"/>
                <w:color w:val="000000"/>
              </w:rPr>
            </w:pPr>
          </w:p>
        </w:tc>
        <w:tc>
          <w:tcPr>
            <w:tcW w:w="639" w:type="dxa"/>
            <w:tcBorders>
              <w:top w:val="dashSmallGap" w:sz="4" w:space="0" w:color="AEAAAA" w:themeColor="background2" w:themeShade="BF"/>
              <w:left w:val="nil"/>
              <w:bottom w:val="single" w:sz="4" w:space="0" w:color="auto"/>
              <w:right w:val="single" w:sz="4" w:space="0" w:color="auto"/>
            </w:tcBorders>
            <w:shd w:val="clear" w:color="auto" w:fill="BFBFBF"/>
          </w:tcPr>
          <w:p w14:paraId="0AA52037" w14:textId="77777777" w:rsidR="00765547" w:rsidRDefault="00765547" w:rsidP="00F42FC1">
            <w:pPr>
              <w:rPr>
                <w:rFonts w:ascii="Garamond" w:hAnsi="Garamond"/>
                <w:color w:val="000000"/>
              </w:rPr>
            </w:pPr>
          </w:p>
        </w:tc>
        <w:tc>
          <w:tcPr>
            <w:tcW w:w="625" w:type="dxa"/>
            <w:tcBorders>
              <w:top w:val="dashSmallGap" w:sz="4" w:space="0" w:color="AEAAAA" w:themeColor="background2" w:themeShade="BF"/>
              <w:left w:val="nil"/>
              <w:bottom w:val="single" w:sz="4" w:space="0" w:color="auto"/>
              <w:right w:val="single" w:sz="4" w:space="0" w:color="auto"/>
            </w:tcBorders>
            <w:shd w:val="clear" w:color="auto" w:fill="BFBFBF"/>
          </w:tcPr>
          <w:p w14:paraId="7BD18AB6" w14:textId="77777777" w:rsidR="00765547" w:rsidRDefault="00765547" w:rsidP="00F42FC1">
            <w:pPr>
              <w:rPr>
                <w:rFonts w:ascii="Garamond" w:hAnsi="Garamond"/>
                <w:color w:val="000000"/>
              </w:rPr>
            </w:pPr>
          </w:p>
        </w:tc>
      </w:tr>
      <w:tr w:rsidR="00765547" w14:paraId="6E8FF325" w14:textId="77777777" w:rsidTr="00990E92">
        <w:trPr>
          <w:trHeight w:val="314"/>
          <w:jc w:val="center"/>
        </w:trPr>
        <w:tc>
          <w:tcPr>
            <w:tcW w:w="448" w:type="dxa"/>
            <w:vMerge/>
            <w:tcBorders>
              <w:left w:val="single" w:sz="4" w:space="0" w:color="auto"/>
              <w:right w:val="single" w:sz="4" w:space="0" w:color="auto"/>
            </w:tcBorders>
            <w:vAlign w:val="center"/>
            <w:hideMark/>
          </w:tcPr>
          <w:p w14:paraId="504CE894" w14:textId="77777777" w:rsidR="00765547" w:rsidRDefault="00765547" w:rsidP="00F42FC1">
            <w:pPr>
              <w:rPr>
                <w:rFonts w:ascii="Garamond" w:hAnsi="Garamond"/>
                <w:b/>
                <w:bCs/>
                <w:color w:val="000000"/>
                <w:sz w:val="22"/>
                <w:szCs w:val="22"/>
              </w:rPr>
            </w:pPr>
          </w:p>
        </w:tc>
        <w:tc>
          <w:tcPr>
            <w:tcW w:w="5308" w:type="dxa"/>
            <w:gridSpan w:val="3"/>
            <w:tcBorders>
              <w:top w:val="dashSmallGap" w:sz="4" w:space="0" w:color="AEAAAA" w:themeColor="background2" w:themeShade="BF"/>
              <w:left w:val="nil"/>
              <w:bottom w:val="single" w:sz="4" w:space="0" w:color="auto"/>
              <w:right w:val="single" w:sz="4" w:space="0" w:color="auto"/>
            </w:tcBorders>
            <w:shd w:val="clear" w:color="auto" w:fill="F3FAFF"/>
            <w:hideMark/>
          </w:tcPr>
          <w:p w14:paraId="318348A3" w14:textId="77777777" w:rsidR="00765547" w:rsidRPr="00536A93" w:rsidRDefault="00765547" w:rsidP="00F42FC1">
            <w:pPr>
              <w:numPr>
                <w:ilvl w:val="0"/>
                <w:numId w:val="27"/>
              </w:numPr>
              <w:ind w:left="233" w:hanging="180"/>
              <w:rPr>
                <w:rFonts w:ascii="Garamond" w:eastAsia="Calibri" w:hAnsi="Garamond"/>
                <w:color w:val="000000"/>
                <w:sz w:val="21"/>
                <w:szCs w:val="21"/>
              </w:rPr>
            </w:pPr>
            <w:r w:rsidRPr="00536A93">
              <w:rPr>
                <w:rFonts w:ascii="Garamond" w:eastAsia="Calibri" w:hAnsi="Garamond"/>
                <w:color w:val="000000"/>
                <w:sz w:val="21"/>
                <w:szCs w:val="21"/>
              </w:rPr>
              <w:t xml:space="preserve">Report findings </w:t>
            </w:r>
            <w:r>
              <w:rPr>
                <w:rFonts w:ascii="Garamond" w:eastAsia="Calibri" w:hAnsi="Garamond"/>
                <w:color w:val="000000"/>
                <w:sz w:val="21"/>
                <w:szCs w:val="21"/>
              </w:rPr>
              <w:t>Utah Public Safety Office or the Utah Division of Water Rights and Dam Safety</w:t>
            </w:r>
          </w:p>
        </w:tc>
        <w:tc>
          <w:tcPr>
            <w:tcW w:w="630" w:type="dxa"/>
            <w:tcBorders>
              <w:top w:val="dashSmallGap" w:sz="4" w:space="0" w:color="AEAAAA" w:themeColor="background2" w:themeShade="BF"/>
              <w:left w:val="nil"/>
              <w:bottom w:val="single" w:sz="4" w:space="0" w:color="auto"/>
              <w:right w:val="single" w:sz="4" w:space="0" w:color="auto"/>
            </w:tcBorders>
            <w:shd w:val="clear" w:color="auto" w:fill="FFFFCC"/>
            <w:vAlign w:val="bottom"/>
          </w:tcPr>
          <w:p w14:paraId="14866B03"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FFCC"/>
            <w:vAlign w:val="bottom"/>
          </w:tcPr>
          <w:p w14:paraId="03C404BF"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E599"/>
            <w:vAlign w:val="bottom"/>
          </w:tcPr>
          <w:p w14:paraId="11F6BEC6"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E599"/>
            <w:vAlign w:val="bottom"/>
          </w:tcPr>
          <w:p w14:paraId="42016BED"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C9C9"/>
            <w:vAlign w:val="bottom"/>
          </w:tcPr>
          <w:p w14:paraId="4B962D34" w14:textId="77777777" w:rsidR="00765547" w:rsidRDefault="00765547" w:rsidP="00F42FC1">
            <w:pPr>
              <w:rPr>
                <w:rFonts w:ascii="Garamond" w:hAnsi="Garamond"/>
                <w:b/>
                <w:bCs/>
                <w:i/>
                <w:iCs/>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C9C9"/>
            <w:noWrap/>
            <w:vAlign w:val="bottom"/>
          </w:tcPr>
          <w:p w14:paraId="5B50F004" w14:textId="77777777" w:rsidR="00765547" w:rsidRDefault="00765547" w:rsidP="00F42FC1">
            <w:pPr>
              <w:rPr>
                <w:rFonts w:ascii="Garamond" w:hAnsi="Garamond"/>
                <w:color w:val="000000"/>
              </w:rPr>
            </w:pPr>
          </w:p>
        </w:tc>
        <w:tc>
          <w:tcPr>
            <w:tcW w:w="639" w:type="dxa"/>
            <w:tcBorders>
              <w:top w:val="dashSmallGap" w:sz="4" w:space="0" w:color="AEAAAA" w:themeColor="background2" w:themeShade="BF"/>
              <w:left w:val="nil"/>
              <w:bottom w:val="single" w:sz="4" w:space="0" w:color="auto"/>
              <w:right w:val="single" w:sz="4" w:space="0" w:color="auto"/>
            </w:tcBorders>
            <w:shd w:val="clear" w:color="auto" w:fill="BFBFBF"/>
          </w:tcPr>
          <w:p w14:paraId="4B14B846" w14:textId="77777777" w:rsidR="00765547" w:rsidRDefault="00765547" w:rsidP="00F42FC1">
            <w:pPr>
              <w:rPr>
                <w:rFonts w:ascii="Garamond" w:hAnsi="Garamond"/>
                <w:color w:val="000000"/>
              </w:rPr>
            </w:pPr>
          </w:p>
        </w:tc>
        <w:tc>
          <w:tcPr>
            <w:tcW w:w="625" w:type="dxa"/>
            <w:tcBorders>
              <w:top w:val="dashSmallGap" w:sz="4" w:space="0" w:color="AEAAAA" w:themeColor="background2" w:themeShade="BF"/>
              <w:left w:val="nil"/>
              <w:bottom w:val="single" w:sz="4" w:space="0" w:color="auto"/>
              <w:right w:val="single" w:sz="4" w:space="0" w:color="auto"/>
            </w:tcBorders>
            <w:shd w:val="clear" w:color="auto" w:fill="BFBFBF"/>
          </w:tcPr>
          <w:p w14:paraId="74EE21B4" w14:textId="77777777" w:rsidR="00765547" w:rsidRDefault="00765547" w:rsidP="00F42FC1">
            <w:pPr>
              <w:rPr>
                <w:rFonts w:ascii="Garamond" w:hAnsi="Garamond"/>
                <w:color w:val="000000"/>
              </w:rPr>
            </w:pPr>
          </w:p>
        </w:tc>
      </w:tr>
      <w:tr w:rsidR="00765547" w14:paraId="43880037" w14:textId="77777777" w:rsidTr="00990E92">
        <w:trPr>
          <w:trHeight w:val="314"/>
          <w:jc w:val="center"/>
        </w:trPr>
        <w:tc>
          <w:tcPr>
            <w:tcW w:w="448" w:type="dxa"/>
            <w:vMerge/>
            <w:tcBorders>
              <w:left w:val="single" w:sz="4" w:space="0" w:color="auto"/>
              <w:bottom w:val="single" w:sz="4" w:space="0" w:color="auto"/>
              <w:right w:val="single" w:sz="4" w:space="0" w:color="auto"/>
            </w:tcBorders>
            <w:vAlign w:val="center"/>
            <w:hideMark/>
          </w:tcPr>
          <w:p w14:paraId="236FBCEB" w14:textId="77777777" w:rsidR="00765547" w:rsidRDefault="00765547" w:rsidP="00F42FC1">
            <w:pPr>
              <w:rPr>
                <w:rFonts w:ascii="Garamond" w:hAnsi="Garamond"/>
                <w:b/>
                <w:bCs/>
                <w:color w:val="000000"/>
                <w:sz w:val="22"/>
                <w:szCs w:val="22"/>
              </w:rPr>
            </w:pPr>
          </w:p>
        </w:tc>
        <w:tc>
          <w:tcPr>
            <w:tcW w:w="5308" w:type="dxa"/>
            <w:gridSpan w:val="3"/>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10AF3B32" w14:textId="77777777" w:rsidR="00765547" w:rsidRPr="005A1CA5" w:rsidRDefault="00765547" w:rsidP="00F42FC1">
            <w:pPr>
              <w:spacing w:before="60" w:after="40"/>
              <w:jc w:val="right"/>
              <w:rPr>
                <w:rFonts w:ascii="Garamond" w:eastAsia="Calibri" w:hAnsi="Garamond"/>
                <w:b/>
                <w:bCs/>
                <w:color w:val="000000"/>
                <w:sz w:val="22"/>
                <w:szCs w:val="22"/>
              </w:rPr>
            </w:pPr>
            <w:r w:rsidRPr="005A1CA5">
              <w:rPr>
                <w:rFonts w:ascii="Garamond" w:eastAsia="Calibri" w:hAnsi="Garamond"/>
                <w:b/>
                <w:bCs/>
                <w:color w:val="000000"/>
                <w:sz w:val="22"/>
                <w:szCs w:val="22"/>
              </w:rPr>
              <w:t>Initials</w:t>
            </w:r>
          </w:p>
        </w:tc>
        <w:tc>
          <w:tcPr>
            <w:tcW w:w="1260" w:type="dxa"/>
            <w:gridSpan w:val="2"/>
            <w:tcBorders>
              <w:top w:val="single" w:sz="4" w:space="0" w:color="auto"/>
              <w:left w:val="nil"/>
              <w:bottom w:val="single" w:sz="4" w:space="0" w:color="auto"/>
              <w:right w:val="single" w:sz="4" w:space="0" w:color="auto"/>
            </w:tcBorders>
            <w:vAlign w:val="bottom"/>
          </w:tcPr>
          <w:p w14:paraId="2D7EAD01" w14:textId="77777777" w:rsidR="00765547" w:rsidRDefault="00765547" w:rsidP="00F42FC1">
            <w:pPr>
              <w:rPr>
                <w:rFonts w:ascii="Garamond" w:hAnsi="Garamond"/>
                <w:color w:val="000000"/>
              </w:rPr>
            </w:pPr>
          </w:p>
        </w:tc>
        <w:tc>
          <w:tcPr>
            <w:tcW w:w="1260" w:type="dxa"/>
            <w:gridSpan w:val="2"/>
            <w:tcBorders>
              <w:top w:val="single" w:sz="4" w:space="0" w:color="auto"/>
              <w:left w:val="nil"/>
              <w:bottom w:val="single" w:sz="4" w:space="0" w:color="auto"/>
              <w:right w:val="single" w:sz="4" w:space="0" w:color="auto"/>
            </w:tcBorders>
            <w:vAlign w:val="bottom"/>
          </w:tcPr>
          <w:p w14:paraId="6FBFCFE9" w14:textId="77777777" w:rsidR="00765547" w:rsidRDefault="00765547" w:rsidP="00F42FC1">
            <w:pPr>
              <w:rPr>
                <w:rFonts w:ascii="Garamond" w:hAnsi="Garamond"/>
                <w:color w:val="000000"/>
              </w:rPr>
            </w:pPr>
          </w:p>
        </w:tc>
        <w:tc>
          <w:tcPr>
            <w:tcW w:w="1260" w:type="dxa"/>
            <w:gridSpan w:val="2"/>
            <w:tcBorders>
              <w:top w:val="single" w:sz="4" w:space="0" w:color="auto"/>
              <w:left w:val="nil"/>
              <w:bottom w:val="single" w:sz="4" w:space="0" w:color="auto"/>
              <w:right w:val="single" w:sz="4" w:space="0" w:color="auto"/>
            </w:tcBorders>
            <w:vAlign w:val="bottom"/>
          </w:tcPr>
          <w:p w14:paraId="2C98019A" w14:textId="77777777" w:rsidR="00765547" w:rsidRDefault="00765547" w:rsidP="00F42FC1">
            <w:pPr>
              <w:rPr>
                <w:rFonts w:ascii="Garamond" w:hAnsi="Garamond"/>
                <w:color w:val="000000"/>
              </w:rPr>
            </w:pPr>
          </w:p>
        </w:tc>
        <w:tc>
          <w:tcPr>
            <w:tcW w:w="1264" w:type="dxa"/>
            <w:gridSpan w:val="2"/>
            <w:tcBorders>
              <w:top w:val="single" w:sz="4" w:space="0" w:color="auto"/>
              <w:left w:val="nil"/>
              <w:bottom w:val="single" w:sz="4" w:space="0" w:color="auto"/>
              <w:right w:val="single" w:sz="4" w:space="0" w:color="auto"/>
            </w:tcBorders>
          </w:tcPr>
          <w:p w14:paraId="5E823068" w14:textId="77777777" w:rsidR="00765547" w:rsidRDefault="00765547" w:rsidP="00F42FC1">
            <w:pPr>
              <w:rPr>
                <w:rFonts w:ascii="Garamond" w:hAnsi="Garamond"/>
                <w:color w:val="000000"/>
              </w:rPr>
            </w:pPr>
          </w:p>
        </w:tc>
      </w:tr>
      <w:tr w:rsidR="00765547" w14:paraId="1DECFBDB" w14:textId="77777777" w:rsidTr="00990E92">
        <w:trPr>
          <w:trHeight w:val="1035"/>
          <w:jc w:val="center"/>
        </w:trPr>
        <w:tc>
          <w:tcPr>
            <w:tcW w:w="448" w:type="dxa"/>
            <w:vMerge w:val="restart"/>
            <w:tcBorders>
              <w:left w:val="single" w:sz="4" w:space="0" w:color="auto"/>
              <w:right w:val="single" w:sz="4" w:space="0" w:color="auto"/>
            </w:tcBorders>
            <w:shd w:val="clear" w:color="auto" w:fill="F3FAFF"/>
            <w:hideMark/>
          </w:tcPr>
          <w:p w14:paraId="537D102D" w14:textId="77777777" w:rsidR="00765547" w:rsidRPr="00FF798F" w:rsidRDefault="00765547" w:rsidP="00F42FC1">
            <w:pPr>
              <w:jc w:val="center"/>
              <w:rPr>
                <w:rFonts w:ascii="Garamond" w:hAnsi="Garamond"/>
                <w:b/>
                <w:bCs/>
                <w:color w:val="000000"/>
              </w:rPr>
            </w:pPr>
            <w:r w:rsidRPr="00FF798F">
              <w:rPr>
                <w:rFonts w:ascii="Garamond" w:hAnsi="Garamond"/>
                <w:b/>
                <w:bCs/>
                <w:color w:val="000000"/>
                <w:sz w:val="22"/>
                <w:szCs w:val="22"/>
              </w:rPr>
              <w:t>5b</w:t>
            </w:r>
          </w:p>
        </w:tc>
        <w:tc>
          <w:tcPr>
            <w:tcW w:w="10352" w:type="dxa"/>
            <w:gridSpan w:val="11"/>
            <w:tcBorders>
              <w:left w:val="single" w:sz="4" w:space="0" w:color="auto"/>
              <w:bottom w:val="single" w:sz="4" w:space="0" w:color="auto"/>
              <w:right w:val="single" w:sz="4" w:space="0" w:color="auto"/>
            </w:tcBorders>
            <w:shd w:val="clear" w:color="auto" w:fill="F3FAFF"/>
            <w:vAlign w:val="center"/>
            <w:hideMark/>
          </w:tcPr>
          <w:p w14:paraId="7FE27226" w14:textId="77777777" w:rsidR="00765547" w:rsidRPr="00FF798F" w:rsidRDefault="00765547" w:rsidP="00F42FC1">
            <w:pPr>
              <w:spacing w:after="120"/>
              <w:rPr>
                <w:rFonts w:ascii="Garamond" w:hAnsi="Garamond"/>
                <w:b/>
              </w:rPr>
            </w:pPr>
            <w:r w:rsidRPr="00FF798F">
              <w:rPr>
                <w:rFonts w:ascii="Garamond" w:hAnsi="Garamond"/>
                <w:b/>
              </w:rPr>
              <w:t>Earthquake</w:t>
            </w:r>
          </w:p>
          <w:p w14:paraId="2D4219E9" w14:textId="77777777" w:rsidR="00765547" w:rsidRDefault="00765547" w:rsidP="00F42FC1">
            <w:pPr>
              <w:spacing w:after="120"/>
              <w:rPr>
                <w:rFonts w:ascii="Garamond" w:hAnsi="Garamond"/>
                <w:bCs/>
                <w:sz w:val="22"/>
                <w:szCs w:val="22"/>
              </w:rPr>
            </w:pPr>
            <w:r>
              <w:rPr>
                <w:rFonts w:ascii="Garamond" w:hAnsi="Garamond"/>
                <w:bCs/>
                <w:sz w:val="22"/>
                <w:szCs w:val="22"/>
              </w:rPr>
              <w:t>E</w:t>
            </w:r>
            <w:r w:rsidRPr="00FF798F">
              <w:rPr>
                <w:rFonts w:ascii="Garamond" w:hAnsi="Garamond"/>
                <w:bCs/>
                <w:sz w:val="22"/>
                <w:szCs w:val="22"/>
              </w:rPr>
              <w:t>arthquake-related potential failure modes are a significant consideration for the dam and reservoir. If damage to the dam is seen or suspected, prompt follow-up investigations and/or surveying of the dam may be appropriate.</w:t>
            </w:r>
          </w:p>
          <w:p w14:paraId="5BE8CE18" w14:textId="77777777" w:rsidR="00765547" w:rsidRDefault="00765547" w:rsidP="00F42FC1">
            <w:pPr>
              <w:spacing w:after="120"/>
              <w:rPr>
                <w:rFonts w:ascii="Garamond" w:hAnsi="Garamond"/>
                <w:bCs/>
                <w:sz w:val="22"/>
                <w:szCs w:val="22"/>
              </w:rPr>
            </w:pPr>
            <w:r w:rsidRPr="00536A93">
              <w:rPr>
                <w:rFonts w:ascii="Garamond" w:hAnsi="Garamond"/>
                <w:bCs/>
                <w:sz w:val="22"/>
                <w:szCs w:val="22"/>
              </w:rPr>
              <w:t>It is important to recognize that if the reservoir is not at a high elevation at the</w:t>
            </w:r>
            <w:r>
              <w:rPr>
                <w:rFonts w:ascii="Garamond" w:hAnsi="Garamond"/>
                <w:bCs/>
                <w:sz w:val="22"/>
                <w:szCs w:val="22"/>
              </w:rPr>
              <w:t xml:space="preserve"> </w:t>
            </w:r>
            <w:r w:rsidRPr="00536A93">
              <w:rPr>
                <w:rFonts w:ascii="Garamond" w:hAnsi="Garamond"/>
                <w:bCs/>
                <w:sz w:val="22"/>
                <w:szCs w:val="22"/>
              </w:rPr>
              <w:t>time of an earthquake, it is possible that the dam could suffer some damage from</w:t>
            </w:r>
            <w:r>
              <w:rPr>
                <w:rFonts w:ascii="Garamond" w:hAnsi="Garamond"/>
                <w:bCs/>
                <w:sz w:val="22"/>
                <w:szCs w:val="22"/>
              </w:rPr>
              <w:t xml:space="preserve"> </w:t>
            </w:r>
            <w:r w:rsidRPr="00536A93">
              <w:rPr>
                <w:rFonts w:ascii="Garamond" w:hAnsi="Garamond"/>
                <w:bCs/>
                <w:sz w:val="22"/>
                <w:szCs w:val="22"/>
              </w:rPr>
              <w:t>the earthquake that will not be evident until higher reservoir elevations are</w:t>
            </w:r>
            <w:r>
              <w:rPr>
                <w:rFonts w:ascii="Garamond" w:hAnsi="Garamond"/>
                <w:bCs/>
                <w:sz w:val="22"/>
                <w:szCs w:val="22"/>
              </w:rPr>
              <w:t xml:space="preserve"> </w:t>
            </w:r>
            <w:r w:rsidRPr="00536A93">
              <w:rPr>
                <w:rFonts w:ascii="Garamond" w:hAnsi="Garamond"/>
                <w:bCs/>
                <w:sz w:val="22"/>
                <w:szCs w:val="22"/>
              </w:rPr>
              <w:t>subsequently reached (such as cracks that could provide new seepage paths).</w:t>
            </w:r>
            <w:r>
              <w:rPr>
                <w:rFonts w:ascii="Garamond" w:hAnsi="Garamond"/>
                <w:bCs/>
                <w:sz w:val="22"/>
                <w:szCs w:val="22"/>
              </w:rPr>
              <w:t xml:space="preserve"> </w:t>
            </w:r>
            <w:r w:rsidRPr="00536A93">
              <w:rPr>
                <w:rFonts w:ascii="Garamond" w:hAnsi="Garamond"/>
                <w:bCs/>
                <w:sz w:val="22"/>
                <w:szCs w:val="22"/>
              </w:rPr>
              <w:t>Therefore, heightened awareness, and monitoring, would be appropriate following</w:t>
            </w:r>
            <w:r>
              <w:rPr>
                <w:rFonts w:ascii="Garamond" w:hAnsi="Garamond"/>
                <w:bCs/>
                <w:sz w:val="22"/>
                <w:szCs w:val="22"/>
              </w:rPr>
              <w:t xml:space="preserve"> </w:t>
            </w:r>
            <w:r w:rsidRPr="00536A93">
              <w:rPr>
                <w:rFonts w:ascii="Garamond" w:hAnsi="Garamond"/>
                <w:bCs/>
                <w:sz w:val="22"/>
                <w:szCs w:val="22"/>
              </w:rPr>
              <w:t>an earthquake whenever the reservoir is rising to elevations that have not been</w:t>
            </w:r>
            <w:r>
              <w:rPr>
                <w:rFonts w:ascii="Garamond" w:hAnsi="Garamond"/>
                <w:bCs/>
                <w:sz w:val="22"/>
                <w:szCs w:val="22"/>
              </w:rPr>
              <w:t xml:space="preserve"> </w:t>
            </w:r>
            <w:r w:rsidRPr="00536A93">
              <w:rPr>
                <w:rFonts w:ascii="Garamond" w:hAnsi="Garamond"/>
                <w:bCs/>
                <w:sz w:val="22"/>
                <w:szCs w:val="22"/>
              </w:rPr>
              <w:t>experienced since the occurrence of the earthquake. Specific changes to</w:t>
            </w:r>
            <w:r>
              <w:rPr>
                <w:rFonts w:ascii="Garamond" w:hAnsi="Garamond"/>
                <w:bCs/>
                <w:sz w:val="22"/>
                <w:szCs w:val="22"/>
              </w:rPr>
              <w:t xml:space="preserve"> </w:t>
            </w:r>
            <w:r w:rsidRPr="00536A93">
              <w:rPr>
                <w:rFonts w:ascii="Garamond" w:hAnsi="Garamond"/>
                <w:bCs/>
                <w:sz w:val="22"/>
                <w:szCs w:val="22"/>
              </w:rPr>
              <w:t>monitoring schedules will need to be established on a case-by-case basis</w:t>
            </w:r>
            <w:r>
              <w:rPr>
                <w:rFonts w:ascii="Garamond" w:hAnsi="Garamond"/>
                <w:bCs/>
                <w:sz w:val="22"/>
                <w:szCs w:val="22"/>
              </w:rPr>
              <w:t xml:space="preserve"> </w:t>
            </w:r>
            <w:r w:rsidRPr="00536A93">
              <w:rPr>
                <w:rFonts w:ascii="Garamond" w:hAnsi="Garamond"/>
                <w:bCs/>
                <w:sz w:val="22"/>
                <w:szCs w:val="22"/>
              </w:rPr>
              <w:t>considering the magnitude of the earthquake, reservoir elevation at the time of the</w:t>
            </w:r>
            <w:r>
              <w:rPr>
                <w:rFonts w:ascii="Garamond" w:hAnsi="Garamond"/>
                <w:bCs/>
                <w:sz w:val="22"/>
                <w:szCs w:val="22"/>
              </w:rPr>
              <w:t xml:space="preserve"> </w:t>
            </w:r>
            <w:r w:rsidRPr="00536A93">
              <w:rPr>
                <w:rFonts w:ascii="Garamond" w:hAnsi="Garamond"/>
                <w:bCs/>
                <w:sz w:val="22"/>
                <w:szCs w:val="22"/>
              </w:rPr>
              <w:t>earthquake, and apparent damage sustained by the dam and/or appurtenant</w:t>
            </w:r>
            <w:r>
              <w:rPr>
                <w:rFonts w:ascii="Garamond" w:hAnsi="Garamond"/>
                <w:bCs/>
                <w:sz w:val="22"/>
                <w:szCs w:val="22"/>
              </w:rPr>
              <w:t xml:space="preserve"> </w:t>
            </w:r>
            <w:r w:rsidRPr="00536A93">
              <w:rPr>
                <w:rFonts w:ascii="Garamond" w:hAnsi="Garamond"/>
                <w:bCs/>
                <w:sz w:val="22"/>
                <w:szCs w:val="22"/>
              </w:rPr>
              <w:t>structures as a result of the earthquake.</w:t>
            </w:r>
            <w:r>
              <w:rPr>
                <w:rStyle w:val="FootnoteReference"/>
                <w:rFonts w:ascii="Garamond" w:hAnsi="Garamond"/>
                <w:bCs/>
                <w:sz w:val="22"/>
                <w:szCs w:val="22"/>
              </w:rPr>
              <w:footnoteReference w:id="3"/>
            </w:r>
          </w:p>
          <w:p w14:paraId="0D374F61" w14:textId="77777777" w:rsidR="00765547" w:rsidRPr="00FF798F" w:rsidRDefault="00765547" w:rsidP="00F42FC1">
            <w:pPr>
              <w:spacing w:after="120"/>
              <w:rPr>
                <w:rFonts w:ascii="Garamond" w:hAnsi="Garamond"/>
                <w:b/>
                <w:sz w:val="22"/>
                <w:szCs w:val="22"/>
              </w:rPr>
            </w:pPr>
          </w:p>
        </w:tc>
      </w:tr>
      <w:tr w:rsidR="00765547" w14:paraId="2CF6A227" w14:textId="77777777" w:rsidTr="00990E92">
        <w:trPr>
          <w:trHeight w:val="278"/>
          <w:jc w:val="center"/>
        </w:trPr>
        <w:tc>
          <w:tcPr>
            <w:tcW w:w="448" w:type="dxa"/>
            <w:vMerge/>
            <w:tcBorders>
              <w:left w:val="single" w:sz="4" w:space="0" w:color="auto"/>
              <w:right w:val="single" w:sz="4" w:space="0" w:color="auto"/>
            </w:tcBorders>
            <w:vAlign w:val="center"/>
            <w:hideMark/>
          </w:tcPr>
          <w:p w14:paraId="2786BC34" w14:textId="77777777" w:rsidR="00765547" w:rsidRDefault="00765547" w:rsidP="00F42FC1">
            <w:pPr>
              <w:rPr>
                <w:rFonts w:ascii="Garamond" w:hAnsi="Garamond"/>
                <w:b/>
                <w:bCs/>
                <w:color w:val="000000"/>
                <w:sz w:val="22"/>
                <w:szCs w:val="22"/>
              </w:rPr>
            </w:pPr>
          </w:p>
        </w:tc>
        <w:tc>
          <w:tcPr>
            <w:tcW w:w="4050" w:type="dxa"/>
            <w:tcBorders>
              <w:top w:val="single" w:sz="4" w:space="0" w:color="auto"/>
              <w:left w:val="single" w:sz="4" w:space="0" w:color="auto"/>
              <w:bottom w:val="dashSmallGap" w:sz="4" w:space="0" w:color="AEAAAA" w:themeColor="background2" w:themeShade="BF"/>
              <w:right w:val="single" w:sz="4" w:space="0" w:color="auto"/>
            </w:tcBorders>
            <w:shd w:val="clear" w:color="auto" w:fill="F3FAFF"/>
            <w:hideMark/>
          </w:tcPr>
          <w:p w14:paraId="76EEE0D8" w14:textId="77777777" w:rsidR="00765547" w:rsidRPr="005A1CA5" w:rsidRDefault="00765547" w:rsidP="00F42FC1">
            <w:pPr>
              <w:spacing w:before="60" w:after="40"/>
              <w:rPr>
                <w:rFonts w:ascii="Garamond" w:eastAsiaTheme="minorHAnsi" w:hAnsi="Garamond" w:cstheme="minorBidi"/>
                <w:color w:val="000000"/>
                <w:sz w:val="22"/>
                <w:szCs w:val="22"/>
              </w:rPr>
            </w:pPr>
            <w:r w:rsidRPr="005A1CA5">
              <w:rPr>
                <w:rFonts w:ascii="Garamond" w:hAnsi="Garamond"/>
                <w:color w:val="000000"/>
                <w:sz w:val="22"/>
                <w:szCs w:val="22"/>
              </w:rPr>
              <w:t>If the dam experiences significant seismic shaking</w:t>
            </w:r>
            <w:r>
              <w:rPr>
                <w:rFonts w:ascii="Garamond" w:hAnsi="Garamond"/>
                <w:color w:val="000000"/>
                <w:sz w:val="22"/>
                <w:szCs w:val="22"/>
              </w:rPr>
              <w:t xml:space="preserve"> </w:t>
            </w:r>
            <w:r w:rsidRPr="00FF798F">
              <w:rPr>
                <w:rFonts w:ascii="Garamond" w:hAnsi="Garamond"/>
                <w:color w:val="000000"/>
                <w:sz w:val="22"/>
                <w:szCs w:val="22"/>
              </w:rPr>
              <w:t>(peak horizontal acceleration</w:t>
            </w:r>
            <w:r>
              <w:rPr>
                <w:rFonts w:ascii="Garamond" w:hAnsi="Garamond"/>
                <w:color w:val="000000"/>
                <w:sz w:val="22"/>
                <w:szCs w:val="22"/>
              </w:rPr>
              <w:t xml:space="preserve"> </w:t>
            </w:r>
            <w:r w:rsidRPr="00FF798F">
              <w:rPr>
                <w:rFonts w:ascii="Garamond" w:hAnsi="Garamond"/>
                <w:color w:val="000000"/>
                <w:sz w:val="22"/>
                <w:szCs w:val="22"/>
              </w:rPr>
              <w:t xml:space="preserve">greater than </w:t>
            </w:r>
            <w:r w:rsidRPr="00F4056D">
              <w:rPr>
                <w:rFonts w:ascii="Garamond" w:hAnsi="Garamond"/>
                <w:color w:val="000000"/>
                <w:sz w:val="22"/>
                <w:szCs w:val="22"/>
              </w:rPr>
              <w:t>0.05g</w:t>
            </w:r>
            <w:r>
              <w:rPr>
                <w:rFonts w:ascii="Garamond" w:hAnsi="Garamond"/>
                <w:color w:val="000000"/>
                <w:sz w:val="22"/>
                <w:szCs w:val="22"/>
              </w:rPr>
              <w:t xml:space="preserve"> (5% ground acceleration</w:t>
            </w:r>
            <w:r w:rsidRPr="00FF798F">
              <w:rPr>
                <w:rFonts w:ascii="Garamond" w:hAnsi="Garamond"/>
                <w:color w:val="000000"/>
                <w:sz w:val="22"/>
                <w:szCs w:val="22"/>
              </w:rPr>
              <w:t>),</w:t>
            </w:r>
            <w:r w:rsidRPr="005A1CA5">
              <w:rPr>
                <w:rFonts w:ascii="Garamond" w:hAnsi="Garamond"/>
                <w:color w:val="000000"/>
                <w:sz w:val="22"/>
                <w:szCs w:val="22"/>
              </w:rPr>
              <w:t xml:space="preserve"> IMMEDIATELY</w:t>
            </w:r>
            <w:r>
              <w:rPr>
                <w:rFonts w:ascii="Garamond" w:hAnsi="Garamond"/>
                <w:color w:val="000000"/>
                <w:sz w:val="22"/>
                <w:szCs w:val="22"/>
              </w:rPr>
              <w:t xml:space="preserve"> (Did you feel the Earthquake in Kanosh Utah?)</w:t>
            </w:r>
          </w:p>
          <w:p w14:paraId="4534A306" w14:textId="77777777" w:rsidR="00765547" w:rsidRPr="005A1CA5" w:rsidRDefault="00765547" w:rsidP="00F42FC1">
            <w:pPr>
              <w:pStyle w:val="ListParagraph"/>
              <w:numPr>
                <w:ilvl w:val="0"/>
                <w:numId w:val="27"/>
              </w:numPr>
              <w:ind w:left="236" w:hanging="180"/>
              <w:contextualSpacing/>
              <w:rPr>
                <w:rFonts w:ascii="Garamond" w:hAnsi="Garamond"/>
                <w:color w:val="000000"/>
                <w:sz w:val="22"/>
                <w:szCs w:val="22"/>
              </w:rPr>
            </w:pPr>
            <w:r w:rsidRPr="005A1CA5">
              <w:rPr>
                <w:rFonts w:ascii="Garamond" w:hAnsi="Garamond"/>
                <w:color w:val="000000"/>
                <w:sz w:val="22"/>
                <w:szCs w:val="22"/>
              </w:rPr>
              <w:t xml:space="preserve">Perform a visual inspection using the </w:t>
            </w:r>
            <w:r w:rsidRPr="006B66FE">
              <w:rPr>
                <w:rFonts w:ascii="Garamond" w:hAnsi="Garamond"/>
                <w:b/>
                <w:bCs/>
                <w:color w:val="000000"/>
                <w:sz w:val="22"/>
                <w:szCs w:val="22"/>
              </w:rPr>
              <w:t>Ongoing Visual Inspection Checklist</w:t>
            </w:r>
            <w:r w:rsidRPr="0067725D">
              <w:rPr>
                <w:rFonts w:ascii="Garamond" w:hAnsi="Garamond"/>
                <w:color w:val="000000"/>
                <w:sz w:val="22"/>
                <w:szCs w:val="22"/>
                <w:vertAlign w:val="superscript"/>
              </w:rPr>
              <w:t>4</w:t>
            </w:r>
          </w:p>
        </w:tc>
        <w:tc>
          <w:tcPr>
            <w:tcW w:w="629" w:type="dxa"/>
            <w:tcBorders>
              <w:top w:val="single" w:sz="4" w:space="0" w:color="auto"/>
              <w:left w:val="single" w:sz="4" w:space="0" w:color="auto"/>
              <w:bottom w:val="dashSmallGap" w:sz="4" w:space="0" w:color="AEAAAA" w:themeColor="background2" w:themeShade="BF"/>
              <w:right w:val="single" w:sz="4" w:space="0" w:color="auto"/>
            </w:tcBorders>
            <w:shd w:val="clear" w:color="auto" w:fill="D9E2F3"/>
            <w:vAlign w:val="bottom"/>
          </w:tcPr>
          <w:p w14:paraId="0F5EEE08" w14:textId="77777777" w:rsidR="00765547" w:rsidRDefault="00765547" w:rsidP="00F42FC1">
            <w:pPr>
              <w:rPr>
                <w:rFonts w:ascii="Garamond" w:hAnsi="Garamond"/>
                <w:color w:val="000000"/>
                <w:sz w:val="22"/>
              </w:rPr>
            </w:pPr>
          </w:p>
        </w:tc>
        <w:tc>
          <w:tcPr>
            <w:tcW w:w="629" w:type="dxa"/>
            <w:tcBorders>
              <w:top w:val="single" w:sz="4" w:space="0" w:color="auto"/>
              <w:left w:val="single" w:sz="4" w:space="0" w:color="auto"/>
              <w:bottom w:val="dashSmallGap" w:sz="4" w:space="0" w:color="AEAAAA" w:themeColor="background2" w:themeShade="BF"/>
              <w:right w:val="single" w:sz="4" w:space="0" w:color="auto"/>
            </w:tcBorders>
            <w:shd w:val="clear" w:color="auto" w:fill="D9E2F3" w:themeFill="accent1" w:themeFillTint="33"/>
            <w:vAlign w:val="bottom"/>
          </w:tcPr>
          <w:p w14:paraId="47DE5C02" w14:textId="77777777" w:rsidR="00765547" w:rsidRDefault="00765547" w:rsidP="00F42FC1">
            <w:pPr>
              <w:rPr>
                <w:rFonts w:ascii="Garamond" w:hAnsi="Garamond"/>
                <w:color w:val="000000"/>
              </w:rPr>
            </w:pPr>
          </w:p>
        </w:tc>
        <w:tc>
          <w:tcPr>
            <w:tcW w:w="630" w:type="dxa"/>
            <w:tcBorders>
              <w:top w:val="single" w:sz="4" w:space="0" w:color="auto"/>
              <w:left w:val="single" w:sz="4" w:space="0" w:color="auto"/>
              <w:bottom w:val="dashSmallGap" w:sz="4" w:space="0" w:color="AEAAAA" w:themeColor="background2" w:themeShade="BF"/>
              <w:right w:val="single" w:sz="4" w:space="0" w:color="auto"/>
            </w:tcBorders>
            <w:shd w:val="clear" w:color="auto" w:fill="FFFFCC"/>
            <w:vAlign w:val="center"/>
          </w:tcPr>
          <w:p w14:paraId="387C8DEC" w14:textId="77777777" w:rsidR="00765547" w:rsidRDefault="00765547" w:rsidP="00F42FC1">
            <w:pPr>
              <w:rPr>
                <w:rFonts w:ascii="Garamond" w:hAnsi="Garamond"/>
                <w:b/>
              </w:rPr>
            </w:pPr>
          </w:p>
        </w:tc>
        <w:tc>
          <w:tcPr>
            <w:tcW w:w="630" w:type="dxa"/>
            <w:tcBorders>
              <w:top w:val="single" w:sz="4" w:space="0" w:color="auto"/>
              <w:left w:val="single" w:sz="4" w:space="0" w:color="auto"/>
              <w:bottom w:val="dashSmallGap" w:sz="4" w:space="0" w:color="AEAAAA" w:themeColor="background2" w:themeShade="BF"/>
              <w:right w:val="single" w:sz="4" w:space="0" w:color="auto"/>
            </w:tcBorders>
            <w:shd w:val="clear" w:color="auto" w:fill="FFFFCC"/>
            <w:vAlign w:val="center"/>
          </w:tcPr>
          <w:p w14:paraId="1D5D5E5E" w14:textId="77777777" w:rsidR="00765547" w:rsidRDefault="00765547" w:rsidP="00F42FC1">
            <w:pPr>
              <w:rPr>
                <w:rFonts w:ascii="Garamond" w:hAnsi="Garamond"/>
                <w:b/>
              </w:rPr>
            </w:pPr>
          </w:p>
        </w:tc>
        <w:tc>
          <w:tcPr>
            <w:tcW w:w="630" w:type="dxa"/>
            <w:tcBorders>
              <w:top w:val="single" w:sz="4" w:space="0" w:color="auto"/>
              <w:left w:val="single" w:sz="4" w:space="0" w:color="auto"/>
              <w:bottom w:val="dashSmallGap" w:sz="4" w:space="0" w:color="AEAAAA" w:themeColor="background2" w:themeShade="BF"/>
              <w:right w:val="single" w:sz="4" w:space="0" w:color="auto"/>
            </w:tcBorders>
            <w:shd w:val="clear" w:color="auto" w:fill="FFE599"/>
            <w:vAlign w:val="center"/>
          </w:tcPr>
          <w:p w14:paraId="21FA0881" w14:textId="77777777" w:rsidR="00765547" w:rsidRDefault="00765547" w:rsidP="00F42FC1">
            <w:pPr>
              <w:rPr>
                <w:rFonts w:ascii="Garamond" w:hAnsi="Garamond"/>
                <w:b/>
              </w:rPr>
            </w:pPr>
          </w:p>
        </w:tc>
        <w:tc>
          <w:tcPr>
            <w:tcW w:w="630" w:type="dxa"/>
            <w:tcBorders>
              <w:top w:val="single" w:sz="4" w:space="0" w:color="auto"/>
              <w:left w:val="single" w:sz="4" w:space="0" w:color="auto"/>
              <w:bottom w:val="dashSmallGap" w:sz="4" w:space="0" w:color="AEAAAA" w:themeColor="background2" w:themeShade="BF"/>
              <w:right w:val="single" w:sz="4" w:space="0" w:color="auto"/>
            </w:tcBorders>
            <w:shd w:val="clear" w:color="auto" w:fill="FFE599"/>
            <w:vAlign w:val="center"/>
          </w:tcPr>
          <w:p w14:paraId="1024F3DD" w14:textId="77777777" w:rsidR="00765547" w:rsidRDefault="00765547" w:rsidP="00F42FC1">
            <w:pPr>
              <w:rPr>
                <w:rFonts w:ascii="Garamond" w:hAnsi="Garamond"/>
                <w:b/>
              </w:rPr>
            </w:pPr>
          </w:p>
        </w:tc>
        <w:tc>
          <w:tcPr>
            <w:tcW w:w="630" w:type="dxa"/>
            <w:tcBorders>
              <w:top w:val="single" w:sz="4" w:space="0" w:color="auto"/>
              <w:left w:val="single" w:sz="4" w:space="0" w:color="auto"/>
              <w:bottom w:val="dashSmallGap" w:sz="4" w:space="0" w:color="AEAAAA" w:themeColor="background2" w:themeShade="BF"/>
              <w:right w:val="single" w:sz="4" w:space="0" w:color="auto"/>
            </w:tcBorders>
            <w:shd w:val="clear" w:color="auto" w:fill="FFC9C9"/>
            <w:vAlign w:val="center"/>
          </w:tcPr>
          <w:p w14:paraId="74AC2532" w14:textId="77777777" w:rsidR="00765547" w:rsidRDefault="00765547" w:rsidP="00F42FC1">
            <w:pPr>
              <w:rPr>
                <w:rFonts w:ascii="Garamond" w:hAnsi="Garamond"/>
                <w:b/>
              </w:rPr>
            </w:pPr>
          </w:p>
        </w:tc>
        <w:tc>
          <w:tcPr>
            <w:tcW w:w="630" w:type="dxa"/>
            <w:tcBorders>
              <w:top w:val="single" w:sz="4" w:space="0" w:color="auto"/>
              <w:left w:val="single" w:sz="4" w:space="0" w:color="auto"/>
              <w:bottom w:val="dashSmallGap" w:sz="4" w:space="0" w:color="AEAAAA" w:themeColor="background2" w:themeShade="BF"/>
              <w:right w:val="single" w:sz="4" w:space="0" w:color="auto"/>
            </w:tcBorders>
            <w:shd w:val="clear" w:color="auto" w:fill="FFC9C9"/>
            <w:vAlign w:val="center"/>
          </w:tcPr>
          <w:p w14:paraId="0B1BED0C" w14:textId="77777777" w:rsidR="00765547" w:rsidRDefault="00765547" w:rsidP="00F42FC1">
            <w:pPr>
              <w:rPr>
                <w:rFonts w:ascii="Garamond" w:hAnsi="Garamond"/>
                <w:b/>
              </w:rPr>
            </w:pPr>
          </w:p>
        </w:tc>
        <w:tc>
          <w:tcPr>
            <w:tcW w:w="639" w:type="dxa"/>
            <w:tcBorders>
              <w:top w:val="single" w:sz="4" w:space="0" w:color="auto"/>
              <w:left w:val="single" w:sz="4" w:space="0" w:color="auto"/>
              <w:bottom w:val="dashSmallGap" w:sz="4" w:space="0" w:color="AEAAAA" w:themeColor="background2" w:themeShade="BF"/>
              <w:right w:val="single" w:sz="4" w:space="0" w:color="auto"/>
            </w:tcBorders>
            <w:shd w:val="clear" w:color="auto" w:fill="BFBFBF"/>
            <w:vAlign w:val="center"/>
          </w:tcPr>
          <w:p w14:paraId="49619ED4" w14:textId="77777777" w:rsidR="00765547" w:rsidRDefault="00765547" w:rsidP="00F42FC1">
            <w:pPr>
              <w:rPr>
                <w:rFonts w:ascii="Garamond" w:hAnsi="Garamond"/>
                <w:b/>
              </w:rPr>
            </w:pPr>
          </w:p>
        </w:tc>
        <w:tc>
          <w:tcPr>
            <w:tcW w:w="625" w:type="dxa"/>
            <w:tcBorders>
              <w:top w:val="single" w:sz="4" w:space="0" w:color="auto"/>
              <w:left w:val="single" w:sz="4" w:space="0" w:color="auto"/>
              <w:bottom w:val="dashSmallGap" w:sz="4" w:space="0" w:color="AEAAAA" w:themeColor="background2" w:themeShade="BF"/>
              <w:right w:val="single" w:sz="4" w:space="0" w:color="auto"/>
            </w:tcBorders>
            <w:shd w:val="clear" w:color="auto" w:fill="BFBFBF"/>
            <w:vAlign w:val="center"/>
          </w:tcPr>
          <w:p w14:paraId="41171111" w14:textId="77777777" w:rsidR="00765547" w:rsidRDefault="00765547" w:rsidP="00F42FC1">
            <w:pPr>
              <w:rPr>
                <w:rFonts w:ascii="Garamond" w:hAnsi="Garamond"/>
                <w:b/>
              </w:rPr>
            </w:pPr>
          </w:p>
        </w:tc>
      </w:tr>
      <w:tr w:rsidR="00765547" w14:paraId="4F1D6855" w14:textId="77777777" w:rsidTr="00990E92">
        <w:trPr>
          <w:trHeight w:val="278"/>
          <w:jc w:val="center"/>
        </w:trPr>
        <w:tc>
          <w:tcPr>
            <w:tcW w:w="448" w:type="dxa"/>
            <w:vMerge/>
            <w:tcBorders>
              <w:left w:val="single" w:sz="4" w:space="0" w:color="auto"/>
              <w:right w:val="single" w:sz="4" w:space="0" w:color="auto"/>
            </w:tcBorders>
            <w:vAlign w:val="center"/>
          </w:tcPr>
          <w:p w14:paraId="0CB77801" w14:textId="77777777" w:rsidR="00765547" w:rsidRDefault="00765547" w:rsidP="00F42FC1">
            <w:pPr>
              <w:rPr>
                <w:rFonts w:ascii="Garamond" w:hAnsi="Garamond"/>
                <w:b/>
                <w:bCs/>
                <w:color w:val="000000"/>
                <w:sz w:val="22"/>
                <w:szCs w:val="22"/>
              </w:rPr>
            </w:pPr>
          </w:p>
        </w:tc>
        <w:tc>
          <w:tcPr>
            <w:tcW w:w="405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3FAFF"/>
          </w:tcPr>
          <w:p w14:paraId="75837CED" w14:textId="77777777" w:rsidR="00765547" w:rsidRDefault="00765547" w:rsidP="00F42FC1">
            <w:pPr>
              <w:pStyle w:val="ListParagraph"/>
              <w:numPr>
                <w:ilvl w:val="0"/>
                <w:numId w:val="27"/>
              </w:numPr>
              <w:ind w:left="236" w:hanging="180"/>
              <w:contextualSpacing/>
              <w:rPr>
                <w:rFonts w:ascii="Garamond" w:hAnsi="Garamond"/>
                <w:color w:val="000000"/>
                <w:sz w:val="22"/>
                <w:szCs w:val="22"/>
              </w:rPr>
            </w:pPr>
            <w:r>
              <w:rPr>
                <w:rFonts w:ascii="Garamond" w:hAnsi="Garamond"/>
                <w:color w:val="000000"/>
                <w:sz w:val="22"/>
                <w:szCs w:val="22"/>
              </w:rPr>
              <w:t>If water is stored in reservoir, r</w:t>
            </w:r>
            <w:r w:rsidRPr="005A1CA5">
              <w:rPr>
                <w:rFonts w:ascii="Garamond" w:hAnsi="Garamond"/>
                <w:color w:val="000000"/>
                <w:sz w:val="22"/>
                <w:szCs w:val="22"/>
              </w:rPr>
              <w:t xml:space="preserve">ead </w:t>
            </w:r>
            <w:r w:rsidRPr="00536A93">
              <w:rPr>
                <w:rFonts w:ascii="Garamond" w:hAnsi="Garamond"/>
                <w:b/>
                <w:bCs/>
                <w:color w:val="000000"/>
                <w:sz w:val="22"/>
                <w:szCs w:val="22"/>
              </w:rPr>
              <w:t>seepage monitoring</w:t>
            </w:r>
            <w:r w:rsidRPr="00661D4B">
              <w:rPr>
                <w:rFonts w:ascii="Garamond" w:hAnsi="Garamond"/>
                <w:color w:val="000000"/>
                <w:sz w:val="22"/>
                <w:szCs w:val="22"/>
              </w:rPr>
              <w:t xml:space="preserve"> </w:t>
            </w:r>
            <w:r>
              <w:rPr>
                <w:rFonts w:ascii="Garamond" w:hAnsi="Garamond"/>
                <w:color w:val="000000"/>
                <w:sz w:val="22"/>
                <w:szCs w:val="22"/>
              </w:rPr>
              <w:t>loc</w:t>
            </w:r>
            <w:r w:rsidRPr="00661D4B">
              <w:rPr>
                <w:rFonts w:ascii="Garamond" w:hAnsi="Garamond"/>
                <w:color w:val="000000"/>
                <w:sz w:val="22"/>
                <w:szCs w:val="22"/>
              </w:rPr>
              <w:t>ations</w:t>
            </w:r>
          </w:p>
        </w:tc>
        <w:tc>
          <w:tcPr>
            <w:tcW w:w="62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D9E2F3"/>
            <w:vAlign w:val="bottom"/>
          </w:tcPr>
          <w:p w14:paraId="505C83A3" w14:textId="77777777" w:rsidR="00765547" w:rsidRDefault="00765547" w:rsidP="00F42FC1">
            <w:pPr>
              <w:rPr>
                <w:rFonts w:ascii="Garamond" w:hAnsi="Garamond"/>
                <w:color w:val="000000"/>
                <w:sz w:val="22"/>
              </w:rPr>
            </w:pPr>
          </w:p>
        </w:tc>
        <w:tc>
          <w:tcPr>
            <w:tcW w:w="62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D9E2F3" w:themeFill="accent1" w:themeFillTint="33"/>
            <w:vAlign w:val="bottom"/>
          </w:tcPr>
          <w:p w14:paraId="0832E1A7"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center"/>
          </w:tcPr>
          <w:p w14:paraId="23078A8D"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center"/>
          </w:tcPr>
          <w:p w14:paraId="735B169D"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center"/>
          </w:tcPr>
          <w:p w14:paraId="087F8B9C"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center"/>
          </w:tcPr>
          <w:p w14:paraId="201B9BD7"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center"/>
          </w:tcPr>
          <w:p w14:paraId="5E365B79"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center"/>
          </w:tcPr>
          <w:p w14:paraId="66601F06" w14:textId="77777777" w:rsidR="00765547" w:rsidRDefault="00765547" w:rsidP="00F42FC1">
            <w:pPr>
              <w:rPr>
                <w:rFonts w:ascii="Garamond" w:hAnsi="Garamond"/>
                <w:b/>
              </w:rPr>
            </w:pPr>
          </w:p>
        </w:tc>
        <w:tc>
          <w:tcPr>
            <w:tcW w:w="63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vAlign w:val="center"/>
          </w:tcPr>
          <w:p w14:paraId="109322DE" w14:textId="77777777" w:rsidR="00765547" w:rsidRDefault="00765547" w:rsidP="00F42FC1">
            <w:pPr>
              <w:rPr>
                <w:rFonts w:ascii="Garamond" w:hAnsi="Garamond"/>
                <w:b/>
              </w:rPr>
            </w:pPr>
          </w:p>
        </w:tc>
        <w:tc>
          <w:tcPr>
            <w:tcW w:w="625"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vAlign w:val="center"/>
          </w:tcPr>
          <w:p w14:paraId="77AD5186" w14:textId="77777777" w:rsidR="00765547" w:rsidRDefault="00765547" w:rsidP="00F42FC1">
            <w:pPr>
              <w:rPr>
                <w:rFonts w:ascii="Garamond" w:hAnsi="Garamond"/>
                <w:b/>
              </w:rPr>
            </w:pPr>
          </w:p>
        </w:tc>
      </w:tr>
      <w:tr w:rsidR="00765547" w14:paraId="3898D038" w14:textId="77777777" w:rsidTr="00990E92">
        <w:trPr>
          <w:trHeight w:val="278"/>
          <w:jc w:val="center"/>
        </w:trPr>
        <w:tc>
          <w:tcPr>
            <w:tcW w:w="448" w:type="dxa"/>
            <w:vMerge/>
            <w:tcBorders>
              <w:left w:val="single" w:sz="4" w:space="0" w:color="auto"/>
              <w:right w:val="single" w:sz="4" w:space="0" w:color="auto"/>
            </w:tcBorders>
            <w:vAlign w:val="center"/>
            <w:hideMark/>
          </w:tcPr>
          <w:p w14:paraId="36385906" w14:textId="77777777" w:rsidR="00765547" w:rsidRDefault="00765547" w:rsidP="00F42FC1">
            <w:pPr>
              <w:rPr>
                <w:rFonts w:ascii="Garamond" w:hAnsi="Garamond"/>
                <w:b/>
                <w:bCs/>
                <w:color w:val="000000"/>
                <w:sz w:val="22"/>
                <w:szCs w:val="22"/>
              </w:rPr>
            </w:pPr>
          </w:p>
        </w:tc>
        <w:tc>
          <w:tcPr>
            <w:tcW w:w="405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3FAFF"/>
            <w:hideMark/>
          </w:tcPr>
          <w:p w14:paraId="2ABC1459" w14:textId="77777777" w:rsidR="00765547" w:rsidRPr="005A1CA5" w:rsidRDefault="00765547" w:rsidP="00F42FC1">
            <w:pPr>
              <w:pStyle w:val="ListParagraph"/>
              <w:numPr>
                <w:ilvl w:val="0"/>
                <w:numId w:val="27"/>
              </w:numPr>
              <w:ind w:left="251" w:hanging="180"/>
              <w:contextualSpacing/>
              <w:rPr>
                <w:rFonts w:eastAsia="Calibri"/>
                <w:color w:val="000000"/>
                <w:sz w:val="22"/>
                <w:szCs w:val="22"/>
              </w:rPr>
            </w:pPr>
            <w:r>
              <w:rPr>
                <w:rFonts w:ascii="Garamond" w:hAnsi="Garamond"/>
                <w:color w:val="000000"/>
                <w:sz w:val="22"/>
                <w:szCs w:val="22"/>
              </w:rPr>
              <w:t>If water is stored in reservoir, r</w:t>
            </w:r>
            <w:r w:rsidRPr="005A1CA5">
              <w:rPr>
                <w:rFonts w:ascii="Garamond" w:hAnsi="Garamond"/>
                <w:color w:val="000000"/>
                <w:sz w:val="22"/>
                <w:szCs w:val="22"/>
              </w:rPr>
              <w:t xml:space="preserve">ead all </w:t>
            </w:r>
            <w:r w:rsidRPr="00661D4B">
              <w:rPr>
                <w:rFonts w:ascii="Garamond" w:hAnsi="Garamond"/>
                <w:b/>
                <w:bCs/>
                <w:color w:val="000000"/>
                <w:sz w:val="22"/>
                <w:szCs w:val="22"/>
              </w:rPr>
              <w:t xml:space="preserve">active piezometers </w:t>
            </w:r>
            <w:r w:rsidRPr="00661D4B">
              <w:rPr>
                <w:rFonts w:ascii="Garamond" w:hAnsi="Garamond"/>
                <w:color w:val="000000"/>
                <w:sz w:val="22"/>
                <w:szCs w:val="22"/>
              </w:rPr>
              <w:t xml:space="preserve">and </w:t>
            </w:r>
            <w:r w:rsidRPr="00661D4B">
              <w:rPr>
                <w:rFonts w:ascii="Garamond" w:hAnsi="Garamond"/>
                <w:b/>
                <w:bCs/>
                <w:color w:val="000000"/>
                <w:sz w:val="22"/>
                <w:szCs w:val="22"/>
              </w:rPr>
              <w:t>observation</w:t>
            </w:r>
            <w:r>
              <w:rPr>
                <w:rFonts w:ascii="Garamond" w:hAnsi="Garamond"/>
                <w:b/>
                <w:bCs/>
                <w:color w:val="000000"/>
                <w:sz w:val="22"/>
                <w:szCs w:val="22"/>
              </w:rPr>
              <w:t xml:space="preserve"> </w:t>
            </w:r>
            <w:r w:rsidRPr="00661D4B">
              <w:rPr>
                <w:rFonts w:ascii="Garamond" w:hAnsi="Garamond"/>
                <w:b/>
                <w:bCs/>
                <w:color w:val="000000"/>
                <w:sz w:val="22"/>
                <w:szCs w:val="22"/>
              </w:rPr>
              <w:t xml:space="preserve">wells </w:t>
            </w:r>
            <w:r w:rsidRPr="00661D4B">
              <w:rPr>
                <w:rFonts w:ascii="Garamond" w:hAnsi="Garamond"/>
                <w:color w:val="000000"/>
                <w:sz w:val="22"/>
                <w:szCs w:val="22"/>
              </w:rPr>
              <w:t>at the dam</w:t>
            </w:r>
          </w:p>
        </w:tc>
        <w:tc>
          <w:tcPr>
            <w:tcW w:w="62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D9E2F3"/>
            <w:vAlign w:val="bottom"/>
          </w:tcPr>
          <w:p w14:paraId="0C6553A8" w14:textId="77777777" w:rsidR="00765547" w:rsidRDefault="00765547" w:rsidP="00F42FC1">
            <w:pPr>
              <w:rPr>
                <w:rFonts w:ascii="Garamond" w:hAnsi="Garamond"/>
                <w:color w:val="000000"/>
                <w:sz w:val="22"/>
              </w:rPr>
            </w:pPr>
          </w:p>
        </w:tc>
        <w:tc>
          <w:tcPr>
            <w:tcW w:w="62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D9E2F3" w:themeFill="accent1" w:themeFillTint="33"/>
            <w:vAlign w:val="bottom"/>
          </w:tcPr>
          <w:p w14:paraId="264705C9"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center"/>
          </w:tcPr>
          <w:p w14:paraId="0DB5BAE0"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center"/>
          </w:tcPr>
          <w:p w14:paraId="0FCEE876"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center"/>
          </w:tcPr>
          <w:p w14:paraId="0FB8BC7B"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center"/>
          </w:tcPr>
          <w:p w14:paraId="3D236458"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center"/>
          </w:tcPr>
          <w:p w14:paraId="11CD5D83"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center"/>
          </w:tcPr>
          <w:p w14:paraId="0E892064" w14:textId="77777777" w:rsidR="00765547" w:rsidRDefault="00765547" w:rsidP="00F42FC1">
            <w:pPr>
              <w:rPr>
                <w:rFonts w:ascii="Garamond" w:hAnsi="Garamond"/>
                <w:b/>
              </w:rPr>
            </w:pPr>
          </w:p>
        </w:tc>
        <w:tc>
          <w:tcPr>
            <w:tcW w:w="63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vAlign w:val="center"/>
          </w:tcPr>
          <w:p w14:paraId="3DAC5FD7" w14:textId="77777777" w:rsidR="00765547" w:rsidRDefault="00765547" w:rsidP="00F42FC1">
            <w:pPr>
              <w:rPr>
                <w:rFonts w:ascii="Garamond" w:hAnsi="Garamond"/>
                <w:b/>
              </w:rPr>
            </w:pPr>
          </w:p>
        </w:tc>
        <w:tc>
          <w:tcPr>
            <w:tcW w:w="625"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vAlign w:val="center"/>
          </w:tcPr>
          <w:p w14:paraId="18E587D6" w14:textId="77777777" w:rsidR="00765547" w:rsidRDefault="00765547" w:rsidP="00F42FC1">
            <w:pPr>
              <w:rPr>
                <w:rFonts w:ascii="Garamond" w:hAnsi="Garamond"/>
                <w:b/>
              </w:rPr>
            </w:pPr>
          </w:p>
        </w:tc>
      </w:tr>
      <w:tr w:rsidR="00765547" w14:paraId="371F4798" w14:textId="77777777" w:rsidTr="00990E92">
        <w:trPr>
          <w:trHeight w:val="278"/>
          <w:jc w:val="center"/>
        </w:trPr>
        <w:tc>
          <w:tcPr>
            <w:tcW w:w="448" w:type="dxa"/>
            <w:vMerge/>
            <w:tcBorders>
              <w:left w:val="single" w:sz="4" w:space="0" w:color="auto"/>
              <w:right w:val="single" w:sz="4" w:space="0" w:color="auto"/>
            </w:tcBorders>
            <w:shd w:val="clear" w:color="auto" w:fill="F3FAFF"/>
          </w:tcPr>
          <w:p w14:paraId="5978C604" w14:textId="77777777" w:rsidR="00765547" w:rsidRDefault="00765547" w:rsidP="00F42FC1">
            <w:pPr>
              <w:jc w:val="center"/>
              <w:rPr>
                <w:rFonts w:ascii="Garamond" w:hAnsi="Garamond"/>
                <w:b/>
                <w:bCs/>
                <w:color w:val="000000"/>
              </w:rPr>
            </w:pPr>
          </w:p>
        </w:tc>
        <w:tc>
          <w:tcPr>
            <w:tcW w:w="4050" w:type="dxa"/>
            <w:tcBorders>
              <w:top w:val="dashSmallGap" w:sz="4" w:space="0" w:color="AEAAAA" w:themeColor="background2" w:themeShade="BF"/>
              <w:left w:val="single" w:sz="4" w:space="0" w:color="auto"/>
              <w:bottom w:val="nil"/>
              <w:right w:val="single" w:sz="4" w:space="0" w:color="auto"/>
            </w:tcBorders>
            <w:shd w:val="clear" w:color="auto" w:fill="F3FAFF"/>
            <w:hideMark/>
          </w:tcPr>
          <w:p w14:paraId="095160D9" w14:textId="77777777" w:rsidR="00765547" w:rsidRPr="005A1CA5" w:rsidRDefault="00765547" w:rsidP="00F42FC1">
            <w:pPr>
              <w:rPr>
                <w:rFonts w:ascii="Garamond" w:eastAsiaTheme="minorHAnsi" w:hAnsi="Garamond" w:cstheme="minorBidi"/>
                <w:color w:val="000000"/>
                <w:sz w:val="22"/>
                <w:szCs w:val="22"/>
              </w:rPr>
            </w:pPr>
            <w:r w:rsidRPr="005A1CA5">
              <w:rPr>
                <w:rFonts w:ascii="Garamond" w:hAnsi="Garamond"/>
                <w:color w:val="000000"/>
                <w:sz w:val="22"/>
                <w:szCs w:val="22"/>
              </w:rPr>
              <w:t xml:space="preserve">Additional data gathering may also be necessary in the event significant adverse impacts are detected or suspected as a result of the earthquake. If requested perform the following: </w:t>
            </w:r>
          </w:p>
          <w:p w14:paraId="11FD0CB2" w14:textId="77777777" w:rsidR="00765547" w:rsidRPr="005A1CA5" w:rsidRDefault="00765547" w:rsidP="00F42FC1">
            <w:pPr>
              <w:pStyle w:val="ListParagraph"/>
              <w:numPr>
                <w:ilvl w:val="0"/>
                <w:numId w:val="27"/>
              </w:numPr>
              <w:spacing w:line="276" w:lineRule="auto"/>
              <w:ind w:left="236" w:hanging="180"/>
              <w:contextualSpacing/>
              <w:rPr>
                <w:rFonts w:ascii="Garamond" w:hAnsi="Garamond"/>
                <w:color w:val="000000"/>
                <w:sz w:val="22"/>
                <w:szCs w:val="22"/>
              </w:rPr>
            </w:pPr>
            <w:r w:rsidRPr="005A1CA5">
              <w:rPr>
                <w:rFonts w:ascii="Garamond" w:hAnsi="Garamond"/>
                <w:color w:val="000000"/>
                <w:sz w:val="22"/>
                <w:szCs w:val="22"/>
              </w:rPr>
              <w:t>Survey embankment measurement points</w:t>
            </w:r>
            <w:r w:rsidRPr="0067725D">
              <w:rPr>
                <w:rFonts w:ascii="Garamond" w:hAnsi="Garamond"/>
                <w:color w:val="000000"/>
                <w:sz w:val="22"/>
                <w:szCs w:val="22"/>
                <w:vertAlign w:val="superscript"/>
              </w:rPr>
              <w:t>4</w:t>
            </w:r>
          </w:p>
        </w:tc>
        <w:tc>
          <w:tcPr>
            <w:tcW w:w="629" w:type="dxa"/>
            <w:tcBorders>
              <w:top w:val="dashSmallGap" w:sz="4" w:space="0" w:color="AEAAAA" w:themeColor="background2" w:themeShade="BF"/>
              <w:left w:val="single" w:sz="4" w:space="0" w:color="auto"/>
              <w:bottom w:val="nil"/>
              <w:right w:val="single" w:sz="4" w:space="0" w:color="auto"/>
            </w:tcBorders>
            <w:shd w:val="clear" w:color="auto" w:fill="D9E2F3"/>
            <w:vAlign w:val="bottom"/>
          </w:tcPr>
          <w:p w14:paraId="33DCD46B" w14:textId="77777777" w:rsidR="00765547" w:rsidRDefault="00765547" w:rsidP="00F42FC1">
            <w:pPr>
              <w:rPr>
                <w:rFonts w:ascii="Garamond" w:hAnsi="Garamond"/>
                <w:color w:val="000000"/>
                <w:sz w:val="22"/>
              </w:rPr>
            </w:pPr>
          </w:p>
        </w:tc>
        <w:tc>
          <w:tcPr>
            <w:tcW w:w="629" w:type="dxa"/>
            <w:tcBorders>
              <w:top w:val="dashSmallGap" w:sz="4" w:space="0" w:color="AEAAAA" w:themeColor="background2" w:themeShade="BF"/>
              <w:left w:val="single" w:sz="4" w:space="0" w:color="auto"/>
              <w:bottom w:val="nil"/>
              <w:right w:val="single" w:sz="4" w:space="0" w:color="auto"/>
            </w:tcBorders>
            <w:shd w:val="clear" w:color="auto" w:fill="D9E2F3" w:themeFill="accent1" w:themeFillTint="33"/>
            <w:vAlign w:val="bottom"/>
          </w:tcPr>
          <w:p w14:paraId="39CDD8D9"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nil"/>
              <w:right w:val="single" w:sz="4" w:space="0" w:color="auto"/>
            </w:tcBorders>
            <w:shd w:val="clear" w:color="auto" w:fill="FFFFCC"/>
            <w:vAlign w:val="center"/>
          </w:tcPr>
          <w:p w14:paraId="2904DDB7"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nil"/>
              <w:right w:val="single" w:sz="4" w:space="0" w:color="auto"/>
            </w:tcBorders>
            <w:shd w:val="clear" w:color="auto" w:fill="FFFFCC"/>
            <w:vAlign w:val="center"/>
          </w:tcPr>
          <w:p w14:paraId="3ABA8A00"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nil"/>
              <w:right w:val="single" w:sz="4" w:space="0" w:color="auto"/>
            </w:tcBorders>
            <w:shd w:val="clear" w:color="auto" w:fill="FFE599"/>
            <w:vAlign w:val="center"/>
          </w:tcPr>
          <w:p w14:paraId="214CF7A5"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nil"/>
              <w:right w:val="single" w:sz="4" w:space="0" w:color="auto"/>
            </w:tcBorders>
            <w:shd w:val="clear" w:color="auto" w:fill="FFE599"/>
            <w:vAlign w:val="center"/>
          </w:tcPr>
          <w:p w14:paraId="20C54006"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nil"/>
              <w:right w:val="single" w:sz="4" w:space="0" w:color="auto"/>
            </w:tcBorders>
            <w:shd w:val="clear" w:color="auto" w:fill="FFC9C9"/>
            <w:vAlign w:val="center"/>
          </w:tcPr>
          <w:p w14:paraId="4A35D9CE"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nil"/>
              <w:right w:val="single" w:sz="4" w:space="0" w:color="auto"/>
            </w:tcBorders>
            <w:shd w:val="clear" w:color="auto" w:fill="FFC9C9"/>
            <w:vAlign w:val="center"/>
          </w:tcPr>
          <w:p w14:paraId="0EF19373" w14:textId="77777777" w:rsidR="00765547" w:rsidRDefault="00765547" w:rsidP="00F42FC1">
            <w:pPr>
              <w:rPr>
                <w:rFonts w:ascii="Garamond" w:hAnsi="Garamond"/>
                <w:b/>
              </w:rPr>
            </w:pPr>
          </w:p>
        </w:tc>
        <w:tc>
          <w:tcPr>
            <w:tcW w:w="639" w:type="dxa"/>
            <w:tcBorders>
              <w:top w:val="dashSmallGap" w:sz="4" w:space="0" w:color="AEAAAA" w:themeColor="background2" w:themeShade="BF"/>
              <w:left w:val="single" w:sz="4" w:space="0" w:color="auto"/>
              <w:bottom w:val="nil"/>
              <w:right w:val="single" w:sz="4" w:space="0" w:color="auto"/>
            </w:tcBorders>
            <w:shd w:val="clear" w:color="auto" w:fill="BFBFBF"/>
            <w:vAlign w:val="center"/>
          </w:tcPr>
          <w:p w14:paraId="64B24D8F" w14:textId="77777777" w:rsidR="00765547" w:rsidRDefault="00765547" w:rsidP="00F42FC1">
            <w:pPr>
              <w:rPr>
                <w:rFonts w:ascii="Garamond" w:hAnsi="Garamond"/>
                <w:b/>
              </w:rPr>
            </w:pPr>
          </w:p>
        </w:tc>
        <w:tc>
          <w:tcPr>
            <w:tcW w:w="625" w:type="dxa"/>
            <w:tcBorders>
              <w:top w:val="dashSmallGap" w:sz="4" w:space="0" w:color="AEAAAA" w:themeColor="background2" w:themeShade="BF"/>
              <w:left w:val="single" w:sz="4" w:space="0" w:color="auto"/>
              <w:bottom w:val="nil"/>
              <w:right w:val="single" w:sz="4" w:space="0" w:color="auto"/>
            </w:tcBorders>
            <w:shd w:val="clear" w:color="auto" w:fill="BFBFBF"/>
            <w:vAlign w:val="center"/>
          </w:tcPr>
          <w:p w14:paraId="27565C4A" w14:textId="77777777" w:rsidR="00765547" w:rsidRDefault="00765547" w:rsidP="00F42FC1">
            <w:pPr>
              <w:rPr>
                <w:rFonts w:ascii="Garamond" w:hAnsi="Garamond"/>
                <w:b/>
              </w:rPr>
            </w:pPr>
          </w:p>
        </w:tc>
      </w:tr>
      <w:tr w:rsidR="00765547" w14:paraId="787CA049" w14:textId="77777777" w:rsidTr="00990E92">
        <w:trPr>
          <w:trHeight w:val="314"/>
          <w:jc w:val="center"/>
        </w:trPr>
        <w:tc>
          <w:tcPr>
            <w:tcW w:w="448" w:type="dxa"/>
            <w:vMerge/>
            <w:tcBorders>
              <w:left w:val="single" w:sz="4" w:space="0" w:color="auto"/>
              <w:right w:val="single" w:sz="4" w:space="0" w:color="auto"/>
            </w:tcBorders>
            <w:vAlign w:val="center"/>
          </w:tcPr>
          <w:p w14:paraId="460A5B59" w14:textId="77777777" w:rsidR="00765547" w:rsidRDefault="00765547" w:rsidP="00F42FC1">
            <w:pPr>
              <w:rPr>
                <w:rFonts w:ascii="Garamond" w:hAnsi="Garamond"/>
                <w:b/>
                <w:bCs/>
                <w:color w:val="000000"/>
                <w:sz w:val="22"/>
                <w:szCs w:val="22"/>
              </w:rPr>
            </w:pPr>
          </w:p>
        </w:tc>
        <w:tc>
          <w:tcPr>
            <w:tcW w:w="405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3FAFF"/>
          </w:tcPr>
          <w:p w14:paraId="165F49F7" w14:textId="77777777" w:rsidR="00765547" w:rsidRPr="005A1CA5" w:rsidRDefault="00765547" w:rsidP="00F42FC1">
            <w:pPr>
              <w:pStyle w:val="ListParagraph"/>
              <w:numPr>
                <w:ilvl w:val="0"/>
                <w:numId w:val="27"/>
              </w:numPr>
              <w:spacing w:line="276" w:lineRule="auto"/>
              <w:ind w:left="245" w:hanging="187"/>
              <w:contextualSpacing/>
              <w:rPr>
                <w:rFonts w:ascii="Garamond" w:hAnsi="Garamond"/>
                <w:color w:val="000000"/>
                <w:sz w:val="22"/>
                <w:szCs w:val="22"/>
              </w:rPr>
            </w:pPr>
            <w:r w:rsidRPr="005A1CA5">
              <w:rPr>
                <w:rFonts w:ascii="Garamond" w:hAnsi="Garamond"/>
                <w:color w:val="000000"/>
                <w:sz w:val="22"/>
                <w:szCs w:val="22"/>
              </w:rPr>
              <w:t xml:space="preserve">Survey </w:t>
            </w:r>
            <w:r>
              <w:rPr>
                <w:rFonts w:ascii="Garamond" w:hAnsi="Garamond"/>
                <w:color w:val="000000"/>
                <w:sz w:val="22"/>
                <w:szCs w:val="22"/>
              </w:rPr>
              <w:t>parapet wall</w:t>
            </w:r>
            <w:r w:rsidRPr="005A1CA5">
              <w:rPr>
                <w:rFonts w:ascii="Garamond" w:hAnsi="Garamond"/>
                <w:color w:val="000000"/>
                <w:sz w:val="22"/>
                <w:szCs w:val="22"/>
              </w:rPr>
              <w:t xml:space="preserve"> measurement points</w:t>
            </w:r>
            <w:r w:rsidRPr="0067725D">
              <w:rPr>
                <w:rFonts w:ascii="Garamond" w:hAnsi="Garamond"/>
                <w:color w:val="000000"/>
                <w:sz w:val="22"/>
                <w:szCs w:val="22"/>
                <w:vertAlign w:val="superscript"/>
              </w:rPr>
              <w:t>4</w:t>
            </w:r>
          </w:p>
        </w:tc>
        <w:tc>
          <w:tcPr>
            <w:tcW w:w="62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D9E2F3"/>
            <w:vAlign w:val="bottom"/>
          </w:tcPr>
          <w:p w14:paraId="60A53A08" w14:textId="77777777" w:rsidR="00765547" w:rsidRDefault="00765547" w:rsidP="00F42FC1">
            <w:pPr>
              <w:rPr>
                <w:rFonts w:ascii="Garamond" w:hAnsi="Garamond"/>
                <w:color w:val="000000"/>
                <w:sz w:val="22"/>
              </w:rPr>
            </w:pPr>
          </w:p>
        </w:tc>
        <w:tc>
          <w:tcPr>
            <w:tcW w:w="62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D9E2F3" w:themeFill="accent1" w:themeFillTint="33"/>
            <w:vAlign w:val="bottom"/>
          </w:tcPr>
          <w:p w14:paraId="3DB032AD"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center"/>
          </w:tcPr>
          <w:p w14:paraId="2B94F4A9"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center"/>
          </w:tcPr>
          <w:p w14:paraId="0C7ABAC2"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center"/>
          </w:tcPr>
          <w:p w14:paraId="5B5B6344"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center"/>
          </w:tcPr>
          <w:p w14:paraId="5BFC09C8"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center"/>
          </w:tcPr>
          <w:p w14:paraId="6F1034F1"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center"/>
          </w:tcPr>
          <w:p w14:paraId="5BCBE1FB" w14:textId="77777777" w:rsidR="00765547" w:rsidRDefault="00765547" w:rsidP="00F42FC1">
            <w:pPr>
              <w:rPr>
                <w:rFonts w:ascii="Garamond" w:hAnsi="Garamond"/>
                <w:b/>
              </w:rPr>
            </w:pPr>
          </w:p>
        </w:tc>
        <w:tc>
          <w:tcPr>
            <w:tcW w:w="63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vAlign w:val="center"/>
          </w:tcPr>
          <w:p w14:paraId="37A951B2" w14:textId="77777777" w:rsidR="00765547" w:rsidRDefault="00765547" w:rsidP="00F42FC1">
            <w:pPr>
              <w:rPr>
                <w:rFonts w:ascii="Garamond" w:hAnsi="Garamond"/>
                <w:b/>
              </w:rPr>
            </w:pPr>
          </w:p>
        </w:tc>
        <w:tc>
          <w:tcPr>
            <w:tcW w:w="625"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vAlign w:val="center"/>
          </w:tcPr>
          <w:p w14:paraId="75AFE8A3" w14:textId="77777777" w:rsidR="00765547" w:rsidRDefault="00765547" w:rsidP="00F42FC1">
            <w:pPr>
              <w:rPr>
                <w:rFonts w:ascii="Garamond" w:hAnsi="Garamond"/>
                <w:b/>
              </w:rPr>
            </w:pPr>
          </w:p>
        </w:tc>
      </w:tr>
      <w:tr w:rsidR="00765547" w14:paraId="0FD60FBA" w14:textId="77777777" w:rsidTr="00990E92">
        <w:trPr>
          <w:trHeight w:val="341"/>
          <w:jc w:val="center"/>
        </w:trPr>
        <w:tc>
          <w:tcPr>
            <w:tcW w:w="448" w:type="dxa"/>
            <w:vMerge/>
            <w:tcBorders>
              <w:left w:val="single" w:sz="4" w:space="0" w:color="auto"/>
              <w:right w:val="single" w:sz="4" w:space="0" w:color="auto"/>
            </w:tcBorders>
            <w:vAlign w:val="center"/>
            <w:hideMark/>
          </w:tcPr>
          <w:p w14:paraId="601E0016" w14:textId="77777777" w:rsidR="00765547" w:rsidRDefault="00765547" w:rsidP="00F42FC1">
            <w:pPr>
              <w:rPr>
                <w:rFonts w:ascii="Garamond" w:hAnsi="Garamond"/>
                <w:b/>
                <w:bCs/>
                <w:color w:val="000000"/>
                <w:sz w:val="22"/>
                <w:szCs w:val="22"/>
              </w:rPr>
            </w:pPr>
          </w:p>
        </w:tc>
        <w:tc>
          <w:tcPr>
            <w:tcW w:w="405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3FAFF"/>
            <w:hideMark/>
          </w:tcPr>
          <w:p w14:paraId="79F637A9" w14:textId="77777777" w:rsidR="00765547" w:rsidRPr="00661D4B" w:rsidRDefault="00765547" w:rsidP="00F42FC1">
            <w:pPr>
              <w:pStyle w:val="ListParagraph"/>
              <w:numPr>
                <w:ilvl w:val="0"/>
                <w:numId w:val="27"/>
              </w:numPr>
              <w:ind w:left="245" w:hanging="187"/>
              <w:contextualSpacing/>
              <w:rPr>
                <w:rFonts w:ascii="Garamond" w:eastAsia="Calibri" w:hAnsi="Garamond"/>
                <w:b/>
                <w:bCs/>
                <w:color w:val="000000"/>
                <w:sz w:val="22"/>
                <w:szCs w:val="22"/>
              </w:rPr>
            </w:pPr>
            <w:r>
              <w:rPr>
                <w:rFonts w:ascii="Garamond" w:hAnsi="Garamond"/>
                <w:color w:val="000000"/>
                <w:sz w:val="22"/>
                <w:szCs w:val="22"/>
              </w:rPr>
              <w:t>A</w:t>
            </w:r>
            <w:r w:rsidRPr="005A1CA5">
              <w:rPr>
                <w:rFonts w:ascii="Garamond" w:hAnsi="Garamond"/>
                <w:color w:val="000000"/>
                <w:sz w:val="22"/>
                <w:szCs w:val="22"/>
              </w:rPr>
              <w:t>ssemble additional personnel for visual inspection of the dam and/or appurtenance</w:t>
            </w:r>
            <w:r>
              <w:rPr>
                <w:rFonts w:ascii="Garamond" w:hAnsi="Garamond"/>
                <w:color w:val="000000"/>
                <w:sz w:val="22"/>
                <w:szCs w:val="22"/>
              </w:rPr>
              <w:t>s</w:t>
            </w:r>
            <w:r w:rsidRPr="0067725D">
              <w:rPr>
                <w:rFonts w:ascii="Garamond" w:hAnsi="Garamond"/>
                <w:color w:val="000000"/>
                <w:sz w:val="22"/>
                <w:szCs w:val="22"/>
                <w:vertAlign w:val="superscript"/>
              </w:rPr>
              <w:t>4</w:t>
            </w:r>
          </w:p>
        </w:tc>
        <w:tc>
          <w:tcPr>
            <w:tcW w:w="62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D9E2F3"/>
            <w:vAlign w:val="bottom"/>
          </w:tcPr>
          <w:p w14:paraId="75C24F45" w14:textId="77777777" w:rsidR="00765547" w:rsidRDefault="00765547" w:rsidP="00F42FC1">
            <w:pPr>
              <w:rPr>
                <w:rFonts w:ascii="Garamond" w:hAnsi="Garamond"/>
                <w:color w:val="000000"/>
                <w:sz w:val="22"/>
              </w:rPr>
            </w:pPr>
          </w:p>
        </w:tc>
        <w:tc>
          <w:tcPr>
            <w:tcW w:w="62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D9E2F3" w:themeFill="accent1" w:themeFillTint="33"/>
            <w:vAlign w:val="bottom"/>
          </w:tcPr>
          <w:p w14:paraId="3A67F417"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center"/>
          </w:tcPr>
          <w:p w14:paraId="410BF118"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FFCC"/>
            <w:vAlign w:val="center"/>
          </w:tcPr>
          <w:p w14:paraId="022CFE4A"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center"/>
          </w:tcPr>
          <w:p w14:paraId="132404D3"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E599"/>
            <w:vAlign w:val="center"/>
          </w:tcPr>
          <w:p w14:paraId="67D9BF03"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center"/>
          </w:tcPr>
          <w:p w14:paraId="2781B4F3"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FC9C9"/>
            <w:vAlign w:val="center"/>
          </w:tcPr>
          <w:p w14:paraId="3607A678" w14:textId="77777777" w:rsidR="00765547" w:rsidRDefault="00765547" w:rsidP="00F42FC1">
            <w:pPr>
              <w:rPr>
                <w:rFonts w:ascii="Garamond" w:hAnsi="Garamond"/>
                <w:b/>
              </w:rPr>
            </w:pPr>
          </w:p>
        </w:tc>
        <w:tc>
          <w:tcPr>
            <w:tcW w:w="63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vAlign w:val="center"/>
          </w:tcPr>
          <w:p w14:paraId="5E8A1B6A" w14:textId="77777777" w:rsidR="00765547" w:rsidRDefault="00765547" w:rsidP="00F42FC1">
            <w:pPr>
              <w:rPr>
                <w:rFonts w:ascii="Garamond" w:hAnsi="Garamond"/>
                <w:b/>
              </w:rPr>
            </w:pPr>
          </w:p>
        </w:tc>
        <w:tc>
          <w:tcPr>
            <w:tcW w:w="625"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BFBFBF"/>
            <w:vAlign w:val="center"/>
          </w:tcPr>
          <w:p w14:paraId="734A98D5" w14:textId="77777777" w:rsidR="00765547" w:rsidRDefault="00765547" w:rsidP="00F42FC1">
            <w:pPr>
              <w:rPr>
                <w:rFonts w:ascii="Garamond" w:hAnsi="Garamond"/>
                <w:b/>
              </w:rPr>
            </w:pPr>
          </w:p>
        </w:tc>
      </w:tr>
      <w:tr w:rsidR="00765547" w14:paraId="6F0EC3F2" w14:textId="77777777" w:rsidTr="00990E92">
        <w:trPr>
          <w:trHeight w:val="278"/>
          <w:jc w:val="center"/>
        </w:trPr>
        <w:tc>
          <w:tcPr>
            <w:tcW w:w="448" w:type="dxa"/>
            <w:vMerge/>
            <w:tcBorders>
              <w:left w:val="single" w:sz="4" w:space="0" w:color="auto"/>
              <w:right w:val="single" w:sz="4" w:space="0" w:color="auto"/>
            </w:tcBorders>
            <w:vAlign w:val="center"/>
            <w:hideMark/>
          </w:tcPr>
          <w:p w14:paraId="22261F39" w14:textId="77777777" w:rsidR="00765547" w:rsidRDefault="00765547" w:rsidP="00F42FC1">
            <w:pPr>
              <w:rPr>
                <w:rFonts w:ascii="Garamond" w:hAnsi="Garamond"/>
                <w:b/>
                <w:bCs/>
                <w:color w:val="000000"/>
                <w:sz w:val="22"/>
                <w:szCs w:val="22"/>
              </w:rPr>
            </w:pPr>
          </w:p>
        </w:tc>
        <w:tc>
          <w:tcPr>
            <w:tcW w:w="4050" w:type="dxa"/>
            <w:tcBorders>
              <w:top w:val="dashSmallGap" w:sz="4" w:space="0" w:color="AEAAAA" w:themeColor="background2" w:themeShade="BF"/>
              <w:left w:val="single" w:sz="4" w:space="0" w:color="auto"/>
              <w:bottom w:val="single" w:sz="4" w:space="0" w:color="auto"/>
              <w:right w:val="single" w:sz="4" w:space="0" w:color="auto"/>
            </w:tcBorders>
            <w:shd w:val="clear" w:color="auto" w:fill="F3FAFF"/>
            <w:hideMark/>
          </w:tcPr>
          <w:p w14:paraId="2B88A094" w14:textId="77777777" w:rsidR="00765547" w:rsidRPr="005A1CA5" w:rsidRDefault="00765547" w:rsidP="00F42FC1">
            <w:pPr>
              <w:pStyle w:val="ListParagraph"/>
              <w:numPr>
                <w:ilvl w:val="0"/>
                <w:numId w:val="39"/>
              </w:numPr>
              <w:ind w:left="236" w:hanging="180"/>
              <w:contextualSpacing/>
              <w:rPr>
                <w:rFonts w:ascii="Garamond" w:eastAsia="Calibri" w:hAnsi="Garamond"/>
                <w:color w:val="000000"/>
                <w:sz w:val="22"/>
                <w:szCs w:val="22"/>
              </w:rPr>
            </w:pPr>
            <w:r>
              <w:rPr>
                <w:rFonts w:ascii="Garamond" w:hAnsi="Garamond"/>
                <w:color w:val="000000"/>
                <w:sz w:val="22"/>
                <w:szCs w:val="22"/>
              </w:rPr>
              <w:t>Other activities as requested by Town of Kanosh</w:t>
            </w:r>
          </w:p>
        </w:tc>
        <w:tc>
          <w:tcPr>
            <w:tcW w:w="629" w:type="dxa"/>
            <w:tcBorders>
              <w:top w:val="dashSmallGap" w:sz="4" w:space="0" w:color="AEAAAA" w:themeColor="background2" w:themeShade="BF"/>
              <w:left w:val="single" w:sz="4" w:space="0" w:color="auto"/>
              <w:bottom w:val="single" w:sz="4" w:space="0" w:color="auto"/>
              <w:right w:val="single" w:sz="4" w:space="0" w:color="auto"/>
            </w:tcBorders>
            <w:shd w:val="clear" w:color="auto" w:fill="D9E2F3"/>
            <w:vAlign w:val="bottom"/>
          </w:tcPr>
          <w:p w14:paraId="3385238F" w14:textId="77777777" w:rsidR="00765547" w:rsidRDefault="00765547" w:rsidP="00F42FC1">
            <w:pPr>
              <w:rPr>
                <w:rFonts w:ascii="Garamond" w:hAnsi="Garamond"/>
                <w:color w:val="000000"/>
                <w:sz w:val="22"/>
              </w:rPr>
            </w:pPr>
          </w:p>
        </w:tc>
        <w:tc>
          <w:tcPr>
            <w:tcW w:w="629" w:type="dxa"/>
            <w:tcBorders>
              <w:top w:val="dashSmallGap" w:sz="4" w:space="0" w:color="AEAAAA" w:themeColor="background2" w:themeShade="BF"/>
              <w:left w:val="single" w:sz="4" w:space="0" w:color="auto"/>
              <w:bottom w:val="single" w:sz="4" w:space="0" w:color="auto"/>
              <w:right w:val="single" w:sz="4" w:space="0" w:color="auto"/>
            </w:tcBorders>
            <w:shd w:val="clear" w:color="auto" w:fill="D9E2F3" w:themeFill="accent1" w:themeFillTint="33"/>
            <w:vAlign w:val="bottom"/>
          </w:tcPr>
          <w:p w14:paraId="15B1FDF8"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single" w:sz="4" w:space="0" w:color="auto"/>
              <w:bottom w:val="single" w:sz="4" w:space="0" w:color="auto"/>
              <w:right w:val="single" w:sz="4" w:space="0" w:color="auto"/>
            </w:tcBorders>
            <w:shd w:val="clear" w:color="auto" w:fill="FFFFCC"/>
            <w:vAlign w:val="center"/>
          </w:tcPr>
          <w:p w14:paraId="6868BE7A"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single" w:sz="4" w:space="0" w:color="auto"/>
              <w:right w:val="single" w:sz="4" w:space="0" w:color="auto"/>
            </w:tcBorders>
            <w:shd w:val="clear" w:color="auto" w:fill="FFFFCC"/>
            <w:vAlign w:val="center"/>
          </w:tcPr>
          <w:p w14:paraId="15602EAE"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single" w:sz="4" w:space="0" w:color="auto"/>
              <w:right w:val="single" w:sz="4" w:space="0" w:color="auto"/>
            </w:tcBorders>
            <w:shd w:val="clear" w:color="auto" w:fill="FFE599"/>
            <w:vAlign w:val="center"/>
          </w:tcPr>
          <w:p w14:paraId="25EB9351"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single" w:sz="4" w:space="0" w:color="auto"/>
              <w:right w:val="single" w:sz="4" w:space="0" w:color="auto"/>
            </w:tcBorders>
            <w:shd w:val="clear" w:color="auto" w:fill="FFE599"/>
            <w:vAlign w:val="center"/>
          </w:tcPr>
          <w:p w14:paraId="597F568D"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single" w:sz="4" w:space="0" w:color="auto"/>
              <w:right w:val="single" w:sz="4" w:space="0" w:color="auto"/>
            </w:tcBorders>
            <w:shd w:val="clear" w:color="auto" w:fill="FFC9C9"/>
            <w:vAlign w:val="center"/>
          </w:tcPr>
          <w:p w14:paraId="05284E0C" w14:textId="77777777" w:rsidR="00765547" w:rsidRDefault="00765547" w:rsidP="00F42FC1">
            <w:pPr>
              <w:rPr>
                <w:rFonts w:ascii="Garamond" w:hAnsi="Garamond"/>
                <w:b/>
              </w:rPr>
            </w:pPr>
          </w:p>
        </w:tc>
        <w:tc>
          <w:tcPr>
            <w:tcW w:w="630" w:type="dxa"/>
            <w:tcBorders>
              <w:top w:val="dashSmallGap" w:sz="4" w:space="0" w:color="AEAAAA" w:themeColor="background2" w:themeShade="BF"/>
              <w:left w:val="single" w:sz="4" w:space="0" w:color="auto"/>
              <w:bottom w:val="single" w:sz="4" w:space="0" w:color="auto"/>
              <w:right w:val="single" w:sz="4" w:space="0" w:color="auto"/>
            </w:tcBorders>
            <w:shd w:val="clear" w:color="auto" w:fill="FFC9C9"/>
            <w:vAlign w:val="center"/>
          </w:tcPr>
          <w:p w14:paraId="7646C845" w14:textId="77777777" w:rsidR="00765547" w:rsidRDefault="00765547" w:rsidP="00F42FC1">
            <w:pPr>
              <w:rPr>
                <w:rFonts w:ascii="Garamond" w:hAnsi="Garamond"/>
                <w:b/>
              </w:rPr>
            </w:pPr>
          </w:p>
        </w:tc>
        <w:tc>
          <w:tcPr>
            <w:tcW w:w="639" w:type="dxa"/>
            <w:tcBorders>
              <w:top w:val="dashSmallGap" w:sz="4" w:space="0" w:color="AEAAAA" w:themeColor="background2" w:themeShade="BF"/>
              <w:left w:val="single" w:sz="4" w:space="0" w:color="auto"/>
              <w:bottom w:val="single" w:sz="4" w:space="0" w:color="auto"/>
              <w:right w:val="single" w:sz="4" w:space="0" w:color="auto"/>
            </w:tcBorders>
            <w:shd w:val="clear" w:color="auto" w:fill="BFBFBF"/>
            <w:vAlign w:val="center"/>
          </w:tcPr>
          <w:p w14:paraId="147DFBD3" w14:textId="77777777" w:rsidR="00765547" w:rsidRDefault="00765547" w:rsidP="00F42FC1">
            <w:pPr>
              <w:rPr>
                <w:rFonts w:ascii="Garamond" w:hAnsi="Garamond"/>
                <w:b/>
              </w:rPr>
            </w:pPr>
          </w:p>
        </w:tc>
        <w:tc>
          <w:tcPr>
            <w:tcW w:w="625" w:type="dxa"/>
            <w:tcBorders>
              <w:top w:val="dashSmallGap" w:sz="4" w:space="0" w:color="AEAAAA" w:themeColor="background2" w:themeShade="BF"/>
              <w:left w:val="single" w:sz="4" w:space="0" w:color="auto"/>
              <w:bottom w:val="single" w:sz="4" w:space="0" w:color="auto"/>
              <w:right w:val="single" w:sz="4" w:space="0" w:color="auto"/>
            </w:tcBorders>
            <w:shd w:val="clear" w:color="auto" w:fill="BFBFBF"/>
            <w:vAlign w:val="center"/>
          </w:tcPr>
          <w:p w14:paraId="403291C3" w14:textId="77777777" w:rsidR="00765547" w:rsidRDefault="00765547" w:rsidP="00F42FC1">
            <w:pPr>
              <w:rPr>
                <w:rFonts w:ascii="Garamond" w:hAnsi="Garamond"/>
                <w:b/>
              </w:rPr>
            </w:pPr>
          </w:p>
        </w:tc>
      </w:tr>
      <w:tr w:rsidR="00765547" w14:paraId="554E0B7C" w14:textId="77777777" w:rsidTr="00990E92">
        <w:trPr>
          <w:trHeight w:val="288"/>
          <w:jc w:val="center"/>
        </w:trPr>
        <w:tc>
          <w:tcPr>
            <w:tcW w:w="448" w:type="dxa"/>
            <w:vMerge/>
            <w:tcBorders>
              <w:left w:val="single" w:sz="4" w:space="0" w:color="auto"/>
              <w:bottom w:val="single" w:sz="4" w:space="0" w:color="auto"/>
              <w:right w:val="single" w:sz="4" w:space="0" w:color="auto"/>
            </w:tcBorders>
            <w:vAlign w:val="center"/>
            <w:hideMark/>
          </w:tcPr>
          <w:p w14:paraId="24802083" w14:textId="77777777" w:rsidR="00765547" w:rsidRDefault="00765547" w:rsidP="00F42FC1">
            <w:pPr>
              <w:rPr>
                <w:rFonts w:ascii="Garamond" w:hAnsi="Garamond"/>
                <w:b/>
                <w:bCs/>
                <w:color w:val="000000"/>
                <w:sz w:val="22"/>
                <w:szCs w:val="22"/>
              </w:rPr>
            </w:pPr>
          </w:p>
        </w:tc>
        <w:tc>
          <w:tcPr>
            <w:tcW w:w="4050"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626C1655" w14:textId="77777777" w:rsidR="00765547" w:rsidRPr="005A1CA5" w:rsidRDefault="00765547" w:rsidP="00F42FC1">
            <w:pPr>
              <w:autoSpaceDE w:val="0"/>
              <w:autoSpaceDN w:val="0"/>
              <w:adjustRightInd w:val="0"/>
              <w:contextualSpacing/>
              <w:jc w:val="right"/>
              <w:rPr>
                <w:rFonts w:ascii="Garamond" w:eastAsia="Calibri" w:hAnsi="Garamond"/>
                <w:b/>
                <w:bCs/>
                <w:color w:val="000000"/>
                <w:sz w:val="22"/>
                <w:szCs w:val="22"/>
              </w:rPr>
            </w:pPr>
            <w:r w:rsidRPr="005A1CA5">
              <w:rPr>
                <w:rFonts w:ascii="Garamond" w:eastAsia="Calibri" w:hAnsi="Garamond"/>
                <w:b/>
                <w:bCs/>
                <w:color w:val="000000"/>
                <w:sz w:val="22"/>
                <w:szCs w:val="22"/>
              </w:rPr>
              <w:t>Initials</w:t>
            </w:r>
          </w:p>
        </w:tc>
        <w:tc>
          <w:tcPr>
            <w:tcW w:w="1258"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bottom"/>
          </w:tcPr>
          <w:p w14:paraId="67A1A56D" w14:textId="77777777" w:rsidR="00765547" w:rsidRDefault="00765547" w:rsidP="00F42FC1">
            <w:pPr>
              <w:rPr>
                <w:rFonts w:ascii="Garamond" w:hAnsi="Garamond"/>
                <w:color w:val="000000"/>
              </w:rPr>
            </w:pPr>
          </w:p>
        </w:tc>
        <w:tc>
          <w:tcPr>
            <w:tcW w:w="1260"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bottom"/>
          </w:tcPr>
          <w:p w14:paraId="3F542BAD" w14:textId="77777777" w:rsidR="00765547" w:rsidRDefault="00765547" w:rsidP="00F42FC1">
            <w:pPr>
              <w:rPr>
                <w:rFonts w:ascii="Garamond" w:hAnsi="Garamond"/>
                <w:color w:val="000000"/>
              </w:rPr>
            </w:pPr>
          </w:p>
        </w:tc>
        <w:tc>
          <w:tcPr>
            <w:tcW w:w="1260"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1B1C66F7" w14:textId="77777777" w:rsidR="00765547" w:rsidRDefault="00765547" w:rsidP="00F42FC1">
            <w:pPr>
              <w:rPr>
                <w:rFonts w:ascii="Garamond" w:hAnsi="Garamond"/>
                <w:b/>
              </w:rPr>
            </w:pPr>
          </w:p>
        </w:tc>
        <w:tc>
          <w:tcPr>
            <w:tcW w:w="1260"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BA6C06A" w14:textId="77777777" w:rsidR="00765547" w:rsidRDefault="00765547" w:rsidP="00F42FC1">
            <w:pPr>
              <w:rPr>
                <w:rFonts w:ascii="Garamond" w:hAnsi="Garamond"/>
                <w:b/>
              </w:rPr>
            </w:pPr>
          </w:p>
        </w:tc>
        <w:tc>
          <w:tcPr>
            <w:tcW w:w="1264"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7305C34" w14:textId="77777777" w:rsidR="00765547" w:rsidRDefault="00765547" w:rsidP="00F42FC1">
            <w:pPr>
              <w:rPr>
                <w:rFonts w:ascii="Garamond" w:hAnsi="Garamond"/>
                <w:b/>
              </w:rPr>
            </w:pPr>
          </w:p>
        </w:tc>
      </w:tr>
      <w:tr w:rsidR="00765547" w14:paraId="2508B910" w14:textId="77777777" w:rsidTr="00990E92">
        <w:trPr>
          <w:trHeight w:val="404"/>
          <w:jc w:val="center"/>
        </w:trPr>
        <w:tc>
          <w:tcPr>
            <w:tcW w:w="448" w:type="dxa"/>
            <w:vMerge w:val="restart"/>
            <w:tcBorders>
              <w:left w:val="single" w:sz="4" w:space="0" w:color="auto"/>
              <w:bottom w:val="single" w:sz="4" w:space="0" w:color="auto"/>
              <w:right w:val="single" w:sz="4" w:space="0" w:color="auto"/>
            </w:tcBorders>
            <w:shd w:val="clear" w:color="auto" w:fill="F3FAFF"/>
            <w:hideMark/>
          </w:tcPr>
          <w:p w14:paraId="2E1B70A9" w14:textId="77777777" w:rsidR="00765547" w:rsidRDefault="00765547" w:rsidP="00F42FC1">
            <w:pPr>
              <w:jc w:val="center"/>
              <w:rPr>
                <w:rFonts w:ascii="Garamond" w:hAnsi="Garamond"/>
                <w:b/>
                <w:bCs/>
                <w:color w:val="000000"/>
              </w:rPr>
            </w:pPr>
            <w:r w:rsidRPr="00597D69">
              <w:rPr>
                <w:rFonts w:ascii="Garamond" w:hAnsi="Garamond"/>
                <w:b/>
                <w:bCs/>
                <w:color w:val="000000"/>
                <w:sz w:val="22"/>
                <w:szCs w:val="22"/>
              </w:rPr>
              <w:t>5c</w:t>
            </w:r>
          </w:p>
        </w:tc>
        <w:tc>
          <w:tcPr>
            <w:tcW w:w="10352" w:type="dxa"/>
            <w:gridSpan w:val="11"/>
            <w:tcBorders>
              <w:left w:val="single" w:sz="4" w:space="0" w:color="auto"/>
              <w:bottom w:val="single" w:sz="4" w:space="0" w:color="auto"/>
              <w:right w:val="single" w:sz="4" w:space="0" w:color="auto"/>
            </w:tcBorders>
            <w:shd w:val="clear" w:color="auto" w:fill="F3FAFF"/>
            <w:vAlign w:val="center"/>
            <w:hideMark/>
          </w:tcPr>
          <w:p w14:paraId="6DBDCA59" w14:textId="77777777" w:rsidR="00765547" w:rsidRPr="00597D69" w:rsidRDefault="00765547" w:rsidP="00F42FC1">
            <w:pPr>
              <w:rPr>
                <w:rFonts w:ascii="Garamond" w:hAnsi="Garamond"/>
                <w:color w:val="000000"/>
              </w:rPr>
            </w:pPr>
            <w:r w:rsidRPr="00597D69">
              <w:rPr>
                <w:rFonts w:ascii="Garamond" w:hAnsi="Garamond"/>
                <w:b/>
              </w:rPr>
              <w:t>Dam Safety/Structural Issues:</w:t>
            </w:r>
          </w:p>
        </w:tc>
      </w:tr>
      <w:tr w:rsidR="00765547" w14:paraId="3E0AABCF" w14:textId="77777777" w:rsidTr="00990E92">
        <w:trPr>
          <w:trHeight w:val="1610"/>
          <w:jc w:val="center"/>
        </w:trPr>
        <w:tc>
          <w:tcPr>
            <w:tcW w:w="448" w:type="dxa"/>
            <w:vMerge/>
            <w:tcBorders>
              <w:top w:val="single" w:sz="4" w:space="0" w:color="auto"/>
              <w:left w:val="single" w:sz="4" w:space="0" w:color="auto"/>
              <w:bottom w:val="single" w:sz="4" w:space="0" w:color="auto"/>
              <w:right w:val="single" w:sz="4" w:space="0" w:color="auto"/>
            </w:tcBorders>
            <w:vAlign w:val="center"/>
            <w:hideMark/>
          </w:tcPr>
          <w:p w14:paraId="5AB050AF" w14:textId="77777777" w:rsidR="00765547" w:rsidRDefault="00765547" w:rsidP="00F42FC1">
            <w:pPr>
              <w:rPr>
                <w:rFonts w:ascii="Garamond" w:hAnsi="Garamond"/>
                <w:b/>
                <w:bCs/>
                <w:color w:val="000000"/>
                <w:sz w:val="22"/>
                <w:szCs w:val="22"/>
              </w:rPr>
            </w:pPr>
          </w:p>
        </w:tc>
        <w:tc>
          <w:tcPr>
            <w:tcW w:w="4050" w:type="dxa"/>
            <w:tcBorders>
              <w:top w:val="single" w:sz="4" w:space="0" w:color="auto"/>
              <w:left w:val="single" w:sz="4" w:space="0" w:color="auto"/>
              <w:bottom w:val="dashSmallGap" w:sz="4" w:space="0" w:color="AEAAAA" w:themeColor="background2" w:themeShade="BF"/>
              <w:right w:val="single" w:sz="4" w:space="0" w:color="auto"/>
            </w:tcBorders>
            <w:shd w:val="clear" w:color="auto" w:fill="F3FAFF"/>
            <w:hideMark/>
          </w:tcPr>
          <w:p w14:paraId="39143A6B" w14:textId="77777777" w:rsidR="00765547" w:rsidRPr="005A1CA5" w:rsidRDefault="00765547" w:rsidP="00F42FC1">
            <w:pPr>
              <w:autoSpaceDE w:val="0"/>
              <w:autoSpaceDN w:val="0"/>
              <w:adjustRightInd w:val="0"/>
              <w:rPr>
                <w:rFonts w:ascii="Garamond" w:hAnsi="Garamond"/>
                <w:color w:val="000000"/>
                <w:sz w:val="22"/>
                <w:szCs w:val="22"/>
                <w:u w:val="single"/>
              </w:rPr>
            </w:pPr>
            <w:r w:rsidRPr="005A1CA5">
              <w:rPr>
                <w:rFonts w:ascii="Garamond" w:hAnsi="Garamond"/>
                <w:color w:val="000000"/>
                <w:sz w:val="22"/>
                <w:szCs w:val="22"/>
                <w:u w:val="single"/>
              </w:rPr>
              <w:t>Unusual toe drains or existing seepage flows:</w:t>
            </w:r>
          </w:p>
          <w:p w14:paraId="5811E37A" w14:textId="77777777" w:rsidR="00765547" w:rsidRPr="005A1CA5" w:rsidRDefault="00765547" w:rsidP="00F42FC1">
            <w:pPr>
              <w:spacing w:before="60" w:after="40"/>
              <w:rPr>
                <w:rFonts w:ascii="Garamond" w:hAnsi="Garamond"/>
                <w:color w:val="000000"/>
                <w:sz w:val="22"/>
                <w:szCs w:val="22"/>
              </w:rPr>
            </w:pPr>
            <w:r w:rsidRPr="005A1CA5">
              <w:rPr>
                <w:rFonts w:ascii="Garamond" w:hAnsi="Garamond"/>
                <w:color w:val="000000"/>
                <w:sz w:val="22"/>
                <w:szCs w:val="22"/>
              </w:rPr>
              <w:t>Make the following determinations / measurements:</w:t>
            </w:r>
          </w:p>
          <w:p w14:paraId="41509989" w14:textId="77777777" w:rsidR="00765547" w:rsidRPr="005A1CA5" w:rsidRDefault="00765547" w:rsidP="00F42FC1">
            <w:pPr>
              <w:numPr>
                <w:ilvl w:val="0"/>
                <w:numId w:val="40"/>
              </w:numPr>
              <w:autoSpaceDE w:val="0"/>
              <w:autoSpaceDN w:val="0"/>
              <w:adjustRightInd w:val="0"/>
              <w:ind w:left="233" w:hanging="180"/>
              <w:contextualSpacing/>
              <w:rPr>
                <w:rFonts w:ascii="Garamond" w:eastAsia="Calibri" w:hAnsi="Garamond"/>
                <w:color w:val="000000"/>
                <w:sz w:val="22"/>
                <w:szCs w:val="22"/>
              </w:rPr>
            </w:pPr>
            <w:r w:rsidRPr="005A1CA5">
              <w:rPr>
                <w:rFonts w:ascii="Garamond" w:eastAsia="Calibri" w:hAnsi="Garamond"/>
                <w:color w:val="000000"/>
                <w:sz w:val="22"/>
                <w:szCs w:val="22"/>
              </w:rPr>
              <w:t>Measure flow rate.</w:t>
            </w:r>
          </w:p>
          <w:p w14:paraId="4C1EEAEB" w14:textId="77777777" w:rsidR="00765547" w:rsidRPr="005A1CA5" w:rsidRDefault="00765547" w:rsidP="00F42FC1">
            <w:pPr>
              <w:numPr>
                <w:ilvl w:val="1"/>
                <w:numId w:val="27"/>
              </w:numPr>
              <w:autoSpaceDE w:val="0"/>
              <w:autoSpaceDN w:val="0"/>
              <w:adjustRightInd w:val="0"/>
              <w:spacing w:before="20"/>
              <w:ind w:left="503" w:hanging="180"/>
              <w:rPr>
                <w:rFonts w:ascii="Garamond" w:eastAsia="Calibri" w:hAnsi="Garamond"/>
                <w:color w:val="000000"/>
                <w:sz w:val="22"/>
                <w:szCs w:val="22"/>
              </w:rPr>
            </w:pPr>
            <w:r w:rsidRPr="005A1CA5">
              <w:rPr>
                <w:rFonts w:ascii="Garamond" w:eastAsia="Calibri" w:hAnsi="Garamond"/>
                <w:color w:val="000000"/>
                <w:sz w:val="22"/>
                <w:szCs w:val="22"/>
              </w:rPr>
              <w:t>Is new reading affected by change in reservoir elevation?</w:t>
            </w:r>
          </w:p>
          <w:p w14:paraId="59272484" w14:textId="77777777" w:rsidR="00765547" w:rsidRPr="005A1CA5" w:rsidRDefault="00765547" w:rsidP="00F42FC1">
            <w:pPr>
              <w:numPr>
                <w:ilvl w:val="1"/>
                <w:numId w:val="27"/>
              </w:numPr>
              <w:autoSpaceDE w:val="0"/>
              <w:autoSpaceDN w:val="0"/>
              <w:adjustRightInd w:val="0"/>
              <w:spacing w:before="20"/>
              <w:ind w:left="503" w:hanging="180"/>
              <w:rPr>
                <w:rFonts w:ascii="Garamond" w:eastAsia="Calibri" w:hAnsi="Garamond"/>
                <w:color w:val="000000"/>
                <w:sz w:val="22"/>
                <w:szCs w:val="22"/>
              </w:rPr>
            </w:pPr>
            <w:r w:rsidRPr="005A1CA5">
              <w:rPr>
                <w:rFonts w:ascii="Garamond" w:eastAsia="Calibri" w:hAnsi="Garamond"/>
                <w:color w:val="000000"/>
                <w:sz w:val="22"/>
                <w:szCs w:val="22"/>
              </w:rPr>
              <w:t>Is reading affected by weather conditions?</w:t>
            </w:r>
          </w:p>
          <w:p w14:paraId="4DB0D26A" w14:textId="77777777" w:rsidR="00765547" w:rsidRPr="005A1CA5" w:rsidRDefault="00765547" w:rsidP="00F42FC1">
            <w:pPr>
              <w:numPr>
                <w:ilvl w:val="1"/>
                <w:numId w:val="27"/>
              </w:numPr>
              <w:autoSpaceDE w:val="0"/>
              <w:autoSpaceDN w:val="0"/>
              <w:adjustRightInd w:val="0"/>
              <w:spacing w:before="20"/>
              <w:ind w:left="503" w:hanging="180"/>
              <w:rPr>
                <w:rFonts w:ascii="Garamond" w:eastAsia="Calibri" w:hAnsi="Garamond"/>
                <w:color w:val="000000"/>
                <w:sz w:val="22"/>
                <w:szCs w:val="22"/>
              </w:rPr>
            </w:pPr>
            <w:r w:rsidRPr="005A1CA5">
              <w:rPr>
                <w:rFonts w:ascii="Garamond" w:eastAsia="Calibri" w:hAnsi="Garamond"/>
                <w:color w:val="000000"/>
                <w:sz w:val="22"/>
                <w:szCs w:val="22"/>
              </w:rPr>
              <w:t>Does a repeat reading confirm abnormal reading?</w:t>
            </w:r>
          </w:p>
        </w:tc>
        <w:tc>
          <w:tcPr>
            <w:tcW w:w="629" w:type="dxa"/>
            <w:tcBorders>
              <w:top w:val="single" w:sz="4" w:space="0" w:color="auto"/>
              <w:left w:val="single" w:sz="4" w:space="0" w:color="auto"/>
              <w:bottom w:val="dashSmallGap" w:sz="4" w:space="0" w:color="AEAAAA" w:themeColor="background2" w:themeShade="BF"/>
              <w:right w:val="single" w:sz="4" w:space="0" w:color="auto"/>
            </w:tcBorders>
            <w:shd w:val="clear" w:color="auto" w:fill="D9E2F3"/>
            <w:vAlign w:val="bottom"/>
          </w:tcPr>
          <w:p w14:paraId="13850D05" w14:textId="77777777" w:rsidR="00765547" w:rsidRPr="005A1CA5" w:rsidRDefault="00765547" w:rsidP="00F42FC1">
            <w:pPr>
              <w:rPr>
                <w:rFonts w:ascii="Garamond" w:hAnsi="Garamond"/>
                <w:color w:val="000000"/>
                <w:sz w:val="22"/>
                <w:szCs w:val="22"/>
              </w:rPr>
            </w:pPr>
          </w:p>
        </w:tc>
        <w:tc>
          <w:tcPr>
            <w:tcW w:w="629" w:type="dxa"/>
            <w:tcBorders>
              <w:top w:val="single" w:sz="4" w:space="0" w:color="auto"/>
              <w:left w:val="nil"/>
              <w:bottom w:val="dashSmallGap" w:sz="4" w:space="0" w:color="AEAAAA" w:themeColor="background2" w:themeShade="BF"/>
              <w:right w:val="single" w:sz="4" w:space="0" w:color="auto"/>
            </w:tcBorders>
            <w:shd w:val="clear" w:color="auto" w:fill="D9E2F3"/>
            <w:vAlign w:val="bottom"/>
          </w:tcPr>
          <w:p w14:paraId="72512A7E"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FFCC"/>
            <w:vAlign w:val="bottom"/>
          </w:tcPr>
          <w:p w14:paraId="2ED80E06"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FFCC"/>
            <w:vAlign w:val="bottom"/>
          </w:tcPr>
          <w:p w14:paraId="319EC589"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E599"/>
            <w:vAlign w:val="bottom"/>
          </w:tcPr>
          <w:p w14:paraId="330CEBF1"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E599"/>
            <w:vAlign w:val="bottom"/>
          </w:tcPr>
          <w:p w14:paraId="11C447DB"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C9C9"/>
            <w:vAlign w:val="bottom"/>
          </w:tcPr>
          <w:p w14:paraId="32056517" w14:textId="77777777" w:rsidR="00765547" w:rsidRDefault="00765547" w:rsidP="00F42FC1">
            <w:pPr>
              <w:rPr>
                <w:rFonts w:ascii="Garamond" w:hAnsi="Garamond"/>
                <w:b/>
                <w:bCs/>
                <w:i/>
                <w:iCs/>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C9C9"/>
            <w:noWrap/>
            <w:vAlign w:val="bottom"/>
          </w:tcPr>
          <w:p w14:paraId="1403F69B" w14:textId="77777777" w:rsidR="00765547" w:rsidRDefault="00765547" w:rsidP="00F42FC1">
            <w:pPr>
              <w:rPr>
                <w:rFonts w:ascii="Garamond" w:hAnsi="Garamond"/>
                <w:color w:val="000000"/>
              </w:rPr>
            </w:pPr>
          </w:p>
        </w:tc>
        <w:tc>
          <w:tcPr>
            <w:tcW w:w="639" w:type="dxa"/>
            <w:tcBorders>
              <w:top w:val="single" w:sz="4" w:space="0" w:color="auto"/>
              <w:left w:val="nil"/>
              <w:bottom w:val="dashSmallGap" w:sz="4" w:space="0" w:color="AEAAAA" w:themeColor="background2" w:themeShade="BF"/>
              <w:right w:val="single" w:sz="4" w:space="0" w:color="auto"/>
            </w:tcBorders>
            <w:shd w:val="clear" w:color="auto" w:fill="BFBFBF"/>
          </w:tcPr>
          <w:p w14:paraId="77184437" w14:textId="77777777" w:rsidR="00765547" w:rsidRDefault="00765547" w:rsidP="00F42FC1">
            <w:pPr>
              <w:rPr>
                <w:rFonts w:ascii="Garamond" w:hAnsi="Garamond"/>
                <w:color w:val="000000"/>
              </w:rPr>
            </w:pPr>
          </w:p>
        </w:tc>
        <w:tc>
          <w:tcPr>
            <w:tcW w:w="625" w:type="dxa"/>
            <w:tcBorders>
              <w:top w:val="single" w:sz="4" w:space="0" w:color="auto"/>
              <w:left w:val="nil"/>
              <w:bottom w:val="dashSmallGap" w:sz="4" w:space="0" w:color="AEAAAA" w:themeColor="background2" w:themeShade="BF"/>
              <w:right w:val="single" w:sz="4" w:space="0" w:color="auto"/>
            </w:tcBorders>
            <w:shd w:val="clear" w:color="auto" w:fill="BFBFBF"/>
          </w:tcPr>
          <w:p w14:paraId="78FDDCC0" w14:textId="77777777" w:rsidR="00765547" w:rsidRDefault="00765547" w:rsidP="00F42FC1">
            <w:pPr>
              <w:rPr>
                <w:rFonts w:ascii="Garamond" w:hAnsi="Garamond"/>
                <w:color w:val="000000"/>
              </w:rPr>
            </w:pPr>
          </w:p>
        </w:tc>
      </w:tr>
      <w:tr w:rsidR="00765547" w14:paraId="5356AB33" w14:textId="77777777" w:rsidTr="00990E92">
        <w:trPr>
          <w:trHeight w:val="377"/>
          <w:jc w:val="center"/>
        </w:trPr>
        <w:tc>
          <w:tcPr>
            <w:tcW w:w="448" w:type="dxa"/>
            <w:vMerge/>
            <w:tcBorders>
              <w:top w:val="single" w:sz="4" w:space="0" w:color="auto"/>
              <w:left w:val="single" w:sz="4" w:space="0" w:color="auto"/>
              <w:bottom w:val="single" w:sz="4" w:space="0" w:color="auto"/>
              <w:right w:val="single" w:sz="4" w:space="0" w:color="auto"/>
            </w:tcBorders>
            <w:vAlign w:val="center"/>
            <w:hideMark/>
          </w:tcPr>
          <w:p w14:paraId="3A6DF9FE" w14:textId="77777777" w:rsidR="00765547" w:rsidRDefault="00765547" w:rsidP="00F42FC1">
            <w:pPr>
              <w:rPr>
                <w:rFonts w:ascii="Garamond" w:hAnsi="Garamond"/>
                <w:b/>
                <w:bCs/>
                <w:color w:val="000000"/>
                <w:sz w:val="22"/>
                <w:szCs w:val="22"/>
              </w:rPr>
            </w:pPr>
          </w:p>
        </w:tc>
        <w:tc>
          <w:tcPr>
            <w:tcW w:w="4050" w:type="dxa"/>
            <w:tcBorders>
              <w:top w:val="single" w:sz="4" w:space="0" w:color="auto"/>
              <w:left w:val="single" w:sz="4" w:space="0" w:color="auto"/>
              <w:bottom w:val="dashSmallGap" w:sz="4" w:space="0" w:color="AEAAAA" w:themeColor="background2" w:themeShade="BF"/>
              <w:right w:val="single" w:sz="4" w:space="0" w:color="auto"/>
            </w:tcBorders>
            <w:shd w:val="clear" w:color="auto" w:fill="F3FAFF"/>
            <w:hideMark/>
          </w:tcPr>
          <w:p w14:paraId="281C5E4A" w14:textId="77777777" w:rsidR="00765547" w:rsidRPr="005A1CA5" w:rsidRDefault="00765547" w:rsidP="00F42FC1">
            <w:pPr>
              <w:numPr>
                <w:ilvl w:val="0"/>
                <w:numId w:val="40"/>
              </w:numPr>
              <w:autoSpaceDE w:val="0"/>
              <w:autoSpaceDN w:val="0"/>
              <w:adjustRightInd w:val="0"/>
              <w:ind w:left="233" w:hanging="180"/>
              <w:contextualSpacing/>
              <w:rPr>
                <w:rFonts w:ascii="Garamond" w:eastAsia="Calibri" w:hAnsi="Garamond"/>
                <w:color w:val="000000"/>
                <w:sz w:val="22"/>
                <w:szCs w:val="22"/>
              </w:rPr>
            </w:pPr>
            <w:r w:rsidRPr="005A1CA5">
              <w:rPr>
                <w:rFonts w:ascii="Garamond" w:eastAsia="Calibri" w:hAnsi="Garamond"/>
                <w:color w:val="000000"/>
                <w:sz w:val="22"/>
                <w:szCs w:val="22"/>
              </w:rPr>
              <w:t>Is instrument operating properly?</w:t>
            </w:r>
          </w:p>
        </w:tc>
        <w:tc>
          <w:tcPr>
            <w:tcW w:w="629" w:type="dxa"/>
            <w:tcBorders>
              <w:top w:val="single" w:sz="4" w:space="0" w:color="auto"/>
              <w:left w:val="single" w:sz="4" w:space="0" w:color="auto"/>
              <w:bottom w:val="dashSmallGap" w:sz="4" w:space="0" w:color="AEAAAA" w:themeColor="background2" w:themeShade="BF"/>
              <w:right w:val="single" w:sz="4" w:space="0" w:color="auto"/>
            </w:tcBorders>
            <w:shd w:val="clear" w:color="auto" w:fill="D9E2F3"/>
            <w:vAlign w:val="bottom"/>
          </w:tcPr>
          <w:p w14:paraId="635A0EA1" w14:textId="77777777" w:rsidR="00765547" w:rsidRPr="005A1CA5" w:rsidRDefault="00765547" w:rsidP="00F42FC1">
            <w:pPr>
              <w:rPr>
                <w:rFonts w:ascii="Garamond" w:hAnsi="Garamond"/>
                <w:color w:val="000000"/>
                <w:sz w:val="22"/>
                <w:szCs w:val="22"/>
              </w:rPr>
            </w:pPr>
          </w:p>
        </w:tc>
        <w:tc>
          <w:tcPr>
            <w:tcW w:w="629" w:type="dxa"/>
            <w:tcBorders>
              <w:top w:val="single" w:sz="4" w:space="0" w:color="auto"/>
              <w:left w:val="nil"/>
              <w:bottom w:val="dashSmallGap" w:sz="4" w:space="0" w:color="AEAAAA" w:themeColor="background2" w:themeShade="BF"/>
              <w:right w:val="single" w:sz="4" w:space="0" w:color="auto"/>
            </w:tcBorders>
            <w:shd w:val="clear" w:color="auto" w:fill="D9E2F3"/>
            <w:vAlign w:val="bottom"/>
          </w:tcPr>
          <w:p w14:paraId="10F016D9"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FFCC"/>
            <w:vAlign w:val="bottom"/>
          </w:tcPr>
          <w:p w14:paraId="65A94CEF"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FFCC"/>
            <w:vAlign w:val="bottom"/>
          </w:tcPr>
          <w:p w14:paraId="2AF95F51"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E599"/>
            <w:vAlign w:val="bottom"/>
          </w:tcPr>
          <w:p w14:paraId="3BCA6EE2"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E599"/>
            <w:vAlign w:val="bottom"/>
          </w:tcPr>
          <w:p w14:paraId="600CA060"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C9C9"/>
            <w:vAlign w:val="bottom"/>
          </w:tcPr>
          <w:p w14:paraId="5F717FA1" w14:textId="77777777" w:rsidR="00765547" w:rsidRDefault="00765547" w:rsidP="00F42FC1">
            <w:pPr>
              <w:rPr>
                <w:rFonts w:ascii="Garamond" w:hAnsi="Garamond"/>
                <w:b/>
                <w:bCs/>
                <w:i/>
                <w:iCs/>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C9C9"/>
            <w:noWrap/>
            <w:vAlign w:val="bottom"/>
          </w:tcPr>
          <w:p w14:paraId="203A2DE4" w14:textId="77777777" w:rsidR="00765547" w:rsidRDefault="00765547" w:rsidP="00F42FC1">
            <w:pPr>
              <w:rPr>
                <w:rFonts w:ascii="Garamond" w:hAnsi="Garamond"/>
                <w:color w:val="000000"/>
              </w:rPr>
            </w:pPr>
          </w:p>
        </w:tc>
        <w:tc>
          <w:tcPr>
            <w:tcW w:w="639" w:type="dxa"/>
            <w:tcBorders>
              <w:top w:val="single" w:sz="4" w:space="0" w:color="auto"/>
              <w:left w:val="nil"/>
              <w:bottom w:val="dashSmallGap" w:sz="4" w:space="0" w:color="AEAAAA" w:themeColor="background2" w:themeShade="BF"/>
              <w:right w:val="single" w:sz="4" w:space="0" w:color="auto"/>
            </w:tcBorders>
            <w:shd w:val="clear" w:color="auto" w:fill="BFBFBF"/>
          </w:tcPr>
          <w:p w14:paraId="72FF349B" w14:textId="77777777" w:rsidR="00765547" w:rsidRDefault="00765547" w:rsidP="00F42FC1">
            <w:pPr>
              <w:rPr>
                <w:rFonts w:ascii="Garamond" w:hAnsi="Garamond"/>
                <w:color w:val="000000"/>
              </w:rPr>
            </w:pPr>
          </w:p>
        </w:tc>
        <w:tc>
          <w:tcPr>
            <w:tcW w:w="625" w:type="dxa"/>
            <w:tcBorders>
              <w:top w:val="single" w:sz="4" w:space="0" w:color="auto"/>
              <w:left w:val="nil"/>
              <w:bottom w:val="dashSmallGap" w:sz="4" w:space="0" w:color="AEAAAA" w:themeColor="background2" w:themeShade="BF"/>
              <w:right w:val="single" w:sz="4" w:space="0" w:color="auto"/>
            </w:tcBorders>
            <w:shd w:val="clear" w:color="auto" w:fill="BFBFBF"/>
          </w:tcPr>
          <w:p w14:paraId="439201AA" w14:textId="77777777" w:rsidR="00765547" w:rsidRDefault="00765547" w:rsidP="00F42FC1">
            <w:pPr>
              <w:rPr>
                <w:rFonts w:ascii="Garamond" w:hAnsi="Garamond"/>
                <w:color w:val="000000"/>
              </w:rPr>
            </w:pPr>
          </w:p>
        </w:tc>
      </w:tr>
      <w:tr w:rsidR="00765547" w14:paraId="5A46CC5A" w14:textId="77777777" w:rsidTr="00990E92">
        <w:trPr>
          <w:trHeight w:val="1610"/>
          <w:jc w:val="center"/>
        </w:trPr>
        <w:tc>
          <w:tcPr>
            <w:tcW w:w="448" w:type="dxa"/>
            <w:vMerge/>
            <w:tcBorders>
              <w:top w:val="single" w:sz="4" w:space="0" w:color="auto"/>
              <w:left w:val="single" w:sz="4" w:space="0" w:color="auto"/>
              <w:bottom w:val="single" w:sz="4" w:space="0" w:color="auto"/>
              <w:right w:val="single" w:sz="4" w:space="0" w:color="auto"/>
            </w:tcBorders>
            <w:vAlign w:val="center"/>
            <w:hideMark/>
          </w:tcPr>
          <w:p w14:paraId="3EF2B891" w14:textId="77777777" w:rsidR="00765547" w:rsidRDefault="00765547" w:rsidP="00F42FC1">
            <w:pPr>
              <w:rPr>
                <w:rFonts w:ascii="Garamond" w:hAnsi="Garamond"/>
                <w:b/>
                <w:bCs/>
                <w:color w:val="000000"/>
                <w:sz w:val="22"/>
                <w:szCs w:val="22"/>
              </w:rPr>
            </w:pPr>
          </w:p>
        </w:tc>
        <w:tc>
          <w:tcPr>
            <w:tcW w:w="405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3FAFF"/>
            <w:hideMark/>
          </w:tcPr>
          <w:p w14:paraId="009F61E1" w14:textId="77777777" w:rsidR="00765547" w:rsidRPr="00597D69" w:rsidRDefault="00765547" w:rsidP="00F42FC1">
            <w:pPr>
              <w:numPr>
                <w:ilvl w:val="0"/>
                <w:numId w:val="40"/>
              </w:numPr>
              <w:autoSpaceDE w:val="0"/>
              <w:autoSpaceDN w:val="0"/>
              <w:adjustRightInd w:val="0"/>
              <w:ind w:left="233" w:hanging="180"/>
              <w:contextualSpacing/>
              <w:rPr>
                <w:rFonts w:ascii="Garamond" w:eastAsia="Calibri" w:hAnsi="Garamond"/>
                <w:color w:val="000000"/>
                <w:sz w:val="22"/>
                <w:szCs w:val="22"/>
              </w:rPr>
            </w:pPr>
            <w:r w:rsidRPr="00597D69">
              <w:rPr>
                <w:rFonts w:ascii="Garamond" w:eastAsia="Calibri" w:hAnsi="Garamond"/>
                <w:color w:val="000000"/>
                <w:sz w:val="22"/>
                <w:szCs w:val="22"/>
              </w:rPr>
              <w:t>Note water’s color/cloudiness.</w:t>
            </w:r>
          </w:p>
          <w:p w14:paraId="7D7AA7FC" w14:textId="77777777" w:rsidR="00765547" w:rsidRPr="00597D69" w:rsidRDefault="00765547" w:rsidP="00F42FC1">
            <w:pPr>
              <w:numPr>
                <w:ilvl w:val="1"/>
                <w:numId w:val="27"/>
              </w:numPr>
              <w:autoSpaceDE w:val="0"/>
              <w:autoSpaceDN w:val="0"/>
              <w:adjustRightInd w:val="0"/>
              <w:spacing w:before="20"/>
              <w:ind w:left="503" w:hanging="180"/>
              <w:rPr>
                <w:rFonts w:ascii="Garamond" w:eastAsia="Calibri" w:hAnsi="Garamond"/>
                <w:color w:val="000000"/>
                <w:sz w:val="22"/>
                <w:szCs w:val="22"/>
              </w:rPr>
            </w:pPr>
            <w:r w:rsidRPr="00597D69">
              <w:rPr>
                <w:rFonts w:ascii="Garamond" w:eastAsia="Calibri" w:hAnsi="Garamond"/>
                <w:color w:val="000000"/>
                <w:sz w:val="22"/>
                <w:szCs w:val="22"/>
              </w:rPr>
              <w:t>Has the color/cloudiness changed?</w:t>
            </w:r>
          </w:p>
          <w:p w14:paraId="658B780A" w14:textId="77777777" w:rsidR="00765547" w:rsidRPr="00597D69" w:rsidRDefault="00765547" w:rsidP="00F42FC1">
            <w:pPr>
              <w:numPr>
                <w:ilvl w:val="1"/>
                <w:numId w:val="27"/>
              </w:numPr>
              <w:autoSpaceDE w:val="0"/>
              <w:autoSpaceDN w:val="0"/>
              <w:adjustRightInd w:val="0"/>
              <w:spacing w:before="20"/>
              <w:ind w:left="503" w:hanging="180"/>
              <w:rPr>
                <w:rFonts w:ascii="Garamond" w:eastAsia="Calibri" w:hAnsi="Garamond"/>
                <w:color w:val="000000"/>
                <w:sz w:val="22"/>
                <w:szCs w:val="22"/>
              </w:rPr>
            </w:pPr>
            <w:r w:rsidRPr="00597D69">
              <w:rPr>
                <w:rFonts w:ascii="Garamond" w:eastAsia="Calibri" w:hAnsi="Garamond"/>
                <w:color w:val="000000"/>
                <w:sz w:val="22"/>
                <w:szCs w:val="22"/>
              </w:rPr>
              <w:t>Is the color/cloudiness continuing to change?</w:t>
            </w:r>
          </w:p>
          <w:p w14:paraId="32890900" w14:textId="77777777" w:rsidR="00765547" w:rsidRPr="00597D69" w:rsidRDefault="00765547" w:rsidP="00F42FC1">
            <w:pPr>
              <w:numPr>
                <w:ilvl w:val="1"/>
                <w:numId w:val="27"/>
              </w:numPr>
              <w:autoSpaceDE w:val="0"/>
              <w:autoSpaceDN w:val="0"/>
              <w:adjustRightInd w:val="0"/>
              <w:spacing w:before="20"/>
              <w:ind w:left="503" w:hanging="180"/>
              <w:rPr>
                <w:rFonts w:ascii="Garamond" w:eastAsia="Calibri" w:hAnsi="Garamond"/>
                <w:color w:val="000000"/>
                <w:sz w:val="22"/>
                <w:szCs w:val="22"/>
              </w:rPr>
            </w:pPr>
            <w:r w:rsidRPr="00597D69">
              <w:rPr>
                <w:rFonts w:ascii="Garamond" w:eastAsia="Calibri" w:hAnsi="Garamond"/>
                <w:color w:val="000000"/>
                <w:sz w:val="22"/>
                <w:szCs w:val="22"/>
              </w:rPr>
              <w:t>Does there appear to be sediment removal or new sinkholes?</w:t>
            </w:r>
          </w:p>
        </w:tc>
        <w:tc>
          <w:tcPr>
            <w:tcW w:w="62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D9E2F3"/>
            <w:vAlign w:val="bottom"/>
          </w:tcPr>
          <w:p w14:paraId="4E2B1805" w14:textId="77777777" w:rsidR="00765547" w:rsidRDefault="00765547" w:rsidP="00F42FC1">
            <w:pPr>
              <w:rPr>
                <w:rFonts w:ascii="Garamond" w:hAnsi="Garamond"/>
                <w:color w:val="000000"/>
              </w:rPr>
            </w:pPr>
          </w:p>
        </w:tc>
        <w:tc>
          <w:tcPr>
            <w:tcW w:w="629"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D9E2F3"/>
            <w:vAlign w:val="bottom"/>
          </w:tcPr>
          <w:p w14:paraId="66455B8B"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0DD5DAA3"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60314B59"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5E246EA5"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36B59D90"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vAlign w:val="bottom"/>
          </w:tcPr>
          <w:p w14:paraId="706A6D2F" w14:textId="77777777" w:rsidR="00765547" w:rsidRDefault="00765547" w:rsidP="00F42FC1">
            <w:pPr>
              <w:rPr>
                <w:rFonts w:ascii="Garamond" w:hAnsi="Garamond"/>
                <w:b/>
                <w:bCs/>
                <w:i/>
                <w:iCs/>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noWrap/>
            <w:vAlign w:val="bottom"/>
          </w:tcPr>
          <w:p w14:paraId="3DEB960A" w14:textId="77777777" w:rsidR="00765547" w:rsidRDefault="00765547" w:rsidP="00F42FC1">
            <w:pPr>
              <w:rPr>
                <w:rFonts w:ascii="Garamond" w:hAnsi="Garamond"/>
                <w:color w:val="000000"/>
              </w:rPr>
            </w:pPr>
          </w:p>
        </w:tc>
        <w:tc>
          <w:tcPr>
            <w:tcW w:w="639"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cPr>
          <w:p w14:paraId="11E7E21D" w14:textId="77777777" w:rsidR="00765547" w:rsidRDefault="00765547" w:rsidP="00F42FC1">
            <w:pPr>
              <w:rPr>
                <w:rFonts w:ascii="Garamond" w:hAnsi="Garamond"/>
                <w:color w:val="000000"/>
              </w:rPr>
            </w:pPr>
          </w:p>
        </w:tc>
        <w:tc>
          <w:tcPr>
            <w:tcW w:w="625"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cPr>
          <w:p w14:paraId="07DA3C45" w14:textId="77777777" w:rsidR="00765547" w:rsidRDefault="00765547" w:rsidP="00F42FC1">
            <w:pPr>
              <w:rPr>
                <w:rFonts w:ascii="Garamond" w:hAnsi="Garamond"/>
                <w:color w:val="000000"/>
              </w:rPr>
            </w:pPr>
          </w:p>
        </w:tc>
      </w:tr>
      <w:tr w:rsidR="00765547" w14:paraId="092CFD8D" w14:textId="77777777" w:rsidTr="00990E92">
        <w:trPr>
          <w:trHeight w:val="359"/>
          <w:jc w:val="center"/>
        </w:trPr>
        <w:tc>
          <w:tcPr>
            <w:tcW w:w="448" w:type="dxa"/>
            <w:vMerge/>
            <w:tcBorders>
              <w:top w:val="single" w:sz="4" w:space="0" w:color="auto"/>
              <w:left w:val="single" w:sz="4" w:space="0" w:color="auto"/>
              <w:bottom w:val="single" w:sz="4" w:space="0" w:color="auto"/>
              <w:right w:val="single" w:sz="4" w:space="0" w:color="auto"/>
            </w:tcBorders>
            <w:vAlign w:val="center"/>
            <w:hideMark/>
          </w:tcPr>
          <w:p w14:paraId="691A75C1" w14:textId="77777777" w:rsidR="00765547" w:rsidRDefault="00765547" w:rsidP="00F42FC1">
            <w:pPr>
              <w:rPr>
                <w:rFonts w:ascii="Garamond" w:hAnsi="Garamond"/>
                <w:b/>
                <w:bCs/>
                <w:color w:val="000000"/>
                <w:sz w:val="22"/>
                <w:szCs w:val="22"/>
              </w:rPr>
            </w:pPr>
          </w:p>
        </w:tc>
        <w:tc>
          <w:tcPr>
            <w:tcW w:w="4050"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F3FAFF"/>
            <w:hideMark/>
          </w:tcPr>
          <w:p w14:paraId="37245DE2" w14:textId="77777777" w:rsidR="00765547" w:rsidRPr="00597D69" w:rsidRDefault="00765547" w:rsidP="00F42FC1">
            <w:pPr>
              <w:numPr>
                <w:ilvl w:val="0"/>
                <w:numId w:val="40"/>
              </w:numPr>
              <w:autoSpaceDE w:val="0"/>
              <w:autoSpaceDN w:val="0"/>
              <w:adjustRightInd w:val="0"/>
              <w:ind w:left="233" w:hanging="180"/>
              <w:contextualSpacing/>
              <w:rPr>
                <w:rFonts w:ascii="Garamond" w:eastAsia="Calibri" w:hAnsi="Garamond"/>
                <w:color w:val="000000"/>
                <w:sz w:val="22"/>
                <w:szCs w:val="22"/>
              </w:rPr>
            </w:pPr>
            <w:r w:rsidRPr="00597D69">
              <w:rPr>
                <w:rFonts w:ascii="Garamond" w:eastAsia="Calibri" w:hAnsi="Garamond"/>
                <w:color w:val="000000"/>
                <w:sz w:val="22"/>
                <w:szCs w:val="22"/>
              </w:rPr>
              <w:t>Is there reason for concern?</w:t>
            </w:r>
          </w:p>
        </w:tc>
        <w:tc>
          <w:tcPr>
            <w:tcW w:w="629" w:type="dxa"/>
            <w:tcBorders>
              <w:top w:val="dashSmallGap" w:sz="4" w:space="0" w:color="AEAAAA" w:themeColor="background2" w:themeShade="BF"/>
              <w:left w:val="single" w:sz="4" w:space="0" w:color="auto"/>
              <w:bottom w:val="dashSmallGap" w:sz="4" w:space="0" w:color="AEAAAA" w:themeColor="background2" w:themeShade="BF"/>
              <w:right w:val="single" w:sz="4" w:space="0" w:color="auto"/>
            </w:tcBorders>
            <w:shd w:val="clear" w:color="auto" w:fill="D9E2F3"/>
            <w:vAlign w:val="bottom"/>
          </w:tcPr>
          <w:p w14:paraId="093268BE" w14:textId="77777777" w:rsidR="00765547" w:rsidRDefault="00765547" w:rsidP="00F42FC1">
            <w:pPr>
              <w:rPr>
                <w:rFonts w:ascii="Garamond" w:hAnsi="Garamond"/>
                <w:color w:val="000000"/>
              </w:rPr>
            </w:pPr>
          </w:p>
        </w:tc>
        <w:tc>
          <w:tcPr>
            <w:tcW w:w="629"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D9E2F3"/>
            <w:vAlign w:val="bottom"/>
          </w:tcPr>
          <w:p w14:paraId="6DE8F8FE"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1DA51C6A"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623FD6F6"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46268E02"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5022B91E"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vAlign w:val="bottom"/>
          </w:tcPr>
          <w:p w14:paraId="5F249E4C" w14:textId="77777777" w:rsidR="00765547" w:rsidRDefault="00765547" w:rsidP="00F42FC1">
            <w:pPr>
              <w:rPr>
                <w:rFonts w:ascii="Garamond" w:hAnsi="Garamond"/>
                <w:b/>
                <w:bCs/>
                <w:i/>
                <w:iCs/>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noWrap/>
            <w:vAlign w:val="bottom"/>
          </w:tcPr>
          <w:p w14:paraId="1AD9A0C1" w14:textId="77777777" w:rsidR="00765547" w:rsidRDefault="00765547" w:rsidP="00F42FC1">
            <w:pPr>
              <w:rPr>
                <w:rFonts w:ascii="Garamond" w:hAnsi="Garamond"/>
                <w:color w:val="000000"/>
              </w:rPr>
            </w:pPr>
          </w:p>
        </w:tc>
        <w:tc>
          <w:tcPr>
            <w:tcW w:w="639"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cPr>
          <w:p w14:paraId="29F8C91B" w14:textId="77777777" w:rsidR="00765547" w:rsidRDefault="00765547" w:rsidP="00F42FC1">
            <w:pPr>
              <w:rPr>
                <w:rFonts w:ascii="Garamond" w:hAnsi="Garamond"/>
                <w:color w:val="000000"/>
              </w:rPr>
            </w:pPr>
          </w:p>
        </w:tc>
        <w:tc>
          <w:tcPr>
            <w:tcW w:w="625"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cPr>
          <w:p w14:paraId="4847E51A" w14:textId="77777777" w:rsidR="00765547" w:rsidRDefault="00765547" w:rsidP="00F42FC1">
            <w:pPr>
              <w:rPr>
                <w:rFonts w:ascii="Garamond" w:hAnsi="Garamond"/>
                <w:color w:val="000000"/>
              </w:rPr>
            </w:pPr>
          </w:p>
        </w:tc>
      </w:tr>
      <w:tr w:rsidR="00765547" w14:paraId="1AD8AE13" w14:textId="77777777" w:rsidTr="00990E92">
        <w:trPr>
          <w:trHeight w:val="350"/>
          <w:jc w:val="center"/>
        </w:trPr>
        <w:tc>
          <w:tcPr>
            <w:tcW w:w="448" w:type="dxa"/>
            <w:vMerge/>
            <w:tcBorders>
              <w:top w:val="single" w:sz="4" w:space="0" w:color="auto"/>
              <w:left w:val="single" w:sz="4" w:space="0" w:color="auto"/>
              <w:bottom w:val="single" w:sz="4" w:space="0" w:color="auto"/>
              <w:right w:val="single" w:sz="4" w:space="0" w:color="auto"/>
            </w:tcBorders>
            <w:vAlign w:val="center"/>
            <w:hideMark/>
          </w:tcPr>
          <w:p w14:paraId="1E07BB4E" w14:textId="77777777" w:rsidR="00765547" w:rsidRDefault="00765547" w:rsidP="00F42FC1">
            <w:pPr>
              <w:rPr>
                <w:rFonts w:ascii="Garamond" w:hAnsi="Garamond"/>
                <w:b/>
                <w:bCs/>
                <w:color w:val="000000"/>
                <w:sz w:val="22"/>
                <w:szCs w:val="22"/>
              </w:rPr>
            </w:pPr>
          </w:p>
        </w:tc>
        <w:tc>
          <w:tcPr>
            <w:tcW w:w="4050" w:type="dxa"/>
            <w:tcBorders>
              <w:top w:val="dashSmallGap" w:sz="4" w:space="0" w:color="AEAAAA" w:themeColor="background2" w:themeShade="BF"/>
              <w:left w:val="single" w:sz="4" w:space="0" w:color="auto"/>
              <w:bottom w:val="single" w:sz="4" w:space="0" w:color="auto"/>
              <w:right w:val="single" w:sz="4" w:space="0" w:color="auto"/>
            </w:tcBorders>
            <w:shd w:val="clear" w:color="auto" w:fill="F3FAFF"/>
            <w:hideMark/>
          </w:tcPr>
          <w:p w14:paraId="29A951D7" w14:textId="77777777" w:rsidR="00765547" w:rsidRPr="00597D69" w:rsidRDefault="00765547" w:rsidP="00F42FC1">
            <w:pPr>
              <w:numPr>
                <w:ilvl w:val="0"/>
                <w:numId w:val="40"/>
              </w:numPr>
              <w:autoSpaceDE w:val="0"/>
              <w:autoSpaceDN w:val="0"/>
              <w:adjustRightInd w:val="0"/>
              <w:ind w:left="233" w:hanging="180"/>
              <w:contextualSpacing/>
              <w:rPr>
                <w:rFonts w:ascii="Garamond" w:eastAsia="Calibri" w:hAnsi="Garamond"/>
                <w:b/>
                <w:sz w:val="22"/>
                <w:szCs w:val="22"/>
              </w:rPr>
            </w:pPr>
            <w:r w:rsidRPr="00536A93">
              <w:rPr>
                <w:rFonts w:ascii="Garamond" w:eastAsia="Calibri" w:hAnsi="Garamond"/>
                <w:color w:val="000000"/>
                <w:sz w:val="21"/>
                <w:szCs w:val="21"/>
              </w:rPr>
              <w:t xml:space="preserve">Report findings </w:t>
            </w:r>
            <w:r>
              <w:rPr>
                <w:rFonts w:ascii="Garamond" w:eastAsia="Calibri" w:hAnsi="Garamond"/>
                <w:color w:val="000000"/>
                <w:sz w:val="21"/>
                <w:szCs w:val="21"/>
              </w:rPr>
              <w:t>Utah Public Safety Office or the Utah Division of Water Rights and Dam Safety or Town of Kanosh (As needed)</w:t>
            </w:r>
          </w:p>
        </w:tc>
        <w:tc>
          <w:tcPr>
            <w:tcW w:w="629" w:type="dxa"/>
            <w:tcBorders>
              <w:top w:val="dashSmallGap" w:sz="4" w:space="0" w:color="AEAAAA" w:themeColor="background2" w:themeShade="BF"/>
              <w:left w:val="single" w:sz="4" w:space="0" w:color="auto"/>
              <w:bottom w:val="single" w:sz="4" w:space="0" w:color="auto"/>
              <w:right w:val="single" w:sz="4" w:space="0" w:color="auto"/>
            </w:tcBorders>
            <w:shd w:val="clear" w:color="auto" w:fill="D9E2F3"/>
            <w:vAlign w:val="bottom"/>
          </w:tcPr>
          <w:p w14:paraId="5FB568EA" w14:textId="77777777" w:rsidR="00765547" w:rsidRDefault="00765547" w:rsidP="00F42FC1">
            <w:pPr>
              <w:rPr>
                <w:rFonts w:ascii="Garamond" w:hAnsi="Garamond"/>
                <w:color w:val="000000"/>
              </w:rPr>
            </w:pPr>
          </w:p>
        </w:tc>
        <w:tc>
          <w:tcPr>
            <w:tcW w:w="629" w:type="dxa"/>
            <w:tcBorders>
              <w:top w:val="dashSmallGap" w:sz="4" w:space="0" w:color="AEAAAA" w:themeColor="background2" w:themeShade="BF"/>
              <w:left w:val="nil"/>
              <w:bottom w:val="single" w:sz="4" w:space="0" w:color="auto"/>
              <w:right w:val="single" w:sz="4" w:space="0" w:color="auto"/>
            </w:tcBorders>
            <w:shd w:val="clear" w:color="auto" w:fill="D9E2F3"/>
            <w:vAlign w:val="bottom"/>
          </w:tcPr>
          <w:p w14:paraId="4D86C19B"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FFCC"/>
            <w:vAlign w:val="bottom"/>
          </w:tcPr>
          <w:p w14:paraId="45BE4707"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FFCC"/>
            <w:vAlign w:val="bottom"/>
          </w:tcPr>
          <w:p w14:paraId="2FB7AAB7"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E599"/>
            <w:vAlign w:val="bottom"/>
          </w:tcPr>
          <w:p w14:paraId="341CF9C9"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E599"/>
            <w:vAlign w:val="bottom"/>
          </w:tcPr>
          <w:p w14:paraId="56A75C8D"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C9C9"/>
            <w:vAlign w:val="bottom"/>
          </w:tcPr>
          <w:p w14:paraId="6D966077" w14:textId="77777777" w:rsidR="00765547" w:rsidRDefault="00765547" w:rsidP="00F42FC1">
            <w:pPr>
              <w:rPr>
                <w:rFonts w:ascii="Garamond" w:hAnsi="Garamond"/>
                <w:b/>
                <w:bCs/>
                <w:i/>
                <w:iCs/>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C9C9"/>
            <w:noWrap/>
            <w:vAlign w:val="bottom"/>
          </w:tcPr>
          <w:p w14:paraId="3CFFADDE" w14:textId="77777777" w:rsidR="00765547" w:rsidRDefault="00765547" w:rsidP="00F42FC1">
            <w:pPr>
              <w:rPr>
                <w:rFonts w:ascii="Garamond" w:hAnsi="Garamond"/>
                <w:color w:val="000000"/>
              </w:rPr>
            </w:pPr>
          </w:p>
        </w:tc>
        <w:tc>
          <w:tcPr>
            <w:tcW w:w="639" w:type="dxa"/>
            <w:tcBorders>
              <w:top w:val="dashSmallGap" w:sz="4" w:space="0" w:color="AEAAAA" w:themeColor="background2" w:themeShade="BF"/>
              <w:left w:val="nil"/>
              <w:bottom w:val="single" w:sz="4" w:space="0" w:color="auto"/>
              <w:right w:val="single" w:sz="4" w:space="0" w:color="auto"/>
            </w:tcBorders>
            <w:shd w:val="clear" w:color="auto" w:fill="BFBFBF"/>
          </w:tcPr>
          <w:p w14:paraId="37BDE235" w14:textId="77777777" w:rsidR="00765547" w:rsidRDefault="00765547" w:rsidP="00F42FC1">
            <w:pPr>
              <w:rPr>
                <w:rFonts w:ascii="Garamond" w:hAnsi="Garamond"/>
                <w:color w:val="000000"/>
              </w:rPr>
            </w:pPr>
          </w:p>
        </w:tc>
        <w:tc>
          <w:tcPr>
            <w:tcW w:w="625" w:type="dxa"/>
            <w:tcBorders>
              <w:top w:val="dashSmallGap" w:sz="4" w:space="0" w:color="AEAAAA" w:themeColor="background2" w:themeShade="BF"/>
              <w:left w:val="nil"/>
              <w:bottom w:val="single" w:sz="4" w:space="0" w:color="auto"/>
              <w:right w:val="single" w:sz="4" w:space="0" w:color="auto"/>
            </w:tcBorders>
            <w:shd w:val="clear" w:color="auto" w:fill="BFBFBF"/>
          </w:tcPr>
          <w:p w14:paraId="0A9BECD0" w14:textId="77777777" w:rsidR="00765547" w:rsidRDefault="00765547" w:rsidP="00F42FC1">
            <w:pPr>
              <w:rPr>
                <w:rFonts w:ascii="Garamond" w:hAnsi="Garamond"/>
                <w:color w:val="000000"/>
              </w:rPr>
            </w:pPr>
          </w:p>
        </w:tc>
      </w:tr>
      <w:tr w:rsidR="00765547" w14:paraId="5BBAB683" w14:textId="77777777" w:rsidTr="00990E92">
        <w:trPr>
          <w:trHeight w:val="350"/>
          <w:jc w:val="center"/>
        </w:trPr>
        <w:tc>
          <w:tcPr>
            <w:tcW w:w="448" w:type="dxa"/>
            <w:vMerge/>
            <w:tcBorders>
              <w:top w:val="single" w:sz="4" w:space="0" w:color="auto"/>
              <w:left w:val="single" w:sz="4" w:space="0" w:color="auto"/>
              <w:bottom w:val="single" w:sz="4" w:space="0" w:color="auto"/>
              <w:right w:val="single" w:sz="4" w:space="0" w:color="auto"/>
            </w:tcBorders>
            <w:vAlign w:val="center"/>
            <w:hideMark/>
          </w:tcPr>
          <w:p w14:paraId="059ABF76" w14:textId="77777777" w:rsidR="00765547" w:rsidRDefault="00765547" w:rsidP="00F42FC1">
            <w:pPr>
              <w:rPr>
                <w:rFonts w:ascii="Garamond" w:hAnsi="Garamond"/>
                <w:b/>
                <w:bCs/>
                <w:color w:val="000000"/>
                <w:sz w:val="22"/>
                <w:szCs w:val="22"/>
              </w:rPr>
            </w:pPr>
          </w:p>
        </w:tc>
        <w:tc>
          <w:tcPr>
            <w:tcW w:w="4050"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1CAFB9F5" w14:textId="77777777" w:rsidR="00765547" w:rsidRPr="00597D69" w:rsidRDefault="00765547" w:rsidP="00F42FC1">
            <w:pPr>
              <w:autoSpaceDE w:val="0"/>
              <w:autoSpaceDN w:val="0"/>
              <w:adjustRightInd w:val="0"/>
              <w:contextualSpacing/>
              <w:jc w:val="right"/>
              <w:rPr>
                <w:rFonts w:ascii="Garamond" w:eastAsia="Calibri" w:hAnsi="Garamond"/>
                <w:b/>
                <w:bCs/>
                <w:color w:val="000000"/>
                <w:sz w:val="22"/>
                <w:szCs w:val="22"/>
              </w:rPr>
            </w:pPr>
            <w:r w:rsidRPr="00597D69">
              <w:rPr>
                <w:rFonts w:ascii="Garamond" w:eastAsia="Calibri" w:hAnsi="Garamond"/>
                <w:b/>
                <w:bCs/>
                <w:color w:val="000000"/>
                <w:sz w:val="22"/>
                <w:szCs w:val="22"/>
              </w:rPr>
              <w:t>Initials</w:t>
            </w:r>
          </w:p>
        </w:tc>
        <w:tc>
          <w:tcPr>
            <w:tcW w:w="1258" w:type="dxa"/>
            <w:gridSpan w:val="2"/>
            <w:tcBorders>
              <w:top w:val="nil"/>
              <w:left w:val="nil"/>
              <w:bottom w:val="single" w:sz="4" w:space="0" w:color="auto"/>
              <w:right w:val="single" w:sz="4" w:space="0" w:color="auto"/>
            </w:tcBorders>
            <w:vAlign w:val="bottom"/>
          </w:tcPr>
          <w:p w14:paraId="1C7DA64D" w14:textId="77777777" w:rsidR="00765547" w:rsidRDefault="00765547" w:rsidP="00F42FC1">
            <w:pPr>
              <w:rPr>
                <w:rFonts w:ascii="Garamond" w:hAnsi="Garamond"/>
                <w:color w:val="000000"/>
              </w:rPr>
            </w:pPr>
          </w:p>
        </w:tc>
        <w:tc>
          <w:tcPr>
            <w:tcW w:w="1260" w:type="dxa"/>
            <w:gridSpan w:val="2"/>
            <w:tcBorders>
              <w:top w:val="nil"/>
              <w:left w:val="nil"/>
              <w:bottom w:val="single" w:sz="4" w:space="0" w:color="auto"/>
              <w:right w:val="single" w:sz="4" w:space="0" w:color="auto"/>
            </w:tcBorders>
            <w:vAlign w:val="bottom"/>
          </w:tcPr>
          <w:p w14:paraId="1B619797" w14:textId="77777777" w:rsidR="00765547" w:rsidRDefault="00765547" w:rsidP="00F42FC1">
            <w:pPr>
              <w:rPr>
                <w:rFonts w:ascii="Garamond" w:hAnsi="Garamond"/>
                <w:color w:val="000000"/>
              </w:rPr>
            </w:pPr>
          </w:p>
        </w:tc>
        <w:tc>
          <w:tcPr>
            <w:tcW w:w="1260" w:type="dxa"/>
            <w:gridSpan w:val="2"/>
            <w:tcBorders>
              <w:top w:val="nil"/>
              <w:left w:val="nil"/>
              <w:bottom w:val="single" w:sz="4" w:space="0" w:color="auto"/>
              <w:right w:val="single" w:sz="4" w:space="0" w:color="auto"/>
            </w:tcBorders>
            <w:vAlign w:val="bottom"/>
          </w:tcPr>
          <w:p w14:paraId="0A013781" w14:textId="77777777" w:rsidR="00765547" w:rsidRDefault="00765547" w:rsidP="00F42FC1">
            <w:pPr>
              <w:rPr>
                <w:rFonts w:ascii="Garamond" w:hAnsi="Garamond"/>
                <w:color w:val="000000"/>
              </w:rPr>
            </w:pPr>
          </w:p>
        </w:tc>
        <w:tc>
          <w:tcPr>
            <w:tcW w:w="1260" w:type="dxa"/>
            <w:gridSpan w:val="2"/>
            <w:tcBorders>
              <w:top w:val="nil"/>
              <w:left w:val="nil"/>
              <w:bottom w:val="single" w:sz="4" w:space="0" w:color="auto"/>
              <w:right w:val="single" w:sz="4" w:space="0" w:color="auto"/>
            </w:tcBorders>
            <w:vAlign w:val="bottom"/>
          </w:tcPr>
          <w:p w14:paraId="6BBAF374" w14:textId="77777777" w:rsidR="00765547" w:rsidRDefault="00765547" w:rsidP="00F42FC1">
            <w:pPr>
              <w:rPr>
                <w:rFonts w:ascii="Garamond" w:hAnsi="Garamond"/>
                <w:color w:val="000000"/>
              </w:rPr>
            </w:pPr>
          </w:p>
        </w:tc>
        <w:tc>
          <w:tcPr>
            <w:tcW w:w="1264" w:type="dxa"/>
            <w:gridSpan w:val="2"/>
            <w:tcBorders>
              <w:top w:val="nil"/>
              <w:left w:val="nil"/>
              <w:bottom w:val="single" w:sz="4" w:space="0" w:color="auto"/>
              <w:right w:val="single" w:sz="4" w:space="0" w:color="auto"/>
            </w:tcBorders>
          </w:tcPr>
          <w:p w14:paraId="7E1A8DB1" w14:textId="77777777" w:rsidR="00765547" w:rsidRDefault="00765547" w:rsidP="00F42FC1">
            <w:pPr>
              <w:rPr>
                <w:rFonts w:ascii="Garamond" w:hAnsi="Garamond"/>
                <w:color w:val="000000"/>
              </w:rPr>
            </w:pPr>
          </w:p>
        </w:tc>
      </w:tr>
      <w:tr w:rsidR="00765547" w14:paraId="4C4392AE" w14:textId="77777777" w:rsidTr="00990E92">
        <w:trPr>
          <w:trHeight w:val="332"/>
          <w:jc w:val="center"/>
        </w:trPr>
        <w:tc>
          <w:tcPr>
            <w:tcW w:w="448" w:type="dxa"/>
            <w:vMerge w:val="restart"/>
            <w:tcBorders>
              <w:top w:val="nil"/>
              <w:left w:val="single" w:sz="4" w:space="0" w:color="auto"/>
              <w:bottom w:val="single" w:sz="4" w:space="0" w:color="auto"/>
              <w:right w:val="single" w:sz="4" w:space="0" w:color="auto"/>
            </w:tcBorders>
            <w:shd w:val="clear" w:color="auto" w:fill="F3FAFF"/>
            <w:hideMark/>
          </w:tcPr>
          <w:p w14:paraId="24F89922" w14:textId="77777777" w:rsidR="00765547" w:rsidRDefault="00765547" w:rsidP="00F42FC1">
            <w:pPr>
              <w:jc w:val="right"/>
              <w:rPr>
                <w:rFonts w:ascii="Garamond" w:hAnsi="Garamond"/>
                <w:b/>
                <w:bCs/>
                <w:color w:val="000000"/>
              </w:rPr>
            </w:pPr>
            <w:r w:rsidRPr="00597D69">
              <w:rPr>
                <w:rFonts w:ascii="Garamond" w:hAnsi="Garamond"/>
                <w:b/>
                <w:bCs/>
                <w:color w:val="000000"/>
                <w:sz w:val="22"/>
                <w:szCs w:val="22"/>
              </w:rPr>
              <w:t>5d</w:t>
            </w:r>
          </w:p>
        </w:tc>
        <w:tc>
          <w:tcPr>
            <w:tcW w:w="10352" w:type="dxa"/>
            <w:gridSpan w:val="11"/>
            <w:tcBorders>
              <w:top w:val="single" w:sz="4" w:space="0" w:color="auto"/>
              <w:left w:val="nil"/>
              <w:bottom w:val="single" w:sz="4" w:space="0" w:color="auto"/>
              <w:right w:val="single" w:sz="4" w:space="0" w:color="auto"/>
            </w:tcBorders>
            <w:shd w:val="clear" w:color="auto" w:fill="F3FAFF"/>
            <w:vAlign w:val="center"/>
            <w:hideMark/>
          </w:tcPr>
          <w:p w14:paraId="70176326" w14:textId="77777777" w:rsidR="00765547" w:rsidRPr="00597D69" w:rsidRDefault="00765547" w:rsidP="00F42FC1">
            <w:pPr>
              <w:rPr>
                <w:rFonts w:ascii="Garamond" w:hAnsi="Garamond"/>
                <w:color w:val="000000"/>
                <w:sz w:val="22"/>
                <w:szCs w:val="22"/>
              </w:rPr>
            </w:pPr>
            <w:r w:rsidRPr="00597D69">
              <w:rPr>
                <w:rFonts w:ascii="Garamond" w:hAnsi="Garamond"/>
                <w:b/>
                <w:sz w:val="22"/>
                <w:szCs w:val="22"/>
              </w:rPr>
              <w:t xml:space="preserve">Environmental/Hazardous Materials Spill: </w:t>
            </w:r>
          </w:p>
        </w:tc>
      </w:tr>
      <w:tr w:rsidR="00765547" w14:paraId="0109C44E" w14:textId="77777777" w:rsidTr="00990E92">
        <w:trPr>
          <w:trHeight w:val="341"/>
          <w:jc w:val="center"/>
        </w:trPr>
        <w:tc>
          <w:tcPr>
            <w:tcW w:w="448" w:type="dxa"/>
            <w:vMerge/>
            <w:tcBorders>
              <w:top w:val="nil"/>
              <w:left w:val="single" w:sz="4" w:space="0" w:color="auto"/>
              <w:bottom w:val="single" w:sz="4" w:space="0" w:color="auto"/>
              <w:right w:val="single" w:sz="4" w:space="0" w:color="auto"/>
            </w:tcBorders>
            <w:vAlign w:val="center"/>
            <w:hideMark/>
          </w:tcPr>
          <w:p w14:paraId="575EEA03" w14:textId="77777777" w:rsidR="00765547" w:rsidRDefault="00765547" w:rsidP="00F42FC1">
            <w:pPr>
              <w:rPr>
                <w:rFonts w:ascii="Garamond" w:hAnsi="Garamond"/>
                <w:b/>
                <w:bCs/>
                <w:color w:val="000000"/>
                <w:sz w:val="22"/>
                <w:szCs w:val="22"/>
              </w:rPr>
            </w:pPr>
          </w:p>
        </w:tc>
        <w:tc>
          <w:tcPr>
            <w:tcW w:w="4050" w:type="dxa"/>
            <w:tcBorders>
              <w:top w:val="single" w:sz="4" w:space="0" w:color="auto"/>
              <w:left w:val="nil"/>
              <w:bottom w:val="dashSmallGap" w:sz="4" w:space="0" w:color="D0CECE" w:themeColor="background2" w:themeShade="E6"/>
              <w:right w:val="single" w:sz="4" w:space="0" w:color="auto"/>
            </w:tcBorders>
            <w:shd w:val="clear" w:color="auto" w:fill="F3FAFF"/>
            <w:hideMark/>
          </w:tcPr>
          <w:p w14:paraId="6F4455E5" w14:textId="77777777" w:rsidR="00765547" w:rsidRPr="00597D69" w:rsidRDefault="00765547" w:rsidP="00F42FC1">
            <w:pPr>
              <w:numPr>
                <w:ilvl w:val="0"/>
                <w:numId w:val="27"/>
              </w:numPr>
              <w:spacing w:before="60"/>
              <w:ind w:left="233" w:hanging="180"/>
              <w:rPr>
                <w:rFonts w:ascii="Garamond" w:eastAsia="Calibri" w:hAnsi="Garamond"/>
                <w:b/>
                <w:sz w:val="22"/>
                <w:szCs w:val="22"/>
              </w:rPr>
            </w:pPr>
            <w:r w:rsidRPr="00597D69">
              <w:rPr>
                <w:rFonts w:ascii="Garamond" w:eastAsia="Calibri" w:hAnsi="Garamond"/>
                <w:color w:val="000000"/>
                <w:sz w:val="22"/>
                <w:szCs w:val="22"/>
              </w:rPr>
              <w:t xml:space="preserve">Notify </w:t>
            </w:r>
            <w:r>
              <w:rPr>
                <w:rFonts w:ascii="Garamond" w:eastAsia="Calibri" w:hAnsi="Garamond"/>
                <w:color w:val="000000"/>
                <w:sz w:val="22"/>
                <w:szCs w:val="22"/>
              </w:rPr>
              <w:t>Town of Kanosh and Utah Public Safety Office</w:t>
            </w:r>
          </w:p>
        </w:tc>
        <w:tc>
          <w:tcPr>
            <w:tcW w:w="629" w:type="dxa"/>
            <w:tcBorders>
              <w:top w:val="nil"/>
              <w:left w:val="nil"/>
              <w:bottom w:val="dashSmallGap" w:sz="4" w:space="0" w:color="D0CECE" w:themeColor="background2" w:themeShade="E6"/>
              <w:right w:val="single" w:sz="4" w:space="0" w:color="auto"/>
            </w:tcBorders>
            <w:shd w:val="clear" w:color="auto" w:fill="D9E2F3"/>
            <w:vAlign w:val="bottom"/>
          </w:tcPr>
          <w:p w14:paraId="2BA0261B" w14:textId="77777777" w:rsidR="00765547" w:rsidRDefault="00765547" w:rsidP="00F42FC1">
            <w:pPr>
              <w:rPr>
                <w:rFonts w:ascii="Garamond" w:hAnsi="Garamond"/>
                <w:color w:val="000000"/>
              </w:rPr>
            </w:pPr>
          </w:p>
        </w:tc>
        <w:tc>
          <w:tcPr>
            <w:tcW w:w="629" w:type="dxa"/>
            <w:tcBorders>
              <w:top w:val="nil"/>
              <w:left w:val="nil"/>
              <w:bottom w:val="dashSmallGap" w:sz="4" w:space="0" w:color="D0CECE" w:themeColor="background2" w:themeShade="E6"/>
              <w:right w:val="single" w:sz="4" w:space="0" w:color="auto"/>
            </w:tcBorders>
            <w:shd w:val="clear" w:color="auto" w:fill="D9E2F3"/>
            <w:vAlign w:val="bottom"/>
          </w:tcPr>
          <w:p w14:paraId="39E2B3A6" w14:textId="77777777" w:rsidR="00765547" w:rsidRDefault="00765547" w:rsidP="00F42FC1">
            <w:pPr>
              <w:rPr>
                <w:rFonts w:ascii="Garamond" w:hAnsi="Garamond"/>
                <w:color w:val="000000"/>
              </w:rPr>
            </w:pPr>
          </w:p>
        </w:tc>
        <w:tc>
          <w:tcPr>
            <w:tcW w:w="630" w:type="dxa"/>
            <w:tcBorders>
              <w:top w:val="nil"/>
              <w:left w:val="nil"/>
              <w:bottom w:val="dashSmallGap" w:sz="4" w:space="0" w:color="D0CECE" w:themeColor="background2" w:themeShade="E6"/>
              <w:right w:val="single" w:sz="4" w:space="0" w:color="auto"/>
            </w:tcBorders>
            <w:shd w:val="clear" w:color="auto" w:fill="FFFFCC"/>
            <w:vAlign w:val="bottom"/>
          </w:tcPr>
          <w:p w14:paraId="4912B8FA" w14:textId="77777777" w:rsidR="00765547" w:rsidRDefault="00765547" w:rsidP="00F42FC1">
            <w:pPr>
              <w:rPr>
                <w:rFonts w:ascii="Garamond" w:hAnsi="Garamond"/>
                <w:color w:val="000000"/>
              </w:rPr>
            </w:pPr>
          </w:p>
        </w:tc>
        <w:tc>
          <w:tcPr>
            <w:tcW w:w="630" w:type="dxa"/>
            <w:tcBorders>
              <w:top w:val="nil"/>
              <w:left w:val="nil"/>
              <w:bottom w:val="dashSmallGap" w:sz="4" w:space="0" w:color="D0CECE" w:themeColor="background2" w:themeShade="E6"/>
              <w:right w:val="single" w:sz="4" w:space="0" w:color="auto"/>
            </w:tcBorders>
            <w:shd w:val="clear" w:color="auto" w:fill="FFFFCC"/>
            <w:vAlign w:val="bottom"/>
          </w:tcPr>
          <w:p w14:paraId="6E4F2835" w14:textId="77777777" w:rsidR="00765547" w:rsidRDefault="00765547" w:rsidP="00F42FC1">
            <w:pPr>
              <w:rPr>
                <w:rFonts w:ascii="Garamond" w:hAnsi="Garamond"/>
                <w:color w:val="000000"/>
              </w:rPr>
            </w:pPr>
          </w:p>
        </w:tc>
        <w:tc>
          <w:tcPr>
            <w:tcW w:w="630" w:type="dxa"/>
            <w:tcBorders>
              <w:top w:val="nil"/>
              <w:left w:val="nil"/>
              <w:bottom w:val="dashSmallGap" w:sz="4" w:space="0" w:color="D0CECE" w:themeColor="background2" w:themeShade="E6"/>
              <w:right w:val="single" w:sz="4" w:space="0" w:color="auto"/>
            </w:tcBorders>
            <w:shd w:val="clear" w:color="auto" w:fill="FFE599"/>
            <w:vAlign w:val="bottom"/>
          </w:tcPr>
          <w:p w14:paraId="6DC66DD7" w14:textId="77777777" w:rsidR="00765547" w:rsidRDefault="00765547" w:rsidP="00F42FC1">
            <w:pPr>
              <w:rPr>
                <w:rFonts w:ascii="Garamond" w:hAnsi="Garamond"/>
                <w:color w:val="000000"/>
              </w:rPr>
            </w:pPr>
          </w:p>
        </w:tc>
        <w:tc>
          <w:tcPr>
            <w:tcW w:w="630" w:type="dxa"/>
            <w:tcBorders>
              <w:top w:val="nil"/>
              <w:left w:val="nil"/>
              <w:bottom w:val="dashSmallGap" w:sz="4" w:space="0" w:color="D0CECE" w:themeColor="background2" w:themeShade="E6"/>
              <w:right w:val="single" w:sz="4" w:space="0" w:color="auto"/>
            </w:tcBorders>
            <w:shd w:val="clear" w:color="auto" w:fill="FFE599"/>
            <w:vAlign w:val="bottom"/>
          </w:tcPr>
          <w:p w14:paraId="7070C338" w14:textId="77777777" w:rsidR="00765547" w:rsidRDefault="00765547" w:rsidP="00F42FC1">
            <w:pPr>
              <w:rPr>
                <w:rFonts w:ascii="Garamond" w:hAnsi="Garamond"/>
                <w:color w:val="000000"/>
              </w:rPr>
            </w:pPr>
          </w:p>
        </w:tc>
        <w:tc>
          <w:tcPr>
            <w:tcW w:w="630" w:type="dxa"/>
            <w:tcBorders>
              <w:top w:val="nil"/>
              <w:left w:val="nil"/>
              <w:bottom w:val="dashSmallGap" w:sz="4" w:space="0" w:color="D0CECE" w:themeColor="background2" w:themeShade="E6"/>
              <w:right w:val="single" w:sz="4" w:space="0" w:color="auto"/>
            </w:tcBorders>
            <w:shd w:val="clear" w:color="auto" w:fill="FFC9C9"/>
            <w:vAlign w:val="bottom"/>
          </w:tcPr>
          <w:p w14:paraId="30FE2DC3" w14:textId="77777777" w:rsidR="00765547" w:rsidRDefault="00765547" w:rsidP="00F42FC1">
            <w:pPr>
              <w:rPr>
                <w:rFonts w:ascii="Garamond" w:hAnsi="Garamond"/>
                <w:b/>
                <w:bCs/>
                <w:i/>
                <w:iCs/>
                <w:color w:val="000000"/>
              </w:rPr>
            </w:pPr>
          </w:p>
        </w:tc>
        <w:tc>
          <w:tcPr>
            <w:tcW w:w="630" w:type="dxa"/>
            <w:tcBorders>
              <w:top w:val="nil"/>
              <w:left w:val="nil"/>
              <w:bottom w:val="dashSmallGap" w:sz="4" w:space="0" w:color="D0CECE" w:themeColor="background2" w:themeShade="E6"/>
              <w:right w:val="single" w:sz="4" w:space="0" w:color="auto"/>
            </w:tcBorders>
            <w:shd w:val="clear" w:color="auto" w:fill="FFC9C9"/>
            <w:noWrap/>
            <w:vAlign w:val="bottom"/>
          </w:tcPr>
          <w:p w14:paraId="222E5367" w14:textId="77777777" w:rsidR="00765547" w:rsidRDefault="00765547" w:rsidP="00F42FC1">
            <w:pPr>
              <w:rPr>
                <w:rFonts w:ascii="Garamond" w:hAnsi="Garamond"/>
                <w:color w:val="000000"/>
              </w:rPr>
            </w:pPr>
          </w:p>
        </w:tc>
        <w:tc>
          <w:tcPr>
            <w:tcW w:w="639" w:type="dxa"/>
            <w:tcBorders>
              <w:top w:val="nil"/>
              <w:left w:val="nil"/>
              <w:bottom w:val="dashSmallGap" w:sz="4" w:space="0" w:color="D0CECE" w:themeColor="background2" w:themeShade="E6"/>
              <w:right w:val="single" w:sz="4" w:space="0" w:color="auto"/>
            </w:tcBorders>
            <w:shd w:val="clear" w:color="auto" w:fill="BFBFBF"/>
          </w:tcPr>
          <w:p w14:paraId="66426DC8" w14:textId="77777777" w:rsidR="00765547" w:rsidRDefault="00765547" w:rsidP="00F42FC1">
            <w:pPr>
              <w:rPr>
                <w:rFonts w:ascii="Garamond" w:hAnsi="Garamond"/>
                <w:color w:val="000000"/>
              </w:rPr>
            </w:pPr>
          </w:p>
        </w:tc>
        <w:tc>
          <w:tcPr>
            <w:tcW w:w="625" w:type="dxa"/>
            <w:tcBorders>
              <w:top w:val="nil"/>
              <w:left w:val="nil"/>
              <w:bottom w:val="dashSmallGap" w:sz="4" w:space="0" w:color="D0CECE" w:themeColor="background2" w:themeShade="E6"/>
              <w:right w:val="single" w:sz="4" w:space="0" w:color="auto"/>
            </w:tcBorders>
            <w:shd w:val="clear" w:color="auto" w:fill="BFBFBF"/>
          </w:tcPr>
          <w:p w14:paraId="1D7A89EB" w14:textId="77777777" w:rsidR="00765547" w:rsidRDefault="00765547" w:rsidP="00F42FC1">
            <w:pPr>
              <w:rPr>
                <w:rFonts w:ascii="Garamond" w:hAnsi="Garamond"/>
                <w:color w:val="000000"/>
              </w:rPr>
            </w:pPr>
          </w:p>
        </w:tc>
      </w:tr>
      <w:tr w:rsidR="00765547" w14:paraId="19C4ADDE" w14:textId="77777777" w:rsidTr="00990E92">
        <w:trPr>
          <w:trHeight w:val="422"/>
          <w:jc w:val="center"/>
        </w:trPr>
        <w:tc>
          <w:tcPr>
            <w:tcW w:w="448" w:type="dxa"/>
            <w:vMerge/>
            <w:tcBorders>
              <w:top w:val="nil"/>
              <w:left w:val="single" w:sz="4" w:space="0" w:color="auto"/>
              <w:bottom w:val="single" w:sz="4" w:space="0" w:color="auto"/>
              <w:right w:val="single" w:sz="4" w:space="0" w:color="auto"/>
            </w:tcBorders>
            <w:vAlign w:val="center"/>
            <w:hideMark/>
          </w:tcPr>
          <w:p w14:paraId="6EBCA632" w14:textId="77777777" w:rsidR="00765547" w:rsidRDefault="00765547" w:rsidP="00F42FC1">
            <w:pPr>
              <w:rPr>
                <w:rFonts w:ascii="Garamond" w:hAnsi="Garamond"/>
                <w:b/>
                <w:bCs/>
                <w:color w:val="000000"/>
                <w:sz w:val="22"/>
                <w:szCs w:val="22"/>
              </w:rPr>
            </w:pPr>
          </w:p>
        </w:tc>
        <w:tc>
          <w:tcPr>
            <w:tcW w:w="4050" w:type="dxa"/>
            <w:tcBorders>
              <w:top w:val="dashSmallGap" w:sz="4" w:space="0" w:color="D0CECE" w:themeColor="background2" w:themeShade="E6"/>
              <w:left w:val="nil"/>
              <w:bottom w:val="single" w:sz="4" w:space="0" w:color="auto"/>
              <w:right w:val="single" w:sz="4" w:space="0" w:color="auto"/>
            </w:tcBorders>
            <w:shd w:val="clear" w:color="auto" w:fill="F3FAFF"/>
            <w:hideMark/>
          </w:tcPr>
          <w:p w14:paraId="5640BF67" w14:textId="77777777" w:rsidR="00765547" w:rsidRPr="00597D69" w:rsidRDefault="00765547" w:rsidP="00F42FC1">
            <w:pPr>
              <w:numPr>
                <w:ilvl w:val="0"/>
                <w:numId w:val="27"/>
              </w:numPr>
              <w:spacing w:before="60"/>
              <w:ind w:left="233" w:hanging="180"/>
              <w:rPr>
                <w:rFonts w:ascii="Garamond" w:eastAsia="Calibri" w:hAnsi="Garamond"/>
                <w:b/>
                <w:sz w:val="22"/>
                <w:szCs w:val="22"/>
              </w:rPr>
            </w:pPr>
            <w:r w:rsidRPr="00597D69">
              <w:rPr>
                <w:rFonts w:ascii="Garamond" w:eastAsia="Calibri" w:hAnsi="Garamond"/>
                <w:color w:val="000000"/>
                <w:sz w:val="22"/>
                <w:szCs w:val="22"/>
              </w:rPr>
              <w:t>Secure operations of the dam if safe.</w:t>
            </w:r>
          </w:p>
        </w:tc>
        <w:tc>
          <w:tcPr>
            <w:tcW w:w="629" w:type="dxa"/>
            <w:tcBorders>
              <w:top w:val="dashSmallGap" w:sz="4" w:space="0" w:color="D0CECE" w:themeColor="background2" w:themeShade="E6"/>
              <w:left w:val="nil"/>
              <w:bottom w:val="single" w:sz="4" w:space="0" w:color="auto"/>
              <w:right w:val="single" w:sz="4" w:space="0" w:color="auto"/>
            </w:tcBorders>
            <w:shd w:val="clear" w:color="auto" w:fill="D9E2F3"/>
            <w:vAlign w:val="bottom"/>
          </w:tcPr>
          <w:p w14:paraId="0CFBC5BC" w14:textId="77777777" w:rsidR="00765547" w:rsidRDefault="00765547" w:rsidP="00F42FC1">
            <w:pPr>
              <w:rPr>
                <w:rFonts w:ascii="Garamond" w:hAnsi="Garamond"/>
                <w:color w:val="000000"/>
              </w:rPr>
            </w:pPr>
          </w:p>
        </w:tc>
        <w:tc>
          <w:tcPr>
            <w:tcW w:w="629" w:type="dxa"/>
            <w:tcBorders>
              <w:top w:val="dashSmallGap" w:sz="4" w:space="0" w:color="D0CECE" w:themeColor="background2" w:themeShade="E6"/>
              <w:left w:val="nil"/>
              <w:bottom w:val="single" w:sz="4" w:space="0" w:color="auto"/>
              <w:right w:val="single" w:sz="4" w:space="0" w:color="auto"/>
            </w:tcBorders>
            <w:shd w:val="clear" w:color="auto" w:fill="D9E2F3"/>
            <w:vAlign w:val="bottom"/>
          </w:tcPr>
          <w:p w14:paraId="31DD85AE" w14:textId="77777777" w:rsidR="00765547" w:rsidRDefault="00765547" w:rsidP="00F42FC1">
            <w:pPr>
              <w:rPr>
                <w:rFonts w:ascii="Garamond" w:hAnsi="Garamond"/>
                <w:color w:val="000000"/>
              </w:rPr>
            </w:pPr>
          </w:p>
        </w:tc>
        <w:tc>
          <w:tcPr>
            <w:tcW w:w="630" w:type="dxa"/>
            <w:tcBorders>
              <w:top w:val="dashSmallGap" w:sz="4" w:space="0" w:color="D0CECE" w:themeColor="background2" w:themeShade="E6"/>
              <w:left w:val="nil"/>
              <w:bottom w:val="single" w:sz="4" w:space="0" w:color="auto"/>
              <w:right w:val="single" w:sz="4" w:space="0" w:color="auto"/>
            </w:tcBorders>
            <w:shd w:val="clear" w:color="auto" w:fill="FFFFCC"/>
            <w:vAlign w:val="bottom"/>
          </w:tcPr>
          <w:p w14:paraId="1A5E2986" w14:textId="77777777" w:rsidR="00765547" w:rsidRDefault="00765547" w:rsidP="00F42FC1">
            <w:pPr>
              <w:rPr>
                <w:rFonts w:ascii="Garamond" w:hAnsi="Garamond"/>
                <w:color w:val="000000"/>
              </w:rPr>
            </w:pPr>
          </w:p>
        </w:tc>
        <w:tc>
          <w:tcPr>
            <w:tcW w:w="630" w:type="dxa"/>
            <w:tcBorders>
              <w:top w:val="dashSmallGap" w:sz="4" w:space="0" w:color="D0CECE" w:themeColor="background2" w:themeShade="E6"/>
              <w:left w:val="nil"/>
              <w:bottom w:val="single" w:sz="4" w:space="0" w:color="auto"/>
              <w:right w:val="single" w:sz="4" w:space="0" w:color="auto"/>
            </w:tcBorders>
            <w:shd w:val="clear" w:color="auto" w:fill="FFFFCC"/>
            <w:vAlign w:val="bottom"/>
          </w:tcPr>
          <w:p w14:paraId="296BADD5" w14:textId="77777777" w:rsidR="00765547" w:rsidRDefault="00765547" w:rsidP="00F42FC1">
            <w:pPr>
              <w:rPr>
                <w:rFonts w:ascii="Garamond" w:hAnsi="Garamond"/>
                <w:color w:val="000000"/>
              </w:rPr>
            </w:pPr>
          </w:p>
        </w:tc>
        <w:tc>
          <w:tcPr>
            <w:tcW w:w="630" w:type="dxa"/>
            <w:tcBorders>
              <w:top w:val="dashSmallGap" w:sz="4" w:space="0" w:color="D0CECE" w:themeColor="background2" w:themeShade="E6"/>
              <w:left w:val="nil"/>
              <w:bottom w:val="single" w:sz="4" w:space="0" w:color="auto"/>
              <w:right w:val="single" w:sz="4" w:space="0" w:color="auto"/>
            </w:tcBorders>
            <w:shd w:val="clear" w:color="auto" w:fill="FFE599"/>
            <w:vAlign w:val="bottom"/>
          </w:tcPr>
          <w:p w14:paraId="22F8880B" w14:textId="77777777" w:rsidR="00765547" w:rsidRDefault="00765547" w:rsidP="00F42FC1">
            <w:pPr>
              <w:rPr>
                <w:rFonts w:ascii="Garamond" w:hAnsi="Garamond"/>
                <w:color w:val="000000"/>
              </w:rPr>
            </w:pPr>
          </w:p>
        </w:tc>
        <w:tc>
          <w:tcPr>
            <w:tcW w:w="630" w:type="dxa"/>
            <w:tcBorders>
              <w:top w:val="dashSmallGap" w:sz="4" w:space="0" w:color="D0CECE" w:themeColor="background2" w:themeShade="E6"/>
              <w:left w:val="nil"/>
              <w:bottom w:val="single" w:sz="4" w:space="0" w:color="auto"/>
              <w:right w:val="single" w:sz="4" w:space="0" w:color="auto"/>
            </w:tcBorders>
            <w:shd w:val="clear" w:color="auto" w:fill="FFE599"/>
            <w:vAlign w:val="bottom"/>
          </w:tcPr>
          <w:p w14:paraId="3387C24C" w14:textId="77777777" w:rsidR="00765547" w:rsidRDefault="00765547" w:rsidP="00F42FC1">
            <w:pPr>
              <w:rPr>
                <w:rFonts w:ascii="Garamond" w:hAnsi="Garamond"/>
                <w:color w:val="000000"/>
              </w:rPr>
            </w:pPr>
          </w:p>
        </w:tc>
        <w:tc>
          <w:tcPr>
            <w:tcW w:w="630" w:type="dxa"/>
            <w:tcBorders>
              <w:top w:val="dashSmallGap" w:sz="4" w:space="0" w:color="D0CECE" w:themeColor="background2" w:themeShade="E6"/>
              <w:left w:val="nil"/>
              <w:bottom w:val="single" w:sz="4" w:space="0" w:color="auto"/>
              <w:right w:val="single" w:sz="4" w:space="0" w:color="auto"/>
            </w:tcBorders>
            <w:shd w:val="clear" w:color="auto" w:fill="FFC9C9"/>
            <w:vAlign w:val="bottom"/>
          </w:tcPr>
          <w:p w14:paraId="7A35AF34" w14:textId="77777777" w:rsidR="00765547" w:rsidRDefault="00765547" w:rsidP="00F42FC1">
            <w:pPr>
              <w:rPr>
                <w:rFonts w:ascii="Garamond" w:hAnsi="Garamond"/>
                <w:b/>
                <w:bCs/>
                <w:i/>
                <w:iCs/>
                <w:color w:val="000000"/>
              </w:rPr>
            </w:pPr>
          </w:p>
        </w:tc>
        <w:tc>
          <w:tcPr>
            <w:tcW w:w="630" w:type="dxa"/>
            <w:tcBorders>
              <w:top w:val="dashSmallGap" w:sz="4" w:space="0" w:color="D0CECE" w:themeColor="background2" w:themeShade="E6"/>
              <w:left w:val="nil"/>
              <w:bottom w:val="single" w:sz="4" w:space="0" w:color="auto"/>
              <w:right w:val="single" w:sz="4" w:space="0" w:color="auto"/>
            </w:tcBorders>
            <w:shd w:val="clear" w:color="auto" w:fill="FFC9C9"/>
            <w:noWrap/>
            <w:vAlign w:val="bottom"/>
          </w:tcPr>
          <w:p w14:paraId="788F56AC" w14:textId="77777777" w:rsidR="00765547" w:rsidRDefault="00765547" w:rsidP="00F42FC1">
            <w:pPr>
              <w:rPr>
                <w:rFonts w:ascii="Garamond" w:hAnsi="Garamond"/>
                <w:color w:val="000000"/>
              </w:rPr>
            </w:pPr>
          </w:p>
        </w:tc>
        <w:tc>
          <w:tcPr>
            <w:tcW w:w="639" w:type="dxa"/>
            <w:tcBorders>
              <w:top w:val="dashSmallGap" w:sz="4" w:space="0" w:color="D0CECE" w:themeColor="background2" w:themeShade="E6"/>
              <w:left w:val="nil"/>
              <w:bottom w:val="single" w:sz="4" w:space="0" w:color="auto"/>
              <w:right w:val="single" w:sz="4" w:space="0" w:color="auto"/>
            </w:tcBorders>
            <w:shd w:val="clear" w:color="auto" w:fill="BFBFBF"/>
          </w:tcPr>
          <w:p w14:paraId="2DFCFD32" w14:textId="77777777" w:rsidR="00765547" w:rsidRDefault="00765547" w:rsidP="00F42FC1">
            <w:pPr>
              <w:rPr>
                <w:rFonts w:ascii="Garamond" w:hAnsi="Garamond"/>
                <w:color w:val="000000"/>
              </w:rPr>
            </w:pPr>
          </w:p>
        </w:tc>
        <w:tc>
          <w:tcPr>
            <w:tcW w:w="625" w:type="dxa"/>
            <w:tcBorders>
              <w:top w:val="dashSmallGap" w:sz="4" w:space="0" w:color="D0CECE" w:themeColor="background2" w:themeShade="E6"/>
              <w:left w:val="nil"/>
              <w:bottom w:val="single" w:sz="4" w:space="0" w:color="auto"/>
              <w:right w:val="single" w:sz="4" w:space="0" w:color="auto"/>
            </w:tcBorders>
            <w:shd w:val="clear" w:color="auto" w:fill="BFBFBF"/>
          </w:tcPr>
          <w:p w14:paraId="5D8A329E" w14:textId="77777777" w:rsidR="00765547" w:rsidRDefault="00765547" w:rsidP="00F42FC1">
            <w:pPr>
              <w:rPr>
                <w:rFonts w:ascii="Garamond" w:hAnsi="Garamond"/>
                <w:color w:val="000000"/>
              </w:rPr>
            </w:pPr>
          </w:p>
        </w:tc>
      </w:tr>
      <w:tr w:rsidR="00765547" w14:paraId="512A4EE2" w14:textId="77777777" w:rsidTr="00990E92">
        <w:trPr>
          <w:trHeight w:val="341"/>
          <w:jc w:val="center"/>
        </w:trPr>
        <w:tc>
          <w:tcPr>
            <w:tcW w:w="448" w:type="dxa"/>
            <w:vMerge/>
            <w:tcBorders>
              <w:top w:val="nil"/>
              <w:left w:val="single" w:sz="4" w:space="0" w:color="auto"/>
              <w:bottom w:val="single" w:sz="4" w:space="0" w:color="auto"/>
              <w:right w:val="single" w:sz="4" w:space="0" w:color="auto"/>
            </w:tcBorders>
            <w:vAlign w:val="center"/>
            <w:hideMark/>
          </w:tcPr>
          <w:p w14:paraId="294EE8A7" w14:textId="77777777" w:rsidR="00765547" w:rsidRDefault="00765547" w:rsidP="00F42FC1">
            <w:pPr>
              <w:rPr>
                <w:rFonts w:ascii="Garamond" w:hAnsi="Garamond"/>
                <w:b/>
                <w:bCs/>
                <w:color w:val="000000"/>
                <w:sz w:val="22"/>
                <w:szCs w:val="22"/>
              </w:rPr>
            </w:pPr>
          </w:p>
        </w:tc>
        <w:tc>
          <w:tcPr>
            <w:tcW w:w="4050"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534021B0" w14:textId="77777777" w:rsidR="00765547" w:rsidRPr="00597D69" w:rsidRDefault="00765547" w:rsidP="00F42FC1">
            <w:pPr>
              <w:jc w:val="right"/>
              <w:rPr>
                <w:rFonts w:ascii="Garamond" w:hAnsi="Garamond"/>
                <w:b/>
                <w:sz w:val="22"/>
                <w:szCs w:val="22"/>
              </w:rPr>
            </w:pPr>
            <w:r w:rsidRPr="00597D69">
              <w:rPr>
                <w:rFonts w:ascii="Garamond" w:hAnsi="Garamond"/>
                <w:b/>
                <w:sz w:val="22"/>
                <w:szCs w:val="22"/>
              </w:rPr>
              <w:t>Initials</w:t>
            </w:r>
          </w:p>
        </w:tc>
        <w:tc>
          <w:tcPr>
            <w:tcW w:w="1258" w:type="dxa"/>
            <w:gridSpan w:val="2"/>
            <w:tcBorders>
              <w:top w:val="nil"/>
              <w:left w:val="nil"/>
              <w:bottom w:val="single" w:sz="4" w:space="0" w:color="auto"/>
              <w:right w:val="single" w:sz="4" w:space="0" w:color="auto"/>
            </w:tcBorders>
            <w:vAlign w:val="bottom"/>
          </w:tcPr>
          <w:p w14:paraId="5E5940AA" w14:textId="77777777" w:rsidR="00765547" w:rsidRDefault="00765547" w:rsidP="00F42FC1">
            <w:pPr>
              <w:rPr>
                <w:rFonts w:ascii="Garamond" w:hAnsi="Garamond"/>
                <w:color w:val="000000"/>
              </w:rPr>
            </w:pPr>
          </w:p>
        </w:tc>
        <w:tc>
          <w:tcPr>
            <w:tcW w:w="1260" w:type="dxa"/>
            <w:gridSpan w:val="2"/>
            <w:tcBorders>
              <w:top w:val="nil"/>
              <w:left w:val="nil"/>
              <w:bottom w:val="single" w:sz="4" w:space="0" w:color="auto"/>
              <w:right w:val="single" w:sz="4" w:space="0" w:color="auto"/>
            </w:tcBorders>
            <w:vAlign w:val="bottom"/>
          </w:tcPr>
          <w:p w14:paraId="2112B0E5" w14:textId="77777777" w:rsidR="00765547" w:rsidRDefault="00765547" w:rsidP="00F42FC1">
            <w:pPr>
              <w:rPr>
                <w:rFonts w:ascii="Garamond" w:hAnsi="Garamond"/>
                <w:color w:val="000000"/>
              </w:rPr>
            </w:pPr>
          </w:p>
        </w:tc>
        <w:tc>
          <w:tcPr>
            <w:tcW w:w="1260" w:type="dxa"/>
            <w:gridSpan w:val="2"/>
            <w:tcBorders>
              <w:top w:val="nil"/>
              <w:left w:val="nil"/>
              <w:bottom w:val="single" w:sz="4" w:space="0" w:color="auto"/>
              <w:right w:val="single" w:sz="4" w:space="0" w:color="auto"/>
            </w:tcBorders>
            <w:vAlign w:val="bottom"/>
          </w:tcPr>
          <w:p w14:paraId="651913AF" w14:textId="77777777" w:rsidR="00765547" w:rsidRDefault="00765547" w:rsidP="00F42FC1">
            <w:pPr>
              <w:rPr>
                <w:rFonts w:ascii="Garamond" w:hAnsi="Garamond"/>
                <w:color w:val="000000"/>
              </w:rPr>
            </w:pPr>
          </w:p>
        </w:tc>
        <w:tc>
          <w:tcPr>
            <w:tcW w:w="1260" w:type="dxa"/>
            <w:gridSpan w:val="2"/>
            <w:tcBorders>
              <w:top w:val="nil"/>
              <w:left w:val="nil"/>
              <w:bottom w:val="single" w:sz="4" w:space="0" w:color="auto"/>
              <w:right w:val="single" w:sz="4" w:space="0" w:color="auto"/>
            </w:tcBorders>
            <w:vAlign w:val="bottom"/>
          </w:tcPr>
          <w:p w14:paraId="0E152041" w14:textId="77777777" w:rsidR="00765547" w:rsidRDefault="00765547" w:rsidP="00F42FC1">
            <w:pPr>
              <w:rPr>
                <w:rFonts w:ascii="Garamond" w:hAnsi="Garamond"/>
                <w:color w:val="000000"/>
              </w:rPr>
            </w:pPr>
          </w:p>
        </w:tc>
        <w:tc>
          <w:tcPr>
            <w:tcW w:w="1264" w:type="dxa"/>
            <w:gridSpan w:val="2"/>
            <w:tcBorders>
              <w:top w:val="nil"/>
              <w:left w:val="nil"/>
              <w:bottom w:val="single" w:sz="4" w:space="0" w:color="auto"/>
              <w:right w:val="single" w:sz="4" w:space="0" w:color="auto"/>
            </w:tcBorders>
          </w:tcPr>
          <w:p w14:paraId="5B8324DE" w14:textId="77777777" w:rsidR="00765547" w:rsidRDefault="00765547" w:rsidP="00F42FC1">
            <w:pPr>
              <w:rPr>
                <w:rFonts w:ascii="Garamond" w:hAnsi="Garamond"/>
                <w:color w:val="000000"/>
              </w:rPr>
            </w:pPr>
          </w:p>
        </w:tc>
      </w:tr>
      <w:tr w:rsidR="00765547" w14:paraId="3E739CE4" w14:textId="77777777" w:rsidTr="00990E92">
        <w:trPr>
          <w:trHeight w:val="386"/>
          <w:jc w:val="center"/>
        </w:trPr>
        <w:tc>
          <w:tcPr>
            <w:tcW w:w="448" w:type="dxa"/>
            <w:vMerge w:val="restart"/>
            <w:tcBorders>
              <w:top w:val="single" w:sz="4" w:space="0" w:color="auto"/>
              <w:left w:val="single" w:sz="4" w:space="0" w:color="auto"/>
              <w:bottom w:val="single" w:sz="4" w:space="0" w:color="auto"/>
              <w:right w:val="single" w:sz="4" w:space="0" w:color="auto"/>
            </w:tcBorders>
            <w:shd w:val="clear" w:color="auto" w:fill="F3FAFF"/>
            <w:hideMark/>
          </w:tcPr>
          <w:p w14:paraId="5F212611" w14:textId="77777777" w:rsidR="00765547" w:rsidRPr="00597D69" w:rsidRDefault="00765547" w:rsidP="00F42FC1">
            <w:pPr>
              <w:jc w:val="right"/>
              <w:rPr>
                <w:rFonts w:ascii="Garamond" w:hAnsi="Garamond"/>
                <w:b/>
                <w:bCs/>
                <w:color w:val="000000"/>
                <w:sz w:val="22"/>
                <w:szCs w:val="22"/>
              </w:rPr>
            </w:pPr>
            <w:r w:rsidRPr="00597D69">
              <w:rPr>
                <w:rFonts w:ascii="Garamond" w:hAnsi="Garamond"/>
                <w:b/>
                <w:bCs/>
                <w:color w:val="000000"/>
                <w:sz w:val="22"/>
                <w:szCs w:val="22"/>
              </w:rPr>
              <w:t>5e</w:t>
            </w:r>
          </w:p>
        </w:tc>
        <w:tc>
          <w:tcPr>
            <w:tcW w:w="10352" w:type="dxa"/>
            <w:gridSpan w:val="11"/>
            <w:tcBorders>
              <w:top w:val="single" w:sz="4" w:space="0" w:color="auto"/>
              <w:left w:val="nil"/>
              <w:bottom w:val="single" w:sz="4" w:space="0" w:color="auto"/>
              <w:right w:val="single" w:sz="4" w:space="0" w:color="auto"/>
            </w:tcBorders>
            <w:shd w:val="clear" w:color="auto" w:fill="F3FAFF"/>
            <w:vAlign w:val="center"/>
            <w:hideMark/>
          </w:tcPr>
          <w:p w14:paraId="15BE3E95" w14:textId="77777777" w:rsidR="00765547" w:rsidRPr="00597D69" w:rsidRDefault="00765547" w:rsidP="00F42FC1">
            <w:pPr>
              <w:rPr>
                <w:rFonts w:ascii="Garamond" w:hAnsi="Garamond"/>
                <w:sz w:val="22"/>
                <w:szCs w:val="22"/>
              </w:rPr>
            </w:pPr>
            <w:r w:rsidRPr="00597D69">
              <w:rPr>
                <w:rFonts w:ascii="Garamond" w:hAnsi="Garamond"/>
                <w:b/>
                <w:sz w:val="22"/>
                <w:szCs w:val="22"/>
              </w:rPr>
              <w:t>Security Incident or Human Threat</w:t>
            </w:r>
            <w:r w:rsidRPr="00597D69">
              <w:rPr>
                <w:rFonts w:ascii="Garamond" w:hAnsi="Garamond"/>
                <w:sz w:val="22"/>
                <w:szCs w:val="22"/>
              </w:rPr>
              <w:t xml:space="preserve">: </w:t>
            </w:r>
          </w:p>
        </w:tc>
      </w:tr>
      <w:tr w:rsidR="00765547" w14:paraId="09108C06" w14:textId="77777777" w:rsidTr="00990E92">
        <w:trPr>
          <w:trHeight w:val="431"/>
          <w:jc w:val="center"/>
        </w:trPr>
        <w:tc>
          <w:tcPr>
            <w:tcW w:w="448" w:type="dxa"/>
            <w:vMerge/>
            <w:tcBorders>
              <w:top w:val="single" w:sz="4" w:space="0" w:color="auto"/>
              <w:left w:val="single" w:sz="4" w:space="0" w:color="auto"/>
              <w:bottom w:val="single" w:sz="4" w:space="0" w:color="auto"/>
              <w:right w:val="single" w:sz="4" w:space="0" w:color="auto"/>
            </w:tcBorders>
            <w:vAlign w:val="center"/>
            <w:hideMark/>
          </w:tcPr>
          <w:p w14:paraId="7456AA98" w14:textId="77777777" w:rsidR="00765547" w:rsidRDefault="00765547" w:rsidP="00F42FC1">
            <w:pPr>
              <w:rPr>
                <w:rFonts w:ascii="Garamond" w:hAnsi="Garamond"/>
                <w:b/>
                <w:bCs/>
                <w:color w:val="000000"/>
                <w:sz w:val="22"/>
                <w:szCs w:val="22"/>
              </w:rPr>
            </w:pPr>
          </w:p>
        </w:tc>
        <w:tc>
          <w:tcPr>
            <w:tcW w:w="4050" w:type="dxa"/>
            <w:tcBorders>
              <w:top w:val="single" w:sz="4" w:space="0" w:color="auto"/>
              <w:left w:val="nil"/>
              <w:bottom w:val="dashSmallGap" w:sz="4" w:space="0" w:color="AEAAAA" w:themeColor="background2" w:themeShade="BF"/>
              <w:right w:val="single" w:sz="4" w:space="0" w:color="auto"/>
            </w:tcBorders>
            <w:shd w:val="clear" w:color="auto" w:fill="F3FAFF"/>
            <w:hideMark/>
          </w:tcPr>
          <w:p w14:paraId="3BDB8C45" w14:textId="77777777" w:rsidR="00765547" w:rsidRPr="00597D69" w:rsidRDefault="00765547" w:rsidP="00F42FC1">
            <w:pPr>
              <w:numPr>
                <w:ilvl w:val="0"/>
                <w:numId w:val="27"/>
              </w:numPr>
              <w:spacing w:before="60" w:after="40"/>
              <w:ind w:left="233" w:hanging="180"/>
              <w:rPr>
                <w:rFonts w:ascii="Garamond" w:eastAsia="Calibri" w:hAnsi="Garamond"/>
                <w:sz w:val="22"/>
                <w:szCs w:val="22"/>
              </w:rPr>
            </w:pPr>
            <w:r w:rsidRPr="00597D69">
              <w:rPr>
                <w:rFonts w:ascii="Garamond" w:eastAsia="Calibri" w:hAnsi="Garamond"/>
                <w:color w:val="000000"/>
                <w:sz w:val="22"/>
                <w:szCs w:val="22"/>
              </w:rPr>
              <w:t xml:space="preserve">Notify law enforcement and </w:t>
            </w:r>
            <w:r>
              <w:rPr>
                <w:rFonts w:ascii="Garamond" w:eastAsia="Calibri" w:hAnsi="Garamond"/>
                <w:color w:val="000000"/>
                <w:sz w:val="22"/>
                <w:szCs w:val="22"/>
              </w:rPr>
              <w:t>Town of Kanosh</w:t>
            </w:r>
            <w:r w:rsidRPr="00597D69">
              <w:rPr>
                <w:rFonts w:ascii="Garamond" w:eastAsia="Calibri" w:hAnsi="Garamond"/>
                <w:color w:val="000000"/>
                <w:sz w:val="22"/>
                <w:szCs w:val="22"/>
              </w:rPr>
              <w:t>.</w:t>
            </w:r>
          </w:p>
        </w:tc>
        <w:tc>
          <w:tcPr>
            <w:tcW w:w="629" w:type="dxa"/>
            <w:tcBorders>
              <w:top w:val="single" w:sz="4" w:space="0" w:color="auto"/>
              <w:left w:val="nil"/>
              <w:bottom w:val="dashSmallGap" w:sz="4" w:space="0" w:color="AEAAAA" w:themeColor="background2" w:themeShade="BF"/>
              <w:right w:val="single" w:sz="4" w:space="0" w:color="auto"/>
            </w:tcBorders>
            <w:shd w:val="clear" w:color="auto" w:fill="D9E2F3"/>
            <w:vAlign w:val="bottom"/>
          </w:tcPr>
          <w:p w14:paraId="70A10110" w14:textId="77777777" w:rsidR="00765547" w:rsidRDefault="00765547" w:rsidP="00F42FC1">
            <w:pPr>
              <w:rPr>
                <w:rFonts w:ascii="Garamond" w:hAnsi="Garamond"/>
                <w:color w:val="000000"/>
              </w:rPr>
            </w:pPr>
          </w:p>
        </w:tc>
        <w:tc>
          <w:tcPr>
            <w:tcW w:w="629" w:type="dxa"/>
            <w:tcBorders>
              <w:top w:val="single" w:sz="4" w:space="0" w:color="auto"/>
              <w:left w:val="nil"/>
              <w:bottom w:val="dashSmallGap" w:sz="4" w:space="0" w:color="AEAAAA" w:themeColor="background2" w:themeShade="BF"/>
              <w:right w:val="single" w:sz="4" w:space="0" w:color="auto"/>
            </w:tcBorders>
            <w:shd w:val="clear" w:color="auto" w:fill="D9E2F3"/>
            <w:vAlign w:val="bottom"/>
          </w:tcPr>
          <w:p w14:paraId="6BB2C662"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FFCC"/>
            <w:vAlign w:val="bottom"/>
          </w:tcPr>
          <w:p w14:paraId="44719C4E"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FFCC"/>
            <w:vAlign w:val="bottom"/>
          </w:tcPr>
          <w:p w14:paraId="55863C2B"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E599"/>
            <w:vAlign w:val="bottom"/>
          </w:tcPr>
          <w:p w14:paraId="19BF23AD"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E599"/>
            <w:vAlign w:val="bottom"/>
          </w:tcPr>
          <w:p w14:paraId="54C86675" w14:textId="77777777" w:rsidR="00765547" w:rsidRDefault="00765547" w:rsidP="00F42FC1">
            <w:pPr>
              <w:rPr>
                <w:rFonts w:ascii="Garamond" w:hAnsi="Garamond"/>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C9C9"/>
            <w:vAlign w:val="bottom"/>
          </w:tcPr>
          <w:p w14:paraId="270F82B4" w14:textId="77777777" w:rsidR="00765547" w:rsidRDefault="00765547" w:rsidP="00F42FC1">
            <w:pPr>
              <w:rPr>
                <w:rFonts w:ascii="Garamond" w:hAnsi="Garamond"/>
                <w:b/>
                <w:bCs/>
                <w:i/>
                <w:iCs/>
                <w:color w:val="000000"/>
              </w:rPr>
            </w:pPr>
          </w:p>
        </w:tc>
        <w:tc>
          <w:tcPr>
            <w:tcW w:w="630" w:type="dxa"/>
            <w:tcBorders>
              <w:top w:val="single" w:sz="4" w:space="0" w:color="auto"/>
              <w:left w:val="nil"/>
              <w:bottom w:val="dashSmallGap" w:sz="4" w:space="0" w:color="AEAAAA" w:themeColor="background2" w:themeShade="BF"/>
              <w:right w:val="single" w:sz="4" w:space="0" w:color="auto"/>
            </w:tcBorders>
            <w:shd w:val="clear" w:color="auto" w:fill="FFC9C9"/>
            <w:noWrap/>
            <w:vAlign w:val="bottom"/>
          </w:tcPr>
          <w:p w14:paraId="1915F1F5" w14:textId="77777777" w:rsidR="00765547" w:rsidRDefault="00765547" w:rsidP="00F42FC1">
            <w:pPr>
              <w:rPr>
                <w:rFonts w:ascii="Garamond" w:hAnsi="Garamond"/>
                <w:color w:val="000000"/>
              </w:rPr>
            </w:pPr>
          </w:p>
        </w:tc>
        <w:tc>
          <w:tcPr>
            <w:tcW w:w="639" w:type="dxa"/>
            <w:tcBorders>
              <w:top w:val="single" w:sz="4" w:space="0" w:color="auto"/>
              <w:left w:val="nil"/>
              <w:bottom w:val="dashSmallGap" w:sz="4" w:space="0" w:color="AEAAAA" w:themeColor="background2" w:themeShade="BF"/>
              <w:right w:val="single" w:sz="4" w:space="0" w:color="auto"/>
            </w:tcBorders>
            <w:shd w:val="clear" w:color="auto" w:fill="BFBFBF"/>
          </w:tcPr>
          <w:p w14:paraId="79F0112D" w14:textId="77777777" w:rsidR="00765547" w:rsidRDefault="00765547" w:rsidP="00F42FC1">
            <w:pPr>
              <w:rPr>
                <w:rFonts w:ascii="Garamond" w:hAnsi="Garamond"/>
                <w:color w:val="000000"/>
              </w:rPr>
            </w:pPr>
          </w:p>
        </w:tc>
        <w:tc>
          <w:tcPr>
            <w:tcW w:w="625" w:type="dxa"/>
            <w:tcBorders>
              <w:top w:val="single" w:sz="4" w:space="0" w:color="auto"/>
              <w:left w:val="nil"/>
              <w:bottom w:val="dashSmallGap" w:sz="4" w:space="0" w:color="AEAAAA" w:themeColor="background2" w:themeShade="BF"/>
              <w:right w:val="single" w:sz="4" w:space="0" w:color="auto"/>
            </w:tcBorders>
            <w:shd w:val="clear" w:color="auto" w:fill="BFBFBF"/>
          </w:tcPr>
          <w:p w14:paraId="09CFEF00" w14:textId="77777777" w:rsidR="00765547" w:rsidRDefault="00765547" w:rsidP="00F42FC1">
            <w:pPr>
              <w:rPr>
                <w:rFonts w:ascii="Garamond" w:hAnsi="Garamond"/>
                <w:color w:val="000000"/>
              </w:rPr>
            </w:pPr>
          </w:p>
        </w:tc>
      </w:tr>
      <w:tr w:rsidR="00765547" w14:paraId="51F91A2F" w14:textId="77777777" w:rsidTr="00990E92">
        <w:trPr>
          <w:trHeight w:val="359"/>
          <w:jc w:val="center"/>
        </w:trPr>
        <w:tc>
          <w:tcPr>
            <w:tcW w:w="448" w:type="dxa"/>
            <w:vMerge/>
            <w:tcBorders>
              <w:top w:val="single" w:sz="4" w:space="0" w:color="auto"/>
              <w:left w:val="single" w:sz="4" w:space="0" w:color="auto"/>
              <w:bottom w:val="single" w:sz="4" w:space="0" w:color="auto"/>
              <w:right w:val="single" w:sz="4" w:space="0" w:color="auto"/>
            </w:tcBorders>
            <w:vAlign w:val="center"/>
            <w:hideMark/>
          </w:tcPr>
          <w:p w14:paraId="5AD87E6C" w14:textId="77777777" w:rsidR="00765547" w:rsidRDefault="00765547" w:rsidP="00F42FC1">
            <w:pPr>
              <w:rPr>
                <w:rFonts w:ascii="Garamond" w:hAnsi="Garamond"/>
                <w:b/>
                <w:bCs/>
                <w:color w:val="000000"/>
                <w:sz w:val="22"/>
                <w:szCs w:val="22"/>
              </w:rPr>
            </w:pPr>
          </w:p>
        </w:tc>
        <w:tc>
          <w:tcPr>
            <w:tcW w:w="405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3FAFF"/>
            <w:hideMark/>
          </w:tcPr>
          <w:p w14:paraId="3E76D093" w14:textId="77777777" w:rsidR="00765547" w:rsidRPr="00597D69" w:rsidRDefault="00765547" w:rsidP="00F42FC1">
            <w:pPr>
              <w:numPr>
                <w:ilvl w:val="0"/>
                <w:numId w:val="27"/>
              </w:numPr>
              <w:spacing w:before="60" w:after="40"/>
              <w:ind w:left="233" w:hanging="180"/>
              <w:rPr>
                <w:rFonts w:ascii="Garamond" w:eastAsia="Calibri" w:hAnsi="Garamond"/>
                <w:sz w:val="22"/>
                <w:szCs w:val="22"/>
              </w:rPr>
            </w:pPr>
            <w:r w:rsidRPr="00597D69">
              <w:rPr>
                <w:rFonts w:ascii="Garamond" w:eastAsia="Calibri" w:hAnsi="Garamond"/>
                <w:color w:val="000000"/>
                <w:sz w:val="22"/>
                <w:szCs w:val="22"/>
              </w:rPr>
              <w:t>Secure operations of the dam if safe.</w:t>
            </w:r>
          </w:p>
        </w:tc>
        <w:tc>
          <w:tcPr>
            <w:tcW w:w="629"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D9E2F3"/>
            <w:vAlign w:val="bottom"/>
          </w:tcPr>
          <w:p w14:paraId="6F2C5AFC" w14:textId="77777777" w:rsidR="00765547" w:rsidRDefault="00765547" w:rsidP="00F42FC1">
            <w:pPr>
              <w:rPr>
                <w:rFonts w:ascii="Garamond" w:hAnsi="Garamond"/>
                <w:color w:val="000000"/>
              </w:rPr>
            </w:pPr>
          </w:p>
        </w:tc>
        <w:tc>
          <w:tcPr>
            <w:tcW w:w="629"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D9E2F3"/>
            <w:vAlign w:val="bottom"/>
          </w:tcPr>
          <w:p w14:paraId="13AB6F9C"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32E5631A"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FFCC"/>
            <w:vAlign w:val="bottom"/>
          </w:tcPr>
          <w:p w14:paraId="2517B576"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1999419E"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E599"/>
            <w:vAlign w:val="bottom"/>
          </w:tcPr>
          <w:p w14:paraId="27770465"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vAlign w:val="bottom"/>
          </w:tcPr>
          <w:p w14:paraId="1BF060CC" w14:textId="77777777" w:rsidR="00765547" w:rsidRDefault="00765547" w:rsidP="00F42FC1">
            <w:pPr>
              <w:rPr>
                <w:rFonts w:ascii="Garamond" w:hAnsi="Garamond"/>
                <w:b/>
                <w:bCs/>
                <w:i/>
                <w:iCs/>
                <w:color w:val="000000"/>
              </w:rPr>
            </w:pPr>
          </w:p>
        </w:tc>
        <w:tc>
          <w:tcPr>
            <w:tcW w:w="630"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FFC9C9"/>
            <w:noWrap/>
            <w:vAlign w:val="bottom"/>
          </w:tcPr>
          <w:p w14:paraId="6FBE3E3C" w14:textId="77777777" w:rsidR="00765547" w:rsidRDefault="00765547" w:rsidP="00F42FC1">
            <w:pPr>
              <w:rPr>
                <w:rFonts w:ascii="Garamond" w:hAnsi="Garamond"/>
                <w:color w:val="000000"/>
              </w:rPr>
            </w:pPr>
          </w:p>
        </w:tc>
        <w:tc>
          <w:tcPr>
            <w:tcW w:w="639"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cPr>
          <w:p w14:paraId="7066729D" w14:textId="77777777" w:rsidR="00765547" w:rsidRDefault="00765547" w:rsidP="00F42FC1">
            <w:pPr>
              <w:rPr>
                <w:rFonts w:ascii="Garamond" w:hAnsi="Garamond"/>
                <w:color w:val="000000"/>
              </w:rPr>
            </w:pPr>
          </w:p>
        </w:tc>
        <w:tc>
          <w:tcPr>
            <w:tcW w:w="625" w:type="dxa"/>
            <w:tcBorders>
              <w:top w:val="dashSmallGap" w:sz="4" w:space="0" w:color="AEAAAA" w:themeColor="background2" w:themeShade="BF"/>
              <w:left w:val="nil"/>
              <w:bottom w:val="dashSmallGap" w:sz="4" w:space="0" w:color="AEAAAA" w:themeColor="background2" w:themeShade="BF"/>
              <w:right w:val="single" w:sz="4" w:space="0" w:color="auto"/>
            </w:tcBorders>
            <w:shd w:val="clear" w:color="auto" w:fill="BFBFBF"/>
          </w:tcPr>
          <w:p w14:paraId="2547E3C1" w14:textId="77777777" w:rsidR="00765547" w:rsidRDefault="00765547" w:rsidP="00F42FC1">
            <w:pPr>
              <w:rPr>
                <w:rFonts w:ascii="Garamond" w:hAnsi="Garamond"/>
                <w:color w:val="000000"/>
              </w:rPr>
            </w:pPr>
          </w:p>
        </w:tc>
      </w:tr>
      <w:tr w:rsidR="00765547" w14:paraId="29F0957E" w14:textId="77777777" w:rsidTr="00990E92">
        <w:trPr>
          <w:trHeight w:val="476"/>
          <w:jc w:val="center"/>
        </w:trPr>
        <w:tc>
          <w:tcPr>
            <w:tcW w:w="448" w:type="dxa"/>
            <w:vMerge/>
            <w:tcBorders>
              <w:top w:val="single" w:sz="4" w:space="0" w:color="auto"/>
              <w:left w:val="single" w:sz="4" w:space="0" w:color="auto"/>
              <w:bottom w:val="single" w:sz="4" w:space="0" w:color="auto"/>
              <w:right w:val="single" w:sz="4" w:space="0" w:color="auto"/>
            </w:tcBorders>
            <w:vAlign w:val="center"/>
            <w:hideMark/>
          </w:tcPr>
          <w:p w14:paraId="5C6E6A51" w14:textId="77777777" w:rsidR="00765547" w:rsidRDefault="00765547" w:rsidP="00F42FC1">
            <w:pPr>
              <w:rPr>
                <w:rFonts w:ascii="Garamond" w:hAnsi="Garamond"/>
                <w:b/>
                <w:bCs/>
                <w:color w:val="000000"/>
                <w:sz w:val="22"/>
                <w:szCs w:val="22"/>
              </w:rPr>
            </w:pPr>
          </w:p>
        </w:tc>
        <w:tc>
          <w:tcPr>
            <w:tcW w:w="4050" w:type="dxa"/>
            <w:tcBorders>
              <w:top w:val="dashSmallGap" w:sz="4" w:space="0" w:color="AEAAAA" w:themeColor="background2" w:themeShade="BF"/>
              <w:left w:val="nil"/>
              <w:bottom w:val="single" w:sz="4" w:space="0" w:color="auto"/>
              <w:right w:val="single" w:sz="4" w:space="0" w:color="auto"/>
            </w:tcBorders>
            <w:shd w:val="clear" w:color="auto" w:fill="F3FAFF"/>
            <w:hideMark/>
          </w:tcPr>
          <w:p w14:paraId="12F19F30" w14:textId="77777777" w:rsidR="00765547" w:rsidRPr="00597D69" w:rsidRDefault="00765547" w:rsidP="00F42FC1">
            <w:pPr>
              <w:numPr>
                <w:ilvl w:val="0"/>
                <w:numId w:val="27"/>
              </w:numPr>
              <w:spacing w:before="60" w:after="40"/>
              <w:ind w:left="233" w:hanging="180"/>
              <w:rPr>
                <w:rFonts w:ascii="Garamond" w:eastAsia="Calibri" w:hAnsi="Garamond"/>
                <w:sz w:val="22"/>
                <w:szCs w:val="22"/>
              </w:rPr>
            </w:pPr>
            <w:r w:rsidRPr="00597D69">
              <w:rPr>
                <w:rFonts w:ascii="Garamond" w:eastAsia="Calibri" w:hAnsi="Garamond"/>
                <w:color w:val="000000"/>
                <w:sz w:val="22"/>
                <w:szCs w:val="22"/>
              </w:rPr>
              <w:t xml:space="preserve">Immediately notify the </w:t>
            </w:r>
            <w:r>
              <w:rPr>
                <w:rFonts w:ascii="Garamond" w:eastAsia="Calibri" w:hAnsi="Garamond"/>
                <w:color w:val="000000"/>
                <w:sz w:val="22"/>
                <w:szCs w:val="22"/>
              </w:rPr>
              <w:t>Town of Kanosh</w:t>
            </w:r>
            <w:r w:rsidRPr="00597D69">
              <w:rPr>
                <w:rFonts w:ascii="Garamond" w:eastAsia="Calibri" w:hAnsi="Garamond"/>
                <w:color w:val="000000"/>
                <w:sz w:val="22"/>
                <w:szCs w:val="22"/>
              </w:rPr>
              <w:t xml:space="preserve"> if at any time direct control of facility is not under the control of the </w:t>
            </w:r>
            <w:r>
              <w:rPr>
                <w:rFonts w:ascii="Garamond" w:eastAsia="Calibri" w:hAnsi="Garamond"/>
                <w:color w:val="000000"/>
                <w:sz w:val="22"/>
                <w:szCs w:val="22"/>
              </w:rPr>
              <w:t>CCI Company</w:t>
            </w:r>
            <w:r w:rsidRPr="00597D69">
              <w:rPr>
                <w:rFonts w:ascii="Garamond" w:eastAsia="Calibri" w:hAnsi="Garamond"/>
                <w:color w:val="000000"/>
                <w:sz w:val="22"/>
                <w:szCs w:val="22"/>
              </w:rPr>
              <w:t>.</w:t>
            </w:r>
          </w:p>
        </w:tc>
        <w:tc>
          <w:tcPr>
            <w:tcW w:w="629" w:type="dxa"/>
            <w:tcBorders>
              <w:top w:val="dashSmallGap" w:sz="4" w:space="0" w:color="AEAAAA" w:themeColor="background2" w:themeShade="BF"/>
              <w:left w:val="nil"/>
              <w:bottom w:val="single" w:sz="4" w:space="0" w:color="auto"/>
              <w:right w:val="single" w:sz="4" w:space="0" w:color="auto"/>
            </w:tcBorders>
            <w:shd w:val="clear" w:color="auto" w:fill="D9E2F3"/>
            <w:vAlign w:val="bottom"/>
          </w:tcPr>
          <w:p w14:paraId="5A74AE48" w14:textId="77777777" w:rsidR="00765547" w:rsidRDefault="00765547" w:rsidP="00F42FC1">
            <w:pPr>
              <w:rPr>
                <w:rFonts w:ascii="Garamond" w:hAnsi="Garamond"/>
                <w:color w:val="000000"/>
              </w:rPr>
            </w:pPr>
          </w:p>
        </w:tc>
        <w:tc>
          <w:tcPr>
            <w:tcW w:w="629" w:type="dxa"/>
            <w:tcBorders>
              <w:top w:val="dashSmallGap" w:sz="4" w:space="0" w:color="AEAAAA" w:themeColor="background2" w:themeShade="BF"/>
              <w:left w:val="nil"/>
              <w:bottom w:val="single" w:sz="4" w:space="0" w:color="auto"/>
              <w:right w:val="single" w:sz="4" w:space="0" w:color="auto"/>
            </w:tcBorders>
            <w:shd w:val="clear" w:color="auto" w:fill="D9E2F3"/>
            <w:vAlign w:val="bottom"/>
          </w:tcPr>
          <w:p w14:paraId="494EE2B0"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FFCC"/>
            <w:vAlign w:val="bottom"/>
          </w:tcPr>
          <w:p w14:paraId="725B4E4E"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FFCC"/>
            <w:vAlign w:val="bottom"/>
          </w:tcPr>
          <w:p w14:paraId="33D7F468"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E599"/>
            <w:vAlign w:val="bottom"/>
          </w:tcPr>
          <w:p w14:paraId="7EC80D2C"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E599"/>
            <w:vAlign w:val="bottom"/>
          </w:tcPr>
          <w:p w14:paraId="5BAE578E" w14:textId="77777777" w:rsidR="00765547" w:rsidRDefault="00765547" w:rsidP="00F42FC1">
            <w:pPr>
              <w:rPr>
                <w:rFonts w:ascii="Garamond" w:hAnsi="Garamond"/>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C9C9"/>
            <w:vAlign w:val="bottom"/>
          </w:tcPr>
          <w:p w14:paraId="4A61C51E" w14:textId="77777777" w:rsidR="00765547" w:rsidRDefault="00765547" w:rsidP="00F42FC1">
            <w:pPr>
              <w:rPr>
                <w:rFonts w:ascii="Garamond" w:hAnsi="Garamond"/>
                <w:b/>
                <w:bCs/>
                <w:i/>
                <w:iCs/>
                <w:color w:val="000000"/>
              </w:rPr>
            </w:pPr>
          </w:p>
        </w:tc>
        <w:tc>
          <w:tcPr>
            <w:tcW w:w="630" w:type="dxa"/>
            <w:tcBorders>
              <w:top w:val="dashSmallGap" w:sz="4" w:space="0" w:color="AEAAAA" w:themeColor="background2" w:themeShade="BF"/>
              <w:left w:val="nil"/>
              <w:bottom w:val="single" w:sz="4" w:space="0" w:color="auto"/>
              <w:right w:val="single" w:sz="4" w:space="0" w:color="auto"/>
            </w:tcBorders>
            <w:shd w:val="clear" w:color="auto" w:fill="FFC9C9"/>
            <w:noWrap/>
            <w:vAlign w:val="bottom"/>
          </w:tcPr>
          <w:p w14:paraId="23D3E445" w14:textId="77777777" w:rsidR="00765547" w:rsidRDefault="00765547" w:rsidP="00F42FC1">
            <w:pPr>
              <w:rPr>
                <w:rFonts w:ascii="Garamond" w:hAnsi="Garamond"/>
                <w:color w:val="000000"/>
              </w:rPr>
            </w:pPr>
          </w:p>
        </w:tc>
        <w:tc>
          <w:tcPr>
            <w:tcW w:w="639" w:type="dxa"/>
            <w:tcBorders>
              <w:top w:val="dashSmallGap" w:sz="4" w:space="0" w:color="AEAAAA" w:themeColor="background2" w:themeShade="BF"/>
              <w:left w:val="nil"/>
              <w:bottom w:val="single" w:sz="4" w:space="0" w:color="auto"/>
              <w:right w:val="single" w:sz="4" w:space="0" w:color="auto"/>
            </w:tcBorders>
            <w:shd w:val="clear" w:color="auto" w:fill="BFBFBF"/>
          </w:tcPr>
          <w:p w14:paraId="12E8F2C7" w14:textId="77777777" w:rsidR="00765547" w:rsidRDefault="00765547" w:rsidP="00F42FC1">
            <w:pPr>
              <w:rPr>
                <w:rFonts w:ascii="Garamond" w:hAnsi="Garamond"/>
                <w:color w:val="000000"/>
              </w:rPr>
            </w:pPr>
          </w:p>
        </w:tc>
        <w:tc>
          <w:tcPr>
            <w:tcW w:w="625" w:type="dxa"/>
            <w:tcBorders>
              <w:top w:val="dashSmallGap" w:sz="4" w:space="0" w:color="AEAAAA" w:themeColor="background2" w:themeShade="BF"/>
              <w:left w:val="nil"/>
              <w:bottom w:val="single" w:sz="4" w:space="0" w:color="auto"/>
              <w:right w:val="single" w:sz="4" w:space="0" w:color="auto"/>
            </w:tcBorders>
            <w:shd w:val="clear" w:color="auto" w:fill="BFBFBF"/>
          </w:tcPr>
          <w:p w14:paraId="0DB66941" w14:textId="77777777" w:rsidR="00765547" w:rsidRDefault="00765547" w:rsidP="00F42FC1">
            <w:pPr>
              <w:rPr>
                <w:rFonts w:ascii="Garamond" w:hAnsi="Garamond"/>
                <w:color w:val="000000"/>
              </w:rPr>
            </w:pPr>
          </w:p>
        </w:tc>
      </w:tr>
      <w:tr w:rsidR="00765547" w14:paraId="5DA41628" w14:textId="77777777" w:rsidTr="00990E92">
        <w:trPr>
          <w:trHeight w:val="332"/>
          <w:jc w:val="center"/>
        </w:trPr>
        <w:tc>
          <w:tcPr>
            <w:tcW w:w="448" w:type="dxa"/>
            <w:vMerge/>
            <w:tcBorders>
              <w:top w:val="single" w:sz="4" w:space="0" w:color="auto"/>
              <w:left w:val="single" w:sz="4" w:space="0" w:color="auto"/>
              <w:bottom w:val="single" w:sz="4" w:space="0" w:color="auto"/>
              <w:right w:val="single" w:sz="4" w:space="0" w:color="auto"/>
            </w:tcBorders>
            <w:vAlign w:val="center"/>
            <w:hideMark/>
          </w:tcPr>
          <w:p w14:paraId="0DA3C311" w14:textId="77777777" w:rsidR="00765547" w:rsidRDefault="00765547" w:rsidP="00F42FC1">
            <w:pPr>
              <w:rPr>
                <w:rFonts w:ascii="Garamond" w:hAnsi="Garamond"/>
                <w:b/>
                <w:bCs/>
                <w:color w:val="000000"/>
                <w:sz w:val="22"/>
                <w:szCs w:val="22"/>
              </w:rPr>
            </w:pPr>
          </w:p>
        </w:tc>
        <w:tc>
          <w:tcPr>
            <w:tcW w:w="4050" w:type="dxa"/>
            <w:tcBorders>
              <w:top w:val="single" w:sz="4" w:space="0" w:color="auto"/>
              <w:left w:val="nil"/>
              <w:bottom w:val="single" w:sz="4" w:space="0" w:color="auto"/>
              <w:right w:val="single" w:sz="4" w:space="0" w:color="auto"/>
            </w:tcBorders>
            <w:shd w:val="clear" w:color="auto" w:fill="D9D9D9" w:themeFill="background1" w:themeFillShade="D9"/>
            <w:hideMark/>
          </w:tcPr>
          <w:p w14:paraId="5E7F10CE" w14:textId="77777777" w:rsidR="00765547" w:rsidRPr="00597D69" w:rsidRDefault="00765547" w:rsidP="00F42FC1">
            <w:pPr>
              <w:autoSpaceDE w:val="0"/>
              <w:autoSpaceDN w:val="0"/>
              <w:adjustRightInd w:val="0"/>
              <w:jc w:val="right"/>
              <w:rPr>
                <w:rFonts w:ascii="Garamond" w:hAnsi="Garamond"/>
                <w:b/>
                <w:sz w:val="22"/>
                <w:szCs w:val="22"/>
              </w:rPr>
            </w:pPr>
            <w:r w:rsidRPr="00597D69">
              <w:rPr>
                <w:rFonts w:ascii="Garamond" w:hAnsi="Garamond"/>
                <w:b/>
                <w:sz w:val="22"/>
                <w:szCs w:val="22"/>
              </w:rPr>
              <w:t>Initials</w:t>
            </w:r>
          </w:p>
        </w:tc>
        <w:tc>
          <w:tcPr>
            <w:tcW w:w="1258" w:type="dxa"/>
            <w:gridSpan w:val="2"/>
            <w:tcBorders>
              <w:top w:val="single" w:sz="4" w:space="0" w:color="auto"/>
              <w:left w:val="nil"/>
              <w:bottom w:val="single" w:sz="4" w:space="0" w:color="auto"/>
              <w:right w:val="single" w:sz="4" w:space="0" w:color="auto"/>
            </w:tcBorders>
            <w:vAlign w:val="bottom"/>
          </w:tcPr>
          <w:p w14:paraId="4BB4A06D" w14:textId="77777777" w:rsidR="00765547" w:rsidRDefault="00765547" w:rsidP="00F42FC1">
            <w:pPr>
              <w:rPr>
                <w:rFonts w:ascii="Garamond" w:hAnsi="Garamond"/>
                <w:color w:val="000000"/>
              </w:rPr>
            </w:pPr>
          </w:p>
        </w:tc>
        <w:tc>
          <w:tcPr>
            <w:tcW w:w="1260" w:type="dxa"/>
            <w:gridSpan w:val="2"/>
            <w:tcBorders>
              <w:top w:val="single" w:sz="4" w:space="0" w:color="auto"/>
              <w:left w:val="nil"/>
              <w:bottom w:val="single" w:sz="4" w:space="0" w:color="auto"/>
              <w:right w:val="single" w:sz="4" w:space="0" w:color="auto"/>
            </w:tcBorders>
            <w:vAlign w:val="bottom"/>
          </w:tcPr>
          <w:p w14:paraId="6B7B5D85" w14:textId="77777777" w:rsidR="00765547" w:rsidRDefault="00765547" w:rsidP="00F42FC1">
            <w:pPr>
              <w:rPr>
                <w:rFonts w:ascii="Garamond" w:hAnsi="Garamond"/>
                <w:color w:val="000000"/>
              </w:rPr>
            </w:pPr>
          </w:p>
        </w:tc>
        <w:tc>
          <w:tcPr>
            <w:tcW w:w="1260" w:type="dxa"/>
            <w:gridSpan w:val="2"/>
            <w:tcBorders>
              <w:top w:val="single" w:sz="4" w:space="0" w:color="auto"/>
              <w:left w:val="nil"/>
              <w:bottom w:val="single" w:sz="4" w:space="0" w:color="auto"/>
              <w:right w:val="single" w:sz="4" w:space="0" w:color="auto"/>
            </w:tcBorders>
            <w:vAlign w:val="bottom"/>
          </w:tcPr>
          <w:p w14:paraId="76BFB50B" w14:textId="77777777" w:rsidR="00765547" w:rsidRDefault="00765547" w:rsidP="00F42FC1">
            <w:pPr>
              <w:rPr>
                <w:rFonts w:ascii="Garamond" w:hAnsi="Garamond"/>
                <w:color w:val="000000"/>
              </w:rPr>
            </w:pPr>
          </w:p>
        </w:tc>
        <w:tc>
          <w:tcPr>
            <w:tcW w:w="1260" w:type="dxa"/>
            <w:gridSpan w:val="2"/>
            <w:tcBorders>
              <w:top w:val="single" w:sz="4" w:space="0" w:color="auto"/>
              <w:left w:val="nil"/>
              <w:bottom w:val="single" w:sz="4" w:space="0" w:color="auto"/>
              <w:right w:val="single" w:sz="4" w:space="0" w:color="auto"/>
            </w:tcBorders>
            <w:vAlign w:val="bottom"/>
          </w:tcPr>
          <w:p w14:paraId="33915F68" w14:textId="77777777" w:rsidR="00765547" w:rsidRDefault="00765547" w:rsidP="00F42FC1">
            <w:pPr>
              <w:rPr>
                <w:rFonts w:ascii="Garamond" w:hAnsi="Garamond"/>
                <w:color w:val="000000"/>
              </w:rPr>
            </w:pPr>
          </w:p>
        </w:tc>
        <w:tc>
          <w:tcPr>
            <w:tcW w:w="1264" w:type="dxa"/>
            <w:gridSpan w:val="2"/>
            <w:tcBorders>
              <w:top w:val="single" w:sz="4" w:space="0" w:color="auto"/>
              <w:left w:val="nil"/>
              <w:bottom w:val="single" w:sz="4" w:space="0" w:color="auto"/>
              <w:right w:val="single" w:sz="4" w:space="0" w:color="auto"/>
            </w:tcBorders>
          </w:tcPr>
          <w:p w14:paraId="6B05EEB9" w14:textId="77777777" w:rsidR="00765547" w:rsidRDefault="00765547" w:rsidP="00F42FC1">
            <w:pPr>
              <w:rPr>
                <w:rFonts w:ascii="Garamond" w:hAnsi="Garamond"/>
                <w:color w:val="000000"/>
              </w:rPr>
            </w:pPr>
          </w:p>
        </w:tc>
      </w:tr>
      <w:tr w:rsidR="00765547" w14:paraId="432BE4CA" w14:textId="77777777" w:rsidTr="00990E92">
        <w:trPr>
          <w:trHeight w:val="1412"/>
          <w:jc w:val="center"/>
        </w:trPr>
        <w:tc>
          <w:tcPr>
            <w:tcW w:w="448" w:type="dxa"/>
            <w:vMerge w:val="restart"/>
            <w:tcBorders>
              <w:top w:val="nil"/>
              <w:left w:val="single" w:sz="4" w:space="0" w:color="auto"/>
              <w:bottom w:val="single" w:sz="4" w:space="0" w:color="auto"/>
              <w:right w:val="single" w:sz="4" w:space="0" w:color="auto"/>
            </w:tcBorders>
            <w:hideMark/>
          </w:tcPr>
          <w:p w14:paraId="7AF2EC8C" w14:textId="77777777" w:rsidR="00765547" w:rsidRDefault="00765547" w:rsidP="00F42FC1">
            <w:pPr>
              <w:jc w:val="center"/>
              <w:rPr>
                <w:rFonts w:ascii="Garamond" w:hAnsi="Garamond"/>
                <w:b/>
                <w:bCs/>
                <w:color w:val="000000"/>
              </w:rPr>
            </w:pPr>
            <w:r>
              <w:rPr>
                <w:rFonts w:ascii="Garamond" w:hAnsi="Garamond"/>
                <w:b/>
                <w:bCs/>
                <w:color w:val="000000"/>
              </w:rPr>
              <w:t xml:space="preserve">5 </w:t>
            </w:r>
            <w:r>
              <w:rPr>
                <w:rFonts w:ascii="Garamond" w:hAnsi="Garamond"/>
                <w:b/>
                <w:bCs/>
                <w:color w:val="000000"/>
                <w:sz w:val="18"/>
                <w:szCs w:val="18"/>
              </w:rPr>
              <w:t>a-e</w:t>
            </w:r>
          </w:p>
        </w:tc>
        <w:tc>
          <w:tcPr>
            <w:tcW w:w="5308" w:type="dxa"/>
            <w:gridSpan w:val="3"/>
            <w:tcBorders>
              <w:top w:val="single" w:sz="4" w:space="0" w:color="auto"/>
              <w:left w:val="single" w:sz="4" w:space="0" w:color="auto"/>
              <w:bottom w:val="dashSmallGap" w:sz="4" w:space="0" w:color="AEAAAA" w:themeColor="background2" w:themeShade="BF"/>
              <w:right w:val="single" w:sz="4" w:space="0" w:color="auto"/>
            </w:tcBorders>
            <w:hideMark/>
          </w:tcPr>
          <w:p w14:paraId="5469A5E7" w14:textId="77777777" w:rsidR="00765547" w:rsidRPr="00597D69" w:rsidRDefault="00765547" w:rsidP="00F42FC1">
            <w:pPr>
              <w:numPr>
                <w:ilvl w:val="0"/>
                <w:numId w:val="41"/>
              </w:numPr>
              <w:spacing w:before="40"/>
              <w:ind w:left="233" w:hanging="180"/>
              <w:contextualSpacing/>
              <w:rPr>
                <w:rFonts w:ascii="Garamond" w:eastAsia="Calibri" w:hAnsi="Garamond"/>
                <w:color w:val="000000"/>
                <w:sz w:val="22"/>
                <w:szCs w:val="22"/>
              </w:rPr>
            </w:pPr>
            <w:r w:rsidRPr="00597D69">
              <w:rPr>
                <w:rFonts w:ascii="Garamond" w:eastAsia="Calibri" w:hAnsi="Garamond"/>
                <w:color w:val="000000"/>
                <w:sz w:val="22"/>
                <w:szCs w:val="22"/>
              </w:rPr>
              <w:t xml:space="preserve">Verify available resources to support a potential increase in the Emergency Level should the situation worsen. </w:t>
            </w:r>
          </w:p>
          <w:p w14:paraId="740E703F" w14:textId="77777777" w:rsidR="00765547" w:rsidRPr="00597D69" w:rsidRDefault="00765547" w:rsidP="00F42FC1">
            <w:pPr>
              <w:spacing w:before="40"/>
              <w:ind w:left="143"/>
              <w:rPr>
                <w:rFonts w:ascii="Garamond" w:hAnsi="Garamond"/>
                <w:color w:val="000000"/>
                <w:sz w:val="22"/>
                <w:szCs w:val="22"/>
              </w:rPr>
            </w:pPr>
            <w:r w:rsidRPr="00597D69">
              <w:rPr>
                <w:rFonts w:ascii="Garamond" w:hAnsi="Garamond"/>
                <w:color w:val="000000"/>
                <w:sz w:val="22"/>
                <w:szCs w:val="22"/>
              </w:rPr>
              <w:t>Example: Identify the location of heavy equipment, fill material, pumps, pipe, fuel, personnel, food, water, portable toilets, lodging, etc.</w:t>
            </w:r>
          </w:p>
        </w:tc>
        <w:tc>
          <w:tcPr>
            <w:tcW w:w="630" w:type="dxa"/>
            <w:tcBorders>
              <w:top w:val="nil"/>
              <w:left w:val="single" w:sz="4" w:space="0" w:color="auto"/>
              <w:bottom w:val="dashSmallGap" w:sz="4" w:space="0" w:color="AEAAAA" w:themeColor="background2" w:themeShade="BF"/>
              <w:right w:val="single" w:sz="4" w:space="0" w:color="auto"/>
            </w:tcBorders>
            <w:shd w:val="clear" w:color="auto" w:fill="FFFFCC"/>
            <w:vAlign w:val="bottom"/>
          </w:tcPr>
          <w:p w14:paraId="68F51F37" w14:textId="77777777" w:rsidR="00765547" w:rsidRDefault="00765547" w:rsidP="00F42FC1">
            <w:pPr>
              <w:rPr>
                <w:rFonts w:ascii="Garamond" w:hAnsi="Garamond"/>
                <w:color w:val="000000"/>
              </w:rPr>
            </w:pPr>
          </w:p>
        </w:tc>
        <w:tc>
          <w:tcPr>
            <w:tcW w:w="630" w:type="dxa"/>
            <w:tcBorders>
              <w:top w:val="nil"/>
              <w:left w:val="nil"/>
              <w:bottom w:val="dashSmallGap" w:sz="4" w:space="0" w:color="AEAAAA" w:themeColor="background2" w:themeShade="BF"/>
              <w:right w:val="single" w:sz="4" w:space="0" w:color="auto"/>
            </w:tcBorders>
            <w:shd w:val="clear" w:color="auto" w:fill="FFFFCC"/>
            <w:vAlign w:val="bottom"/>
          </w:tcPr>
          <w:p w14:paraId="1EBB646A" w14:textId="77777777" w:rsidR="00765547" w:rsidRDefault="00765547" w:rsidP="00F42FC1">
            <w:pPr>
              <w:rPr>
                <w:rFonts w:ascii="Garamond" w:hAnsi="Garamond"/>
                <w:color w:val="000000"/>
              </w:rPr>
            </w:pPr>
          </w:p>
        </w:tc>
        <w:tc>
          <w:tcPr>
            <w:tcW w:w="630" w:type="dxa"/>
            <w:tcBorders>
              <w:top w:val="nil"/>
              <w:left w:val="nil"/>
              <w:bottom w:val="dashSmallGap" w:sz="4" w:space="0" w:color="AEAAAA" w:themeColor="background2" w:themeShade="BF"/>
              <w:right w:val="single" w:sz="4" w:space="0" w:color="auto"/>
            </w:tcBorders>
            <w:shd w:val="clear" w:color="auto" w:fill="FFE599"/>
            <w:vAlign w:val="bottom"/>
          </w:tcPr>
          <w:p w14:paraId="1607EB69" w14:textId="77777777" w:rsidR="00765547" w:rsidRDefault="00765547" w:rsidP="00F42FC1">
            <w:pPr>
              <w:rPr>
                <w:rFonts w:ascii="Garamond" w:hAnsi="Garamond"/>
                <w:color w:val="000000"/>
              </w:rPr>
            </w:pPr>
          </w:p>
        </w:tc>
        <w:tc>
          <w:tcPr>
            <w:tcW w:w="630" w:type="dxa"/>
            <w:tcBorders>
              <w:top w:val="nil"/>
              <w:left w:val="nil"/>
              <w:bottom w:val="dashSmallGap" w:sz="4" w:space="0" w:color="AEAAAA" w:themeColor="background2" w:themeShade="BF"/>
              <w:right w:val="single" w:sz="4" w:space="0" w:color="auto"/>
            </w:tcBorders>
            <w:shd w:val="clear" w:color="auto" w:fill="FFE599"/>
            <w:vAlign w:val="bottom"/>
          </w:tcPr>
          <w:p w14:paraId="48DED7C3" w14:textId="77777777" w:rsidR="00765547" w:rsidRDefault="00765547" w:rsidP="00F42FC1">
            <w:pPr>
              <w:rPr>
                <w:rFonts w:ascii="Garamond" w:hAnsi="Garamond"/>
                <w:color w:val="000000"/>
              </w:rPr>
            </w:pPr>
          </w:p>
        </w:tc>
        <w:tc>
          <w:tcPr>
            <w:tcW w:w="630" w:type="dxa"/>
            <w:tcBorders>
              <w:top w:val="nil"/>
              <w:left w:val="nil"/>
              <w:bottom w:val="dashSmallGap" w:sz="4" w:space="0" w:color="AEAAAA" w:themeColor="background2" w:themeShade="BF"/>
              <w:right w:val="single" w:sz="4" w:space="0" w:color="auto"/>
            </w:tcBorders>
            <w:shd w:val="clear" w:color="auto" w:fill="FFC9C9"/>
            <w:vAlign w:val="bottom"/>
          </w:tcPr>
          <w:p w14:paraId="28082BA8" w14:textId="77777777" w:rsidR="00765547" w:rsidRDefault="00765547" w:rsidP="00F42FC1">
            <w:pPr>
              <w:rPr>
                <w:rFonts w:ascii="Garamond" w:hAnsi="Garamond"/>
                <w:b/>
                <w:bCs/>
                <w:i/>
                <w:iCs/>
                <w:color w:val="000000"/>
              </w:rPr>
            </w:pPr>
          </w:p>
        </w:tc>
        <w:tc>
          <w:tcPr>
            <w:tcW w:w="630" w:type="dxa"/>
            <w:tcBorders>
              <w:top w:val="nil"/>
              <w:left w:val="nil"/>
              <w:bottom w:val="dashSmallGap" w:sz="4" w:space="0" w:color="AEAAAA" w:themeColor="background2" w:themeShade="BF"/>
              <w:right w:val="single" w:sz="4" w:space="0" w:color="auto"/>
            </w:tcBorders>
            <w:shd w:val="clear" w:color="auto" w:fill="FFC9C9"/>
            <w:noWrap/>
            <w:vAlign w:val="bottom"/>
          </w:tcPr>
          <w:p w14:paraId="5C7FA160" w14:textId="77777777" w:rsidR="00765547" w:rsidRDefault="00765547" w:rsidP="00F42FC1">
            <w:pPr>
              <w:rPr>
                <w:rFonts w:ascii="Garamond" w:hAnsi="Garamond"/>
                <w:color w:val="000000"/>
              </w:rPr>
            </w:pPr>
          </w:p>
        </w:tc>
        <w:tc>
          <w:tcPr>
            <w:tcW w:w="639" w:type="dxa"/>
            <w:tcBorders>
              <w:top w:val="nil"/>
              <w:left w:val="nil"/>
              <w:bottom w:val="dashSmallGap" w:sz="4" w:space="0" w:color="AEAAAA" w:themeColor="background2" w:themeShade="BF"/>
              <w:right w:val="single" w:sz="4" w:space="0" w:color="auto"/>
            </w:tcBorders>
            <w:shd w:val="clear" w:color="auto" w:fill="BFBFBF"/>
          </w:tcPr>
          <w:p w14:paraId="275EB572" w14:textId="77777777" w:rsidR="00765547" w:rsidRDefault="00765547" w:rsidP="00F42FC1">
            <w:pPr>
              <w:rPr>
                <w:rFonts w:ascii="Garamond" w:hAnsi="Garamond"/>
                <w:color w:val="000000"/>
              </w:rPr>
            </w:pPr>
          </w:p>
        </w:tc>
        <w:tc>
          <w:tcPr>
            <w:tcW w:w="625" w:type="dxa"/>
            <w:tcBorders>
              <w:top w:val="nil"/>
              <w:left w:val="nil"/>
              <w:bottom w:val="dashSmallGap" w:sz="4" w:space="0" w:color="AEAAAA" w:themeColor="background2" w:themeShade="BF"/>
              <w:right w:val="single" w:sz="4" w:space="0" w:color="auto"/>
            </w:tcBorders>
            <w:shd w:val="clear" w:color="auto" w:fill="BFBFBF"/>
          </w:tcPr>
          <w:p w14:paraId="77639A85" w14:textId="77777777" w:rsidR="00765547" w:rsidRDefault="00765547" w:rsidP="00F42FC1">
            <w:pPr>
              <w:rPr>
                <w:rFonts w:ascii="Garamond" w:hAnsi="Garamond"/>
                <w:color w:val="000000"/>
              </w:rPr>
            </w:pPr>
          </w:p>
        </w:tc>
      </w:tr>
      <w:tr w:rsidR="00765547" w14:paraId="004330A9" w14:textId="77777777" w:rsidTr="00990E92">
        <w:trPr>
          <w:trHeight w:val="683"/>
          <w:jc w:val="center"/>
        </w:trPr>
        <w:tc>
          <w:tcPr>
            <w:tcW w:w="448" w:type="dxa"/>
            <w:vMerge/>
            <w:tcBorders>
              <w:top w:val="nil"/>
              <w:left w:val="single" w:sz="4" w:space="0" w:color="auto"/>
              <w:bottom w:val="single" w:sz="4" w:space="0" w:color="auto"/>
              <w:right w:val="single" w:sz="4" w:space="0" w:color="auto"/>
            </w:tcBorders>
            <w:vAlign w:val="center"/>
            <w:hideMark/>
          </w:tcPr>
          <w:p w14:paraId="05F4F89F" w14:textId="77777777" w:rsidR="00765547" w:rsidRDefault="00765547" w:rsidP="00F42FC1">
            <w:pPr>
              <w:rPr>
                <w:rFonts w:ascii="Garamond" w:hAnsi="Garamond"/>
                <w:b/>
                <w:bCs/>
                <w:color w:val="000000"/>
                <w:sz w:val="22"/>
                <w:szCs w:val="22"/>
              </w:rPr>
            </w:pPr>
          </w:p>
        </w:tc>
        <w:tc>
          <w:tcPr>
            <w:tcW w:w="5308" w:type="dxa"/>
            <w:gridSpan w:val="3"/>
            <w:tcBorders>
              <w:top w:val="dashSmallGap" w:sz="4" w:space="0" w:color="AEAAAA" w:themeColor="background2" w:themeShade="BF"/>
              <w:left w:val="single" w:sz="4" w:space="0" w:color="auto"/>
              <w:bottom w:val="single" w:sz="4" w:space="0" w:color="auto"/>
              <w:right w:val="single" w:sz="4" w:space="0" w:color="auto"/>
            </w:tcBorders>
            <w:hideMark/>
          </w:tcPr>
          <w:p w14:paraId="21F29A12" w14:textId="77777777" w:rsidR="00765547" w:rsidRPr="00597D69" w:rsidRDefault="00765547" w:rsidP="00F42FC1">
            <w:pPr>
              <w:numPr>
                <w:ilvl w:val="0"/>
                <w:numId w:val="41"/>
              </w:numPr>
              <w:spacing w:before="40"/>
              <w:ind w:left="233" w:hanging="180"/>
              <w:contextualSpacing/>
              <w:rPr>
                <w:rFonts w:ascii="Garamond" w:eastAsia="Calibri" w:hAnsi="Garamond"/>
                <w:color w:val="000000"/>
                <w:sz w:val="22"/>
                <w:szCs w:val="22"/>
              </w:rPr>
            </w:pPr>
            <w:r w:rsidRPr="00597D69">
              <w:rPr>
                <w:rFonts w:ascii="Garamond" w:eastAsia="Calibri" w:hAnsi="Garamond"/>
                <w:color w:val="000000"/>
                <w:sz w:val="22"/>
                <w:szCs w:val="22"/>
              </w:rPr>
              <w:t>Continue attempts to manage and control the conditions at the dam site. Coordinate dam repairs as necessary.</w:t>
            </w:r>
          </w:p>
        </w:tc>
        <w:tc>
          <w:tcPr>
            <w:tcW w:w="630" w:type="dxa"/>
            <w:tcBorders>
              <w:top w:val="dashSmallGap" w:sz="4" w:space="0" w:color="AEAAAA" w:themeColor="background2" w:themeShade="BF"/>
              <w:left w:val="single" w:sz="4" w:space="0" w:color="auto"/>
              <w:bottom w:val="single" w:sz="4" w:space="0" w:color="auto"/>
              <w:right w:val="single" w:sz="4" w:space="0" w:color="auto"/>
            </w:tcBorders>
            <w:shd w:val="clear" w:color="auto" w:fill="FFFFCC"/>
            <w:vAlign w:val="bottom"/>
            <w:hideMark/>
          </w:tcPr>
          <w:p w14:paraId="730D61C1" w14:textId="77777777" w:rsidR="00765547" w:rsidRDefault="00765547" w:rsidP="00F42FC1">
            <w:pPr>
              <w:rPr>
                <w:rFonts w:ascii="Garamond" w:hAnsi="Garamond"/>
                <w:color w:val="000000"/>
              </w:rPr>
            </w:pPr>
            <w:r>
              <w:rPr>
                <w:rFonts w:ascii="Garamond" w:hAnsi="Garamond"/>
                <w:color w:val="000000"/>
              </w:rPr>
              <w:t> </w:t>
            </w:r>
          </w:p>
        </w:tc>
        <w:tc>
          <w:tcPr>
            <w:tcW w:w="630" w:type="dxa"/>
            <w:tcBorders>
              <w:top w:val="dashSmallGap" w:sz="4" w:space="0" w:color="AEAAAA" w:themeColor="background2" w:themeShade="BF"/>
              <w:left w:val="nil"/>
              <w:bottom w:val="single" w:sz="4" w:space="0" w:color="auto"/>
              <w:right w:val="single" w:sz="4" w:space="0" w:color="auto"/>
            </w:tcBorders>
            <w:shd w:val="clear" w:color="auto" w:fill="FFFFCC"/>
            <w:vAlign w:val="bottom"/>
            <w:hideMark/>
          </w:tcPr>
          <w:p w14:paraId="636C1250" w14:textId="77777777" w:rsidR="00765547" w:rsidRDefault="00765547" w:rsidP="00F42FC1">
            <w:pPr>
              <w:rPr>
                <w:rFonts w:ascii="Garamond" w:hAnsi="Garamond"/>
                <w:color w:val="000000"/>
              </w:rPr>
            </w:pPr>
            <w:r>
              <w:rPr>
                <w:rFonts w:ascii="Garamond" w:hAnsi="Garamond"/>
                <w:color w:val="000000"/>
              </w:rPr>
              <w:t> </w:t>
            </w:r>
          </w:p>
        </w:tc>
        <w:tc>
          <w:tcPr>
            <w:tcW w:w="630" w:type="dxa"/>
            <w:tcBorders>
              <w:top w:val="dashSmallGap" w:sz="4" w:space="0" w:color="AEAAAA" w:themeColor="background2" w:themeShade="BF"/>
              <w:left w:val="nil"/>
              <w:bottom w:val="single" w:sz="4" w:space="0" w:color="auto"/>
              <w:right w:val="single" w:sz="4" w:space="0" w:color="auto"/>
            </w:tcBorders>
            <w:shd w:val="clear" w:color="auto" w:fill="FFE599"/>
            <w:vAlign w:val="bottom"/>
            <w:hideMark/>
          </w:tcPr>
          <w:p w14:paraId="440761CD" w14:textId="77777777" w:rsidR="00765547" w:rsidRDefault="00765547" w:rsidP="00F42FC1">
            <w:pPr>
              <w:rPr>
                <w:rFonts w:ascii="Garamond" w:hAnsi="Garamond"/>
                <w:color w:val="000000"/>
              </w:rPr>
            </w:pPr>
            <w:r>
              <w:rPr>
                <w:rFonts w:ascii="Garamond" w:hAnsi="Garamond"/>
                <w:color w:val="000000"/>
              </w:rPr>
              <w:t> </w:t>
            </w:r>
          </w:p>
        </w:tc>
        <w:tc>
          <w:tcPr>
            <w:tcW w:w="630" w:type="dxa"/>
            <w:tcBorders>
              <w:top w:val="dashSmallGap" w:sz="4" w:space="0" w:color="AEAAAA" w:themeColor="background2" w:themeShade="BF"/>
              <w:left w:val="nil"/>
              <w:bottom w:val="single" w:sz="4" w:space="0" w:color="auto"/>
              <w:right w:val="single" w:sz="4" w:space="0" w:color="auto"/>
            </w:tcBorders>
            <w:shd w:val="clear" w:color="auto" w:fill="FFE599"/>
            <w:vAlign w:val="bottom"/>
            <w:hideMark/>
          </w:tcPr>
          <w:p w14:paraId="6A3FCE09" w14:textId="77777777" w:rsidR="00765547" w:rsidRDefault="00765547" w:rsidP="00F42FC1">
            <w:pPr>
              <w:rPr>
                <w:rFonts w:ascii="Garamond" w:hAnsi="Garamond"/>
                <w:color w:val="000000"/>
              </w:rPr>
            </w:pPr>
            <w:r>
              <w:rPr>
                <w:rFonts w:ascii="Garamond" w:hAnsi="Garamond"/>
                <w:color w:val="000000"/>
              </w:rPr>
              <w:t> </w:t>
            </w:r>
          </w:p>
        </w:tc>
        <w:tc>
          <w:tcPr>
            <w:tcW w:w="630" w:type="dxa"/>
            <w:tcBorders>
              <w:top w:val="dashSmallGap" w:sz="4" w:space="0" w:color="AEAAAA" w:themeColor="background2" w:themeShade="BF"/>
              <w:left w:val="nil"/>
              <w:bottom w:val="single" w:sz="4" w:space="0" w:color="auto"/>
              <w:right w:val="single" w:sz="4" w:space="0" w:color="auto"/>
            </w:tcBorders>
            <w:shd w:val="clear" w:color="auto" w:fill="FFC9C9"/>
            <w:noWrap/>
            <w:vAlign w:val="bottom"/>
            <w:hideMark/>
          </w:tcPr>
          <w:p w14:paraId="2CD023EF" w14:textId="77777777" w:rsidR="00765547" w:rsidRDefault="00765547" w:rsidP="00F42FC1">
            <w:pPr>
              <w:rPr>
                <w:rFonts w:ascii="Garamond" w:hAnsi="Garamond"/>
                <w:color w:val="000000"/>
              </w:rPr>
            </w:pPr>
            <w:r>
              <w:rPr>
                <w:rFonts w:ascii="Garamond" w:hAnsi="Garamond"/>
                <w:color w:val="000000"/>
              </w:rPr>
              <w:t> </w:t>
            </w:r>
          </w:p>
        </w:tc>
        <w:tc>
          <w:tcPr>
            <w:tcW w:w="630" w:type="dxa"/>
            <w:tcBorders>
              <w:top w:val="dashSmallGap" w:sz="4" w:space="0" w:color="AEAAAA" w:themeColor="background2" w:themeShade="BF"/>
              <w:left w:val="nil"/>
              <w:bottom w:val="single" w:sz="4" w:space="0" w:color="auto"/>
              <w:right w:val="single" w:sz="4" w:space="0" w:color="auto"/>
            </w:tcBorders>
            <w:shd w:val="clear" w:color="auto" w:fill="FFC9C9"/>
            <w:noWrap/>
            <w:vAlign w:val="bottom"/>
            <w:hideMark/>
          </w:tcPr>
          <w:p w14:paraId="47FF5A8B" w14:textId="77777777" w:rsidR="00765547" w:rsidRDefault="00765547" w:rsidP="00F42FC1">
            <w:pPr>
              <w:rPr>
                <w:rFonts w:ascii="Garamond" w:hAnsi="Garamond"/>
                <w:color w:val="000000"/>
              </w:rPr>
            </w:pPr>
            <w:r>
              <w:rPr>
                <w:rFonts w:ascii="Garamond" w:hAnsi="Garamond"/>
                <w:color w:val="000000"/>
              </w:rPr>
              <w:t> </w:t>
            </w:r>
          </w:p>
        </w:tc>
        <w:tc>
          <w:tcPr>
            <w:tcW w:w="639" w:type="dxa"/>
            <w:tcBorders>
              <w:top w:val="dashSmallGap" w:sz="4" w:space="0" w:color="AEAAAA" w:themeColor="background2" w:themeShade="BF"/>
              <w:left w:val="nil"/>
              <w:bottom w:val="single" w:sz="4" w:space="0" w:color="auto"/>
              <w:right w:val="single" w:sz="4" w:space="0" w:color="auto"/>
            </w:tcBorders>
            <w:shd w:val="clear" w:color="auto" w:fill="BFBFBF"/>
          </w:tcPr>
          <w:p w14:paraId="2A4174B8" w14:textId="77777777" w:rsidR="00765547" w:rsidRDefault="00765547" w:rsidP="00F42FC1">
            <w:pPr>
              <w:rPr>
                <w:rFonts w:ascii="Garamond" w:hAnsi="Garamond"/>
                <w:color w:val="000000"/>
              </w:rPr>
            </w:pPr>
          </w:p>
        </w:tc>
        <w:tc>
          <w:tcPr>
            <w:tcW w:w="625" w:type="dxa"/>
            <w:tcBorders>
              <w:top w:val="dashSmallGap" w:sz="4" w:space="0" w:color="AEAAAA" w:themeColor="background2" w:themeShade="BF"/>
              <w:left w:val="nil"/>
              <w:bottom w:val="single" w:sz="4" w:space="0" w:color="auto"/>
              <w:right w:val="single" w:sz="4" w:space="0" w:color="auto"/>
            </w:tcBorders>
            <w:shd w:val="clear" w:color="auto" w:fill="BFBFBF"/>
          </w:tcPr>
          <w:p w14:paraId="2C2771BD" w14:textId="77777777" w:rsidR="00765547" w:rsidRDefault="00765547" w:rsidP="00F42FC1">
            <w:pPr>
              <w:rPr>
                <w:rFonts w:ascii="Garamond" w:hAnsi="Garamond"/>
                <w:color w:val="000000"/>
              </w:rPr>
            </w:pPr>
          </w:p>
        </w:tc>
      </w:tr>
      <w:tr w:rsidR="00765547" w14:paraId="3D9A36D4" w14:textId="77777777" w:rsidTr="00990E92">
        <w:trPr>
          <w:trHeight w:val="332"/>
          <w:jc w:val="center"/>
        </w:trPr>
        <w:tc>
          <w:tcPr>
            <w:tcW w:w="448" w:type="dxa"/>
            <w:vMerge/>
            <w:tcBorders>
              <w:top w:val="nil"/>
              <w:left w:val="single" w:sz="4" w:space="0" w:color="auto"/>
              <w:bottom w:val="single" w:sz="4" w:space="0" w:color="auto"/>
              <w:right w:val="single" w:sz="4" w:space="0" w:color="auto"/>
            </w:tcBorders>
            <w:vAlign w:val="center"/>
            <w:hideMark/>
          </w:tcPr>
          <w:p w14:paraId="2CAE846F" w14:textId="77777777" w:rsidR="00765547" w:rsidRDefault="00765547" w:rsidP="00F42FC1">
            <w:pPr>
              <w:rPr>
                <w:rFonts w:ascii="Garamond" w:hAnsi="Garamond"/>
                <w:b/>
                <w:bCs/>
                <w:color w:val="000000"/>
                <w:sz w:val="22"/>
                <w:szCs w:val="22"/>
              </w:rPr>
            </w:pPr>
          </w:p>
        </w:tc>
        <w:tc>
          <w:tcPr>
            <w:tcW w:w="5308" w:type="dxa"/>
            <w:gridSpan w:val="3"/>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3E1B6347" w14:textId="77777777" w:rsidR="00765547" w:rsidRPr="00597D69" w:rsidRDefault="00765547" w:rsidP="00F42FC1">
            <w:pPr>
              <w:spacing w:before="40"/>
              <w:contextualSpacing/>
              <w:jc w:val="right"/>
              <w:rPr>
                <w:rFonts w:ascii="Garamond" w:eastAsia="Calibri" w:hAnsi="Garamond"/>
                <w:b/>
                <w:bCs/>
                <w:color w:val="000000"/>
                <w:sz w:val="22"/>
                <w:szCs w:val="22"/>
              </w:rPr>
            </w:pPr>
            <w:r w:rsidRPr="00597D69">
              <w:rPr>
                <w:rFonts w:ascii="Garamond" w:eastAsia="Calibri" w:hAnsi="Garamond"/>
                <w:b/>
                <w:bCs/>
                <w:color w:val="000000"/>
                <w:sz w:val="22"/>
                <w:szCs w:val="22"/>
              </w:rPr>
              <w:t>Initials</w:t>
            </w:r>
          </w:p>
        </w:tc>
        <w:tc>
          <w:tcPr>
            <w:tcW w:w="1260" w:type="dxa"/>
            <w:gridSpan w:val="2"/>
            <w:tcBorders>
              <w:top w:val="nil"/>
              <w:left w:val="nil"/>
              <w:bottom w:val="single" w:sz="4" w:space="0" w:color="auto"/>
              <w:right w:val="single" w:sz="4" w:space="0" w:color="auto"/>
            </w:tcBorders>
            <w:vAlign w:val="bottom"/>
          </w:tcPr>
          <w:p w14:paraId="3BBC718F" w14:textId="77777777" w:rsidR="00765547" w:rsidRDefault="00765547" w:rsidP="00F42FC1">
            <w:pPr>
              <w:rPr>
                <w:rFonts w:ascii="Garamond" w:hAnsi="Garamond"/>
                <w:color w:val="000000"/>
              </w:rPr>
            </w:pPr>
          </w:p>
        </w:tc>
        <w:tc>
          <w:tcPr>
            <w:tcW w:w="1260" w:type="dxa"/>
            <w:gridSpan w:val="2"/>
            <w:tcBorders>
              <w:top w:val="nil"/>
              <w:left w:val="nil"/>
              <w:bottom w:val="single" w:sz="4" w:space="0" w:color="auto"/>
              <w:right w:val="single" w:sz="4" w:space="0" w:color="auto"/>
            </w:tcBorders>
            <w:vAlign w:val="bottom"/>
          </w:tcPr>
          <w:p w14:paraId="475D61D3" w14:textId="77777777" w:rsidR="00765547" w:rsidRDefault="00765547" w:rsidP="00F42FC1">
            <w:pPr>
              <w:rPr>
                <w:rFonts w:ascii="Garamond" w:hAnsi="Garamond"/>
                <w:color w:val="000000"/>
              </w:rPr>
            </w:pPr>
          </w:p>
        </w:tc>
        <w:tc>
          <w:tcPr>
            <w:tcW w:w="1260" w:type="dxa"/>
            <w:gridSpan w:val="2"/>
            <w:tcBorders>
              <w:top w:val="nil"/>
              <w:left w:val="nil"/>
              <w:bottom w:val="single" w:sz="4" w:space="0" w:color="auto"/>
              <w:right w:val="single" w:sz="4" w:space="0" w:color="auto"/>
            </w:tcBorders>
            <w:noWrap/>
            <w:vAlign w:val="bottom"/>
          </w:tcPr>
          <w:p w14:paraId="647EC48D" w14:textId="77777777" w:rsidR="00765547" w:rsidRDefault="00765547" w:rsidP="00F42FC1">
            <w:pPr>
              <w:rPr>
                <w:rFonts w:ascii="Garamond" w:hAnsi="Garamond"/>
                <w:color w:val="000000"/>
              </w:rPr>
            </w:pPr>
          </w:p>
        </w:tc>
        <w:tc>
          <w:tcPr>
            <w:tcW w:w="1264" w:type="dxa"/>
            <w:gridSpan w:val="2"/>
            <w:tcBorders>
              <w:top w:val="nil"/>
              <w:left w:val="nil"/>
              <w:bottom w:val="single" w:sz="4" w:space="0" w:color="auto"/>
              <w:right w:val="single" w:sz="4" w:space="0" w:color="auto"/>
            </w:tcBorders>
          </w:tcPr>
          <w:p w14:paraId="6E473A73" w14:textId="77777777" w:rsidR="00765547" w:rsidRDefault="00765547" w:rsidP="00F42FC1">
            <w:pPr>
              <w:rPr>
                <w:rFonts w:ascii="Garamond" w:hAnsi="Garamond"/>
                <w:color w:val="000000"/>
              </w:rPr>
            </w:pPr>
          </w:p>
        </w:tc>
      </w:tr>
      <w:tr w:rsidR="00765547" w14:paraId="5155DCB9" w14:textId="77777777" w:rsidTr="00990E92">
        <w:trPr>
          <w:trHeight w:val="899"/>
          <w:jc w:val="center"/>
        </w:trPr>
        <w:tc>
          <w:tcPr>
            <w:tcW w:w="448" w:type="dxa"/>
            <w:vMerge w:val="restart"/>
            <w:tcBorders>
              <w:top w:val="nil"/>
              <w:left w:val="single" w:sz="4" w:space="0" w:color="auto"/>
              <w:bottom w:val="single" w:sz="4" w:space="0" w:color="auto"/>
              <w:right w:val="single" w:sz="4" w:space="0" w:color="auto"/>
            </w:tcBorders>
            <w:hideMark/>
          </w:tcPr>
          <w:p w14:paraId="60362FF7" w14:textId="77777777" w:rsidR="00765547" w:rsidRDefault="00765547" w:rsidP="00F42FC1">
            <w:pPr>
              <w:jc w:val="center"/>
              <w:rPr>
                <w:rFonts w:ascii="Garamond" w:hAnsi="Garamond"/>
                <w:b/>
                <w:bCs/>
                <w:color w:val="000000"/>
              </w:rPr>
            </w:pPr>
            <w:r>
              <w:rPr>
                <w:rFonts w:ascii="Garamond" w:hAnsi="Garamond"/>
                <w:b/>
                <w:bCs/>
                <w:color w:val="000000"/>
              </w:rPr>
              <w:t>6</w:t>
            </w:r>
          </w:p>
        </w:tc>
        <w:tc>
          <w:tcPr>
            <w:tcW w:w="5308" w:type="dxa"/>
            <w:gridSpan w:val="3"/>
            <w:tcBorders>
              <w:top w:val="single" w:sz="4" w:space="0" w:color="auto"/>
              <w:left w:val="nil"/>
              <w:bottom w:val="single" w:sz="4" w:space="0" w:color="auto"/>
              <w:right w:val="single" w:sz="4" w:space="0" w:color="000000"/>
            </w:tcBorders>
            <w:hideMark/>
          </w:tcPr>
          <w:p w14:paraId="19DB057A" w14:textId="77777777" w:rsidR="00765547" w:rsidRPr="00597D69" w:rsidRDefault="00765547" w:rsidP="00F42FC1">
            <w:pPr>
              <w:rPr>
                <w:rFonts w:ascii="Garamond" w:hAnsi="Garamond"/>
                <w:b/>
                <w:bCs/>
                <w:color w:val="000000"/>
                <w:sz w:val="22"/>
                <w:szCs w:val="22"/>
              </w:rPr>
            </w:pPr>
            <w:r w:rsidRPr="00597D69">
              <w:rPr>
                <w:rFonts w:ascii="Garamond" w:hAnsi="Garamond"/>
                <w:b/>
                <w:bCs/>
                <w:color w:val="000000"/>
                <w:sz w:val="22"/>
                <w:szCs w:val="22"/>
              </w:rPr>
              <w:t>Re-Evaluate:</w:t>
            </w:r>
          </w:p>
          <w:p w14:paraId="026DDEA2" w14:textId="77777777" w:rsidR="00765547" w:rsidRPr="00597D69" w:rsidRDefault="00765547" w:rsidP="00F42FC1">
            <w:pPr>
              <w:numPr>
                <w:ilvl w:val="0"/>
                <w:numId w:val="41"/>
              </w:numPr>
              <w:ind w:left="233" w:hanging="180"/>
              <w:contextualSpacing/>
              <w:rPr>
                <w:rFonts w:ascii="Garamond" w:eastAsia="Calibri" w:hAnsi="Garamond"/>
                <w:color w:val="000000"/>
                <w:sz w:val="22"/>
                <w:szCs w:val="22"/>
              </w:rPr>
            </w:pPr>
            <w:r w:rsidRPr="00597D69">
              <w:rPr>
                <w:rFonts w:ascii="Garamond" w:eastAsia="Calibri" w:hAnsi="Garamond"/>
                <w:color w:val="000000"/>
                <w:sz w:val="22"/>
                <w:szCs w:val="22"/>
              </w:rPr>
              <w:t xml:space="preserve">Provide information to the </w:t>
            </w:r>
            <w:r>
              <w:rPr>
                <w:rFonts w:ascii="Garamond" w:eastAsia="Calibri" w:hAnsi="Garamond"/>
                <w:color w:val="000000"/>
                <w:sz w:val="22"/>
                <w:szCs w:val="22"/>
              </w:rPr>
              <w:t>Town</w:t>
            </w:r>
            <w:r w:rsidRPr="00597D69">
              <w:rPr>
                <w:rFonts w:ascii="Garamond" w:eastAsia="Calibri" w:hAnsi="Garamond"/>
                <w:color w:val="000000"/>
                <w:sz w:val="22"/>
                <w:szCs w:val="22"/>
              </w:rPr>
              <w:t xml:space="preserve"> as soon as conditions change. Recommend a change in “Emergency Level” if needed.</w:t>
            </w:r>
          </w:p>
        </w:tc>
        <w:tc>
          <w:tcPr>
            <w:tcW w:w="630" w:type="dxa"/>
            <w:tcBorders>
              <w:top w:val="nil"/>
              <w:left w:val="nil"/>
              <w:bottom w:val="single" w:sz="4" w:space="0" w:color="auto"/>
              <w:right w:val="single" w:sz="4" w:space="0" w:color="auto"/>
            </w:tcBorders>
            <w:shd w:val="clear" w:color="auto" w:fill="FFFFCC"/>
            <w:vAlign w:val="bottom"/>
            <w:hideMark/>
          </w:tcPr>
          <w:p w14:paraId="4C02A100" w14:textId="77777777" w:rsidR="00765547" w:rsidRDefault="00765547" w:rsidP="00F42FC1">
            <w:pPr>
              <w:rPr>
                <w:rFonts w:ascii="Garamond" w:hAnsi="Garamond"/>
                <w:color w:val="000000"/>
              </w:rPr>
            </w:pPr>
            <w:r>
              <w:rPr>
                <w:rFonts w:ascii="Garamond" w:hAnsi="Garamond"/>
                <w:color w:val="000000"/>
              </w:rPr>
              <w:t> </w:t>
            </w:r>
          </w:p>
        </w:tc>
        <w:tc>
          <w:tcPr>
            <w:tcW w:w="630" w:type="dxa"/>
            <w:tcBorders>
              <w:top w:val="nil"/>
              <w:left w:val="nil"/>
              <w:bottom w:val="single" w:sz="4" w:space="0" w:color="auto"/>
              <w:right w:val="single" w:sz="4" w:space="0" w:color="auto"/>
            </w:tcBorders>
            <w:shd w:val="clear" w:color="auto" w:fill="FFFFCC"/>
            <w:vAlign w:val="bottom"/>
            <w:hideMark/>
          </w:tcPr>
          <w:p w14:paraId="1BE76707" w14:textId="77777777" w:rsidR="00765547" w:rsidRDefault="00765547" w:rsidP="00F42FC1">
            <w:pPr>
              <w:rPr>
                <w:rFonts w:ascii="Garamond" w:hAnsi="Garamond"/>
                <w:color w:val="000000"/>
              </w:rPr>
            </w:pPr>
            <w:r>
              <w:rPr>
                <w:rFonts w:ascii="Garamond" w:hAnsi="Garamond"/>
                <w:color w:val="000000"/>
              </w:rPr>
              <w:t> </w:t>
            </w:r>
          </w:p>
        </w:tc>
        <w:tc>
          <w:tcPr>
            <w:tcW w:w="630" w:type="dxa"/>
            <w:tcBorders>
              <w:top w:val="nil"/>
              <w:left w:val="nil"/>
              <w:bottom w:val="single" w:sz="4" w:space="0" w:color="auto"/>
              <w:right w:val="single" w:sz="4" w:space="0" w:color="auto"/>
            </w:tcBorders>
            <w:shd w:val="clear" w:color="auto" w:fill="FFE599"/>
            <w:vAlign w:val="bottom"/>
            <w:hideMark/>
          </w:tcPr>
          <w:p w14:paraId="176842D9" w14:textId="77777777" w:rsidR="00765547" w:rsidRDefault="00765547" w:rsidP="00F42FC1">
            <w:pPr>
              <w:rPr>
                <w:rFonts w:ascii="Garamond" w:hAnsi="Garamond"/>
                <w:color w:val="000000"/>
              </w:rPr>
            </w:pPr>
            <w:r>
              <w:rPr>
                <w:rFonts w:ascii="Garamond" w:hAnsi="Garamond"/>
                <w:color w:val="000000"/>
              </w:rPr>
              <w:t> </w:t>
            </w:r>
          </w:p>
        </w:tc>
        <w:tc>
          <w:tcPr>
            <w:tcW w:w="630" w:type="dxa"/>
            <w:tcBorders>
              <w:top w:val="nil"/>
              <w:left w:val="nil"/>
              <w:bottom w:val="single" w:sz="4" w:space="0" w:color="auto"/>
              <w:right w:val="single" w:sz="4" w:space="0" w:color="auto"/>
            </w:tcBorders>
            <w:shd w:val="clear" w:color="auto" w:fill="FFE599"/>
            <w:vAlign w:val="bottom"/>
            <w:hideMark/>
          </w:tcPr>
          <w:p w14:paraId="15D9475E" w14:textId="77777777" w:rsidR="00765547" w:rsidRDefault="00765547" w:rsidP="00F42FC1">
            <w:pPr>
              <w:rPr>
                <w:rFonts w:ascii="Garamond" w:hAnsi="Garamond"/>
                <w:color w:val="000000"/>
              </w:rPr>
            </w:pPr>
            <w:r>
              <w:rPr>
                <w:rFonts w:ascii="Garamond" w:hAnsi="Garamond"/>
                <w:color w:val="000000"/>
              </w:rPr>
              <w:t> </w:t>
            </w:r>
          </w:p>
        </w:tc>
        <w:tc>
          <w:tcPr>
            <w:tcW w:w="630" w:type="dxa"/>
            <w:tcBorders>
              <w:top w:val="nil"/>
              <w:left w:val="nil"/>
              <w:bottom w:val="single" w:sz="4" w:space="0" w:color="auto"/>
              <w:right w:val="single" w:sz="4" w:space="0" w:color="auto"/>
            </w:tcBorders>
            <w:shd w:val="clear" w:color="auto" w:fill="FFC9C9"/>
            <w:noWrap/>
            <w:vAlign w:val="bottom"/>
            <w:hideMark/>
          </w:tcPr>
          <w:p w14:paraId="4B938E08" w14:textId="77777777" w:rsidR="00765547" w:rsidRDefault="00765547" w:rsidP="00F42FC1">
            <w:pPr>
              <w:rPr>
                <w:rFonts w:ascii="Garamond" w:hAnsi="Garamond"/>
                <w:color w:val="000000"/>
              </w:rPr>
            </w:pPr>
            <w:r>
              <w:rPr>
                <w:rFonts w:ascii="Garamond" w:hAnsi="Garamond"/>
                <w:color w:val="000000"/>
              </w:rPr>
              <w:t> </w:t>
            </w:r>
          </w:p>
        </w:tc>
        <w:tc>
          <w:tcPr>
            <w:tcW w:w="630" w:type="dxa"/>
            <w:tcBorders>
              <w:top w:val="nil"/>
              <w:left w:val="nil"/>
              <w:bottom w:val="single" w:sz="4" w:space="0" w:color="auto"/>
              <w:right w:val="single" w:sz="4" w:space="0" w:color="auto"/>
            </w:tcBorders>
            <w:shd w:val="clear" w:color="auto" w:fill="FFC9C9"/>
            <w:noWrap/>
            <w:vAlign w:val="bottom"/>
            <w:hideMark/>
          </w:tcPr>
          <w:p w14:paraId="76BC9B2D" w14:textId="77777777" w:rsidR="00765547" w:rsidRDefault="00765547" w:rsidP="00F42FC1">
            <w:pPr>
              <w:rPr>
                <w:rFonts w:ascii="Garamond" w:hAnsi="Garamond"/>
                <w:color w:val="000000"/>
              </w:rPr>
            </w:pPr>
            <w:r>
              <w:rPr>
                <w:rFonts w:ascii="Garamond" w:hAnsi="Garamond"/>
                <w:color w:val="000000"/>
              </w:rPr>
              <w:t> </w:t>
            </w:r>
          </w:p>
        </w:tc>
        <w:tc>
          <w:tcPr>
            <w:tcW w:w="639" w:type="dxa"/>
            <w:tcBorders>
              <w:top w:val="nil"/>
              <w:left w:val="nil"/>
              <w:bottom w:val="nil"/>
              <w:right w:val="single" w:sz="4" w:space="0" w:color="auto"/>
            </w:tcBorders>
            <w:shd w:val="clear" w:color="auto" w:fill="BFBFBF"/>
          </w:tcPr>
          <w:p w14:paraId="3C99F81F" w14:textId="77777777" w:rsidR="00765547" w:rsidRDefault="00765547" w:rsidP="00F42FC1">
            <w:pPr>
              <w:rPr>
                <w:rFonts w:ascii="Garamond" w:hAnsi="Garamond"/>
                <w:color w:val="000000"/>
              </w:rPr>
            </w:pPr>
          </w:p>
        </w:tc>
        <w:tc>
          <w:tcPr>
            <w:tcW w:w="625" w:type="dxa"/>
            <w:tcBorders>
              <w:top w:val="nil"/>
              <w:left w:val="nil"/>
              <w:bottom w:val="nil"/>
              <w:right w:val="single" w:sz="4" w:space="0" w:color="auto"/>
            </w:tcBorders>
            <w:shd w:val="clear" w:color="auto" w:fill="BFBFBF"/>
          </w:tcPr>
          <w:p w14:paraId="79D090F4" w14:textId="77777777" w:rsidR="00765547" w:rsidRDefault="00765547" w:rsidP="00F42FC1">
            <w:pPr>
              <w:rPr>
                <w:rFonts w:ascii="Garamond" w:hAnsi="Garamond"/>
                <w:color w:val="000000"/>
              </w:rPr>
            </w:pPr>
          </w:p>
        </w:tc>
      </w:tr>
      <w:tr w:rsidR="00765547" w14:paraId="6A030039" w14:textId="77777777" w:rsidTr="00990E92">
        <w:trPr>
          <w:trHeight w:val="350"/>
          <w:jc w:val="center"/>
        </w:trPr>
        <w:tc>
          <w:tcPr>
            <w:tcW w:w="448" w:type="dxa"/>
            <w:vMerge/>
            <w:tcBorders>
              <w:top w:val="nil"/>
              <w:left w:val="single" w:sz="4" w:space="0" w:color="auto"/>
              <w:bottom w:val="single" w:sz="4" w:space="0" w:color="auto"/>
              <w:right w:val="single" w:sz="4" w:space="0" w:color="auto"/>
            </w:tcBorders>
            <w:vAlign w:val="center"/>
            <w:hideMark/>
          </w:tcPr>
          <w:p w14:paraId="66017740" w14:textId="77777777" w:rsidR="00765547" w:rsidRDefault="00765547" w:rsidP="00F42FC1">
            <w:pPr>
              <w:rPr>
                <w:rFonts w:ascii="Garamond" w:hAnsi="Garamond"/>
                <w:b/>
                <w:bCs/>
                <w:color w:val="000000"/>
                <w:sz w:val="22"/>
                <w:szCs w:val="22"/>
              </w:rPr>
            </w:pPr>
          </w:p>
        </w:tc>
        <w:tc>
          <w:tcPr>
            <w:tcW w:w="5308" w:type="dxa"/>
            <w:gridSpan w:val="3"/>
            <w:tcBorders>
              <w:top w:val="single" w:sz="4" w:space="0" w:color="auto"/>
              <w:left w:val="nil"/>
              <w:bottom w:val="single" w:sz="4" w:space="0" w:color="auto"/>
              <w:right w:val="single" w:sz="4" w:space="0" w:color="000000"/>
            </w:tcBorders>
            <w:shd w:val="clear" w:color="auto" w:fill="D9D9D9" w:themeFill="background1" w:themeFillShade="D9"/>
            <w:vAlign w:val="center"/>
            <w:hideMark/>
          </w:tcPr>
          <w:p w14:paraId="6148CE7B" w14:textId="77777777" w:rsidR="00765547" w:rsidRPr="00597D69" w:rsidRDefault="00765547" w:rsidP="00F42FC1">
            <w:pPr>
              <w:jc w:val="right"/>
              <w:rPr>
                <w:rFonts w:ascii="Garamond" w:hAnsi="Garamond"/>
                <w:b/>
                <w:bCs/>
                <w:color w:val="000000"/>
                <w:sz w:val="22"/>
                <w:szCs w:val="22"/>
              </w:rPr>
            </w:pPr>
            <w:r w:rsidRPr="00597D69">
              <w:rPr>
                <w:rFonts w:ascii="Garamond" w:hAnsi="Garamond"/>
                <w:b/>
                <w:bCs/>
                <w:color w:val="000000"/>
                <w:sz w:val="22"/>
                <w:szCs w:val="22"/>
              </w:rPr>
              <w:t>Initials</w:t>
            </w:r>
          </w:p>
        </w:tc>
        <w:tc>
          <w:tcPr>
            <w:tcW w:w="1260" w:type="dxa"/>
            <w:gridSpan w:val="2"/>
            <w:tcBorders>
              <w:top w:val="nil"/>
              <w:left w:val="nil"/>
              <w:bottom w:val="single" w:sz="4" w:space="0" w:color="auto"/>
              <w:right w:val="single" w:sz="4" w:space="0" w:color="auto"/>
            </w:tcBorders>
            <w:vAlign w:val="bottom"/>
          </w:tcPr>
          <w:p w14:paraId="412624AB" w14:textId="77777777" w:rsidR="00765547" w:rsidRDefault="00765547" w:rsidP="00F42FC1">
            <w:pPr>
              <w:rPr>
                <w:rFonts w:ascii="Garamond" w:hAnsi="Garamond"/>
                <w:color w:val="000000"/>
              </w:rPr>
            </w:pPr>
          </w:p>
        </w:tc>
        <w:tc>
          <w:tcPr>
            <w:tcW w:w="1260" w:type="dxa"/>
            <w:gridSpan w:val="2"/>
            <w:tcBorders>
              <w:top w:val="nil"/>
              <w:left w:val="nil"/>
              <w:bottom w:val="single" w:sz="4" w:space="0" w:color="auto"/>
              <w:right w:val="single" w:sz="4" w:space="0" w:color="auto"/>
            </w:tcBorders>
            <w:vAlign w:val="bottom"/>
          </w:tcPr>
          <w:p w14:paraId="6F5981BF" w14:textId="77777777" w:rsidR="00765547" w:rsidRDefault="00765547" w:rsidP="00F42FC1">
            <w:pPr>
              <w:rPr>
                <w:rFonts w:ascii="Garamond" w:hAnsi="Garamond"/>
                <w:color w:val="000000"/>
              </w:rPr>
            </w:pPr>
          </w:p>
        </w:tc>
        <w:tc>
          <w:tcPr>
            <w:tcW w:w="1260" w:type="dxa"/>
            <w:gridSpan w:val="2"/>
            <w:tcBorders>
              <w:top w:val="nil"/>
              <w:left w:val="nil"/>
              <w:bottom w:val="single" w:sz="4" w:space="0" w:color="auto"/>
              <w:right w:val="single" w:sz="4" w:space="0" w:color="auto"/>
            </w:tcBorders>
            <w:noWrap/>
            <w:vAlign w:val="bottom"/>
          </w:tcPr>
          <w:p w14:paraId="57D35D1E" w14:textId="77777777" w:rsidR="00765547" w:rsidRDefault="00765547" w:rsidP="00F42FC1">
            <w:pPr>
              <w:rPr>
                <w:rFonts w:ascii="Garamond" w:hAnsi="Garamond"/>
                <w:color w:val="000000"/>
              </w:rPr>
            </w:pPr>
          </w:p>
        </w:tc>
        <w:tc>
          <w:tcPr>
            <w:tcW w:w="1264" w:type="dxa"/>
            <w:gridSpan w:val="2"/>
            <w:tcBorders>
              <w:top w:val="single" w:sz="4" w:space="0" w:color="auto"/>
              <w:left w:val="nil"/>
              <w:bottom w:val="nil"/>
              <w:right w:val="single" w:sz="4" w:space="0" w:color="auto"/>
            </w:tcBorders>
          </w:tcPr>
          <w:p w14:paraId="62A834EB" w14:textId="77777777" w:rsidR="00765547" w:rsidRDefault="00765547" w:rsidP="00F42FC1">
            <w:pPr>
              <w:rPr>
                <w:rFonts w:ascii="Garamond" w:hAnsi="Garamond"/>
                <w:color w:val="000000"/>
              </w:rPr>
            </w:pPr>
          </w:p>
        </w:tc>
      </w:tr>
      <w:tr w:rsidR="00765547" w14:paraId="14E8C034" w14:textId="77777777" w:rsidTr="00F42FC1">
        <w:trPr>
          <w:trHeight w:val="350"/>
          <w:jc w:val="center"/>
        </w:trPr>
        <w:tc>
          <w:tcPr>
            <w:tcW w:w="10800" w:type="dxa"/>
            <w:gridSpan w:val="12"/>
            <w:tcBorders>
              <w:top w:val="nil"/>
              <w:left w:val="single" w:sz="4" w:space="0" w:color="auto"/>
              <w:bottom w:val="single" w:sz="4" w:space="0" w:color="auto"/>
              <w:right w:val="single" w:sz="4" w:space="0" w:color="auto"/>
            </w:tcBorders>
            <w:shd w:val="clear" w:color="auto" w:fill="C5E0B3" w:themeFill="accent6" w:themeFillTint="66"/>
            <w:vAlign w:val="center"/>
            <w:hideMark/>
          </w:tcPr>
          <w:p w14:paraId="102C7748" w14:textId="77777777" w:rsidR="00765547" w:rsidRPr="00597D69" w:rsidRDefault="00765547" w:rsidP="00F42FC1">
            <w:pPr>
              <w:jc w:val="center"/>
              <w:rPr>
                <w:rFonts w:ascii="Garamond" w:hAnsi="Garamond"/>
                <w:b/>
                <w:bCs/>
                <w:color w:val="000000"/>
                <w:sz w:val="22"/>
                <w:szCs w:val="22"/>
              </w:rPr>
            </w:pPr>
            <w:r w:rsidRPr="00597D69">
              <w:rPr>
                <w:rFonts w:ascii="Garamond" w:hAnsi="Garamond"/>
                <w:b/>
                <w:bCs/>
                <w:color w:val="000000"/>
                <w:sz w:val="22"/>
                <w:szCs w:val="22"/>
              </w:rPr>
              <w:t>Documentation Requirements</w:t>
            </w:r>
          </w:p>
        </w:tc>
      </w:tr>
      <w:tr w:rsidR="00765547" w14:paraId="1A656ACF" w14:textId="77777777" w:rsidTr="00990E92">
        <w:trPr>
          <w:trHeight w:val="431"/>
          <w:jc w:val="center"/>
        </w:trPr>
        <w:tc>
          <w:tcPr>
            <w:tcW w:w="448" w:type="dxa"/>
            <w:vMerge w:val="restart"/>
            <w:tcBorders>
              <w:top w:val="single" w:sz="4" w:space="0" w:color="auto"/>
              <w:left w:val="single" w:sz="4" w:space="0" w:color="auto"/>
              <w:bottom w:val="single" w:sz="4" w:space="0" w:color="auto"/>
              <w:right w:val="single" w:sz="4" w:space="0" w:color="auto"/>
            </w:tcBorders>
            <w:hideMark/>
          </w:tcPr>
          <w:p w14:paraId="40224376" w14:textId="77777777" w:rsidR="00765547" w:rsidRDefault="00765547" w:rsidP="00F42FC1">
            <w:pPr>
              <w:jc w:val="center"/>
              <w:rPr>
                <w:rFonts w:ascii="Garamond" w:hAnsi="Garamond"/>
                <w:b/>
                <w:bCs/>
                <w:color w:val="000000"/>
              </w:rPr>
            </w:pPr>
            <w:r>
              <w:rPr>
                <w:rFonts w:ascii="Garamond" w:hAnsi="Garamond"/>
                <w:b/>
                <w:bCs/>
                <w:color w:val="000000"/>
              </w:rPr>
              <w:t>7</w:t>
            </w:r>
          </w:p>
        </w:tc>
        <w:tc>
          <w:tcPr>
            <w:tcW w:w="5308" w:type="dxa"/>
            <w:gridSpan w:val="3"/>
            <w:tcBorders>
              <w:top w:val="single" w:sz="4" w:space="0" w:color="auto"/>
              <w:left w:val="nil"/>
              <w:bottom w:val="single" w:sz="4" w:space="0" w:color="auto"/>
              <w:right w:val="single" w:sz="4" w:space="0" w:color="000000"/>
            </w:tcBorders>
            <w:hideMark/>
          </w:tcPr>
          <w:p w14:paraId="7D82E506" w14:textId="77777777" w:rsidR="00765547" w:rsidRPr="00597D69" w:rsidRDefault="00765547" w:rsidP="00F42FC1">
            <w:pPr>
              <w:rPr>
                <w:rFonts w:ascii="Garamond" w:hAnsi="Garamond"/>
                <w:b/>
                <w:bCs/>
                <w:color w:val="000000"/>
                <w:sz w:val="22"/>
                <w:szCs w:val="22"/>
              </w:rPr>
            </w:pPr>
            <w:r w:rsidRPr="00597D69">
              <w:rPr>
                <w:rFonts w:ascii="Garamond" w:hAnsi="Garamond"/>
                <w:color w:val="000000"/>
                <w:sz w:val="22"/>
                <w:szCs w:val="22"/>
              </w:rPr>
              <w:t xml:space="preserve">Record actions and observations in the </w:t>
            </w:r>
            <w:r w:rsidRPr="00597D69">
              <w:rPr>
                <w:rFonts w:ascii="Garamond" w:hAnsi="Garamond"/>
                <w:i/>
                <w:color w:val="000000"/>
                <w:sz w:val="22"/>
                <w:szCs w:val="22"/>
                <w:u w:val="single"/>
              </w:rPr>
              <w:t>Operating Log</w:t>
            </w:r>
            <w:r w:rsidRPr="00597D69">
              <w:rPr>
                <w:rFonts w:ascii="Garamond" w:hAnsi="Garamond"/>
                <w:color w:val="000000"/>
                <w:sz w:val="22"/>
                <w:szCs w:val="22"/>
              </w:rPr>
              <w:t>.</w:t>
            </w:r>
          </w:p>
        </w:tc>
        <w:tc>
          <w:tcPr>
            <w:tcW w:w="630" w:type="dxa"/>
            <w:tcBorders>
              <w:top w:val="nil"/>
              <w:left w:val="nil"/>
              <w:bottom w:val="single" w:sz="4" w:space="0" w:color="auto"/>
              <w:right w:val="single" w:sz="4" w:space="0" w:color="auto"/>
            </w:tcBorders>
            <w:shd w:val="clear" w:color="auto" w:fill="FFFFCC"/>
            <w:vAlign w:val="bottom"/>
          </w:tcPr>
          <w:p w14:paraId="21990B3F" w14:textId="77777777" w:rsidR="00765547" w:rsidRDefault="00765547" w:rsidP="00F42FC1">
            <w:pPr>
              <w:rPr>
                <w:rFonts w:ascii="Garamond" w:hAnsi="Garamond"/>
                <w:color w:val="000000"/>
              </w:rPr>
            </w:pPr>
          </w:p>
        </w:tc>
        <w:tc>
          <w:tcPr>
            <w:tcW w:w="630" w:type="dxa"/>
            <w:tcBorders>
              <w:top w:val="nil"/>
              <w:left w:val="nil"/>
              <w:bottom w:val="single" w:sz="4" w:space="0" w:color="auto"/>
              <w:right w:val="single" w:sz="4" w:space="0" w:color="auto"/>
            </w:tcBorders>
            <w:shd w:val="clear" w:color="auto" w:fill="FFFFCC"/>
            <w:vAlign w:val="bottom"/>
          </w:tcPr>
          <w:p w14:paraId="0751314E" w14:textId="77777777" w:rsidR="00765547" w:rsidRDefault="00765547" w:rsidP="00F42FC1">
            <w:pPr>
              <w:rPr>
                <w:rFonts w:ascii="Garamond" w:hAnsi="Garamond"/>
                <w:color w:val="000000"/>
              </w:rPr>
            </w:pPr>
          </w:p>
        </w:tc>
        <w:tc>
          <w:tcPr>
            <w:tcW w:w="630" w:type="dxa"/>
            <w:tcBorders>
              <w:top w:val="nil"/>
              <w:left w:val="nil"/>
              <w:bottom w:val="single" w:sz="4" w:space="0" w:color="auto"/>
              <w:right w:val="single" w:sz="4" w:space="0" w:color="auto"/>
            </w:tcBorders>
            <w:shd w:val="clear" w:color="auto" w:fill="FFE599"/>
            <w:vAlign w:val="bottom"/>
          </w:tcPr>
          <w:p w14:paraId="50DD2067" w14:textId="77777777" w:rsidR="00765547" w:rsidRDefault="00765547" w:rsidP="00F42FC1">
            <w:pPr>
              <w:rPr>
                <w:rFonts w:ascii="Garamond" w:hAnsi="Garamond"/>
                <w:color w:val="000000"/>
              </w:rPr>
            </w:pPr>
          </w:p>
        </w:tc>
        <w:tc>
          <w:tcPr>
            <w:tcW w:w="630" w:type="dxa"/>
            <w:tcBorders>
              <w:top w:val="single" w:sz="4" w:space="0" w:color="auto"/>
              <w:left w:val="nil"/>
              <w:bottom w:val="single" w:sz="4" w:space="0" w:color="auto"/>
              <w:right w:val="single" w:sz="4" w:space="0" w:color="auto"/>
            </w:tcBorders>
            <w:shd w:val="clear" w:color="auto" w:fill="FFE599"/>
            <w:vAlign w:val="bottom"/>
          </w:tcPr>
          <w:p w14:paraId="4E30E98E" w14:textId="77777777" w:rsidR="00765547" w:rsidRDefault="00765547" w:rsidP="00F42FC1">
            <w:pPr>
              <w:rPr>
                <w:rFonts w:ascii="Garamond" w:hAnsi="Garamond"/>
                <w:color w:val="000000"/>
              </w:rPr>
            </w:pPr>
          </w:p>
        </w:tc>
        <w:tc>
          <w:tcPr>
            <w:tcW w:w="630" w:type="dxa"/>
            <w:tcBorders>
              <w:top w:val="single" w:sz="4" w:space="0" w:color="auto"/>
              <w:left w:val="nil"/>
              <w:bottom w:val="nil"/>
              <w:right w:val="single" w:sz="4" w:space="0" w:color="auto"/>
            </w:tcBorders>
            <w:shd w:val="clear" w:color="auto" w:fill="FFC9C9"/>
            <w:noWrap/>
            <w:vAlign w:val="bottom"/>
          </w:tcPr>
          <w:p w14:paraId="457CDA22" w14:textId="77777777" w:rsidR="00765547" w:rsidRDefault="00765547" w:rsidP="00F42FC1">
            <w:pPr>
              <w:rPr>
                <w:rFonts w:ascii="Garamond" w:hAnsi="Garamond"/>
                <w:color w:val="000000"/>
              </w:rPr>
            </w:pPr>
          </w:p>
        </w:tc>
        <w:tc>
          <w:tcPr>
            <w:tcW w:w="630" w:type="dxa"/>
            <w:tcBorders>
              <w:top w:val="single" w:sz="4" w:space="0" w:color="auto"/>
              <w:left w:val="nil"/>
              <w:bottom w:val="nil"/>
              <w:right w:val="single" w:sz="4" w:space="0" w:color="auto"/>
            </w:tcBorders>
            <w:shd w:val="clear" w:color="auto" w:fill="FFC9C9"/>
            <w:noWrap/>
            <w:vAlign w:val="bottom"/>
          </w:tcPr>
          <w:p w14:paraId="61C91341" w14:textId="77777777" w:rsidR="00765547" w:rsidRDefault="00765547" w:rsidP="00F42FC1">
            <w:pPr>
              <w:rPr>
                <w:rFonts w:ascii="Garamond" w:hAnsi="Garamond"/>
                <w:color w:val="000000"/>
              </w:rPr>
            </w:pPr>
          </w:p>
        </w:tc>
        <w:tc>
          <w:tcPr>
            <w:tcW w:w="639" w:type="dxa"/>
            <w:tcBorders>
              <w:top w:val="single" w:sz="4" w:space="0" w:color="auto"/>
              <w:left w:val="nil"/>
              <w:bottom w:val="nil"/>
              <w:right w:val="single" w:sz="4" w:space="0" w:color="auto"/>
            </w:tcBorders>
            <w:shd w:val="clear" w:color="auto" w:fill="BFBFBF"/>
          </w:tcPr>
          <w:p w14:paraId="79F49AB2" w14:textId="77777777" w:rsidR="00765547" w:rsidRDefault="00765547" w:rsidP="00F42FC1">
            <w:pPr>
              <w:rPr>
                <w:rFonts w:ascii="Garamond" w:hAnsi="Garamond"/>
                <w:color w:val="000000"/>
              </w:rPr>
            </w:pPr>
          </w:p>
        </w:tc>
        <w:tc>
          <w:tcPr>
            <w:tcW w:w="625" w:type="dxa"/>
            <w:tcBorders>
              <w:top w:val="single" w:sz="4" w:space="0" w:color="auto"/>
              <w:left w:val="nil"/>
              <w:bottom w:val="nil"/>
              <w:right w:val="single" w:sz="4" w:space="0" w:color="auto"/>
            </w:tcBorders>
            <w:shd w:val="clear" w:color="auto" w:fill="BFBFBF"/>
          </w:tcPr>
          <w:p w14:paraId="37DFA90F" w14:textId="77777777" w:rsidR="00765547" w:rsidRDefault="00765547" w:rsidP="00F42FC1">
            <w:pPr>
              <w:rPr>
                <w:rFonts w:ascii="Garamond" w:hAnsi="Garamond"/>
                <w:color w:val="000000"/>
              </w:rPr>
            </w:pPr>
          </w:p>
        </w:tc>
      </w:tr>
      <w:tr w:rsidR="00765547" w14:paraId="1950BF8C" w14:textId="77777777" w:rsidTr="00990E92">
        <w:trPr>
          <w:trHeight w:val="341"/>
          <w:jc w:val="center"/>
        </w:trPr>
        <w:tc>
          <w:tcPr>
            <w:tcW w:w="448" w:type="dxa"/>
            <w:vMerge/>
            <w:tcBorders>
              <w:top w:val="single" w:sz="4" w:space="0" w:color="auto"/>
              <w:left w:val="single" w:sz="4" w:space="0" w:color="auto"/>
              <w:bottom w:val="single" w:sz="4" w:space="0" w:color="auto"/>
              <w:right w:val="single" w:sz="4" w:space="0" w:color="auto"/>
            </w:tcBorders>
            <w:vAlign w:val="center"/>
            <w:hideMark/>
          </w:tcPr>
          <w:p w14:paraId="3FBF502E" w14:textId="77777777" w:rsidR="00765547" w:rsidRDefault="00765547" w:rsidP="00F42FC1">
            <w:pPr>
              <w:rPr>
                <w:rFonts w:ascii="Garamond" w:hAnsi="Garamond"/>
                <w:b/>
                <w:bCs/>
                <w:color w:val="000000"/>
                <w:sz w:val="22"/>
                <w:szCs w:val="22"/>
              </w:rPr>
            </w:pPr>
          </w:p>
        </w:tc>
        <w:tc>
          <w:tcPr>
            <w:tcW w:w="5308" w:type="dxa"/>
            <w:gridSpan w:val="3"/>
            <w:tcBorders>
              <w:top w:val="single" w:sz="4" w:space="0" w:color="auto"/>
              <w:left w:val="nil"/>
              <w:bottom w:val="single" w:sz="4" w:space="0" w:color="auto"/>
              <w:right w:val="single" w:sz="4" w:space="0" w:color="000000"/>
            </w:tcBorders>
            <w:shd w:val="clear" w:color="auto" w:fill="D9D9D9" w:themeFill="background1" w:themeFillShade="D9"/>
            <w:vAlign w:val="center"/>
            <w:hideMark/>
          </w:tcPr>
          <w:p w14:paraId="2973CB68" w14:textId="77777777" w:rsidR="00765547" w:rsidRPr="00597D69" w:rsidRDefault="00765547" w:rsidP="00F42FC1">
            <w:pPr>
              <w:jc w:val="right"/>
              <w:rPr>
                <w:rFonts w:ascii="Garamond" w:hAnsi="Garamond"/>
                <w:b/>
                <w:bCs/>
                <w:color w:val="000000"/>
                <w:sz w:val="22"/>
                <w:szCs w:val="22"/>
              </w:rPr>
            </w:pPr>
            <w:r w:rsidRPr="00597D69">
              <w:rPr>
                <w:rFonts w:ascii="Garamond" w:hAnsi="Garamond"/>
                <w:b/>
                <w:bCs/>
                <w:color w:val="000000"/>
                <w:sz w:val="22"/>
                <w:szCs w:val="22"/>
              </w:rPr>
              <w:t>Initials</w:t>
            </w:r>
          </w:p>
        </w:tc>
        <w:tc>
          <w:tcPr>
            <w:tcW w:w="1260" w:type="dxa"/>
            <w:gridSpan w:val="2"/>
            <w:tcBorders>
              <w:top w:val="nil"/>
              <w:left w:val="nil"/>
              <w:bottom w:val="single" w:sz="4" w:space="0" w:color="auto"/>
              <w:right w:val="single" w:sz="4" w:space="0" w:color="auto"/>
            </w:tcBorders>
            <w:vAlign w:val="bottom"/>
          </w:tcPr>
          <w:p w14:paraId="5A4F0E53" w14:textId="77777777" w:rsidR="00765547" w:rsidRDefault="00765547" w:rsidP="00F42FC1">
            <w:pPr>
              <w:rPr>
                <w:rFonts w:ascii="Garamond" w:hAnsi="Garamond"/>
                <w:color w:val="000000"/>
              </w:rPr>
            </w:pPr>
          </w:p>
        </w:tc>
        <w:tc>
          <w:tcPr>
            <w:tcW w:w="1260" w:type="dxa"/>
            <w:gridSpan w:val="2"/>
            <w:tcBorders>
              <w:top w:val="nil"/>
              <w:left w:val="nil"/>
              <w:bottom w:val="single" w:sz="4" w:space="0" w:color="auto"/>
              <w:right w:val="single" w:sz="4" w:space="0" w:color="auto"/>
            </w:tcBorders>
            <w:vAlign w:val="bottom"/>
          </w:tcPr>
          <w:p w14:paraId="25E5732D" w14:textId="77777777" w:rsidR="00765547" w:rsidRDefault="00765547" w:rsidP="00F42FC1">
            <w:pPr>
              <w:rPr>
                <w:rFonts w:ascii="Garamond" w:hAnsi="Garamond"/>
                <w:color w:val="000000"/>
              </w:rPr>
            </w:pPr>
          </w:p>
        </w:tc>
        <w:tc>
          <w:tcPr>
            <w:tcW w:w="1260" w:type="dxa"/>
            <w:gridSpan w:val="2"/>
            <w:tcBorders>
              <w:top w:val="single" w:sz="4" w:space="0" w:color="auto"/>
              <w:left w:val="nil"/>
              <w:bottom w:val="nil"/>
              <w:right w:val="single" w:sz="4" w:space="0" w:color="auto"/>
            </w:tcBorders>
            <w:noWrap/>
            <w:vAlign w:val="bottom"/>
          </w:tcPr>
          <w:p w14:paraId="6E8043D6" w14:textId="77777777" w:rsidR="00765547" w:rsidRDefault="00765547" w:rsidP="00F42FC1">
            <w:pPr>
              <w:rPr>
                <w:rFonts w:ascii="Garamond" w:hAnsi="Garamond"/>
                <w:color w:val="000000"/>
              </w:rPr>
            </w:pPr>
          </w:p>
        </w:tc>
        <w:tc>
          <w:tcPr>
            <w:tcW w:w="1264" w:type="dxa"/>
            <w:gridSpan w:val="2"/>
            <w:tcBorders>
              <w:top w:val="single" w:sz="4" w:space="0" w:color="auto"/>
              <w:left w:val="nil"/>
              <w:bottom w:val="single" w:sz="4" w:space="0" w:color="auto"/>
              <w:right w:val="single" w:sz="4" w:space="0" w:color="auto"/>
            </w:tcBorders>
          </w:tcPr>
          <w:p w14:paraId="49B75550" w14:textId="77777777" w:rsidR="00765547" w:rsidRDefault="00765547" w:rsidP="00F42FC1">
            <w:pPr>
              <w:rPr>
                <w:rFonts w:ascii="Garamond" w:hAnsi="Garamond"/>
                <w:color w:val="000000"/>
              </w:rPr>
            </w:pPr>
          </w:p>
        </w:tc>
      </w:tr>
      <w:tr w:rsidR="00765547" w14:paraId="5A66C2BB" w14:textId="77777777" w:rsidTr="00990E92">
        <w:trPr>
          <w:trHeight w:val="899"/>
          <w:jc w:val="center"/>
        </w:trPr>
        <w:tc>
          <w:tcPr>
            <w:tcW w:w="448" w:type="dxa"/>
            <w:vMerge w:val="restart"/>
            <w:tcBorders>
              <w:top w:val="single" w:sz="4" w:space="0" w:color="auto"/>
              <w:left w:val="single" w:sz="4" w:space="0" w:color="auto"/>
              <w:bottom w:val="single" w:sz="4" w:space="0" w:color="auto"/>
              <w:right w:val="single" w:sz="4" w:space="0" w:color="auto"/>
            </w:tcBorders>
            <w:hideMark/>
          </w:tcPr>
          <w:p w14:paraId="49D11D66" w14:textId="77777777" w:rsidR="00765547" w:rsidRDefault="00765547" w:rsidP="00F42FC1">
            <w:pPr>
              <w:jc w:val="center"/>
              <w:rPr>
                <w:rFonts w:ascii="Garamond" w:hAnsi="Garamond"/>
                <w:b/>
                <w:bCs/>
                <w:color w:val="000000"/>
              </w:rPr>
            </w:pPr>
            <w:r>
              <w:rPr>
                <w:rFonts w:ascii="Garamond" w:hAnsi="Garamond"/>
                <w:b/>
                <w:bCs/>
                <w:color w:val="000000"/>
              </w:rPr>
              <w:t>8</w:t>
            </w:r>
          </w:p>
        </w:tc>
        <w:tc>
          <w:tcPr>
            <w:tcW w:w="5308" w:type="dxa"/>
            <w:gridSpan w:val="3"/>
            <w:tcBorders>
              <w:top w:val="single" w:sz="4" w:space="0" w:color="auto"/>
              <w:left w:val="nil"/>
              <w:bottom w:val="single" w:sz="4" w:space="0" w:color="auto"/>
              <w:right w:val="single" w:sz="4" w:space="0" w:color="000000"/>
            </w:tcBorders>
            <w:hideMark/>
          </w:tcPr>
          <w:p w14:paraId="7661AD17" w14:textId="77777777" w:rsidR="00765547" w:rsidRPr="00597D69" w:rsidRDefault="00765547" w:rsidP="00F42FC1">
            <w:pPr>
              <w:spacing w:before="40"/>
              <w:rPr>
                <w:rFonts w:ascii="Garamond" w:hAnsi="Garamond"/>
                <w:color w:val="000000"/>
                <w:sz w:val="22"/>
                <w:szCs w:val="22"/>
              </w:rPr>
            </w:pPr>
            <w:r w:rsidRPr="00597D69">
              <w:rPr>
                <w:rFonts w:ascii="Garamond" w:hAnsi="Garamond"/>
                <w:color w:val="000000"/>
                <w:sz w:val="22"/>
                <w:szCs w:val="22"/>
              </w:rPr>
              <w:t xml:space="preserve">Ensure that the </w:t>
            </w:r>
            <w:r w:rsidRPr="00597D69">
              <w:rPr>
                <w:rFonts w:ascii="Garamond" w:hAnsi="Garamond"/>
                <w:i/>
                <w:iCs/>
                <w:color w:val="000000"/>
                <w:sz w:val="22"/>
                <w:szCs w:val="22"/>
                <w:u w:val="single"/>
              </w:rPr>
              <w:t>Dam Safety Incident Report</w:t>
            </w:r>
            <w:r w:rsidRPr="00597D69">
              <w:rPr>
                <w:rFonts w:ascii="Garamond" w:hAnsi="Garamond"/>
                <w:color w:val="000000"/>
                <w:sz w:val="22"/>
                <w:szCs w:val="22"/>
              </w:rPr>
              <w:t xml:space="preserve"> (in this EAP) is completed to document the emergency event and all actions that were taken. </w:t>
            </w:r>
          </w:p>
          <w:p w14:paraId="1C3A3FCC" w14:textId="77777777" w:rsidR="00765547" w:rsidRPr="00597D69" w:rsidRDefault="00765547" w:rsidP="00F42FC1">
            <w:pPr>
              <w:spacing w:before="40"/>
              <w:rPr>
                <w:rFonts w:ascii="Garamond" w:hAnsi="Garamond"/>
                <w:color w:val="000000"/>
                <w:sz w:val="22"/>
                <w:szCs w:val="22"/>
              </w:rPr>
            </w:pPr>
            <w:r w:rsidRPr="00597D69">
              <w:rPr>
                <w:rFonts w:ascii="Garamond" w:hAnsi="Garamond"/>
                <w:i/>
                <w:color w:val="000000"/>
                <w:sz w:val="22"/>
                <w:szCs w:val="22"/>
              </w:rPr>
              <w:t>Attach all incident notes, weather information, reservoir elevations with times, marked-up drawings/maps, photos, and any other pertinent information to document the incident details.</w:t>
            </w:r>
          </w:p>
        </w:tc>
        <w:tc>
          <w:tcPr>
            <w:tcW w:w="630" w:type="dxa"/>
            <w:tcBorders>
              <w:top w:val="nil"/>
              <w:left w:val="nil"/>
              <w:bottom w:val="single" w:sz="4" w:space="0" w:color="auto"/>
              <w:right w:val="single" w:sz="4" w:space="0" w:color="auto"/>
            </w:tcBorders>
            <w:shd w:val="clear" w:color="auto" w:fill="FFFFCC"/>
            <w:vAlign w:val="bottom"/>
          </w:tcPr>
          <w:p w14:paraId="01AE3314" w14:textId="77777777" w:rsidR="00765547" w:rsidRDefault="00765547" w:rsidP="00F42FC1">
            <w:pPr>
              <w:rPr>
                <w:rFonts w:ascii="Garamond" w:hAnsi="Garamond"/>
                <w:color w:val="000000"/>
              </w:rPr>
            </w:pPr>
          </w:p>
        </w:tc>
        <w:tc>
          <w:tcPr>
            <w:tcW w:w="630" w:type="dxa"/>
            <w:tcBorders>
              <w:top w:val="nil"/>
              <w:left w:val="nil"/>
              <w:bottom w:val="single" w:sz="4" w:space="0" w:color="auto"/>
              <w:right w:val="single" w:sz="4" w:space="0" w:color="auto"/>
            </w:tcBorders>
            <w:shd w:val="clear" w:color="auto" w:fill="FFFFCC"/>
            <w:vAlign w:val="bottom"/>
          </w:tcPr>
          <w:p w14:paraId="12EA4210" w14:textId="77777777" w:rsidR="00765547" w:rsidRDefault="00765547" w:rsidP="00F42FC1">
            <w:pPr>
              <w:rPr>
                <w:rFonts w:ascii="Garamond" w:hAnsi="Garamond"/>
                <w:color w:val="000000"/>
              </w:rPr>
            </w:pPr>
          </w:p>
        </w:tc>
        <w:tc>
          <w:tcPr>
            <w:tcW w:w="630" w:type="dxa"/>
            <w:tcBorders>
              <w:top w:val="nil"/>
              <w:left w:val="nil"/>
              <w:bottom w:val="single" w:sz="4" w:space="0" w:color="auto"/>
              <w:right w:val="single" w:sz="4" w:space="0" w:color="auto"/>
            </w:tcBorders>
            <w:shd w:val="clear" w:color="auto" w:fill="FFE599"/>
            <w:vAlign w:val="bottom"/>
          </w:tcPr>
          <w:p w14:paraId="3FF51158" w14:textId="77777777" w:rsidR="00765547" w:rsidRDefault="00765547" w:rsidP="00F42FC1">
            <w:pPr>
              <w:rPr>
                <w:rFonts w:ascii="Garamond" w:hAnsi="Garamond"/>
                <w:color w:val="000000"/>
              </w:rPr>
            </w:pPr>
          </w:p>
        </w:tc>
        <w:tc>
          <w:tcPr>
            <w:tcW w:w="630" w:type="dxa"/>
            <w:tcBorders>
              <w:top w:val="nil"/>
              <w:left w:val="nil"/>
              <w:bottom w:val="single" w:sz="4" w:space="0" w:color="auto"/>
              <w:right w:val="single" w:sz="4" w:space="0" w:color="auto"/>
            </w:tcBorders>
            <w:shd w:val="clear" w:color="auto" w:fill="FFE599"/>
            <w:vAlign w:val="bottom"/>
          </w:tcPr>
          <w:p w14:paraId="37A729EC" w14:textId="77777777" w:rsidR="00765547" w:rsidRDefault="00765547" w:rsidP="00F42FC1">
            <w:pPr>
              <w:rPr>
                <w:rFonts w:ascii="Garamond" w:hAnsi="Garamond"/>
                <w:color w:val="000000"/>
              </w:rPr>
            </w:pPr>
          </w:p>
        </w:tc>
        <w:tc>
          <w:tcPr>
            <w:tcW w:w="630" w:type="dxa"/>
            <w:tcBorders>
              <w:top w:val="single" w:sz="4" w:space="0" w:color="auto"/>
              <w:left w:val="nil"/>
              <w:bottom w:val="nil"/>
              <w:right w:val="single" w:sz="4" w:space="0" w:color="auto"/>
            </w:tcBorders>
            <w:shd w:val="clear" w:color="auto" w:fill="FFC9C9"/>
            <w:noWrap/>
            <w:vAlign w:val="bottom"/>
          </w:tcPr>
          <w:p w14:paraId="23000B1E" w14:textId="77777777" w:rsidR="00765547" w:rsidRDefault="00765547" w:rsidP="00F42FC1">
            <w:pPr>
              <w:rPr>
                <w:rFonts w:ascii="Garamond" w:hAnsi="Garamond"/>
                <w:color w:val="000000"/>
              </w:rPr>
            </w:pPr>
          </w:p>
        </w:tc>
        <w:tc>
          <w:tcPr>
            <w:tcW w:w="630" w:type="dxa"/>
            <w:tcBorders>
              <w:top w:val="single" w:sz="4" w:space="0" w:color="auto"/>
              <w:left w:val="nil"/>
              <w:bottom w:val="nil"/>
              <w:right w:val="single" w:sz="4" w:space="0" w:color="auto"/>
            </w:tcBorders>
            <w:shd w:val="clear" w:color="auto" w:fill="FFC9C9"/>
            <w:noWrap/>
            <w:vAlign w:val="bottom"/>
          </w:tcPr>
          <w:p w14:paraId="53B74335" w14:textId="77777777" w:rsidR="00765547" w:rsidRDefault="00765547" w:rsidP="00F42FC1">
            <w:pPr>
              <w:rPr>
                <w:rFonts w:ascii="Garamond" w:hAnsi="Garamond"/>
                <w:color w:val="000000"/>
              </w:rPr>
            </w:pPr>
          </w:p>
        </w:tc>
        <w:tc>
          <w:tcPr>
            <w:tcW w:w="639" w:type="dxa"/>
            <w:tcBorders>
              <w:top w:val="single" w:sz="4" w:space="0" w:color="auto"/>
              <w:left w:val="nil"/>
              <w:bottom w:val="nil"/>
              <w:right w:val="single" w:sz="4" w:space="0" w:color="auto"/>
            </w:tcBorders>
            <w:shd w:val="clear" w:color="auto" w:fill="BFBFBF"/>
          </w:tcPr>
          <w:p w14:paraId="389A22C5" w14:textId="77777777" w:rsidR="00765547" w:rsidRDefault="00765547" w:rsidP="00F42FC1">
            <w:pPr>
              <w:rPr>
                <w:rFonts w:ascii="Garamond" w:hAnsi="Garamond"/>
                <w:color w:val="000000"/>
              </w:rPr>
            </w:pPr>
          </w:p>
        </w:tc>
        <w:tc>
          <w:tcPr>
            <w:tcW w:w="625" w:type="dxa"/>
            <w:tcBorders>
              <w:top w:val="single" w:sz="4" w:space="0" w:color="auto"/>
              <w:left w:val="nil"/>
              <w:bottom w:val="nil"/>
              <w:right w:val="single" w:sz="4" w:space="0" w:color="auto"/>
            </w:tcBorders>
            <w:shd w:val="clear" w:color="auto" w:fill="BFBFBF"/>
          </w:tcPr>
          <w:p w14:paraId="0C34A33B" w14:textId="77777777" w:rsidR="00765547" w:rsidRDefault="00765547" w:rsidP="00F42FC1">
            <w:pPr>
              <w:rPr>
                <w:rFonts w:ascii="Garamond" w:hAnsi="Garamond"/>
                <w:color w:val="000000"/>
              </w:rPr>
            </w:pPr>
          </w:p>
        </w:tc>
      </w:tr>
      <w:tr w:rsidR="00765547" w14:paraId="79616AAC" w14:textId="77777777" w:rsidTr="00990E92">
        <w:trPr>
          <w:trHeight w:val="305"/>
          <w:jc w:val="center"/>
        </w:trPr>
        <w:tc>
          <w:tcPr>
            <w:tcW w:w="448" w:type="dxa"/>
            <w:vMerge/>
            <w:tcBorders>
              <w:top w:val="single" w:sz="4" w:space="0" w:color="auto"/>
              <w:left w:val="single" w:sz="4" w:space="0" w:color="auto"/>
              <w:bottom w:val="single" w:sz="4" w:space="0" w:color="auto"/>
              <w:right w:val="single" w:sz="4" w:space="0" w:color="auto"/>
            </w:tcBorders>
            <w:vAlign w:val="center"/>
            <w:hideMark/>
          </w:tcPr>
          <w:p w14:paraId="334977E5" w14:textId="77777777" w:rsidR="00765547" w:rsidRDefault="00765547" w:rsidP="00F42FC1">
            <w:pPr>
              <w:rPr>
                <w:rFonts w:ascii="Garamond" w:hAnsi="Garamond"/>
                <w:b/>
                <w:bCs/>
                <w:color w:val="000000"/>
                <w:sz w:val="22"/>
                <w:szCs w:val="22"/>
              </w:rPr>
            </w:pPr>
          </w:p>
        </w:tc>
        <w:tc>
          <w:tcPr>
            <w:tcW w:w="5308" w:type="dxa"/>
            <w:gridSpan w:val="3"/>
            <w:tcBorders>
              <w:top w:val="single" w:sz="4" w:space="0" w:color="auto"/>
              <w:left w:val="nil"/>
              <w:bottom w:val="single" w:sz="4" w:space="0" w:color="auto"/>
              <w:right w:val="single" w:sz="4" w:space="0" w:color="000000"/>
            </w:tcBorders>
            <w:shd w:val="clear" w:color="auto" w:fill="D9D9D9" w:themeFill="background1" w:themeFillShade="D9"/>
            <w:vAlign w:val="center"/>
            <w:hideMark/>
          </w:tcPr>
          <w:p w14:paraId="24895E9D" w14:textId="77777777" w:rsidR="00765547" w:rsidRPr="00597D69" w:rsidRDefault="00765547" w:rsidP="00F42FC1">
            <w:pPr>
              <w:jc w:val="right"/>
              <w:rPr>
                <w:rFonts w:ascii="Garamond" w:hAnsi="Garamond"/>
                <w:b/>
                <w:bCs/>
                <w:color w:val="000000"/>
                <w:sz w:val="22"/>
                <w:szCs w:val="22"/>
              </w:rPr>
            </w:pPr>
            <w:r w:rsidRPr="00597D69">
              <w:rPr>
                <w:rFonts w:ascii="Garamond" w:hAnsi="Garamond"/>
                <w:b/>
                <w:bCs/>
                <w:color w:val="000000"/>
                <w:sz w:val="22"/>
                <w:szCs w:val="22"/>
              </w:rPr>
              <w:t>Initials</w:t>
            </w:r>
          </w:p>
        </w:tc>
        <w:tc>
          <w:tcPr>
            <w:tcW w:w="1260" w:type="dxa"/>
            <w:gridSpan w:val="2"/>
            <w:tcBorders>
              <w:top w:val="nil"/>
              <w:left w:val="nil"/>
              <w:bottom w:val="single" w:sz="4" w:space="0" w:color="auto"/>
              <w:right w:val="single" w:sz="4" w:space="0" w:color="auto"/>
            </w:tcBorders>
            <w:vAlign w:val="bottom"/>
          </w:tcPr>
          <w:p w14:paraId="44FF7F62" w14:textId="77777777" w:rsidR="00765547" w:rsidRDefault="00765547" w:rsidP="00F42FC1">
            <w:pPr>
              <w:rPr>
                <w:rFonts w:ascii="Garamond" w:hAnsi="Garamond"/>
                <w:color w:val="000000"/>
              </w:rPr>
            </w:pPr>
          </w:p>
        </w:tc>
        <w:tc>
          <w:tcPr>
            <w:tcW w:w="1260" w:type="dxa"/>
            <w:gridSpan w:val="2"/>
            <w:tcBorders>
              <w:top w:val="nil"/>
              <w:left w:val="nil"/>
              <w:bottom w:val="single" w:sz="4" w:space="0" w:color="auto"/>
              <w:right w:val="single" w:sz="4" w:space="0" w:color="auto"/>
            </w:tcBorders>
            <w:vAlign w:val="bottom"/>
          </w:tcPr>
          <w:p w14:paraId="18C69DFB" w14:textId="77777777" w:rsidR="00765547" w:rsidRDefault="00765547" w:rsidP="00F42FC1">
            <w:pPr>
              <w:rPr>
                <w:rFonts w:ascii="Garamond" w:hAnsi="Garamond"/>
                <w:color w:val="000000"/>
              </w:rPr>
            </w:pPr>
          </w:p>
        </w:tc>
        <w:tc>
          <w:tcPr>
            <w:tcW w:w="1260" w:type="dxa"/>
            <w:gridSpan w:val="2"/>
            <w:tcBorders>
              <w:top w:val="single" w:sz="4" w:space="0" w:color="auto"/>
              <w:left w:val="nil"/>
              <w:bottom w:val="single" w:sz="4" w:space="0" w:color="auto"/>
              <w:right w:val="single" w:sz="4" w:space="0" w:color="auto"/>
            </w:tcBorders>
            <w:noWrap/>
            <w:vAlign w:val="bottom"/>
          </w:tcPr>
          <w:p w14:paraId="16A775AF" w14:textId="77777777" w:rsidR="00765547" w:rsidRDefault="00765547" w:rsidP="00F42FC1">
            <w:pPr>
              <w:rPr>
                <w:rFonts w:ascii="Garamond" w:hAnsi="Garamond"/>
                <w:color w:val="000000"/>
              </w:rPr>
            </w:pPr>
          </w:p>
        </w:tc>
        <w:tc>
          <w:tcPr>
            <w:tcW w:w="1264" w:type="dxa"/>
            <w:gridSpan w:val="2"/>
            <w:tcBorders>
              <w:top w:val="single" w:sz="4" w:space="0" w:color="auto"/>
              <w:left w:val="nil"/>
              <w:bottom w:val="single" w:sz="4" w:space="0" w:color="auto"/>
              <w:right w:val="single" w:sz="4" w:space="0" w:color="auto"/>
            </w:tcBorders>
          </w:tcPr>
          <w:p w14:paraId="315A89B3" w14:textId="77777777" w:rsidR="00765547" w:rsidRDefault="00765547" w:rsidP="00F42FC1">
            <w:pPr>
              <w:rPr>
                <w:rFonts w:ascii="Garamond" w:hAnsi="Garamond"/>
                <w:color w:val="000000"/>
              </w:rPr>
            </w:pPr>
          </w:p>
        </w:tc>
      </w:tr>
    </w:tbl>
    <w:p w14:paraId="29462FBD" w14:textId="77777777" w:rsidR="00765547" w:rsidRDefault="00765547" w:rsidP="00765547">
      <w:pPr>
        <w:rPr>
          <w:rFonts w:ascii="Garamond" w:hAnsi="Garamond" w:cs="Segoe UI"/>
        </w:rPr>
      </w:pPr>
      <w:r w:rsidRPr="002A01B3">
        <w:rPr>
          <w:rFonts w:ascii="Segoe UI Semibold" w:hAnsi="Segoe UI Semibold" w:cs="Segoe UI Semibold"/>
          <w:b/>
          <w:bCs/>
          <w:noProof/>
          <w:sz w:val="28"/>
        </w:rPr>
        <mc:AlternateContent>
          <mc:Choice Requires="wps">
            <w:drawing>
              <wp:anchor distT="45720" distB="45720" distL="114300" distR="114300" simplePos="0" relativeHeight="251930624" behindDoc="0" locked="0" layoutInCell="1" allowOverlap="1" wp14:anchorId="563B00ED" wp14:editId="309F72C5">
                <wp:simplePos x="0" y="0"/>
                <wp:positionH relativeFrom="margin">
                  <wp:posOffset>5998845</wp:posOffset>
                </wp:positionH>
                <wp:positionV relativeFrom="paragraph">
                  <wp:posOffset>-15875</wp:posOffset>
                </wp:positionV>
                <wp:extent cx="775335" cy="360045"/>
                <wp:effectExtent l="0" t="0" r="0" b="1905"/>
                <wp:wrapNone/>
                <wp:docPr id="4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5335" cy="360045"/>
                        </a:xfrm>
                        <a:prstGeom prst="rect">
                          <a:avLst/>
                        </a:prstGeom>
                        <a:noFill/>
                        <a:ln w="9525">
                          <a:noFill/>
                          <a:miter lim="800000"/>
                          <a:headEnd/>
                          <a:tailEnd/>
                        </a:ln>
                      </wps:spPr>
                      <wps:txbx>
                        <w:txbxContent>
                          <w:p w14:paraId="5EF39659" w14:textId="77777777" w:rsidR="00765547" w:rsidRPr="002A01B3" w:rsidRDefault="00765547" w:rsidP="00765547">
                            <w:pPr>
                              <w:rPr>
                                <w:sz w:val="20"/>
                                <w:szCs w:val="20"/>
                              </w:rPr>
                            </w:pPr>
                            <w:r w:rsidRPr="002A01B3">
                              <w:rPr>
                                <w:rFonts w:ascii="Segoe UI Semibold" w:hAnsi="Segoe UI Semibold" w:cs="Segoe UI Semibold"/>
                                <w:b/>
                                <w:bCs/>
                                <w:sz w:val="22"/>
                                <w:szCs w:val="20"/>
                              </w:rPr>
                              <w:t>**END**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63B00ED" id="_x0000_s1040" type="#_x0000_t202" style="position:absolute;margin-left:472.35pt;margin-top:-1.25pt;width:61.05pt;height:28.35pt;z-index:25193062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" filled="f" stroked="f">
                <v:textbox>
                  <w:txbxContent>
                    <w:p w14:paraId="5EF39659" w14:textId="77777777" w:rsidR="00765547" w:rsidRPr="002A01B3" w:rsidRDefault="00765547" w:rsidP="00765547">
                      <w:pPr>
                        <w:rPr>
                          <w:sz w:val="20"/>
                          <w:szCs w:val="20"/>
                        </w:rPr>
                      </w:pPr>
                      <w:r w:rsidRPr="002A01B3">
                        <w:rPr>
                          <w:rFonts w:ascii="Segoe UI Semibold" w:hAnsi="Segoe UI Semibold" w:cs="Segoe UI Semibold"/>
                          <w:b/>
                          <w:bCs/>
                          <w:sz w:val="22"/>
                          <w:szCs w:val="20"/>
                        </w:rPr>
                        <w:t>**END**</w:t>
                      </w:r>
                    </w:p>
                  </w:txbxContent>
                </v:textbox>
                <w10:wrap anchorx="margin"/>
              </v:shape>
            </w:pict>
          </mc:Fallback>
        </mc:AlternateContent>
      </w:r>
    </w:p>
    <w:p w14:paraId="5895B74A" w14:textId="77777777" w:rsidR="0068295A" w:rsidRDefault="0068295A">
      <w:pPr>
        <w:rPr>
          <w:rFonts w:ascii="Garamond" w:hAnsi="Garamond" w:cs="Segoe UI"/>
        </w:rPr>
      </w:pPr>
    </w:p>
    <w:p w14:paraId="22E83E6D" w14:textId="77777777" w:rsidR="00990E92" w:rsidRDefault="00990E92">
      <w:pPr>
        <w:rPr>
          <w:rFonts w:ascii="Garamond" w:hAnsi="Garamond" w:cs="Segoe UI"/>
        </w:rPr>
      </w:pPr>
    </w:p>
    <w:p w14:paraId="07060C65" w14:textId="5C1B15DF" w:rsidR="00990E92" w:rsidRDefault="00990E92">
      <w:pPr>
        <w:rPr>
          <w:rFonts w:ascii="Garamond" w:hAnsi="Garamond" w:cs="Segoe UI"/>
        </w:rPr>
        <w:sectPr w:rsidR="00990E92" w:rsidSect="00C41E21">
          <w:pgSz w:w="12240" w:h="15840" w:code="1"/>
          <w:pgMar w:top="720" w:right="720" w:bottom="720" w:left="720" w:header="288" w:footer="288" w:gutter="0"/>
          <w:cols w:space="720"/>
          <w:docGrid w:linePitch="360"/>
        </w:sectPr>
      </w:pPr>
    </w:p>
    <w:p w14:paraId="4A1A3468" w14:textId="566B939D" w:rsidR="0068295A" w:rsidRPr="00E166CD" w:rsidRDefault="0068295A" w:rsidP="004E3AE4">
      <w:pPr>
        <w:pStyle w:val="Heading4"/>
        <w:tabs>
          <w:tab w:val="right" w:pos="20520"/>
        </w:tabs>
        <w:spacing w:before="120"/>
        <w:ind w:right="720"/>
        <w:rPr>
          <w:rStyle w:val="BodyChar"/>
        </w:rPr>
      </w:pPr>
      <w:bookmarkStart w:id="129" w:name="_Toc152250810"/>
      <w:r w:rsidRPr="0068295A">
        <w:t xml:space="preserve">Emergency Level Decision </w:t>
      </w:r>
      <w:r w:rsidRPr="00E166CD">
        <w:t>Matrix</w:t>
      </w:r>
      <w:r w:rsidRPr="00E166CD">
        <w:rPr>
          <w:rStyle w:val="BodyChar"/>
        </w:rPr>
        <w:t xml:space="preserve">                                                             FOR HIGH-FLOW AND DAM SAFETY RELATED EVENTS OR INCIDENTS AT </w:t>
      </w:r>
      <w:r w:rsidR="001435E4" w:rsidRPr="00E166CD">
        <w:rPr>
          <w:rStyle w:val="BodyChar"/>
        </w:rPr>
        <w:t>CORN CREEK</w:t>
      </w:r>
      <w:r w:rsidRPr="00E166CD">
        <w:rPr>
          <w:rStyle w:val="BodyChar"/>
        </w:rPr>
        <w:t xml:space="preserve"> DAM</w:t>
      </w:r>
      <w:bookmarkEnd w:id="129"/>
    </w:p>
    <w:p w14:paraId="6A595F28" w14:textId="286DDFF3" w:rsidR="0068295A" w:rsidRPr="009D2BA3" w:rsidRDefault="0068295A" w:rsidP="009D2BA3">
      <w:pPr>
        <w:pStyle w:val="Body"/>
        <w:rPr>
          <w:b/>
          <w:bCs/>
        </w:rPr>
      </w:pPr>
      <w:bookmarkStart w:id="130" w:name="_Toc51670530"/>
      <w:r w:rsidRPr="009D2BA3">
        <w:rPr>
          <w:b/>
          <w:bCs/>
        </w:rPr>
        <w:t xml:space="preserve">High-Flow </w:t>
      </w:r>
      <w:r w:rsidR="00B030EE" w:rsidRPr="009D2BA3">
        <w:rPr>
          <w:b/>
          <w:bCs/>
        </w:rPr>
        <w:t>Alert</w:t>
      </w:r>
      <w:r w:rsidRPr="009D2BA3">
        <w:rPr>
          <w:b/>
          <w:bCs/>
        </w:rPr>
        <w:t xml:space="preserve"> Chart:</w:t>
      </w:r>
      <w:bookmarkEnd w:id="130"/>
      <w:r w:rsidRPr="009D2BA3">
        <w:rPr>
          <w:b/>
          <w:bCs/>
        </w:rPr>
        <w:t xml:space="preserve">  </w:t>
      </w:r>
    </w:p>
    <w:p w14:paraId="01A47886" w14:textId="62E4EB4D" w:rsidR="0068295A" w:rsidRPr="00BB2F64" w:rsidRDefault="0068295A" w:rsidP="00080B11">
      <w:pPr>
        <w:pStyle w:val="ListParagraph"/>
        <w:numPr>
          <w:ilvl w:val="0"/>
          <w:numId w:val="42"/>
        </w:numPr>
        <w:rPr>
          <w:rFonts w:ascii="Garamond" w:hAnsi="Garamond" w:cs="Segoe UI"/>
        </w:rPr>
      </w:pPr>
      <w:r w:rsidRPr="00BB2F64">
        <w:rPr>
          <w:rFonts w:ascii="Garamond" w:hAnsi="Garamond" w:cs="Segoe UI"/>
        </w:rPr>
        <w:t xml:space="preserve">Releases or elevated risk of release from the structure severe enough to warrant notifications to the downstream public safety agencies due to flooding impact on the river system </w:t>
      </w:r>
    </w:p>
    <w:p w14:paraId="1DB04AE1" w14:textId="0F5FA6F1" w:rsidR="0068295A" w:rsidRPr="00BB2F64" w:rsidRDefault="0068295A" w:rsidP="00080B11">
      <w:pPr>
        <w:pStyle w:val="ListParagraph"/>
        <w:numPr>
          <w:ilvl w:val="0"/>
          <w:numId w:val="42"/>
        </w:numPr>
        <w:rPr>
          <w:rFonts w:ascii="Garamond" w:hAnsi="Garamond" w:cs="Segoe UI"/>
        </w:rPr>
      </w:pPr>
      <w:r w:rsidRPr="00BB2F64">
        <w:rPr>
          <w:rFonts w:ascii="Garamond" w:hAnsi="Garamond" w:cs="Segoe UI"/>
        </w:rPr>
        <w:t>No structural damage to the impoundment structure</w:t>
      </w:r>
    </w:p>
    <w:p w14:paraId="0F3554F0" w14:textId="47121A37" w:rsidR="0068295A" w:rsidRPr="00BB2F64" w:rsidRDefault="0068295A" w:rsidP="00080B11">
      <w:pPr>
        <w:pStyle w:val="ListParagraph"/>
        <w:numPr>
          <w:ilvl w:val="0"/>
          <w:numId w:val="42"/>
        </w:numPr>
        <w:rPr>
          <w:rFonts w:ascii="Garamond" w:hAnsi="Garamond" w:cs="Segoe UI"/>
        </w:rPr>
      </w:pPr>
      <w:r w:rsidRPr="00BB2F64">
        <w:rPr>
          <w:rFonts w:ascii="Garamond" w:hAnsi="Garamond" w:cs="Segoe UI"/>
        </w:rPr>
        <w:t>Initiating conditions (“triggers”) for the dam are site specific with parameters that are exclusively unique, such as reservoir elevations and release capacities (i.e. hydrologic triggers)</w:t>
      </w:r>
    </w:p>
    <w:p w14:paraId="0C0826D6" w14:textId="3FE4C99F" w:rsidR="0068295A" w:rsidRPr="009D2BA3" w:rsidRDefault="0068295A" w:rsidP="009D2BA3">
      <w:pPr>
        <w:pStyle w:val="Body"/>
        <w:rPr>
          <w:b/>
          <w:bCs/>
        </w:rPr>
      </w:pPr>
      <w:bookmarkStart w:id="131" w:name="_Toc51670531"/>
      <w:r w:rsidRPr="009D2BA3">
        <w:rPr>
          <w:b/>
          <w:bCs/>
        </w:rPr>
        <w:t xml:space="preserve">Dam Safety </w:t>
      </w:r>
      <w:r w:rsidR="00FF168B" w:rsidRPr="009D2BA3">
        <w:rPr>
          <w:b/>
          <w:bCs/>
        </w:rPr>
        <w:t>Emergency</w:t>
      </w:r>
      <w:r w:rsidRPr="009D2BA3">
        <w:rPr>
          <w:b/>
          <w:bCs/>
        </w:rPr>
        <w:t xml:space="preserve"> Chart:</w:t>
      </w:r>
      <w:bookmarkEnd w:id="131"/>
      <w:r w:rsidRPr="009D2BA3">
        <w:rPr>
          <w:b/>
          <w:bCs/>
        </w:rPr>
        <w:t xml:space="preserve"> </w:t>
      </w:r>
    </w:p>
    <w:p w14:paraId="2FC69EF2" w14:textId="22ADFA37" w:rsidR="0068295A" w:rsidRPr="00BB2F64" w:rsidRDefault="0068295A" w:rsidP="00080B11">
      <w:pPr>
        <w:pStyle w:val="ListParagraph"/>
        <w:numPr>
          <w:ilvl w:val="0"/>
          <w:numId w:val="43"/>
        </w:numPr>
        <w:rPr>
          <w:rFonts w:ascii="Garamond" w:hAnsi="Garamond" w:cs="Segoe UI"/>
        </w:rPr>
      </w:pPr>
      <w:r w:rsidRPr="00BB2F64">
        <w:rPr>
          <w:rFonts w:ascii="Garamond" w:hAnsi="Garamond" w:cs="Segoe UI"/>
        </w:rPr>
        <w:t>Structural issue or damage to impoundment structure</w:t>
      </w:r>
    </w:p>
    <w:p w14:paraId="71CC78C6" w14:textId="322B4498" w:rsidR="0068295A" w:rsidRPr="00BB2F64" w:rsidRDefault="0068295A" w:rsidP="00080B11">
      <w:pPr>
        <w:pStyle w:val="ListParagraph"/>
        <w:numPr>
          <w:ilvl w:val="0"/>
          <w:numId w:val="43"/>
        </w:numPr>
        <w:rPr>
          <w:rFonts w:ascii="Garamond" w:hAnsi="Garamond" w:cs="Segoe UI"/>
        </w:rPr>
      </w:pPr>
      <w:r w:rsidRPr="00BB2F64">
        <w:rPr>
          <w:rFonts w:ascii="Garamond" w:hAnsi="Garamond" w:cs="Segoe UI"/>
        </w:rPr>
        <w:t xml:space="preserve">Supersedes the High-Flow </w:t>
      </w:r>
      <w:r w:rsidR="00012E07" w:rsidRPr="00BB2F64">
        <w:rPr>
          <w:rFonts w:ascii="Garamond" w:hAnsi="Garamond" w:cs="Segoe UI"/>
        </w:rPr>
        <w:t>Alert</w:t>
      </w:r>
      <w:r w:rsidR="007A3277" w:rsidRPr="00BB2F64">
        <w:rPr>
          <w:rFonts w:ascii="Garamond" w:hAnsi="Garamond" w:cs="Segoe UI"/>
        </w:rPr>
        <w:t xml:space="preserve"> </w:t>
      </w:r>
      <w:r w:rsidRPr="00BB2F64">
        <w:rPr>
          <w:rFonts w:ascii="Garamond" w:hAnsi="Garamond" w:cs="Segoe UI"/>
        </w:rPr>
        <w:t>Chart</w:t>
      </w:r>
    </w:p>
    <w:p w14:paraId="4C4237BB" w14:textId="7D41078E" w:rsidR="0068295A" w:rsidRDefault="0068295A" w:rsidP="00080B11">
      <w:pPr>
        <w:pStyle w:val="ListParagraph"/>
        <w:numPr>
          <w:ilvl w:val="0"/>
          <w:numId w:val="43"/>
        </w:numPr>
        <w:rPr>
          <w:rFonts w:ascii="Garamond" w:hAnsi="Garamond" w:cs="Segoe UI"/>
        </w:rPr>
      </w:pPr>
      <w:r w:rsidRPr="00BB2F64">
        <w:rPr>
          <w:rFonts w:ascii="Garamond" w:hAnsi="Garamond" w:cs="Segoe UI"/>
        </w:rPr>
        <w:t>All other hazard type categories are</w:t>
      </w:r>
      <w:r w:rsidRPr="0068295A">
        <w:rPr>
          <w:rFonts w:ascii="Garamond" w:hAnsi="Garamond" w:cs="Segoe UI"/>
        </w:rPr>
        <w:t xml:space="preserve"> common except where specifically noted </w:t>
      </w:r>
    </w:p>
    <w:p w14:paraId="647E7919" w14:textId="77777777" w:rsidR="00990E92" w:rsidRPr="0068295A" w:rsidRDefault="00990E92" w:rsidP="00080B11">
      <w:pPr>
        <w:pStyle w:val="ListParagraph"/>
        <w:numPr>
          <w:ilvl w:val="0"/>
          <w:numId w:val="43"/>
        </w:numPr>
        <w:rPr>
          <w:rFonts w:ascii="Garamond" w:hAnsi="Garamond" w:cs="Segoe UI"/>
        </w:rPr>
      </w:pPr>
    </w:p>
    <w:p w14:paraId="09CA5A6D" w14:textId="6C420651" w:rsidR="00990E92" w:rsidRDefault="00990E92" w:rsidP="00990E92">
      <w:pPr>
        <w:pStyle w:val="Heading5"/>
        <w:jc w:val="left"/>
      </w:pPr>
      <w:bookmarkStart w:id="132" w:name="_Toc152250811"/>
      <w:r>
        <w:t>High-Flow Alert Chart</w:t>
      </w:r>
      <w:bookmarkEnd w:id="132"/>
    </w:p>
    <w:tbl>
      <w:tblPr>
        <w:tblW w:w="223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39"/>
        <w:gridCol w:w="4167"/>
        <w:gridCol w:w="4445"/>
        <w:gridCol w:w="4631"/>
        <w:gridCol w:w="4538"/>
      </w:tblGrid>
      <w:tr w:rsidR="0068295A" w14:paraId="3EDB5BEF" w14:textId="77777777" w:rsidTr="00990E92">
        <w:trPr>
          <w:trHeight w:val="323"/>
          <w:jc w:val="center"/>
        </w:trPr>
        <w:tc>
          <w:tcPr>
            <w:tcW w:w="22320" w:type="dxa"/>
            <w:gridSpan w:val="5"/>
            <w:tcBorders>
              <w:top w:val="single" w:sz="12" w:space="0" w:color="auto"/>
              <w:left w:val="single" w:sz="12" w:space="0" w:color="auto"/>
              <w:bottom w:val="single" w:sz="12" w:space="0" w:color="auto"/>
              <w:right w:val="single" w:sz="12" w:space="0" w:color="auto"/>
            </w:tcBorders>
            <w:shd w:val="clear" w:color="auto" w:fill="00B0F0"/>
            <w:hideMark/>
          </w:tcPr>
          <w:p w14:paraId="7E77393A" w14:textId="496626C5" w:rsidR="0068295A" w:rsidRPr="00E800A5" w:rsidRDefault="0068295A" w:rsidP="00463B49">
            <w:pPr>
              <w:pStyle w:val="Heading5"/>
            </w:pPr>
            <w:bookmarkStart w:id="133" w:name="_Toc152250812"/>
            <w:r w:rsidRPr="00E800A5">
              <w:t xml:space="preserve">HIGH-FLOW </w:t>
            </w:r>
            <w:r w:rsidR="000E76FD">
              <w:t>ALERT</w:t>
            </w:r>
            <w:bookmarkEnd w:id="133"/>
          </w:p>
        </w:tc>
      </w:tr>
      <w:tr w:rsidR="0068295A" w14:paraId="23F13D84" w14:textId="77777777" w:rsidTr="00990E92">
        <w:trPr>
          <w:trHeight w:val="323"/>
          <w:jc w:val="center"/>
        </w:trPr>
        <w:tc>
          <w:tcPr>
            <w:tcW w:w="4539" w:type="dxa"/>
            <w:tcBorders>
              <w:top w:val="single" w:sz="12" w:space="0" w:color="auto"/>
              <w:left w:val="single" w:sz="12" w:space="0" w:color="auto"/>
              <w:bottom w:val="single" w:sz="4" w:space="0" w:color="auto"/>
              <w:right w:val="single" w:sz="12" w:space="0" w:color="auto"/>
            </w:tcBorders>
            <w:shd w:val="clear" w:color="auto" w:fill="F2F2F2"/>
            <w:hideMark/>
          </w:tcPr>
          <w:p w14:paraId="0062AF07" w14:textId="46EC8F0C" w:rsidR="0068295A" w:rsidRDefault="0068295A">
            <w:pPr>
              <w:spacing w:line="256" w:lineRule="auto"/>
              <w:jc w:val="center"/>
              <w:rPr>
                <w:rFonts w:ascii="Segoe UI" w:eastAsia="Calibri" w:hAnsi="Segoe UI" w:cs="Segoe UI"/>
                <w:i/>
              </w:rPr>
            </w:pPr>
            <w:r>
              <w:rPr>
                <w:rFonts w:ascii="Garamond" w:hAnsi="Garamond"/>
                <w:noProof/>
              </w:rPr>
              <mc:AlternateContent>
                <mc:Choice Requires="wps">
                  <w:drawing>
                    <wp:anchor distT="0" distB="0" distL="114300" distR="114300" simplePos="0" relativeHeight="251684864" behindDoc="0" locked="0" layoutInCell="1" allowOverlap="1" wp14:anchorId="6366728E" wp14:editId="0144C956">
                      <wp:simplePos x="0" y="0"/>
                      <wp:positionH relativeFrom="column">
                        <wp:posOffset>2447925</wp:posOffset>
                      </wp:positionH>
                      <wp:positionV relativeFrom="paragraph">
                        <wp:posOffset>62230</wp:posOffset>
                      </wp:positionV>
                      <wp:extent cx="241300" cy="82550"/>
                      <wp:effectExtent l="0" t="19050" r="44450" b="31750"/>
                      <wp:wrapNone/>
                      <wp:docPr id="61" name="Arrow: Right 61"/>
                      <wp:cNvGraphicFramePr/>
                      <a:graphic xmlns:a="http://schemas.openxmlformats.org/drawingml/2006/main">
                        <a:graphicData uri="http://schemas.microsoft.com/office/word/2010/wordprocessingShape">
                          <wps:wsp>
                            <wps:cNvSpPr/>
                            <wps:spPr>
                              <a:xfrm>
                                <a:off x="0" y="0"/>
                                <a:ext cx="241300" cy="82550"/>
                              </a:xfrm>
                              <a:prstGeom prst="rightArrow">
                                <a:avLst/>
                              </a:prstGeom>
                              <a:solidFill>
                                <a:sysClr val="windowText" lastClr="000000"/>
                              </a:solidFill>
                              <a:ln w="12700" cap="flat" cmpd="sng" algn="ctr">
                                <a:solidFill>
                                  <a:sysClr val="windowText" lastClr="000000">
                                    <a:shade val="50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9774AF" id="Arrow: Right 61" o:spid="_x0000_s1026" type="#_x0000_t13" style="position:absolute;margin-left:192.75pt;margin-top:4.9pt;width:19pt;height:6.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" adj="17905" fillcolor="windowText" strokeweight="1pt"/>
                  </w:pict>
                </mc:Fallback>
              </mc:AlternateContent>
            </w:r>
            <w:r>
              <w:rPr>
                <w:rFonts w:ascii="Segoe UI" w:eastAsia="Calibri" w:hAnsi="Segoe UI" w:cs="Segoe UI"/>
                <w:b/>
                <w:bCs/>
                <w:iCs/>
              </w:rPr>
              <w:t>NOTIFICATIONS</w:t>
            </w:r>
          </w:p>
        </w:tc>
        <w:tc>
          <w:tcPr>
            <w:tcW w:w="4167" w:type="dxa"/>
            <w:tcBorders>
              <w:top w:val="single" w:sz="12" w:space="0" w:color="auto"/>
              <w:left w:val="single" w:sz="12" w:space="0" w:color="auto"/>
              <w:bottom w:val="single" w:sz="12" w:space="0" w:color="auto"/>
              <w:right w:val="single" w:sz="12" w:space="0" w:color="auto"/>
            </w:tcBorders>
            <w:shd w:val="clear" w:color="auto" w:fill="F2F2F2"/>
            <w:hideMark/>
          </w:tcPr>
          <w:p w14:paraId="64E152CB" w14:textId="37EE7BE8" w:rsidR="0068295A" w:rsidRDefault="0068295A">
            <w:pPr>
              <w:tabs>
                <w:tab w:val="center" w:pos="3198"/>
              </w:tabs>
              <w:spacing w:line="256" w:lineRule="auto"/>
              <w:jc w:val="center"/>
              <w:rPr>
                <w:rFonts w:ascii="Segoe UI" w:eastAsia="Calibri" w:hAnsi="Segoe UI" w:cs="Segoe UI"/>
                <w:b/>
              </w:rPr>
            </w:pPr>
            <w:r>
              <w:rPr>
                <w:rFonts w:ascii="Segoe UI" w:eastAsia="Calibri" w:hAnsi="Segoe UI" w:cs="Segoe UI"/>
                <w:b/>
              </w:rPr>
              <w:t>Internal</w:t>
            </w:r>
          </w:p>
        </w:tc>
        <w:tc>
          <w:tcPr>
            <w:tcW w:w="13614" w:type="dxa"/>
            <w:gridSpan w:val="3"/>
            <w:tcBorders>
              <w:top w:val="single" w:sz="12" w:space="0" w:color="auto"/>
              <w:left w:val="single" w:sz="12" w:space="0" w:color="auto"/>
              <w:bottom w:val="single" w:sz="4" w:space="0" w:color="auto"/>
              <w:right w:val="single" w:sz="12" w:space="0" w:color="auto"/>
            </w:tcBorders>
            <w:shd w:val="clear" w:color="auto" w:fill="F2F2F2"/>
            <w:hideMark/>
          </w:tcPr>
          <w:p w14:paraId="333218E1" w14:textId="24B8706C" w:rsidR="0068295A" w:rsidRDefault="0068295A">
            <w:pPr>
              <w:spacing w:line="256" w:lineRule="auto"/>
              <w:jc w:val="center"/>
              <w:rPr>
                <w:rFonts w:ascii="Segoe UI" w:eastAsia="Calibri" w:hAnsi="Segoe UI" w:cs="Segoe UI"/>
                <w:b/>
              </w:rPr>
            </w:pPr>
            <w:r>
              <w:rPr>
                <w:rFonts w:ascii="Segoe UI" w:eastAsia="Calibri" w:hAnsi="Segoe UI" w:cs="Segoe UI"/>
                <w:b/>
              </w:rPr>
              <w:t>External</w:t>
            </w:r>
          </w:p>
        </w:tc>
      </w:tr>
      <w:tr w:rsidR="0068295A" w14:paraId="7C029ED4" w14:textId="77777777" w:rsidTr="00990E92">
        <w:trPr>
          <w:trHeight w:val="368"/>
          <w:jc w:val="center"/>
        </w:trPr>
        <w:tc>
          <w:tcPr>
            <w:tcW w:w="4539" w:type="dxa"/>
            <w:tcBorders>
              <w:top w:val="single" w:sz="4" w:space="0" w:color="auto"/>
              <w:left w:val="single" w:sz="12" w:space="0" w:color="auto"/>
              <w:bottom w:val="single" w:sz="4" w:space="0" w:color="auto"/>
              <w:right w:val="single" w:sz="12" w:space="0" w:color="auto"/>
            </w:tcBorders>
            <w:shd w:val="clear" w:color="auto" w:fill="F2F2F2"/>
            <w:hideMark/>
          </w:tcPr>
          <w:p w14:paraId="78D1B941" w14:textId="60A7585C" w:rsidR="0068295A" w:rsidRDefault="0068295A">
            <w:pPr>
              <w:jc w:val="center"/>
              <w:rPr>
                <w:rFonts w:ascii="Segoe UI" w:eastAsia="Calibri" w:hAnsi="Segoe UI" w:cs="Segoe UI"/>
                <w:b/>
                <w:u w:val="single"/>
              </w:rPr>
            </w:pPr>
            <w:r>
              <w:rPr>
                <w:rFonts w:ascii="Garamond" w:hAnsi="Garamond"/>
                <w:noProof/>
              </w:rPr>
              <mc:AlternateContent>
                <mc:Choice Requires="wps">
                  <w:drawing>
                    <wp:anchor distT="0" distB="0" distL="114300" distR="114300" simplePos="0" relativeHeight="251683840" behindDoc="0" locked="0" layoutInCell="1" allowOverlap="1" wp14:anchorId="6C45928A" wp14:editId="0B874D26">
                      <wp:simplePos x="0" y="0"/>
                      <wp:positionH relativeFrom="column">
                        <wp:posOffset>2441575</wp:posOffset>
                      </wp:positionH>
                      <wp:positionV relativeFrom="paragraph">
                        <wp:posOffset>66675</wp:posOffset>
                      </wp:positionV>
                      <wp:extent cx="241300" cy="82550"/>
                      <wp:effectExtent l="0" t="19050" r="44450" b="31750"/>
                      <wp:wrapNone/>
                      <wp:docPr id="58" name="Arrow: Right 58"/>
                      <wp:cNvGraphicFramePr/>
                      <a:graphic xmlns:a="http://schemas.openxmlformats.org/drawingml/2006/main">
                        <a:graphicData uri="http://schemas.microsoft.com/office/word/2010/wordprocessingShape">
                          <wps:wsp>
                            <wps:cNvSpPr/>
                            <wps:spPr>
                              <a:xfrm>
                                <a:off x="0" y="0"/>
                                <a:ext cx="241300" cy="82550"/>
                              </a:xfrm>
                              <a:prstGeom prst="rightArrow">
                                <a:avLst/>
                              </a:prstGeom>
                              <a:solidFill>
                                <a:sysClr val="windowText" lastClr="000000"/>
                              </a:solidFill>
                              <a:ln w="12700" cap="flat" cmpd="sng" algn="ctr">
                                <a:solidFill>
                                  <a:sysClr val="windowText" lastClr="000000">
                                    <a:shade val="50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10CBC6" id="Arrow: Right 58" o:spid="_x0000_s1026" type="#_x0000_t13" style="position:absolute;margin-left:192.25pt;margin-top:5.25pt;width:19pt;height:6.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" adj="17905" fillcolor="windowText" strokeweight="1pt"/>
                  </w:pict>
                </mc:Fallback>
              </mc:AlternateContent>
            </w:r>
            <w:r>
              <w:rPr>
                <w:rFonts w:ascii="Segoe UI" w:eastAsia="Calibri" w:hAnsi="Segoe UI" w:cs="Segoe UI"/>
                <w:b/>
                <w:bCs/>
                <w:iCs/>
              </w:rPr>
              <w:t>SEVERITY LEVEL #</w:t>
            </w:r>
          </w:p>
        </w:tc>
        <w:tc>
          <w:tcPr>
            <w:tcW w:w="4167" w:type="dxa"/>
            <w:tcBorders>
              <w:top w:val="single" w:sz="12" w:space="0" w:color="auto"/>
              <w:left w:val="single" w:sz="12" w:space="0" w:color="auto"/>
              <w:bottom w:val="single" w:sz="4" w:space="0" w:color="auto"/>
              <w:right w:val="single" w:sz="12" w:space="0" w:color="auto"/>
            </w:tcBorders>
            <w:shd w:val="clear" w:color="auto" w:fill="D9E2F3"/>
            <w:vAlign w:val="center"/>
            <w:hideMark/>
          </w:tcPr>
          <w:p w14:paraId="20BCFDAF" w14:textId="2886E2D9" w:rsidR="0068295A" w:rsidRDefault="0068295A" w:rsidP="000E76FD">
            <w:pPr>
              <w:tabs>
                <w:tab w:val="left" w:pos="84"/>
              </w:tabs>
              <w:ind w:left="20"/>
              <w:jc w:val="center"/>
              <w:rPr>
                <w:rFonts w:ascii="Garamond" w:eastAsia="Calibri" w:hAnsi="Garamond"/>
              </w:rPr>
            </w:pPr>
            <w:r>
              <w:rPr>
                <w:rFonts w:eastAsia="Calibri"/>
                <w:b/>
              </w:rPr>
              <w:t>L</w:t>
            </w:r>
            <w:r w:rsidR="001D67F5">
              <w:rPr>
                <w:rFonts w:eastAsia="Calibri"/>
                <w:b/>
              </w:rPr>
              <w:t>evel</w:t>
            </w:r>
            <w:r>
              <w:rPr>
                <w:rFonts w:eastAsia="Calibri"/>
                <w:b/>
              </w:rPr>
              <w:t xml:space="preserve"> 0</w:t>
            </w:r>
          </w:p>
        </w:tc>
        <w:tc>
          <w:tcPr>
            <w:tcW w:w="4445" w:type="dxa"/>
            <w:tcBorders>
              <w:top w:val="single" w:sz="12" w:space="0" w:color="auto"/>
              <w:left w:val="single" w:sz="12" w:space="0" w:color="auto"/>
              <w:bottom w:val="single" w:sz="4" w:space="0" w:color="auto"/>
              <w:right w:val="single" w:sz="4" w:space="0" w:color="auto"/>
            </w:tcBorders>
            <w:shd w:val="clear" w:color="auto" w:fill="FFFF00"/>
            <w:vAlign w:val="center"/>
            <w:hideMark/>
          </w:tcPr>
          <w:p w14:paraId="0D5CDAD9" w14:textId="1560685D" w:rsidR="0068295A" w:rsidRDefault="001D67F5" w:rsidP="000E76FD">
            <w:pPr>
              <w:jc w:val="center"/>
              <w:rPr>
                <w:rFonts w:eastAsia="Calibri"/>
              </w:rPr>
            </w:pPr>
            <w:r>
              <w:rPr>
                <w:rFonts w:eastAsia="Calibri"/>
                <w:b/>
              </w:rPr>
              <w:t>Level</w:t>
            </w:r>
            <w:r w:rsidR="0068295A">
              <w:rPr>
                <w:rFonts w:eastAsia="Calibri"/>
                <w:b/>
              </w:rPr>
              <w:t xml:space="preserve"> 1</w:t>
            </w:r>
          </w:p>
        </w:tc>
        <w:tc>
          <w:tcPr>
            <w:tcW w:w="4631" w:type="dxa"/>
            <w:tcBorders>
              <w:top w:val="single" w:sz="12" w:space="0" w:color="auto"/>
              <w:left w:val="single" w:sz="4" w:space="0" w:color="auto"/>
              <w:bottom w:val="single" w:sz="4" w:space="0" w:color="auto"/>
              <w:right w:val="single" w:sz="4" w:space="0" w:color="auto"/>
            </w:tcBorders>
            <w:shd w:val="clear" w:color="auto" w:fill="FFC000"/>
            <w:vAlign w:val="center"/>
            <w:hideMark/>
          </w:tcPr>
          <w:p w14:paraId="3E447A1E" w14:textId="76D42AF9" w:rsidR="0068295A" w:rsidRDefault="001D67F5" w:rsidP="000E76FD">
            <w:pPr>
              <w:jc w:val="center"/>
              <w:rPr>
                <w:rFonts w:eastAsia="Calibri"/>
              </w:rPr>
            </w:pPr>
            <w:r>
              <w:rPr>
                <w:rFonts w:eastAsia="Calibri"/>
                <w:b/>
              </w:rPr>
              <w:t>Level</w:t>
            </w:r>
            <w:r w:rsidR="0068295A">
              <w:rPr>
                <w:rFonts w:eastAsia="Calibri"/>
                <w:b/>
              </w:rPr>
              <w:t xml:space="preserve"> 2</w:t>
            </w:r>
          </w:p>
        </w:tc>
        <w:tc>
          <w:tcPr>
            <w:tcW w:w="4538" w:type="dxa"/>
            <w:tcBorders>
              <w:top w:val="single" w:sz="12" w:space="0" w:color="auto"/>
              <w:left w:val="single" w:sz="4" w:space="0" w:color="auto"/>
              <w:bottom w:val="single" w:sz="4" w:space="0" w:color="auto"/>
              <w:right w:val="single" w:sz="12" w:space="0" w:color="auto"/>
            </w:tcBorders>
            <w:shd w:val="clear" w:color="auto" w:fill="FF0000"/>
            <w:vAlign w:val="center"/>
            <w:hideMark/>
          </w:tcPr>
          <w:p w14:paraId="640DAF15" w14:textId="472F0706" w:rsidR="0068295A" w:rsidRDefault="001D67F5" w:rsidP="000E76FD">
            <w:pPr>
              <w:jc w:val="center"/>
              <w:rPr>
                <w:rFonts w:eastAsia="Calibri"/>
              </w:rPr>
            </w:pPr>
            <w:r>
              <w:rPr>
                <w:rFonts w:eastAsia="Calibri"/>
                <w:b/>
              </w:rPr>
              <w:t xml:space="preserve">Level </w:t>
            </w:r>
            <w:r w:rsidR="0068295A">
              <w:rPr>
                <w:rFonts w:eastAsia="Calibri"/>
                <w:b/>
              </w:rPr>
              <w:t>3</w:t>
            </w:r>
          </w:p>
        </w:tc>
      </w:tr>
      <w:tr w:rsidR="0068295A" w14:paraId="7E1F01AF" w14:textId="77777777" w:rsidTr="00990E92">
        <w:trPr>
          <w:trHeight w:val="350"/>
          <w:jc w:val="center"/>
        </w:trPr>
        <w:tc>
          <w:tcPr>
            <w:tcW w:w="4539" w:type="dxa"/>
            <w:tcBorders>
              <w:top w:val="single" w:sz="4" w:space="0" w:color="auto"/>
              <w:left w:val="single" w:sz="12" w:space="0" w:color="auto"/>
              <w:bottom w:val="single" w:sz="12" w:space="0" w:color="auto"/>
              <w:right w:val="single" w:sz="12" w:space="0" w:color="auto"/>
            </w:tcBorders>
            <w:shd w:val="clear" w:color="auto" w:fill="F2F2F2"/>
            <w:hideMark/>
          </w:tcPr>
          <w:p w14:paraId="0B9421EE" w14:textId="03E254C0" w:rsidR="0068295A" w:rsidRDefault="0068295A">
            <w:pPr>
              <w:spacing w:line="256" w:lineRule="auto"/>
              <w:jc w:val="center"/>
              <w:rPr>
                <w:rFonts w:ascii="Segoe UI" w:eastAsia="Calibri" w:hAnsi="Segoe UI" w:cs="Segoe UI"/>
                <w:b/>
              </w:rPr>
            </w:pPr>
            <w:r>
              <w:rPr>
                <w:noProof/>
              </w:rPr>
              <mc:AlternateContent>
                <mc:Choice Requires="wps">
                  <w:drawing>
                    <wp:anchor distT="0" distB="0" distL="114300" distR="114300" simplePos="0" relativeHeight="251685888" behindDoc="0" locked="0" layoutInCell="1" allowOverlap="1" wp14:anchorId="4413B9FC" wp14:editId="5EDA9DBD">
                      <wp:simplePos x="0" y="0"/>
                      <wp:positionH relativeFrom="column">
                        <wp:posOffset>2435225</wp:posOffset>
                      </wp:positionH>
                      <wp:positionV relativeFrom="paragraph">
                        <wp:posOffset>61595</wp:posOffset>
                      </wp:positionV>
                      <wp:extent cx="241300" cy="82550"/>
                      <wp:effectExtent l="0" t="19050" r="44450" b="31750"/>
                      <wp:wrapNone/>
                      <wp:docPr id="63" name="Arrow: Right 63"/>
                      <wp:cNvGraphicFramePr/>
                      <a:graphic xmlns:a="http://schemas.openxmlformats.org/drawingml/2006/main">
                        <a:graphicData uri="http://schemas.microsoft.com/office/word/2010/wordprocessingShape">
                          <wps:wsp>
                            <wps:cNvSpPr/>
                            <wps:spPr>
                              <a:xfrm>
                                <a:off x="0" y="0"/>
                                <a:ext cx="241300" cy="82550"/>
                              </a:xfrm>
                              <a:prstGeom prst="rightArrow">
                                <a:avLst/>
                              </a:prstGeom>
                              <a:solidFill>
                                <a:sysClr val="windowText" lastClr="000000"/>
                              </a:solidFill>
                              <a:ln w="12700" cap="flat" cmpd="sng" algn="ctr">
                                <a:solidFill>
                                  <a:sysClr val="windowText" lastClr="000000">
                                    <a:shade val="50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A5EAA7" id="Arrow: Right 63" o:spid="_x0000_s1026" type="#_x0000_t13" style="position:absolute;margin-left:191.75pt;margin-top:4.85pt;width:19pt;height:6.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" adj="17905" fillcolor="windowText" strokeweight="1pt"/>
                  </w:pict>
                </mc:Fallback>
              </mc:AlternateContent>
            </w:r>
            <w:r>
              <w:rPr>
                <w:rFonts w:ascii="Segoe UI" w:eastAsia="Calibri" w:hAnsi="Segoe UI" w:cs="Segoe UI"/>
                <w:b/>
                <w:bCs/>
              </w:rPr>
              <w:t>DESCRIPTION</w:t>
            </w:r>
          </w:p>
        </w:tc>
        <w:tc>
          <w:tcPr>
            <w:tcW w:w="4167" w:type="dxa"/>
            <w:vMerge w:val="restart"/>
            <w:tcBorders>
              <w:top w:val="single" w:sz="4" w:space="0" w:color="auto"/>
              <w:left w:val="single" w:sz="12" w:space="0" w:color="auto"/>
              <w:bottom w:val="double" w:sz="4" w:space="0" w:color="auto"/>
              <w:right w:val="single" w:sz="12" w:space="0" w:color="auto"/>
            </w:tcBorders>
            <w:shd w:val="clear" w:color="auto" w:fill="D9E2F3"/>
          </w:tcPr>
          <w:p w14:paraId="4CE66520" w14:textId="77777777" w:rsidR="0068295A" w:rsidRPr="0048184C" w:rsidRDefault="0068295A" w:rsidP="0068295A">
            <w:pPr>
              <w:spacing w:after="120" w:line="257" w:lineRule="auto"/>
              <w:jc w:val="center"/>
              <w:rPr>
                <w:rFonts w:ascii="Garamond" w:eastAsia="Calibri" w:hAnsi="Garamond"/>
                <w:b/>
                <w:sz w:val="22"/>
                <w:szCs w:val="22"/>
              </w:rPr>
            </w:pPr>
            <w:r w:rsidRPr="0048184C">
              <w:rPr>
                <w:rFonts w:ascii="Garamond" w:eastAsia="Calibri" w:hAnsi="Garamond"/>
                <w:b/>
                <w:sz w:val="22"/>
                <w:szCs w:val="22"/>
              </w:rPr>
              <w:t>“Internal Alert”</w:t>
            </w:r>
          </w:p>
          <w:p w14:paraId="664D6471" w14:textId="77777777" w:rsidR="0068295A" w:rsidRPr="0048184C" w:rsidRDefault="0068295A" w:rsidP="00937A9D">
            <w:pPr>
              <w:numPr>
                <w:ilvl w:val="0"/>
                <w:numId w:val="44"/>
              </w:numPr>
              <w:tabs>
                <w:tab w:val="left" w:pos="84"/>
                <w:tab w:val="num" w:pos="354"/>
              </w:tabs>
              <w:spacing w:after="60" w:line="257" w:lineRule="auto"/>
              <w:ind w:left="360" w:hanging="274"/>
              <w:rPr>
                <w:rFonts w:ascii="Garamond" w:eastAsia="Calibri" w:hAnsi="Garamond"/>
                <w:sz w:val="22"/>
                <w:szCs w:val="22"/>
              </w:rPr>
            </w:pPr>
            <w:r w:rsidRPr="0048184C">
              <w:rPr>
                <w:rFonts w:ascii="Garamond" w:eastAsia="Calibri" w:hAnsi="Garamond"/>
                <w:sz w:val="22"/>
                <w:szCs w:val="22"/>
              </w:rPr>
              <w:t>Some potential for concern</w:t>
            </w:r>
          </w:p>
          <w:p w14:paraId="42131DDD" w14:textId="77777777" w:rsidR="0068295A" w:rsidRPr="0048184C" w:rsidRDefault="0068295A" w:rsidP="00937A9D">
            <w:pPr>
              <w:numPr>
                <w:ilvl w:val="0"/>
                <w:numId w:val="44"/>
              </w:numPr>
              <w:tabs>
                <w:tab w:val="left" w:pos="84"/>
                <w:tab w:val="num" w:pos="354"/>
              </w:tabs>
              <w:spacing w:after="60" w:line="257" w:lineRule="auto"/>
              <w:ind w:left="360" w:hanging="274"/>
              <w:rPr>
                <w:rFonts w:ascii="Garamond" w:eastAsia="Calibri" w:hAnsi="Garamond"/>
                <w:sz w:val="22"/>
                <w:szCs w:val="22"/>
              </w:rPr>
            </w:pPr>
            <w:r w:rsidRPr="0048184C">
              <w:rPr>
                <w:rFonts w:ascii="Garamond" w:eastAsia="Calibri" w:hAnsi="Garamond"/>
                <w:sz w:val="22"/>
                <w:szCs w:val="22"/>
              </w:rPr>
              <w:t>Need for further investigation</w:t>
            </w:r>
          </w:p>
          <w:p w14:paraId="726D86D1" w14:textId="3992F3D4" w:rsidR="0068295A" w:rsidRPr="0048184C" w:rsidRDefault="0068295A" w:rsidP="00937A9D">
            <w:pPr>
              <w:numPr>
                <w:ilvl w:val="0"/>
                <w:numId w:val="44"/>
              </w:numPr>
              <w:tabs>
                <w:tab w:val="left" w:pos="84"/>
                <w:tab w:val="num" w:pos="354"/>
              </w:tabs>
              <w:spacing w:after="60" w:line="257" w:lineRule="auto"/>
              <w:ind w:left="360" w:hanging="274"/>
              <w:rPr>
                <w:rFonts w:ascii="Garamond" w:eastAsia="Calibri" w:hAnsi="Garamond"/>
                <w:sz w:val="22"/>
                <w:szCs w:val="22"/>
              </w:rPr>
            </w:pPr>
            <w:r w:rsidRPr="0048184C">
              <w:rPr>
                <w:rFonts w:ascii="Garamond" w:eastAsia="Calibri" w:hAnsi="Garamond"/>
                <w:sz w:val="22"/>
                <w:szCs w:val="22"/>
              </w:rPr>
              <w:t xml:space="preserve">Initiating condition opens communication between </w:t>
            </w:r>
            <w:r w:rsidR="0048184C" w:rsidRPr="0048184C">
              <w:rPr>
                <w:rFonts w:ascii="Garamond" w:eastAsia="Calibri" w:hAnsi="Garamond"/>
                <w:sz w:val="22"/>
                <w:szCs w:val="22"/>
              </w:rPr>
              <w:t xml:space="preserve">the </w:t>
            </w:r>
            <w:r w:rsidR="009F1345">
              <w:rPr>
                <w:rFonts w:ascii="Garamond" w:eastAsia="Calibri" w:hAnsi="Garamond"/>
                <w:sz w:val="22"/>
                <w:szCs w:val="22"/>
              </w:rPr>
              <w:t>Dam Operator and CCI Company Personnel</w:t>
            </w:r>
            <w:r w:rsidRPr="0048184C">
              <w:rPr>
                <w:rFonts w:ascii="Garamond" w:eastAsia="Calibri" w:hAnsi="Garamond"/>
                <w:sz w:val="22"/>
                <w:szCs w:val="22"/>
              </w:rPr>
              <w:t xml:space="preserve"> </w:t>
            </w:r>
          </w:p>
          <w:p w14:paraId="39EAFED7" w14:textId="1EB53D8F" w:rsidR="0068295A" w:rsidRPr="0048184C" w:rsidRDefault="0068295A" w:rsidP="00937A9D">
            <w:pPr>
              <w:numPr>
                <w:ilvl w:val="0"/>
                <w:numId w:val="44"/>
              </w:numPr>
              <w:tabs>
                <w:tab w:val="left" w:pos="84"/>
                <w:tab w:val="num" w:pos="354"/>
              </w:tabs>
              <w:spacing w:after="60" w:line="257" w:lineRule="auto"/>
              <w:ind w:left="360" w:hanging="274"/>
              <w:rPr>
                <w:rFonts w:ascii="Garamond" w:eastAsia="Calibri" w:hAnsi="Garamond"/>
                <w:b/>
                <w:sz w:val="22"/>
                <w:szCs w:val="22"/>
              </w:rPr>
            </w:pPr>
            <w:r w:rsidRPr="0048184C">
              <w:rPr>
                <w:rFonts w:ascii="Garamond" w:eastAsia="Calibri" w:hAnsi="Garamond"/>
                <w:sz w:val="22"/>
                <w:szCs w:val="22"/>
              </w:rPr>
              <w:t>When appropriate, contact downstream emergency managers for situational awareness</w:t>
            </w:r>
          </w:p>
        </w:tc>
        <w:tc>
          <w:tcPr>
            <w:tcW w:w="4445" w:type="dxa"/>
            <w:vMerge w:val="restart"/>
            <w:tcBorders>
              <w:top w:val="single" w:sz="4" w:space="0" w:color="auto"/>
              <w:left w:val="single" w:sz="12" w:space="0" w:color="auto"/>
              <w:bottom w:val="double" w:sz="4" w:space="0" w:color="auto"/>
              <w:right w:val="single" w:sz="4" w:space="0" w:color="auto"/>
            </w:tcBorders>
            <w:shd w:val="clear" w:color="auto" w:fill="FFFF00"/>
          </w:tcPr>
          <w:p w14:paraId="073F5075" w14:textId="77777777" w:rsidR="0068295A" w:rsidRPr="0048184C" w:rsidRDefault="0068295A" w:rsidP="00937A9D">
            <w:pPr>
              <w:spacing w:after="60" w:line="257" w:lineRule="auto"/>
              <w:jc w:val="center"/>
              <w:rPr>
                <w:rFonts w:ascii="Garamond" w:eastAsia="Calibri" w:hAnsi="Garamond"/>
                <w:b/>
                <w:sz w:val="22"/>
                <w:szCs w:val="22"/>
              </w:rPr>
            </w:pPr>
            <w:r w:rsidRPr="0048184C">
              <w:rPr>
                <w:rFonts w:ascii="Garamond" w:eastAsia="Calibri" w:hAnsi="Garamond"/>
                <w:b/>
                <w:sz w:val="22"/>
                <w:szCs w:val="22"/>
              </w:rPr>
              <w:t>Minor Flooding</w:t>
            </w:r>
          </w:p>
          <w:p w14:paraId="0E8AE6D2" w14:textId="77777777" w:rsidR="0068295A" w:rsidRDefault="0068295A" w:rsidP="00937A9D">
            <w:pPr>
              <w:numPr>
                <w:ilvl w:val="0"/>
                <w:numId w:val="45"/>
              </w:numPr>
              <w:tabs>
                <w:tab w:val="num" w:pos="342"/>
              </w:tabs>
              <w:spacing w:after="60" w:line="257" w:lineRule="auto"/>
              <w:ind w:left="342" w:hanging="270"/>
              <w:rPr>
                <w:rFonts w:ascii="Garamond" w:eastAsia="Calibri" w:hAnsi="Garamond"/>
                <w:sz w:val="22"/>
                <w:szCs w:val="22"/>
              </w:rPr>
            </w:pPr>
            <w:r w:rsidRPr="0048184C">
              <w:rPr>
                <w:rFonts w:ascii="Garamond" w:eastAsia="Calibri" w:hAnsi="Garamond"/>
                <w:sz w:val="22"/>
                <w:szCs w:val="22"/>
              </w:rPr>
              <w:t>Slowly developing situation</w:t>
            </w:r>
          </w:p>
          <w:p w14:paraId="49AB8EEB" w14:textId="7E915867" w:rsidR="009F1345" w:rsidRPr="0048184C" w:rsidRDefault="009F1345" w:rsidP="00937A9D">
            <w:pPr>
              <w:numPr>
                <w:ilvl w:val="0"/>
                <w:numId w:val="45"/>
              </w:numPr>
              <w:tabs>
                <w:tab w:val="num" w:pos="342"/>
              </w:tabs>
              <w:spacing w:after="60" w:line="257" w:lineRule="auto"/>
              <w:ind w:left="342" w:hanging="270"/>
              <w:rPr>
                <w:rFonts w:ascii="Garamond" w:eastAsia="Calibri" w:hAnsi="Garamond"/>
                <w:sz w:val="22"/>
                <w:szCs w:val="22"/>
              </w:rPr>
            </w:pPr>
            <w:r>
              <w:rPr>
                <w:rFonts w:ascii="Garamond" w:eastAsia="Calibri" w:hAnsi="Garamond"/>
                <w:sz w:val="22"/>
                <w:szCs w:val="22"/>
              </w:rPr>
              <w:t xml:space="preserve">Developing condition opens communication between CCI Company and </w:t>
            </w:r>
            <w:r w:rsidR="008473D5">
              <w:rPr>
                <w:rFonts w:ascii="Garamond" w:eastAsia="Calibri" w:hAnsi="Garamond"/>
                <w:sz w:val="22"/>
                <w:szCs w:val="22"/>
              </w:rPr>
              <w:t>Town</w:t>
            </w:r>
            <w:r>
              <w:rPr>
                <w:rFonts w:ascii="Garamond" w:eastAsia="Calibri" w:hAnsi="Garamond"/>
                <w:sz w:val="22"/>
                <w:szCs w:val="22"/>
              </w:rPr>
              <w:t xml:space="preserve"> of Kanosh</w:t>
            </w:r>
          </w:p>
          <w:p w14:paraId="01C5AF0E" w14:textId="77777777" w:rsidR="0068295A" w:rsidRPr="0048184C" w:rsidRDefault="0068295A" w:rsidP="00937A9D">
            <w:pPr>
              <w:numPr>
                <w:ilvl w:val="0"/>
                <w:numId w:val="45"/>
              </w:numPr>
              <w:tabs>
                <w:tab w:val="num" w:pos="342"/>
              </w:tabs>
              <w:spacing w:after="60" w:line="257" w:lineRule="auto"/>
              <w:ind w:left="342" w:hanging="270"/>
              <w:rPr>
                <w:rFonts w:ascii="Garamond" w:eastAsia="Calibri" w:hAnsi="Garamond"/>
                <w:b/>
                <w:sz w:val="22"/>
                <w:szCs w:val="22"/>
              </w:rPr>
            </w:pPr>
            <w:r w:rsidRPr="0048184C">
              <w:rPr>
                <w:rFonts w:ascii="Garamond" w:eastAsia="Calibri" w:hAnsi="Garamond"/>
                <w:sz w:val="22"/>
                <w:szCs w:val="22"/>
              </w:rPr>
              <w:t>Allows Affected Response Agencies time to activate plans and prepare for public warning/evacuation</w:t>
            </w:r>
          </w:p>
          <w:p w14:paraId="081FF568" w14:textId="780581C7" w:rsidR="0068295A" w:rsidRPr="0048184C" w:rsidRDefault="0068295A" w:rsidP="00937A9D">
            <w:pPr>
              <w:numPr>
                <w:ilvl w:val="0"/>
                <w:numId w:val="45"/>
              </w:numPr>
              <w:tabs>
                <w:tab w:val="num" w:pos="342"/>
              </w:tabs>
              <w:spacing w:after="60" w:line="257" w:lineRule="auto"/>
              <w:ind w:left="342" w:hanging="270"/>
              <w:rPr>
                <w:rFonts w:ascii="Garamond" w:eastAsia="Calibri" w:hAnsi="Garamond"/>
                <w:b/>
                <w:sz w:val="22"/>
                <w:szCs w:val="22"/>
              </w:rPr>
            </w:pPr>
            <w:r w:rsidRPr="0048184C">
              <w:rPr>
                <w:rFonts w:ascii="Garamond" w:eastAsia="Calibri" w:hAnsi="Garamond"/>
                <w:sz w:val="22"/>
                <w:szCs w:val="22"/>
              </w:rPr>
              <w:t>Utilize Notification Chart and Pre-Scripted Messaging</w:t>
            </w:r>
          </w:p>
        </w:tc>
        <w:tc>
          <w:tcPr>
            <w:tcW w:w="4631" w:type="dxa"/>
            <w:vMerge w:val="restart"/>
            <w:tcBorders>
              <w:top w:val="single" w:sz="4" w:space="0" w:color="auto"/>
              <w:left w:val="single" w:sz="4" w:space="0" w:color="auto"/>
              <w:bottom w:val="double" w:sz="4" w:space="0" w:color="auto"/>
              <w:right w:val="single" w:sz="4" w:space="0" w:color="auto"/>
            </w:tcBorders>
            <w:shd w:val="clear" w:color="auto" w:fill="FFC000"/>
          </w:tcPr>
          <w:p w14:paraId="4D16466F" w14:textId="77777777" w:rsidR="0068295A" w:rsidRPr="0048184C" w:rsidRDefault="0068295A" w:rsidP="00937A9D">
            <w:pPr>
              <w:spacing w:after="60" w:line="257" w:lineRule="auto"/>
              <w:jc w:val="center"/>
              <w:rPr>
                <w:rFonts w:ascii="Garamond" w:eastAsia="Calibri" w:hAnsi="Garamond"/>
                <w:b/>
                <w:sz w:val="22"/>
                <w:szCs w:val="22"/>
              </w:rPr>
            </w:pPr>
            <w:r w:rsidRPr="0048184C">
              <w:rPr>
                <w:rFonts w:ascii="Garamond" w:eastAsia="Calibri" w:hAnsi="Garamond"/>
                <w:b/>
                <w:sz w:val="22"/>
                <w:szCs w:val="22"/>
              </w:rPr>
              <w:t>Moderate Flooding</w:t>
            </w:r>
          </w:p>
          <w:p w14:paraId="0A5E7C46" w14:textId="77777777" w:rsidR="0068295A" w:rsidRPr="0048184C" w:rsidRDefault="0068295A" w:rsidP="00937A9D">
            <w:pPr>
              <w:numPr>
                <w:ilvl w:val="0"/>
                <w:numId w:val="45"/>
              </w:numPr>
              <w:tabs>
                <w:tab w:val="num" w:pos="342"/>
              </w:tabs>
              <w:spacing w:after="60" w:line="257" w:lineRule="auto"/>
              <w:ind w:left="342" w:hanging="270"/>
              <w:rPr>
                <w:rFonts w:ascii="Garamond" w:eastAsia="Calibri" w:hAnsi="Garamond"/>
                <w:sz w:val="22"/>
                <w:szCs w:val="22"/>
              </w:rPr>
            </w:pPr>
            <w:r w:rsidRPr="0048184C">
              <w:rPr>
                <w:rFonts w:ascii="Garamond" w:eastAsia="Calibri" w:hAnsi="Garamond"/>
                <w:sz w:val="22"/>
                <w:szCs w:val="22"/>
              </w:rPr>
              <w:t>Rapidly developing situation</w:t>
            </w:r>
          </w:p>
          <w:p w14:paraId="65D2448C" w14:textId="77777777" w:rsidR="0068295A" w:rsidRPr="0048184C" w:rsidRDefault="0068295A" w:rsidP="00937A9D">
            <w:pPr>
              <w:numPr>
                <w:ilvl w:val="0"/>
                <w:numId w:val="45"/>
              </w:numPr>
              <w:tabs>
                <w:tab w:val="num" w:pos="342"/>
              </w:tabs>
              <w:spacing w:after="60" w:line="257" w:lineRule="auto"/>
              <w:ind w:left="342" w:hanging="270"/>
              <w:rPr>
                <w:rFonts w:ascii="Garamond" w:eastAsia="Calibri" w:hAnsi="Garamond"/>
                <w:sz w:val="22"/>
                <w:szCs w:val="22"/>
              </w:rPr>
            </w:pPr>
            <w:r w:rsidRPr="0048184C">
              <w:rPr>
                <w:rFonts w:ascii="Garamond" w:eastAsia="Calibri" w:hAnsi="Garamond"/>
                <w:sz w:val="22"/>
                <w:szCs w:val="22"/>
              </w:rPr>
              <w:t>Efforts to stabilize may or may not succeed</w:t>
            </w:r>
          </w:p>
          <w:p w14:paraId="4E9C94C3" w14:textId="77777777" w:rsidR="0068295A" w:rsidRPr="0048184C" w:rsidRDefault="0068295A" w:rsidP="00937A9D">
            <w:pPr>
              <w:numPr>
                <w:ilvl w:val="0"/>
                <w:numId w:val="45"/>
              </w:numPr>
              <w:tabs>
                <w:tab w:val="num" w:pos="342"/>
              </w:tabs>
              <w:spacing w:after="60" w:line="257" w:lineRule="auto"/>
              <w:ind w:left="342" w:hanging="270"/>
              <w:rPr>
                <w:rFonts w:ascii="Garamond" w:eastAsia="Calibri" w:hAnsi="Garamond"/>
                <w:sz w:val="22"/>
                <w:szCs w:val="22"/>
              </w:rPr>
            </w:pPr>
            <w:r w:rsidRPr="0048184C">
              <w:rPr>
                <w:rFonts w:ascii="Garamond" w:eastAsia="Calibri" w:hAnsi="Garamond"/>
                <w:sz w:val="22"/>
                <w:szCs w:val="22"/>
              </w:rPr>
              <w:t xml:space="preserve">Public </w:t>
            </w:r>
            <w:r w:rsidRPr="0048184C">
              <w:rPr>
                <w:rFonts w:ascii="Garamond" w:eastAsia="Calibri" w:hAnsi="Garamond"/>
                <w:b/>
                <w:sz w:val="22"/>
                <w:szCs w:val="22"/>
              </w:rPr>
              <w:t>WARNING</w:t>
            </w:r>
            <w:r w:rsidRPr="0048184C">
              <w:rPr>
                <w:rFonts w:ascii="Garamond" w:eastAsia="Calibri" w:hAnsi="Garamond"/>
                <w:sz w:val="22"/>
                <w:szCs w:val="22"/>
              </w:rPr>
              <w:t xml:space="preserve"> needed</w:t>
            </w:r>
          </w:p>
          <w:p w14:paraId="6803D7E0" w14:textId="77777777" w:rsidR="0068295A" w:rsidRPr="0048184C" w:rsidRDefault="0068295A" w:rsidP="00937A9D">
            <w:pPr>
              <w:numPr>
                <w:ilvl w:val="0"/>
                <w:numId w:val="45"/>
              </w:numPr>
              <w:tabs>
                <w:tab w:val="num" w:pos="342"/>
              </w:tabs>
              <w:spacing w:after="60" w:line="257" w:lineRule="auto"/>
              <w:ind w:left="342" w:hanging="270"/>
              <w:rPr>
                <w:rFonts w:ascii="Garamond" w:eastAsia="Calibri" w:hAnsi="Garamond"/>
                <w:b/>
                <w:sz w:val="22"/>
                <w:szCs w:val="22"/>
              </w:rPr>
            </w:pPr>
            <w:r w:rsidRPr="0048184C">
              <w:rPr>
                <w:rFonts w:ascii="Garamond" w:eastAsia="Calibri" w:hAnsi="Garamond"/>
                <w:sz w:val="22"/>
                <w:szCs w:val="22"/>
              </w:rPr>
              <w:t>Utilize Notification Chart and Pre-Scripted Messaging</w:t>
            </w:r>
          </w:p>
        </w:tc>
        <w:tc>
          <w:tcPr>
            <w:tcW w:w="4538" w:type="dxa"/>
            <w:vMerge w:val="restart"/>
            <w:tcBorders>
              <w:top w:val="single" w:sz="4" w:space="0" w:color="auto"/>
              <w:left w:val="single" w:sz="4" w:space="0" w:color="auto"/>
              <w:bottom w:val="double" w:sz="4" w:space="0" w:color="auto"/>
              <w:right w:val="single" w:sz="12" w:space="0" w:color="auto"/>
            </w:tcBorders>
            <w:shd w:val="clear" w:color="auto" w:fill="FF0000"/>
          </w:tcPr>
          <w:p w14:paraId="767DA0D0" w14:textId="77777777" w:rsidR="0068295A" w:rsidRPr="0048184C" w:rsidRDefault="0068295A" w:rsidP="00937A9D">
            <w:pPr>
              <w:spacing w:after="60" w:line="257" w:lineRule="auto"/>
              <w:jc w:val="center"/>
              <w:rPr>
                <w:rFonts w:ascii="Garamond" w:eastAsia="Calibri" w:hAnsi="Garamond"/>
                <w:b/>
                <w:sz w:val="22"/>
                <w:szCs w:val="22"/>
              </w:rPr>
            </w:pPr>
            <w:r w:rsidRPr="0048184C">
              <w:rPr>
                <w:rFonts w:ascii="Garamond" w:eastAsia="Calibri" w:hAnsi="Garamond"/>
                <w:b/>
                <w:sz w:val="22"/>
                <w:szCs w:val="22"/>
              </w:rPr>
              <w:t>Major Flooding</w:t>
            </w:r>
          </w:p>
          <w:p w14:paraId="2C276052" w14:textId="5E904CCE" w:rsidR="0068295A" w:rsidRPr="0048184C" w:rsidRDefault="0068295A" w:rsidP="00937A9D">
            <w:pPr>
              <w:numPr>
                <w:ilvl w:val="0"/>
                <w:numId w:val="45"/>
              </w:numPr>
              <w:tabs>
                <w:tab w:val="num" w:pos="342"/>
              </w:tabs>
              <w:spacing w:after="60" w:line="257" w:lineRule="auto"/>
              <w:ind w:left="342" w:hanging="270"/>
              <w:rPr>
                <w:rFonts w:ascii="Garamond" w:eastAsia="Calibri" w:hAnsi="Garamond"/>
                <w:sz w:val="22"/>
                <w:szCs w:val="22"/>
              </w:rPr>
            </w:pPr>
            <w:r w:rsidRPr="0048184C">
              <w:rPr>
                <w:rFonts w:ascii="Garamond" w:eastAsia="Calibri" w:hAnsi="Garamond"/>
                <w:sz w:val="22"/>
                <w:szCs w:val="22"/>
              </w:rPr>
              <w:t>Life-threatening flooding is occurring</w:t>
            </w:r>
          </w:p>
          <w:p w14:paraId="0780147D" w14:textId="77777777" w:rsidR="0068295A" w:rsidRPr="0048184C" w:rsidRDefault="0068295A" w:rsidP="00937A9D">
            <w:pPr>
              <w:numPr>
                <w:ilvl w:val="0"/>
                <w:numId w:val="45"/>
              </w:numPr>
              <w:tabs>
                <w:tab w:val="num" w:pos="342"/>
              </w:tabs>
              <w:spacing w:after="60" w:line="257" w:lineRule="auto"/>
              <w:ind w:left="342" w:hanging="270"/>
              <w:rPr>
                <w:rFonts w:ascii="Garamond" w:eastAsia="Calibri" w:hAnsi="Garamond"/>
                <w:sz w:val="22"/>
                <w:szCs w:val="22"/>
              </w:rPr>
            </w:pPr>
            <w:r w:rsidRPr="0048184C">
              <w:rPr>
                <w:rFonts w:ascii="Garamond" w:eastAsia="Calibri" w:hAnsi="Garamond"/>
                <w:sz w:val="22"/>
                <w:szCs w:val="22"/>
              </w:rPr>
              <w:t xml:space="preserve">Public </w:t>
            </w:r>
            <w:r w:rsidRPr="0048184C">
              <w:rPr>
                <w:rFonts w:ascii="Garamond" w:eastAsia="Calibri" w:hAnsi="Garamond"/>
                <w:b/>
                <w:sz w:val="22"/>
                <w:szCs w:val="22"/>
              </w:rPr>
              <w:t>EVACUATION</w:t>
            </w:r>
            <w:r w:rsidRPr="0048184C">
              <w:rPr>
                <w:rFonts w:ascii="Garamond" w:eastAsia="Calibri" w:hAnsi="Garamond"/>
                <w:sz w:val="22"/>
                <w:szCs w:val="22"/>
              </w:rPr>
              <w:t xml:space="preserve"> needed</w:t>
            </w:r>
          </w:p>
          <w:p w14:paraId="75F09DCA" w14:textId="77777777" w:rsidR="0068295A" w:rsidRPr="0048184C" w:rsidRDefault="0068295A" w:rsidP="00937A9D">
            <w:pPr>
              <w:numPr>
                <w:ilvl w:val="0"/>
                <w:numId w:val="45"/>
              </w:numPr>
              <w:tabs>
                <w:tab w:val="num" w:pos="342"/>
              </w:tabs>
              <w:spacing w:after="60" w:line="257" w:lineRule="auto"/>
              <w:ind w:left="342" w:hanging="270"/>
              <w:rPr>
                <w:rFonts w:ascii="Garamond" w:eastAsia="Calibri" w:hAnsi="Garamond"/>
                <w:b/>
                <w:sz w:val="22"/>
                <w:szCs w:val="22"/>
              </w:rPr>
            </w:pPr>
            <w:r w:rsidRPr="0048184C">
              <w:rPr>
                <w:rFonts w:ascii="Garamond" w:eastAsia="Calibri" w:hAnsi="Garamond"/>
                <w:sz w:val="22"/>
                <w:szCs w:val="22"/>
              </w:rPr>
              <w:t>Utilize Notification Chart and Pre-Scripted Messaging</w:t>
            </w:r>
          </w:p>
          <w:p w14:paraId="579EB1FC" w14:textId="2CC9227C" w:rsidR="00275DE7" w:rsidRPr="0048184C" w:rsidRDefault="00275DE7" w:rsidP="00937A9D">
            <w:pPr>
              <w:numPr>
                <w:ilvl w:val="0"/>
                <w:numId w:val="45"/>
              </w:numPr>
              <w:tabs>
                <w:tab w:val="num" w:pos="342"/>
              </w:tabs>
              <w:spacing w:after="60" w:line="257" w:lineRule="auto"/>
              <w:ind w:left="342" w:hanging="270"/>
              <w:rPr>
                <w:rFonts w:ascii="Garamond" w:eastAsia="Calibri" w:hAnsi="Garamond"/>
                <w:b/>
                <w:sz w:val="22"/>
                <w:szCs w:val="22"/>
              </w:rPr>
            </w:pPr>
            <w:r w:rsidRPr="0048184C">
              <w:rPr>
                <w:rFonts w:ascii="Garamond" w:eastAsia="Calibri" w:hAnsi="Garamond"/>
                <w:sz w:val="22"/>
                <w:szCs w:val="22"/>
              </w:rPr>
              <w:t>If Dam structure is affected—Move to Dam Safety Emergency Matrix</w:t>
            </w:r>
          </w:p>
        </w:tc>
      </w:tr>
      <w:tr w:rsidR="0068295A" w14:paraId="768F32CD" w14:textId="77777777" w:rsidTr="00990E92">
        <w:trPr>
          <w:trHeight w:val="2202"/>
          <w:jc w:val="center"/>
        </w:trPr>
        <w:tc>
          <w:tcPr>
            <w:tcW w:w="4539" w:type="dxa"/>
            <w:tcBorders>
              <w:top w:val="single" w:sz="12" w:space="0" w:color="auto"/>
              <w:left w:val="single" w:sz="12" w:space="0" w:color="auto"/>
              <w:bottom w:val="double" w:sz="4" w:space="0" w:color="auto"/>
              <w:right w:val="single" w:sz="12" w:space="0" w:color="auto"/>
            </w:tcBorders>
            <w:shd w:val="clear" w:color="auto" w:fill="F2F2F2"/>
          </w:tcPr>
          <w:p w14:paraId="0690A16C" w14:textId="77777777" w:rsidR="0068295A" w:rsidRPr="004E3AE4" w:rsidRDefault="0068295A">
            <w:pPr>
              <w:spacing w:line="256" w:lineRule="auto"/>
              <w:rPr>
                <w:rFonts w:ascii="Garamond" w:eastAsia="Calibri" w:hAnsi="Garamond"/>
                <w:b/>
              </w:rPr>
            </w:pPr>
            <w:r w:rsidRPr="004E3AE4">
              <w:rPr>
                <w:rFonts w:ascii="Garamond" w:eastAsia="Calibri" w:hAnsi="Garamond"/>
                <w:b/>
              </w:rPr>
              <w:t>Instructions:</w:t>
            </w:r>
          </w:p>
          <w:p w14:paraId="758D4FAC" w14:textId="0086A5B7" w:rsidR="0068295A" w:rsidRPr="004E3AE4" w:rsidRDefault="0068295A" w:rsidP="00080B11">
            <w:pPr>
              <w:numPr>
                <w:ilvl w:val="0"/>
                <w:numId w:val="46"/>
              </w:numPr>
              <w:spacing w:after="160" w:line="256" w:lineRule="auto"/>
              <w:contextualSpacing/>
              <w:rPr>
                <w:rFonts w:ascii="Garamond" w:eastAsia="Calibri" w:hAnsi="Garamond"/>
                <w:b/>
              </w:rPr>
            </w:pPr>
            <w:r w:rsidRPr="004E3AE4">
              <w:rPr>
                <w:rFonts w:ascii="Garamond" w:hAnsi="Garamond"/>
                <w:noProof/>
              </w:rPr>
              <mc:AlternateContent>
                <mc:Choice Requires="wps">
                  <w:drawing>
                    <wp:anchor distT="0" distB="0" distL="114300" distR="114300" simplePos="0" relativeHeight="251686912" behindDoc="0" locked="0" layoutInCell="1" allowOverlap="1" wp14:anchorId="43D2CA25" wp14:editId="3FBAE8ED">
                      <wp:simplePos x="0" y="0"/>
                      <wp:positionH relativeFrom="column">
                        <wp:posOffset>1990090</wp:posOffset>
                      </wp:positionH>
                      <wp:positionV relativeFrom="paragraph">
                        <wp:posOffset>82550</wp:posOffset>
                      </wp:positionV>
                      <wp:extent cx="156845" cy="45720"/>
                      <wp:effectExtent l="17463" t="1587" r="32067" b="32068"/>
                      <wp:wrapNone/>
                      <wp:docPr id="67" name="Arrow: Right 67"/>
                      <wp:cNvGraphicFramePr/>
                      <a:graphic xmlns:a="http://schemas.openxmlformats.org/drawingml/2006/main">
                        <a:graphicData uri="http://schemas.microsoft.com/office/word/2010/wordprocessingShape">
                          <wps:wsp>
                            <wps:cNvSpPr/>
                            <wps:spPr>
                              <a:xfrm rot="5400000" flipV="1">
                                <a:off x="0" y="0"/>
                                <a:ext cx="156845" cy="45085"/>
                              </a:xfrm>
                              <a:prstGeom prst="rightArrow">
                                <a:avLst/>
                              </a:prstGeom>
                              <a:noFill/>
                              <a:ln w="12700" cap="flat" cmpd="sng" algn="ctr">
                                <a:solidFill>
                                  <a:sysClr val="windowText" lastClr="000000">
                                    <a:shade val="50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9CDD50" id="Arrow: Right 67" o:spid="_x0000_s1026" type="#_x0000_t13" style="position:absolute;margin-left:156.7pt;margin-top:6.5pt;width:12.35pt;height:3.6pt;rotation:-90;flip:y;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" adj="18496" filled="f" strokeweight="1pt"/>
                  </w:pict>
                </mc:Fallback>
              </mc:AlternateContent>
            </w:r>
            <w:r w:rsidRPr="004E3AE4">
              <w:rPr>
                <w:rFonts w:ascii="Garamond" w:eastAsia="Calibri" w:hAnsi="Garamond"/>
              </w:rPr>
              <w:t>Determine hazard type   (     )</w:t>
            </w:r>
          </w:p>
          <w:p w14:paraId="49367677" w14:textId="03D3478F" w:rsidR="0068295A" w:rsidRPr="004E3AE4" w:rsidRDefault="0068295A" w:rsidP="00080B11">
            <w:pPr>
              <w:numPr>
                <w:ilvl w:val="0"/>
                <w:numId w:val="46"/>
              </w:numPr>
              <w:spacing w:after="160" w:line="256" w:lineRule="auto"/>
              <w:contextualSpacing/>
              <w:rPr>
                <w:rFonts w:ascii="Garamond" w:eastAsia="Calibri" w:hAnsi="Garamond"/>
              </w:rPr>
            </w:pPr>
            <w:r w:rsidRPr="004E3AE4">
              <w:rPr>
                <w:rFonts w:ascii="Garamond" w:eastAsia="Calibri" w:hAnsi="Garamond"/>
              </w:rPr>
              <w:t xml:space="preserve">Match incident conditions to corresponding “initiating </w:t>
            </w:r>
            <w:r w:rsidR="009F1345" w:rsidRPr="004E3AE4">
              <w:rPr>
                <w:rFonts w:ascii="Garamond" w:eastAsia="Calibri" w:hAnsi="Garamond"/>
              </w:rPr>
              <w:t>conditions.</w:t>
            </w:r>
            <w:r w:rsidRPr="004E3AE4">
              <w:rPr>
                <w:rFonts w:ascii="Garamond" w:eastAsia="Calibri" w:hAnsi="Garamond"/>
              </w:rPr>
              <w:t xml:space="preserve">” </w:t>
            </w:r>
          </w:p>
          <w:p w14:paraId="496B8C2C" w14:textId="257A0CF7" w:rsidR="0068295A" w:rsidRPr="004E3AE4" w:rsidRDefault="0068295A">
            <w:pPr>
              <w:spacing w:after="160" w:line="256" w:lineRule="auto"/>
              <w:ind w:left="720"/>
              <w:contextualSpacing/>
              <w:rPr>
                <w:rFonts w:ascii="Garamond" w:eastAsia="Calibri" w:hAnsi="Garamond"/>
              </w:rPr>
            </w:pPr>
            <w:r w:rsidRPr="004E3AE4">
              <w:rPr>
                <w:rFonts w:ascii="Garamond" w:hAnsi="Garamond"/>
                <w:noProof/>
              </w:rPr>
              <mc:AlternateContent>
                <mc:Choice Requires="wps">
                  <w:drawing>
                    <wp:anchor distT="0" distB="0" distL="114300" distR="114300" simplePos="0" relativeHeight="251687936" behindDoc="0" locked="0" layoutInCell="1" allowOverlap="1" wp14:anchorId="08A1BFDE" wp14:editId="1FF21771">
                      <wp:simplePos x="0" y="0"/>
                      <wp:positionH relativeFrom="column">
                        <wp:posOffset>1921510</wp:posOffset>
                      </wp:positionH>
                      <wp:positionV relativeFrom="paragraph">
                        <wp:posOffset>78740</wp:posOffset>
                      </wp:positionV>
                      <wp:extent cx="156845" cy="45085"/>
                      <wp:effectExtent l="0" t="19050" r="33655" b="31115"/>
                      <wp:wrapNone/>
                      <wp:docPr id="52" name="Arrow: Right 52"/>
                      <wp:cNvGraphicFramePr/>
                      <a:graphic xmlns:a="http://schemas.openxmlformats.org/drawingml/2006/main">
                        <a:graphicData uri="http://schemas.microsoft.com/office/word/2010/wordprocessingShape">
                          <wps:wsp>
                            <wps:cNvSpPr/>
                            <wps:spPr>
                              <a:xfrm flipV="1">
                                <a:off x="0" y="0"/>
                                <a:ext cx="156845" cy="45085"/>
                              </a:xfrm>
                              <a:prstGeom prst="rightArrow">
                                <a:avLst/>
                              </a:prstGeom>
                              <a:noFill/>
                              <a:ln w="12700" cap="flat" cmpd="sng" algn="ctr">
                                <a:solidFill>
                                  <a:sysClr val="windowText" lastClr="000000">
                                    <a:shade val="50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B339CC" id="Arrow: Right 52" o:spid="_x0000_s1026" type="#_x0000_t13" style="position:absolute;margin-left:151.3pt;margin-top:6.2pt;width:12.35pt;height:3.55pt;flip:y;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" adj="18496" filled="f" strokeweight="1pt"/>
                  </w:pict>
                </mc:Fallback>
              </mc:AlternateContent>
            </w:r>
            <w:r w:rsidRPr="004E3AE4">
              <w:rPr>
                <w:rFonts w:ascii="Garamond" w:eastAsia="Calibri" w:hAnsi="Garamond"/>
              </w:rPr>
              <w:t xml:space="preserve">                    (table cells       )</w:t>
            </w:r>
          </w:p>
          <w:p w14:paraId="518DA351" w14:textId="350C076B" w:rsidR="0068295A" w:rsidRPr="004E3AE4" w:rsidRDefault="0068295A" w:rsidP="00937A9D">
            <w:pPr>
              <w:numPr>
                <w:ilvl w:val="0"/>
                <w:numId w:val="46"/>
              </w:numPr>
              <w:spacing w:after="160" w:line="256" w:lineRule="auto"/>
              <w:contextualSpacing/>
              <w:rPr>
                <w:rFonts w:ascii="Garamond" w:eastAsia="Calibri" w:hAnsi="Garamond"/>
                <w:b/>
              </w:rPr>
            </w:pPr>
            <w:r w:rsidRPr="004E3AE4">
              <w:rPr>
                <w:rFonts w:ascii="Garamond" w:eastAsia="Calibri" w:hAnsi="Garamond"/>
              </w:rPr>
              <w:t xml:space="preserve">Follow column up to corresponding </w:t>
            </w:r>
            <w:r w:rsidR="00012E07" w:rsidRPr="00BB2F64">
              <w:rPr>
                <w:rFonts w:ascii="Garamond" w:eastAsia="Calibri" w:hAnsi="Garamond"/>
              </w:rPr>
              <w:t>High Flow Alert</w:t>
            </w:r>
          </w:p>
        </w:tc>
        <w:tc>
          <w:tcPr>
            <w:tcW w:w="4167" w:type="dxa"/>
            <w:vMerge/>
            <w:tcBorders>
              <w:top w:val="single" w:sz="4" w:space="0" w:color="auto"/>
              <w:left w:val="single" w:sz="12" w:space="0" w:color="auto"/>
              <w:bottom w:val="double" w:sz="4" w:space="0" w:color="auto"/>
              <w:right w:val="single" w:sz="12" w:space="0" w:color="auto"/>
            </w:tcBorders>
            <w:vAlign w:val="center"/>
            <w:hideMark/>
          </w:tcPr>
          <w:p w14:paraId="41BF4A85" w14:textId="77777777" w:rsidR="0068295A" w:rsidRDefault="0068295A">
            <w:pPr>
              <w:rPr>
                <w:rFonts w:ascii="Garamond" w:eastAsia="Calibri" w:hAnsi="Garamond"/>
                <w:b/>
              </w:rPr>
            </w:pPr>
          </w:p>
        </w:tc>
        <w:tc>
          <w:tcPr>
            <w:tcW w:w="4445" w:type="dxa"/>
            <w:vMerge/>
            <w:tcBorders>
              <w:top w:val="single" w:sz="4" w:space="0" w:color="auto"/>
              <w:left w:val="single" w:sz="12" w:space="0" w:color="auto"/>
              <w:bottom w:val="double" w:sz="4" w:space="0" w:color="auto"/>
              <w:right w:val="single" w:sz="4" w:space="0" w:color="auto"/>
            </w:tcBorders>
            <w:vAlign w:val="center"/>
            <w:hideMark/>
          </w:tcPr>
          <w:p w14:paraId="629A9FF7" w14:textId="77777777" w:rsidR="0068295A" w:rsidRDefault="0068295A">
            <w:pPr>
              <w:rPr>
                <w:rFonts w:ascii="Garamond" w:eastAsia="Calibri" w:hAnsi="Garamond"/>
                <w:b/>
              </w:rPr>
            </w:pPr>
          </w:p>
        </w:tc>
        <w:tc>
          <w:tcPr>
            <w:tcW w:w="4631" w:type="dxa"/>
            <w:vMerge/>
            <w:tcBorders>
              <w:top w:val="single" w:sz="4" w:space="0" w:color="auto"/>
              <w:left w:val="single" w:sz="4" w:space="0" w:color="auto"/>
              <w:bottom w:val="double" w:sz="4" w:space="0" w:color="auto"/>
              <w:right w:val="single" w:sz="4" w:space="0" w:color="auto"/>
            </w:tcBorders>
            <w:vAlign w:val="center"/>
            <w:hideMark/>
          </w:tcPr>
          <w:p w14:paraId="60F7A3CA" w14:textId="77777777" w:rsidR="0068295A" w:rsidRDefault="0068295A">
            <w:pPr>
              <w:rPr>
                <w:rFonts w:ascii="Garamond" w:eastAsia="Calibri" w:hAnsi="Garamond"/>
                <w:b/>
              </w:rPr>
            </w:pPr>
          </w:p>
        </w:tc>
        <w:tc>
          <w:tcPr>
            <w:tcW w:w="4538" w:type="dxa"/>
            <w:vMerge/>
            <w:tcBorders>
              <w:top w:val="single" w:sz="4" w:space="0" w:color="auto"/>
              <w:left w:val="single" w:sz="4" w:space="0" w:color="auto"/>
              <w:bottom w:val="double" w:sz="4" w:space="0" w:color="auto"/>
              <w:right w:val="single" w:sz="12" w:space="0" w:color="auto"/>
            </w:tcBorders>
            <w:vAlign w:val="center"/>
            <w:hideMark/>
          </w:tcPr>
          <w:p w14:paraId="17536D27" w14:textId="77777777" w:rsidR="0068295A" w:rsidRDefault="0068295A">
            <w:pPr>
              <w:rPr>
                <w:rFonts w:ascii="Garamond" w:eastAsia="Calibri" w:hAnsi="Garamond"/>
                <w:b/>
              </w:rPr>
            </w:pPr>
          </w:p>
        </w:tc>
      </w:tr>
      <w:tr w:rsidR="0068295A" w14:paraId="5AF2F117" w14:textId="77777777" w:rsidTr="00990E92">
        <w:trPr>
          <w:trHeight w:val="476"/>
          <w:jc w:val="center"/>
        </w:trPr>
        <w:tc>
          <w:tcPr>
            <w:tcW w:w="4539" w:type="dxa"/>
            <w:tcBorders>
              <w:top w:val="double" w:sz="4" w:space="0" w:color="auto"/>
              <w:left w:val="single" w:sz="12" w:space="0" w:color="auto"/>
              <w:bottom w:val="double" w:sz="4" w:space="0" w:color="auto"/>
              <w:right w:val="single" w:sz="12" w:space="0" w:color="auto"/>
            </w:tcBorders>
            <w:shd w:val="clear" w:color="auto" w:fill="F2F2F2"/>
            <w:vAlign w:val="center"/>
            <w:hideMark/>
          </w:tcPr>
          <w:p w14:paraId="6E9CE72B" w14:textId="765FDE26" w:rsidR="0068295A" w:rsidRDefault="0068295A">
            <w:pPr>
              <w:spacing w:after="80"/>
              <w:jc w:val="center"/>
              <w:rPr>
                <w:rFonts w:ascii="Segoe UI" w:eastAsia="Calibri" w:hAnsi="Segoe UI" w:cs="Segoe UI"/>
                <w:b/>
                <w:spacing w:val="20"/>
              </w:rPr>
            </w:pPr>
            <w:r>
              <w:rPr>
                <w:rFonts w:ascii="Garamond" w:hAnsi="Garamond"/>
                <w:noProof/>
              </w:rPr>
              <mc:AlternateContent>
                <mc:Choice Requires="wps">
                  <w:drawing>
                    <wp:anchor distT="0" distB="0" distL="114300" distR="114300" simplePos="0" relativeHeight="251682816" behindDoc="0" locked="0" layoutInCell="1" allowOverlap="1" wp14:anchorId="404A53A2" wp14:editId="1E492011">
                      <wp:simplePos x="0" y="0"/>
                      <wp:positionH relativeFrom="column">
                        <wp:posOffset>2401570</wp:posOffset>
                      </wp:positionH>
                      <wp:positionV relativeFrom="paragraph">
                        <wp:posOffset>100965</wp:posOffset>
                      </wp:positionV>
                      <wp:extent cx="241300" cy="82550"/>
                      <wp:effectExtent l="22225" t="0" r="47625" b="47625"/>
                      <wp:wrapNone/>
                      <wp:docPr id="68" name="Arrow: Right 68"/>
                      <wp:cNvGraphicFramePr/>
                      <a:graphic xmlns:a="http://schemas.openxmlformats.org/drawingml/2006/main">
                        <a:graphicData uri="http://schemas.microsoft.com/office/word/2010/wordprocessingShape">
                          <wps:wsp>
                            <wps:cNvSpPr/>
                            <wps:spPr>
                              <a:xfrm rot="5400000">
                                <a:off x="0" y="0"/>
                                <a:ext cx="241300" cy="82550"/>
                              </a:xfrm>
                              <a:prstGeom prst="rightArrow">
                                <a:avLst/>
                              </a:prstGeom>
                              <a:solidFill>
                                <a:sysClr val="windowText" lastClr="000000"/>
                              </a:solidFill>
                              <a:ln w="12700" cap="flat" cmpd="sng" algn="ctr">
                                <a:solidFill>
                                  <a:sysClr val="windowText" lastClr="000000">
                                    <a:shade val="50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774FA1" id="Arrow: Right 68" o:spid="_x0000_s1026" type="#_x0000_t13" style="position:absolute;margin-left:189.1pt;margin-top:7.95pt;width:19pt;height:6.5pt;rotation:90;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" adj="17905" fillcolor="windowText" strokeweight="1pt"/>
                  </w:pict>
                </mc:Fallback>
              </mc:AlternateContent>
            </w:r>
            <w:r>
              <w:rPr>
                <w:rFonts w:ascii="Segoe UI" w:eastAsia="Calibri" w:hAnsi="Segoe UI" w:cs="Segoe UI"/>
                <w:b/>
                <w:sz w:val="28"/>
                <w:szCs w:val="28"/>
                <w:u w:val="single"/>
              </w:rPr>
              <w:t>HAZARD TYPE</w:t>
            </w:r>
          </w:p>
        </w:tc>
        <w:tc>
          <w:tcPr>
            <w:tcW w:w="17781" w:type="dxa"/>
            <w:gridSpan w:val="4"/>
            <w:tcBorders>
              <w:top w:val="single" w:sz="4" w:space="0" w:color="auto"/>
              <w:left w:val="single" w:sz="12" w:space="0" w:color="auto"/>
              <w:bottom w:val="single" w:sz="4" w:space="0" w:color="auto"/>
              <w:right w:val="single" w:sz="12" w:space="0" w:color="auto"/>
            </w:tcBorders>
            <w:shd w:val="clear" w:color="auto" w:fill="F2F2F2"/>
            <w:vAlign w:val="center"/>
            <w:hideMark/>
          </w:tcPr>
          <w:p w14:paraId="145D50D6" w14:textId="77777777" w:rsidR="0068295A" w:rsidRDefault="0068295A">
            <w:pPr>
              <w:spacing w:before="80" w:after="80"/>
              <w:jc w:val="center"/>
              <w:rPr>
                <w:rFonts w:ascii="Segoe UI" w:eastAsia="Calibri" w:hAnsi="Segoe UI" w:cs="Segoe UI"/>
                <w:b/>
                <w:spacing w:val="20"/>
              </w:rPr>
            </w:pPr>
            <w:r>
              <w:rPr>
                <w:rFonts w:ascii="Segoe UI" w:eastAsia="Calibri" w:hAnsi="Segoe UI" w:cs="Segoe UI"/>
                <w:b/>
                <w:sz w:val="28"/>
                <w:szCs w:val="28"/>
                <w:u w:val="single"/>
              </w:rPr>
              <w:t>INITIATING CONDITIONS</w:t>
            </w:r>
          </w:p>
        </w:tc>
      </w:tr>
      <w:tr w:rsidR="0068295A" w14:paraId="56CFEE12" w14:textId="77777777" w:rsidTr="00990E92">
        <w:trPr>
          <w:trHeight w:val="2733"/>
          <w:jc w:val="center"/>
        </w:trPr>
        <w:tc>
          <w:tcPr>
            <w:tcW w:w="4539" w:type="dxa"/>
            <w:tcBorders>
              <w:top w:val="double" w:sz="4" w:space="0" w:color="auto"/>
              <w:left w:val="single" w:sz="12" w:space="0" w:color="auto"/>
              <w:bottom w:val="double" w:sz="4" w:space="0" w:color="auto"/>
              <w:right w:val="single" w:sz="12" w:space="0" w:color="auto"/>
            </w:tcBorders>
            <w:shd w:val="clear" w:color="auto" w:fill="F2F2F2"/>
          </w:tcPr>
          <w:p w14:paraId="3517E6E8" w14:textId="77777777" w:rsidR="0068295A" w:rsidRPr="00ED74C5" w:rsidRDefault="0068295A">
            <w:pPr>
              <w:spacing w:line="256" w:lineRule="auto"/>
              <w:jc w:val="center"/>
              <w:rPr>
                <w:rFonts w:ascii="Segoe UI" w:eastAsia="Calibri" w:hAnsi="Segoe UI" w:cs="Segoe UI"/>
                <w:b/>
                <w:sz w:val="22"/>
                <w:szCs w:val="22"/>
              </w:rPr>
            </w:pPr>
            <w:r w:rsidRPr="00ED74C5">
              <w:rPr>
                <w:rFonts w:ascii="Segoe UI" w:eastAsia="Calibri" w:hAnsi="Segoe UI" w:cs="Segoe UI"/>
                <w:b/>
                <w:sz w:val="22"/>
                <w:szCs w:val="22"/>
              </w:rPr>
              <w:t>HYDROLOGIC INCIDENT</w:t>
            </w:r>
          </w:p>
          <w:p w14:paraId="71022D2B" w14:textId="77777777" w:rsidR="0068295A" w:rsidRPr="00ED74C5" w:rsidRDefault="0068295A">
            <w:pPr>
              <w:jc w:val="center"/>
              <w:rPr>
                <w:rFonts w:ascii="Garamond" w:eastAsia="Calibri" w:hAnsi="Garamond" w:cs="Segoe UI"/>
                <w:b/>
                <w:color w:val="000000" w:themeColor="text1"/>
                <w:sz w:val="22"/>
                <w:szCs w:val="22"/>
              </w:rPr>
            </w:pPr>
            <w:r w:rsidRPr="00ED74C5">
              <w:rPr>
                <w:rFonts w:ascii="Garamond" w:eastAsia="Calibri" w:hAnsi="Garamond" w:cs="Segoe UI"/>
                <w:b/>
                <w:sz w:val="22"/>
                <w:szCs w:val="22"/>
              </w:rPr>
              <w:t>(aka: High Flow)</w:t>
            </w:r>
          </w:p>
          <w:p w14:paraId="1B09740C" w14:textId="51FB9E87" w:rsidR="0068295A" w:rsidRPr="00ED74C5" w:rsidRDefault="001435E4" w:rsidP="00937A9D">
            <w:pPr>
              <w:spacing w:before="60" w:after="60"/>
              <w:jc w:val="center"/>
              <w:rPr>
                <w:rFonts w:ascii="Garamond" w:eastAsia="Calibri" w:hAnsi="Garamond"/>
                <w:b/>
                <w:color w:val="000000" w:themeColor="text1"/>
                <w:sz w:val="22"/>
                <w:szCs w:val="22"/>
              </w:rPr>
            </w:pPr>
            <w:r>
              <w:rPr>
                <w:rFonts w:ascii="Garamond" w:eastAsia="Calibri" w:hAnsi="Garamond"/>
                <w:b/>
                <w:color w:val="000000" w:themeColor="text1"/>
                <w:sz w:val="22"/>
                <w:szCs w:val="22"/>
              </w:rPr>
              <w:t>CORN CREEK</w:t>
            </w:r>
            <w:r w:rsidR="0068295A" w:rsidRPr="00ED74C5">
              <w:rPr>
                <w:rFonts w:ascii="Garamond" w:eastAsia="Calibri" w:hAnsi="Garamond"/>
                <w:b/>
                <w:color w:val="000000" w:themeColor="text1"/>
                <w:sz w:val="22"/>
                <w:szCs w:val="22"/>
              </w:rPr>
              <w:t xml:space="preserve"> DAM</w:t>
            </w:r>
          </w:p>
          <w:p w14:paraId="67B8281D" w14:textId="57C0B4B3" w:rsidR="00F83E3A" w:rsidRPr="00ED74C5" w:rsidRDefault="00F83E3A" w:rsidP="00F035B6">
            <w:pPr>
              <w:ind w:left="60" w:right="40"/>
              <w:jc w:val="center"/>
              <w:rPr>
                <w:rFonts w:ascii="Garamond" w:eastAsia="Calibri" w:hAnsi="Garamond"/>
                <w:iCs/>
                <w:sz w:val="22"/>
                <w:szCs w:val="22"/>
              </w:rPr>
            </w:pPr>
            <w:r w:rsidRPr="00ED74C5">
              <w:rPr>
                <w:rFonts w:ascii="Garamond" w:eastAsia="Calibri" w:hAnsi="Garamond"/>
                <w:iCs/>
                <w:sz w:val="22"/>
                <w:szCs w:val="22"/>
              </w:rPr>
              <w:t>Safe Channel Capa</w:t>
            </w:r>
            <w:r w:rsidR="00387E3E">
              <w:rPr>
                <w:rFonts w:ascii="Garamond" w:eastAsia="Calibri" w:hAnsi="Garamond"/>
                <w:iCs/>
                <w:sz w:val="22"/>
                <w:szCs w:val="22"/>
              </w:rPr>
              <w:t>city</w:t>
            </w:r>
            <w:r w:rsidRPr="00ED74C5">
              <w:rPr>
                <w:rFonts w:ascii="Garamond" w:eastAsia="Calibri" w:hAnsi="Garamond"/>
                <w:iCs/>
                <w:sz w:val="22"/>
                <w:szCs w:val="22"/>
              </w:rPr>
              <w:t xml:space="preserve"> </w:t>
            </w:r>
            <w:r w:rsidR="0067725D" w:rsidRPr="00ED74C5">
              <w:rPr>
                <w:rFonts w:ascii="Garamond" w:eastAsia="Calibri" w:hAnsi="Garamond"/>
                <w:iCs/>
                <w:sz w:val="22"/>
                <w:szCs w:val="22"/>
              </w:rPr>
              <w:t>of the</w:t>
            </w:r>
            <w:r w:rsidRPr="00ED74C5">
              <w:rPr>
                <w:rFonts w:ascii="Garamond" w:eastAsia="Calibri" w:hAnsi="Garamond"/>
                <w:iCs/>
                <w:sz w:val="22"/>
                <w:szCs w:val="22"/>
              </w:rPr>
              <w:t xml:space="preserve"> River</w:t>
            </w:r>
          </w:p>
          <w:p w14:paraId="3B58C160" w14:textId="088F2014" w:rsidR="00F83E3A" w:rsidRPr="00ED74C5" w:rsidRDefault="0067725D" w:rsidP="00F035B6">
            <w:pPr>
              <w:spacing w:after="120"/>
              <w:jc w:val="center"/>
              <w:rPr>
                <w:rFonts w:ascii="Garamond" w:eastAsia="Calibri" w:hAnsi="Garamond"/>
                <w:b/>
                <w:bCs/>
                <w:iCs/>
                <w:sz w:val="22"/>
                <w:szCs w:val="22"/>
              </w:rPr>
            </w:pPr>
            <w:r w:rsidRPr="00CD7A44">
              <w:rPr>
                <w:rFonts w:ascii="Segoe UI" w:eastAsia="Calibri" w:hAnsi="Segoe UI" w:cs="Segoe UI"/>
                <w:b/>
                <w:bCs/>
                <w:iCs/>
                <w:sz w:val="22"/>
                <w:szCs w:val="22"/>
                <w:highlight w:val="yellow"/>
              </w:rPr>
              <w:t>2,0</w:t>
            </w:r>
            <w:r w:rsidR="00F83E3A" w:rsidRPr="00CD7A44">
              <w:rPr>
                <w:rFonts w:ascii="Segoe UI" w:eastAsia="Calibri" w:hAnsi="Segoe UI" w:cs="Segoe UI"/>
                <w:b/>
                <w:bCs/>
                <w:iCs/>
                <w:sz w:val="22"/>
                <w:szCs w:val="22"/>
                <w:highlight w:val="yellow"/>
              </w:rPr>
              <w:t>00 cfs</w:t>
            </w:r>
          </w:p>
          <w:p w14:paraId="56FF4DE0" w14:textId="6A6A7547" w:rsidR="00F83E3A" w:rsidRPr="00ED74C5" w:rsidRDefault="00F83E3A" w:rsidP="00F83E3A">
            <w:pPr>
              <w:jc w:val="center"/>
              <w:rPr>
                <w:rFonts w:ascii="Garamond" w:eastAsia="Calibri" w:hAnsi="Garamond"/>
                <w:iCs/>
                <w:sz w:val="22"/>
                <w:szCs w:val="22"/>
              </w:rPr>
            </w:pPr>
            <w:r w:rsidRPr="00ED74C5">
              <w:rPr>
                <w:rFonts w:ascii="Garamond" w:eastAsia="Calibri" w:hAnsi="Garamond"/>
                <w:iCs/>
                <w:sz w:val="22"/>
                <w:szCs w:val="22"/>
              </w:rPr>
              <w:t>Outlet</w:t>
            </w:r>
            <w:r w:rsidR="001D67F5" w:rsidRPr="00ED74C5">
              <w:rPr>
                <w:rFonts w:ascii="Garamond" w:eastAsia="Calibri" w:hAnsi="Garamond"/>
                <w:iCs/>
                <w:sz w:val="22"/>
                <w:szCs w:val="22"/>
              </w:rPr>
              <w:t xml:space="preserve"> W</w:t>
            </w:r>
            <w:r w:rsidRPr="00ED74C5">
              <w:rPr>
                <w:rFonts w:ascii="Garamond" w:eastAsia="Calibri" w:hAnsi="Garamond"/>
                <w:iCs/>
                <w:sz w:val="22"/>
                <w:szCs w:val="22"/>
              </w:rPr>
              <w:t>orks Capa</w:t>
            </w:r>
            <w:r w:rsidR="00387E3E">
              <w:rPr>
                <w:rFonts w:ascii="Garamond" w:eastAsia="Calibri" w:hAnsi="Garamond"/>
                <w:iCs/>
                <w:sz w:val="22"/>
                <w:szCs w:val="22"/>
              </w:rPr>
              <w:t>city</w:t>
            </w:r>
          </w:p>
          <w:p w14:paraId="576C59A3" w14:textId="72073579" w:rsidR="0068295A" w:rsidRPr="00ED74C5" w:rsidRDefault="00F035B6" w:rsidP="00F035B6">
            <w:pPr>
              <w:spacing w:after="120"/>
              <w:jc w:val="center"/>
              <w:rPr>
                <w:rFonts w:ascii="Segoe UI" w:eastAsia="Calibri" w:hAnsi="Segoe UI" w:cs="Segoe UI"/>
                <w:b/>
                <w:bCs/>
                <w:iCs/>
                <w:sz w:val="22"/>
                <w:szCs w:val="22"/>
              </w:rPr>
            </w:pPr>
            <w:r w:rsidRPr="00CD7A44">
              <w:rPr>
                <w:rFonts w:ascii="Segoe UI" w:eastAsia="Calibri" w:hAnsi="Segoe UI" w:cs="Segoe UI"/>
                <w:b/>
                <w:bCs/>
                <w:iCs/>
                <w:sz w:val="22"/>
                <w:szCs w:val="22"/>
                <w:highlight w:val="yellow"/>
              </w:rPr>
              <w:t>2,100</w:t>
            </w:r>
            <w:r w:rsidR="00F83E3A" w:rsidRPr="00CD7A44">
              <w:rPr>
                <w:rFonts w:ascii="Segoe UI" w:eastAsia="Calibri" w:hAnsi="Segoe UI" w:cs="Segoe UI"/>
                <w:b/>
                <w:bCs/>
                <w:iCs/>
                <w:sz w:val="22"/>
                <w:szCs w:val="22"/>
                <w:highlight w:val="yellow"/>
              </w:rPr>
              <w:t xml:space="preserve"> cfs</w:t>
            </w:r>
          </w:p>
          <w:p w14:paraId="78EA510E" w14:textId="6C6F22CE" w:rsidR="00F035B6" w:rsidRPr="00ED74C5" w:rsidRDefault="00F035B6" w:rsidP="00F035B6">
            <w:pPr>
              <w:jc w:val="center"/>
              <w:rPr>
                <w:rFonts w:ascii="Garamond" w:eastAsia="Calibri" w:hAnsi="Garamond"/>
                <w:iCs/>
                <w:sz w:val="22"/>
                <w:szCs w:val="22"/>
              </w:rPr>
            </w:pPr>
            <w:r w:rsidRPr="00ED74C5">
              <w:rPr>
                <w:rFonts w:ascii="Garamond" w:eastAsia="Calibri" w:hAnsi="Garamond"/>
                <w:iCs/>
                <w:sz w:val="22"/>
                <w:szCs w:val="22"/>
              </w:rPr>
              <w:t>Spillway Capa</w:t>
            </w:r>
            <w:r w:rsidR="00387E3E">
              <w:rPr>
                <w:rFonts w:ascii="Garamond" w:eastAsia="Calibri" w:hAnsi="Garamond"/>
                <w:iCs/>
                <w:sz w:val="22"/>
                <w:szCs w:val="22"/>
              </w:rPr>
              <w:t>city</w:t>
            </w:r>
          </w:p>
          <w:p w14:paraId="72B7A93D" w14:textId="75EB9F95" w:rsidR="0068295A" w:rsidRPr="00ED74C5" w:rsidRDefault="00F035B6" w:rsidP="00937A9D">
            <w:pPr>
              <w:jc w:val="center"/>
              <w:rPr>
                <w:rFonts w:eastAsia="Calibri"/>
                <w:sz w:val="22"/>
                <w:szCs w:val="22"/>
                <w:highlight w:val="yellow"/>
              </w:rPr>
            </w:pPr>
            <w:r w:rsidRPr="00CD7A44">
              <w:rPr>
                <w:rFonts w:ascii="Segoe UI" w:eastAsia="Calibri" w:hAnsi="Segoe UI" w:cs="Segoe UI"/>
                <w:b/>
                <w:bCs/>
                <w:iCs/>
                <w:sz w:val="22"/>
                <w:szCs w:val="22"/>
                <w:highlight w:val="yellow"/>
              </w:rPr>
              <w:t xml:space="preserve">15,000 </w:t>
            </w:r>
            <w:commentRangeStart w:id="134"/>
            <w:r w:rsidRPr="00CD7A44">
              <w:rPr>
                <w:rFonts w:ascii="Segoe UI" w:eastAsia="Calibri" w:hAnsi="Segoe UI" w:cs="Segoe UI"/>
                <w:b/>
                <w:bCs/>
                <w:iCs/>
                <w:sz w:val="22"/>
                <w:szCs w:val="22"/>
                <w:highlight w:val="yellow"/>
              </w:rPr>
              <w:t>cfs</w:t>
            </w:r>
            <w:commentRangeEnd w:id="134"/>
            <w:r w:rsidR="00CD7A44">
              <w:rPr>
                <w:rStyle w:val="CommentReference"/>
              </w:rPr>
              <w:commentReference w:id="134"/>
            </w:r>
          </w:p>
        </w:tc>
        <w:tc>
          <w:tcPr>
            <w:tcW w:w="4167" w:type="dxa"/>
            <w:tcBorders>
              <w:top w:val="double" w:sz="4" w:space="0" w:color="auto"/>
              <w:left w:val="single" w:sz="12" w:space="0" w:color="auto"/>
              <w:bottom w:val="double" w:sz="4" w:space="0" w:color="auto"/>
              <w:right w:val="single" w:sz="12" w:space="0" w:color="auto"/>
            </w:tcBorders>
            <w:shd w:val="clear" w:color="auto" w:fill="D9E2F3"/>
            <w:hideMark/>
          </w:tcPr>
          <w:p w14:paraId="2653DDD3" w14:textId="077714BB" w:rsidR="00F83E3A" w:rsidRPr="00ED74C5" w:rsidRDefault="00F83E3A" w:rsidP="00F83E3A">
            <w:pPr>
              <w:numPr>
                <w:ilvl w:val="0"/>
                <w:numId w:val="47"/>
              </w:numPr>
              <w:tabs>
                <w:tab w:val="left" w:pos="372"/>
              </w:tabs>
              <w:spacing w:after="120" w:line="256" w:lineRule="auto"/>
              <w:ind w:left="372" w:right="421"/>
              <w:rPr>
                <w:rFonts w:ascii="Segoe UI" w:eastAsia="Calibri" w:hAnsi="Segoe UI" w:cs="Segoe UI"/>
                <w:b/>
                <w:bCs/>
                <w:sz w:val="22"/>
                <w:szCs w:val="22"/>
              </w:rPr>
            </w:pPr>
            <w:r w:rsidRPr="00ED74C5">
              <w:rPr>
                <w:rFonts w:ascii="Garamond" w:eastAsia="Calibri" w:hAnsi="Garamond"/>
                <w:sz w:val="22"/>
                <w:szCs w:val="22"/>
              </w:rPr>
              <w:t xml:space="preserve">Reservoir elevation </w:t>
            </w:r>
            <w:r w:rsidR="0048184C" w:rsidRPr="00ED74C5">
              <w:rPr>
                <w:rFonts w:ascii="Garamond" w:eastAsia="Calibri" w:hAnsi="Garamond"/>
                <w:sz w:val="22"/>
                <w:szCs w:val="22"/>
              </w:rPr>
              <w:t>in expected to approach</w:t>
            </w:r>
            <w:r w:rsidRPr="00ED74C5">
              <w:rPr>
                <w:rFonts w:ascii="Garamond" w:eastAsia="Calibri" w:hAnsi="Garamond"/>
                <w:sz w:val="22"/>
                <w:szCs w:val="22"/>
              </w:rPr>
              <w:t xml:space="preserve"> </w:t>
            </w:r>
            <w:r w:rsidRPr="00ED74C5">
              <w:rPr>
                <w:rFonts w:ascii="Segoe UI" w:eastAsia="Calibri" w:hAnsi="Segoe UI" w:cs="Segoe UI"/>
                <w:b/>
                <w:bCs/>
                <w:sz w:val="22"/>
                <w:szCs w:val="22"/>
              </w:rPr>
              <w:t xml:space="preserve"> ft and</w:t>
            </w:r>
          </w:p>
          <w:p w14:paraId="7A719F2C" w14:textId="6C84B7B1" w:rsidR="00F83E3A" w:rsidRPr="00ED74C5" w:rsidRDefault="00F83E3A" w:rsidP="00F83E3A">
            <w:pPr>
              <w:numPr>
                <w:ilvl w:val="0"/>
                <w:numId w:val="47"/>
              </w:numPr>
              <w:tabs>
                <w:tab w:val="left" w:pos="372"/>
              </w:tabs>
              <w:spacing w:after="120" w:line="256" w:lineRule="auto"/>
              <w:ind w:left="372"/>
              <w:rPr>
                <w:rFonts w:ascii="Garamond" w:eastAsia="Calibri" w:hAnsi="Garamond"/>
                <w:sz w:val="22"/>
                <w:szCs w:val="22"/>
              </w:rPr>
            </w:pPr>
            <w:r w:rsidRPr="00ED74C5">
              <w:rPr>
                <w:rFonts w:ascii="Garamond" w:eastAsia="Calibri" w:hAnsi="Garamond"/>
                <w:sz w:val="22"/>
                <w:szCs w:val="22"/>
              </w:rPr>
              <w:t>Downstream releases are expected to approach</w:t>
            </w:r>
            <w:r w:rsidR="0048184C" w:rsidRPr="00ED74C5">
              <w:rPr>
                <w:rFonts w:ascii="Garamond" w:eastAsia="Calibri" w:hAnsi="Garamond"/>
                <w:sz w:val="22"/>
                <w:szCs w:val="22"/>
              </w:rPr>
              <w:t xml:space="preserve"> safe channel capa</w:t>
            </w:r>
            <w:r w:rsidR="00387E3E">
              <w:rPr>
                <w:rFonts w:ascii="Garamond" w:eastAsia="Calibri" w:hAnsi="Garamond"/>
                <w:sz w:val="22"/>
                <w:szCs w:val="22"/>
              </w:rPr>
              <w:t>city</w:t>
            </w:r>
            <w:r w:rsidR="0048184C" w:rsidRPr="00ED74C5">
              <w:rPr>
                <w:rFonts w:ascii="Garamond" w:eastAsia="Calibri" w:hAnsi="Garamond"/>
                <w:sz w:val="22"/>
                <w:szCs w:val="22"/>
              </w:rPr>
              <w:t>,</w:t>
            </w:r>
            <w:r w:rsidRPr="00ED74C5">
              <w:rPr>
                <w:rFonts w:ascii="Segoe UI" w:eastAsia="Calibri" w:hAnsi="Segoe UI" w:cs="Segoe UI"/>
                <w:sz w:val="22"/>
                <w:szCs w:val="22"/>
              </w:rPr>
              <w:t xml:space="preserve"> </w:t>
            </w:r>
            <w:r w:rsidRPr="00ED74C5">
              <w:rPr>
                <w:rFonts w:ascii="Segoe UI" w:eastAsia="Calibri" w:hAnsi="Segoe UI" w:cs="Segoe UI"/>
                <w:b/>
                <w:bCs/>
                <w:sz w:val="22"/>
                <w:szCs w:val="22"/>
              </w:rPr>
              <w:t>cfs and/or</w:t>
            </w:r>
          </w:p>
          <w:p w14:paraId="75FEDFC1" w14:textId="77777777" w:rsidR="0048184C" w:rsidRPr="00ED74C5" w:rsidRDefault="00F83E3A" w:rsidP="00F83E3A">
            <w:pPr>
              <w:numPr>
                <w:ilvl w:val="0"/>
                <w:numId w:val="47"/>
              </w:numPr>
              <w:tabs>
                <w:tab w:val="left" w:pos="372"/>
              </w:tabs>
              <w:spacing w:after="120" w:line="256" w:lineRule="auto"/>
              <w:ind w:left="372"/>
              <w:rPr>
                <w:rFonts w:ascii="Garamond" w:eastAsia="Calibri" w:hAnsi="Garamond"/>
                <w:sz w:val="22"/>
                <w:szCs w:val="22"/>
              </w:rPr>
            </w:pPr>
            <w:r w:rsidRPr="00ED74C5">
              <w:rPr>
                <w:rFonts w:ascii="Garamond" w:eastAsia="Calibri" w:hAnsi="Garamond"/>
                <w:sz w:val="22"/>
                <w:szCs w:val="22"/>
              </w:rPr>
              <w:t>Significant rainfall/inflow potential is forecasted</w:t>
            </w:r>
          </w:p>
          <w:p w14:paraId="11B51B4E" w14:textId="76AD6B6B" w:rsidR="0068295A" w:rsidRPr="00ED74C5" w:rsidRDefault="00F83E3A" w:rsidP="0048184C">
            <w:pPr>
              <w:tabs>
                <w:tab w:val="left" w:pos="372"/>
              </w:tabs>
              <w:spacing w:after="120" w:line="256" w:lineRule="auto"/>
              <w:rPr>
                <w:rFonts w:ascii="Garamond" w:eastAsia="Calibri" w:hAnsi="Garamond"/>
                <w:sz w:val="22"/>
                <w:szCs w:val="22"/>
              </w:rPr>
            </w:pPr>
            <w:r w:rsidRPr="00ED74C5">
              <w:rPr>
                <w:rFonts w:ascii="Garamond" w:eastAsia="Calibri" w:hAnsi="Garamond"/>
                <w:sz w:val="22"/>
                <w:szCs w:val="22"/>
              </w:rPr>
              <w:t xml:space="preserve"> </w:t>
            </w:r>
          </w:p>
        </w:tc>
        <w:tc>
          <w:tcPr>
            <w:tcW w:w="4445" w:type="dxa"/>
            <w:tcBorders>
              <w:top w:val="double" w:sz="4" w:space="0" w:color="auto"/>
              <w:left w:val="single" w:sz="12" w:space="0" w:color="auto"/>
              <w:bottom w:val="double" w:sz="4" w:space="0" w:color="auto"/>
              <w:right w:val="single" w:sz="4" w:space="0" w:color="auto"/>
            </w:tcBorders>
            <w:shd w:val="clear" w:color="auto" w:fill="FFFF00"/>
            <w:hideMark/>
          </w:tcPr>
          <w:p w14:paraId="793CE399" w14:textId="2F210C6F" w:rsidR="00F83E3A" w:rsidRPr="00ED74C5" w:rsidRDefault="00F83E3A" w:rsidP="0067725D">
            <w:pPr>
              <w:numPr>
                <w:ilvl w:val="0"/>
                <w:numId w:val="47"/>
              </w:numPr>
              <w:tabs>
                <w:tab w:val="left" w:pos="352"/>
              </w:tabs>
              <w:spacing w:line="256" w:lineRule="auto"/>
              <w:ind w:left="352" w:right="192" w:hanging="352"/>
              <w:rPr>
                <w:rFonts w:ascii="Garamond" w:eastAsia="Calibri" w:hAnsi="Garamond"/>
                <w:sz w:val="22"/>
                <w:szCs w:val="22"/>
                <w:highlight w:val="yellow"/>
              </w:rPr>
            </w:pPr>
            <w:r w:rsidRPr="00ED74C5">
              <w:rPr>
                <w:rFonts w:ascii="Garamond" w:eastAsia="Calibri" w:hAnsi="Garamond"/>
                <w:sz w:val="22"/>
                <w:szCs w:val="22"/>
                <w:highlight w:val="yellow"/>
              </w:rPr>
              <w:t xml:space="preserve">Reservoir elevation is approaching </w:t>
            </w:r>
            <w:r w:rsidR="0067725D" w:rsidRPr="00ED74C5">
              <w:rPr>
                <w:rFonts w:ascii="Garamond" w:eastAsia="Calibri" w:hAnsi="Garamond"/>
                <w:sz w:val="22"/>
                <w:szCs w:val="22"/>
                <w:highlight w:val="yellow"/>
              </w:rPr>
              <w:t xml:space="preserve">top of joint use </w:t>
            </w:r>
            <w:r w:rsidR="00387E3E">
              <w:rPr>
                <w:rFonts w:ascii="Garamond" w:eastAsia="Calibri" w:hAnsi="Garamond"/>
                <w:sz w:val="22"/>
                <w:szCs w:val="22"/>
                <w:highlight w:val="yellow"/>
              </w:rPr>
              <w:t>capacity</w:t>
            </w:r>
            <w:r w:rsidR="0067725D" w:rsidRPr="00ED74C5">
              <w:rPr>
                <w:rFonts w:ascii="Garamond" w:eastAsia="Calibri" w:hAnsi="Garamond"/>
                <w:sz w:val="22"/>
                <w:szCs w:val="22"/>
                <w:highlight w:val="yellow"/>
              </w:rPr>
              <w:t>,</w:t>
            </w:r>
            <w:r w:rsidRPr="00ED74C5">
              <w:rPr>
                <w:rFonts w:ascii="Garamond" w:eastAsia="Calibri" w:hAnsi="Garamond"/>
                <w:sz w:val="22"/>
                <w:szCs w:val="22"/>
                <w:highlight w:val="yellow"/>
              </w:rPr>
              <w:t xml:space="preserve"> elevation </w:t>
            </w:r>
            <w:r w:rsidRPr="00ED74C5">
              <w:rPr>
                <w:rFonts w:ascii="Segoe UI" w:eastAsia="Calibri" w:hAnsi="Segoe UI" w:cs="Segoe UI"/>
                <w:b/>
                <w:bCs/>
                <w:sz w:val="22"/>
                <w:szCs w:val="22"/>
                <w:highlight w:val="yellow"/>
              </w:rPr>
              <w:t xml:space="preserve"> ft</w:t>
            </w:r>
            <w:r w:rsidRPr="00ED74C5">
              <w:rPr>
                <w:rFonts w:ascii="Segoe UI" w:eastAsia="Calibri" w:hAnsi="Segoe UI" w:cs="Segoe UI"/>
                <w:sz w:val="22"/>
                <w:szCs w:val="22"/>
                <w:highlight w:val="yellow"/>
              </w:rPr>
              <w:t xml:space="preserve"> </w:t>
            </w:r>
            <w:r w:rsidRPr="00ED74C5">
              <w:rPr>
                <w:rFonts w:ascii="Segoe UI" w:eastAsia="Calibri" w:hAnsi="Segoe UI" w:cs="Segoe UI"/>
                <w:b/>
                <w:bCs/>
                <w:sz w:val="22"/>
                <w:szCs w:val="22"/>
                <w:highlight w:val="yellow"/>
              </w:rPr>
              <w:t>and</w:t>
            </w:r>
            <w:r w:rsidR="0067725D" w:rsidRPr="00ED74C5">
              <w:rPr>
                <w:rFonts w:ascii="Segoe UI" w:eastAsia="Calibri" w:hAnsi="Segoe UI" w:cs="Segoe UI"/>
                <w:b/>
                <w:bCs/>
                <w:sz w:val="22"/>
                <w:szCs w:val="22"/>
                <w:highlight w:val="yellow"/>
              </w:rPr>
              <w:t>/or</w:t>
            </w:r>
          </w:p>
          <w:p w14:paraId="2FF45700" w14:textId="2BAFC698" w:rsidR="00F83E3A" w:rsidRPr="00ED74C5" w:rsidRDefault="00F83E3A" w:rsidP="0067725D">
            <w:pPr>
              <w:numPr>
                <w:ilvl w:val="0"/>
                <w:numId w:val="47"/>
              </w:numPr>
              <w:tabs>
                <w:tab w:val="left" w:pos="352"/>
              </w:tabs>
              <w:spacing w:line="256" w:lineRule="auto"/>
              <w:ind w:left="352" w:right="192" w:hanging="352"/>
              <w:rPr>
                <w:rFonts w:ascii="Garamond" w:eastAsia="Calibri" w:hAnsi="Garamond"/>
                <w:sz w:val="22"/>
                <w:szCs w:val="22"/>
                <w:highlight w:val="yellow"/>
              </w:rPr>
            </w:pPr>
            <w:r w:rsidRPr="00ED74C5">
              <w:rPr>
                <w:rFonts w:ascii="Garamond" w:eastAsia="Calibri" w:hAnsi="Garamond"/>
                <w:sz w:val="22"/>
                <w:szCs w:val="22"/>
                <w:highlight w:val="yellow"/>
              </w:rPr>
              <w:t xml:space="preserve">Downstream releases </w:t>
            </w:r>
            <w:r w:rsidR="0067725D" w:rsidRPr="00ED74C5">
              <w:rPr>
                <w:rFonts w:ascii="Garamond" w:eastAsia="Calibri" w:hAnsi="Garamond"/>
                <w:sz w:val="22"/>
                <w:szCs w:val="22"/>
                <w:highlight w:val="yellow"/>
              </w:rPr>
              <w:t>are expected to</w:t>
            </w:r>
            <w:r w:rsidRPr="00ED74C5">
              <w:rPr>
                <w:rFonts w:ascii="Garamond" w:eastAsia="Calibri" w:hAnsi="Garamond"/>
                <w:sz w:val="22"/>
                <w:szCs w:val="22"/>
                <w:highlight w:val="yellow"/>
              </w:rPr>
              <w:t xml:space="preserve"> exceed the safe channel </w:t>
            </w:r>
            <w:r w:rsidR="00387E3E">
              <w:rPr>
                <w:rFonts w:ascii="Garamond" w:eastAsia="Calibri" w:hAnsi="Garamond"/>
                <w:sz w:val="22"/>
                <w:szCs w:val="22"/>
                <w:highlight w:val="yellow"/>
              </w:rPr>
              <w:t>capacity</w:t>
            </w:r>
            <w:r w:rsidRPr="00ED74C5">
              <w:rPr>
                <w:rFonts w:ascii="Garamond" w:eastAsia="Calibri" w:hAnsi="Garamond"/>
                <w:sz w:val="22"/>
                <w:szCs w:val="22"/>
                <w:highlight w:val="yellow"/>
              </w:rPr>
              <w:t xml:space="preserve"> </w:t>
            </w:r>
            <w:r w:rsidR="0048184C" w:rsidRPr="00ED74C5">
              <w:rPr>
                <w:rFonts w:ascii="Garamond" w:eastAsia="Calibri" w:hAnsi="Garamond"/>
                <w:sz w:val="22"/>
                <w:szCs w:val="22"/>
                <w:highlight w:val="yellow"/>
              </w:rPr>
              <w:t xml:space="preserve">      </w:t>
            </w:r>
            <w:r w:rsidRPr="00ED74C5">
              <w:rPr>
                <w:rFonts w:ascii="Segoe UI" w:eastAsia="Calibri" w:hAnsi="Segoe UI" w:cs="Segoe UI"/>
                <w:b/>
                <w:bCs/>
                <w:sz w:val="22"/>
                <w:szCs w:val="22"/>
                <w:highlight w:val="yellow"/>
              </w:rPr>
              <w:t>cfs and</w:t>
            </w:r>
          </w:p>
          <w:p w14:paraId="7ECFF61D" w14:textId="67387324" w:rsidR="0068295A" w:rsidRPr="00ED74C5" w:rsidRDefault="0048184C" w:rsidP="0067725D">
            <w:pPr>
              <w:numPr>
                <w:ilvl w:val="0"/>
                <w:numId w:val="47"/>
              </w:numPr>
              <w:tabs>
                <w:tab w:val="left" w:pos="352"/>
              </w:tabs>
              <w:spacing w:line="256" w:lineRule="auto"/>
              <w:ind w:left="352" w:right="192" w:hanging="352"/>
              <w:rPr>
                <w:rFonts w:ascii="Garamond" w:eastAsia="Calibri" w:hAnsi="Garamond"/>
                <w:sz w:val="22"/>
                <w:szCs w:val="22"/>
                <w:highlight w:val="yellow"/>
              </w:rPr>
            </w:pPr>
            <w:r w:rsidRPr="00ED74C5">
              <w:rPr>
                <w:rFonts w:ascii="Garamond" w:eastAsia="Calibri" w:hAnsi="Garamond"/>
                <w:sz w:val="22"/>
                <w:szCs w:val="22"/>
                <w:highlight w:val="yellow"/>
              </w:rPr>
              <w:t>S</w:t>
            </w:r>
            <w:r w:rsidR="00F83E3A" w:rsidRPr="00ED74C5">
              <w:rPr>
                <w:rFonts w:ascii="Garamond" w:eastAsia="Calibri" w:hAnsi="Garamond"/>
                <w:sz w:val="22"/>
                <w:szCs w:val="22"/>
                <w:highlight w:val="yellow"/>
              </w:rPr>
              <w:t>ignificant rainfall/inflow potential is forecasted</w:t>
            </w:r>
            <w:r w:rsidR="0067725D" w:rsidRPr="00ED74C5">
              <w:rPr>
                <w:rFonts w:ascii="Segoe UI" w:eastAsia="Calibri" w:hAnsi="Segoe UI" w:cs="Segoe UI"/>
                <w:b/>
                <w:bCs/>
                <w:sz w:val="22"/>
                <w:szCs w:val="22"/>
                <w:highlight w:val="yellow"/>
              </w:rPr>
              <w:t xml:space="preserve"> or</w:t>
            </w:r>
          </w:p>
          <w:p w14:paraId="635A14FA" w14:textId="10617FF8" w:rsidR="0067725D" w:rsidRPr="00ED74C5" w:rsidRDefault="0067725D" w:rsidP="0067725D">
            <w:pPr>
              <w:numPr>
                <w:ilvl w:val="0"/>
                <w:numId w:val="47"/>
              </w:numPr>
              <w:tabs>
                <w:tab w:val="left" w:pos="352"/>
              </w:tabs>
              <w:spacing w:line="256" w:lineRule="auto"/>
              <w:ind w:left="352" w:right="192" w:hanging="352"/>
              <w:rPr>
                <w:rFonts w:ascii="Garamond" w:eastAsia="Calibri" w:hAnsi="Garamond"/>
                <w:sz w:val="22"/>
                <w:szCs w:val="22"/>
                <w:highlight w:val="yellow"/>
              </w:rPr>
            </w:pPr>
            <w:r w:rsidRPr="00ED74C5">
              <w:rPr>
                <w:rFonts w:ascii="Garamond" w:eastAsia="Calibri" w:hAnsi="Garamond"/>
                <w:sz w:val="22"/>
                <w:szCs w:val="22"/>
                <w:highlight w:val="yellow"/>
              </w:rPr>
              <w:t xml:space="preserve">Ice or earth slide debris </w:t>
            </w:r>
            <w:r w:rsidR="00937A9D" w:rsidRPr="00ED74C5">
              <w:rPr>
                <w:rFonts w:ascii="Garamond" w:eastAsia="Calibri" w:hAnsi="Garamond"/>
                <w:sz w:val="22"/>
                <w:szCs w:val="22"/>
                <w:highlight w:val="yellow"/>
              </w:rPr>
              <w:t>are</w:t>
            </w:r>
            <w:r w:rsidRPr="00ED74C5">
              <w:rPr>
                <w:rFonts w:ascii="Garamond" w:eastAsia="Calibri" w:hAnsi="Garamond"/>
                <w:sz w:val="22"/>
                <w:szCs w:val="22"/>
                <w:highlight w:val="yellow"/>
              </w:rPr>
              <w:t xml:space="preserve"> blocking the River above or below </w:t>
            </w:r>
            <w:r w:rsidR="001435E4">
              <w:rPr>
                <w:rFonts w:ascii="Garamond" w:eastAsia="Calibri" w:hAnsi="Garamond"/>
                <w:sz w:val="22"/>
                <w:szCs w:val="22"/>
                <w:highlight w:val="yellow"/>
              </w:rPr>
              <w:t>Corn Creek</w:t>
            </w:r>
            <w:r w:rsidRPr="00ED74C5">
              <w:rPr>
                <w:rFonts w:ascii="Garamond" w:eastAsia="Calibri" w:hAnsi="Garamond"/>
                <w:sz w:val="22"/>
                <w:szCs w:val="22"/>
                <w:highlight w:val="yellow"/>
              </w:rPr>
              <w:t xml:space="preserve"> Dam and Reservoir</w:t>
            </w:r>
          </w:p>
        </w:tc>
        <w:tc>
          <w:tcPr>
            <w:tcW w:w="4631" w:type="dxa"/>
            <w:tcBorders>
              <w:top w:val="double" w:sz="4" w:space="0" w:color="auto"/>
              <w:left w:val="single" w:sz="4" w:space="0" w:color="auto"/>
              <w:bottom w:val="double" w:sz="4" w:space="0" w:color="auto"/>
              <w:right w:val="single" w:sz="4" w:space="0" w:color="auto"/>
            </w:tcBorders>
            <w:shd w:val="clear" w:color="auto" w:fill="FFC000"/>
            <w:hideMark/>
          </w:tcPr>
          <w:p w14:paraId="2DD9D7D8" w14:textId="1BFE91E6" w:rsidR="00F83E3A" w:rsidRPr="00ED74C5" w:rsidRDefault="0067725D" w:rsidP="00BE6365">
            <w:pPr>
              <w:numPr>
                <w:ilvl w:val="0"/>
                <w:numId w:val="47"/>
              </w:numPr>
              <w:spacing w:after="120" w:line="256" w:lineRule="auto"/>
              <w:rPr>
                <w:rFonts w:ascii="Segoe UI" w:eastAsia="Calibri" w:hAnsi="Segoe UI" w:cs="Segoe UI"/>
                <w:b/>
                <w:bCs/>
                <w:sz w:val="22"/>
                <w:szCs w:val="22"/>
              </w:rPr>
            </w:pPr>
            <w:r w:rsidRPr="00ED74C5">
              <w:rPr>
                <w:rFonts w:ascii="Garamond" w:eastAsia="Calibri" w:hAnsi="Garamond"/>
                <w:sz w:val="22"/>
                <w:szCs w:val="22"/>
              </w:rPr>
              <w:t xml:space="preserve">Reservoir elevation is above </w:t>
            </w:r>
            <w:r w:rsidRPr="00ED74C5">
              <w:rPr>
                <w:rFonts w:ascii="Segoe UI" w:eastAsia="Calibri" w:hAnsi="Segoe UI" w:cs="Segoe UI"/>
                <w:b/>
                <w:bCs/>
                <w:sz w:val="22"/>
                <w:szCs w:val="22"/>
              </w:rPr>
              <w:t>ft</w:t>
            </w:r>
            <w:r w:rsidRPr="00ED74C5">
              <w:rPr>
                <w:rFonts w:ascii="Garamond" w:eastAsia="Calibri" w:hAnsi="Garamond"/>
                <w:sz w:val="22"/>
                <w:szCs w:val="22"/>
              </w:rPr>
              <w:t xml:space="preserve"> and rising</w:t>
            </w:r>
            <w:r w:rsidR="00F83E3A" w:rsidRPr="00ED74C5">
              <w:rPr>
                <w:rFonts w:ascii="Segoe UI" w:eastAsia="Calibri" w:hAnsi="Segoe UI" w:cs="Segoe UI"/>
                <w:b/>
                <w:bCs/>
                <w:sz w:val="22"/>
                <w:szCs w:val="22"/>
              </w:rPr>
              <w:t xml:space="preserve"> or</w:t>
            </w:r>
          </w:p>
          <w:p w14:paraId="6D027639" w14:textId="08B5F690" w:rsidR="00F83E3A" w:rsidRPr="00ED74C5" w:rsidRDefault="00F83E3A" w:rsidP="00F83E3A">
            <w:pPr>
              <w:numPr>
                <w:ilvl w:val="0"/>
                <w:numId w:val="47"/>
              </w:numPr>
              <w:spacing w:after="120" w:line="256" w:lineRule="auto"/>
              <w:ind w:left="401"/>
              <w:rPr>
                <w:rFonts w:ascii="Garamond" w:eastAsia="Calibri" w:hAnsi="Garamond"/>
                <w:sz w:val="22"/>
                <w:szCs w:val="22"/>
              </w:rPr>
            </w:pPr>
            <w:r w:rsidRPr="00ED74C5">
              <w:rPr>
                <w:rFonts w:ascii="Garamond" w:eastAsia="Calibri" w:hAnsi="Garamond"/>
                <w:sz w:val="22"/>
                <w:szCs w:val="22"/>
              </w:rPr>
              <w:t xml:space="preserve">Downstream releases </w:t>
            </w:r>
            <w:r w:rsidR="0067725D" w:rsidRPr="00ED74C5">
              <w:rPr>
                <w:rFonts w:ascii="Garamond" w:eastAsia="Calibri" w:hAnsi="Garamond"/>
                <w:sz w:val="22"/>
                <w:szCs w:val="22"/>
              </w:rPr>
              <w:t xml:space="preserve">exceed safe channel </w:t>
            </w:r>
            <w:r w:rsidR="00387E3E">
              <w:rPr>
                <w:rFonts w:ascii="Garamond" w:eastAsia="Calibri" w:hAnsi="Garamond"/>
                <w:sz w:val="22"/>
                <w:szCs w:val="22"/>
              </w:rPr>
              <w:t>capacity</w:t>
            </w:r>
            <w:r w:rsidR="0067725D" w:rsidRPr="00ED74C5">
              <w:rPr>
                <w:rFonts w:ascii="Garamond" w:eastAsia="Calibri" w:hAnsi="Garamond"/>
                <w:sz w:val="22"/>
                <w:szCs w:val="22"/>
              </w:rPr>
              <w:t>,</w:t>
            </w:r>
            <w:r w:rsidRPr="00ED74C5">
              <w:rPr>
                <w:rFonts w:ascii="Garamond" w:eastAsia="Calibri" w:hAnsi="Garamond"/>
                <w:sz w:val="22"/>
                <w:szCs w:val="22"/>
              </w:rPr>
              <w:t xml:space="preserve"> </w:t>
            </w:r>
            <w:r w:rsidRPr="00ED74C5">
              <w:rPr>
                <w:rFonts w:ascii="Segoe UI" w:eastAsia="Calibri" w:hAnsi="Segoe UI" w:cs="Segoe UI"/>
                <w:b/>
                <w:bCs/>
                <w:sz w:val="22"/>
                <w:szCs w:val="22"/>
              </w:rPr>
              <w:t xml:space="preserve">cfs </w:t>
            </w:r>
            <w:r w:rsidR="0067725D" w:rsidRPr="00ED74C5">
              <w:rPr>
                <w:rFonts w:ascii="Garamond" w:eastAsia="Calibri" w:hAnsi="Garamond" w:cs="Segoe UI"/>
                <w:sz w:val="22"/>
                <w:szCs w:val="22"/>
              </w:rPr>
              <w:t>with associated downstream impacts</w:t>
            </w:r>
            <w:r w:rsidRPr="00ED74C5">
              <w:rPr>
                <w:rFonts w:ascii="Segoe UI" w:eastAsia="Calibri" w:hAnsi="Segoe UI" w:cs="Segoe UI"/>
                <w:b/>
                <w:bCs/>
                <w:sz w:val="22"/>
                <w:szCs w:val="22"/>
              </w:rPr>
              <w:t xml:space="preserve"> and</w:t>
            </w:r>
          </w:p>
          <w:p w14:paraId="6DE2CE0C" w14:textId="2CC7A854" w:rsidR="0068295A" w:rsidRPr="00ED74C5" w:rsidRDefault="0048184C" w:rsidP="00F83E3A">
            <w:pPr>
              <w:numPr>
                <w:ilvl w:val="0"/>
                <w:numId w:val="47"/>
              </w:numPr>
              <w:spacing w:after="120" w:line="256" w:lineRule="auto"/>
              <w:ind w:left="401"/>
              <w:rPr>
                <w:rFonts w:ascii="Garamond" w:eastAsia="Calibri" w:hAnsi="Garamond"/>
                <w:sz w:val="22"/>
                <w:szCs w:val="22"/>
              </w:rPr>
            </w:pPr>
            <w:r w:rsidRPr="00ED74C5">
              <w:rPr>
                <w:rFonts w:ascii="Garamond" w:eastAsia="Calibri" w:hAnsi="Garamond"/>
                <w:sz w:val="22"/>
                <w:szCs w:val="22"/>
              </w:rPr>
              <w:t>S</w:t>
            </w:r>
            <w:r w:rsidR="00F83E3A" w:rsidRPr="00ED74C5">
              <w:rPr>
                <w:rFonts w:ascii="Garamond" w:eastAsia="Calibri" w:hAnsi="Garamond"/>
                <w:sz w:val="22"/>
                <w:szCs w:val="22"/>
              </w:rPr>
              <w:t xml:space="preserve">ignificant rainfall/inflow potential is </w:t>
            </w:r>
            <w:r w:rsidRPr="00ED74C5">
              <w:rPr>
                <w:rFonts w:ascii="Garamond" w:eastAsia="Calibri" w:hAnsi="Garamond"/>
                <w:sz w:val="22"/>
                <w:szCs w:val="22"/>
              </w:rPr>
              <w:t xml:space="preserve">occurring or is </w:t>
            </w:r>
            <w:r w:rsidR="00F83E3A" w:rsidRPr="00ED74C5">
              <w:rPr>
                <w:rFonts w:ascii="Garamond" w:eastAsia="Calibri" w:hAnsi="Garamond"/>
                <w:sz w:val="22"/>
                <w:szCs w:val="22"/>
              </w:rPr>
              <w:t>forecasted</w:t>
            </w:r>
            <w:r w:rsidRPr="00ED74C5">
              <w:rPr>
                <w:rFonts w:ascii="Garamond" w:eastAsia="Calibri" w:hAnsi="Garamond"/>
                <w:sz w:val="22"/>
                <w:szCs w:val="22"/>
              </w:rPr>
              <w:t xml:space="preserve"> to continue or worsen</w:t>
            </w:r>
          </w:p>
        </w:tc>
        <w:tc>
          <w:tcPr>
            <w:tcW w:w="4538" w:type="dxa"/>
            <w:tcBorders>
              <w:top w:val="double" w:sz="4" w:space="0" w:color="auto"/>
              <w:left w:val="single" w:sz="4" w:space="0" w:color="auto"/>
              <w:bottom w:val="double" w:sz="4" w:space="0" w:color="auto"/>
              <w:right w:val="single" w:sz="12" w:space="0" w:color="auto"/>
            </w:tcBorders>
            <w:shd w:val="clear" w:color="auto" w:fill="FF0000"/>
            <w:hideMark/>
          </w:tcPr>
          <w:p w14:paraId="7C92F958" w14:textId="43F88FD0" w:rsidR="0048184C" w:rsidRPr="00ED74C5" w:rsidRDefault="00F83E3A" w:rsidP="0048184C">
            <w:pPr>
              <w:numPr>
                <w:ilvl w:val="0"/>
                <w:numId w:val="47"/>
              </w:numPr>
              <w:spacing w:after="120" w:line="256" w:lineRule="auto"/>
              <w:ind w:left="401"/>
              <w:rPr>
                <w:rFonts w:ascii="Garamond" w:eastAsia="Calibri" w:hAnsi="Garamond"/>
                <w:sz w:val="22"/>
                <w:szCs w:val="22"/>
              </w:rPr>
            </w:pPr>
            <w:r w:rsidRPr="00ED74C5">
              <w:rPr>
                <w:rFonts w:ascii="Garamond" w:eastAsia="Calibri" w:hAnsi="Garamond"/>
                <w:sz w:val="22"/>
                <w:szCs w:val="22"/>
              </w:rPr>
              <w:t xml:space="preserve">Downstream releases </w:t>
            </w:r>
            <w:r w:rsidRPr="00ED74C5">
              <w:rPr>
                <w:rFonts w:ascii="Segoe UI" w:eastAsia="Calibri" w:hAnsi="Segoe UI" w:cs="Segoe UI"/>
                <w:b/>
                <w:bCs/>
                <w:sz w:val="22"/>
                <w:szCs w:val="22"/>
              </w:rPr>
              <w:t xml:space="preserve">far exceed </w:t>
            </w:r>
            <w:r w:rsidRPr="00ED74C5">
              <w:rPr>
                <w:rFonts w:ascii="Garamond" w:eastAsia="Calibri" w:hAnsi="Garamond"/>
                <w:sz w:val="22"/>
                <w:szCs w:val="22"/>
              </w:rPr>
              <w:t xml:space="preserve">the safe channel </w:t>
            </w:r>
            <w:r w:rsidR="00387E3E">
              <w:rPr>
                <w:rFonts w:ascii="Garamond" w:eastAsia="Calibri" w:hAnsi="Garamond"/>
                <w:sz w:val="22"/>
                <w:szCs w:val="22"/>
              </w:rPr>
              <w:t>capacity</w:t>
            </w:r>
            <w:r w:rsidR="0048184C" w:rsidRPr="00ED74C5">
              <w:rPr>
                <w:rFonts w:ascii="Garamond" w:eastAsia="Calibri" w:hAnsi="Garamond"/>
                <w:sz w:val="22"/>
                <w:szCs w:val="22"/>
              </w:rPr>
              <w:t xml:space="preserve">, </w:t>
            </w:r>
            <w:r w:rsidR="0048184C" w:rsidRPr="00ED74C5">
              <w:rPr>
                <w:rFonts w:ascii="Segoe UI" w:eastAsia="Calibri" w:hAnsi="Segoe UI" w:cs="Segoe UI"/>
                <w:b/>
                <w:bCs/>
                <w:sz w:val="22"/>
                <w:szCs w:val="22"/>
              </w:rPr>
              <w:t>cfs</w:t>
            </w:r>
            <w:r w:rsidRPr="00ED74C5">
              <w:rPr>
                <w:rFonts w:ascii="Garamond" w:eastAsia="Calibri" w:hAnsi="Garamond"/>
                <w:sz w:val="22"/>
                <w:szCs w:val="22"/>
              </w:rPr>
              <w:t xml:space="preserve"> </w:t>
            </w:r>
            <w:r w:rsidR="0048184C" w:rsidRPr="00ED74C5">
              <w:rPr>
                <w:rFonts w:ascii="Segoe UI" w:eastAsia="Calibri" w:hAnsi="Segoe UI" w:cs="Segoe UI"/>
                <w:b/>
                <w:bCs/>
                <w:sz w:val="22"/>
                <w:szCs w:val="22"/>
              </w:rPr>
              <w:t>and</w:t>
            </w:r>
          </w:p>
          <w:p w14:paraId="651AFD3D" w14:textId="016CC4C5" w:rsidR="00F83E3A" w:rsidRPr="00ED74C5" w:rsidRDefault="0048184C" w:rsidP="00F83E3A">
            <w:pPr>
              <w:numPr>
                <w:ilvl w:val="0"/>
                <w:numId w:val="47"/>
              </w:numPr>
              <w:tabs>
                <w:tab w:val="left" w:pos="365"/>
              </w:tabs>
              <w:spacing w:after="120" w:line="256" w:lineRule="auto"/>
              <w:rPr>
                <w:rFonts w:ascii="Garamond" w:eastAsia="Calibri" w:hAnsi="Garamond"/>
                <w:sz w:val="22"/>
                <w:szCs w:val="22"/>
              </w:rPr>
            </w:pPr>
            <w:r w:rsidRPr="00ED74C5">
              <w:rPr>
                <w:rFonts w:ascii="Garamond" w:eastAsia="Calibri" w:hAnsi="Garamond"/>
                <w:sz w:val="22"/>
                <w:szCs w:val="22"/>
              </w:rPr>
              <w:t>Significant storm activity if forecasted</w:t>
            </w:r>
          </w:p>
          <w:p w14:paraId="19406784" w14:textId="262C4F3A" w:rsidR="0068295A" w:rsidRPr="00ED74C5" w:rsidRDefault="0048184C" w:rsidP="00F94F65">
            <w:pPr>
              <w:numPr>
                <w:ilvl w:val="0"/>
                <w:numId w:val="47"/>
              </w:numPr>
              <w:tabs>
                <w:tab w:val="left" w:pos="365"/>
              </w:tabs>
              <w:spacing w:after="120" w:line="256" w:lineRule="auto"/>
              <w:rPr>
                <w:rFonts w:ascii="Garamond" w:eastAsia="Calibri" w:hAnsi="Garamond" w:cs="Segoe UI"/>
                <w:sz w:val="22"/>
                <w:szCs w:val="22"/>
              </w:rPr>
            </w:pPr>
            <w:r w:rsidRPr="00ED74C5">
              <w:rPr>
                <w:rFonts w:ascii="Garamond" w:eastAsia="Calibri" w:hAnsi="Garamond" w:cs="Segoe UI"/>
                <w:sz w:val="22"/>
                <w:szCs w:val="22"/>
              </w:rPr>
              <w:t>Evacuation is necessary in affected areas</w:t>
            </w:r>
          </w:p>
        </w:tc>
      </w:tr>
      <w:tr w:rsidR="0068295A" w14:paraId="5954A06F" w14:textId="77777777" w:rsidTr="00990E92">
        <w:trPr>
          <w:trHeight w:val="717"/>
          <w:jc w:val="center"/>
        </w:trPr>
        <w:tc>
          <w:tcPr>
            <w:tcW w:w="22320" w:type="dxa"/>
            <w:gridSpan w:val="5"/>
            <w:tcBorders>
              <w:top w:val="single" w:sz="4" w:space="0" w:color="auto"/>
              <w:left w:val="single" w:sz="12" w:space="0" w:color="auto"/>
              <w:bottom w:val="single" w:sz="12" w:space="0" w:color="auto"/>
              <w:right w:val="single" w:sz="12" w:space="0" w:color="auto"/>
            </w:tcBorders>
            <w:hideMark/>
          </w:tcPr>
          <w:p w14:paraId="01ED0E72" w14:textId="77777777" w:rsidR="0068295A" w:rsidRPr="0067725D" w:rsidRDefault="0068295A">
            <w:pPr>
              <w:spacing w:before="80" w:after="80"/>
              <w:rPr>
                <w:rFonts w:ascii="Garamond" w:eastAsia="Calibri" w:hAnsi="Garamond" w:cs="Segoe UI"/>
                <w:b/>
                <w:spacing w:val="20"/>
                <w:sz w:val="22"/>
                <w:szCs w:val="22"/>
                <w:highlight w:val="yellow"/>
              </w:rPr>
            </w:pPr>
            <w:r w:rsidRPr="0067725D">
              <w:rPr>
                <w:rFonts w:ascii="Garamond" w:eastAsia="Calibri" w:hAnsi="Garamond" w:cs="Segoe UI"/>
                <w:b/>
                <w:spacing w:val="20"/>
                <w:sz w:val="22"/>
                <w:szCs w:val="22"/>
              </w:rPr>
              <w:t>Dam Specific Initiating Conditions Reservoir Elevation or High Flows</w:t>
            </w:r>
          </w:p>
          <w:p w14:paraId="7E4FE016" w14:textId="64A58827" w:rsidR="00937A9D" w:rsidRPr="00ED74C5" w:rsidRDefault="0067725D" w:rsidP="00ED74C5">
            <w:pPr>
              <w:tabs>
                <w:tab w:val="left" w:pos="162"/>
              </w:tabs>
              <w:spacing w:before="40"/>
              <w:rPr>
                <w:rFonts w:ascii="Garamond" w:eastAsia="Calibri" w:hAnsi="Garamond"/>
                <w:sz w:val="22"/>
                <w:szCs w:val="22"/>
              </w:rPr>
            </w:pPr>
            <w:r w:rsidRPr="0067725D">
              <w:rPr>
                <w:rFonts w:ascii="Garamond" w:eastAsia="Calibri" w:hAnsi="Garamond"/>
                <w:sz w:val="22"/>
                <w:szCs w:val="22"/>
              </w:rPr>
              <w:t xml:space="preserve">The most critical inflow scenario is the summer thunderstorm Probable Maximum Flood (PMF). Overtopping of the dam occurs after the peak flood inflow. The dam </w:t>
            </w:r>
            <w:r w:rsidR="00560644">
              <w:rPr>
                <w:rFonts w:ascii="Garamond" w:eastAsia="Calibri" w:hAnsi="Garamond"/>
                <w:sz w:val="22"/>
                <w:szCs w:val="22"/>
              </w:rPr>
              <w:t>is designed to hold the</w:t>
            </w:r>
            <w:r w:rsidRPr="0067725D">
              <w:rPr>
                <w:rFonts w:ascii="Garamond" w:eastAsia="Calibri" w:hAnsi="Garamond"/>
                <w:sz w:val="22"/>
                <w:szCs w:val="22"/>
              </w:rPr>
              <w:t xml:space="preserve"> PMF volume before overtopping. If abnormal weather has occurred, is occurring, or is forecasted to occur, then dam operations could be adversely affected. Abnormal weather could be from prolonged events such as a rainy weather pattern or from more </w:t>
            </w:r>
            <w:r w:rsidR="00937A9D">
              <w:rPr>
                <w:rFonts w:ascii="Garamond" w:eastAsia="Calibri" w:hAnsi="Garamond"/>
                <w:sz w:val="22"/>
                <w:szCs w:val="22"/>
              </w:rPr>
              <w:t>a</w:t>
            </w:r>
            <w:r w:rsidRPr="0067725D">
              <w:rPr>
                <w:rFonts w:ascii="Garamond" w:eastAsia="Calibri" w:hAnsi="Garamond"/>
                <w:sz w:val="22"/>
                <w:szCs w:val="22"/>
              </w:rPr>
              <w:t>cute events such as warm temperatures on heavy snowpack or localized severe thunderstorms (usually preceded by a National Weather Service Storm Watch or Warning).</w:t>
            </w:r>
          </w:p>
        </w:tc>
      </w:tr>
    </w:tbl>
    <w:p w14:paraId="31ED5192" w14:textId="77777777" w:rsidR="009B7355" w:rsidRDefault="0068295A" w:rsidP="0068295A">
      <w:pPr>
        <w:rPr>
          <w:rFonts w:ascii="Garamond" w:hAnsi="Garamond" w:cs="Segoe UI"/>
        </w:rPr>
      </w:pPr>
      <w:r w:rsidRPr="0068295A">
        <w:rPr>
          <w:rFonts w:ascii="Garamond" w:hAnsi="Garamond" w:cs="Segoe UI"/>
        </w:rPr>
        <w:t xml:space="preserve"> </w:t>
      </w:r>
    </w:p>
    <w:p w14:paraId="6E53F4FB" w14:textId="1FED2AAF" w:rsidR="00990E92" w:rsidRDefault="00990E92" w:rsidP="00990E92">
      <w:pPr>
        <w:pStyle w:val="Heading5"/>
        <w:jc w:val="left"/>
      </w:pPr>
      <w:bookmarkStart w:id="135" w:name="_Toc152250813"/>
      <w:r>
        <w:t>Dam Safety Emergency Chart</w:t>
      </w:r>
      <w:bookmarkEnd w:id="135"/>
    </w:p>
    <w:p w14:paraId="3530F045" w14:textId="5D0A4B28" w:rsidR="009B7355" w:rsidRPr="00560644" w:rsidRDefault="00560644" w:rsidP="0068295A">
      <w:pPr>
        <w:rPr>
          <w:rFonts w:ascii="Garamond" w:hAnsi="Garamond" w:cs="Segoe UI"/>
        </w:rPr>
      </w:pPr>
      <w:r>
        <w:rPr>
          <w:rFonts w:ascii="Garamond" w:hAnsi="Garamond" w:cs="Segoe UI"/>
        </w:rPr>
        <w:t xml:space="preserve">The following Dam Safety Emergency Conditions are conditional of untested flood water events. In event of </w:t>
      </w:r>
      <w:r>
        <w:rPr>
          <w:rFonts w:ascii="Garamond" w:hAnsi="Garamond" w:cs="Segoe UI"/>
          <w:b/>
          <w:bCs/>
        </w:rPr>
        <w:t>DRY</w:t>
      </w:r>
      <w:r>
        <w:rPr>
          <w:rFonts w:ascii="Garamond" w:hAnsi="Garamond" w:cs="Segoe UI"/>
        </w:rPr>
        <w:t xml:space="preserve"> emergency conditions lower the emergency level by 2 and be on standby for flood warnings.</w:t>
      </w:r>
    </w:p>
    <w:p w14:paraId="76A7745B" w14:textId="3D652EEA" w:rsidR="0068295A" w:rsidRDefault="0068295A" w:rsidP="009B7355">
      <w:pPr>
        <w:jc w:val="center"/>
        <w:rPr>
          <w:rFonts w:ascii="Garamond" w:hAnsi="Garamond" w:cs="Segoe UI"/>
        </w:rPr>
      </w:pPr>
    </w:p>
    <w:tbl>
      <w:tblPr>
        <w:tblW w:w="2260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right w:w="115" w:type="dxa"/>
        </w:tblCellMar>
        <w:tblLook w:val="01E0" w:firstRow="1" w:lastRow="1" w:firstColumn="1" w:lastColumn="1" w:noHBand="0" w:noVBand="0"/>
      </w:tblPr>
      <w:tblGrid>
        <w:gridCol w:w="2510"/>
        <w:gridCol w:w="2699"/>
        <w:gridCol w:w="4670"/>
        <w:gridCol w:w="5861"/>
        <w:gridCol w:w="5128"/>
        <w:gridCol w:w="1740"/>
      </w:tblGrid>
      <w:tr w:rsidR="009B7355" w14:paraId="2FCD8B1A" w14:textId="77777777" w:rsidTr="0029433C">
        <w:trPr>
          <w:trHeight w:val="337"/>
          <w:tblHeader/>
        </w:trPr>
        <w:tc>
          <w:tcPr>
            <w:tcW w:w="22608" w:type="dxa"/>
            <w:gridSpan w:val="6"/>
            <w:tcBorders>
              <w:top w:val="single" w:sz="12" w:space="0" w:color="auto"/>
              <w:left w:val="single" w:sz="12" w:space="0" w:color="auto"/>
              <w:bottom w:val="single" w:sz="4" w:space="0" w:color="auto"/>
              <w:right w:val="single" w:sz="12" w:space="0" w:color="auto"/>
            </w:tcBorders>
            <w:shd w:val="clear" w:color="auto" w:fill="00B0F0"/>
            <w:vAlign w:val="center"/>
            <w:hideMark/>
          </w:tcPr>
          <w:bookmarkStart w:id="136" w:name="_Toc152250814"/>
          <w:p w14:paraId="03A36E5D" w14:textId="6A47128F" w:rsidR="009B7355" w:rsidRDefault="00ED5BF8" w:rsidP="00463B49">
            <w:pPr>
              <w:pStyle w:val="Heading5"/>
              <w:rPr>
                <w:rFonts w:ascii="Calibri" w:hAnsi="Calibri"/>
                <w:sz w:val="20"/>
              </w:rPr>
            </w:pPr>
            <w:r>
              <w:rPr>
                <w:noProof/>
              </w:rPr>
              <mc:AlternateContent>
                <mc:Choice Requires="wps">
                  <w:drawing>
                    <wp:anchor distT="45720" distB="45720" distL="114300" distR="114300" simplePos="0" relativeHeight="251693056" behindDoc="0" locked="0" layoutInCell="1" allowOverlap="1" wp14:anchorId="6A100A57" wp14:editId="6A368AE4">
                      <wp:simplePos x="0" y="0"/>
                      <wp:positionH relativeFrom="column">
                        <wp:posOffset>-177800</wp:posOffset>
                      </wp:positionH>
                      <wp:positionV relativeFrom="paragraph">
                        <wp:posOffset>-2373630</wp:posOffset>
                      </wp:positionV>
                      <wp:extent cx="14123035" cy="383540"/>
                      <wp:effectExtent l="0" t="0" r="0" b="0"/>
                      <wp:wrapNone/>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123035" cy="383540"/>
                              </a:xfrm>
                              <a:prstGeom prst="rect">
                                <a:avLst/>
                              </a:prstGeom>
                              <a:noFill/>
                              <a:ln w="9525">
                                <a:noFill/>
                                <a:miter lim="800000"/>
                                <a:headEnd/>
                                <a:tailEnd/>
                              </a:ln>
                            </wps:spPr>
                            <wps:txbx>
                              <w:txbxContent>
                                <w:p w14:paraId="612281B6" w14:textId="77777777" w:rsidR="00967D82" w:rsidRDefault="00967D82" w:rsidP="009B7355">
                                  <w:r>
                                    <w:rPr>
                                      <w:b/>
                                      <w:color w:val="C00000"/>
                                      <w:sz w:val="19"/>
                                      <w:szCs w:val="19"/>
                                    </w:rPr>
                                    <w:t>Note:</w:t>
                                  </w:r>
                                  <w:r>
                                    <w:rPr>
                                      <w:color w:val="C00000"/>
                                      <w:sz w:val="19"/>
                                      <w:szCs w:val="19"/>
                                    </w:rPr>
                                    <w:t xml:space="preserve"> </w:t>
                                  </w:r>
                                  <w:r>
                                    <w:rPr>
                                      <w:sz w:val="19"/>
                                      <w:szCs w:val="19"/>
                                    </w:rPr>
                                    <w:t xml:space="preserve">This is a general list of potential emergency situations. </w:t>
                                  </w:r>
                                  <w:r>
                                    <w:rPr>
                                      <w:b/>
                                      <w:sz w:val="19"/>
                                      <w:szCs w:val="19"/>
                                    </w:rPr>
                                    <w:t>Use these guidelines and professional judgment during emergencies.</w:t>
                                  </w:r>
                                  <w:r>
                                    <w:rPr>
                                      <w:sz w:val="19"/>
                                      <w:szCs w:val="19"/>
                                    </w:rPr>
                                    <w:t xml:space="preserve"> Some items may not apply to the situation. Non-structural related incidents (e.g. security, law enforcement, etc.) that lead to the need to warn and evacuate populations at risk may be assigned a Response Level, but messaging should clarify if a potential/active dam failure or large releases from the dam are involved.                                                                                                                                                          </w:t>
                                  </w:r>
                                  <w:r>
                                    <w:rPr>
                                      <w:b/>
                                      <w:bCs/>
                                      <w:sz w:val="19"/>
                                      <w:szCs w:val="19"/>
                                    </w:rPr>
                                    <w:t>Continued on other side of page…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6A100A57" id="Text Box 26" o:spid="_x0000_s1041" type="#_x0000_t202" style="position:absolute;left:0;text-align:left;margin-left:-14pt;margin-top:-186.9pt;width:1112.05pt;height:30.2pt;z-index:2516930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" filled="f" stroked="f">
                      <v:textbox style="mso-fit-shape-to-text:t">
                        <w:txbxContent>
                          <w:p w14:paraId="612281B6" w14:textId="77777777" w:rsidR="00967D82" w:rsidRDefault="00967D82" w:rsidP="009B7355">
                            <w:r>
                              <w:rPr>
                                <w:b/>
                                <w:color w:val="C00000"/>
                                <w:sz w:val="19"/>
                                <w:szCs w:val="19"/>
                              </w:rPr>
                              <w:t>Note:</w:t>
                            </w:r>
                            <w:r>
                              <w:rPr>
                                <w:color w:val="C00000"/>
                                <w:sz w:val="19"/>
                                <w:szCs w:val="19"/>
                              </w:rPr>
                              <w:t xml:space="preserve"> </w:t>
                            </w:r>
                            <w:r>
                              <w:rPr>
                                <w:sz w:val="19"/>
                                <w:szCs w:val="19"/>
                              </w:rPr>
                              <w:t xml:space="preserve">This is a general list of potential emergency situations. </w:t>
                            </w:r>
                            <w:r>
                              <w:rPr>
                                <w:b/>
                                <w:sz w:val="19"/>
                                <w:szCs w:val="19"/>
                              </w:rPr>
                              <w:t>Use these guidelines and professional judgment during emergencies.</w:t>
                            </w:r>
                            <w:r>
                              <w:rPr>
                                <w:sz w:val="19"/>
                                <w:szCs w:val="19"/>
                              </w:rPr>
                              <w:t xml:space="preserve"> Some items may not apply to the situation. Non-structural related incidents (e.g. security, law enforcement, etc.) that lead to the need to warn and evacuate populations at risk may be assigned a Response Level, but messaging should clarify if a potential/active dam failure or large releases from the dam are involved.                                                                                                                                                          </w:t>
                            </w:r>
                            <w:r>
                              <w:rPr>
                                <w:b/>
                                <w:bCs/>
                                <w:sz w:val="19"/>
                                <w:szCs w:val="19"/>
                              </w:rPr>
                              <w:t>Continued on other side of page…</w:t>
                            </w:r>
                          </w:p>
                        </w:txbxContent>
                      </v:textbox>
                    </v:shape>
                  </w:pict>
                </mc:Fallback>
              </mc:AlternateContent>
            </w:r>
            <w:r w:rsidR="009B7355">
              <w:rPr>
                <w:color w:val="C00000"/>
                <w:sz w:val="20"/>
              </w:rPr>
              <w:br w:type="page"/>
            </w:r>
            <w:r w:rsidR="009B7355">
              <w:t xml:space="preserve">DAM SAFETY </w:t>
            </w:r>
            <w:r w:rsidR="00F66157">
              <w:t>EMERGENCY</w:t>
            </w:r>
            <w:bookmarkEnd w:id="136"/>
            <w:r w:rsidR="009B7355">
              <w:t xml:space="preserve"> </w:t>
            </w:r>
          </w:p>
        </w:tc>
      </w:tr>
      <w:tr w:rsidR="000A4D34" w14:paraId="564AA6DD" w14:textId="77777777" w:rsidTr="00495EBB">
        <w:trPr>
          <w:trHeight w:hRule="exact" w:val="346"/>
          <w:tblHeader/>
        </w:trPr>
        <w:tc>
          <w:tcPr>
            <w:tcW w:w="2510" w:type="dxa"/>
            <w:tcBorders>
              <w:top w:val="single" w:sz="12" w:space="0" w:color="auto"/>
              <w:left w:val="single" w:sz="12" w:space="0" w:color="auto"/>
              <w:bottom w:val="single" w:sz="4" w:space="0" w:color="auto"/>
              <w:right w:val="single" w:sz="12" w:space="0" w:color="auto"/>
            </w:tcBorders>
            <w:shd w:val="clear" w:color="auto" w:fill="F2F2F2"/>
            <w:vAlign w:val="center"/>
            <w:hideMark/>
          </w:tcPr>
          <w:p w14:paraId="7B5E2973" w14:textId="5B6297B0" w:rsidR="000A4D34" w:rsidRDefault="000A4D34">
            <w:pPr>
              <w:ind w:right="333"/>
              <w:jc w:val="center"/>
              <w:rPr>
                <w:rFonts w:ascii="Segoe UI" w:eastAsia="Calibri" w:hAnsi="Segoe UI" w:cs="Segoe UI"/>
                <w:b/>
                <w:iCs/>
                <w:sz w:val="19"/>
                <w:szCs w:val="19"/>
              </w:rPr>
            </w:pPr>
            <w:r>
              <w:rPr>
                <w:rFonts w:ascii="Garamond" w:hAnsi="Garamond"/>
                <w:noProof/>
              </w:rPr>
              <mc:AlternateContent>
                <mc:Choice Requires="wpg">
                  <w:drawing>
                    <wp:anchor distT="0" distB="0" distL="114300" distR="114300" simplePos="0" relativeHeight="251760640" behindDoc="0" locked="0" layoutInCell="1" allowOverlap="1" wp14:anchorId="11B1A09C" wp14:editId="36A46C7D">
                      <wp:simplePos x="0" y="0"/>
                      <wp:positionH relativeFrom="column">
                        <wp:posOffset>1228725</wp:posOffset>
                      </wp:positionH>
                      <wp:positionV relativeFrom="paragraph">
                        <wp:posOffset>50165</wp:posOffset>
                      </wp:positionV>
                      <wp:extent cx="240665" cy="480060"/>
                      <wp:effectExtent l="0" t="19050" r="45085" b="34290"/>
                      <wp:wrapNone/>
                      <wp:docPr id="28" name="Group 28"/>
                      <wp:cNvGraphicFramePr/>
                      <a:graphic xmlns:a="http://schemas.openxmlformats.org/drawingml/2006/main">
                        <a:graphicData uri="http://schemas.microsoft.com/office/word/2010/wordprocessingGroup">
                          <wpg:wgp>
                            <wpg:cNvGrpSpPr/>
                            <wpg:grpSpPr>
                              <a:xfrm>
                                <a:off x="0" y="0"/>
                                <a:ext cx="240665" cy="480060"/>
                                <a:chOff x="0" y="0"/>
                                <a:chExt cx="240665" cy="480267"/>
                              </a:xfrm>
                            </wpg:grpSpPr>
                            <wps:wsp>
                              <wps:cNvPr id="45" name="Arrow: Right 45"/>
                              <wps:cNvSpPr/>
                              <wps:spPr>
                                <a:xfrm>
                                  <a:off x="0" y="0"/>
                                  <a:ext cx="240665" cy="81915"/>
                                </a:xfrm>
                                <a:prstGeom prst="rightArrow">
                                  <a:avLst/>
                                </a:prstGeom>
                                <a:solidFill>
                                  <a:sysClr val="windowText" lastClr="000000"/>
                                </a:solidFill>
                                <a:ln w="12700" cap="flat" cmpd="sng" algn="ctr">
                                  <a:solidFill>
                                    <a:sysClr val="windowText" lastClr="000000">
                                      <a:shade val="50000"/>
                                    </a:sysClr>
                                  </a:solidFill>
                                  <a:prstDash val="solid"/>
                                  <a:miter lim="800000"/>
                                </a:ln>
                                <a:effectLst/>
                              </wps:spPr>
                              <wps:bodyPr rot="0" spcFirstLastPara="0" vert="horz" wrap="square" lIns="91440" tIns="45720" rIns="91440" bIns="45720" numCol="1" spcCol="0" rtlCol="0" fromWordArt="0" anchor="ctr" anchorCtr="0" forceAA="0" compatLnSpc="1">
                                <a:prstTxWarp prst="textNoShape">
                                  <a:avLst/>
                                </a:prstTxWarp>
                                <a:noAutofit/>
                              </wps:bodyPr>
                            </wps:wsp>
                            <wps:wsp>
                              <wps:cNvPr id="46" name="Arrow: Right 46"/>
                              <wps:cNvSpPr/>
                              <wps:spPr>
                                <a:xfrm>
                                  <a:off x="0" y="208229"/>
                                  <a:ext cx="240665" cy="81915"/>
                                </a:xfrm>
                                <a:prstGeom prst="rightArrow">
                                  <a:avLst/>
                                </a:prstGeom>
                                <a:solidFill>
                                  <a:sysClr val="windowText" lastClr="000000"/>
                                </a:solidFill>
                                <a:ln w="12700" cap="flat" cmpd="sng" algn="ctr">
                                  <a:solidFill>
                                    <a:sysClr val="windowText" lastClr="000000">
                                      <a:shade val="50000"/>
                                    </a:sysClr>
                                  </a:solidFill>
                                  <a:prstDash val="solid"/>
                                  <a:miter lim="800000"/>
                                </a:ln>
                                <a:effectLst/>
                              </wps:spPr>
                              <wps:bodyPr rot="0" spcFirstLastPara="0" vert="horz" wrap="square" lIns="91440" tIns="45720" rIns="91440" bIns="45720" numCol="1" spcCol="0" rtlCol="0" fromWordArt="0" anchor="ctr" anchorCtr="0" forceAA="0" compatLnSpc="1">
                                <a:prstTxWarp prst="textNoShape">
                                  <a:avLst/>
                                </a:prstTxWarp>
                                <a:noAutofit/>
                              </wps:bodyPr>
                            </wps:wsp>
                            <wps:wsp>
                              <wps:cNvPr id="47" name="Arrow: Right 47"/>
                              <wps:cNvSpPr/>
                              <wps:spPr>
                                <a:xfrm>
                                  <a:off x="0" y="398352"/>
                                  <a:ext cx="240665" cy="81915"/>
                                </a:xfrm>
                                <a:prstGeom prst="rightArrow">
                                  <a:avLst/>
                                </a:prstGeom>
                                <a:solidFill>
                                  <a:sysClr val="windowText" lastClr="000000"/>
                                </a:solidFill>
                                <a:ln w="12700" cap="flat" cmpd="sng" algn="ctr">
                                  <a:solidFill>
                                    <a:sysClr val="windowText" lastClr="000000">
                                      <a:shade val="50000"/>
                                    </a:sysClr>
                                  </a:solidFill>
                                  <a:prstDash val="solid"/>
                                  <a:miter lim="800000"/>
                                </a:ln>
                                <a:effectLst/>
                              </wps:spPr>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5EBC6DDA" id="Group 28" o:spid="_x0000_s1026" style="position:absolute;margin-left:96.75pt;margin-top:3.95pt;width:18.95pt;height:37.8pt;z-index:251760640" coordsize="240665,4802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">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rrow: Right 45" o:spid="_x0000_s1027" type="#_x0000_t13" style="position:absolute;width:240665;height:81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" adj="17924" fillcolor="windowText" strokeweight="1pt"/>
                      <v:shape id="Arrow: Right 46" o:spid="_x0000_s1028" type="#_x0000_t13" style="position:absolute;top:208229;width:240665;height:81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" adj="17924" fillcolor="windowText" strokeweight="1pt"/>
                      <v:shape id="Arrow: Right 47" o:spid="_x0000_s1029" type="#_x0000_t13" style="position:absolute;top:398352;width:240665;height:81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" adj="17924" fillcolor="windowText" strokeweight="1pt"/>
                    </v:group>
                  </w:pict>
                </mc:Fallback>
              </mc:AlternateContent>
            </w:r>
            <w:r>
              <w:rPr>
                <w:rFonts w:ascii="Segoe UI" w:eastAsia="Calibri" w:hAnsi="Segoe UI" w:cs="Segoe UI"/>
                <w:b/>
                <w:iCs/>
                <w:sz w:val="19"/>
                <w:szCs w:val="19"/>
              </w:rPr>
              <w:t>NOTIFICATIONS</w:t>
            </w:r>
          </w:p>
        </w:tc>
        <w:tc>
          <w:tcPr>
            <w:tcW w:w="2699" w:type="dxa"/>
            <w:tcBorders>
              <w:top w:val="single" w:sz="12" w:space="0" w:color="auto"/>
              <w:left w:val="single" w:sz="12" w:space="0" w:color="auto"/>
              <w:bottom w:val="single" w:sz="12" w:space="0" w:color="auto"/>
              <w:right w:val="single" w:sz="12" w:space="0" w:color="auto"/>
            </w:tcBorders>
            <w:shd w:val="clear" w:color="auto" w:fill="F2F2F2"/>
            <w:hideMark/>
          </w:tcPr>
          <w:p w14:paraId="66692C24" w14:textId="77777777" w:rsidR="000A4D34" w:rsidRDefault="000A4D34">
            <w:pPr>
              <w:jc w:val="center"/>
              <w:rPr>
                <w:rFonts w:ascii="Segoe UI" w:eastAsia="Calibri" w:hAnsi="Segoe UI" w:cs="Segoe UI"/>
                <w:b/>
                <w:sz w:val="19"/>
                <w:szCs w:val="19"/>
              </w:rPr>
            </w:pPr>
            <w:r>
              <w:rPr>
                <w:rFonts w:ascii="Segoe UI" w:eastAsia="Calibri" w:hAnsi="Segoe UI" w:cs="Segoe UI"/>
                <w:b/>
                <w:sz w:val="19"/>
                <w:szCs w:val="19"/>
              </w:rPr>
              <w:t xml:space="preserve">Internal </w:t>
            </w:r>
          </w:p>
        </w:tc>
        <w:tc>
          <w:tcPr>
            <w:tcW w:w="17399" w:type="dxa"/>
            <w:gridSpan w:val="4"/>
            <w:tcBorders>
              <w:top w:val="single" w:sz="12" w:space="0" w:color="auto"/>
              <w:left w:val="single" w:sz="12" w:space="0" w:color="auto"/>
              <w:bottom w:val="single" w:sz="4" w:space="0" w:color="auto"/>
              <w:right w:val="single" w:sz="12" w:space="0" w:color="auto"/>
            </w:tcBorders>
            <w:shd w:val="clear" w:color="auto" w:fill="F2F2F2"/>
            <w:hideMark/>
          </w:tcPr>
          <w:p w14:paraId="0CF962A9" w14:textId="6888DDB8" w:rsidR="000A4D34" w:rsidRDefault="000A4D34">
            <w:pPr>
              <w:jc w:val="center"/>
              <w:rPr>
                <w:rFonts w:ascii="Segoe UI" w:eastAsia="Calibri" w:hAnsi="Segoe UI" w:cs="Segoe UI"/>
                <w:b/>
                <w:sz w:val="19"/>
                <w:szCs w:val="19"/>
              </w:rPr>
            </w:pPr>
            <w:r>
              <w:rPr>
                <w:rFonts w:ascii="Segoe UI" w:eastAsia="Calibri" w:hAnsi="Segoe UI" w:cs="Segoe UI"/>
                <w:b/>
                <w:sz w:val="19"/>
                <w:szCs w:val="19"/>
              </w:rPr>
              <w:t>External</w:t>
            </w:r>
          </w:p>
        </w:tc>
      </w:tr>
      <w:tr w:rsidR="009B7355" w14:paraId="111A3A8D" w14:textId="77777777" w:rsidTr="00495EBB">
        <w:trPr>
          <w:trHeight w:hRule="exact" w:val="346"/>
          <w:tblHeader/>
        </w:trPr>
        <w:tc>
          <w:tcPr>
            <w:tcW w:w="2510" w:type="dxa"/>
            <w:tcBorders>
              <w:top w:val="single" w:sz="4" w:space="0" w:color="auto"/>
              <w:left w:val="single" w:sz="12" w:space="0" w:color="auto"/>
              <w:bottom w:val="single" w:sz="4" w:space="0" w:color="auto"/>
              <w:right w:val="single" w:sz="12" w:space="0" w:color="auto"/>
            </w:tcBorders>
            <w:shd w:val="clear" w:color="auto" w:fill="F2F2F2"/>
            <w:hideMark/>
          </w:tcPr>
          <w:p w14:paraId="08F05257" w14:textId="778FF79E" w:rsidR="009B7355" w:rsidRDefault="009B7355">
            <w:pPr>
              <w:ind w:right="333"/>
              <w:jc w:val="center"/>
              <w:rPr>
                <w:rFonts w:ascii="Segoe UI" w:eastAsia="Calibri" w:hAnsi="Segoe UI" w:cs="Segoe UI"/>
                <w:b/>
                <w:sz w:val="19"/>
                <w:szCs w:val="19"/>
              </w:rPr>
            </w:pPr>
            <w:r>
              <w:rPr>
                <w:rFonts w:ascii="Segoe UI" w:eastAsia="Calibri" w:hAnsi="Segoe UI" w:cs="Segoe UI"/>
                <w:b/>
                <w:sz w:val="19"/>
                <w:szCs w:val="19"/>
              </w:rPr>
              <w:t>SEVERITY LEVEL #</w:t>
            </w:r>
          </w:p>
        </w:tc>
        <w:tc>
          <w:tcPr>
            <w:tcW w:w="2699" w:type="dxa"/>
            <w:tcBorders>
              <w:top w:val="single" w:sz="12" w:space="0" w:color="auto"/>
              <w:left w:val="single" w:sz="12" w:space="0" w:color="auto"/>
              <w:bottom w:val="single" w:sz="4" w:space="0" w:color="auto"/>
              <w:right w:val="single" w:sz="4" w:space="0" w:color="auto"/>
            </w:tcBorders>
            <w:shd w:val="clear" w:color="auto" w:fill="D9E2F3"/>
            <w:hideMark/>
          </w:tcPr>
          <w:p w14:paraId="06939638" w14:textId="77777777" w:rsidR="009B7355" w:rsidRPr="009B7355" w:rsidRDefault="009B7355">
            <w:pPr>
              <w:jc w:val="center"/>
              <w:rPr>
                <w:rFonts w:ascii="Segoe UI" w:eastAsia="Calibri" w:hAnsi="Segoe UI" w:cs="Segoe UI"/>
                <w:b/>
                <w:sz w:val="19"/>
                <w:szCs w:val="19"/>
              </w:rPr>
            </w:pPr>
            <w:r w:rsidRPr="009B7355">
              <w:rPr>
                <w:rFonts w:ascii="Segoe UI" w:eastAsia="Calibri" w:hAnsi="Segoe UI" w:cs="Segoe UI"/>
                <w:b/>
                <w:sz w:val="19"/>
                <w:szCs w:val="19"/>
              </w:rPr>
              <w:t>Level 0</w:t>
            </w:r>
          </w:p>
        </w:tc>
        <w:tc>
          <w:tcPr>
            <w:tcW w:w="4670" w:type="dxa"/>
            <w:tcBorders>
              <w:top w:val="single" w:sz="12" w:space="0" w:color="auto"/>
              <w:left w:val="single" w:sz="4" w:space="0" w:color="auto"/>
              <w:bottom w:val="single" w:sz="4" w:space="0" w:color="auto"/>
              <w:right w:val="single" w:sz="4" w:space="0" w:color="auto"/>
            </w:tcBorders>
            <w:shd w:val="clear" w:color="auto" w:fill="FFFF00"/>
            <w:hideMark/>
          </w:tcPr>
          <w:p w14:paraId="66F6A82D" w14:textId="77777777" w:rsidR="009B7355" w:rsidRPr="006444E1" w:rsidRDefault="009B7355">
            <w:pPr>
              <w:jc w:val="center"/>
              <w:rPr>
                <w:rFonts w:ascii="Segoe UI" w:eastAsia="Calibri" w:hAnsi="Segoe UI" w:cs="Segoe UI"/>
                <w:b/>
                <w:sz w:val="19"/>
                <w:szCs w:val="19"/>
              </w:rPr>
            </w:pPr>
            <w:r w:rsidRPr="006444E1">
              <w:rPr>
                <w:rFonts w:ascii="Segoe UI" w:eastAsia="Calibri" w:hAnsi="Segoe UI" w:cs="Segoe UI"/>
                <w:b/>
                <w:sz w:val="19"/>
                <w:szCs w:val="19"/>
              </w:rPr>
              <w:t xml:space="preserve">Level 1 </w:t>
            </w:r>
          </w:p>
        </w:tc>
        <w:tc>
          <w:tcPr>
            <w:tcW w:w="5861" w:type="dxa"/>
            <w:tcBorders>
              <w:top w:val="single" w:sz="12" w:space="0" w:color="auto"/>
              <w:left w:val="single" w:sz="4" w:space="0" w:color="auto"/>
              <w:bottom w:val="single" w:sz="4" w:space="0" w:color="auto"/>
              <w:right w:val="single" w:sz="4" w:space="0" w:color="auto"/>
            </w:tcBorders>
            <w:shd w:val="clear" w:color="auto" w:fill="FFC000"/>
            <w:hideMark/>
          </w:tcPr>
          <w:p w14:paraId="1F9EAB47" w14:textId="77777777" w:rsidR="009B7355" w:rsidRPr="009B7355" w:rsidRDefault="009B7355">
            <w:pPr>
              <w:jc w:val="center"/>
              <w:rPr>
                <w:rFonts w:ascii="Segoe UI" w:eastAsia="Calibri" w:hAnsi="Segoe UI" w:cs="Segoe UI"/>
                <w:b/>
                <w:sz w:val="19"/>
                <w:szCs w:val="19"/>
              </w:rPr>
            </w:pPr>
            <w:r w:rsidRPr="009B7355">
              <w:rPr>
                <w:rFonts w:ascii="Segoe UI" w:eastAsia="Calibri" w:hAnsi="Segoe UI" w:cs="Segoe UI"/>
                <w:b/>
                <w:sz w:val="19"/>
                <w:szCs w:val="19"/>
              </w:rPr>
              <w:t>Level 2</w:t>
            </w:r>
          </w:p>
        </w:tc>
        <w:tc>
          <w:tcPr>
            <w:tcW w:w="5128" w:type="dxa"/>
            <w:tcBorders>
              <w:top w:val="single" w:sz="12" w:space="0" w:color="auto"/>
              <w:left w:val="single" w:sz="4" w:space="0" w:color="auto"/>
              <w:bottom w:val="single" w:sz="4" w:space="0" w:color="auto"/>
              <w:right w:val="single" w:sz="12" w:space="0" w:color="auto"/>
            </w:tcBorders>
            <w:shd w:val="clear" w:color="auto" w:fill="FF0000"/>
            <w:hideMark/>
          </w:tcPr>
          <w:p w14:paraId="251D8FF9" w14:textId="77777777" w:rsidR="009B7355" w:rsidRPr="009B7355" w:rsidRDefault="009B7355">
            <w:pPr>
              <w:jc w:val="center"/>
              <w:rPr>
                <w:rFonts w:ascii="Segoe UI" w:eastAsia="Calibri" w:hAnsi="Segoe UI" w:cs="Segoe UI"/>
                <w:b/>
                <w:color w:val="C00000"/>
                <w:sz w:val="19"/>
                <w:szCs w:val="19"/>
              </w:rPr>
            </w:pPr>
            <w:r w:rsidRPr="009B7355">
              <w:rPr>
                <w:rFonts w:ascii="Segoe UI" w:eastAsia="Calibri" w:hAnsi="Segoe UI" w:cs="Segoe UI"/>
                <w:b/>
                <w:sz w:val="19"/>
                <w:szCs w:val="19"/>
              </w:rPr>
              <w:t>Level 3</w:t>
            </w:r>
          </w:p>
        </w:tc>
        <w:tc>
          <w:tcPr>
            <w:tcW w:w="1740" w:type="dxa"/>
            <w:tcBorders>
              <w:top w:val="single" w:sz="12" w:space="0" w:color="auto"/>
              <w:left w:val="single" w:sz="4" w:space="0" w:color="auto"/>
              <w:bottom w:val="single" w:sz="4" w:space="0" w:color="auto"/>
              <w:right w:val="single" w:sz="12" w:space="0" w:color="auto"/>
            </w:tcBorders>
            <w:shd w:val="clear" w:color="auto" w:fill="595959" w:themeFill="text1" w:themeFillTint="A6"/>
            <w:hideMark/>
          </w:tcPr>
          <w:p w14:paraId="7A28FA60" w14:textId="77777777" w:rsidR="009B7355" w:rsidRPr="009B7355" w:rsidRDefault="009B7355">
            <w:pPr>
              <w:jc w:val="center"/>
              <w:rPr>
                <w:rFonts w:ascii="Segoe UI" w:eastAsia="Calibri" w:hAnsi="Segoe UI" w:cs="Segoe UI"/>
                <w:b/>
                <w:sz w:val="19"/>
                <w:szCs w:val="19"/>
              </w:rPr>
            </w:pPr>
            <w:r w:rsidRPr="009B7355">
              <w:rPr>
                <w:rFonts w:ascii="Segoe UI" w:eastAsia="Calibri" w:hAnsi="Segoe UI" w:cs="Segoe UI"/>
                <w:b/>
                <w:color w:val="FFFFFF"/>
                <w:sz w:val="19"/>
                <w:szCs w:val="19"/>
              </w:rPr>
              <w:t>Level 4</w:t>
            </w:r>
          </w:p>
        </w:tc>
      </w:tr>
      <w:tr w:rsidR="009B7355" w14:paraId="45BC5671" w14:textId="77777777" w:rsidTr="00495EBB">
        <w:trPr>
          <w:trHeight w:val="251"/>
          <w:tblHeader/>
        </w:trPr>
        <w:tc>
          <w:tcPr>
            <w:tcW w:w="2510" w:type="dxa"/>
            <w:tcBorders>
              <w:top w:val="single" w:sz="4" w:space="0" w:color="auto"/>
              <w:left w:val="single" w:sz="12" w:space="0" w:color="auto"/>
              <w:bottom w:val="single" w:sz="12" w:space="0" w:color="auto"/>
              <w:right w:val="single" w:sz="12" w:space="0" w:color="auto"/>
            </w:tcBorders>
            <w:shd w:val="clear" w:color="auto" w:fill="F2F2F2"/>
            <w:vAlign w:val="center"/>
            <w:hideMark/>
          </w:tcPr>
          <w:p w14:paraId="3644E87F" w14:textId="23797E1A" w:rsidR="009B7355" w:rsidRDefault="00A40C56">
            <w:pPr>
              <w:ind w:right="333"/>
              <w:jc w:val="center"/>
              <w:rPr>
                <w:rFonts w:ascii="Segoe UI" w:eastAsia="Calibri" w:hAnsi="Segoe UI" w:cs="Segoe UI"/>
                <w:b/>
                <w:sz w:val="19"/>
                <w:szCs w:val="19"/>
              </w:rPr>
            </w:pPr>
            <w:r>
              <w:rPr>
                <w:rFonts w:ascii="Segoe UI" w:eastAsia="Calibri" w:hAnsi="Segoe UI" w:cs="Segoe UI"/>
                <w:b/>
                <w:sz w:val="19"/>
                <w:szCs w:val="19"/>
              </w:rPr>
              <w:t>DESCRIPTION</w:t>
            </w:r>
          </w:p>
        </w:tc>
        <w:tc>
          <w:tcPr>
            <w:tcW w:w="2699" w:type="dxa"/>
            <w:vMerge w:val="restart"/>
            <w:tcBorders>
              <w:top w:val="single" w:sz="4" w:space="0" w:color="auto"/>
              <w:left w:val="single" w:sz="12" w:space="0" w:color="auto"/>
              <w:bottom w:val="double" w:sz="4" w:space="0" w:color="auto"/>
              <w:right w:val="single" w:sz="4" w:space="0" w:color="auto"/>
            </w:tcBorders>
            <w:shd w:val="clear" w:color="auto" w:fill="D9E2F3"/>
          </w:tcPr>
          <w:p w14:paraId="0C982F99" w14:textId="143D054C" w:rsidR="009B7355" w:rsidRPr="009B7355" w:rsidRDefault="009B7355">
            <w:pPr>
              <w:spacing w:after="80"/>
              <w:jc w:val="center"/>
              <w:rPr>
                <w:rFonts w:ascii="Garamond" w:eastAsia="Calibri" w:hAnsi="Garamond"/>
                <w:b/>
                <w:sz w:val="19"/>
                <w:szCs w:val="19"/>
              </w:rPr>
            </w:pPr>
            <w:r w:rsidRPr="009B7355">
              <w:rPr>
                <w:rFonts w:ascii="Garamond" w:eastAsia="Calibri" w:hAnsi="Garamond"/>
                <w:b/>
                <w:sz w:val="19"/>
                <w:szCs w:val="19"/>
              </w:rPr>
              <w:t>“Internal Alert”</w:t>
            </w:r>
          </w:p>
          <w:p w14:paraId="4566C3CB" w14:textId="77777777" w:rsidR="009B7355" w:rsidRPr="003C425F" w:rsidRDefault="009B7355" w:rsidP="00495EBB">
            <w:pPr>
              <w:numPr>
                <w:ilvl w:val="0"/>
                <w:numId w:val="44"/>
              </w:numPr>
              <w:tabs>
                <w:tab w:val="left" w:pos="84"/>
              </w:tabs>
              <w:spacing w:line="256" w:lineRule="auto"/>
              <w:ind w:left="153" w:right="-16" w:hanging="170"/>
              <w:rPr>
                <w:rFonts w:ascii="Garamond" w:eastAsia="Calibri" w:hAnsi="Garamond"/>
                <w:sz w:val="18"/>
                <w:szCs w:val="18"/>
              </w:rPr>
            </w:pPr>
            <w:r w:rsidRPr="009B7355">
              <w:rPr>
                <w:rFonts w:ascii="Garamond" w:eastAsia="Calibri" w:hAnsi="Garamond"/>
                <w:sz w:val="19"/>
                <w:szCs w:val="19"/>
              </w:rPr>
              <w:t>S</w:t>
            </w:r>
            <w:r w:rsidRPr="003C425F">
              <w:rPr>
                <w:rFonts w:ascii="Garamond" w:eastAsia="Calibri" w:hAnsi="Garamond"/>
                <w:sz w:val="18"/>
                <w:szCs w:val="18"/>
              </w:rPr>
              <w:t>ome potential for concern</w:t>
            </w:r>
          </w:p>
          <w:p w14:paraId="127219F7" w14:textId="47C0CA18" w:rsidR="009B7355" w:rsidRPr="003C425F" w:rsidRDefault="009B7355" w:rsidP="00495EBB">
            <w:pPr>
              <w:numPr>
                <w:ilvl w:val="0"/>
                <w:numId w:val="44"/>
              </w:numPr>
              <w:tabs>
                <w:tab w:val="left" w:pos="84"/>
              </w:tabs>
              <w:spacing w:line="256" w:lineRule="auto"/>
              <w:ind w:left="153" w:right="-16" w:hanging="170"/>
              <w:rPr>
                <w:rFonts w:ascii="Garamond" w:eastAsia="Calibri" w:hAnsi="Garamond"/>
                <w:sz w:val="18"/>
                <w:szCs w:val="18"/>
              </w:rPr>
            </w:pPr>
            <w:r w:rsidRPr="003C425F">
              <w:rPr>
                <w:rFonts w:ascii="Garamond" w:eastAsia="Calibri" w:hAnsi="Garamond"/>
                <w:sz w:val="18"/>
                <w:szCs w:val="18"/>
              </w:rPr>
              <w:t>Investigation</w:t>
            </w:r>
            <w:r w:rsidR="00495EBB" w:rsidRPr="003C425F">
              <w:rPr>
                <w:rFonts w:ascii="Garamond" w:eastAsia="Calibri" w:hAnsi="Garamond"/>
                <w:sz w:val="18"/>
                <w:szCs w:val="18"/>
              </w:rPr>
              <w:t>/</w:t>
            </w:r>
            <w:r w:rsidRPr="003C425F">
              <w:rPr>
                <w:rFonts w:ascii="Garamond" w:eastAsia="Calibri" w:hAnsi="Garamond"/>
                <w:sz w:val="18"/>
                <w:szCs w:val="18"/>
              </w:rPr>
              <w:t>monitoring only</w:t>
            </w:r>
          </w:p>
          <w:p w14:paraId="3E5ADCB1" w14:textId="77777777" w:rsidR="009B7355" w:rsidRPr="003C425F" w:rsidRDefault="009B7355" w:rsidP="00495EBB">
            <w:pPr>
              <w:numPr>
                <w:ilvl w:val="0"/>
                <w:numId w:val="44"/>
              </w:numPr>
              <w:tabs>
                <w:tab w:val="left" w:pos="84"/>
              </w:tabs>
              <w:spacing w:line="256" w:lineRule="auto"/>
              <w:ind w:left="153" w:right="-16" w:hanging="170"/>
              <w:rPr>
                <w:rFonts w:ascii="Garamond" w:eastAsia="Calibri" w:hAnsi="Garamond"/>
                <w:sz w:val="18"/>
                <w:szCs w:val="18"/>
              </w:rPr>
            </w:pPr>
            <w:r w:rsidRPr="003C425F">
              <w:rPr>
                <w:rFonts w:ascii="Garamond" w:eastAsia="Calibri" w:hAnsi="Garamond"/>
                <w:sz w:val="18"/>
                <w:szCs w:val="18"/>
              </w:rPr>
              <w:t>Structural repairs or intervention are not needed</w:t>
            </w:r>
          </w:p>
          <w:p w14:paraId="7CF0036E" w14:textId="48038E72" w:rsidR="009B7355" w:rsidRPr="009B7355" w:rsidRDefault="009B7355" w:rsidP="00495EBB">
            <w:pPr>
              <w:numPr>
                <w:ilvl w:val="0"/>
                <w:numId w:val="44"/>
              </w:numPr>
              <w:tabs>
                <w:tab w:val="left" w:pos="84"/>
              </w:tabs>
              <w:spacing w:line="256" w:lineRule="auto"/>
              <w:ind w:left="153" w:right="-16" w:hanging="170"/>
              <w:rPr>
                <w:rFonts w:ascii="Garamond" w:eastAsia="Calibri" w:hAnsi="Garamond"/>
                <w:b/>
                <w:sz w:val="19"/>
                <w:szCs w:val="19"/>
              </w:rPr>
            </w:pPr>
            <w:r w:rsidRPr="003C425F">
              <w:rPr>
                <w:rFonts w:ascii="Garamond" w:eastAsia="Calibri" w:hAnsi="Garamond"/>
                <w:sz w:val="18"/>
                <w:szCs w:val="18"/>
              </w:rPr>
              <w:t>When appropriate, contact downstream emergency managers for situational awareness</w:t>
            </w:r>
          </w:p>
        </w:tc>
        <w:tc>
          <w:tcPr>
            <w:tcW w:w="4670" w:type="dxa"/>
            <w:vMerge w:val="restart"/>
            <w:tcBorders>
              <w:top w:val="single" w:sz="4" w:space="0" w:color="auto"/>
              <w:left w:val="single" w:sz="4" w:space="0" w:color="auto"/>
              <w:bottom w:val="double" w:sz="4" w:space="0" w:color="auto"/>
              <w:right w:val="single" w:sz="4" w:space="0" w:color="auto"/>
            </w:tcBorders>
            <w:shd w:val="clear" w:color="auto" w:fill="FFFF00"/>
          </w:tcPr>
          <w:p w14:paraId="1EC08D3F" w14:textId="7743D8E9" w:rsidR="009B7355" w:rsidRPr="006444E1" w:rsidRDefault="009B7355">
            <w:pPr>
              <w:spacing w:after="80"/>
              <w:jc w:val="center"/>
              <w:rPr>
                <w:rFonts w:ascii="Garamond" w:eastAsia="Calibri" w:hAnsi="Garamond"/>
                <w:b/>
                <w:sz w:val="19"/>
                <w:szCs w:val="19"/>
              </w:rPr>
            </w:pPr>
            <w:r w:rsidRPr="006444E1">
              <w:rPr>
                <w:rFonts w:ascii="Garamond" w:eastAsia="Calibri" w:hAnsi="Garamond"/>
                <w:b/>
                <w:sz w:val="19"/>
                <w:szCs w:val="19"/>
              </w:rPr>
              <w:t>Non-Failure</w:t>
            </w:r>
          </w:p>
          <w:p w14:paraId="5BF76E25" w14:textId="77777777" w:rsidR="009B7355" w:rsidRPr="006444E1" w:rsidRDefault="009B7355" w:rsidP="00080B11">
            <w:pPr>
              <w:numPr>
                <w:ilvl w:val="0"/>
                <w:numId w:val="45"/>
              </w:numPr>
              <w:tabs>
                <w:tab w:val="num" w:pos="342"/>
              </w:tabs>
              <w:spacing w:line="256" w:lineRule="auto"/>
              <w:ind w:left="342" w:hanging="270"/>
              <w:rPr>
                <w:rFonts w:ascii="Garamond" w:eastAsia="Calibri" w:hAnsi="Garamond"/>
                <w:bCs/>
                <w:sz w:val="19"/>
                <w:szCs w:val="19"/>
              </w:rPr>
            </w:pPr>
            <w:r w:rsidRPr="006444E1">
              <w:rPr>
                <w:rFonts w:ascii="Garamond" w:eastAsia="Calibri" w:hAnsi="Garamond"/>
                <w:bCs/>
                <w:sz w:val="19"/>
                <w:szCs w:val="19"/>
              </w:rPr>
              <w:t>Condition at structure is of elevated risk or concern</w:t>
            </w:r>
          </w:p>
          <w:p w14:paraId="3E496D7D" w14:textId="77777777" w:rsidR="009B7355" w:rsidRPr="006444E1" w:rsidRDefault="009B7355" w:rsidP="00080B11">
            <w:pPr>
              <w:numPr>
                <w:ilvl w:val="0"/>
                <w:numId w:val="45"/>
              </w:numPr>
              <w:tabs>
                <w:tab w:val="num" w:pos="342"/>
              </w:tabs>
              <w:spacing w:line="256" w:lineRule="auto"/>
              <w:ind w:left="342" w:hanging="270"/>
              <w:rPr>
                <w:rFonts w:ascii="Garamond" w:eastAsia="Calibri" w:hAnsi="Garamond"/>
                <w:bCs/>
                <w:sz w:val="19"/>
                <w:szCs w:val="19"/>
              </w:rPr>
            </w:pPr>
            <w:r w:rsidRPr="006444E1">
              <w:rPr>
                <w:rFonts w:ascii="Garamond" w:eastAsia="Calibri" w:hAnsi="Garamond"/>
                <w:bCs/>
                <w:sz w:val="19"/>
                <w:szCs w:val="19"/>
              </w:rPr>
              <w:t>Requires intervention</w:t>
            </w:r>
          </w:p>
          <w:p w14:paraId="21FA2B67" w14:textId="60179E58" w:rsidR="009B7355" w:rsidRPr="006444E1" w:rsidRDefault="009B7355" w:rsidP="00080B11">
            <w:pPr>
              <w:numPr>
                <w:ilvl w:val="0"/>
                <w:numId w:val="45"/>
              </w:numPr>
              <w:tabs>
                <w:tab w:val="num" w:pos="342"/>
              </w:tabs>
              <w:spacing w:line="256" w:lineRule="auto"/>
              <w:ind w:left="342" w:hanging="270"/>
              <w:rPr>
                <w:rFonts w:ascii="Garamond" w:eastAsia="Calibri" w:hAnsi="Garamond"/>
                <w:bCs/>
                <w:sz w:val="19"/>
                <w:szCs w:val="19"/>
              </w:rPr>
            </w:pPr>
            <w:r w:rsidRPr="006444E1">
              <w:rPr>
                <w:rFonts w:ascii="Garamond" w:eastAsia="Calibri" w:hAnsi="Garamond"/>
                <w:sz w:val="19"/>
                <w:szCs w:val="19"/>
              </w:rPr>
              <w:t>Stabilization is likely</w:t>
            </w:r>
          </w:p>
          <w:p w14:paraId="155FE3D7" w14:textId="77777777" w:rsidR="009B7355" w:rsidRPr="006444E1" w:rsidRDefault="009B7355" w:rsidP="00080B11">
            <w:pPr>
              <w:numPr>
                <w:ilvl w:val="0"/>
                <w:numId w:val="45"/>
              </w:numPr>
              <w:tabs>
                <w:tab w:val="num" w:pos="342"/>
              </w:tabs>
              <w:spacing w:line="256" w:lineRule="auto"/>
              <w:ind w:left="342" w:hanging="270"/>
              <w:rPr>
                <w:rFonts w:ascii="Garamond" w:eastAsia="Calibri" w:hAnsi="Garamond"/>
                <w:b/>
                <w:sz w:val="19"/>
                <w:szCs w:val="19"/>
              </w:rPr>
            </w:pPr>
            <w:r w:rsidRPr="006444E1">
              <w:rPr>
                <w:rFonts w:ascii="Garamond" w:eastAsia="Calibri" w:hAnsi="Garamond"/>
                <w:sz w:val="19"/>
                <w:szCs w:val="19"/>
              </w:rPr>
              <w:t>Slowly developing situation</w:t>
            </w:r>
          </w:p>
          <w:p w14:paraId="1AB46548" w14:textId="1EB58385" w:rsidR="009B7355" w:rsidRPr="006444E1" w:rsidRDefault="009B7355" w:rsidP="00080B11">
            <w:pPr>
              <w:numPr>
                <w:ilvl w:val="0"/>
                <w:numId w:val="45"/>
              </w:numPr>
              <w:tabs>
                <w:tab w:val="num" w:pos="342"/>
              </w:tabs>
              <w:spacing w:line="256" w:lineRule="auto"/>
              <w:ind w:left="342" w:hanging="270"/>
              <w:rPr>
                <w:rFonts w:ascii="Garamond" w:eastAsia="Calibri" w:hAnsi="Garamond"/>
                <w:b/>
                <w:sz w:val="19"/>
                <w:szCs w:val="19"/>
              </w:rPr>
            </w:pPr>
            <w:r w:rsidRPr="006444E1">
              <w:rPr>
                <w:rFonts w:ascii="Garamond" w:eastAsia="Calibri" w:hAnsi="Garamond"/>
                <w:sz w:val="19"/>
                <w:szCs w:val="19"/>
              </w:rPr>
              <w:t>Notify downstream public agencies time to activate plans and prepare for possible public warning/evacuation.</w:t>
            </w:r>
          </w:p>
          <w:p w14:paraId="159E3B26" w14:textId="77777777" w:rsidR="009B7355" w:rsidRPr="006444E1" w:rsidRDefault="009B7355">
            <w:pPr>
              <w:ind w:left="72"/>
              <w:rPr>
                <w:rFonts w:ascii="Garamond" w:eastAsia="Calibri" w:hAnsi="Garamond"/>
                <w:b/>
                <w:sz w:val="19"/>
                <w:szCs w:val="19"/>
              </w:rPr>
            </w:pPr>
          </w:p>
        </w:tc>
        <w:tc>
          <w:tcPr>
            <w:tcW w:w="5861" w:type="dxa"/>
            <w:vMerge w:val="restart"/>
            <w:tcBorders>
              <w:top w:val="single" w:sz="4" w:space="0" w:color="auto"/>
              <w:left w:val="single" w:sz="4" w:space="0" w:color="auto"/>
              <w:bottom w:val="double" w:sz="4" w:space="0" w:color="auto"/>
              <w:right w:val="single" w:sz="4" w:space="0" w:color="auto"/>
            </w:tcBorders>
            <w:shd w:val="clear" w:color="auto" w:fill="FFC000"/>
            <w:hideMark/>
          </w:tcPr>
          <w:p w14:paraId="724FD8EC" w14:textId="24A2B144" w:rsidR="009B7355" w:rsidRPr="009B7355" w:rsidRDefault="009B7355">
            <w:pPr>
              <w:spacing w:after="80"/>
              <w:jc w:val="center"/>
              <w:rPr>
                <w:rFonts w:ascii="Garamond" w:eastAsia="Calibri" w:hAnsi="Garamond"/>
                <w:b/>
                <w:sz w:val="19"/>
                <w:szCs w:val="19"/>
              </w:rPr>
            </w:pPr>
            <w:r w:rsidRPr="009B7355">
              <w:rPr>
                <w:rFonts w:ascii="Garamond" w:eastAsia="Calibri" w:hAnsi="Garamond"/>
                <w:b/>
                <w:sz w:val="19"/>
                <w:szCs w:val="19"/>
              </w:rPr>
              <w:t>Potential Failure</w:t>
            </w:r>
          </w:p>
          <w:p w14:paraId="7C41D7CE" w14:textId="77777777" w:rsidR="009B7355" w:rsidRPr="009B7355" w:rsidRDefault="009B7355" w:rsidP="00080B11">
            <w:pPr>
              <w:numPr>
                <w:ilvl w:val="0"/>
                <w:numId w:val="45"/>
              </w:numPr>
              <w:tabs>
                <w:tab w:val="num" w:pos="342"/>
              </w:tabs>
              <w:spacing w:line="256" w:lineRule="auto"/>
              <w:ind w:left="342" w:hanging="270"/>
              <w:rPr>
                <w:rFonts w:ascii="Garamond" w:eastAsia="Calibri" w:hAnsi="Garamond"/>
                <w:sz w:val="19"/>
                <w:szCs w:val="19"/>
              </w:rPr>
            </w:pPr>
            <w:r w:rsidRPr="009B7355">
              <w:rPr>
                <w:rFonts w:ascii="Garamond" w:eastAsia="Calibri" w:hAnsi="Garamond"/>
                <w:sz w:val="19"/>
                <w:szCs w:val="19"/>
              </w:rPr>
              <w:t>Condition at structure is more serious</w:t>
            </w:r>
          </w:p>
          <w:p w14:paraId="050106A1" w14:textId="77777777" w:rsidR="009B7355" w:rsidRPr="009B7355" w:rsidRDefault="009B7355" w:rsidP="00080B11">
            <w:pPr>
              <w:numPr>
                <w:ilvl w:val="0"/>
                <w:numId w:val="45"/>
              </w:numPr>
              <w:tabs>
                <w:tab w:val="num" w:pos="342"/>
              </w:tabs>
              <w:spacing w:line="256" w:lineRule="auto"/>
              <w:ind w:left="342" w:hanging="270"/>
              <w:rPr>
                <w:rFonts w:ascii="Garamond" w:eastAsia="Calibri" w:hAnsi="Garamond"/>
                <w:sz w:val="19"/>
                <w:szCs w:val="19"/>
              </w:rPr>
            </w:pPr>
            <w:r w:rsidRPr="009B7355">
              <w:rPr>
                <w:rFonts w:ascii="Garamond" w:eastAsia="Calibri" w:hAnsi="Garamond"/>
                <w:sz w:val="19"/>
                <w:szCs w:val="19"/>
              </w:rPr>
              <w:t>Requires extraordinary intervention</w:t>
            </w:r>
          </w:p>
          <w:p w14:paraId="13680DA8" w14:textId="6E8F4888" w:rsidR="009B7355" w:rsidRPr="009B7355" w:rsidRDefault="009B7355" w:rsidP="00080B11">
            <w:pPr>
              <w:numPr>
                <w:ilvl w:val="0"/>
                <w:numId w:val="45"/>
              </w:numPr>
              <w:tabs>
                <w:tab w:val="num" w:pos="342"/>
              </w:tabs>
              <w:spacing w:line="256" w:lineRule="auto"/>
              <w:ind w:left="342" w:hanging="270"/>
              <w:rPr>
                <w:rFonts w:ascii="Garamond" w:eastAsia="Calibri" w:hAnsi="Garamond"/>
                <w:sz w:val="19"/>
                <w:szCs w:val="19"/>
              </w:rPr>
            </w:pPr>
            <w:r w:rsidRPr="009B7355">
              <w:rPr>
                <w:rFonts w:ascii="Garamond" w:eastAsia="Calibri" w:hAnsi="Garamond"/>
                <w:sz w:val="19"/>
                <w:szCs w:val="19"/>
              </w:rPr>
              <w:t xml:space="preserve">Stabilization is uncertain or unlikely </w:t>
            </w:r>
          </w:p>
          <w:p w14:paraId="19E09E3B" w14:textId="77777777" w:rsidR="009B7355" w:rsidRPr="009B7355" w:rsidRDefault="009B7355" w:rsidP="00080B11">
            <w:pPr>
              <w:numPr>
                <w:ilvl w:val="0"/>
                <w:numId w:val="45"/>
              </w:numPr>
              <w:tabs>
                <w:tab w:val="num" w:pos="342"/>
              </w:tabs>
              <w:spacing w:line="256" w:lineRule="auto"/>
              <w:ind w:left="342" w:hanging="270"/>
              <w:rPr>
                <w:rFonts w:ascii="Garamond" w:eastAsia="Calibri" w:hAnsi="Garamond"/>
                <w:sz w:val="19"/>
                <w:szCs w:val="19"/>
              </w:rPr>
            </w:pPr>
            <w:r w:rsidRPr="009B7355">
              <w:rPr>
                <w:rFonts w:ascii="Garamond" w:eastAsia="Calibri" w:hAnsi="Garamond"/>
                <w:sz w:val="19"/>
                <w:szCs w:val="19"/>
              </w:rPr>
              <w:t>Rapidly developing situation</w:t>
            </w:r>
          </w:p>
          <w:p w14:paraId="5922F9C0" w14:textId="77777777" w:rsidR="009B7355" w:rsidRPr="009B7355" w:rsidRDefault="009B7355" w:rsidP="00080B11">
            <w:pPr>
              <w:numPr>
                <w:ilvl w:val="0"/>
                <w:numId w:val="45"/>
              </w:numPr>
              <w:tabs>
                <w:tab w:val="num" w:pos="342"/>
              </w:tabs>
              <w:spacing w:line="256" w:lineRule="auto"/>
              <w:ind w:left="342" w:hanging="270"/>
              <w:rPr>
                <w:rFonts w:ascii="Garamond" w:eastAsia="Calibri" w:hAnsi="Garamond"/>
                <w:b/>
                <w:sz w:val="19"/>
                <w:szCs w:val="19"/>
              </w:rPr>
            </w:pPr>
            <w:r w:rsidRPr="009B7355">
              <w:rPr>
                <w:rFonts w:ascii="Garamond" w:eastAsia="Calibri" w:hAnsi="Garamond"/>
                <w:sz w:val="19"/>
                <w:szCs w:val="19"/>
              </w:rPr>
              <w:t xml:space="preserve">Public </w:t>
            </w:r>
            <w:r w:rsidRPr="009B7355">
              <w:rPr>
                <w:rFonts w:ascii="Garamond" w:eastAsia="Calibri" w:hAnsi="Garamond"/>
                <w:b/>
                <w:sz w:val="19"/>
                <w:szCs w:val="19"/>
              </w:rPr>
              <w:t>WARNING</w:t>
            </w:r>
            <w:r w:rsidRPr="009B7355">
              <w:rPr>
                <w:rFonts w:ascii="Garamond" w:eastAsia="Calibri" w:hAnsi="Garamond"/>
                <w:sz w:val="19"/>
                <w:szCs w:val="19"/>
              </w:rPr>
              <w:t xml:space="preserve"> needed</w:t>
            </w:r>
          </w:p>
          <w:p w14:paraId="2DD41D0F" w14:textId="77777777" w:rsidR="009B7355" w:rsidRPr="009B7355" w:rsidRDefault="009B7355" w:rsidP="00080B11">
            <w:pPr>
              <w:numPr>
                <w:ilvl w:val="0"/>
                <w:numId w:val="45"/>
              </w:numPr>
              <w:tabs>
                <w:tab w:val="num" w:pos="342"/>
              </w:tabs>
              <w:spacing w:line="256" w:lineRule="auto"/>
              <w:ind w:left="342" w:hanging="270"/>
              <w:rPr>
                <w:rFonts w:ascii="Garamond" w:eastAsia="Calibri" w:hAnsi="Garamond"/>
                <w:b/>
                <w:sz w:val="19"/>
                <w:szCs w:val="19"/>
              </w:rPr>
            </w:pPr>
            <w:r w:rsidRPr="009B7355">
              <w:rPr>
                <w:rFonts w:ascii="Garamond" w:eastAsia="Calibri" w:hAnsi="Garamond"/>
                <w:sz w:val="19"/>
                <w:szCs w:val="19"/>
              </w:rPr>
              <w:t>Utilize Notification Chart and Pre-Scripted Messaging</w:t>
            </w:r>
          </w:p>
        </w:tc>
        <w:tc>
          <w:tcPr>
            <w:tcW w:w="5128" w:type="dxa"/>
            <w:vMerge w:val="restart"/>
            <w:tcBorders>
              <w:top w:val="single" w:sz="4" w:space="0" w:color="auto"/>
              <w:left w:val="single" w:sz="4" w:space="0" w:color="auto"/>
              <w:bottom w:val="double" w:sz="4" w:space="0" w:color="auto"/>
              <w:right w:val="single" w:sz="12" w:space="0" w:color="auto"/>
            </w:tcBorders>
            <w:shd w:val="clear" w:color="auto" w:fill="FF0000"/>
            <w:hideMark/>
          </w:tcPr>
          <w:p w14:paraId="3D6B87EA" w14:textId="77777777" w:rsidR="009B7355" w:rsidRPr="009B7355" w:rsidRDefault="009B7355">
            <w:pPr>
              <w:spacing w:after="80"/>
              <w:jc w:val="center"/>
              <w:rPr>
                <w:rFonts w:ascii="Garamond" w:eastAsia="Calibri" w:hAnsi="Garamond"/>
                <w:b/>
                <w:sz w:val="19"/>
                <w:szCs w:val="19"/>
              </w:rPr>
            </w:pPr>
            <w:r w:rsidRPr="009B7355">
              <w:rPr>
                <w:rFonts w:ascii="Garamond" w:eastAsia="Calibri" w:hAnsi="Garamond"/>
                <w:b/>
                <w:sz w:val="19"/>
                <w:szCs w:val="19"/>
              </w:rPr>
              <w:t>Imminent Failure</w:t>
            </w:r>
          </w:p>
          <w:p w14:paraId="6149F013" w14:textId="77777777" w:rsidR="009B7355" w:rsidRPr="009B7355" w:rsidRDefault="009B7355" w:rsidP="00080B11">
            <w:pPr>
              <w:numPr>
                <w:ilvl w:val="0"/>
                <w:numId w:val="45"/>
              </w:numPr>
              <w:tabs>
                <w:tab w:val="num" w:pos="342"/>
              </w:tabs>
              <w:spacing w:line="256" w:lineRule="auto"/>
              <w:ind w:left="342" w:hanging="270"/>
              <w:rPr>
                <w:rFonts w:ascii="Garamond" w:eastAsia="Calibri" w:hAnsi="Garamond"/>
                <w:sz w:val="19"/>
                <w:szCs w:val="19"/>
              </w:rPr>
            </w:pPr>
            <w:r w:rsidRPr="009B7355">
              <w:rPr>
                <w:rFonts w:ascii="Garamond" w:eastAsia="Calibri" w:hAnsi="Garamond"/>
                <w:sz w:val="19"/>
                <w:szCs w:val="19"/>
              </w:rPr>
              <w:t>Condition at structure is of very high/severe risk</w:t>
            </w:r>
          </w:p>
          <w:p w14:paraId="6C8C0176" w14:textId="77777777" w:rsidR="009B7355" w:rsidRPr="009B7355" w:rsidRDefault="009B7355" w:rsidP="00080B11">
            <w:pPr>
              <w:numPr>
                <w:ilvl w:val="0"/>
                <w:numId w:val="45"/>
              </w:numPr>
              <w:tabs>
                <w:tab w:val="num" w:pos="342"/>
              </w:tabs>
              <w:spacing w:line="256" w:lineRule="auto"/>
              <w:ind w:left="342" w:hanging="270"/>
              <w:rPr>
                <w:rFonts w:ascii="Garamond" w:eastAsia="Calibri" w:hAnsi="Garamond"/>
                <w:sz w:val="19"/>
                <w:szCs w:val="19"/>
              </w:rPr>
            </w:pPr>
            <w:r w:rsidRPr="009B7355">
              <w:rPr>
                <w:rFonts w:ascii="Garamond" w:eastAsia="Calibri" w:hAnsi="Garamond"/>
                <w:sz w:val="19"/>
                <w:szCs w:val="19"/>
              </w:rPr>
              <w:t>Remediation is not likely</w:t>
            </w:r>
          </w:p>
          <w:p w14:paraId="5220EFAC" w14:textId="77777777" w:rsidR="009B7355" w:rsidRPr="009B7355" w:rsidRDefault="009B7355" w:rsidP="00080B11">
            <w:pPr>
              <w:numPr>
                <w:ilvl w:val="0"/>
                <w:numId w:val="45"/>
              </w:numPr>
              <w:tabs>
                <w:tab w:val="num" w:pos="342"/>
              </w:tabs>
              <w:spacing w:line="256" w:lineRule="auto"/>
              <w:ind w:left="342" w:hanging="270"/>
              <w:rPr>
                <w:rFonts w:ascii="Garamond" w:eastAsia="Calibri" w:hAnsi="Garamond"/>
                <w:sz w:val="19"/>
                <w:szCs w:val="19"/>
              </w:rPr>
            </w:pPr>
            <w:r w:rsidRPr="009B7355">
              <w:rPr>
                <w:rFonts w:ascii="Garamond" w:eastAsia="Calibri" w:hAnsi="Garamond"/>
                <w:sz w:val="19"/>
                <w:szCs w:val="19"/>
              </w:rPr>
              <w:t>Life-threatening flooding is occurring, or</w:t>
            </w:r>
          </w:p>
          <w:p w14:paraId="54977139" w14:textId="77777777" w:rsidR="009B7355" w:rsidRPr="009B7355" w:rsidRDefault="009B7355" w:rsidP="00080B11">
            <w:pPr>
              <w:numPr>
                <w:ilvl w:val="0"/>
                <w:numId w:val="45"/>
              </w:numPr>
              <w:tabs>
                <w:tab w:val="num" w:pos="342"/>
              </w:tabs>
              <w:spacing w:line="256" w:lineRule="auto"/>
              <w:ind w:left="342" w:hanging="270"/>
              <w:rPr>
                <w:rFonts w:ascii="Garamond" w:eastAsia="Calibri" w:hAnsi="Garamond"/>
                <w:b/>
                <w:sz w:val="19"/>
                <w:szCs w:val="19"/>
              </w:rPr>
            </w:pPr>
            <w:r w:rsidRPr="009B7355">
              <w:rPr>
                <w:rFonts w:ascii="Garamond" w:eastAsia="Calibri" w:hAnsi="Garamond"/>
                <w:sz w:val="19"/>
                <w:szCs w:val="19"/>
              </w:rPr>
              <w:t>Dam failure is imminent</w:t>
            </w:r>
          </w:p>
          <w:p w14:paraId="50DF8C72" w14:textId="77777777" w:rsidR="009B7355" w:rsidRPr="009B7355" w:rsidRDefault="009B7355" w:rsidP="00080B11">
            <w:pPr>
              <w:numPr>
                <w:ilvl w:val="0"/>
                <w:numId w:val="45"/>
              </w:numPr>
              <w:tabs>
                <w:tab w:val="num" w:pos="342"/>
              </w:tabs>
              <w:spacing w:line="256" w:lineRule="auto"/>
              <w:ind w:left="342" w:hanging="270"/>
              <w:rPr>
                <w:rFonts w:ascii="Garamond" w:eastAsia="Calibri" w:hAnsi="Garamond"/>
                <w:b/>
                <w:sz w:val="19"/>
                <w:szCs w:val="19"/>
              </w:rPr>
            </w:pPr>
            <w:r w:rsidRPr="009B7355">
              <w:rPr>
                <w:rFonts w:ascii="Garamond" w:eastAsia="Calibri" w:hAnsi="Garamond"/>
                <w:sz w:val="19"/>
                <w:szCs w:val="19"/>
              </w:rPr>
              <w:t xml:space="preserve">Public </w:t>
            </w:r>
            <w:r w:rsidRPr="009B7355">
              <w:rPr>
                <w:rFonts w:ascii="Garamond" w:eastAsia="Calibri" w:hAnsi="Garamond"/>
                <w:b/>
                <w:sz w:val="19"/>
                <w:szCs w:val="19"/>
              </w:rPr>
              <w:t>EVACUATION</w:t>
            </w:r>
            <w:r w:rsidRPr="009B7355">
              <w:rPr>
                <w:rFonts w:ascii="Garamond" w:eastAsia="Calibri" w:hAnsi="Garamond"/>
                <w:sz w:val="19"/>
                <w:szCs w:val="19"/>
              </w:rPr>
              <w:t xml:space="preserve"> needed</w:t>
            </w:r>
          </w:p>
          <w:p w14:paraId="2B1BCB1B" w14:textId="77777777" w:rsidR="009B7355" w:rsidRPr="009B7355" w:rsidRDefault="009B7355" w:rsidP="00080B11">
            <w:pPr>
              <w:numPr>
                <w:ilvl w:val="0"/>
                <w:numId w:val="45"/>
              </w:numPr>
              <w:tabs>
                <w:tab w:val="num" w:pos="342"/>
              </w:tabs>
              <w:spacing w:line="256" w:lineRule="auto"/>
              <w:ind w:left="342" w:hanging="270"/>
              <w:rPr>
                <w:rFonts w:ascii="Garamond" w:eastAsia="Calibri" w:hAnsi="Garamond"/>
                <w:b/>
                <w:sz w:val="19"/>
                <w:szCs w:val="19"/>
              </w:rPr>
            </w:pPr>
            <w:r w:rsidRPr="009B7355">
              <w:rPr>
                <w:rFonts w:ascii="Garamond" w:eastAsia="Calibri" w:hAnsi="Garamond"/>
                <w:sz w:val="19"/>
                <w:szCs w:val="19"/>
              </w:rPr>
              <w:t>Utilize Notification Chart and Pre-Scripted Messaging</w:t>
            </w:r>
          </w:p>
        </w:tc>
        <w:tc>
          <w:tcPr>
            <w:tcW w:w="1740" w:type="dxa"/>
            <w:vMerge w:val="restart"/>
            <w:tcBorders>
              <w:top w:val="single" w:sz="4" w:space="0" w:color="auto"/>
              <w:left w:val="single" w:sz="4" w:space="0" w:color="auto"/>
              <w:bottom w:val="double" w:sz="4" w:space="0" w:color="auto"/>
              <w:right w:val="single" w:sz="12" w:space="0" w:color="auto"/>
            </w:tcBorders>
            <w:shd w:val="clear" w:color="auto" w:fill="595959" w:themeFill="text1" w:themeFillTint="A6"/>
            <w:hideMark/>
          </w:tcPr>
          <w:p w14:paraId="644B8E8B" w14:textId="77777777" w:rsidR="009B7355" w:rsidRPr="009B7355" w:rsidRDefault="009B7355">
            <w:pPr>
              <w:spacing w:after="80"/>
              <w:jc w:val="center"/>
              <w:rPr>
                <w:rFonts w:ascii="Garamond" w:eastAsia="Calibri" w:hAnsi="Garamond"/>
                <w:b/>
                <w:color w:val="FFFFFF" w:themeColor="background1"/>
                <w:sz w:val="19"/>
                <w:szCs w:val="19"/>
              </w:rPr>
            </w:pPr>
            <w:r w:rsidRPr="009B7355">
              <w:rPr>
                <w:rFonts w:ascii="Garamond" w:eastAsia="Calibri" w:hAnsi="Garamond"/>
                <w:b/>
                <w:color w:val="FFFFFF" w:themeColor="background1"/>
                <w:sz w:val="19"/>
                <w:szCs w:val="19"/>
              </w:rPr>
              <w:t>Total Failure</w:t>
            </w:r>
          </w:p>
          <w:p w14:paraId="41A84C21" w14:textId="77777777" w:rsidR="009B7355" w:rsidRPr="009B7355" w:rsidRDefault="009B7355">
            <w:pPr>
              <w:tabs>
                <w:tab w:val="left" w:pos="156"/>
              </w:tabs>
              <w:ind w:left="156" w:hanging="156"/>
              <w:jc w:val="center"/>
              <w:rPr>
                <w:rFonts w:ascii="Garamond" w:eastAsia="Calibri" w:hAnsi="Garamond"/>
                <w:bCs/>
                <w:color w:val="FFFFFF"/>
                <w:sz w:val="19"/>
                <w:szCs w:val="19"/>
              </w:rPr>
            </w:pPr>
            <w:r w:rsidRPr="009B7355">
              <w:rPr>
                <w:rFonts w:ascii="Garamond" w:eastAsia="Calibri" w:hAnsi="Garamond"/>
                <w:bCs/>
                <w:color w:val="FFFFFF"/>
                <w:sz w:val="19"/>
                <w:szCs w:val="19"/>
              </w:rPr>
              <w:t>The Dam has failed</w:t>
            </w:r>
          </w:p>
          <w:p w14:paraId="707D5B76" w14:textId="77777777" w:rsidR="009B7355" w:rsidRPr="009B7355" w:rsidRDefault="009B7355">
            <w:pPr>
              <w:tabs>
                <w:tab w:val="left" w:pos="156"/>
              </w:tabs>
              <w:ind w:left="156" w:hanging="156"/>
              <w:jc w:val="center"/>
              <w:rPr>
                <w:rFonts w:ascii="Garamond" w:eastAsia="Calibri" w:hAnsi="Garamond"/>
                <w:bCs/>
                <w:color w:val="FFFFFF"/>
                <w:sz w:val="19"/>
                <w:szCs w:val="19"/>
              </w:rPr>
            </w:pPr>
            <w:r w:rsidRPr="009B7355">
              <w:rPr>
                <w:rFonts w:ascii="Garamond" w:eastAsia="Calibri" w:hAnsi="Garamond"/>
                <w:bCs/>
                <w:color w:val="FFFFFF"/>
                <w:sz w:val="19"/>
                <w:szCs w:val="19"/>
              </w:rPr>
              <w:t>or</w:t>
            </w:r>
          </w:p>
          <w:p w14:paraId="142AB707" w14:textId="218738EA" w:rsidR="009B7355" w:rsidRPr="009B7355" w:rsidRDefault="009B7355">
            <w:pPr>
              <w:jc w:val="center"/>
              <w:rPr>
                <w:rFonts w:ascii="Garamond" w:eastAsia="Calibri" w:hAnsi="Garamond"/>
                <w:b/>
                <w:sz w:val="19"/>
                <w:szCs w:val="19"/>
              </w:rPr>
            </w:pPr>
            <w:r w:rsidRPr="009B7355">
              <w:rPr>
                <w:rFonts w:ascii="Garamond" w:eastAsia="Calibri" w:hAnsi="Garamond"/>
                <w:bCs/>
                <w:color w:val="FFFFFF"/>
                <w:sz w:val="19"/>
                <w:szCs w:val="19"/>
              </w:rPr>
              <w:t>is failing</w:t>
            </w:r>
            <w:r w:rsidR="00560644">
              <w:rPr>
                <w:rFonts w:ascii="Garamond" w:eastAsia="Calibri" w:hAnsi="Garamond"/>
                <w:bCs/>
                <w:color w:val="FFFFFF"/>
                <w:sz w:val="19"/>
                <w:szCs w:val="19"/>
              </w:rPr>
              <w:br/>
              <w:t>(Can no longer function as a flood retention dam)</w:t>
            </w:r>
          </w:p>
        </w:tc>
      </w:tr>
      <w:tr w:rsidR="009B7355" w14:paraId="14A02C32" w14:textId="77777777" w:rsidTr="00495EBB">
        <w:trPr>
          <w:trHeight w:val="1840"/>
          <w:tblHeader/>
        </w:trPr>
        <w:tc>
          <w:tcPr>
            <w:tcW w:w="2510" w:type="dxa"/>
            <w:tcBorders>
              <w:top w:val="single" w:sz="12" w:space="0" w:color="auto"/>
              <w:left w:val="single" w:sz="12" w:space="0" w:color="auto"/>
              <w:bottom w:val="double" w:sz="4" w:space="0" w:color="auto"/>
              <w:right w:val="single" w:sz="12" w:space="0" w:color="auto"/>
            </w:tcBorders>
            <w:shd w:val="clear" w:color="auto" w:fill="F2F2F2"/>
          </w:tcPr>
          <w:p w14:paraId="654D1127" w14:textId="6CC27DDD" w:rsidR="009B7355" w:rsidRPr="009B7355" w:rsidRDefault="009B7355">
            <w:pPr>
              <w:spacing w:line="256" w:lineRule="auto"/>
              <w:rPr>
                <w:rFonts w:ascii="Garamond" w:eastAsia="Calibri" w:hAnsi="Garamond"/>
                <w:b/>
                <w:sz w:val="18"/>
                <w:szCs w:val="18"/>
              </w:rPr>
            </w:pPr>
            <w:r w:rsidRPr="009B7355">
              <w:rPr>
                <w:rFonts w:ascii="Garamond" w:eastAsia="Calibri" w:hAnsi="Garamond"/>
                <w:b/>
                <w:sz w:val="18"/>
                <w:szCs w:val="18"/>
              </w:rPr>
              <w:t>Instructions:</w:t>
            </w:r>
          </w:p>
          <w:p w14:paraId="5897F8C8" w14:textId="5AB31870" w:rsidR="009B7355" w:rsidRPr="009B7355" w:rsidRDefault="009B7355" w:rsidP="002D7B26">
            <w:pPr>
              <w:numPr>
                <w:ilvl w:val="0"/>
                <w:numId w:val="48"/>
              </w:numPr>
              <w:spacing w:line="257" w:lineRule="auto"/>
              <w:ind w:left="158" w:hanging="187"/>
              <w:contextualSpacing/>
              <w:rPr>
                <w:rFonts w:ascii="Garamond" w:eastAsia="Calibri" w:hAnsi="Garamond"/>
                <w:b/>
                <w:sz w:val="18"/>
                <w:szCs w:val="18"/>
              </w:rPr>
            </w:pPr>
            <w:r w:rsidRPr="009B7355">
              <w:rPr>
                <w:rFonts w:ascii="Garamond" w:hAnsi="Garamond"/>
                <w:noProof/>
              </w:rPr>
              <mc:AlternateContent>
                <mc:Choice Requires="wpg">
                  <w:drawing>
                    <wp:anchor distT="0" distB="0" distL="114300" distR="114300" simplePos="0" relativeHeight="251691008" behindDoc="0" locked="0" layoutInCell="1" allowOverlap="1" wp14:anchorId="666B40BC" wp14:editId="03CE4A6B">
                      <wp:simplePos x="0" y="0"/>
                      <wp:positionH relativeFrom="column">
                        <wp:posOffset>1143000</wp:posOffset>
                      </wp:positionH>
                      <wp:positionV relativeFrom="paragraph">
                        <wp:posOffset>19685</wp:posOffset>
                      </wp:positionV>
                      <wp:extent cx="156845" cy="542925"/>
                      <wp:effectExtent l="0" t="0" r="33655" b="28575"/>
                      <wp:wrapNone/>
                      <wp:docPr id="27" name="Group 27"/>
                      <wp:cNvGraphicFramePr/>
                      <a:graphic xmlns:a="http://schemas.openxmlformats.org/drawingml/2006/main">
                        <a:graphicData uri="http://schemas.microsoft.com/office/word/2010/wordprocessingGroup">
                          <wpg:wgp>
                            <wpg:cNvGrpSpPr/>
                            <wpg:grpSpPr>
                              <a:xfrm>
                                <a:off x="0" y="0"/>
                                <a:ext cx="156845" cy="542290"/>
                                <a:chOff x="0" y="0"/>
                                <a:chExt cx="156845" cy="542794"/>
                              </a:xfrm>
                            </wpg:grpSpPr>
                            <wps:wsp>
                              <wps:cNvPr id="42" name="Arrow: Right 42"/>
                              <wps:cNvSpPr/>
                              <wps:spPr>
                                <a:xfrm rot="5400000" flipV="1">
                                  <a:off x="52529" y="55880"/>
                                  <a:ext cx="156845" cy="45085"/>
                                </a:xfrm>
                                <a:prstGeom prst="rightArrow">
                                  <a:avLst/>
                                </a:prstGeom>
                                <a:noFill/>
                                <a:ln w="12700" cap="flat" cmpd="sng" algn="ctr">
                                  <a:solidFill>
                                    <a:sysClr val="windowText" lastClr="000000">
                                      <a:shade val="50000"/>
                                    </a:sysClr>
                                  </a:solidFill>
                                  <a:prstDash val="solid"/>
                                  <a:miter lim="800000"/>
                                </a:ln>
                                <a:effectLst/>
                              </wps:spPr>
                              <wps:bodyPr rot="0" spcFirstLastPara="0" vert="horz" wrap="square" lIns="91440" tIns="45720" rIns="91440" bIns="45720" numCol="1" spcCol="0" rtlCol="0" fromWordArt="0" anchor="ctr" anchorCtr="0" forceAA="0" compatLnSpc="1">
                                <a:prstTxWarp prst="textNoShape">
                                  <a:avLst/>
                                </a:prstTxWarp>
                                <a:noAutofit/>
                              </wps:bodyPr>
                            </wps:wsp>
                            <wps:wsp>
                              <wps:cNvPr id="43" name="Arrow: Right 43"/>
                              <wps:cNvSpPr/>
                              <wps:spPr>
                                <a:xfrm flipV="1">
                                  <a:off x="0" y="497709"/>
                                  <a:ext cx="156845" cy="45085"/>
                                </a:xfrm>
                                <a:prstGeom prst="rightArrow">
                                  <a:avLst/>
                                </a:prstGeom>
                                <a:noFill/>
                                <a:ln w="12700" cap="flat" cmpd="sng" algn="ctr">
                                  <a:solidFill>
                                    <a:sysClr val="windowText" lastClr="000000">
                                      <a:shade val="50000"/>
                                    </a:sysClr>
                                  </a:solidFill>
                                  <a:prstDash val="solid"/>
                                  <a:miter lim="800000"/>
                                </a:ln>
                                <a:effectLst/>
                              </wps:spPr>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60F59412" id="Group 27" o:spid="_x0000_s1026" style="position:absolute;margin-left:90pt;margin-top:1.55pt;width:12.35pt;height:42.75pt;z-index:251691008" coordsize="1568,54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">
                      <v:shape id="Arrow: Right 42" o:spid="_x0000_s1027" type="#_x0000_t13" style="position:absolute;left:525;top:559;width:1568;height:450;rotation:-90;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" adj="18496" filled="f" strokeweight="1pt"/>
                      <v:shape id="Arrow: Right 43" o:spid="_x0000_s1028" type="#_x0000_t13" style="position:absolute;top:4977;width:1568;height:450;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" adj="18496" filled="f" strokeweight="1pt"/>
                    </v:group>
                  </w:pict>
                </mc:Fallback>
              </mc:AlternateContent>
            </w:r>
            <w:r w:rsidRPr="009B7355">
              <w:rPr>
                <w:rFonts w:ascii="Garamond" w:eastAsia="Calibri" w:hAnsi="Garamond"/>
                <w:sz w:val="18"/>
                <w:szCs w:val="18"/>
              </w:rPr>
              <w:t xml:space="preserve">Determine hazard type </w:t>
            </w:r>
            <w:r w:rsidRPr="009B7355">
              <w:rPr>
                <w:rFonts w:ascii="Garamond" w:eastAsia="Calibri" w:hAnsi="Garamond"/>
              </w:rPr>
              <w:t>(     )</w:t>
            </w:r>
          </w:p>
          <w:p w14:paraId="592FF4E9" w14:textId="2D1398D2" w:rsidR="009B7355" w:rsidRPr="009B7355" w:rsidRDefault="009B7355" w:rsidP="00080B11">
            <w:pPr>
              <w:numPr>
                <w:ilvl w:val="0"/>
                <w:numId w:val="48"/>
              </w:numPr>
              <w:spacing w:after="160" w:line="256" w:lineRule="auto"/>
              <w:ind w:left="155" w:hanging="180"/>
              <w:contextualSpacing/>
              <w:rPr>
                <w:rFonts w:ascii="Garamond" w:eastAsia="Calibri" w:hAnsi="Garamond"/>
                <w:sz w:val="18"/>
                <w:szCs w:val="18"/>
              </w:rPr>
            </w:pPr>
            <w:r w:rsidRPr="009B7355">
              <w:rPr>
                <w:rFonts w:ascii="Garamond" w:eastAsia="Calibri" w:hAnsi="Garamond"/>
                <w:sz w:val="18"/>
                <w:szCs w:val="18"/>
              </w:rPr>
              <w:t>Match incident conditions to corresponding “initiating conditions” (table cells        )</w:t>
            </w:r>
          </w:p>
          <w:p w14:paraId="0C8FEC65" w14:textId="217BB45C" w:rsidR="009B7355" w:rsidRPr="009B7355" w:rsidRDefault="009B7355" w:rsidP="00080B11">
            <w:pPr>
              <w:numPr>
                <w:ilvl w:val="0"/>
                <w:numId w:val="48"/>
              </w:numPr>
              <w:spacing w:after="160" w:line="256" w:lineRule="auto"/>
              <w:ind w:left="155" w:hanging="180"/>
              <w:contextualSpacing/>
              <w:rPr>
                <w:rFonts w:ascii="Garamond" w:eastAsia="Calibri" w:hAnsi="Garamond"/>
                <w:b/>
                <w:sz w:val="18"/>
                <w:szCs w:val="18"/>
                <w:u w:val="single"/>
              </w:rPr>
            </w:pPr>
            <w:r w:rsidRPr="009B7355">
              <w:rPr>
                <w:rFonts w:ascii="Garamond" w:eastAsia="Calibri" w:hAnsi="Garamond"/>
                <w:sz w:val="18"/>
                <w:szCs w:val="18"/>
              </w:rPr>
              <w:t>Follow column up to corresponding Emergency Level</w:t>
            </w:r>
          </w:p>
        </w:tc>
        <w:tc>
          <w:tcPr>
            <w:tcW w:w="2699" w:type="dxa"/>
            <w:vMerge/>
            <w:tcBorders>
              <w:top w:val="single" w:sz="4" w:space="0" w:color="auto"/>
              <w:left w:val="single" w:sz="12" w:space="0" w:color="auto"/>
              <w:bottom w:val="double" w:sz="4" w:space="0" w:color="auto"/>
              <w:right w:val="single" w:sz="4" w:space="0" w:color="auto"/>
            </w:tcBorders>
            <w:vAlign w:val="center"/>
            <w:hideMark/>
          </w:tcPr>
          <w:p w14:paraId="086C9445" w14:textId="77777777" w:rsidR="009B7355" w:rsidRDefault="009B7355">
            <w:pPr>
              <w:rPr>
                <w:rFonts w:ascii="Garamond" w:eastAsia="Calibri" w:hAnsi="Garamond"/>
                <w:b/>
                <w:sz w:val="19"/>
                <w:szCs w:val="19"/>
              </w:rPr>
            </w:pPr>
          </w:p>
        </w:tc>
        <w:tc>
          <w:tcPr>
            <w:tcW w:w="4670" w:type="dxa"/>
            <w:vMerge/>
            <w:tcBorders>
              <w:top w:val="single" w:sz="4" w:space="0" w:color="auto"/>
              <w:left w:val="single" w:sz="4" w:space="0" w:color="auto"/>
              <w:bottom w:val="double" w:sz="4" w:space="0" w:color="auto"/>
              <w:right w:val="single" w:sz="4" w:space="0" w:color="auto"/>
            </w:tcBorders>
            <w:vAlign w:val="center"/>
            <w:hideMark/>
          </w:tcPr>
          <w:p w14:paraId="4880C9AC" w14:textId="77777777" w:rsidR="009B7355" w:rsidRDefault="009B7355">
            <w:pPr>
              <w:rPr>
                <w:rFonts w:ascii="Garamond" w:eastAsia="Calibri" w:hAnsi="Garamond"/>
                <w:b/>
                <w:sz w:val="19"/>
                <w:szCs w:val="19"/>
              </w:rPr>
            </w:pPr>
          </w:p>
        </w:tc>
        <w:tc>
          <w:tcPr>
            <w:tcW w:w="5861" w:type="dxa"/>
            <w:vMerge/>
            <w:tcBorders>
              <w:top w:val="single" w:sz="4" w:space="0" w:color="auto"/>
              <w:left w:val="single" w:sz="4" w:space="0" w:color="auto"/>
              <w:bottom w:val="double" w:sz="4" w:space="0" w:color="auto"/>
              <w:right w:val="single" w:sz="4" w:space="0" w:color="auto"/>
            </w:tcBorders>
            <w:vAlign w:val="center"/>
            <w:hideMark/>
          </w:tcPr>
          <w:p w14:paraId="0FC5A494" w14:textId="77777777" w:rsidR="009B7355" w:rsidRDefault="009B7355">
            <w:pPr>
              <w:rPr>
                <w:rFonts w:ascii="Garamond" w:eastAsia="Calibri" w:hAnsi="Garamond"/>
                <w:b/>
                <w:sz w:val="19"/>
                <w:szCs w:val="19"/>
              </w:rPr>
            </w:pPr>
          </w:p>
        </w:tc>
        <w:tc>
          <w:tcPr>
            <w:tcW w:w="5128" w:type="dxa"/>
            <w:vMerge/>
            <w:tcBorders>
              <w:top w:val="single" w:sz="4" w:space="0" w:color="auto"/>
              <w:left w:val="single" w:sz="4" w:space="0" w:color="auto"/>
              <w:bottom w:val="double" w:sz="4" w:space="0" w:color="auto"/>
              <w:right w:val="single" w:sz="12" w:space="0" w:color="auto"/>
            </w:tcBorders>
            <w:vAlign w:val="center"/>
            <w:hideMark/>
          </w:tcPr>
          <w:p w14:paraId="2C47741E" w14:textId="77777777" w:rsidR="009B7355" w:rsidRDefault="009B7355">
            <w:pPr>
              <w:rPr>
                <w:rFonts w:ascii="Garamond" w:eastAsia="Calibri" w:hAnsi="Garamond"/>
                <w:b/>
                <w:sz w:val="19"/>
                <w:szCs w:val="19"/>
              </w:rPr>
            </w:pPr>
          </w:p>
        </w:tc>
        <w:tc>
          <w:tcPr>
            <w:tcW w:w="1740" w:type="dxa"/>
            <w:vMerge/>
            <w:tcBorders>
              <w:top w:val="single" w:sz="4" w:space="0" w:color="auto"/>
              <w:left w:val="single" w:sz="4" w:space="0" w:color="auto"/>
              <w:bottom w:val="double" w:sz="4" w:space="0" w:color="auto"/>
              <w:right w:val="single" w:sz="12" w:space="0" w:color="auto"/>
            </w:tcBorders>
            <w:vAlign w:val="center"/>
            <w:hideMark/>
          </w:tcPr>
          <w:p w14:paraId="4C3E7F22" w14:textId="77777777" w:rsidR="009B7355" w:rsidRDefault="009B7355">
            <w:pPr>
              <w:rPr>
                <w:rFonts w:ascii="Garamond" w:eastAsia="Calibri" w:hAnsi="Garamond"/>
                <w:b/>
                <w:sz w:val="19"/>
                <w:szCs w:val="19"/>
              </w:rPr>
            </w:pPr>
          </w:p>
        </w:tc>
      </w:tr>
      <w:tr w:rsidR="009B7355" w14:paraId="05C31BCF" w14:textId="77777777" w:rsidTr="00495EBB">
        <w:trPr>
          <w:trHeight w:hRule="exact" w:val="346"/>
          <w:tblHeader/>
        </w:trPr>
        <w:tc>
          <w:tcPr>
            <w:tcW w:w="2510" w:type="dxa"/>
            <w:tcBorders>
              <w:top w:val="double" w:sz="4" w:space="0" w:color="auto"/>
              <w:left w:val="single" w:sz="12" w:space="0" w:color="auto"/>
              <w:bottom w:val="double" w:sz="4" w:space="0" w:color="auto"/>
              <w:right w:val="single" w:sz="12" w:space="0" w:color="auto"/>
            </w:tcBorders>
            <w:shd w:val="clear" w:color="auto" w:fill="F2F2F2"/>
            <w:hideMark/>
          </w:tcPr>
          <w:p w14:paraId="5FCC42C5" w14:textId="2E6D072E" w:rsidR="009B7355" w:rsidRDefault="009B7355">
            <w:pPr>
              <w:jc w:val="center"/>
              <w:rPr>
                <w:rFonts w:ascii="Segoe UI" w:eastAsia="Calibri" w:hAnsi="Segoe UI" w:cs="Segoe UI"/>
                <w:b/>
                <w:sz w:val="19"/>
                <w:szCs w:val="19"/>
                <w:u w:val="single"/>
              </w:rPr>
            </w:pPr>
            <w:r>
              <w:rPr>
                <w:noProof/>
              </w:rPr>
              <mc:AlternateContent>
                <mc:Choice Requires="wps">
                  <w:drawing>
                    <wp:anchor distT="0" distB="0" distL="114300" distR="114300" simplePos="0" relativeHeight="251692032" behindDoc="0" locked="0" layoutInCell="1" allowOverlap="1" wp14:anchorId="3B9F51C0" wp14:editId="345B5232">
                      <wp:simplePos x="0" y="0"/>
                      <wp:positionH relativeFrom="column">
                        <wp:posOffset>1202055</wp:posOffset>
                      </wp:positionH>
                      <wp:positionV relativeFrom="paragraph">
                        <wp:posOffset>60960</wp:posOffset>
                      </wp:positionV>
                      <wp:extent cx="109855" cy="45085"/>
                      <wp:effectExtent l="13335" t="5715" r="36830" b="36830"/>
                      <wp:wrapNone/>
                      <wp:docPr id="57" name="Arrow: Right 57"/>
                      <wp:cNvGraphicFramePr/>
                      <a:graphic xmlns:a="http://schemas.openxmlformats.org/drawingml/2006/main">
                        <a:graphicData uri="http://schemas.microsoft.com/office/word/2010/wordprocessingShape">
                          <wps:wsp>
                            <wps:cNvSpPr/>
                            <wps:spPr>
                              <a:xfrm rot="5400000">
                                <a:off x="0" y="0"/>
                                <a:ext cx="109855" cy="45085"/>
                              </a:xfrm>
                              <a:prstGeom prst="rightArrow">
                                <a:avLst/>
                              </a:prstGeom>
                              <a:solidFill>
                                <a:sysClr val="windowText" lastClr="000000"/>
                              </a:solidFill>
                              <a:ln w="12700" cap="flat" cmpd="sng" algn="ctr">
                                <a:solidFill>
                                  <a:sysClr val="windowText" lastClr="000000">
                                    <a:shade val="50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945387" id="Arrow: Right 57" o:spid="_x0000_s1026" type="#_x0000_t13" style="position:absolute;margin-left:94.65pt;margin-top:4.8pt;width:8.65pt;height:3.55pt;rotation:90;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" adj="17168" fillcolor="windowText" strokeweight="1pt"/>
                  </w:pict>
                </mc:Fallback>
              </mc:AlternateContent>
            </w:r>
            <w:r>
              <w:rPr>
                <w:rFonts w:ascii="Segoe UI" w:eastAsia="Calibri" w:hAnsi="Segoe UI" w:cs="Segoe UI"/>
                <w:b/>
                <w:sz w:val="19"/>
                <w:szCs w:val="19"/>
                <w:u w:val="single"/>
              </w:rPr>
              <w:t>HAZARD TYPE</w:t>
            </w:r>
          </w:p>
        </w:tc>
        <w:tc>
          <w:tcPr>
            <w:tcW w:w="20098" w:type="dxa"/>
            <w:gridSpan w:val="5"/>
            <w:tcBorders>
              <w:top w:val="single" w:sz="4" w:space="0" w:color="auto"/>
              <w:left w:val="single" w:sz="12" w:space="0" w:color="auto"/>
              <w:bottom w:val="double" w:sz="4" w:space="0" w:color="auto"/>
              <w:right w:val="single" w:sz="12" w:space="0" w:color="auto"/>
            </w:tcBorders>
            <w:shd w:val="clear" w:color="auto" w:fill="F2F2F2"/>
            <w:hideMark/>
          </w:tcPr>
          <w:p w14:paraId="3A2A59C8" w14:textId="24FF5ACD" w:rsidR="009B7355" w:rsidRPr="00ED5BF8" w:rsidRDefault="009B7355">
            <w:pPr>
              <w:tabs>
                <w:tab w:val="left" w:pos="162"/>
              </w:tabs>
              <w:jc w:val="center"/>
              <w:rPr>
                <w:rFonts w:ascii="Segoe UI" w:eastAsia="Calibri" w:hAnsi="Segoe UI" w:cs="Segoe UI"/>
                <w:b/>
                <w:sz w:val="19"/>
                <w:szCs w:val="19"/>
                <w:u w:val="single"/>
              </w:rPr>
            </w:pPr>
            <w:r w:rsidRPr="00ED5BF8">
              <w:rPr>
                <w:rFonts w:ascii="Segoe UI" w:eastAsia="Calibri" w:hAnsi="Segoe UI" w:cs="Segoe UI"/>
                <w:b/>
                <w:sz w:val="19"/>
                <w:szCs w:val="19"/>
                <w:u w:val="single"/>
              </w:rPr>
              <w:t>INITIATING CONDITIONS</w:t>
            </w:r>
          </w:p>
        </w:tc>
      </w:tr>
      <w:tr w:rsidR="00B774C9" w14:paraId="5B338B86" w14:textId="77777777" w:rsidTr="003C7953">
        <w:tc>
          <w:tcPr>
            <w:tcW w:w="2510" w:type="dxa"/>
            <w:tcBorders>
              <w:top w:val="single" w:sz="4" w:space="0" w:color="auto"/>
              <w:left w:val="single" w:sz="12" w:space="0" w:color="auto"/>
              <w:bottom w:val="double" w:sz="4" w:space="0" w:color="auto"/>
              <w:right w:val="single" w:sz="12" w:space="0" w:color="auto"/>
            </w:tcBorders>
            <w:shd w:val="clear" w:color="auto" w:fill="F2F2F2"/>
          </w:tcPr>
          <w:p w14:paraId="290E98FC" w14:textId="77777777" w:rsidR="00B774C9" w:rsidRPr="00ED5BF8" w:rsidRDefault="00B774C9">
            <w:pPr>
              <w:spacing w:before="120"/>
              <w:jc w:val="center"/>
              <w:rPr>
                <w:rFonts w:ascii="Garamond" w:eastAsia="Calibri" w:hAnsi="Garamond" w:cs="Segoe UI"/>
                <w:b/>
                <w:sz w:val="19"/>
                <w:szCs w:val="19"/>
              </w:rPr>
            </w:pPr>
            <w:r w:rsidRPr="00ED5BF8">
              <w:rPr>
                <w:rFonts w:ascii="Garamond" w:eastAsia="Calibri" w:hAnsi="Garamond" w:cs="Segoe UI"/>
                <w:b/>
                <w:sz w:val="19"/>
                <w:szCs w:val="19"/>
              </w:rPr>
              <w:t>DAM, ABUTMENTS, AND STRUCTURES</w:t>
            </w:r>
          </w:p>
          <w:p w14:paraId="300FCBA6" w14:textId="77777777" w:rsidR="00B774C9" w:rsidRPr="00ED5BF8" w:rsidRDefault="00B774C9">
            <w:pPr>
              <w:rPr>
                <w:rFonts w:ascii="Garamond" w:eastAsia="Calibri" w:hAnsi="Garamond"/>
                <w:b/>
                <w:sz w:val="19"/>
                <w:szCs w:val="19"/>
              </w:rPr>
            </w:pPr>
          </w:p>
          <w:p w14:paraId="69045972" w14:textId="77777777" w:rsidR="00B774C9" w:rsidRPr="00ED5BF8" w:rsidRDefault="00B774C9">
            <w:pPr>
              <w:rPr>
                <w:rFonts w:ascii="Garamond" w:eastAsia="Calibri" w:hAnsi="Garamond"/>
                <w:sz w:val="19"/>
                <w:szCs w:val="19"/>
              </w:rPr>
            </w:pPr>
            <w:r w:rsidRPr="00ED5BF8">
              <w:rPr>
                <w:rFonts w:ascii="Garamond" w:eastAsia="Calibri" w:hAnsi="Garamond"/>
                <w:sz w:val="19"/>
                <w:szCs w:val="19"/>
              </w:rPr>
              <w:t>INTERNAL EROSION/SEEPAGE/</w:t>
            </w:r>
          </w:p>
          <w:p w14:paraId="66E868D1" w14:textId="77777777" w:rsidR="00B774C9" w:rsidRPr="00ED5BF8" w:rsidRDefault="00B774C9">
            <w:pPr>
              <w:rPr>
                <w:rFonts w:ascii="Garamond" w:eastAsia="Calibri" w:hAnsi="Garamond"/>
                <w:sz w:val="19"/>
                <w:szCs w:val="19"/>
              </w:rPr>
            </w:pPr>
            <w:r w:rsidRPr="00ED5BF8">
              <w:rPr>
                <w:rFonts w:ascii="Garamond" w:eastAsia="Calibri" w:hAnsi="Garamond"/>
                <w:sz w:val="19"/>
                <w:szCs w:val="19"/>
              </w:rPr>
              <w:t>PIPING/ABNRORMAL INSTRUMENTATION READINGS:</w:t>
            </w:r>
          </w:p>
          <w:p w14:paraId="7D0A042C" w14:textId="77777777" w:rsidR="00B774C9" w:rsidRPr="00ED5BF8" w:rsidRDefault="00B774C9" w:rsidP="00495EBB">
            <w:pPr>
              <w:numPr>
                <w:ilvl w:val="0"/>
                <w:numId w:val="49"/>
              </w:numPr>
              <w:tabs>
                <w:tab w:val="num" w:pos="360"/>
              </w:tabs>
              <w:spacing w:after="40" w:line="257" w:lineRule="auto"/>
              <w:ind w:left="374" w:hanging="187"/>
              <w:rPr>
                <w:rFonts w:ascii="Garamond" w:eastAsia="Calibri" w:hAnsi="Garamond"/>
                <w:sz w:val="19"/>
                <w:szCs w:val="19"/>
              </w:rPr>
            </w:pPr>
            <w:r w:rsidRPr="00ED5BF8">
              <w:rPr>
                <w:rFonts w:ascii="Garamond" w:eastAsia="Calibri" w:hAnsi="Garamond"/>
                <w:sz w:val="19"/>
                <w:szCs w:val="19"/>
              </w:rPr>
              <w:t>Sand Boils</w:t>
            </w:r>
          </w:p>
          <w:p w14:paraId="044EFB8E" w14:textId="77777777" w:rsidR="00B774C9" w:rsidRPr="00ED5BF8" w:rsidRDefault="00B774C9" w:rsidP="00495EBB">
            <w:pPr>
              <w:numPr>
                <w:ilvl w:val="0"/>
                <w:numId w:val="49"/>
              </w:numPr>
              <w:tabs>
                <w:tab w:val="num" w:pos="360"/>
              </w:tabs>
              <w:spacing w:after="40" w:line="257" w:lineRule="auto"/>
              <w:ind w:left="374" w:hanging="187"/>
              <w:rPr>
                <w:rFonts w:ascii="Garamond" w:eastAsia="Calibri" w:hAnsi="Garamond"/>
                <w:sz w:val="19"/>
                <w:szCs w:val="19"/>
              </w:rPr>
            </w:pPr>
            <w:r w:rsidRPr="00ED5BF8">
              <w:rPr>
                <w:rFonts w:ascii="Garamond" w:eastAsia="Calibri" w:hAnsi="Garamond"/>
                <w:sz w:val="19"/>
                <w:szCs w:val="19"/>
              </w:rPr>
              <w:t>Whirlpools</w:t>
            </w:r>
          </w:p>
          <w:p w14:paraId="65153BE5" w14:textId="77777777" w:rsidR="00B774C9" w:rsidRPr="00ED5BF8" w:rsidRDefault="00B774C9" w:rsidP="00495EBB">
            <w:pPr>
              <w:numPr>
                <w:ilvl w:val="0"/>
                <w:numId w:val="49"/>
              </w:numPr>
              <w:tabs>
                <w:tab w:val="num" w:pos="360"/>
              </w:tabs>
              <w:spacing w:after="40" w:line="257" w:lineRule="auto"/>
              <w:ind w:left="374" w:hanging="187"/>
              <w:rPr>
                <w:rFonts w:ascii="Garamond" w:eastAsia="Calibri" w:hAnsi="Garamond"/>
                <w:sz w:val="19"/>
                <w:szCs w:val="19"/>
              </w:rPr>
            </w:pPr>
            <w:r w:rsidRPr="00ED5BF8">
              <w:rPr>
                <w:rFonts w:ascii="Garamond" w:eastAsia="Calibri" w:hAnsi="Garamond"/>
                <w:sz w:val="19"/>
                <w:szCs w:val="19"/>
              </w:rPr>
              <w:t>Sinkhole</w:t>
            </w:r>
          </w:p>
          <w:p w14:paraId="7AA79AB4" w14:textId="77777777" w:rsidR="00B774C9" w:rsidRPr="00ED5BF8" w:rsidRDefault="00B774C9" w:rsidP="00495EBB">
            <w:pPr>
              <w:numPr>
                <w:ilvl w:val="0"/>
                <w:numId w:val="49"/>
              </w:numPr>
              <w:tabs>
                <w:tab w:val="num" w:pos="360"/>
              </w:tabs>
              <w:spacing w:after="40" w:line="257" w:lineRule="auto"/>
              <w:ind w:left="374" w:hanging="187"/>
              <w:rPr>
                <w:rFonts w:ascii="Garamond" w:eastAsia="Calibri" w:hAnsi="Garamond"/>
                <w:sz w:val="19"/>
                <w:szCs w:val="19"/>
              </w:rPr>
            </w:pPr>
            <w:r w:rsidRPr="00ED5BF8">
              <w:rPr>
                <w:rFonts w:ascii="Garamond" w:eastAsia="Calibri" w:hAnsi="Garamond"/>
                <w:sz w:val="19"/>
                <w:szCs w:val="19"/>
              </w:rPr>
              <w:t>Springs</w:t>
            </w:r>
          </w:p>
          <w:p w14:paraId="0AE6D56B" w14:textId="77777777" w:rsidR="00B774C9" w:rsidRPr="00ED5BF8" w:rsidRDefault="00B774C9" w:rsidP="00495EBB">
            <w:pPr>
              <w:numPr>
                <w:ilvl w:val="0"/>
                <w:numId w:val="49"/>
              </w:numPr>
              <w:tabs>
                <w:tab w:val="num" w:pos="360"/>
              </w:tabs>
              <w:spacing w:after="40" w:line="257" w:lineRule="auto"/>
              <w:ind w:left="374" w:hanging="187"/>
              <w:rPr>
                <w:rFonts w:ascii="Garamond" w:eastAsia="Calibri" w:hAnsi="Garamond"/>
                <w:sz w:val="19"/>
                <w:szCs w:val="19"/>
              </w:rPr>
            </w:pPr>
            <w:r w:rsidRPr="00ED5BF8">
              <w:rPr>
                <w:rFonts w:ascii="Garamond" w:eastAsia="Calibri" w:hAnsi="Garamond"/>
                <w:sz w:val="19"/>
                <w:szCs w:val="19"/>
              </w:rPr>
              <w:t>Material Transport</w:t>
            </w:r>
          </w:p>
          <w:p w14:paraId="54961E3F" w14:textId="77777777" w:rsidR="00B774C9" w:rsidRPr="00ED5BF8" w:rsidRDefault="00B774C9" w:rsidP="00495EBB">
            <w:pPr>
              <w:numPr>
                <w:ilvl w:val="0"/>
                <w:numId w:val="49"/>
              </w:numPr>
              <w:tabs>
                <w:tab w:val="num" w:pos="360"/>
              </w:tabs>
              <w:spacing w:after="40" w:line="257" w:lineRule="auto"/>
              <w:ind w:left="360" w:hanging="180"/>
              <w:rPr>
                <w:rFonts w:ascii="Garamond" w:eastAsia="Calibri" w:hAnsi="Garamond"/>
                <w:sz w:val="19"/>
                <w:szCs w:val="19"/>
              </w:rPr>
            </w:pPr>
            <w:r w:rsidRPr="00ED5BF8">
              <w:rPr>
                <w:rFonts w:ascii="Garamond" w:eastAsia="Calibri" w:hAnsi="Garamond"/>
                <w:sz w:val="19"/>
                <w:szCs w:val="19"/>
              </w:rPr>
              <w:t>Boggy/wet area/seepage</w:t>
            </w:r>
          </w:p>
        </w:tc>
        <w:tc>
          <w:tcPr>
            <w:tcW w:w="2699" w:type="dxa"/>
            <w:tcBorders>
              <w:top w:val="single" w:sz="4" w:space="0" w:color="auto"/>
              <w:left w:val="single" w:sz="12" w:space="0" w:color="auto"/>
              <w:bottom w:val="double" w:sz="4" w:space="0" w:color="auto"/>
              <w:right w:val="single" w:sz="12" w:space="0" w:color="auto"/>
            </w:tcBorders>
            <w:hideMark/>
          </w:tcPr>
          <w:p w14:paraId="1E132F74" w14:textId="77777777" w:rsidR="00B774C9" w:rsidRPr="009B7355" w:rsidRDefault="00B774C9" w:rsidP="00495EBB">
            <w:pPr>
              <w:numPr>
                <w:ilvl w:val="0"/>
                <w:numId w:val="47"/>
              </w:numPr>
              <w:tabs>
                <w:tab w:val="left" w:pos="174"/>
              </w:tabs>
              <w:spacing w:after="40" w:line="257" w:lineRule="auto"/>
              <w:ind w:left="173" w:hanging="173"/>
              <w:rPr>
                <w:rFonts w:ascii="Garamond" w:eastAsia="Calibri" w:hAnsi="Garamond"/>
                <w:sz w:val="19"/>
                <w:szCs w:val="19"/>
              </w:rPr>
            </w:pPr>
            <w:r w:rsidRPr="009B7355">
              <w:rPr>
                <w:rFonts w:ascii="Garamond" w:eastAsia="Calibri" w:hAnsi="Garamond"/>
                <w:sz w:val="19"/>
                <w:szCs w:val="19"/>
              </w:rPr>
              <w:t>New or unusual conditions associated with the dam, foundation or abutments, including sandboils, depressions, whirlpools, or sinkholes</w:t>
            </w:r>
          </w:p>
          <w:p w14:paraId="61104370" w14:textId="77777777" w:rsidR="00B774C9" w:rsidRPr="009B7355" w:rsidRDefault="00B774C9" w:rsidP="00495EBB">
            <w:pPr>
              <w:numPr>
                <w:ilvl w:val="0"/>
                <w:numId w:val="49"/>
              </w:numPr>
              <w:tabs>
                <w:tab w:val="left" w:pos="174"/>
              </w:tabs>
              <w:spacing w:after="40" w:line="257" w:lineRule="auto"/>
              <w:ind w:left="174" w:hanging="174"/>
              <w:rPr>
                <w:rFonts w:ascii="Garamond" w:eastAsia="Calibri" w:hAnsi="Garamond"/>
                <w:sz w:val="19"/>
                <w:szCs w:val="19"/>
              </w:rPr>
            </w:pPr>
            <w:r w:rsidRPr="009B7355">
              <w:rPr>
                <w:rFonts w:ascii="Garamond" w:eastAsia="Calibri" w:hAnsi="Garamond"/>
                <w:sz w:val="19"/>
                <w:szCs w:val="19"/>
              </w:rPr>
              <w:t>New or increased minor seepage, material transport, boggy or wet areas, or springs</w:t>
            </w:r>
          </w:p>
          <w:p w14:paraId="47F818C5" w14:textId="77777777" w:rsidR="00B774C9" w:rsidRPr="009B7355" w:rsidRDefault="00B774C9" w:rsidP="00495EBB">
            <w:pPr>
              <w:numPr>
                <w:ilvl w:val="0"/>
                <w:numId w:val="49"/>
              </w:numPr>
              <w:tabs>
                <w:tab w:val="left" w:pos="174"/>
              </w:tabs>
              <w:spacing w:after="40" w:line="257" w:lineRule="auto"/>
              <w:ind w:left="174" w:hanging="174"/>
              <w:rPr>
                <w:rFonts w:ascii="Garamond" w:eastAsia="Calibri" w:hAnsi="Garamond"/>
                <w:sz w:val="19"/>
                <w:szCs w:val="19"/>
              </w:rPr>
            </w:pPr>
            <w:r w:rsidRPr="009B7355">
              <w:rPr>
                <w:rFonts w:ascii="Garamond" w:eastAsia="Calibri" w:hAnsi="Garamond"/>
                <w:sz w:val="19"/>
                <w:szCs w:val="19"/>
              </w:rPr>
              <w:t>Instrumentation reading appears to be significantly abnormal</w:t>
            </w:r>
          </w:p>
        </w:tc>
        <w:tc>
          <w:tcPr>
            <w:tcW w:w="4670" w:type="dxa"/>
            <w:tcBorders>
              <w:top w:val="single" w:sz="4" w:space="0" w:color="auto"/>
              <w:left w:val="single" w:sz="12" w:space="0" w:color="auto"/>
              <w:bottom w:val="double" w:sz="4" w:space="0" w:color="auto"/>
              <w:right w:val="single" w:sz="4" w:space="0" w:color="auto"/>
            </w:tcBorders>
            <w:hideMark/>
          </w:tcPr>
          <w:p w14:paraId="13DB2BCA" w14:textId="331AB2BC" w:rsidR="00B774C9" w:rsidRPr="009B7355" w:rsidRDefault="00B774C9" w:rsidP="00B774C9">
            <w:pPr>
              <w:numPr>
                <w:ilvl w:val="0"/>
                <w:numId w:val="47"/>
              </w:numPr>
              <w:tabs>
                <w:tab w:val="left" w:pos="162"/>
              </w:tabs>
              <w:spacing w:line="257" w:lineRule="auto"/>
              <w:ind w:left="173" w:hanging="173"/>
              <w:rPr>
                <w:rFonts w:ascii="Garamond" w:eastAsia="Calibri" w:hAnsi="Garamond"/>
                <w:sz w:val="19"/>
                <w:szCs w:val="19"/>
              </w:rPr>
            </w:pPr>
            <w:r w:rsidRPr="009B7355">
              <w:rPr>
                <w:rFonts w:ascii="Garamond" w:eastAsia="Calibri" w:hAnsi="Garamond"/>
                <w:sz w:val="19"/>
                <w:szCs w:val="19"/>
              </w:rPr>
              <w:t xml:space="preserve">Evidence of internal erosion is confirmed in spillway/outlet pipe but no indication of threat to structural </w:t>
            </w:r>
            <w:r w:rsidR="00560644" w:rsidRPr="009B7355">
              <w:rPr>
                <w:rFonts w:ascii="Garamond" w:eastAsia="Calibri" w:hAnsi="Garamond"/>
                <w:sz w:val="19"/>
                <w:szCs w:val="19"/>
              </w:rPr>
              <w:t>integrity.</w:t>
            </w:r>
          </w:p>
          <w:p w14:paraId="5A2B9F46" w14:textId="77777777" w:rsidR="00B774C9" w:rsidRPr="009B7355" w:rsidRDefault="00B774C9" w:rsidP="00B774C9">
            <w:pPr>
              <w:numPr>
                <w:ilvl w:val="0"/>
                <w:numId w:val="47"/>
              </w:numPr>
              <w:tabs>
                <w:tab w:val="left" w:pos="162"/>
              </w:tabs>
              <w:spacing w:line="257" w:lineRule="auto"/>
              <w:ind w:left="141" w:hanging="180"/>
              <w:rPr>
                <w:rFonts w:ascii="Garamond" w:eastAsia="Calibri" w:hAnsi="Garamond"/>
                <w:sz w:val="19"/>
                <w:szCs w:val="19"/>
              </w:rPr>
            </w:pPr>
            <w:r w:rsidRPr="009B7355">
              <w:rPr>
                <w:rFonts w:ascii="Garamond" w:eastAsia="Calibri" w:hAnsi="Garamond"/>
                <w:sz w:val="19"/>
                <w:szCs w:val="19"/>
              </w:rPr>
              <w:t xml:space="preserve">Existing minor seepage or drain flows are observed to be muddy or cloudy, or sediment deposits noted with existing seepage or drain flows. Flow not noticeably increasing with time. </w:t>
            </w:r>
          </w:p>
          <w:p w14:paraId="568A37CA" w14:textId="77777777" w:rsidR="00B774C9" w:rsidRPr="009B7355" w:rsidRDefault="00B774C9" w:rsidP="00B774C9">
            <w:pPr>
              <w:numPr>
                <w:ilvl w:val="0"/>
                <w:numId w:val="47"/>
              </w:numPr>
              <w:tabs>
                <w:tab w:val="left" w:pos="162"/>
              </w:tabs>
              <w:spacing w:line="257" w:lineRule="auto"/>
              <w:ind w:left="141" w:hanging="180"/>
              <w:rPr>
                <w:rFonts w:ascii="Garamond" w:eastAsia="Calibri" w:hAnsi="Garamond"/>
                <w:sz w:val="19"/>
                <w:szCs w:val="19"/>
              </w:rPr>
            </w:pPr>
            <w:r w:rsidRPr="009B7355">
              <w:rPr>
                <w:rFonts w:ascii="Garamond" w:eastAsia="Calibri" w:hAnsi="Garamond"/>
                <w:sz w:val="19"/>
                <w:szCs w:val="19"/>
              </w:rPr>
              <w:t>New seepage or wet areas are observed, or changed conditions associated with seepage flows, drain flows, or wet areas are noted.</w:t>
            </w:r>
          </w:p>
          <w:p w14:paraId="0F8B27CA" w14:textId="77777777" w:rsidR="00B774C9" w:rsidRPr="009B7355" w:rsidRDefault="00B774C9" w:rsidP="00B774C9">
            <w:pPr>
              <w:numPr>
                <w:ilvl w:val="0"/>
                <w:numId w:val="47"/>
              </w:numPr>
              <w:tabs>
                <w:tab w:val="left" w:pos="162"/>
              </w:tabs>
              <w:spacing w:line="257" w:lineRule="auto"/>
              <w:ind w:left="141" w:hanging="180"/>
              <w:rPr>
                <w:rFonts w:ascii="Garamond" w:eastAsia="Calibri" w:hAnsi="Garamond"/>
                <w:sz w:val="19"/>
                <w:szCs w:val="19"/>
              </w:rPr>
            </w:pPr>
            <w:r w:rsidRPr="009B7355">
              <w:rPr>
                <w:rFonts w:ascii="Garamond" w:eastAsia="Calibri" w:hAnsi="Garamond"/>
                <w:sz w:val="19"/>
                <w:szCs w:val="19"/>
              </w:rPr>
              <w:t>One or more sinkholes or sand boils are observed on the downstream face of the dam, or in areas downstream of the dam.</w:t>
            </w:r>
          </w:p>
          <w:p w14:paraId="688216F8" w14:textId="77777777" w:rsidR="00B774C9" w:rsidRPr="009B7355" w:rsidRDefault="00B774C9" w:rsidP="00B774C9">
            <w:pPr>
              <w:numPr>
                <w:ilvl w:val="0"/>
                <w:numId w:val="49"/>
              </w:numPr>
              <w:tabs>
                <w:tab w:val="left" w:pos="162"/>
              </w:tabs>
              <w:spacing w:line="257" w:lineRule="auto"/>
              <w:ind w:left="162" w:hanging="162"/>
              <w:rPr>
                <w:rFonts w:ascii="Garamond" w:eastAsia="Calibri" w:hAnsi="Garamond"/>
                <w:sz w:val="19"/>
                <w:szCs w:val="19"/>
              </w:rPr>
            </w:pPr>
            <w:r w:rsidRPr="009B7355">
              <w:rPr>
                <w:rFonts w:ascii="Garamond" w:eastAsia="Calibri" w:hAnsi="Garamond"/>
                <w:sz w:val="19"/>
                <w:szCs w:val="19"/>
              </w:rPr>
              <w:t>Instrumentation reading is confirmed to be significantly abnormal.</w:t>
            </w:r>
          </w:p>
        </w:tc>
        <w:tc>
          <w:tcPr>
            <w:tcW w:w="5861" w:type="dxa"/>
            <w:tcBorders>
              <w:top w:val="single" w:sz="4" w:space="0" w:color="auto"/>
              <w:left w:val="single" w:sz="4" w:space="0" w:color="auto"/>
              <w:bottom w:val="double" w:sz="4" w:space="0" w:color="auto"/>
              <w:right w:val="single" w:sz="4" w:space="0" w:color="auto"/>
            </w:tcBorders>
            <w:hideMark/>
          </w:tcPr>
          <w:p w14:paraId="61B816D6" w14:textId="77777777" w:rsidR="00B774C9" w:rsidRPr="009B7355" w:rsidRDefault="00B774C9" w:rsidP="00495EBB">
            <w:pPr>
              <w:numPr>
                <w:ilvl w:val="0"/>
                <w:numId w:val="47"/>
              </w:numPr>
              <w:tabs>
                <w:tab w:val="left" w:pos="162"/>
              </w:tabs>
              <w:spacing w:line="257" w:lineRule="auto"/>
              <w:ind w:left="158" w:hanging="180"/>
              <w:rPr>
                <w:rFonts w:ascii="Garamond" w:eastAsia="Calibri" w:hAnsi="Garamond"/>
                <w:sz w:val="19"/>
                <w:szCs w:val="19"/>
              </w:rPr>
            </w:pPr>
            <w:r w:rsidRPr="009B7355">
              <w:rPr>
                <w:rFonts w:ascii="Garamond" w:eastAsia="Calibri" w:hAnsi="Garamond"/>
                <w:sz w:val="19"/>
                <w:szCs w:val="19"/>
              </w:rPr>
              <w:t>New seepage or increased drain flows are observed to be muddy or cloudy, or sediment deposits are noted in association with existing seepage or drain flows.</w:t>
            </w:r>
          </w:p>
          <w:p w14:paraId="6E50FB69" w14:textId="77777777" w:rsidR="00B774C9" w:rsidRPr="009B7355" w:rsidRDefault="00B774C9" w:rsidP="00495EBB">
            <w:pPr>
              <w:numPr>
                <w:ilvl w:val="0"/>
                <w:numId w:val="47"/>
              </w:numPr>
              <w:tabs>
                <w:tab w:val="left" w:pos="162"/>
              </w:tabs>
              <w:spacing w:line="257" w:lineRule="auto"/>
              <w:ind w:left="158" w:hanging="180"/>
              <w:rPr>
                <w:rFonts w:ascii="Garamond" w:eastAsia="Calibri" w:hAnsi="Garamond"/>
                <w:sz w:val="19"/>
                <w:szCs w:val="19"/>
              </w:rPr>
            </w:pPr>
            <w:r w:rsidRPr="009B7355">
              <w:rPr>
                <w:rFonts w:ascii="Garamond" w:eastAsia="Calibri" w:hAnsi="Garamond"/>
                <w:sz w:val="19"/>
                <w:szCs w:val="19"/>
              </w:rPr>
              <w:t>Abnormal seepage has intensified or become cloudy and could pose a threat to the structural integrity of the dam.</w:t>
            </w:r>
          </w:p>
          <w:p w14:paraId="33C9EC06" w14:textId="77777777" w:rsidR="00B774C9" w:rsidRPr="009B7355" w:rsidRDefault="00B774C9" w:rsidP="00495EBB">
            <w:pPr>
              <w:numPr>
                <w:ilvl w:val="0"/>
                <w:numId w:val="47"/>
              </w:numPr>
              <w:tabs>
                <w:tab w:val="left" w:pos="162"/>
              </w:tabs>
              <w:spacing w:line="257" w:lineRule="auto"/>
              <w:ind w:left="158" w:hanging="180"/>
              <w:rPr>
                <w:rFonts w:ascii="Garamond" w:eastAsia="Calibri" w:hAnsi="Garamond"/>
                <w:sz w:val="19"/>
                <w:szCs w:val="19"/>
              </w:rPr>
            </w:pPr>
            <w:r w:rsidRPr="009B7355">
              <w:rPr>
                <w:rFonts w:ascii="Garamond" w:eastAsia="Calibri" w:hAnsi="Garamond"/>
                <w:sz w:val="19"/>
                <w:szCs w:val="19"/>
              </w:rPr>
              <w:t>Flow is noticeably increasing with time.</w:t>
            </w:r>
          </w:p>
          <w:p w14:paraId="647065D7" w14:textId="77777777" w:rsidR="00B774C9" w:rsidRPr="009B7355" w:rsidRDefault="00B774C9" w:rsidP="00495EBB">
            <w:pPr>
              <w:numPr>
                <w:ilvl w:val="0"/>
                <w:numId w:val="47"/>
              </w:numPr>
              <w:tabs>
                <w:tab w:val="left" w:pos="162"/>
              </w:tabs>
              <w:spacing w:line="257" w:lineRule="auto"/>
              <w:ind w:left="158" w:hanging="180"/>
              <w:rPr>
                <w:rFonts w:ascii="Garamond" w:eastAsia="Calibri" w:hAnsi="Garamond"/>
                <w:sz w:val="19"/>
                <w:szCs w:val="19"/>
              </w:rPr>
            </w:pPr>
            <w:r w:rsidRPr="009B7355">
              <w:rPr>
                <w:rFonts w:ascii="Garamond" w:eastAsia="Calibri" w:hAnsi="Garamond"/>
                <w:sz w:val="19"/>
                <w:szCs w:val="19"/>
              </w:rPr>
              <w:t>One or more sinkholes are observed on the upstream face of the dam with no evidence of materials being transported by seepage flows.</w:t>
            </w:r>
          </w:p>
          <w:p w14:paraId="46FFC3C5" w14:textId="77777777" w:rsidR="00B774C9" w:rsidRPr="009B7355" w:rsidRDefault="00B774C9" w:rsidP="00495EBB">
            <w:pPr>
              <w:framePr w:hSpace="180" w:wrap="around" w:vAnchor="text" w:hAnchor="page" w:xAlign="center" w:y="737"/>
              <w:numPr>
                <w:ilvl w:val="0"/>
                <w:numId w:val="47"/>
              </w:numPr>
              <w:tabs>
                <w:tab w:val="left" w:pos="162"/>
              </w:tabs>
              <w:spacing w:line="257" w:lineRule="auto"/>
              <w:ind w:left="166" w:hanging="180"/>
              <w:rPr>
                <w:rFonts w:ascii="Garamond" w:eastAsia="Calibri" w:hAnsi="Garamond"/>
                <w:sz w:val="19"/>
                <w:szCs w:val="19"/>
              </w:rPr>
            </w:pPr>
            <w:r w:rsidRPr="009B7355">
              <w:rPr>
                <w:rFonts w:ascii="Garamond" w:eastAsia="Calibri" w:hAnsi="Garamond"/>
                <w:sz w:val="19"/>
                <w:szCs w:val="19"/>
              </w:rPr>
              <w:t>Confirmed significant abnormal instrumentation readings indicate instability of the structure</w:t>
            </w:r>
          </w:p>
          <w:p w14:paraId="5D062E29" w14:textId="77777777" w:rsidR="00B774C9" w:rsidRPr="009B7355" w:rsidRDefault="00B774C9" w:rsidP="00495EBB">
            <w:pPr>
              <w:framePr w:hSpace="180" w:wrap="around" w:vAnchor="text" w:hAnchor="page" w:xAlign="center" w:y="737"/>
              <w:numPr>
                <w:ilvl w:val="0"/>
                <w:numId w:val="47"/>
              </w:numPr>
              <w:tabs>
                <w:tab w:val="left" w:pos="162"/>
              </w:tabs>
              <w:spacing w:line="257" w:lineRule="auto"/>
              <w:rPr>
                <w:rFonts w:ascii="Garamond" w:eastAsia="Calibri" w:hAnsi="Garamond"/>
                <w:sz w:val="19"/>
                <w:szCs w:val="19"/>
              </w:rPr>
            </w:pPr>
            <w:r w:rsidRPr="009B7355">
              <w:rPr>
                <w:rFonts w:ascii="Garamond" w:eastAsia="Calibri" w:hAnsi="Garamond"/>
                <w:sz w:val="19"/>
                <w:szCs w:val="19"/>
              </w:rPr>
              <w:t>Rapidly developing whirlpool(s)</w:t>
            </w:r>
          </w:p>
          <w:p w14:paraId="5125D3AE" w14:textId="14BBA574" w:rsidR="00B774C9" w:rsidRPr="00ED5BF8" w:rsidRDefault="00B774C9" w:rsidP="00495EBB">
            <w:pPr>
              <w:numPr>
                <w:ilvl w:val="0"/>
                <w:numId w:val="47"/>
              </w:numPr>
              <w:tabs>
                <w:tab w:val="left" w:pos="162"/>
              </w:tabs>
              <w:spacing w:line="257" w:lineRule="auto"/>
              <w:rPr>
                <w:rFonts w:ascii="Garamond" w:eastAsia="Calibri" w:hAnsi="Garamond"/>
                <w:sz w:val="19"/>
                <w:szCs w:val="19"/>
              </w:rPr>
            </w:pPr>
            <w:r w:rsidRPr="009B7355">
              <w:rPr>
                <w:rFonts w:ascii="Garamond" w:eastAsia="Calibri" w:hAnsi="Garamond"/>
                <w:sz w:val="19"/>
                <w:szCs w:val="19"/>
              </w:rPr>
              <w:t>Reservoir elevation is falling, or upstream dam face is sloughing</w:t>
            </w:r>
          </w:p>
        </w:tc>
        <w:tc>
          <w:tcPr>
            <w:tcW w:w="5128" w:type="dxa"/>
            <w:tcBorders>
              <w:top w:val="single" w:sz="4" w:space="0" w:color="auto"/>
              <w:left w:val="single" w:sz="4" w:space="0" w:color="auto"/>
              <w:bottom w:val="double" w:sz="4" w:space="0" w:color="auto"/>
              <w:right w:val="single" w:sz="12" w:space="0" w:color="auto"/>
            </w:tcBorders>
            <w:hideMark/>
          </w:tcPr>
          <w:p w14:paraId="33368C8F" w14:textId="77777777" w:rsidR="00B774C9" w:rsidRPr="009B7355" w:rsidRDefault="00B774C9" w:rsidP="00495EBB">
            <w:pPr>
              <w:numPr>
                <w:ilvl w:val="0"/>
                <w:numId w:val="47"/>
              </w:numPr>
              <w:tabs>
                <w:tab w:val="left" w:pos="162"/>
              </w:tabs>
              <w:spacing w:line="257" w:lineRule="auto"/>
              <w:ind w:left="124" w:hanging="180"/>
              <w:rPr>
                <w:rFonts w:ascii="Garamond" w:eastAsia="Calibri" w:hAnsi="Garamond"/>
                <w:sz w:val="19"/>
                <w:szCs w:val="19"/>
              </w:rPr>
            </w:pPr>
            <w:r w:rsidRPr="009B7355">
              <w:rPr>
                <w:rFonts w:ascii="Garamond" w:eastAsia="Calibri" w:hAnsi="Garamond"/>
                <w:sz w:val="19"/>
                <w:szCs w:val="19"/>
              </w:rPr>
              <w:t xml:space="preserve">Seepage exiting from the toe of the dam or downstream face of the embankment continues to increase and progressively transport increased sediment volumes. </w:t>
            </w:r>
          </w:p>
          <w:p w14:paraId="4EBB1554" w14:textId="77777777" w:rsidR="00B774C9" w:rsidRPr="009B7355" w:rsidRDefault="00B774C9" w:rsidP="00495EBB">
            <w:pPr>
              <w:numPr>
                <w:ilvl w:val="0"/>
                <w:numId w:val="47"/>
              </w:numPr>
              <w:tabs>
                <w:tab w:val="left" w:pos="162"/>
              </w:tabs>
              <w:spacing w:line="257" w:lineRule="auto"/>
              <w:ind w:left="124" w:hanging="180"/>
              <w:rPr>
                <w:rFonts w:ascii="Garamond" w:eastAsia="Calibri" w:hAnsi="Garamond"/>
                <w:sz w:val="19"/>
                <w:szCs w:val="19"/>
              </w:rPr>
            </w:pPr>
            <w:r w:rsidRPr="009B7355">
              <w:rPr>
                <w:rFonts w:ascii="Garamond" w:eastAsia="Calibri" w:hAnsi="Garamond"/>
                <w:sz w:val="19"/>
                <w:szCs w:val="19"/>
              </w:rPr>
              <w:t xml:space="preserve">Significant seepage or water movement has caused progressive damage of the embankment, abutments, or foundation. </w:t>
            </w:r>
          </w:p>
          <w:p w14:paraId="7A2E0703" w14:textId="77777777" w:rsidR="00B774C9" w:rsidRPr="009B7355" w:rsidRDefault="00B774C9" w:rsidP="00495EBB">
            <w:pPr>
              <w:numPr>
                <w:ilvl w:val="0"/>
                <w:numId w:val="47"/>
              </w:numPr>
              <w:tabs>
                <w:tab w:val="left" w:pos="162"/>
              </w:tabs>
              <w:spacing w:line="257" w:lineRule="auto"/>
              <w:ind w:left="124" w:hanging="180"/>
              <w:rPr>
                <w:rFonts w:ascii="Garamond" w:eastAsia="Calibri" w:hAnsi="Garamond"/>
                <w:sz w:val="19"/>
                <w:szCs w:val="19"/>
              </w:rPr>
            </w:pPr>
            <w:r w:rsidRPr="009B7355">
              <w:rPr>
                <w:rFonts w:ascii="Garamond" w:eastAsia="Calibri" w:hAnsi="Garamond"/>
                <w:sz w:val="19"/>
                <w:szCs w:val="19"/>
              </w:rPr>
              <w:t xml:space="preserve">Quantity of sinkholes has increased, and condition of the sinkholes has deteriorated such that the amount of sediment being transported has increased significantly. </w:t>
            </w:r>
          </w:p>
          <w:p w14:paraId="52CFF394" w14:textId="77777777" w:rsidR="00B774C9" w:rsidRPr="009B7355" w:rsidRDefault="00B774C9" w:rsidP="00495EBB">
            <w:pPr>
              <w:numPr>
                <w:ilvl w:val="0"/>
                <w:numId w:val="47"/>
              </w:numPr>
              <w:tabs>
                <w:tab w:val="left" w:pos="162"/>
              </w:tabs>
              <w:spacing w:line="257" w:lineRule="auto"/>
              <w:ind w:left="124" w:hanging="180"/>
              <w:rPr>
                <w:rFonts w:ascii="Garamond" w:eastAsia="Calibri" w:hAnsi="Garamond"/>
                <w:sz w:val="19"/>
                <w:szCs w:val="19"/>
              </w:rPr>
            </w:pPr>
            <w:r w:rsidRPr="009B7355">
              <w:rPr>
                <w:rFonts w:ascii="Garamond" w:eastAsia="Calibri" w:hAnsi="Garamond"/>
                <w:sz w:val="19"/>
                <w:szCs w:val="19"/>
              </w:rPr>
              <w:t xml:space="preserve">Significant and rapid erosion due to storm activity or surface runoff has adversely affected the embankment and operations. </w:t>
            </w:r>
          </w:p>
          <w:p w14:paraId="0EC0476A" w14:textId="77777777" w:rsidR="00B774C9" w:rsidRPr="009B7355" w:rsidRDefault="00B774C9" w:rsidP="00495EBB">
            <w:pPr>
              <w:numPr>
                <w:ilvl w:val="0"/>
                <w:numId w:val="47"/>
              </w:numPr>
              <w:tabs>
                <w:tab w:val="left" w:pos="162"/>
              </w:tabs>
              <w:spacing w:line="257" w:lineRule="auto"/>
              <w:ind w:left="124" w:hanging="180"/>
              <w:rPr>
                <w:rFonts w:ascii="Garamond" w:eastAsia="Calibri" w:hAnsi="Garamond"/>
                <w:sz w:val="19"/>
                <w:szCs w:val="19"/>
              </w:rPr>
            </w:pPr>
            <w:r w:rsidRPr="009B7355">
              <w:rPr>
                <w:rFonts w:ascii="Garamond" w:eastAsia="Calibri" w:hAnsi="Garamond"/>
                <w:sz w:val="19"/>
                <w:szCs w:val="19"/>
              </w:rPr>
              <w:t xml:space="preserve">A significant amount of seepage is present along with the erosion. </w:t>
            </w:r>
          </w:p>
          <w:p w14:paraId="01806E66" w14:textId="77777777" w:rsidR="00B774C9" w:rsidRPr="009B7355" w:rsidRDefault="00B774C9" w:rsidP="00495EBB">
            <w:pPr>
              <w:numPr>
                <w:ilvl w:val="0"/>
                <w:numId w:val="47"/>
              </w:numPr>
              <w:tabs>
                <w:tab w:val="left" w:pos="162"/>
              </w:tabs>
              <w:spacing w:line="257" w:lineRule="auto"/>
              <w:ind w:left="124" w:hanging="180"/>
              <w:rPr>
                <w:rFonts w:ascii="Garamond" w:eastAsia="Calibri" w:hAnsi="Garamond"/>
                <w:sz w:val="19"/>
                <w:szCs w:val="19"/>
              </w:rPr>
            </w:pPr>
            <w:r w:rsidRPr="009B7355">
              <w:rPr>
                <w:rFonts w:ascii="Garamond" w:eastAsia="Calibri" w:hAnsi="Garamond"/>
                <w:sz w:val="19"/>
                <w:szCs w:val="19"/>
              </w:rPr>
              <w:t>Confirmed abnormal instrumentation readings and other visible damage indicate progressive uncontrollable damage to the dam.</w:t>
            </w:r>
          </w:p>
        </w:tc>
        <w:tc>
          <w:tcPr>
            <w:tcW w:w="1740" w:type="dxa"/>
            <w:vMerge w:val="restart"/>
            <w:tcBorders>
              <w:top w:val="single" w:sz="4" w:space="0" w:color="auto"/>
              <w:left w:val="single" w:sz="4" w:space="0" w:color="auto"/>
              <w:right w:val="single" w:sz="12" w:space="0" w:color="auto"/>
            </w:tcBorders>
            <w:vAlign w:val="center"/>
            <w:hideMark/>
          </w:tcPr>
          <w:p w14:paraId="3717FE12" w14:textId="77777777" w:rsidR="00B774C9" w:rsidRPr="009B7355" w:rsidRDefault="00B774C9">
            <w:pPr>
              <w:spacing w:after="120"/>
              <w:jc w:val="center"/>
              <w:rPr>
                <w:rFonts w:ascii="Garamond" w:eastAsia="Calibri" w:hAnsi="Garamond"/>
                <w:b/>
                <w:bCs/>
                <w:sz w:val="19"/>
                <w:szCs w:val="19"/>
              </w:rPr>
            </w:pPr>
            <w:r w:rsidRPr="009B7355">
              <w:rPr>
                <w:rFonts w:ascii="Garamond" w:eastAsia="Calibri" w:hAnsi="Garamond"/>
                <w:b/>
                <w:bCs/>
                <w:sz w:val="19"/>
                <w:szCs w:val="19"/>
                <w:u w:val="single"/>
              </w:rPr>
              <w:t>Applicable to all HAZARD TYPES</w:t>
            </w:r>
            <w:r w:rsidRPr="009B7355">
              <w:rPr>
                <w:rFonts w:ascii="Garamond" w:eastAsia="Calibri" w:hAnsi="Garamond"/>
                <w:b/>
                <w:bCs/>
                <w:sz w:val="19"/>
                <w:szCs w:val="19"/>
              </w:rPr>
              <w:t>:</w:t>
            </w:r>
          </w:p>
          <w:p w14:paraId="2E7AC92A" w14:textId="77777777" w:rsidR="00B774C9" w:rsidRPr="009B7355" w:rsidRDefault="00B774C9">
            <w:pPr>
              <w:tabs>
                <w:tab w:val="left" w:pos="162"/>
              </w:tabs>
              <w:spacing w:after="120"/>
              <w:jc w:val="center"/>
              <w:rPr>
                <w:rFonts w:ascii="Garamond" w:eastAsia="Calibri" w:hAnsi="Garamond"/>
                <w:b/>
                <w:sz w:val="19"/>
                <w:szCs w:val="19"/>
              </w:rPr>
            </w:pPr>
            <w:r w:rsidRPr="009B7355">
              <w:rPr>
                <w:rFonts w:ascii="Garamond" w:eastAsia="Calibri" w:hAnsi="Garamond"/>
                <w:b/>
                <w:sz w:val="19"/>
                <w:szCs w:val="19"/>
              </w:rPr>
              <w:t>Any significant overtopping of the dam</w:t>
            </w:r>
          </w:p>
          <w:p w14:paraId="37842048" w14:textId="77777777" w:rsidR="00B774C9" w:rsidRPr="009B7355" w:rsidRDefault="00B774C9">
            <w:pPr>
              <w:tabs>
                <w:tab w:val="left" w:pos="162"/>
              </w:tabs>
              <w:spacing w:after="120"/>
              <w:jc w:val="center"/>
              <w:rPr>
                <w:rFonts w:ascii="Garamond" w:eastAsia="Calibri" w:hAnsi="Garamond"/>
                <w:b/>
                <w:sz w:val="19"/>
                <w:szCs w:val="19"/>
              </w:rPr>
            </w:pPr>
            <w:r w:rsidRPr="009B7355">
              <w:rPr>
                <w:rFonts w:ascii="Garamond" w:eastAsia="Calibri" w:hAnsi="Garamond"/>
                <w:b/>
                <w:sz w:val="19"/>
                <w:szCs w:val="19"/>
              </w:rPr>
              <w:t>OR</w:t>
            </w:r>
          </w:p>
          <w:p w14:paraId="62D743B2" w14:textId="77777777" w:rsidR="00B774C9" w:rsidRPr="009B7355" w:rsidRDefault="00B774C9">
            <w:pPr>
              <w:tabs>
                <w:tab w:val="left" w:pos="162"/>
              </w:tabs>
              <w:spacing w:after="120"/>
              <w:jc w:val="center"/>
              <w:rPr>
                <w:rFonts w:ascii="Garamond" w:eastAsia="Calibri" w:hAnsi="Garamond"/>
                <w:b/>
                <w:sz w:val="19"/>
                <w:szCs w:val="19"/>
              </w:rPr>
            </w:pPr>
            <w:r w:rsidRPr="009B7355">
              <w:rPr>
                <w:rFonts w:ascii="Garamond" w:eastAsia="Calibri" w:hAnsi="Garamond"/>
                <w:b/>
                <w:sz w:val="19"/>
                <w:szCs w:val="19"/>
              </w:rPr>
              <w:t>Failure of the dam or its intended purpose such that the reservoir is emptying into the downstream river channel and a life-threatening flood wave is endangering life, environment, and property.</w:t>
            </w:r>
          </w:p>
          <w:p w14:paraId="774CDFD3" w14:textId="77777777" w:rsidR="00B774C9" w:rsidRPr="009B7355" w:rsidRDefault="00B774C9">
            <w:pPr>
              <w:tabs>
                <w:tab w:val="left" w:pos="162"/>
              </w:tabs>
              <w:ind w:left="124"/>
              <w:jc w:val="center"/>
              <w:rPr>
                <w:rFonts w:ascii="Garamond" w:eastAsia="Calibri" w:hAnsi="Garamond"/>
                <w:sz w:val="19"/>
                <w:szCs w:val="19"/>
              </w:rPr>
            </w:pPr>
            <w:r w:rsidRPr="009B7355">
              <w:rPr>
                <w:rFonts w:ascii="Garamond" w:eastAsia="Calibri" w:hAnsi="Garamond"/>
                <w:b/>
                <w:sz w:val="19"/>
                <w:szCs w:val="19"/>
              </w:rPr>
              <w:t>All PAR and response personnel should be immediately evacuated from the inundation zone</w:t>
            </w:r>
          </w:p>
        </w:tc>
      </w:tr>
      <w:tr w:rsidR="00B774C9" w14:paraId="38FB050A" w14:textId="77777777" w:rsidTr="003C7953">
        <w:tc>
          <w:tcPr>
            <w:tcW w:w="2510" w:type="dxa"/>
            <w:tcBorders>
              <w:top w:val="double" w:sz="4" w:space="0" w:color="auto"/>
              <w:left w:val="single" w:sz="12" w:space="0" w:color="auto"/>
              <w:bottom w:val="double" w:sz="4" w:space="0" w:color="auto"/>
              <w:right w:val="single" w:sz="12" w:space="0" w:color="auto"/>
            </w:tcBorders>
            <w:shd w:val="clear" w:color="auto" w:fill="F2F2F2"/>
            <w:hideMark/>
          </w:tcPr>
          <w:p w14:paraId="637C86D8" w14:textId="21505DF2" w:rsidR="00B774C9" w:rsidRPr="00ED5BF8" w:rsidRDefault="00B774C9" w:rsidP="00495EBB">
            <w:pPr>
              <w:spacing w:before="240"/>
              <w:jc w:val="center"/>
              <w:rPr>
                <w:rFonts w:ascii="Garamond" w:eastAsia="Calibri" w:hAnsi="Garamond" w:cs="Segoe UI"/>
                <w:b/>
                <w:sz w:val="19"/>
                <w:szCs w:val="19"/>
              </w:rPr>
            </w:pPr>
            <w:r w:rsidRPr="00ED5BF8">
              <w:rPr>
                <w:rFonts w:ascii="Garamond" w:eastAsia="Calibri" w:hAnsi="Garamond" w:cs="Segoe UI"/>
                <w:b/>
                <w:sz w:val="19"/>
                <w:szCs w:val="19"/>
              </w:rPr>
              <w:t>EMBANKMENT MOVEMENT AND INSTABILITY:</w:t>
            </w:r>
          </w:p>
          <w:p w14:paraId="3B4DED47" w14:textId="77777777" w:rsidR="00B774C9" w:rsidRPr="00ED5BF8" w:rsidRDefault="00B774C9" w:rsidP="00080B11">
            <w:pPr>
              <w:numPr>
                <w:ilvl w:val="0"/>
                <w:numId w:val="49"/>
              </w:numPr>
              <w:tabs>
                <w:tab w:val="num" w:pos="360"/>
              </w:tabs>
              <w:spacing w:after="80" w:line="256" w:lineRule="auto"/>
              <w:ind w:left="374" w:hanging="187"/>
              <w:rPr>
                <w:rFonts w:ascii="Garamond" w:eastAsia="Calibri" w:hAnsi="Garamond"/>
                <w:sz w:val="19"/>
                <w:szCs w:val="19"/>
              </w:rPr>
            </w:pPr>
            <w:r w:rsidRPr="00ED5BF8">
              <w:rPr>
                <w:rFonts w:ascii="Garamond" w:eastAsia="Calibri" w:hAnsi="Garamond"/>
                <w:sz w:val="19"/>
                <w:szCs w:val="19"/>
              </w:rPr>
              <w:t>Slumping, Scarps</w:t>
            </w:r>
          </w:p>
          <w:p w14:paraId="37948A58" w14:textId="7FF98537" w:rsidR="00B774C9" w:rsidRPr="00ED5BF8" w:rsidRDefault="00B774C9" w:rsidP="00080B11">
            <w:pPr>
              <w:numPr>
                <w:ilvl w:val="0"/>
                <w:numId w:val="49"/>
              </w:numPr>
              <w:tabs>
                <w:tab w:val="num" w:pos="360"/>
              </w:tabs>
              <w:spacing w:after="80" w:line="256" w:lineRule="auto"/>
              <w:ind w:left="374" w:hanging="187"/>
              <w:rPr>
                <w:rFonts w:ascii="Garamond" w:eastAsia="Calibri" w:hAnsi="Garamond"/>
                <w:sz w:val="19"/>
                <w:szCs w:val="19"/>
              </w:rPr>
            </w:pPr>
            <w:r w:rsidRPr="00ED5BF8">
              <w:rPr>
                <w:rFonts w:ascii="Garamond" w:eastAsia="Calibri" w:hAnsi="Garamond"/>
                <w:sz w:val="19"/>
                <w:szCs w:val="19"/>
              </w:rPr>
              <w:t>Cracks</w:t>
            </w:r>
          </w:p>
          <w:p w14:paraId="588C2BBB" w14:textId="77777777" w:rsidR="00B774C9" w:rsidRPr="00ED5BF8" w:rsidRDefault="00B774C9" w:rsidP="00080B11">
            <w:pPr>
              <w:numPr>
                <w:ilvl w:val="0"/>
                <w:numId w:val="49"/>
              </w:numPr>
              <w:tabs>
                <w:tab w:val="num" w:pos="360"/>
              </w:tabs>
              <w:spacing w:after="80" w:line="256" w:lineRule="auto"/>
              <w:ind w:left="374" w:hanging="187"/>
              <w:rPr>
                <w:rFonts w:ascii="Garamond" w:eastAsia="Calibri" w:hAnsi="Garamond"/>
                <w:sz w:val="19"/>
                <w:szCs w:val="19"/>
              </w:rPr>
            </w:pPr>
            <w:r w:rsidRPr="00ED5BF8">
              <w:rPr>
                <w:rFonts w:ascii="Garamond" w:eastAsia="Calibri" w:hAnsi="Garamond"/>
                <w:sz w:val="19"/>
                <w:szCs w:val="19"/>
              </w:rPr>
              <w:t>Erosion</w:t>
            </w:r>
          </w:p>
          <w:p w14:paraId="14769601" w14:textId="6DD8FBFC" w:rsidR="00B774C9" w:rsidRPr="00ED5BF8" w:rsidRDefault="00B774C9" w:rsidP="00080B11">
            <w:pPr>
              <w:numPr>
                <w:ilvl w:val="0"/>
                <w:numId w:val="49"/>
              </w:numPr>
              <w:tabs>
                <w:tab w:val="num" w:pos="360"/>
              </w:tabs>
              <w:spacing w:after="80" w:line="256" w:lineRule="auto"/>
              <w:ind w:left="374" w:hanging="187"/>
              <w:rPr>
                <w:rFonts w:ascii="Garamond" w:eastAsia="Calibri" w:hAnsi="Garamond"/>
                <w:sz w:val="19"/>
                <w:szCs w:val="19"/>
              </w:rPr>
            </w:pPr>
            <w:r w:rsidRPr="00ED5BF8">
              <w:rPr>
                <w:rFonts w:ascii="Garamond" w:eastAsia="Calibri" w:hAnsi="Garamond"/>
                <w:sz w:val="19"/>
                <w:szCs w:val="19"/>
              </w:rPr>
              <w:t>Deflection, Bulges, Displacement</w:t>
            </w:r>
          </w:p>
          <w:p w14:paraId="24655B83" w14:textId="4C9CA3CD" w:rsidR="00B774C9" w:rsidRPr="00ED5BF8" w:rsidRDefault="00B774C9" w:rsidP="00080B11">
            <w:pPr>
              <w:numPr>
                <w:ilvl w:val="0"/>
                <w:numId w:val="49"/>
              </w:numPr>
              <w:tabs>
                <w:tab w:val="num" w:pos="360"/>
              </w:tabs>
              <w:spacing w:after="80" w:line="256" w:lineRule="auto"/>
              <w:ind w:left="374" w:hanging="187"/>
              <w:rPr>
                <w:rFonts w:ascii="Garamond" w:eastAsia="Calibri" w:hAnsi="Garamond"/>
                <w:sz w:val="19"/>
                <w:szCs w:val="19"/>
              </w:rPr>
            </w:pPr>
            <w:r w:rsidRPr="00ED5BF8">
              <w:rPr>
                <w:rFonts w:ascii="Garamond" w:eastAsia="Calibri" w:hAnsi="Garamond"/>
                <w:sz w:val="19"/>
                <w:szCs w:val="19"/>
              </w:rPr>
              <w:t>Settlement, Heaving</w:t>
            </w:r>
          </w:p>
        </w:tc>
        <w:tc>
          <w:tcPr>
            <w:tcW w:w="2699" w:type="dxa"/>
            <w:tcBorders>
              <w:top w:val="double" w:sz="4" w:space="0" w:color="auto"/>
              <w:left w:val="single" w:sz="12" w:space="0" w:color="auto"/>
              <w:bottom w:val="double" w:sz="4" w:space="0" w:color="auto"/>
              <w:right w:val="single" w:sz="12" w:space="0" w:color="auto"/>
            </w:tcBorders>
            <w:hideMark/>
          </w:tcPr>
          <w:p w14:paraId="5F747E70" w14:textId="022905F4" w:rsidR="00B774C9" w:rsidRPr="00ED5BF8" w:rsidRDefault="00B774C9" w:rsidP="00495EBB">
            <w:pPr>
              <w:numPr>
                <w:ilvl w:val="0"/>
                <w:numId w:val="47"/>
              </w:numPr>
              <w:tabs>
                <w:tab w:val="left" w:pos="174"/>
              </w:tabs>
              <w:spacing w:after="40" w:line="256" w:lineRule="auto"/>
              <w:ind w:left="173" w:hanging="173"/>
              <w:rPr>
                <w:rFonts w:ascii="Garamond" w:eastAsia="Calibri" w:hAnsi="Garamond"/>
                <w:sz w:val="19"/>
                <w:szCs w:val="19"/>
              </w:rPr>
            </w:pPr>
            <w:r w:rsidRPr="00ED5BF8">
              <w:rPr>
                <w:rFonts w:ascii="Garamond" w:eastAsia="Calibri" w:hAnsi="Garamond"/>
                <w:sz w:val="19"/>
                <w:szCs w:val="19"/>
              </w:rPr>
              <w:t>Changes in existing, slumps, scarps, or cracks (longitudinal or transverse) are observed on the dam’s embankment surfaces</w:t>
            </w:r>
          </w:p>
          <w:p w14:paraId="13238454" w14:textId="512C67F4" w:rsidR="00B774C9" w:rsidRPr="00ED5BF8" w:rsidRDefault="00B774C9" w:rsidP="00495EBB">
            <w:pPr>
              <w:numPr>
                <w:ilvl w:val="0"/>
                <w:numId w:val="47"/>
              </w:numPr>
              <w:tabs>
                <w:tab w:val="left" w:pos="174"/>
              </w:tabs>
              <w:spacing w:after="40" w:line="256" w:lineRule="auto"/>
              <w:ind w:left="173" w:hanging="173"/>
              <w:rPr>
                <w:rFonts w:ascii="Garamond" w:eastAsia="Calibri" w:hAnsi="Garamond"/>
                <w:sz w:val="19"/>
                <w:szCs w:val="19"/>
              </w:rPr>
            </w:pPr>
            <w:r w:rsidRPr="00ED5BF8">
              <w:rPr>
                <w:rFonts w:ascii="Garamond" w:eastAsia="Calibri" w:hAnsi="Garamond"/>
                <w:sz w:val="19"/>
                <w:szCs w:val="19"/>
              </w:rPr>
              <w:t xml:space="preserve">Minor new or unusual conditions associated with the dam, foundation or abutments, including slumping, cracks, or displacement of any kind. </w:t>
            </w:r>
          </w:p>
        </w:tc>
        <w:tc>
          <w:tcPr>
            <w:tcW w:w="4670" w:type="dxa"/>
            <w:tcBorders>
              <w:top w:val="double" w:sz="4" w:space="0" w:color="auto"/>
              <w:left w:val="single" w:sz="12" w:space="0" w:color="auto"/>
              <w:bottom w:val="double" w:sz="4" w:space="0" w:color="auto"/>
              <w:right w:val="single" w:sz="4" w:space="0" w:color="auto"/>
            </w:tcBorders>
            <w:hideMark/>
          </w:tcPr>
          <w:p w14:paraId="549844BC" w14:textId="77777777" w:rsidR="00B774C9" w:rsidRPr="00ED5BF8" w:rsidRDefault="00B774C9" w:rsidP="00B774C9">
            <w:pPr>
              <w:numPr>
                <w:ilvl w:val="0"/>
                <w:numId w:val="47"/>
              </w:numPr>
              <w:tabs>
                <w:tab w:val="left" w:pos="162"/>
              </w:tabs>
              <w:spacing w:line="256" w:lineRule="auto"/>
              <w:ind w:left="141" w:hanging="180"/>
              <w:rPr>
                <w:rFonts w:ascii="Garamond" w:eastAsia="Calibri" w:hAnsi="Garamond"/>
                <w:sz w:val="19"/>
                <w:szCs w:val="19"/>
              </w:rPr>
            </w:pPr>
            <w:r w:rsidRPr="00ED5BF8">
              <w:rPr>
                <w:rFonts w:ascii="Garamond" w:eastAsia="Calibri" w:hAnsi="Garamond"/>
                <w:sz w:val="19"/>
                <w:szCs w:val="19"/>
              </w:rPr>
              <w:t>New minor or unusual cracks are observed on the dam, dam crest, abutments, outlet works or spillway structure, or appurtenant structures. Appears to be stable and not noticed in conjunction with other unusual conditions like new wet spots, seeps, etc.</w:t>
            </w:r>
          </w:p>
          <w:p w14:paraId="7091BF4E" w14:textId="77777777" w:rsidR="00B774C9" w:rsidRPr="00ED5BF8" w:rsidRDefault="00B774C9" w:rsidP="00B774C9">
            <w:pPr>
              <w:numPr>
                <w:ilvl w:val="0"/>
                <w:numId w:val="47"/>
              </w:numPr>
              <w:tabs>
                <w:tab w:val="left" w:pos="162"/>
              </w:tabs>
              <w:spacing w:line="256" w:lineRule="auto"/>
              <w:ind w:left="141" w:hanging="180"/>
              <w:rPr>
                <w:rFonts w:ascii="Garamond" w:eastAsia="Calibri" w:hAnsi="Garamond"/>
                <w:sz w:val="19"/>
                <w:szCs w:val="19"/>
              </w:rPr>
            </w:pPr>
            <w:r w:rsidRPr="00ED5BF8">
              <w:rPr>
                <w:rFonts w:ascii="Garamond" w:eastAsia="Calibri" w:hAnsi="Garamond"/>
                <w:sz w:val="19"/>
                <w:szCs w:val="19"/>
              </w:rPr>
              <w:t xml:space="preserve">Transverse or longitudinal cracks in the embankment are observed but there is no visual evidence of minor seepage. </w:t>
            </w:r>
          </w:p>
          <w:p w14:paraId="2264F977" w14:textId="77777777" w:rsidR="00B774C9" w:rsidRPr="00ED5BF8" w:rsidRDefault="00B774C9" w:rsidP="00B774C9">
            <w:pPr>
              <w:numPr>
                <w:ilvl w:val="0"/>
                <w:numId w:val="47"/>
              </w:numPr>
              <w:tabs>
                <w:tab w:val="left" w:pos="162"/>
              </w:tabs>
              <w:spacing w:line="256" w:lineRule="auto"/>
              <w:ind w:left="141" w:hanging="180"/>
              <w:rPr>
                <w:rFonts w:ascii="Garamond" w:eastAsia="Calibri" w:hAnsi="Garamond"/>
                <w:sz w:val="19"/>
                <w:szCs w:val="19"/>
              </w:rPr>
            </w:pPr>
            <w:r w:rsidRPr="00ED5BF8">
              <w:rPr>
                <w:rFonts w:ascii="Garamond" w:eastAsia="Calibri" w:hAnsi="Garamond"/>
                <w:sz w:val="19"/>
                <w:szCs w:val="19"/>
              </w:rPr>
              <w:t>New minor (or abnormal) slumps, sloughs, ground settlement, or riprap displacement on the dam or appurtenant structures with or without minor seepage is observed. Localized slope instability such as sloughs, slides, and sinkholes are observed. (new depression, slough, bulge, or longitudinal cracking but appears to be stable and may or may not be observed in conjunction with new seepage and do not appear to have the potential to lead to an uncontrolled release.)</w:t>
            </w:r>
          </w:p>
          <w:p w14:paraId="16C313E3" w14:textId="62433441" w:rsidR="00B774C9" w:rsidRPr="00ED5BF8" w:rsidRDefault="00B774C9" w:rsidP="00B774C9">
            <w:pPr>
              <w:numPr>
                <w:ilvl w:val="0"/>
                <w:numId w:val="47"/>
              </w:numPr>
              <w:tabs>
                <w:tab w:val="left" w:pos="162"/>
              </w:tabs>
              <w:spacing w:line="256" w:lineRule="auto"/>
              <w:ind w:left="173" w:hanging="173"/>
              <w:rPr>
                <w:rFonts w:ascii="Garamond" w:eastAsia="Calibri" w:hAnsi="Garamond"/>
                <w:sz w:val="19"/>
                <w:szCs w:val="19"/>
              </w:rPr>
            </w:pPr>
            <w:r w:rsidRPr="00ED5BF8">
              <w:rPr>
                <w:rFonts w:ascii="Garamond" w:eastAsia="Calibri" w:hAnsi="Garamond"/>
                <w:sz w:val="19"/>
                <w:szCs w:val="19"/>
              </w:rPr>
              <w:t>Significant and rapid erosion due to storm activity or surface runoff that adversely affects the embankment or operations.</w:t>
            </w:r>
          </w:p>
        </w:tc>
        <w:tc>
          <w:tcPr>
            <w:tcW w:w="5861" w:type="dxa"/>
            <w:tcBorders>
              <w:top w:val="double" w:sz="4" w:space="0" w:color="auto"/>
              <w:left w:val="single" w:sz="4" w:space="0" w:color="auto"/>
              <w:bottom w:val="double" w:sz="4" w:space="0" w:color="auto"/>
              <w:right w:val="single" w:sz="4" w:space="0" w:color="auto"/>
            </w:tcBorders>
            <w:hideMark/>
          </w:tcPr>
          <w:p w14:paraId="54DEB425" w14:textId="77777777" w:rsidR="00B774C9" w:rsidRPr="00ED5BF8" w:rsidRDefault="00B774C9" w:rsidP="00B774C9">
            <w:pPr>
              <w:numPr>
                <w:ilvl w:val="0"/>
                <w:numId w:val="47"/>
              </w:numPr>
              <w:tabs>
                <w:tab w:val="left" w:pos="162"/>
              </w:tabs>
              <w:spacing w:line="257" w:lineRule="auto"/>
              <w:ind w:left="158" w:hanging="180"/>
              <w:rPr>
                <w:rFonts w:ascii="Garamond" w:eastAsia="Calibri" w:hAnsi="Garamond"/>
                <w:sz w:val="19"/>
                <w:szCs w:val="19"/>
              </w:rPr>
            </w:pPr>
            <w:r w:rsidRPr="00ED5BF8">
              <w:rPr>
                <w:rFonts w:ascii="Garamond" w:eastAsia="Calibri" w:hAnsi="Garamond"/>
                <w:sz w:val="19"/>
                <w:szCs w:val="19"/>
              </w:rPr>
              <w:t xml:space="preserve">Significant or widespread cracking on the dam, dam crest, or appurtenant structures. </w:t>
            </w:r>
          </w:p>
          <w:p w14:paraId="7EB1D09F" w14:textId="77777777" w:rsidR="00B774C9" w:rsidRPr="00ED5BF8" w:rsidRDefault="00B774C9" w:rsidP="00B774C9">
            <w:pPr>
              <w:numPr>
                <w:ilvl w:val="0"/>
                <w:numId w:val="47"/>
              </w:numPr>
              <w:tabs>
                <w:tab w:val="left" w:pos="162"/>
              </w:tabs>
              <w:spacing w:line="257" w:lineRule="auto"/>
              <w:ind w:left="158" w:hanging="180"/>
              <w:rPr>
                <w:rFonts w:ascii="Garamond" w:eastAsia="Calibri" w:hAnsi="Garamond"/>
                <w:sz w:val="19"/>
                <w:szCs w:val="19"/>
              </w:rPr>
            </w:pPr>
            <w:r w:rsidRPr="00ED5BF8">
              <w:rPr>
                <w:rFonts w:ascii="Garamond" w:eastAsia="Calibri" w:hAnsi="Garamond"/>
                <w:sz w:val="19"/>
                <w:szCs w:val="19"/>
              </w:rPr>
              <w:t xml:space="preserve">Severe spillway structural cracking and water is expected to flow over the spillway crest. </w:t>
            </w:r>
          </w:p>
          <w:p w14:paraId="069D5428" w14:textId="77777777" w:rsidR="00B774C9" w:rsidRPr="00ED5BF8" w:rsidRDefault="00B774C9" w:rsidP="00B774C9">
            <w:pPr>
              <w:numPr>
                <w:ilvl w:val="0"/>
                <w:numId w:val="47"/>
              </w:numPr>
              <w:tabs>
                <w:tab w:val="left" w:pos="162"/>
              </w:tabs>
              <w:spacing w:line="257" w:lineRule="auto"/>
              <w:ind w:left="158" w:hanging="180"/>
              <w:rPr>
                <w:rFonts w:ascii="Garamond" w:eastAsia="Calibri" w:hAnsi="Garamond"/>
                <w:sz w:val="19"/>
                <w:szCs w:val="19"/>
              </w:rPr>
            </w:pPr>
            <w:r w:rsidRPr="00ED5BF8">
              <w:rPr>
                <w:rFonts w:ascii="Garamond" w:eastAsia="Calibri" w:hAnsi="Garamond"/>
                <w:sz w:val="19"/>
                <w:szCs w:val="19"/>
              </w:rPr>
              <w:t xml:space="preserve">Transverse or longitudinal cracks in the embankment with new seepage. </w:t>
            </w:r>
          </w:p>
          <w:p w14:paraId="5CB247B0" w14:textId="77777777" w:rsidR="00B774C9" w:rsidRPr="00ED5BF8" w:rsidRDefault="00B774C9" w:rsidP="00B774C9">
            <w:pPr>
              <w:numPr>
                <w:ilvl w:val="0"/>
                <w:numId w:val="47"/>
              </w:numPr>
              <w:tabs>
                <w:tab w:val="left" w:pos="162"/>
              </w:tabs>
              <w:spacing w:line="257" w:lineRule="auto"/>
              <w:ind w:left="158" w:hanging="180"/>
              <w:rPr>
                <w:rFonts w:ascii="Garamond" w:eastAsia="Calibri" w:hAnsi="Garamond"/>
                <w:sz w:val="19"/>
                <w:szCs w:val="19"/>
              </w:rPr>
            </w:pPr>
            <w:r w:rsidRPr="00ED5BF8">
              <w:rPr>
                <w:rFonts w:ascii="Garamond" w:eastAsia="Calibri" w:hAnsi="Garamond"/>
                <w:sz w:val="19"/>
                <w:szCs w:val="19"/>
              </w:rPr>
              <w:t>Rapidly increasing cracking and cloudy seepage.</w:t>
            </w:r>
          </w:p>
          <w:p w14:paraId="3E751DE1" w14:textId="77777777" w:rsidR="00B774C9" w:rsidRPr="00ED5BF8" w:rsidRDefault="00B774C9" w:rsidP="00B774C9">
            <w:pPr>
              <w:numPr>
                <w:ilvl w:val="0"/>
                <w:numId w:val="47"/>
              </w:numPr>
              <w:tabs>
                <w:tab w:val="left" w:pos="162"/>
              </w:tabs>
              <w:spacing w:line="257" w:lineRule="auto"/>
              <w:ind w:left="158" w:hanging="180"/>
              <w:rPr>
                <w:rFonts w:ascii="Garamond" w:eastAsia="Calibri" w:hAnsi="Garamond"/>
                <w:sz w:val="19"/>
                <w:szCs w:val="19"/>
              </w:rPr>
            </w:pPr>
            <w:r w:rsidRPr="00ED5BF8">
              <w:rPr>
                <w:rFonts w:ascii="Garamond" w:eastAsia="Calibri" w:hAnsi="Garamond"/>
                <w:sz w:val="19"/>
                <w:szCs w:val="19"/>
              </w:rPr>
              <w:t>Cracking or unusual settlement of outlet works or spillway structure in conjunction with rapidly increasing seepage transporting sediments.</w:t>
            </w:r>
          </w:p>
          <w:p w14:paraId="2E080CA4" w14:textId="77777777" w:rsidR="00B774C9" w:rsidRPr="00ED5BF8" w:rsidRDefault="00B774C9" w:rsidP="00B774C9">
            <w:pPr>
              <w:numPr>
                <w:ilvl w:val="0"/>
                <w:numId w:val="47"/>
              </w:numPr>
              <w:tabs>
                <w:tab w:val="left" w:pos="162"/>
              </w:tabs>
              <w:spacing w:line="257" w:lineRule="auto"/>
              <w:ind w:left="158" w:hanging="180"/>
              <w:rPr>
                <w:rFonts w:ascii="Garamond" w:eastAsia="Calibri" w:hAnsi="Garamond"/>
                <w:sz w:val="19"/>
                <w:szCs w:val="19"/>
              </w:rPr>
            </w:pPr>
            <w:r w:rsidRPr="00ED5BF8">
              <w:rPr>
                <w:rFonts w:ascii="Garamond" w:eastAsia="Calibri" w:hAnsi="Garamond"/>
                <w:sz w:val="19"/>
                <w:szCs w:val="19"/>
              </w:rPr>
              <w:t xml:space="preserve">Significant slumps, sloughs, sinkholes, ground settlement, or riprap displacement on the dam or appurtenant structures with significant seepage. </w:t>
            </w:r>
          </w:p>
          <w:p w14:paraId="05D9C97F" w14:textId="77777777" w:rsidR="00B774C9" w:rsidRPr="00ED5BF8" w:rsidRDefault="00B774C9" w:rsidP="00B774C9">
            <w:pPr>
              <w:numPr>
                <w:ilvl w:val="0"/>
                <w:numId w:val="47"/>
              </w:numPr>
              <w:tabs>
                <w:tab w:val="left" w:pos="162"/>
              </w:tabs>
              <w:spacing w:line="257" w:lineRule="auto"/>
              <w:ind w:left="158" w:hanging="180"/>
              <w:rPr>
                <w:rFonts w:ascii="Garamond" w:eastAsia="Calibri" w:hAnsi="Garamond"/>
                <w:sz w:val="19"/>
                <w:szCs w:val="19"/>
              </w:rPr>
            </w:pPr>
            <w:r w:rsidRPr="00ED5BF8">
              <w:rPr>
                <w:rFonts w:ascii="Garamond" w:eastAsia="Calibri" w:hAnsi="Garamond"/>
                <w:sz w:val="19"/>
                <w:szCs w:val="19"/>
              </w:rPr>
              <w:t xml:space="preserve">Embankment slope movement from offsets in the surface, surface cracking, bulging on the slope, displaced riprap, or separation of the spillway wall from the embankment. </w:t>
            </w:r>
          </w:p>
          <w:p w14:paraId="0F13BF6B" w14:textId="77777777" w:rsidR="00B774C9" w:rsidRPr="00ED5BF8" w:rsidRDefault="00B774C9" w:rsidP="00B774C9">
            <w:pPr>
              <w:numPr>
                <w:ilvl w:val="0"/>
                <w:numId w:val="47"/>
              </w:numPr>
              <w:tabs>
                <w:tab w:val="left" w:pos="162"/>
              </w:tabs>
              <w:spacing w:line="257" w:lineRule="auto"/>
              <w:ind w:left="158" w:hanging="180"/>
              <w:rPr>
                <w:rFonts w:ascii="Garamond" w:eastAsia="Calibri" w:hAnsi="Garamond"/>
                <w:sz w:val="19"/>
                <w:szCs w:val="19"/>
              </w:rPr>
            </w:pPr>
            <w:r w:rsidRPr="00ED5BF8">
              <w:rPr>
                <w:rFonts w:ascii="Garamond" w:eastAsia="Calibri" w:hAnsi="Garamond"/>
                <w:sz w:val="19"/>
                <w:szCs w:val="19"/>
              </w:rPr>
              <w:t>Sinkhole(s) or settlement rapidly increasing in size or number.</w:t>
            </w:r>
          </w:p>
          <w:p w14:paraId="03A31AC8" w14:textId="7117391A" w:rsidR="00B774C9" w:rsidRPr="00ED5BF8" w:rsidRDefault="00B774C9" w:rsidP="00B774C9">
            <w:pPr>
              <w:numPr>
                <w:ilvl w:val="0"/>
                <w:numId w:val="47"/>
              </w:numPr>
              <w:tabs>
                <w:tab w:val="left" w:pos="162"/>
              </w:tabs>
              <w:spacing w:line="257" w:lineRule="auto"/>
              <w:ind w:left="173" w:hanging="173"/>
              <w:rPr>
                <w:rFonts w:ascii="Garamond" w:eastAsia="Calibri" w:hAnsi="Garamond"/>
                <w:sz w:val="19"/>
                <w:szCs w:val="19"/>
              </w:rPr>
            </w:pPr>
            <w:r w:rsidRPr="00ED5BF8">
              <w:rPr>
                <w:rFonts w:ascii="Garamond" w:eastAsia="Calibri" w:hAnsi="Garamond"/>
                <w:sz w:val="19"/>
                <w:szCs w:val="19"/>
              </w:rPr>
              <w:t xml:space="preserve">Significant and rapid erosion due to storm activity or surface runoff that adversely affects the embankment or operations and </w:t>
            </w:r>
            <w:r w:rsidR="00560644" w:rsidRPr="00ED5BF8">
              <w:rPr>
                <w:rFonts w:ascii="Garamond" w:eastAsia="Calibri" w:hAnsi="Garamond"/>
                <w:sz w:val="19"/>
                <w:szCs w:val="19"/>
              </w:rPr>
              <w:t>visibility</w:t>
            </w:r>
            <w:r w:rsidRPr="00ED5BF8">
              <w:rPr>
                <w:rFonts w:ascii="Garamond" w:eastAsia="Calibri" w:hAnsi="Garamond"/>
                <w:sz w:val="19"/>
                <w:szCs w:val="19"/>
              </w:rPr>
              <w:t>. Seepage is present along with the erosion.</w:t>
            </w:r>
          </w:p>
        </w:tc>
        <w:tc>
          <w:tcPr>
            <w:tcW w:w="5128" w:type="dxa"/>
            <w:tcBorders>
              <w:top w:val="double" w:sz="4" w:space="0" w:color="auto"/>
              <w:left w:val="single" w:sz="4" w:space="0" w:color="auto"/>
              <w:bottom w:val="double" w:sz="4" w:space="0" w:color="auto"/>
              <w:right w:val="single" w:sz="12" w:space="0" w:color="auto"/>
            </w:tcBorders>
            <w:hideMark/>
          </w:tcPr>
          <w:p w14:paraId="234712E5" w14:textId="5962A3E6" w:rsidR="00B774C9" w:rsidRPr="00ED5BF8" w:rsidRDefault="00B774C9" w:rsidP="00495EBB">
            <w:pPr>
              <w:numPr>
                <w:ilvl w:val="0"/>
                <w:numId w:val="47"/>
              </w:numPr>
              <w:tabs>
                <w:tab w:val="left" w:pos="162"/>
              </w:tabs>
              <w:spacing w:after="40" w:line="256" w:lineRule="auto"/>
              <w:ind w:left="124" w:hanging="180"/>
              <w:rPr>
                <w:rFonts w:ascii="Garamond" w:eastAsia="Calibri" w:hAnsi="Garamond"/>
                <w:sz w:val="19"/>
                <w:szCs w:val="19"/>
              </w:rPr>
            </w:pPr>
            <w:r w:rsidRPr="00ED5BF8">
              <w:rPr>
                <w:rFonts w:ascii="Garamond" w:eastAsia="Calibri" w:hAnsi="Garamond"/>
                <w:sz w:val="19"/>
                <w:szCs w:val="19"/>
              </w:rPr>
              <w:t xml:space="preserve">Severe movement or cracking has </w:t>
            </w:r>
            <w:r w:rsidR="00B53320" w:rsidRPr="00ED5BF8">
              <w:rPr>
                <w:rFonts w:ascii="Garamond" w:eastAsia="Calibri" w:hAnsi="Garamond"/>
                <w:sz w:val="19"/>
                <w:szCs w:val="19"/>
              </w:rPr>
              <w:t>occurred,</w:t>
            </w:r>
            <w:r w:rsidRPr="00ED5BF8">
              <w:rPr>
                <w:rFonts w:ascii="Garamond" w:eastAsia="Calibri" w:hAnsi="Garamond"/>
                <w:sz w:val="19"/>
                <w:szCs w:val="19"/>
              </w:rPr>
              <w:t xml:space="preserve"> and dam failure is </w:t>
            </w:r>
            <w:r w:rsidR="00B53320" w:rsidRPr="00ED5BF8">
              <w:rPr>
                <w:rFonts w:ascii="Garamond" w:eastAsia="Calibri" w:hAnsi="Garamond"/>
                <w:sz w:val="19"/>
                <w:szCs w:val="19"/>
              </w:rPr>
              <w:t>imminent,</w:t>
            </w:r>
            <w:r w:rsidRPr="00ED5BF8">
              <w:rPr>
                <w:rFonts w:ascii="Garamond" w:eastAsia="Calibri" w:hAnsi="Garamond"/>
                <w:sz w:val="19"/>
                <w:szCs w:val="19"/>
              </w:rPr>
              <w:t xml:space="preserve"> or the dam is failing. </w:t>
            </w:r>
          </w:p>
          <w:p w14:paraId="78ACA36B" w14:textId="77777777" w:rsidR="00B774C9" w:rsidRPr="00ED5BF8" w:rsidRDefault="00B774C9" w:rsidP="00495EBB">
            <w:pPr>
              <w:numPr>
                <w:ilvl w:val="0"/>
                <w:numId w:val="47"/>
              </w:numPr>
              <w:tabs>
                <w:tab w:val="left" w:pos="162"/>
              </w:tabs>
              <w:spacing w:after="40" w:line="256" w:lineRule="auto"/>
              <w:ind w:left="124" w:hanging="180"/>
              <w:rPr>
                <w:rFonts w:ascii="Garamond" w:eastAsia="Calibri" w:hAnsi="Garamond"/>
                <w:sz w:val="19"/>
                <w:szCs w:val="19"/>
              </w:rPr>
            </w:pPr>
            <w:r w:rsidRPr="00ED5BF8">
              <w:rPr>
                <w:rFonts w:ascii="Garamond" w:eastAsia="Calibri" w:hAnsi="Garamond"/>
                <w:sz w:val="19"/>
                <w:szCs w:val="19"/>
              </w:rPr>
              <w:t xml:space="preserve">Transverse or longitudinal cracks in the embankment in conjunction with high rates of seepage flows and sediment transport. </w:t>
            </w:r>
          </w:p>
          <w:p w14:paraId="120643F9" w14:textId="695407AA" w:rsidR="00B774C9" w:rsidRPr="00ED5BF8" w:rsidRDefault="00B774C9" w:rsidP="00495EBB">
            <w:pPr>
              <w:numPr>
                <w:ilvl w:val="0"/>
                <w:numId w:val="47"/>
              </w:numPr>
              <w:tabs>
                <w:tab w:val="left" w:pos="162"/>
              </w:tabs>
              <w:spacing w:after="40" w:line="256" w:lineRule="auto"/>
              <w:ind w:left="124" w:hanging="180"/>
              <w:rPr>
                <w:rFonts w:ascii="Garamond" w:eastAsia="Calibri" w:hAnsi="Garamond"/>
                <w:sz w:val="19"/>
                <w:szCs w:val="19"/>
              </w:rPr>
            </w:pPr>
            <w:r w:rsidRPr="00ED5BF8">
              <w:rPr>
                <w:rFonts w:ascii="Garamond" w:eastAsia="Calibri" w:hAnsi="Garamond"/>
                <w:sz w:val="19"/>
                <w:szCs w:val="19"/>
              </w:rPr>
              <w:t xml:space="preserve">Cracking or unusual settlement of the outlet </w:t>
            </w:r>
            <w:r w:rsidR="00B53320" w:rsidRPr="00ED5BF8">
              <w:rPr>
                <w:rFonts w:ascii="Garamond" w:eastAsia="Calibri" w:hAnsi="Garamond"/>
                <w:sz w:val="19"/>
                <w:szCs w:val="19"/>
              </w:rPr>
              <w:t>works,</w:t>
            </w:r>
            <w:r w:rsidRPr="00ED5BF8">
              <w:rPr>
                <w:rFonts w:ascii="Garamond" w:eastAsia="Calibri" w:hAnsi="Garamond"/>
                <w:sz w:val="19"/>
                <w:szCs w:val="19"/>
              </w:rPr>
              <w:t xml:space="preserve"> or spillway structure is observed.</w:t>
            </w:r>
          </w:p>
          <w:p w14:paraId="156A63ED" w14:textId="77777777" w:rsidR="00B774C9" w:rsidRPr="00ED5BF8" w:rsidRDefault="00B774C9" w:rsidP="00495EBB">
            <w:pPr>
              <w:numPr>
                <w:ilvl w:val="0"/>
                <w:numId w:val="47"/>
              </w:numPr>
              <w:tabs>
                <w:tab w:val="left" w:pos="162"/>
              </w:tabs>
              <w:spacing w:after="40" w:line="256" w:lineRule="auto"/>
              <w:ind w:left="124" w:hanging="180"/>
              <w:rPr>
                <w:rFonts w:ascii="Garamond" w:eastAsia="Calibri" w:hAnsi="Garamond"/>
                <w:sz w:val="19"/>
                <w:szCs w:val="19"/>
              </w:rPr>
            </w:pPr>
            <w:r w:rsidRPr="00ED5BF8">
              <w:rPr>
                <w:rFonts w:ascii="Garamond" w:eastAsia="Calibri" w:hAnsi="Garamond"/>
                <w:sz w:val="19"/>
                <w:szCs w:val="19"/>
              </w:rPr>
              <w:t xml:space="preserve">Severe slumps, sloughs, ground settlement, or riprap displacement on the dam or appurtenant structures. </w:t>
            </w:r>
          </w:p>
          <w:p w14:paraId="2D8844FA" w14:textId="77777777" w:rsidR="00B774C9" w:rsidRPr="00ED5BF8" w:rsidRDefault="00B774C9" w:rsidP="00495EBB">
            <w:pPr>
              <w:numPr>
                <w:ilvl w:val="0"/>
                <w:numId w:val="47"/>
              </w:numPr>
              <w:tabs>
                <w:tab w:val="left" w:pos="162"/>
              </w:tabs>
              <w:spacing w:after="40" w:line="256" w:lineRule="auto"/>
              <w:ind w:left="124" w:hanging="180"/>
              <w:rPr>
                <w:rFonts w:ascii="Garamond" w:eastAsia="Calibri" w:hAnsi="Garamond"/>
                <w:sz w:val="19"/>
                <w:szCs w:val="19"/>
              </w:rPr>
            </w:pPr>
            <w:r w:rsidRPr="00ED5BF8">
              <w:rPr>
                <w:rFonts w:ascii="Garamond" w:eastAsia="Calibri" w:hAnsi="Garamond"/>
                <w:sz w:val="19"/>
                <w:szCs w:val="19"/>
              </w:rPr>
              <w:t xml:space="preserve">Localized slope instability such as sloughs, slides, and sinkholes. </w:t>
            </w:r>
          </w:p>
          <w:p w14:paraId="1EE124DA" w14:textId="77777777" w:rsidR="00B53320" w:rsidRDefault="00B774C9" w:rsidP="00B53320">
            <w:pPr>
              <w:numPr>
                <w:ilvl w:val="0"/>
                <w:numId w:val="47"/>
              </w:numPr>
              <w:tabs>
                <w:tab w:val="left" w:pos="162"/>
              </w:tabs>
              <w:spacing w:after="40" w:line="256" w:lineRule="auto"/>
              <w:ind w:left="124" w:hanging="180"/>
              <w:rPr>
                <w:rFonts w:ascii="Garamond" w:eastAsia="Calibri" w:hAnsi="Garamond"/>
                <w:sz w:val="19"/>
                <w:szCs w:val="19"/>
              </w:rPr>
            </w:pPr>
            <w:r w:rsidRPr="00ED5BF8">
              <w:rPr>
                <w:rFonts w:ascii="Garamond" w:eastAsia="Calibri" w:hAnsi="Garamond"/>
                <w:sz w:val="19"/>
                <w:szCs w:val="19"/>
              </w:rPr>
              <w:t xml:space="preserve">The sinkhole(s) or settlement has led to uncontrolled release of reservoir water that is rapidly leading to failure. </w:t>
            </w:r>
          </w:p>
          <w:p w14:paraId="0B0E529B" w14:textId="1ACF5449" w:rsidR="00B774C9" w:rsidRPr="00ED5BF8" w:rsidRDefault="00B774C9" w:rsidP="00B53320">
            <w:pPr>
              <w:numPr>
                <w:ilvl w:val="0"/>
                <w:numId w:val="47"/>
              </w:numPr>
              <w:tabs>
                <w:tab w:val="left" w:pos="162"/>
              </w:tabs>
              <w:spacing w:after="40" w:line="256" w:lineRule="auto"/>
              <w:ind w:left="124" w:hanging="180"/>
              <w:rPr>
                <w:rFonts w:ascii="Garamond" w:eastAsia="Calibri" w:hAnsi="Garamond"/>
                <w:sz w:val="19"/>
                <w:szCs w:val="19"/>
              </w:rPr>
            </w:pPr>
            <w:r w:rsidRPr="00ED5BF8">
              <w:rPr>
                <w:rFonts w:ascii="Garamond" w:eastAsia="Calibri" w:hAnsi="Garamond"/>
                <w:sz w:val="19"/>
                <w:szCs w:val="19"/>
              </w:rPr>
              <w:t>Failure is imminent, is occurring, or has occurred.</w:t>
            </w:r>
          </w:p>
        </w:tc>
        <w:tc>
          <w:tcPr>
            <w:tcW w:w="1740" w:type="dxa"/>
            <w:vMerge/>
            <w:tcBorders>
              <w:left w:val="single" w:sz="4" w:space="0" w:color="auto"/>
              <w:right w:val="single" w:sz="12" w:space="0" w:color="auto"/>
            </w:tcBorders>
            <w:vAlign w:val="center"/>
            <w:hideMark/>
          </w:tcPr>
          <w:p w14:paraId="3F83A919" w14:textId="77777777" w:rsidR="00B774C9" w:rsidRPr="00ED5BF8" w:rsidRDefault="00B774C9">
            <w:pPr>
              <w:rPr>
                <w:rFonts w:ascii="Garamond" w:eastAsia="Calibri" w:hAnsi="Garamond"/>
                <w:sz w:val="19"/>
                <w:szCs w:val="19"/>
              </w:rPr>
            </w:pPr>
          </w:p>
        </w:tc>
      </w:tr>
      <w:tr w:rsidR="00B774C9" w14:paraId="672D15DF" w14:textId="77777777" w:rsidTr="003C7953">
        <w:tc>
          <w:tcPr>
            <w:tcW w:w="2510" w:type="dxa"/>
            <w:tcBorders>
              <w:top w:val="double" w:sz="4" w:space="0" w:color="auto"/>
              <w:left w:val="single" w:sz="12" w:space="0" w:color="auto"/>
              <w:bottom w:val="double" w:sz="4" w:space="0" w:color="auto"/>
              <w:right w:val="single" w:sz="12" w:space="0" w:color="auto"/>
            </w:tcBorders>
            <w:shd w:val="clear" w:color="auto" w:fill="F2F2F2"/>
            <w:hideMark/>
          </w:tcPr>
          <w:p w14:paraId="10FD2C20" w14:textId="77777777" w:rsidR="00B774C9" w:rsidRPr="00ED5BF8" w:rsidRDefault="00B774C9">
            <w:pPr>
              <w:spacing w:before="120" w:after="120"/>
              <w:jc w:val="center"/>
              <w:rPr>
                <w:rFonts w:ascii="Garamond" w:eastAsia="Calibri" w:hAnsi="Garamond" w:cs="Segoe UI"/>
                <w:b/>
                <w:sz w:val="19"/>
                <w:szCs w:val="19"/>
              </w:rPr>
            </w:pPr>
            <w:r w:rsidRPr="00ED5BF8">
              <w:rPr>
                <w:rFonts w:ascii="Garamond" w:eastAsia="Calibri" w:hAnsi="Garamond" w:cs="Segoe UI"/>
                <w:b/>
                <w:sz w:val="19"/>
                <w:szCs w:val="19"/>
              </w:rPr>
              <w:t>LANDSLIDES</w:t>
            </w:r>
          </w:p>
          <w:p w14:paraId="06DD3D51" w14:textId="77777777" w:rsidR="00B774C9" w:rsidRDefault="00B774C9">
            <w:pPr>
              <w:jc w:val="center"/>
              <w:rPr>
                <w:rFonts w:ascii="Garamond" w:eastAsia="Calibri" w:hAnsi="Garamond"/>
                <w:sz w:val="19"/>
                <w:szCs w:val="19"/>
              </w:rPr>
            </w:pPr>
            <w:r>
              <w:rPr>
                <w:noProof/>
              </w:rPr>
              <mc:AlternateContent>
                <mc:Choice Requires="wps">
                  <w:drawing>
                    <wp:anchor distT="45720" distB="45720" distL="114300" distR="114300" simplePos="0" relativeHeight="251781120" behindDoc="0" locked="0" layoutInCell="1" allowOverlap="1" wp14:anchorId="0801734A" wp14:editId="18381F0B">
                      <wp:simplePos x="0" y="0"/>
                      <wp:positionH relativeFrom="column">
                        <wp:posOffset>387782</wp:posOffset>
                      </wp:positionH>
                      <wp:positionV relativeFrom="paragraph">
                        <wp:posOffset>769823</wp:posOffset>
                      </wp:positionV>
                      <wp:extent cx="13400232" cy="383540"/>
                      <wp:effectExtent l="0" t="0" r="0" b="0"/>
                      <wp:wrapNone/>
                      <wp:docPr id="29"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400232" cy="383540"/>
                              </a:xfrm>
                              <a:prstGeom prst="rect">
                                <a:avLst/>
                              </a:prstGeom>
                              <a:noFill/>
                              <a:ln w="9525">
                                <a:noFill/>
                                <a:miter lim="800000"/>
                                <a:headEnd/>
                                <a:tailEnd/>
                              </a:ln>
                            </wps:spPr>
                            <wps:txbx>
                              <w:txbxContent>
                                <w:p w14:paraId="3AB08179" w14:textId="71EC0A31" w:rsidR="00967D82" w:rsidRDefault="00967D82" w:rsidP="00B774C9">
                                  <w:pPr>
                                    <w:ind w:left="13680" w:firstLine="720"/>
                                  </w:pPr>
                                  <w:r>
                                    <w:rPr>
                                      <w:sz w:val="19"/>
                                      <w:szCs w:val="19"/>
                                    </w:rPr>
                                    <w:t xml:space="preserve">                                                                          </w:t>
                                  </w:r>
                                  <w:r>
                                    <w:rPr>
                                      <w:b/>
                                      <w:bCs/>
                                      <w:sz w:val="19"/>
                                      <w:szCs w:val="19"/>
                                    </w:rPr>
                                    <w:t>Continued on other side of page…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0801734A" id="Text Box 29" o:spid="_x0000_s1042" type="#_x0000_t202" style="position:absolute;left:0;text-align:left;margin-left:30.55pt;margin-top:60.6pt;width:1055.15pt;height:30.2pt;z-index:2517811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" filled="f" stroked="f">
                      <v:textbox style="mso-fit-shape-to-text:t">
                        <w:txbxContent>
                          <w:p w14:paraId="3AB08179" w14:textId="71EC0A31" w:rsidR="00967D82" w:rsidRDefault="00967D82" w:rsidP="00B774C9">
                            <w:pPr>
                              <w:ind w:left="13680" w:firstLine="720"/>
                            </w:pPr>
                            <w:r>
                              <w:rPr>
                                <w:sz w:val="19"/>
                                <w:szCs w:val="19"/>
                              </w:rPr>
                              <w:t xml:space="preserve">                                                                          </w:t>
                            </w:r>
                            <w:r>
                              <w:rPr>
                                <w:b/>
                                <w:bCs/>
                                <w:sz w:val="19"/>
                                <w:szCs w:val="19"/>
                              </w:rPr>
                              <w:t>Continued on other side of page…</w:t>
                            </w:r>
                          </w:p>
                        </w:txbxContent>
                      </v:textbox>
                    </v:shape>
                  </w:pict>
                </mc:Fallback>
              </mc:AlternateContent>
            </w:r>
            <w:r w:rsidRPr="00ED5BF8">
              <w:rPr>
                <w:rFonts w:ascii="Garamond" w:eastAsia="Calibri" w:hAnsi="Garamond"/>
                <w:sz w:val="19"/>
                <w:szCs w:val="19"/>
              </w:rPr>
              <w:t>Movement of the natural land around the dam and reservoir.</w:t>
            </w:r>
          </w:p>
          <w:p w14:paraId="5D27B013" w14:textId="4331EF90" w:rsidR="00560644" w:rsidRDefault="00560644">
            <w:pPr>
              <w:jc w:val="center"/>
              <w:rPr>
                <w:rFonts w:ascii="Garamond" w:eastAsia="Calibri" w:hAnsi="Garamond"/>
                <w:sz w:val="19"/>
                <w:szCs w:val="19"/>
              </w:rPr>
            </w:pPr>
            <w:r>
              <w:rPr>
                <w:rFonts w:ascii="Garamond" w:eastAsia="Calibri" w:hAnsi="Garamond"/>
                <w:sz w:val="19"/>
                <w:szCs w:val="19"/>
              </w:rPr>
              <w:t>Continued on next page…</w:t>
            </w:r>
          </w:p>
          <w:p w14:paraId="5B9272C8" w14:textId="1129019B" w:rsidR="00560644" w:rsidRPr="00560644" w:rsidRDefault="00560644">
            <w:pPr>
              <w:jc w:val="center"/>
              <w:rPr>
                <w:rFonts w:ascii="Garamond" w:eastAsia="Calibri" w:hAnsi="Garamond" w:cs="Segoe UI"/>
                <w:sz w:val="19"/>
                <w:szCs w:val="19"/>
              </w:rPr>
            </w:pPr>
            <w:r>
              <w:rPr>
                <w:rFonts w:ascii="Garamond" w:eastAsia="Calibri" w:hAnsi="Garamond"/>
                <w:b/>
                <w:bCs/>
                <w:sz w:val="19"/>
                <w:szCs w:val="19"/>
              </w:rPr>
              <w:t xml:space="preserve">LANDSLIDES </w:t>
            </w:r>
            <w:r>
              <w:rPr>
                <w:rFonts w:ascii="Garamond" w:eastAsia="Calibri" w:hAnsi="Garamond"/>
                <w:b/>
                <w:bCs/>
                <w:sz w:val="19"/>
                <w:szCs w:val="19"/>
              </w:rPr>
              <w:br/>
            </w:r>
            <w:r>
              <w:rPr>
                <w:rFonts w:ascii="Garamond" w:eastAsia="Calibri" w:hAnsi="Garamond"/>
                <w:sz w:val="19"/>
                <w:szCs w:val="19"/>
              </w:rPr>
              <w:t>Continued</w:t>
            </w:r>
          </w:p>
        </w:tc>
        <w:tc>
          <w:tcPr>
            <w:tcW w:w="2699" w:type="dxa"/>
            <w:tcBorders>
              <w:top w:val="double" w:sz="4" w:space="0" w:color="auto"/>
              <w:left w:val="single" w:sz="12" w:space="0" w:color="auto"/>
              <w:bottom w:val="double" w:sz="4" w:space="0" w:color="auto"/>
              <w:right w:val="single" w:sz="12" w:space="0" w:color="auto"/>
            </w:tcBorders>
            <w:hideMark/>
          </w:tcPr>
          <w:p w14:paraId="1C4A547A" w14:textId="77777777" w:rsidR="00B774C9" w:rsidRPr="00B774C9" w:rsidRDefault="00B774C9" w:rsidP="00B774C9">
            <w:pPr>
              <w:numPr>
                <w:ilvl w:val="0"/>
                <w:numId w:val="47"/>
              </w:numPr>
              <w:tabs>
                <w:tab w:val="left" w:pos="174"/>
              </w:tabs>
              <w:spacing w:line="257" w:lineRule="auto"/>
              <w:ind w:left="173" w:hanging="173"/>
              <w:rPr>
                <w:rFonts w:ascii="Garamond" w:eastAsia="Calibri" w:hAnsi="Garamond"/>
                <w:color w:val="000000"/>
                <w:sz w:val="18"/>
                <w:szCs w:val="18"/>
              </w:rPr>
            </w:pPr>
            <w:r w:rsidRPr="00B774C9">
              <w:rPr>
                <w:rFonts w:ascii="Garamond" w:eastAsia="Calibri" w:hAnsi="Garamond"/>
                <w:sz w:val="18"/>
                <w:szCs w:val="18"/>
              </w:rPr>
              <w:t>Slight visual indications of ground movement or landslides adjacent to reservoir or dam, abutments /or appurtenant structures</w:t>
            </w:r>
          </w:p>
          <w:p w14:paraId="6A977C6C" w14:textId="38360EC2" w:rsidR="00B774C9" w:rsidRPr="00ED5BF8" w:rsidRDefault="00B774C9" w:rsidP="00B774C9">
            <w:pPr>
              <w:numPr>
                <w:ilvl w:val="0"/>
                <w:numId w:val="47"/>
              </w:numPr>
              <w:tabs>
                <w:tab w:val="left" w:pos="174"/>
              </w:tabs>
              <w:spacing w:line="257" w:lineRule="auto"/>
              <w:ind w:left="173" w:hanging="173"/>
              <w:rPr>
                <w:rFonts w:ascii="Garamond" w:eastAsia="Calibri" w:hAnsi="Garamond"/>
                <w:iCs/>
                <w:color w:val="000000"/>
                <w:sz w:val="19"/>
                <w:szCs w:val="19"/>
              </w:rPr>
            </w:pPr>
            <w:r w:rsidRPr="00B774C9">
              <w:rPr>
                <w:rFonts w:ascii="Garamond" w:eastAsia="Calibri" w:hAnsi="Garamond"/>
                <w:iCs/>
                <w:sz w:val="18"/>
                <w:szCs w:val="18"/>
              </w:rPr>
              <w:t xml:space="preserve">No delays for access </w:t>
            </w:r>
            <w:r w:rsidR="00B53320">
              <w:rPr>
                <w:rFonts w:ascii="Garamond" w:eastAsia="Calibri" w:hAnsi="Garamond"/>
                <w:iCs/>
                <w:sz w:val="18"/>
                <w:szCs w:val="18"/>
              </w:rPr>
              <w:t>/</w:t>
            </w:r>
            <w:r w:rsidRPr="00B774C9">
              <w:rPr>
                <w:rFonts w:ascii="Garamond" w:eastAsia="Calibri" w:hAnsi="Garamond"/>
                <w:iCs/>
                <w:sz w:val="18"/>
                <w:szCs w:val="18"/>
              </w:rPr>
              <w:t>operations</w:t>
            </w:r>
          </w:p>
        </w:tc>
        <w:tc>
          <w:tcPr>
            <w:tcW w:w="4670" w:type="dxa"/>
            <w:tcBorders>
              <w:top w:val="double" w:sz="4" w:space="0" w:color="auto"/>
              <w:left w:val="single" w:sz="12" w:space="0" w:color="auto"/>
              <w:bottom w:val="double" w:sz="4" w:space="0" w:color="auto"/>
              <w:right w:val="single" w:sz="4" w:space="0" w:color="auto"/>
            </w:tcBorders>
            <w:hideMark/>
          </w:tcPr>
          <w:p w14:paraId="508D2C9A" w14:textId="6F19847C" w:rsidR="00B774C9" w:rsidRPr="00ED5BF8" w:rsidRDefault="00B774C9" w:rsidP="00080B11">
            <w:pPr>
              <w:numPr>
                <w:ilvl w:val="0"/>
                <w:numId w:val="47"/>
              </w:numPr>
              <w:tabs>
                <w:tab w:val="left" w:pos="162"/>
              </w:tabs>
              <w:spacing w:line="256" w:lineRule="auto"/>
              <w:ind w:left="146" w:hanging="146"/>
              <w:contextualSpacing/>
              <w:rPr>
                <w:rFonts w:ascii="Garamond" w:eastAsia="Calibri" w:hAnsi="Garamond"/>
                <w:sz w:val="19"/>
                <w:szCs w:val="19"/>
              </w:rPr>
            </w:pPr>
            <w:r w:rsidRPr="00ED5BF8">
              <w:rPr>
                <w:rFonts w:ascii="Garamond" w:eastAsia="Calibri" w:hAnsi="Garamond"/>
                <w:sz w:val="19"/>
                <w:szCs w:val="19"/>
              </w:rPr>
              <w:t>Minor visual and/or measurable indications of ground movement or landslides adjacent to reservoir or dam, abutments /or appurtenant structures</w:t>
            </w:r>
          </w:p>
          <w:p w14:paraId="52F4E2F7" w14:textId="77777777" w:rsidR="00B774C9" w:rsidRPr="00ED5BF8" w:rsidRDefault="00B774C9" w:rsidP="00B53320">
            <w:pPr>
              <w:numPr>
                <w:ilvl w:val="0"/>
                <w:numId w:val="47"/>
              </w:numPr>
              <w:tabs>
                <w:tab w:val="left" w:pos="162"/>
              </w:tabs>
              <w:spacing w:line="256" w:lineRule="auto"/>
              <w:ind w:left="152" w:hanging="180"/>
              <w:contextualSpacing/>
              <w:rPr>
                <w:rFonts w:ascii="Garamond" w:eastAsia="Calibri" w:hAnsi="Garamond"/>
                <w:iCs/>
                <w:sz w:val="19"/>
                <w:szCs w:val="19"/>
              </w:rPr>
            </w:pPr>
            <w:r w:rsidRPr="00ED5BF8">
              <w:rPr>
                <w:rFonts w:ascii="Garamond" w:eastAsia="Calibri" w:hAnsi="Garamond"/>
                <w:iCs/>
                <w:sz w:val="19"/>
                <w:szCs w:val="19"/>
              </w:rPr>
              <w:t>Access delays and/or operations are anticipated if conditions worsen</w:t>
            </w:r>
          </w:p>
        </w:tc>
        <w:tc>
          <w:tcPr>
            <w:tcW w:w="5861" w:type="dxa"/>
            <w:tcBorders>
              <w:top w:val="double" w:sz="4" w:space="0" w:color="auto"/>
              <w:left w:val="single" w:sz="4" w:space="0" w:color="auto"/>
              <w:bottom w:val="double" w:sz="4" w:space="0" w:color="auto"/>
              <w:right w:val="single" w:sz="4" w:space="0" w:color="auto"/>
            </w:tcBorders>
            <w:hideMark/>
          </w:tcPr>
          <w:p w14:paraId="17B40176" w14:textId="36BF4E39" w:rsidR="00B774C9" w:rsidRPr="00ED5BF8" w:rsidRDefault="00B774C9" w:rsidP="00080B11">
            <w:pPr>
              <w:numPr>
                <w:ilvl w:val="0"/>
                <w:numId w:val="47"/>
              </w:numPr>
              <w:tabs>
                <w:tab w:val="left" w:pos="162"/>
              </w:tabs>
              <w:spacing w:line="256" w:lineRule="auto"/>
              <w:ind w:left="148" w:hanging="180"/>
              <w:contextualSpacing/>
              <w:rPr>
                <w:rFonts w:ascii="Garamond" w:eastAsia="Calibri" w:hAnsi="Garamond"/>
                <w:sz w:val="19"/>
                <w:szCs w:val="19"/>
              </w:rPr>
            </w:pPr>
            <w:r w:rsidRPr="00ED5BF8">
              <w:rPr>
                <w:rFonts w:ascii="Garamond" w:eastAsia="Calibri" w:hAnsi="Garamond"/>
                <w:sz w:val="19"/>
                <w:szCs w:val="19"/>
              </w:rPr>
              <w:t xml:space="preserve">Moderate visual and/or measurable ground movement or landslides adjacent to reservoir or dam/or appurtenant structures causing prolonged delays for access and/or normal </w:t>
            </w:r>
            <w:r w:rsidR="00560644" w:rsidRPr="00ED5BF8">
              <w:rPr>
                <w:rFonts w:ascii="Garamond" w:eastAsia="Calibri" w:hAnsi="Garamond"/>
                <w:sz w:val="19"/>
                <w:szCs w:val="19"/>
              </w:rPr>
              <w:t>operations.</w:t>
            </w:r>
          </w:p>
          <w:p w14:paraId="6FA8DCA3" w14:textId="2817CA4E" w:rsidR="00B774C9" w:rsidRPr="00ED5BF8" w:rsidRDefault="00B774C9" w:rsidP="00080B11">
            <w:pPr>
              <w:numPr>
                <w:ilvl w:val="0"/>
                <w:numId w:val="47"/>
              </w:numPr>
              <w:tabs>
                <w:tab w:val="left" w:pos="162"/>
              </w:tabs>
              <w:spacing w:line="256" w:lineRule="auto"/>
              <w:ind w:left="148" w:hanging="180"/>
              <w:contextualSpacing/>
              <w:rPr>
                <w:rFonts w:ascii="Garamond" w:eastAsia="Calibri" w:hAnsi="Garamond"/>
                <w:iCs/>
                <w:sz w:val="19"/>
                <w:szCs w:val="19"/>
              </w:rPr>
            </w:pPr>
            <w:r w:rsidRPr="00ED5BF8">
              <w:rPr>
                <w:rFonts w:ascii="Garamond" w:eastAsia="Calibri" w:hAnsi="Garamond"/>
                <w:iCs/>
                <w:sz w:val="19"/>
                <w:szCs w:val="19"/>
              </w:rPr>
              <w:t>Potential for repairs is likely</w:t>
            </w:r>
          </w:p>
        </w:tc>
        <w:tc>
          <w:tcPr>
            <w:tcW w:w="5128" w:type="dxa"/>
            <w:tcBorders>
              <w:top w:val="double" w:sz="4" w:space="0" w:color="auto"/>
              <w:left w:val="single" w:sz="4" w:space="0" w:color="auto"/>
              <w:bottom w:val="double" w:sz="4" w:space="0" w:color="auto"/>
              <w:right w:val="single" w:sz="12" w:space="0" w:color="auto"/>
            </w:tcBorders>
            <w:hideMark/>
          </w:tcPr>
          <w:p w14:paraId="3C255213" w14:textId="77777777" w:rsidR="00B774C9" w:rsidRPr="00ED5BF8" w:rsidRDefault="00B774C9" w:rsidP="00080B11">
            <w:pPr>
              <w:numPr>
                <w:ilvl w:val="0"/>
                <w:numId w:val="47"/>
              </w:numPr>
              <w:tabs>
                <w:tab w:val="left" w:pos="162"/>
              </w:tabs>
              <w:spacing w:line="256" w:lineRule="auto"/>
              <w:ind w:left="173" w:hanging="173"/>
              <w:rPr>
                <w:rFonts w:ascii="Garamond" w:eastAsia="Calibri" w:hAnsi="Garamond"/>
                <w:sz w:val="19"/>
                <w:szCs w:val="19"/>
              </w:rPr>
            </w:pPr>
            <w:r w:rsidRPr="00ED5BF8">
              <w:rPr>
                <w:rFonts w:ascii="Garamond" w:eastAsia="Calibri" w:hAnsi="Garamond"/>
                <w:sz w:val="19"/>
                <w:szCs w:val="19"/>
              </w:rPr>
              <w:t>Major visual and/or measurable ground movement or landslides adjacent to reservoir or dam/or appurtenant structures permanently preventing access and/or normal operations</w:t>
            </w:r>
          </w:p>
          <w:p w14:paraId="7ECA7C4A" w14:textId="77777777" w:rsidR="00B774C9" w:rsidRPr="00ED5BF8" w:rsidRDefault="00B774C9" w:rsidP="00080B11">
            <w:pPr>
              <w:numPr>
                <w:ilvl w:val="0"/>
                <w:numId w:val="47"/>
              </w:numPr>
              <w:tabs>
                <w:tab w:val="left" w:pos="162"/>
              </w:tabs>
              <w:spacing w:line="256" w:lineRule="auto"/>
              <w:ind w:left="173" w:hanging="173"/>
              <w:rPr>
                <w:rFonts w:ascii="Garamond" w:eastAsia="Calibri" w:hAnsi="Garamond"/>
                <w:sz w:val="19"/>
                <w:szCs w:val="19"/>
              </w:rPr>
            </w:pPr>
            <w:r w:rsidRPr="00ED5BF8">
              <w:rPr>
                <w:rFonts w:ascii="Garamond" w:eastAsia="Calibri" w:hAnsi="Garamond"/>
                <w:sz w:val="19"/>
                <w:szCs w:val="19"/>
              </w:rPr>
              <w:t>It is predicted the reservoir elevation will exceed the crest of the dam, due to the landslide</w:t>
            </w:r>
          </w:p>
        </w:tc>
        <w:tc>
          <w:tcPr>
            <w:tcW w:w="1740" w:type="dxa"/>
            <w:vMerge/>
            <w:tcBorders>
              <w:left w:val="single" w:sz="4" w:space="0" w:color="auto"/>
              <w:right w:val="single" w:sz="12" w:space="0" w:color="auto"/>
            </w:tcBorders>
            <w:vAlign w:val="center"/>
          </w:tcPr>
          <w:p w14:paraId="472B6777" w14:textId="01952918" w:rsidR="00B774C9" w:rsidRPr="00ED5BF8" w:rsidRDefault="00B774C9">
            <w:pPr>
              <w:spacing w:line="256" w:lineRule="auto"/>
              <w:ind w:left="-20"/>
              <w:contextualSpacing/>
              <w:jc w:val="center"/>
              <w:rPr>
                <w:rFonts w:ascii="Garamond" w:eastAsia="Calibri" w:hAnsi="Garamond"/>
                <w:sz w:val="19"/>
                <w:szCs w:val="19"/>
              </w:rPr>
            </w:pPr>
          </w:p>
        </w:tc>
      </w:tr>
      <w:tr w:rsidR="00B774C9" w14:paraId="1CC5ABB5" w14:textId="77777777" w:rsidTr="00B774C9">
        <w:trPr>
          <w:trHeight w:hRule="exact" w:val="2016"/>
        </w:trPr>
        <w:tc>
          <w:tcPr>
            <w:tcW w:w="2510" w:type="dxa"/>
            <w:tcBorders>
              <w:top w:val="double" w:sz="4" w:space="0" w:color="auto"/>
              <w:left w:val="single" w:sz="12" w:space="0" w:color="auto"/>
              <w:bottom w:val="single" w:sz="12" w:space="0" w:color="auto"/>
              <w:right w:val="single" w:sz="12" w:space="0" w:color="auto"/>
            </w:tcBorders>
            <w:shd w:val="clear" w:color="auto" w:fill="F2F2F2"/>
            <w:hideMark/>
          </w:tcPr>
          <w:p w14:paraId="78C918C2" w14:textId="77777777" w:rsidR="00B774C9" w:rsidRDefault="00B774C9">
            <w:pPr>
              <w:spacing w:before="120" w:after="120"/>
              <w:jc w:val="center"/>
              <w:rPr>
                <w:rFonts w:ascii="Garamond" w:eastAsia="Calibri" w:hAnsi="Garamond"/>
                <w:b/>
                <w:sz w:val="19"/>
                <w:szCs w:val="19"/>
              </w:rPr>
            </w:pPr>
            <w:r w:rsidRPr="00ED5BF8">
              <w:rPr>
                <w:rFonts w:ascii="Garamond" w:eastAsia="Calibri" w:hAnsi="Garamond"/>
                <w:b/>
                <w:sz w:val="19"/>
                <w:szCs w:val="19"/>
              </w:rPr>
              <w:t>OPERATIONAL EVENTS</w:t>
            </w:r>
          </w:p>
          <w:p w14:paraId="6796C8F7" w14:textId="5E3885EC" w:rsidR="00B774C9" w:rsidRDefault="00B774C9" w:rsidP="00B774C9">
            <w:pPr>
              <w:spacing w:before="120"/>
              <w:jc w:val="center"/>
              <w:rPr>
                <w:rFonts w:ascii="Garamond" w:eastAsia="Calibri" w:hAnsi="Garamond"/>
                <w:b/>
                <w:sz w:val="19"/>
                <w:szCs w:val="19"/>
              </w:rPr>
            </w:pPr>
            <w:r>
              <w:rPr>
                <w:rFonts w:ascii="Garamond" w:eastAsia="Calibri" w:hAnsi="Garamond"/>
                <w:b/>
                <w:sz w:val="19"/>
                <w:szCs w:val="19"/>
              </w:rPr>
              <w:t>Including (flooding</w:t>
            </w:r>
            <w:r w:rsidR="00ED74C5">
              <w:rPr>
                <w:rFonts w:ascii="Garamond" w:eastAsia="Calibri" w:hAnsi="Garamond"/>
                <w:b/>
                <w:sz w:val="19"/>
                <w:szCs w:val="19"/>
              </w:rPr>
              <w:t xml:space="preserve"> related</w:t>
            </w:r>
            <w:r>
              <w:rPr>
                <w:rFonts w:ascii="Garamond" w:eastAsia="Calibri" w:hAnsi="Garamond"/>
                <w:b/>
                <w:sz w:val="19"/>
                <w:szCs w:val="19"/>
              </w:rPr>
              <w:t xml:space="preserve"> PF</w:t>
            </w:r>
            <w:r w:rsidR="00ED74C5">
              <w:rPr>
                <w:rFonts w:ascii="Garamond" w:eastAsia="Calibri" w:hAnsi="Garamond"/>
                <w:b/>
                <w:sz w:val="19"/>
                <w:szCs w:val="19"/>
              </w:rPr>
              <w:t>M</w:t>
            </w:r>
            <w:r>
              <w:rPr>
                <w:rFonts w:ascii="Garamond" w:eastAsia="Calibri" w:hAnsi="Garamond"/>
                <w:b/>
                <w:sz w:val="19"/>
                <w:szCs w:val="19"/>
              </w:rPr>
              <w:t xml:space="preserve"> initiation conditions): </w:t>
            </w:r>
          </w:p>
          <w:p w14:paraId="1EA8A8A3" w14:textId="018232EF" w:rsidR="00B774C9" w:rsidRPr="00ED5BF8" w:rsidRDefault="00B774C9" w:rsidP="00157C6E">
            <w:pPr>
              <w:numPr>
                <w:ilvl w:val="0"/>
                <w:numId w:val="49"/>
              </w:numPr>
              <w:tabs>
                <w:tab w:val="num" w:pos="360"/>
              </w:tabs>
              <w:spacing w:after="80" w:line="256" w:lineRule="auto"/>
              <w:ind w:left="374" w:hanging="187"/>
              <w:rPr>
                <w:rFonts w:ascii="Garamond" w:eastAsia="Calibri" w:hAnsi="Garamond"/>
                <w:sz w:val="19"/>
                <w:szCs w:val="19"/>
              </w:rPr>
            </w:pPr>
            <w:r>
              <w:rPr>
                <w:rFonts w:ascii="Garamond" w:eastAsia="Calibri" w:hAnsi="Garamond"/>
                <w:sz w:val="19"/>
                <w:szCs w:val="19"/>
              </w:rPr>
              <w:t>Irregular spillway flows</w:t>
            </w:r>
          </w:p>
          <w:p w14:paraId="475A4730" w14:textId="1B8560DB" w:rsidR="00B774C9" w:rsidRPr="00ED5BF8" w:rsidRDefault="00B774C9" w:rsidP="00157C6E">
            <w:pPr>
              <w:numPr>
                <w:ilvl w:val="0"/>
                <w:numId w:val="49"/>
              </w:numPr>
              <w:tabs>
                <w:tab w:val="num" w:pos="360"/>
              </w:tabs>
              <w:spacing w:after="80" w:line="256" w:lineRule="auto"/>
              <w:ind w:left="374" w:hanging="187"/>
              <w:rPr>
                <w:rFonts w:ascii="Garamond" w:eastAsia="Calibri" w:hAnsi="Garamond"/>
                <w:sz w:val="19"/>
                <w:szCs w:val="19"/>
              </w:rPr>
            </w:pPr>
            <w:r>
              <w:rPr>
                <w:rFonts w:ascii="Garamond" w:eastAsia="Calibri" w:hAnsi="Garamond"/>
                <w:sz w:val="19"/>
                <w:szCs w:val="19"/>
              </w:rPr>
              <w:t>Overtopping stilling basin walls</w:t>
            </w:r>
          </w:p>
          <w:p w14:paraId="47ACFD74" w14:textId="7CEE9353" w:rsidR="00B774C9" w:rsidRPr="00ED5BF8" w:rsidRDefault="00B774C9">
            <w:pPr>
              <w:spacing w:before="120" w:after="120"/>
              <w:jc w:val="center"/>
              <w:rPr>
                <w:rFonts w:ascii="Garamond" w:eastAsia="Calibri" w:hAnsi="Garamond" w:cs="Segoe UI"/>
                <w:b/>
                <w:sz w:val="19"/>
                <w:szCs w:val="19"/>
              </w:rPr>
            </w:pPr>
            <w:r>
              <w:rPr>
                <w:rFonts w:ascii="Garamond" w:eastAsia="Calibri" w:hAnsi="Garamond"/>
                <w:b/>
                <w:sz w:val="19"/>
                <w:szCs w:val="19"/>
              </w:rPr>
              <w:t xml:space="preserve"> </w:t>
            </w:r>
          </w:p>
        </w:tc>
        <w:tc>
          <w:tcPr>
            <w:tcW w:w="2699" w:type="dxa"/>
            <w:tcBorders>
              <w:top w:val="double" w:sz="4" w:space="0" w:color="auto"/>
              <w:left w:val="single" w:sz="12" w:space="0" w:color="auto"/>
              <w:bottom w:val="single" w:sz="12" w:space="0" w:color="auto"/>
              <w:right w:val="single" w:sz="12" w:space="0" w:color="auto"/>
            </w:tcBorders>
            <w:hideMark/>
          </w:tcPr>
          <w:p w14:paraId="52842521" w14:textId="0A099F5C" w:rsidR="00B774C9" w:rsidRPr="00ED52E9" w:rsidRDefault="00B774C9" w:rsidP="00ED52E9">
            <w:pPr>
              <w:numPr>
                <w:ilvl w:val="0"/>
                <w:numId w:val="47"/>
              </w:numPr>
              <w:tabs>
                <w:tab w:val="left" w:pos="174"/>
              </w:tabs>
              <w:spacing w:line="256" w:lineRule="auto"/>
              <w:ind w:left="173" w:hanging="173"/>
              <w:rPr>
                <w:rFonts w:ascii="Garamond" w:eastAsia="Calibri" w:hAnsi="Garamond"/>
                <w:sz w:val="19"/>
                <w:szCs w:val="19"/>
              </w:rPr>
            </w:pPr>
            <w:r w:rsidRPr="00ED5BF8">
              <w:rPr>
                <w:rFonts w:ascii="Garamond" w:eastAsia="Calibri" w:hAnsi="Garamond"/>
                <w:color w:val="000000"/>
                <w:sz w:val="19"/>
                <w:szCs w:val="19"/>
              </w:rPr>
              <w:t>Unusual conditions associated with spillway, outlet works, or operational equipment.</w:t>
            </w:r>
          </w:p>
        </w:tc>
        <w:tc>
          <w:tcPr>
            <w:tcW w:w="4670" w:type="dxa"/>
            <w:tcBorders>
              <w:top w:val="double" w:sz="4" w:space="0" w:color="auto"/>
              <w:left w:val="single" w:sz="12" w:space="0" w:color="auto"/>
              <w:bottom w:val="single" w:sz="12" w:space="0" w:color="auto"/>
              <w:right w:val="single" w:sz="4" w:space="0" w:color="auto"/>
            </w:tcBorders>
            <w:hideMark/>
          </w:tcPr>
          <w:p w14:paraId="32914299" w14:textId="77777777" w:rsidR="00B774C9" w:rsidRPr="00ED5BF8" w:rsidRDefault="00B774C9" w:rsidP="00080B11">
            <w:pPr>
              <w:numPr>
                <w:ilvl w:val="0"/>
                <w:numId w:val="47"/>
              </w:numPr>
              <w:spacing w:line="256" w:lineRule="auto"/>
              <w:ind w:left="141" w:hanging="180"/>
              <w:contextualSpacing/>
              <w:rPr>
                <w:rFonts w:ascii="Garamond" w:eastAsia="Calibri" w:hAnsi="Garamond"/>
                <w:sz w:val="19"/>
                <w:szCs w:val="19"/>
              </w:rPr>
            </w:pPr>
            <w:r w:rsidRPr="00ED5BF8">
              <w:rPr>
                <w:rFonts w:ascii="Garamond" w:eastAsia="Calibri" w:hAnsi="Garamond"/>
                <w:sz w:val="19"/>
                <w:szCs w:val="19"/>
              </w:rPr>
              <w:t>Unusual flow patterns are observed during spillway releases which may endanger the spillway chute or the dam embankment.</w:t>
            </w:r>
          </w:p>
          <w:p w14:paraId="09B4B8BC" w14:textId="50844E50" w:rsidR="00B774C9" w:rsidRPr="00ED5BF8" w:rsidRDefault="00B774C9" w:rsidP="00080B11">
            <w:pPr>
              <w:numPr>
                <w:ilvl w:val="0"/>
                <w:numId w:val="47"/>
              </w:numPr>
              <w:spacing w:line="256" w:lineRule="auto"/>
              <w:ind w:left="146" w:hanging="185"/>
              <w:contextualSpacing/>
              <w:rPr>
                <w:rFonts w:ascii="Garamond" w:eastAsia="Calibri" w:hAnsi="Garamond"/>
                <w:sz w:val="19"/>
                <w:szCs w:val="19"/>
              </w:rPr>
            </w:pPr>
            <w:r w:rsidRPr="00ED5BF8">
              <w:rPr>
                <w:rFonts w:ascii="Garamond" w:eastAsia="Calibri" w:hAnsi="Garamond"/>
                <w:sz w:val="19"/>
                <w:szCs w:val="19"/>
              </w:rPr>
              <w:t>Damage to operational equipment has occurred which might affect the operational or structural integrity of the dam.</w:t>
            </w:r>
          </w:p>
          <w:p w14:paraId="751FACE8" w14:textId="4AFBE6C9" w:rsidR="00B774C9" w:rsidRPr="00ED5BF8" w:rsidRDefault="00B774C9" w:rsidP="00080B11">
            <w:pPr>
              <w:numPr>
                <w:ilvl w:val="0"/>
                <w:numId w:val="47"/>
              </w:numPr>
              <w:tabs>
                <w:tab w:val="left" w:pos="162"/>
              </w:tabs>
              <w:spacing w:line="256" w:lineRule="auto"/>
              <w:ind w:left="173" w:hanging="173"/>
              <w:rPr>
                <w:rFonts w:ascii="Garamond" w:eastAsia="Calibri" w:hAnsi="Garamond"/>
                <w:sz w:val="19"/>
                <w:szCs w:val="19"/>
              </w:rPr>
            </w:pPr>
            <w:r w:rsidRPr="00ED5BF8">
              <w:rPr>
                <w:rFonts w:ascii="Garamond" w:eastAsia="Calibri" w:hAnsi="Garamond"/>
                <w:sz w:val="19"/>
                <w:szCs w:val="19"/>
              </w:rPr>
              <w:t>An event occurs that could adversely affect the operational or structural integrity of the dam.</w:t>
            </w:r>
          </w:p>
        </w:tc>
        <w:tc>
          <w:tcPr>
            <w:tcW w:w="5861" w:type="dxa"/>
            <w:tcBorders>
              <w:top w:val="double" w:sz="4" w:space="0" w:color="auto"/>
              <w:left w:val="single" w:sz="4" w:space="0" w:color="auto"/>
              <w:bottom w:val="single" w:sz="12" w:space="0" w:color="auto"/>
              <w:right w:val="single" w:sz="4" w:space="0" w:color="auto"/>
            </w:tcBorders>
            <w:hideMark/>
          </w:tcPr>
          <w:p w14:paraId="5B392B5A" w14:textId="4A52B375" w:rsidR="00B774C9" w:rsidRDefault="00B774C9" w:rsidP="003C7953">
            <w:pPr>
              <w:numPr>
                <w:ilvl w:val="0"/>
                <w:numId w:val="47"/>
              </w:numPr>
              <w:tabs>
                <w:tab w:val="left" w:pos="162"/>
              </w:tabs>
              <w:spacing w:line="256" w:lineRule="auto"/>
              <w:ind w:left="158" w:hanging="180"/>
              <w:rPr>
                <w:rFonts w:ascii="Garamond" w:eastAsia="Calibri" w:hAnsi="Garamond"/>
                <w:sz w:val="19"/>
                <w:szCs w:val="19"/>
              </w:rPr>
            </w:pPr>
            <w:r w:rsidRPr="00B53320">
              <w:rPr>
                <w:rFonts w:ascii="Garamond" w:eastAsia="Calibri" w:hAnsi="Garamond"/>
                <w:sz w:val="19"/>
                <w:szCs w:val="19"/>
              </w:rPr>
              <w:t>Roster tails or other irregular flows</w:t>
            </w:r>
            <w:r w:rsidR="00ED52E9">
              <w:rPr>
                <w:rFonts w:ascii="Garamond" w:eastAsia="Calibri" w:hAnsi="Garamond"/>
                <w:sz w:val="19"/>
                <w:szCs w:val="19"/>
                <w:vertAlign w:val="superscript"/>
              </w:rPr>
              <w:t xml:space="preserve"> </w:t>
            </w:r>
            <w:r w:rsidRPr="00157C6E">
              <w:rPr>
                <w:rFonts w:ascii="Garamond" w:eastAsia="Calibri" w:hAnsi="Garamond"/>
                <w:sz w:val="19"/>
                <w:szCs w:val="19"/>
              </w:rPr>
              <w:t>are observed in the spillway chute</w:t>
            </w:r>
            <w:r>
              <w:rPr>
                <w:rFonts w:ascii="Garamond" w:eastAsia="Calibri" w:hAnsi="Garamond"/>
                <w:sz w:val="19"/>
                <w:szCs w:val="19"/>
              </w:rPr>
              <w:t>, or i</w:t>
            </w:r>
            <w:r w:rsidRPr="00157C6E">
              <w:rPr>
                <w:rFonts w:ascii="Garamond" w:eastAsia="Calibri" w:hAnsi="Garamond"/>
                <w:sz w:val="19"/>
                <w:szCs w:val="19"/>
              </w:rPr>
              <w:t xml:space="preserve">rregular flows coming from the outlet works. This indicates that damage to the outlet </w:t>
            </w:r>
            <w:r w:rsidR="00ED52E9" w:rsidRPr="00157C6E">
              <w:rPr>
                <w:rFonts w:ascii="Garamond" w:eastAsia="Calibri" w:hAnsi="Garamond"/>
                <w:sz w:val="19"/>
                <w:szCs w:val="19"/>
              </w:rPr>
              <w:t>works,</w:t>
            </w:r>
            <w:r w:rsidRPr="00157C6E">
              <w:rPr>
                <w:rFonts w:ascii="Garamond" w:eastAsia="Calibri" w:hAnsi="Garamond"/>
                <w:sz w:val="19"/>
                <w:szCs w:val="19"/>
              </w:rPr>
              <w:t xml:space="preserve"> or spillway may be occurring.</w:t>
            </w:r>
          </w:p>
          <w:p w14:paraId="47ABA9A0" w14:textId="7D88BE6B" w:rsidR="00B774C9" w:rsidRPr="00B53320" w:rsidRDefault="00B774C9" w:rsidP="003C7953">
            <w:pPr>
              <w:numPr>
                <w:ilvl w:val="0"/>
                <w:numId w:val="47"/>
              </w:numPr>
              <w:tabs>
                <w:tab w:val="left" w:pos="162"/>
              </w:tabs>
              <w:spacing w:line="256" w:lineRule="auto"/>
              <w:ind w:left="158" w:hanging="180"/>
              <w:rPr>
                <w:rFonts w:ascii="Garamond" w:eastAsia="Calibri" w:hAnsi="Garamond"/>
                <w:sz w:val="19"/>
                <w:szCs w:val="19"/>
              </w:rPr>
            </w:pPr>
            <w:r w:rsidRPr="00B53320">
              <w:rPr>
                <w:rFonts w:ascii="Garamond" w:eastAsia="Calibri" w:hAnsi="Garamond"/>
                <w:sz w:val="19"/>
                <w:szCs w:val="19"/>
              </w:rPr>
              <w:t>Large flooding that leads to overtopping of the stilling basin walls</w:t>
            </w:r>
            <w:r w:rsidR="00A10F0E" w:rsidRPr="00B53320">
              <w:rPr>
                <w:rFonts w:ascii="Garamond" w:eastAsia="Calibri" w:hAnsi="Garamond"/>
                <w:sz w:val="19"/>
                <w:szCs w:val="19"/>
              </w:rPr>
              <w:t>.</w:t>
            </w:r>
          </w:p>
          <w:p w14:paraId="3B410B44" w14:textId="70A4CE3C" w:rsidR="00B774C9" w:rsidRPr="00ED5BF8" w:rsidRDefault="00B774C9" w:rsidP="00080B11">
            <w:pPr>
              <w:numPr>
                <w:ilvl w:val="0"/>
                <w:numId w:val="47"/>
              </w:numPr>
              <w:tabs>
                <w:tab w:val="left" w:pos="162"/>
              </w:tabs>
              <w:spacing w:line="256" w:lineRule="auto"/>
              <w:ind w:left="158" w:hanging="180"/>
              <w:rPr>
                <w:rFonts w:ascii="Garamond" w:eastAsia="Calibri" w:hAnsi="Garamond"/>
                <w:sz w:val="19"/>
                <w:szCs w:val="19"/>
              </w:rPr>
            </w:pPr>
            <w:r w:rsidRPr="00ED5BF8">
              <w:rPr>
                <w:rFonts w:ascii="Garamond" w:eastAsia="Calibri" w:hAnsi="Garamond"/>
                <w:sz w:val="19"/>
                <w:szCs w:val="19"/>
              </w:rPr>
              <w:t>Major damage to operational equipment has occurred which might affect the operational and structural integrity of the dam.</w:t>
            </w:r>
          </w:p>
          <w:p w14:paraId="4959F4F0" w14:textId="77777777" w:rsidR="00B774C9" w:rsidRPr="00ED5BF8" w:rsidRDefault="00B774C9" w:rsidP="00080B11">
            <w:pPr>
              <w:numPr>
                <w:ilvl w:val="0"/>
                <w:numId w:val="47"/>
              </w:numPr>
              <w:tabs>
                <w:tab w:val="left" w:pos="162"/>
              </w:tabs>
              <w:spacing w:line="256" w:lineRule="auto"/>
              <w:ind w:left="173" w:hanging="173"/>
              <w:rPr>
                <w:rFonts w:ascii="Garamond" w:eastAsia="Calibri" w:hAnsi="Garamond"/>
                <w:sz w:val="19"/>
                <w:szCs w:val="19"/>
              </w:rPr>
            </w:pPr>
            <w:r w:rsidRPr="00ED5BF8">
              <w:rPr>
                <w:rFonts w:ascii="Garamond" w:eastAsia="Calibri" w:hAnsi="Garamond"/>
                <w:sz w:val="19"/>
                <w:szCs w:val="19"/>
              </w:rPr>
              <w:t>A major operational accident or damage has occurred which could pose a threat to the dam.</w:t>
            </w:r>
          </w:p>
        </w:tc>
        <w:tc>
          <w:tcPr>
            <w:tcW w:w="5128" w:type="dxa"/>
            <w:tcBorders>
              <w:top w:val="double" w:sz="4" w:space="0" w:color="auto"/>
              <w:left w:val="single" w:sz="4" w:space="0" w:color="auto"/>
              <w:bottom w:val="single" w:sz="12" w:space="0" w:color="auto"/>
              <w:right w:val="single" w:sz="12" w:space="0" w:color="auto"/>
            </w:tcBorders>
            <w:hideMark/>
          </w:tcPr>
          <w:p w14:paraId="1B166EBC" w14:textId="417B7138" w:rsidR="00B774C9" w:rsidRPr="00ED5BF8" w:rsidRDefault="00B774C9" w:rsidP="00157C6E">
            <w:pPr>
              <w:numPr>
                <w:ilvl w:val="0"/>
                <w:numId w:val="47"/>
              </w:numPr>
              <w:tabs>
                <w:tab w:val="left" w:pos="162"/>
              </w:tabs>
              <w:spacing w:line="256" w:lineRule="auto"/>
              <w:ind w:left="157" w:hanging="157"/>
              <w:contextualSpacing/>
              <w:rPr>
                <w:rFonts w:ascii="Garamond" w:eastAsia="Calibri" w:hAnsi="Garamond"/>
                <w:sz w:val="19"/>
                <w:szCs w:val="19"/>
              </w:rPr>
            </w:pPr>
            <w:r w:rsidRPr="00ED5BF8">
              <w:rPr>
                <w:rFonts w:ascii="Garamond" w:eastAsia="Calibri" w:hAnsi="Garamond"/>
                <w:sz w:val="19"/>
                <w:szCs w:val="19"/>
              </w:rPr>
              <w:t xml:space="preserve">Major damage to operational equipment has occurred and dam failure is </w:t>
            </w:r>
            <w:r w:rsidR="002D7B26" w:rsidRPr="00ED5BF8">
              <w:rPr>
                <w:rFonts w:ascii="Garamond" w:eastAsia="Calibri" w:hAnsi="Garamond"/>
                <w:sz w:val="19"/>
                <w:szCs w:val="19"/>
              </w:rPr>
              <w:t>imminent,</w:t>
            </w:r>
            <w:r w:rsidRPr="00ED5BF8">
              <w:rPr>
                <w:rFonts w:ascii="Garamond" w:eastAsia="Calibri" w:hAnsi="Garamond"/>
                <w:sz w:val="19"/>
                <w:szCs w:val="19"/>
              </w:rPr>
              <w:t xml:space="preserve"> or the dam is failing.</w:t>
            </w:r>
          </w:p>
          <w:p w14:paraId="46A2EA14" w14:textId="77777777" w:rsidR="00B774C9" w:rsidRPr="00ED5BF8" w:rsidRDefault="00B774C9" w:rsidP="00157C6E">
            <w:pPr>
              <w:numPr>
                <w:ilvl w:val="0"/>
                <w:numId w:val="47"/>
              </w:numPr>
              <w:tabs>
                <w:tab w:val="left" w:pos="162"/>
              </w:tabs>
              <w:spacing w:line="256" w:lineRule="auto"/>
              <w:ind w:left="157" w:hanging="157"/>
              <w:rPr>
                <w:rFonts w:ascii="Garamond" w:eastAsia="Calibri" w:hAnsi="Garamond"/>
                <w:sz w:val="19"/>
                <w:szCs w:val="19"/>
              </w:rPr>
            </w:pPr>
            <w:r w:rsidRPr="00ED5BF8">
              <w:rPr>
                <w:rFonts w:ascii="Garamond" w:eastAsia="Calibri" w:hAnsi="Garamond"/>
                <w:sz w:val="19"/>
                <w:szCs w:val="19"/>
              </w:rPr>
              <w:t>Dam overtopping will be sufficient to cause large amounts of observable erosion in the downstream channel or anywhere in the embankment and dam failure appears imminent.</w:t>
            </w:r>
          </w:p>
        </w:tc>
        <w:tc>
          <w:tcPr>
            <w:tcW w:w="1740" w:type="dxa"/>
            <w:vMerge w:val="restart"/>
            <w:tcBorders>
              <w:left w:val="single" w:sz="4" w:space="0" w:color="auto"/>
              <w:right w:val="single" w:sz="12" w:space="0" w:color="auto"/>
            </w:tcBorders>
            <w:vAlign w:val="center"/>
          </w:tcPr>
          <w:p w14:paraId="38A7532C" w14:textId="77777777" w:rsidR="00B774C9" w:rsidRPr="00ED5BF8" w:rsidRDefault="00B774C9" w:rsidP="00B774C9">
            <w:pPr>
              <w:spacing w:after="120"/>
              <w:jc w:val="center"/>
              <w:rPr>
                <w:rFonts w:ascii="Garamond" w:eastAsia="Calibri" w:hAnsi="Garamond"/>
                <w:b/>
                <w:bCs/>
                <w:sz w:val="19"/>
                <w:szCs w:val="19"/>
              </w:rPr>
            </w:pPr>
            <w:r w:rsidRPr="00ED5BF8">
              <w:rPr>
                <w:rFonts w:ascii="Garamond" w:eastAsia="Calibri" w:hAnsi="Garamond"/>
                <w:b/>
                <w:bCs/>
                <w:sz w:val="19"/>
                <w:szCs w:val="19"/>
                <w:u w:val="single"/>
              </w:rPr>
              <w:t>Applicable to all HAZARD TYPES</w:t>
            </w:r>
            <w:r w:rsidRPr="00ED5BF8">
              <w:rPr>
                <w:rFonts w:ascii="Garamond" w:eastAsia="Calibri" w:hAnsi="Garamond"/>
                <w:b/>
                <w:bCs/>
                <w:sz w:val="19"/>
                <w:szCs w:val="19"/>
              </w:rPr>
              <w:t>:</w:t>
            </w:r>
          </w:p>
          <w:p w14:paraId="062E983A" w14:textId="77777777" w:rsidR="00B774C9" w:rsidRPr="00ED5BF8" w:rsidRDefault="00B774C9" w:rsidP="00B774C9">
            <w:pPr>
              <w:spacing w:after="120"/>
              <w:ind w:left="-20"/>
              <w:jc w:val="center"/>
              <w:rPr>
                <w:rFonts w:ascii="Garamond" w:eastAsia="Calibri" w:hAnsi="Garamond"/>
                <w:b/>
                <w:sz w:val="19"/>
                <w:szCs w:val="19"/>
              </w:rPr>
            </w:pPr>
            <w:r w:rsidRPr="00ED5BF8">
              <w:rPr>
                <w:rFonts w:ascii="Garamond" w:eastAsia="Calibri" w:hAnsi="Garamond"/>
                <w:b/>
                <w:sz w:val="19"/>
                <w:szCs w:val="19"/>
              </w:rPr>
              <w:t>Any significant overtopping of the dam</w:t>
            </w:r>
          </w:p>
          <w:p w14:paraId="4492A95C" w14:textId="77777777" w:rsidR="00B774C9" w:rsidRPr="00ED5BF8" w:rsidRDefault="00B774C9" w:rsidP="00B774C9">
            <w:pPr>
              <w:spacing w:after="120"/>
              <w:ind w:left="-20"/>
              <w:jc w:val="center"/>
              <w:rPr>
                <w:rFonts w:ascii="Garamond" w:eastAsia="Calibri" w:hAnsi="Garamond"/>
                <w:b/>
                <w:sz w:val="19"/>
                <w:szCs w:val="19"/>
              </w:rPr>
            </w:pPr>
            <w:r w:rsidRPr="00ED5BF8">
              <w:rPr>
                <w:rFonts w:ascii="Garamond" w:eastAsia="Calibri" w:hAnsi="Garamond"/>
                <w:b/>
                <w:sz w:val="19"/>
                <w:szCs w:val="19"/>
              </w:rPr>
              <w:t>OR</w:t>
            </w:r>
          </w:p>
          <w:p w14:paraId="4978026B" w14:textId="77777777" w:rsidR="00B774C9" w:rsidRPr="00ED5BF8" w:rsidRDefault="00B774C9" w:rsidP="00B774C9">
            <w:pPr>
              <w:spacing w:after="120"/>
              <w:ind w:left="-20"/>
              <w:jc w:val="center"/>
              <w:rPr>
                <w:rFonts w:ascii="Garamond" w:eastAsia="Calibri" w:hAnsi="Garamond"/>
                <w:b/>
                <w:sz w:val="19"/>
                <w:szCs w:val="19"/>
              </w:rPr>
            </w:pPr>
            <w:r w:rsidRPr="00ED5BF8">
              <w:rPr>
                <w:rFonts w:ascii="Garamond" w:eastAsia="Calibri" w:hAnsi="Garamond"/>
                <w:b/>
                <w:sz w:val="19"/>
                <w:szCs w:val="19"/>
              </w:rPr>
              <w:t>Failure of the dam or its intended purpose such that the reservoir is emptying into the downstream river channel and a life-threatening flood wave is endangering life, environment, and property.</w:t>
            </w:r>
          </w:p>
          <w:p w14:paraId="72FADB8D" w14:textId="1C018E1A" w:rsidR="00B774C9" w:rsidRDefault="00B774C9" w:rsidP="00B774C9">
            <w:pPr>
              <w:rPr>
                <w:rFonts w:ascii="Garamond" w:eastAsia="Calibri" w:hAnsi="Garamond"/>
                <w:sz w:val="19"/>
                <w:szCs w:val="19"/>
              </w:rPr>
            </w:pPr>
            <w:r w:rsidRPr="00ED5BF8">
              <w:rPr>
                <w:rFonts w:ascii="Garamond" w:eastAsia="Calibri" w:hAnsi="Garamond"/>
                <w:b/>
                <w:sz w:val="19"/>
                <w:szCs w:val="19"/>
              </w:rPr>
              <w:t>All PAR and response personnel should be immediately evacuated from the inundation zone</w:t>
            </w:r>
          </w:p>
        </w:tc>
      </w:tr>
      <w:tr w:rsidR="00B774C9" w14:paraId="6DFE2CC8" w14:textId="77777777" w:rsidTr="00ED74C5">
        <w:trPr>
          <w:trHeight w:hRule="exact" w:val="3335"/>
        </w:trPr>
        <w:tc>
          <w:tcPr>
            <w:tcW w:w="2510" w:type="dxa"/>
            <w:tcBorders>
              <w:top w:val="double" w:sz="4" w:space="0" w:color="auto"/>
              <w:left w:val="single" w:sz="12" w:space="0" w:color="auto"/>
              <w:bottom w:val="single" w:sz="12" w:space="0" w:color="auto"/>
              <w:right w:val="single" w:sz="12" w:space="0" w:color="auto"/>
            </w:tcBorders>
            <w:shd w:val="clear" w:color="auto" w:fill="F2F2F2"/>
          </w:tcPr>
          <w:p w14:paraId="6658FF6A" w14:textId="77777777" w:rsidR="00B774C9" w:rsidRPr="00ED5BF8" w:rsidRDefault="00B774C9" w:rsidP="00B774C9">
            <w:pPr>
              <w:spacing w:before="120" w:after="120"/>
              <w:jc w:val="center"/>
              <w:rPr>
                <w:rFonts w:ascii="Garamond" w:eastAsia="Calibri" w:hAnsi="Garamond" w:cs="Segoe UI"/>
                <w:sz w:val="19"/>
                <w:szCs w:val="19"/>
              </w:rPr>
            </w:pPr>
            <w:r w:rsidRPr="00ED5BF8">
              <w:rPr>
                <w:rFonts w:ascii="Garamond" w:eastAsia="Calibri" w:hAnsi="Garamond" w:cs="Segoe UI"/>
                <w:b/>
                <w:sz w:val="19"/>
                <w:szCs w:val="19"/>
              </w:rPr>
              <w:t>EARTHQUAKE</w:t>
            </w:r>
          </w:p>
          <w:p w14:paraId="7F4B7C57" w14:textId="77777777" w:rsidR="00B774C9" w:rsidRPr="00ED5BF8" w:rsidRDefault="00B774C9" w:rsidP="00B774C9">
            <w:pPr>
              <w:jc w:val="center"/>
              <w:rPr>
                <w:rFonts w:ascii="Garamond" w:eastAsia="Calibri" w:hAnsi="Garamond"/>
                <w:sz w:val="19"/>
                <w:szCs w:val="19"/>
              </w:rPr>
            </w:pPr>
            <w:r w:rsidRPr="00ED5BF8">
              <w:rPr>
                <w:rFonts w:ascii="Garamond" w:eastAsia="Calibri" w:hAnsi="Garamond"/>
                <w:sz w:val="19"/>
                <w:szCs w:val="19"/>
              </w:rPr>
              <w:t>See also info in DAM, ABUTMENTS, AND STRUCTURES and EMBANKMENT MOVEMENT AND INSTABILITY sections above.</w:t>
            </w:r>
          </w:p>
          <w:p w14:paraId="0DEE18F5" w14:textId="77777777" w:rsidR="00B774C9" w:rsidRPr="00ED5BF8" w:rsidRDefault="00B774C9" w:rsidP="00B774C9">
            <w:pPr>
              <w:jc w:val="center"/>
              <w:rPr>
                <w:rFonts w:ascii="Garamond" w:eastAsia="Calibri" w:hAnsi="Garamond"/>
                <w:b/>
                <w:sz w:val="19"/>
                <w:szCs w:val="19"/>
              </w:rPr>
            </w:pPr>
          </w:p>
        </w:tc>
        <w:tc>
          <w:tcPr>
            <w:tcW w:w="2699" w:type="dxa"/>
            <w:tcBorders>
              <w:top w:val="double" w:sz="4" w:space="0" w:color="auto"/>
              <w:left w:val="single" w:sz="12" w:space="0" w:color="auto"/>
              <w:bottom w:val="single" w:sz="12" w:space="0" w:color="auto"/>
              <w:right w:val="single" w:sz="12" w:space="0" w:color="auto"/>
            </w:tcBorders>
            <w:hideMark/>
          </w:tcPr>
          <w:p w14:paraId="73DEBEAD" w14:textId="77777777" w:rsidR="00B774C9" w:rsidRPr="00ED5BF8" w:rsidRDefault="00B774C9" w:rsidP="00B774C9">
            <w:pPr>
              <w:numPr>
                <w:ilvl w:val="0"/>
                <w:numId w:val="47"/>
              </w:numPr>
              <w:tabs>
                <w:tab w:val="left" w:pos="174"/>
              </w:tabs>
              <w:spacing w:line="256" w:lineRule="auto"/>
              <w:ind w:left="173" w:hanging="173"/>
              <w:rPr>
                <w:rFonts w:ascii="Garamond" w:eastAsia="Calibri" w:hAnsi="Garamond"/>
                <w:color w:val="000000"/>
                <w:sz w:val="19"/>
                <w:szCs w:val="19"/>
              </w:rPr>
            </w:pPr>
            <w:r w:rsidRPr="00ED5BF8">
              <w:rPr>
                <w:rFonts w:ascii="Garamond" w:eastAsia="Calibri" w:hAnsi="Garamond"/>
                <w:color w:val="000000"/>
                <w:sz w:val="19"/>
                <w:szCs w:val="19"/>
              </w:rPr>
              <w:t>Registers 5% ground peak acceleration at the dam.</w:t>
            </w:r>
          </w:p>
          <w:p w14:paraId="4345F30D" w14:textId="77777777" w:rsidR="00B774C9" w:rsidRPr="00ED5BF8" w:rsidRDefault="00B774C9" w:rsidP="00B774C9">
            <w:pPr>
              <w:numPr>
                <w:ilvl w:val="0"/>
                <w:numId w:val="47"/>
              </w:numPr>
              <w:tabs>
                <w:tab w:val="left" w:pos="174"/>
              </w:tabs>
              <w:spacing w:line="256" w:lineRule="auto"/>
              <w:ind w:left="173" w:hanging="173"/>
              <w:rPr>
                <w:rFonts w:ascii="Garamond" w:eastAsia="Calibri" w:hAnsi="Garamond"/>
                <w:sz w:val="19"/>
                <w:szCs w:val="19"/>
              </w:rPr>
            </w:pPr>
            <w:r w:rsidRPr="00ED5BF8">
              <w:rPr>
                <w:rFonts w:ascii="Garamond" w:eastAsia="Calibri" w:hAnsi="Garamond"/>
                <w:color w:val="000000"/>
                <w:sz w:val="19"/>
                <w:szCs w:val="19"/>
              </w:rPr>
              <w:t>Shaking in the area reported from local residents, authorities or news or is felt in the vicinity of the dam</w:t>
            </w:r>
          </w:p>
          <w:p w14:paraId="6D8A2265" w14:textId="77777777" w:rsidR="00B774C9" w:rsidRPr="00ED5BF8" w:rsidRDefault="00B774C9" w:rsidP="00B774C9">
            <w:pPr>
              <w:numPr>
                <w:ilvl w:val="0"/>
                <w:numId w:val="47"/>
              </w:numPr>
              <w:tabs>
                <w:tab w:val="left" w:pos="174"/>
              </w:tabs>
              <w:spacing w:line="256" w:lineRule="auto"/>
              <w:ind w:left="173" w:hanging="173"/>
              <w:rPr>
                <w:rFonts w:ascii="Garamond" w:eastAsia="Calibri" w:hAnsi="Garamond"/>
                <w:sz w:val="19"/>
                <w:szCs w:val="19"/>
              </w:rPr>
            </w:pPr>
            <w:r w:rsidRPr="00ED5BF8">
              <w:rPr>
                <w:rFonts w:ascii="Garamond" w:eastAsia="Calibri" w:hAnsi="Garamond"/>
                <w:color w:val="000000"/>
                <w:sz w:val="19"/>
                <w:szCs w:val="19"/>
              </w:rPr>
              <w:t>Reservoir operations and monitoring are not affected.</w:t>
            </w:r>
          </w:p>
          <w:p w14:paraId="67567360" w14:textId="77777777" w:rsidR="00B774C9" w:rsidRPr="00ED5BF8" w:rsidRDefault="00B774C9" w:rsidP="00B774C9">
            <w:pPr>
              <w:numPr>
                <w:ilvl w:val="0"/>
                <w:numId w:val="47"/>
              </w:numPr>
              <w:tabs>
                <w:tab w:val="left" w:pos="174"/>
              </w:tabs>
              <w:spacing w:line="256" w:lineRule="auto"/>
              <w:ind w:left="173" w:hanging="173"/>
              <w:rPr>
                <w:rFonts w:ascii="Garamond" w:eastAsia="Calibri" w:hAnsi="Garamond"/>
                <w:sz w:val="19"/>
                <w:szCs w:val="19"/>
              </w:rPr>
            </w:pPr>
            <w:r w:rsidRPr="00ED5BF8">
              <w:rPr>
                <w:rFonts w:ascii="Garamond" w:eastAsia="Calibri" w:hAnsi="Garamond"/>
                <w:color w:val="000000"/>
                <w:sz w:val="19"/>
                <w:szCs w:val="19"/>
              </w:rPr>
              <w:t>Access, communications, and operations controls are not interrupted</w:t>
            </w:r>
          </w:p>
        </w:tc>
        <w:tc>
          <w:tcPr>
            <w:tcW w:w="4670" w:type="dxa"/>
            <w:tcBorders>
              <w:top w:val="double" w:sz="4" w:space="0" w:color="auto"/>
              <w:left w:val="single" w:sz="12" w:space="0" w:color="auto"/>
              <w:bottom w:val="single" w:sz="12" w:space="0" w:color="auto"/>
              <w:right w:val="single" w:sz="4" w:space="0" w:color="auto"/>
            </w:tcBorders>
          </w:tcPr>
          <w:p w14:paraId="45DE258F" w14:textId="77777777" w:rsidR="00B774C9" w:rsidRPr="00ED5BF8" w:rsidRDefault="00B774C9" w:rsidP="00B774C9">
            <w:pPr>
              <w:numPr>
                <w:ilvl w:val="0"/>
                <w:numId w:val="47"/>
              </w:numPr>
              <w:tabs>
                <w:tab w:val="left" w:pos="174"/>
              </w:tabs>
              <w:spacing w:line="256" w:lineRule="auto"/>
              <w:ind w:left="174" w:hanging="174"/>
              <w:rPr>
                <w:rFonts w:ascii="Garamond" w:eastAsia="Calibri" w:hAnsi="Garamond"/>
                <w:sz w:val="19"/>
                <w:szCs w:val="19"/>
              </w:rPr>
            </w:pPr>
            <w:r w:rsidRPr="00ED5BF8">
              <w:rPr>
                <w:rFonts w:ascii="Garamond" w:eastAsia="Calibri" w:hAnsi="Garamond"/>
                <w:sz w:val="19"/>
                <w:szCs w:val="19"/>
              </w:rPr>
              <w:t>Moderate to major shaking felt in the vicinity of or at the dam.</w:t>
            </w:r>
          </w:p>
          <w:p w14:paraId="7653CA78" w14:textId="77777777" w:rsidR="00B774C9" w:rsidRPr="00ED5BF8" w:rsidRDefault="00B774C9" w:rsidP="00B774C9">
            <w:pPr>
              <w:numPr>
                <w:ilvl w:val="0"/>
                <w:numId w:val="47"/>
              </w:numPr>
              <w:tabs>
                <w:tab w:val="left" w:pos="174"/>
              </w:tabs>
              <w:spacing w:line="256" w:lineRule="auto"/>
              <w:ind w:left="141" w:hanging="180"/>
              <w:rPr>
                <w:rFonts w:ascii="Garamond" w:eastAsia="Calibri" w:hAnsi="Garamond"/>
                <w:sz w:val="19"/>
                <w:szCs w:val="19"/>
              </w:rPr>
            </w:pPr>
            <w:r w:rsidRPr="00ED5BF8">
              <w:rPr>
                <w:rFonts w:ascii="Garamond" w:eastAsia="Calibri" w:hAnsi="Garamond"/>
                <w:sz w:val="19"/>
                <w:szCs w:val="19"/>
              </w:rPr>
              <w:t>New minor cracking in concrete or other structures (e.g. spillway structure, abutment areas, stilling basins, and outlet works) which could affect operation.</w:t>
            </w:r>
          </w:p>
          <w:p w14:paraId="078B508A" w14:textId="77777777" w:rsidR="00B774C9" w:rsidRPr="00ED5BF8" w:rsidRDefault="00B774C9" w:rsidP="00B774C9">
            <w:pPr>
              <w:numPr>
                <w:ilvl w:val="0"/>
                <w:numId w:val="47"/>
              </w:numPr>
              <w:tabs>
                <w:tab w:val="left" w:pos="174"/>
              </w:tabs>
              <w:spacing w:line="256" w:lineRule="auto"/>
              <w:ind w:left="174" w:hanging="174"/>
              <w:rPr>
                <w:rFonts w:ascii="Garamond" w:eastAsia="Calibri" w:hAnsi="Garamond"/>
                <w:sz w:val="19"/>
                <w:szCs w:val="19"/>
              </w:rPr>
            </w:pPr>
            <w:r w:rsidRPr="00ED5BF8">
              <w:rPr>
                <w:rFonts w:ascii="Garamond" w:eastAsia="Calibri" w:hAnsi="Garamond"/>
                <w:sz w:val="19"/>
                <w:szCs w:val="19"/>
              </w:rPr>
              <w:t>Minor indications of ground movement.</w:t>
            </w:r>
          </w:p>
          <w:p w14:paraId="069D63D3" w14:textId="77777777" w:rsidR="00B774C9" w:rsidRPr="00ED5BF8" w:rsidRDefault="00B774C9" w:rsidP="00B774C9">
            <w:pPr>
              <w:rPr>
                <w:rFonts w:ascii="Garamond" w:hAnsi="Garamond"/>
                <w:i/>
                <w:iCs/>
                <w:sz w:val="19"/>
                <w:szCs w:val="19"/>
              </w:rPr>
            </w:pPr>
          </w:p>
          <w:p w14:paraId="5F0B5723" w14:textId="77777777" w:rsidR="00B774C9" w:rsidRPr="00ED5BF8" w:rsidRDefault="00B774C9" w:rsidP="00B774C9">
            <w:pPr>
              <w:rPr>
                <w:rFonts w:ascii="Garamond" w:eastAsia="Calibri" w:hAnsi="Garamond"/>
                <w:sz w:val="19"/>
                <w:szCs w:val="19"/>
              </w:rPr>
            </w:pPr>
            <w:r w:rsidRPr="00ED5BF8">
              <w:rPr>
                <w:rFonts w:ascii="Garamond" w:hAnsi="Garamond"/>
                <w:i/>
                <w:iCs/>
                <w:sz w:val="19"/>
                <w:szCs w:val="19"/>
              </w:rPr>
              <w:t xml:space="preserve"> (See initiating conditions from other Hazard Types (above) for damages related to an earthquake and meeting Emergency Level 1 conditions)</w:t>
            </w:r>
          </w:p>
        </w:tc>
        <w:tc>
          <w:tcPr>
            <w:tcW w:w="5861" w:type="dxa"/>
            <w:tcBorders>
              <w:top w:val="double" w:sz="4" w:space="0" w:color="auto"/>
              <w:left w:val="single" w:sz="4" w:space="0" w:color="auto"/>
              <w:bottom w:val="single" w:sz="12" w:space="0" w:color="auto"/>
              <w:right w:val="single" w:sz="4" w:space="0" w:color="auto"/>
            </w:tcBorders>
          </w:tcPr>
          <w:p w14:paraId="0CBCAE57" w14:textId="77777777" w:rsidR="00B774C9" w:rsidRPr="00955AF3" w:rsidRDefault="00B774C9" w:rsidP="00B774C9">
            <w:pPr>
              <w:numPr>
                <w:ilvl w:val="0"/>
                <w:numId w:val="47"/>
              </w:numPr>
              <w:tabs>
                <w:tab w:val="left" w:pos="162"/>
              </w:tabs>
              <w:spacing w:line="256" w:lineRule="auto"/>
              <w:ind w:left="148" w:hanging="148"/>
              <w:rPr>
                <w:rFonts w:ascii="Garamond" w:eastAsia="Calibri" w:hAnsi="Garamond"/>
                <w:sz w:val="19"/>
                <w:szCs w:val="19"/>
              </w:rPr>
            </w:pPr>
            <w:r w:rsidRPr="00ED5BF8">
              <w:rPr>
                <w:rFonts w:ascii="Garamond" w:eastAsia="Calibri" w:hAnsi="Garamond"/>
                <w:sz w:val="19"/>
                <w:szCs w:val="19"/>
              </w:rPr>
              <w:t>Major cracking on the da</w:t>
            </w:r>
            <w:r w:rsidRPr="00955AF3">
              <w:rPr>
                <w:rFonts w:ascii="Garamond" w:eastAsia="Calibri" w:hAnsi="Garamond"/>
                <w:sz w:val="19"/>
                <w:szCs w:val="19"/>
              </w:rPr>
              <w:t>m crest or other areas of the structure which could pose a threat to the dam.</w:t>
            </w:r>
          </w:p>
          <w:p w14:paraId="3D79072A" w14:textId="77777777" w:rsidR="00B774C9" w:rsidRPr="00955AF3" w:rsidRDefault="00B774C9" w:rsidP="00B774C9">
            <w:pPr>
              <w:numPr>
                <w:ilvl w:val="0"/>
                <w:numId w:val="47"/>
              </w:numPr>
              <w:tabs>
                <w:tab w:val="left" w:pos="162"/>
              </w:tabs>
              <w:spacing w:line="256" w:lineRule="auto"/>
              <w:ind w:left="148" w:hanging="148"/>
              <w:rPr>
                <w:rFonts w:ascii="Garamond" w:eastAsia="Calibri" w:hAnsi="Garamond"/>
                <w:sz w:val="19"/>
                <w:szCs w:val="19"/>
              </w:rPr>
            </w:pPr>
            <w:r w:rsidRPr="00955AF3">
              <w:rPr>
                <w:rFonts w:ascii="Garamond" w:eastAsia="Calibri" w:hAnsi="Garamond"/>
                <w:sz w:val="19"/>
                <w:szCs w:val="19"/>
              </w:rPr>
              <w:t>Movement from offsets in the surface cracks or bulging on the surface.</w:t>
            </w:r>
          </w:p>
          <w:p w14:paraId="67149BA4" w14:textId="77777777" w:rsidR="00B774C9" w:rsidRPr="00955AF3" w:rsidRDefault="00B774C9" w:rsidP="00B774C9">
            <w:pPr>
              <w:numPr>
                <w:ilvl w:val="0"/>
                <w:numId w:val="47"/>
              </w:numPr>
              <w:tabs>
                <w:tab w:val="left" w:pos="162"/>
              </w:tabs>
              <w:spacing w:line="256" w:lineRule="auto"/>
              <w:ind w:left="148" w:hanging="148"/>
              <w:rPr>
                <w:rFonts w:ascii="Garamond" w:eastAsia="Calibri" w:hAnsi="Garamond"/>
                <w:sz w:val="19"/>
                <w:szCs w:val="19"/>
              </w:rPr>
            </w:pPr>
            <w:r w:rsidRPr="00955AF3">
              <w:rPr>
                <w:rFonts w:ascii="Garamond" w:eastAsia="Calibri" w:hAnsi="Garamond"/>
                <w:sz w:val="19"/>
                <w:szCs w:val="19"/>
              </w:rPr>
              <w:t>Major cracking or spalling of concrete in exposed portions of the spillway which adversely affects operation.</w:t>
            </w:r>
          </w:p>
          <w:p w14:paraId="1CA3C410" w14:textId="31364903" w:rsidR="00B774C9" w:rsidRPr="00A10F0E" w:rsidRDefault="00B774C9" w:rsidP="00B774C9">
            <w:pPr>
              <w:numPr>
                <w:ilvl w:val="0"/>
                <w:numId w:val="47"/>
              </w:numPr>
              <w:tabs>
                <w:tab w:val="left" w:pos="174"/>
              </w:tabs>
              <w:spacing w:line="256" w:lineRule="auto"/>
              <w:ind w:left="148" w:hanging="148"/>
              <w:rPr>
                <w:rFonts w:ascii="Garamond" w:hAnsi="Garamond"/>
                <w:i/>
                <w:iCs/>
                <w:sz w:val="19"/>
                <w:szCs w:val="19"/>
              </w:rPr>
            </w:pPr>
            <w:r w:rsidRPr="00ED5BF8">
              <w:rPr>
                <w:rFonts w:ascii="Garamond" w:eastAsia="Calibri" w:hAnsi="Garamond"/>
                <w:sz w:val="19"/>
                <w:szCs w:val="19"/>
              </w:rPr>
              <w:t>Major ground settlement, especially in the toe area of the embankment, is observed, indicating possible liquefaction and unstable pore pressure conditions in the embankment.</w:t>
            </w:r>
          </w:p>
          <w:p w14:paraId="0A9BC75E" w14:textId="63517C1C" w:rsidR="00A10F0E" w:rsidRPr="00B53320" w:rsidRDefault="00A10F0E" w:rsidP="00A10F0E">
            <w:pPr>
              <w:numPr>
                <w:ilvl w:val="0"/>
                <w:numId w:val="47"/>
              </w:numPr>
              <w:tabs>
                <w:tab w:val="left" w:pos="174"/>
              </w:tabs>
              <w:spacing w:line="256" w:lineRule="auto"/>
              <w:ind w:left="170" w:hanging="180"/>
              <w:rPr>
                <w:rFonts w:ascii="Garamond" w:hAnsi="Garamond"/>
                <w:i/>
                <w:iCs/>
                <w:sz w:val="19"/>
                <w:szCs w:val="19"/>
              </w:rPr>
            </w:pPr>
            <w:r w:rsidRPr="00B53320">
              <w:rPr>
                <w:rFonts w:ascii="Garamond" w:eastAsia="Calibri" w:hAnsi="Garamond"/>
                <w:sz w:val="19"/>
                <w:szCs w:val="19"/>
              </w:rPr>
              <w:t>Deformation of the spillway wall sufficient to develop a gap or</w:t>
            </w:r>
            <w:r w:rsidRPr="00B53320">
              <w:t xml:space="preserve"> </w:t>
            </w:r>
            <w:r w:rsidRPr="00B53320">
              <w:rPr>
                <w:rFonts w:ascii="Garamond" w:eastAsia="Calibri" w:hAnsi="Garamond"/>
                <w:sz w:val="19"/>
                <w:szCs w:val="19"/>
              </w:rPr>
              <w:t>complete collapse of the wall</w:t>
            </w:r>
            <w:r w:rsidR="00ED52E9">
              <w:rPr>
                <w:rFonts w:ascii="Garamond" w:eastAsia="Calibri" w:hAnsi="Garamond"/>
                <w:sz w:val="19"/>
                <w:szCs w:val="19"/>
              </w:rPr>
              <w:t>.</w:t>
            </w:r>
          </w:p>
          <w:p w14:paraId="77210457" w14:textId="46C73538" w:rsidR="00A10F0E" w:rsidRPr="00B53320" w:rsidRDefault="00A10F0E" w:rsidP="00B53320">
            <w:pPr>
              <w:numPr>
                <w:ilvl w:val="0"/>
                <w:numId w:val="47"/>
              </w:numPr>
              <w:tabs>
                <w:tab w:val="left" w:pos="174"/>
              </w:tabs>
              <w:spacing w:after="120" w:line="257" w:lineRule="auto"/>
              <w:ind w:left="173" w:hanging="187"/>
              <w:rPr>
                <w:rFonts w:ascii="Garamond" w:hAnsi="Garamond"/>
                <w:i/>
                <w:iCs/>
                <w:sz w:val="19"/>
                <w:szCs w:val="19"/>
              </w:rPr>
            </w:pPr>
            <w:r w:rsidRPr="00B53320">
              <w:rPr>
                <w:rFonts w:ascii="Garamond" w:eastAsia="Calibri" w:hAnsi="Garamond"/>
                <w:sz w:val="19"/>
                <w:szCs w:val="19"/>
              </w:rPr>
              <w:t>Spillway gate or pier fails</w:t>
            </w:r>
            <w:r w:rsidR="00ED52E9">
              <w:rPr>
                <w:rFonts w:ascii="Garamond" w:eastAsia="Calibri" w:hAnsi="Garamond"/>
                <w:sz w:val="19"/>
                <w:szCs w:val="19"/>
              </w:rPr>
              <w:t>.</w:t>
            </w:r>
          </w:p>
          <w:p w14:paraId="4F61ACBC" w14:textId="77777777" w:rsidR="00B774C9" w:rsidRPr="00ED5BF8" w:rsidRDefault="00B774C9" w:rsidP="00B774C9">
            <w:pPr>
              <w:rPr>
                <w:rFonts w:ascii="Garamond" w:eastAsia="Calibri" w:hAnsi="Garamond"/>
                <w:sz w:val="19"/>
                <w:szCs w:val="19"/>
              </w:rPr>
            </w:pPr>
            <w:r w:rsidRPr="00ED5BF8">
              <w:rPr>
                <w:rFonts w:ascii="Garamond" w:hAnsi="Garamond"/>
                <w:i/>
                <w:iCs/>
                <w:sz w:val="19"/>
                <w:szCs w:val="19"/>
              </w:rPr>
              <w:t>(See initiating conditions from other Hazard Types (above) for damages related to an earthquake and meeting Emergency Level 2 conditions)</w:t>
            </w:r>
          </w:p>
        </w:tc>
        <w:tc>
          <w:tcPr>
            <w:tcW w:w="5128" w:type="dxa"/>
            <w:tcBorders>
              <w:top w:val="double" w:sz="4" w:space="0" w:color="auto"/>
              <w:left w:val="single" w:sz="4" w:space="0" w:color="auto"/>
              <w:bottom w:val="single" w:sz="12" w:space="0" w:color="auto"/>
              <w:right w:val="single" w:sz="12" w:space="0" w:color="auto"/>
            </w:tcBorders>
          </w:tcPr>
          <w:p w14:paraId="51C5FEB1" w14:textId="77777777" w:rsidR="00B774C9" w:rsidRPr="00ED5BF8" w:rsidRDefault="00B774C9" w:rsidP="00B774C9">
            <w:pPr>
              <w:numPr>
                <w:ilvl w:val="0"/>
                <w:numId w:val="47"/>
              </w:numPr>
              <w:tabs>
                <w:tab w:val="left" w:pos="162"/>
              </w:tabs>
              <w:spacing w:line="256" w:lineRule="auto"/>
              <w:ind w:left="157" w:hanging="157"/>
              <w:contextualSpacing/>
              <w:rPr>
                <w:rFonts w:ascii="Garamond" w:eastAsia="Calibri" w:hAnsi="Garamond"/>
                <w:sz w:val="19"/>
                <w:szCs w:val="19"/>
              </w:rPr>
            </w:pPr>
            <w:r w:rsidRPr="00ED5BF8">
              <w:rPr>
                <w:rFonts w:ascii="Garamond" w:eastAsia="Calibri" w:hAnsi="Garamond"/>
                <w:sz w:val="19"/>
                <w:szCs w:val="19"/>
              </w:rPr>
              <w:t>Dam overtopping is occurring and/or seepage is exiting through major cracks in the dam, major cracks in the concrete, or major areas of settlement that were discovered during the post-earthquake inspection, and dam failure appears imminent or the dam is failing.</w:t>
            </w:r>
          </w:p>
          <w:p w14:paraId="33C8A099" w14:textId="77777777" w:rsidR="00B774C9" w:rsidRPr="00ED5BF8" w:rsidRDefault="00B774C9" w:rsidP="00B774C9">
            <w:pPr>
              <w:numPr>
                <w:ilvl w:val="0"/>
                <w:numId w:val="47"/>
              </w:numPr>
              <w:tabs>
                <w:tab w:val="left" w:pos="162"/>
              </w:tabs>
              <w:spacing w:line="256" w:lineRule="auto"/>
              <w:ind w:left="157" w:hanging="157"/>
              <w:contextualSpacing/>
              <w:rPr>
                <w:rFonts w:ascii="Garamond" w:eastAsia="Calibri" w:hAnsi="Garamond"/>
                <w:sz w:val="19"/>
                <w:szCs w:val="19"/>
              </w:rPr>
            </w:pPr>
            <w:r w:rsidRPr="00ED5BF8">
              <w:rPr>
                <w:rFonts w:ascii="Garamond" w:eastAsia="Calibri" w:hAnsi="Garamond"/>
                <w:sz w:val="19"/>
                <w:szCs w:val="19"/>
              </w:rPr>
              <w:t>Visible damage to the spillway has occurred with a high reservoir level leading to potentially uncontrolled spillway releases.</w:t>
            </w:r>
          </w:p>
          <w:p w14:paraId="32C5CE52" w14:textId="77777777" w:rsidR="00B774C9" w:rsidRPr="00ED5BF8" w:rsidRDefault="00B774C9" w:rsidP="00B774C9">
            <w:pPr>
              <w:ind w:left="157" w:hanging="157"/>
              <w:rPr>
                <w:rFonts w:ascii="Garamond" w:hAnsi="Garamond"/>
                <w:i/>
                <w:iCs/>
                <w:sz w:val="19"/>
                <w:szCs w:val="19"/>
              </w:rPr>
            </w:pPr>
          </w:p>
          <w:p w14:paraId="6988F73A" w14:textId="77777777" w:rsidR="00B774C9" w:rsidRPr="00ED5BF8" w:rsidRDefault="00B774C9" w:rsidP="00B774C9">
            <w:pPr>
              <w:rPr>
                <w:rFonts w:ascii="Garamond" w:eastAsia="Calibri" w:hAnsi="Garamond"/>
                <w:sz w:val="19"/>
                <w:szCs w:val="19"/>
              </w:rPr>
            </w:pPr>
            <w:r w:rsidRPr="00ED5BF8">
              <w:rPr>
                <w:rFonts w:ascii="Garamond" w:hAnsi="Garamond"/>
                <w:i/>
                <w:iCs/>
                <w:sz w:val="19"/>
                <w:szCs w:val="19"/>
              </w:rPr>
              <w:t>(See initiating conditions from other Hazard Types (above) for damages related to an earthquake and meeting Emergency Level 3 conditions)</w:t>
            </w:r>
          </w:p>
        </w:tc>
        <w:tc>
          <w:tcPr>
            <w:tcW w:w="1740" w:type="dxa"/>
            <w:vMerge/>
            <w:tcBorders>
              <w:left w:val="single" w:sz="4" w:space="0" w:color="auto"/>
              <w:right w:val="single" w:sz="12" w:space="0" w:color="auto"/>
            </w:tcBorders>
            <w:vAlign w:val="center"/>
          </w:tcPr>
          <w:p w14:paraId="46816B4C" w14:textId="7B81ABC3" w:rsidR="00B774C9" w:rsidRDefault="00B774C9" w:rsidP="00B774C9">
            <w:pPr>
              <w:rPr>
                <w:rFonts w:ascii="Garamond" w:eastAsia="Calibri" w:hAnsi="Garamond"/>
                <w:sz w:val="19"/>
                <w:szCs w:val="19"/>
              </w:rPr>
            </w:pPr>
          </w:p>
        </w:tc>
      </w:tr>
      <w:tr w:rsidR="00B774C9" w14:paraId="26AFF0E6" w14:textId="77777777" w:rsidTr="00A10F0E">
        <w:trPr>
          <w:trHeight w:hRule="exact" w:val="2336"/>
        </w:trPr>
        <w:tc>
          <w:tcPr>
            <w:tcW w:w="2510" w:type="dxa"/>
            <w:tcBorders>
              <w:top w:val="single" w:sz="12" w:space="0" w:color="auto"/>
              <w:left w:val="single" w:sz="12" w:space="0" w:color="auto"/>
              <w:bottom w:val="double" w:sz="4" w:space="0" w:color="auto"/>
              <w:right w:val="single" w:sz="12" w:space="0" w:color="auto"/>
            </w:tcBorders>
            <w:shd w:val="clear" w:color="auto" w:fill="F2F2F2"/>
            <w:hideMark/>
          </w:tcPr>
          <w:p w14:paraId="4B08DD41" w14:textId="77777777" w:rsidR="00B774C9" w:rsidRPr="00ED5BF8" w:rsidRDefault="00B774C9" w:rsidP="00B774C9">
            <w:pPr>
              <w:rPr>
                <w:rFonts w:ascii="Garamond" w:eastAsia="Calibri" w:hAnsi="Garamond" w:cs="Segoe UI"/>
                <w:b/>
                <w:sz w:val="19"/>
                <w:szCs w:val="19"/>
              </w:rPr>
            </w:pPr>
            <w:r w:rsidRPr="00ED5BF8">
              <w:rPr>
                <w:rFonts w:ascii="Garamond" w:eastAsia="Calibri" w:hAnsi="Garamond" w:cs="Segoe UI"/>
                <w:b/>
                <w:sz w:val="19"/>
                <w:szCs w:val="19"/>
              </w:rPr>
              <w:t>SECURITY</w:t>
            </w:r>
          </w:p>
          <w:p w14:paraId="2E1CF655" w14:textId="77777777" w:rsidR="00B774C9" w:rsidRPr="00ED5BF8" w:rsidRDefault="00B774C9" w:rsidP="00B774C9">
            <w:pPr>
              <w:numPr>
                <w:ilvl w:val="0"/>
                <w:numId w:val="49"/>
              </w:numPr>
              <w:tabs>
                <w:tab w:val="num" w:pos="360"/>
              </w:tabs>
              <w:spacing w:line="256" w:lineRule="auto"/>
              <w:ind w:left="360" w:hanging="180"/>
              <w:rPr>
                <w:rFonts w:ascii="Garamond" w:eastAsia="Calibri" w:hAnsi="Garamond"/>
                <w:bCs/>
                <w:iCs/>
                <w:sz w:val="19"/>
                <w:szCs w:val="19"/>
              </w:rPr>
            </w:pPr>
            <w:r w:rsidRPr="00ED5BF8">
              <w:rPr>
                <w:rFonts w:ascii="Garamond" w:eastAsia="Calibri" w:hAnsi="Garamond"/>
                <w:sz w:val="19"/>
                <w:szCs w:val="19"/>
              </w:rPr>
              <w:t>Law Enforcement</w:t>
            </w:r>
          </w:p>
          <w:p w14:paraId="2822EE0D" w14:textId="77777777" w:rsidR="00B774C9" w:rsidRPr="00ED5BF8" w:rsidRDefault="00B774C9" w:rsidP="00B774C9">
            <w:pPr>
              <w:numPr>
                <w:ilvl w:val="0"/>
                <w:numId w:val="49"/>
              </w:numPr>
              <w:tabs>
                <w:tab w:val="num" w:pos="360"/>
              </w:tabs>
              <w:spacing w:line="256" w:lineRule="auto"/>
              <w:ind w:left="360" w:hanging="180"/>
              <w:rPr>
                <w:rFonts w:ascii="Garamond" w:eastAsia="Calibri" w:hAnsi="Garamond"/>
                <w:bCs/>
                <w:sz w:val="19"/>
                <w:szCs w:val="19"/>
              </w:rPr>
            </w:pPr>
            <w:r w:rsidRPr="00ED5BF8">
              <w:rPr>
                <w:rFonts w:ascii="Garamond" w:eastAsia="Calibri" w:hAnsi="Garamond"/>
                <w:bCs/>
                <w:sz w:val="19"/>
                <w:szCs w:val="19"/>
              </w:rPr>
              <w:t>Security</w:t>
            </w:r>
          </w:p>
          <w:p w14:paraId="5F133406" w14:textId="77777777" w:rsidR="00B774C9" w:rsidRPr="00ED5BF8" w:rsidRDefault="00B774C9" w:rsidP="00B774C9">
            <w:pPr>
              <w:numPr>
                <w:ilvl w:val="0"/>
                <w:numId w:val="49"/>
              </w:numPr>
              <w:tabs>
                <w:tab w:val="num" w:pos="360"/>
              </w:tabs>
              <w:spacing w:line="256" w:lineRule="auto"/>
              <w:ind w:left="360" w:hanging="180"/>
              <w:rPr>
                <w:rFonts w:ascii="Garamond" w:eastAsia="Calibri" w:hAnsi="Garamond"/>
                <w:bCs/>
                <w:sz w:val="19"/>
                <w:szCs w:val="19"/>
              </w:rPr>
            </w:pPr>
            <w:r w:rsidRPr="00ED5BF8">
              <w:rPr>
                <w:rFonts w:ascii="Garamond" w:eastAsia="Calibri" w:hAnsi="Garamond"/>
                <w:bCs/>
                <w:sz w:val="19"/>
                <w:szCs w:val="19"/>
              </w:rPr>
              <w:t>Sabotage</w:t>
            </w:r>
          </w:p>
          <w:p w14:paraId="7EBFB912" w14:textId="77777777" w:rsidR="00B774C9" w:rsidRPr="00ED5BF8" w:rsidRDefault="00B774C9" w:rsidP="00B774C9">
            <w:pPr>
              <w:numPr>
                <w:ilvl w:val="0"/>
                <w:numId w:val="49"/>
              </w:numPr>
              <w:tabs>
                <w:tab w:val="num" w:pos="360"/>
              </w:tabs>
              <w:spacing w:line="256" w:lineRule="auto"/>
              <w:ind w:left="360" w:hanging="180"/>
              <w:rPr>
                <w:rFonts w:ascii="Garamond" w:eastAsia="Calibri" w:hAnsi="Garamond"/>
                <w:bCs/>
                <w:sz w:val="19"/>
                <w:szCs w:val="19"/>
              </w:rPr>
            </w:pPr>
            <w:r w:rsidRPr="00ED5BF8">
              <w:rPr>
                <w:rFonts w:ascii="Garamond" w:eastAsia="Calibri" w:hAnsi="Garamond"/>
                <w:bCs/>
                <w:sz w:val="19"/>
                <w:szCs w:val="19"/>
              </w:rPr>
              <w:t>Hazardous Material Spill</w:t>
            </w:r>
          </w:p>
          <w:p w14:paraId="1C2BE126" w14:textId="77777777" w:rsidR="00B774C9" w:rsidRPr="00ED5BF8" w:rsidRDefault="00B774C9" w:rsidP="00B774C9">
            <w:pPr>
              <w:numPr>
                <w:ilvl w:val="0"/>
                <w:numId w:val="49"/>
              </w:numPr>
              <w:tabs>
                <w:tab w:val="num" w:pos="360"/>
              </w:tabs>
              <w:spacing w:line="256" w:lineRule="auto"/>
              <w:ind w:left="360" w:hanging="180"/>
              <w:rPr>
                <w:rFonts w:ascii="Garamond" w:eastAsia="Calibri" w:hAnsi="Garamond"/>
                <w:bCs/>
                <w:sz w:val="19"/>
                <w:szCs w:val="19"/>
              </w:rPr>
            </w:pPr>
            <w:r w:rsidRPr="00ED5BF8">
              <w:rPr>
                <w:rFonts w:ascii="Garamond" w:eastAsia="Calibri" w:hAnsi="Garamond"/>
                <w:bCs/>
                <w:sz w:val="19"/>
                <w:szCs w:val="19"/>
              </w:rPr>
              <w:t>Water Contamination</w:t>
            </w:r>
          </w:p>
          <w:p w14:paraId="5A694126" w14:textId="67769EBC" w:rsidR="00B774C9" w:rsidRPr="00ED5BF8" w:rsidRDefault="00A10F0E" w:rsidP="00B774C9">
            <w:pPr>
              <w:numPr>
                <w:ilvl w:val="0"/>
                <w:numId w:val="49"/>
              </w:numPr>
              <w:tabs>
                <w:tab w:val="num" w:pos="360"/>
              </w:tabs>
              <w:spacing w:line="256" w:lineRule="auto"/>
              <w:ind w:left="360" w:hanging="180"/>
              <w:rPr>
                <w:rFonts w:ascii="Garamond" w:eastAsia="Calibri" w:hAnsi="Garamond"/>
                <w:bCs/>
                <w:iCs/>
                <w:sz w:val="19"/>
                <w:szCs w:val="19"/>
              </w:rPr>
            </w:pPr>
            <w:r w:rsidRPr="00ED5BF8">
              <w:rPr>
                <w:rFonts w:ascii="Garamond" w:hAnsi="Garamond"/>
                <w:noProof/>
              </w:rPr>
              <mc:AlternateContent>
                <mc:Choice Requires="wps">
                  <w:drawing>
                    <wp:anchor distT="45720" distB="45720" distL="114300" distR="114300" simplePos="0" relativeHeight="251783168" behindDoc="0" locked="0" layoutInCell="1" allowOverlap="1" wp14:anchorId="04699269" wp14:editId="024802C9">
                      <wp:simplePos x="0" y="0"/>
                      <wp:positionH relativeFrom="column">
                        <wp:posOffset>728903</wp:posOffset>
                      </wp:positionH>
                      <wp:positionV relativeFrom="paragraph">
                        <wp:posOffset>208915</wp:posOffset>
                      </wp:positionV>
                      <wp:extent cx="6216650" cy="237490"/>
                      <wp:effectExtent l="0" t="0" r="0" b="8890"/>
                      <wp:wrapNone/>
                      <wp:docPr id="25"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6650" cy="237490"/>
                              </a:xfrm>
                              <a:prstGeom prst="rect">
                                <a:avLst/>
                              </a:prstGeom>
                              <a:solidFill>
                                <a:schemeClr val="bg2"/>
                              </a:solidFill>
                              <a:ln w="9525">
                                <a:noFill/>
                                <a:miter lim="800000"/>
                                <a:headEnd/>
                                <a:tailEnd/>
                              </a:ln>
                            </wps:spPr>
                            <wps:txbx>
                              <w:txbxContent>
                                <w:p w14:paraId="6C0619E7" w14:textId="77777777" w:rsidR="00967D82" w:rsidRDefault="00967D82" w:rsidP="009B7355">
                                  <w:pPr>
                                    <w:rPr>
                                      <w:b/>
                                      <w:bCs/>
                                      <w:color w:val="C00000"/>
                                      <w:sz w:val="19"/>
                                      <w:szCs w:val="19"/>
                                    </w:rPr>
                                  </w:pPr>
                                  <w:r>
                                    <w:rPr>
                                      <w:b/>
                                      <w:bCs/>
                                      <w:color w:val="C00000"/>
                                      <w:sz w:val="19"/>
                                      <w:szCs w:val="19"/>
                                    </w:rPr>
                                    <w:t>**See also, Security Annex or Hazard Specific Appendices for specific Initiating Conditions and Expected Actions**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4699269" id="Text Box 25" o:spid="_x0000_s1043" type="#_x0000_t202" style="position:absolute;left:0;text-align:left;margin-left:57.4pt;margin-top:16.45pt;width:489.5pt;height:18.7pt;z-index:25178316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" fillcolor="#e7e6e6 [3214]" stroked="f">
                      <v:textbox style="mso-fit-shape-to-text:t">
                        <w:txbxContent>
                          <w:p w14:paraId="6C0619E7" w14:textId="77777777" w:rsidR="00967D82" w:rsidRDefault="00967D82" w:rsidP="009B7355">
                            <w:pPr>
                              <w:rPr>
                                <w:b/>
                                <w:bCs/>
                                <w:color w:val="C00000"/>
                                <w:sz w:val="19"/>
                                <w:szCs w:val="19"/>
                              </w:rPr>
                            </w:pPr>
                            <w:r>
                              <w:rPr>
                                <w:b/>
                                <w:bCs/>
                                <w:color w:val="C00000"/>
                                <w:sz w:val="19"/>
                                <w:szCs w:val="19"/>
                              </w:rPr>
                              <w:t>**See also, Security Annex or Hazard Specific Appendices for specific Initiating Conditions and Expected Actions**</w:t>
                            </w:r>
                          </w:p>
                        </w:txbxContent>
                      </v:textbox>
                    </v:shape>
                  </w:pict>
                </mc:Fallback>
              </mc:AlternateContent>
            </w:r>
            <w:r w:rsidR="00B774C9" w:rsidRPr="00ED5BF8">
              <w:rPr>
                <w:rFonts w:ascii="Garamond" w:eastAsia="Calibri" w:hAnsi="Garamond"/>
                <w:bCs/>
                <w:sz w:val="19"/>
                <w:szCs w:val="19"/>
              </w:rPr>
              <w:t>Accidents</w:t>
            </w:r>
          </w:p>
        </w:tc>
        <w:tc>
          <w:tcPr>
            <w:tcW w:w="2699" w:type="dxa"/>
            <w:tcBorders>
              <w:top w:val="single" w:sz="12" w:space="0" w:color="auto"/>
              <w:left w:val="single" w:sz="12" w:space="0" w:color="auto"/>
              <w:bottom w:val="double" w:sz="4" w:space="0" w:color="auto"/>
              <w:right w:val="single" w:sz="12" w:space="0" w:color="auto"/>
            </w:tcBorders>
            <w:hideMark/>
          </w:tcPr>
          <w:p w14:paraId="65BA0A5B" w14:textId="2777E79D" w:rsidR="00B774C9" w:rsidRPr="00ED52E9" w:rsidRDefault="00B774C9" w:rsidP="00B774C9">
            <w:pPr>
              <w:numPr>
                <w:ilvl w:val="0"/>
                <w:numId w:val="47"/>
              </w:numPr>
              <w:tabs>
                <w:tab w:val="left" w:pos="174"/>
              </w:tabs>
              <w:spacing w:line="256" w:lineRule="auto"/>
              <w:ind w:left="173" w:hanging="173"/>
              <w:rPr>
                <w:rFonts w:ascii="Garamond" w:eastAsia="Calibri" w:hAnsi="Garamond"/>
                <w:sz w:val="19"/>
                <w:szCs w:val="19"/>
              </w:rPr>
            </w:pPr>
            <w:r w:rsidRPr="00ED5BF8">
              <w:rPr>
                <w:rFonts w:ascii="Garamond" w:eastAsia="Calibri" w:hAnsi="Garamond"/>
                <w:sz w:val="19"/>
                <w:szCs w:val="19"/>
              </w:rPr>
              <w:t xml:space="preserve">Any situation requiring a response from </w:t>
            </w:r>
            <w:r w:rsidR="008473D5">
              <w:rPr>
                <w:rFonts w:ascii="Garamond" w:eastAsia="Calibri" w:hAnsi="Garamond"/>
                <w:sz w:val="19"/>
                <w:szCs w:val="19"/>
              </w:rPr>
              <w:t>Town</w:t>
            </w:r>
            <w:r w:rsidR="00F311BD">
              <w:rPr>
                <w:rFonts w:ascii="Garamond" w:eastAsia="Calibri" w:hAnsi="Garamond"/>
                <w:sz w:val="19"/>
                <w:szCs w:val="19"/>
              </w:rPr>
              <w:t xml:space="preserve"> Personnel</w:t>
            </w:r>
          </w:p>
        </w:tc>
        <w:tc>
          <w:tcPr>
            <w:tcW w:w="4670" w:type="dxa"/>
            <w:tcBorders>
              <w:top w:val="single" w:sz="12" w:space="0" w:color="auto"/>
              <w:left w:val="single" w:sz="12" w:space="0" w:color="auto"/>
              <w:bottom w:val="double" w:sz="4" w:space="0" w:color="auto"/>
              <w:right w:val="single" w:sz="4" w:space="0" w:color="auto"/>
            </w:tcBorders>
            <w:hideMark/>
          </w:tcPr>
          <w:p w14:paraId="2D2C3A8C" w14:textId="2FAFFB6C" w:rsidR="00B774C9" w:rsidRPr="00ED5BF8" w:rsidRDefault="00B774C9" w:rsidP="00B774C9">
            <w:pPr>
              <w:numPr>
                <w:ilvl w:val="0"/>
                <w:numId w:val="47"/>
              </w:numPr>
              <w:tabs>
                <w:tab w:val="left" w:pos="162"/>
              </w:tabs>
              <w:spacing w:line="256" w:lineRule="auto"/>
              <w:ind w:left="173" w:hanging="173"/>
              <w:rPr>
                <w:rFonts w:ascii="Garamond" w:eastAsia="Calibri" w:hAnsi="Garamond"/>
                <w:sz w:val="19"/>
                <w:szCs w:val="19"/>
              </w:rPr>
            </w:pPr>
            <w:r w:rsidRPr="00ED5BF8">
              <w:rPr>
                <w:rFonts w:ascii="Garamond" w:eastAsia="Calibri" w:hAnsi="Garamond"/>
                <w:sz w:val="19"/>
                <w:szCs w:val="19"/>
              </w:rPr>
              <w:t>Threat Corresponding to need to notify downstream public safety agencies to be on standby</w:t>
            </w:r>
            <w:r w:rsidR="00ED52E9">
              <w:rPr>
                <w:rFonts w:ascii="Garamond" w:eastAsia="Calibri" w:hAnsi="Garamond"/>
                <w:sz w:val="19"/>
                <w:szCs w:val="19"/>
              </w:rPr>
              <w:t>.</w:t>
            </w:r>
          </w:p>
          <w:p w14:paraId="14CEDF82" w14:textId="07B7C28C" w:rsidR="00B774C9" w:rsidRPr="00ED5BF8" w:rsidRDefault="00B774C9" w:rsidP="00B774C9">
            <w:pPr>
              <w:numPr>
                <w:ilvl w:val="0"/>
                <w:numId w:val="47"/>
              </w:numPr>
              <w:tabs>
                <w:tab w:val="left" w:pos="162"/>
              </w:tabs>
              <w:spacing w:line="256" w:lineRule="auto"/>
              <w:ind w:left="173" w:hanging="173"/>
              <w:rPr>
                <w:rFonts w:ascii="Garamond" w:eastAsia="Calibri" w:hAnsi="Garamond"/>
                <w:sz w:val="19"/>
                <w:szCs w:val="19"/>
              </w:rPr>
            </w:pPr>
            <w:r w:rsidRPr="00ED5BF8">
              <w:rPr>
                <w:rFonts w:ascii="Garamond" w:eastAsia="Calibri" w:hAnsi="Garamond"/>
                <w:sz w:val="19"/>
                <w:szCs w:val="19"/>
              </w:rPr>
              <w:t xml:space="preserve">Any situation that directly or indirectly </w:t>
            </w:r>
            <w:r w:rsidRPr="00ED5BF8">
              <w:rPr>
                <w:rFonts w:ascii="Garamond" w:eastAsia="Calibri" w:hAnsi="Garamond"/>
                <w:b/>
                <w:i/>
                <w:sz w:val="19"/>
                <w:szCs w:val="19"/>
              </w:rPr>
              <w:t>may</w:t>
            </w:r>
            <w:r w:rsidRPr="00ED5BF8">
              <w:rPr>
                <w:rFonts w:ascii="Garamond" w:eastAsia="Calibri" w:hAnsi="Garamond"/>
                <w:sz w:val="19"/>
                <w:szCs w:val="19"/>
              </w:rPr>
              <w:t xml:space="preserve"> lead to the need to warn or evacuate any populations at risk or other jurisdictions that would be adversely affected if the situation worsens</w:t>
            </w:r>
          </w:p>
        </w:tc>
        <w:tc>
          <w:tcPr>
            <w:tcW w:w="5861" w:type="dxa"/>
            <w:tcBorders>
              <w:top w:val="single" w:sz="12" w:space="0" w:color="auto"/>
              <w:left w:val="single" w:sz="4" w:space="0" w:color="auto"/>
              <w:bottom w:val="double" w:sz="4" w:space="0" w:color="auto"/>
              <w:right w:val="single" w:sz="4" w:space="0" w:color="auto"/>
            </w:tcBorders>
            <w:hideMark/>
          </w:tcPr>
          <w:p w14:paraId="5F613F1D" w14:textId="1B5CAB2F" w:rsidR="00B774C9" w:rsidRPr="00ED5BF8" w:rsidRDefault="00ED52E9" w:rsidP="00B774C9">
            <w:pPr>
              <w:numPr>
                <w:ilvl w:val="0"/>
                <w:numId w:val="47"/>
              </w:numPr>
              <w:tabs>
                <w:tab w:val="left" w:pos="162"/>
              </w:tabs>
              <w:spacing w:line="256" w:lineRule="auto"/>
              <w:ind w:left="173" w:hanging="173"/>
              <w:rPr>
                <w:rFonts w:ascii="Garamond" w:eastAsia="Calibri" w:hAnsi="Garamond"/>
                <w:sz w:val="19"/>
                <w:szCs w:val="19"/>
              </w:rPr>
            </w:pPr>
            <w:r w:rsidRPr="00ED5BF8">
              <w:rPr>
                <w:rFonts w:ascii="Garamond" w:eastAsia="Calibri" w:hAnsi="Garamond"/>
                <w:sz w:val="19"/>
                <w:szCs w:val="19"/>
              </w:rPr>
              <w:t>The threat</w:t>
            </w:r>
            <w:r w:rsidR="00B774C9" w:rsidRPr="00ED5BF8">
              <w:rPr>
                <w:rFonts w:ascii="Garamond" w:eastAsia="Calibri" w:hAnsi="Garamond"/>
                <w:sz w:val="19"/>
                <w:szCs w:val="19"/>
              </w:rPr>
              <w:t xml:space="preserve"> corresponding to need to notify downstream public safety agencies to consider public warning and possible evacuation of most vulnerable populations at risk.</w:t>
            </w:r>
          </w:p>
          <w:p w14:paraId="30BF20EA" w14:textId="3346B645" w:rsidR="00B774C9" w:rsidRPr="00ED5BF8" w:rsidRDefault="00B774C9" w:rsidP="00B774C9">
            <w:pPr>
              <w:numPr>
                <w:ilvl w:val="0"/>
                <w:numId w:val="47"/>
              </w:numPr>
              <w:tabs>
                <w:tab w:val="left" w:pos="162"/>
              </w:tabs>
              <w:spacing w:line="256" w:lineRule="auto"/>
              <w:ind w:left="173" w:hanging="173"/>
              <w:rPr>
                <w:rFonts w:ascii="Garamond" w:eastAsia="Calibri" w:hAnsi="Garamond"/>
                <w:sz w:val="19"/>
                <w:szCs w:val="19"/>
              </w:rPr>
            </w:pPr>
            <w:r w:rsidRPr="00ED5BF8">
              <w:rPr>
                <w:rFonts w:ascii="Garamond" w:eastAsia="Calibri" w:hAnsi="Garamond"/>
                <w:sz w:val="19"/>
                <w:szCs w:val="19"/>
              </w:rPr>
              <w:t xml:space="preserve">Any situation that directly or indirectly </w:t>
            </w:r>
            <w:r w:rsidRPr="00ED5BF8">
              <w:rPr>
                <w:rFonts w:ascii="Garamond" w:eastAsia="Calibri" w:hAnsi="Garamond"/>
                <w:b/>
                <w:i/>
                <w:sz w:val="19"/>
                <w:szCs w:val="19"/>
              </w:rPr>
              <w:t>is likely to</w:t>
            </w:r>
            <w:r w:rsidRPr="00ED5BF8">
              <w:rPr>
                <w:rFonts w:ascii="Garamond" w:eastAsia="Calibri" w:hAnsi="Garamond"/>
                <w:sz w:val="19"/>
                <w:szCs w:val="19"/>
              </w:rPr>
              <w:t xml:space="preserve"> pose a risk to property or lives and requires warning to populations at risk or other jurisdictions that would be adversely affected if the situation worsens</w:t>
            </w:r>
          </w:p>
        </w:tc>
        <w:tc>
          <w:tcPr>
            <w:tcW w:w="5128" w:type="dxa"/>
            <w:tcBorders>
              <w:top w:val="single" w:sz="12" w:space="0" w:color="auto"/>
              <w:left w:val="single" w:sz="4" w:space="0" w:color="auto"/>
              <w:bottom w:val="double" w:sz="4" w:space="0" w:color="auto"/>
              <w:right w:val="single" w:sz="12" w:space="0" w:color="auto"/>
            </w:tcBorders>
            <w:hideMark/>
          </w:tcPr>
          <w:p w14:paraId="2F5E81A2" w14:textId="00C2B695" w:rsidR="00B774C9" w:rsidRPr="00ED5BF8" w:rsidRDefault="00ED52E9" w:rsidP="00B774C9">
            <w:pPr>
              <w:numPr>
                <w:ilvl w:val="0"/>
                <w:numId w:val="47"/>
              </w:numPr>
              <w:tabs>
                <w:tab w:val="left" w:pos="162"/>
              </w:tabs>
              <w:spacing w:line="256" w:lineRule="auto"/>
              <w:ind w:left="173" w:hanging="173"/>
              <w:rPr>
                <w:rFonts w:ascii="Garamond" w:eastAsia="Calibri" w:hAnsi="Garamond"/>
                <w:sz w:val="19"/>
                <w:szCs w:val="19"/>
              </w:rPr>
            </w:pPr>
            <w:r w:rsidRPr="00ED5BF8">
              <w:rPr>
                <w:rFonts w:ascii="Garamond" w:eastAsia="Calibri" w:hAnsi="Garamond"/>
                <w:sz w:val="19"/>
                <w:szCs w:val="19"/>
              </w:rPr>
              <w:t>The threat</w:t>
            </w:r>
            <w:r w:rsidR="00B774C9" w:rsidRPr="00ED5BF8">
              <w:rPr>
                <w:rFonts w:ascii="Garamond" w:eastAsia="Calibri" w:hAnsi="Garamond"/>
                <w:sz w:val="19"/>
                <w:szCs w:val="19"/>
              </w:rPr>
              <w:t xml:space="preserve"> corresponding to need to notify downstream public safety agencies to consider evacuation of population at risk.</w:t>
            </w:r>
          </w:p>
          <w:p w14:paraId="579FE869" w14:textId="77777777" w:rsidR="00B774C9" w:rsidRPr="00ED5BF8" w:rsidRDefault="00B774C9" w:rsidP="00B774C9">
            <w:pPr>
              <w:numPr>
                <w:ilvl w:val="0"/>
                <w:numId w:val="47"/>
              </w:numPr>
              <w:tabs>
                <w:tab w:val="left" w:pos="162"/>
              </w:tabs>
              <w:spacing w:line="256" w:lineRule="auto"/>
              <w:ind w:left="173" w:hanging="173"/>
              <w:rPr>
                <w:rFonts w:ascii="Garamond" w:eastAsia="Calibri" w:hAnsi="Garamond"/>
                <w:sz w:val="19"/>
                <w:szCs w:val="19"/>
              </w:rPr>
            </w:pPr>
            <w:r w:rsidRPr="00ED5BF8">
              <w:rPr>
                <w:rFonts w:ascii="Garamond" w:eastAsia="Calibri" w:hAnsi="Garamond"/>
                <w:sz w:val="19"/>
                <w:szCs w:val="19"/>
              </w:rPr>
              <w:t xml:space="preserve">Any situation that directly or indirectly </w:t>
            </w:r>
            <w:r w:rsidRPr="00ED5BF8">
              <w:rPr>
                <w:rFonts w:ascii="Garamond" w:eastAsia="Calibri" w:hAnsi="Garamond"/>
                <w:b/>
                <w:i/>
                <w:sz w:val="19"/>
                <w:szCs w:val="19"/>
              </w:rPr>
              <w:t>poses an immediate risk</w:t>
            </w:r>
            <w:r w:rsidRPr="00ED5BF8">
              <w:rPr>
                <w:rFonts w:ascii="Garamond" w:eastAsia="Calibri" w:hAnsi="Garamond"/>
                <w:sz w:val="19"/>
                <w:szCs w:val="19"/>
              </w:rPr>
              <w:t xml:space="preserve"> requiring warning and/or evacuation of populations at risk or other jurisdictions that will be adversely affected by the situation</w:t>
            </w:r>
          </w:p>
        </w:tc>
        <w:tc>
          <w:tcPr>
            <w:tcW w:w="1740" w:type="dxa"/>
            <w:vMerge/>
            <w:tcBorders>
              <w:left w:val="single" w:sz="4" w:space="0" w:color="auto"/>
              <w:bottom w:val="double" w:sz="4" w:space="0" w:color="auto"/>
              <w:right w:val="single" w:sz="12" w:space="0" w:color="auto"/>
            </w:tcBorders>
            <w:vAlign w:val="center"/>
          </w:tcPr>
          <w:p w14:paraId="2CA3E5B4" w14:textId="77777777" w:rsidR="00B774C9" w:rsidRDefault="00B774C9" w:rsidP="00B774C9">
            <w:pPr>
              <w:rPr>
                <w:rFonts w:ascii="Garamond" w:eastAsia="Calibri" w:hAnsi="Garamond"/>
                <w:sz w:val="19"/>
                <w:szCs w:val="19"/>
              </w:rPr>
            </w:pPr>
          </w:p>
        </w:tc>
      </w:tr>
    </w:tbl>
    <w:p w14:paraId="1E49B9B2" w14:textId="454B56D9" w:rsidR="0068295A" w:rsidRDefault="00A10F0E" w:rsidP="007A1428">
      <w:pPr>
        <w:rPr>
          <w:rFonts w:ascii="Garamond" w:hAnsi="Garamond" w:cs="Segoe UI"/>
          <w:b/>
          <w:bCs/>
        </w:rPr>
        <w:sectPr w:rsidR="0068295A" w:rsidSect="00C41E21">
          <w:headerReference w:type="even" r:id="rId54"/>
          <w:headerReference w:type="default" r:id="rId55"/>
          <w:footerReference w:type="even" r:id="rId56"/>
          <w:footerReference w:type="default" r:id="rId57"/>
          <w:pgSz w:w="24480" w:h="15840" w:orient="landscape" w:code="1"/>
          <w:pgMar w:top="288" w:right="1008" w:bottom="288" w:left="1008" w:header="288" w:footer="432" w:gutter="0"/>
          <w:cols w:space="720"/>
          <w:docGrid w:linePitch="360"/>
        </w:sectPr>
      </w:pPr>
      <w:r>
        <w:rPr>
          <w:noProof/>
        </w:rPr>
        <mc:AlternateContent>
          <mc:Choice Requires="wps">
            <w:drawing>
              <wp:anchor distT="45720" distB="45720" distL="114300" distR="114300" simplePos="0" relativeHeight="251785216" behindDoc="0" locked="0" layoutInCell="1" allowOverlap="1" wp14:anchorId="764F8A16" wp14:editId="6471643A">
                <wp:simplePos x="0" y="0"/>
                <wp:positionH relativeFrom="column">
                  <wp:posOffset>0</wp:posOffset>
                </wp:positionH>
                <wp:positionV relativeFrom="paragraph">
                  <wp:posOffset>45720</wp:posOffset>
                </wp:positionV>
                <wp:extent cx="13395960" cy="383540"/>
                <wp:effectExtent l="0" t="0" r="0" b="3175"/>
                <wp:wrapNone/>
                <wp:docPr id="35"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95960" cy="383540"/>
                        </a:xfrm>
                        <a:prstGeom prst="rect">
                          <a:avLst/>
                        </a:prstGeom>
                        <a:noFill/>
                        <a:ln w="9525">
                          <a:noFill/>
                          <a:miter lim="800000"/>
                          <a:headEnd/>
                          <a:tailEnd/>
                        </a:ln>
                      </wps:spPr>
                      <wps:txbx>
                        <w:txbxContent>
                          <w:p w14:paraId="4CB48B28" w14:textId="77777777" w:rsidR="00967D82" w:rsidRPr="00ED74C5" w:rsidRDefault="00967D82" w:rsidP="00A10F0E">
                            <w:pPr>
                              <w:rPr>
                                <w:sz w:val="28"/>
                                <w:szCs w:val="28"/>
                              </w:rPr>
                            </w:pPr>
                            <w:r w:rsidRPr="00ED74C5">
                              <w:rPr>
                                <w:b/>
                                <w:color w:val="C00000"/>
                                <w:sz w:val="20"/>
                                <w:szCs w:val="20"/>
                              </w:rPr>
                              <w:t>Note:</w:t>
                            </w:r>
                            <w:r w:rsidRPr="00ED74C5">
                              <w:rPr>
                                <w:color w:val="C00000"/>
                                <w:sz w:val="20"/>
                                <w:szCs w:val="20"/>
                              </w:rPr>
                              <w:t xml:space="preserve"> </w:t>
                            </w:r>
                            <w:r w:rsidRPr="00ED74C5">
                              <w:rPr>
                                <w:sz w:val="20"/>
                                <w:szCs w:val="20"/>
                              </w:rPr>
                              <w:t xml:space="preserve">This is a general list of potential emergency situations. </w:t>
                            </w:r>
                            <w:r w:rsidRPr="00ED74C5">
                              <w:rPr>
                                <w:b/>
                                <w:sz w:val="20"/>
                                <w:szCs w:val="20"/>
                              </w:rPr>
                              <w:t>Use these guidelines and professional judgment during emergencies.</w:t>
                            </w:r>
                            <w:r w:rsidRPr="00ED74C5">
                              <w:rPr>
                                <w:sz w:val="20"/>
                                <w:szCs w:val="20"/>
                              </w:rPr>
                              <w:t xml:space="preserve"> Some items may not apply to the situation. Non-structural related incidents (e.g. security, law enforcement, etc.) that lead to the need to warn and evacuate populations at risk may be assigned an Emergency Level, but messaging should clarify if a potential/active dam failure or large releases from the dam are involved.</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764F8A16" id="Text Box 35" o:spid="_x0000_s1044" type="#_x0000_t202" style="position:absolute;margin-left:0;margin-top:3.6pt;width:1054.8pt;height:30.2pt;z-index:251785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" filled="f" stroked="f">
                <v:textbox style="mso-fit-shape-to-text:t">
                  <w:txbxContent>
                    <w:p w14:paraId="4CB48B28" w14:textId="77777777" w:rsidR="00967D82" w:rsidRPr="00ED74C5" w:rsidRDefault="00967D82" w:rsidP="00A10F0E">
                      <w:pPr>
                        <w:rPr>
                          <w:sz w:val="28"/>
                          <w:szCs w:val="28"/>
                        </w:rPr>
                      </w:pPr>
                      <w:r w:rsidRPr="00ED74C5">
                        <w:rPr>
                          <w:b/>
                          <w:color w:val="C00000"/>
                          <w:sz w:val="20"/>
                          <w:szCs w:val="20"/>
                        </w:rPr>
                        <w:t>Note:</w:t>
                      </w:r>
                      <w:r w:rsidRPr="00ED74C5">
                        <w:rPr>
                          <w:color w:val="C00000"/>
                          <w:sz w:val="20"/>
                          <w:szCs w:val="20"/>
                        </w:rPr>
                        <w:t xml:space="preserve"> </w:t>
                      </w:r>
                      <w:r w:rsidRPr="00ED74C5">
                        <w:rPr>
                          <w:sz w:val="20"/>
                          <w:szCs w:val="20"/>
                        </w:rPr>
                        <w:t xml:space="preserve">This is a general list of potential emergency situations. </w:t>
                      </w:r>
                      <w:r w:rsidRPr="00ED74C5">
                        <w:rPr>
                          <w:b/>
                          <w:sz w:val="20"/>
                          <w:szCs w:val="20"/>
                        </w:rPr>
                        <w:t>Use these guidelines and professional judgment during emergencies.</w:t>
                      </w:r>
                      <w:r w:rsidRPr="00ED74C5">
                        <w:rPr>
                          <w:sz w:val="20"/>
                          <w:szCs w:val="20"/>
                        </w:rPr>
                        <w:t xml:space="preserve"> Some items may not apply to the situation. Non-structural related incidents (e.g. security, law enforcement, etc.) that lead to the need to warn and evacuate populations at risk may be assigned an Emergency Level, but messaging should clarify if a potential/active dam failure or large releases from the dam are involved.</w:t>
                      </w:r>
                    </w:p>
                  </w:txbxContent>
                </v:textbox>
              </v:shape>
            </w:pict>
          </mc:Fallback>
        </mc:AlternateContent>
      </w:r>
      <w:r w:rsidR="00ED5BF8">
        <w:rPr>
          <w:noProof/>
        </w:rPr>
        <mc:AlternateContent>
          <mc:Choice Requires="wps">
            <w:drawing>
              <wp:anchor distT="45720" distB="45720" distL="114300" distR="114300" simplePos="0" relativeHeight="251706368" behindDoc="0" locked="0" layoutInCell="1" allowOverlap="1" wp14:anchorId="1A97285E" wp14:editId="44A4FE42">
                <wp:simplePos x="0" y="0"/>
                <wp:positionH relativeFrom="column">
                  <wp:posOffset>529590</wp:posOffset>
                </wp:positionH>
                <wp:positionV relativeFrom="paragraph">
                  <wp:posOffset>9244330</wp:posOffset>
                </wp:positionV>
                <wp:extent cx="14123670" cy="383540"/>
                <wp:effectExtent l="0" t="0" r="0" b="3175"/>
                <wp:wrapNone/>
                <wp:docPr id="34"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123035" cy="392430"/>
                        </a:xfrm>
                        <a:prstGeom prst="rect">
                          <a:avLst/>
                        </a:prstGeom>
                        <a:noFill/>
                        <a:ln w="9525">
                          <a:noFill/>
                          <a:miter lim="800000"/>
                          <a:headEnd/>
                          <a:tailEnd/>
                        </a:ln>
                      </wps:spPr>
                      <wps:txbx>
                        <w:txbxContent>
                          <w:p w14:paraId="33F45D04" w14:textId="77777777" w:rsidR="00967D82" w:rsidRDefault="00967D82" w:rsidP="00ED5BF8">
                            <w:r>
                              <w:rPr>
                                <w:b/>
                                <w:color w:val="C00000"/>
                                <w:sz w:val="19"/>
                                <w:szCs w:val="19"/>
                              </w:rPr>
                              <w:t>Note:</w:t>
                            </w:r>
                            <w:r>
                              <w:rPr>
                                <w:color w:val="C00000"/>
                                <w:sz w:val="19"/>
                                <w:szCs w:val="19"/>
                              </w:rPr>
                              <w:t xml:space="preserve"> </w:t>
                            </w:r>
                            <w:r>
                              <w:rPr>
                                <w:sz w:val="19"/>
                                <w:szCs w:val="19"/>
                              </w:rPr>
                              <w:t xml:space="preserve">This is a general list of potential emergency situations. </w:t>
                            </w:r>
                            <w:r>
                              <w:rPr>
                                <w:b/>
                                <w:sz w:val="19"/>
                                <w:szCs w:val="19"/>
                              </w:rPr>
                              <w:t>Use these guidelines and professional judgment during emergencies.</w:t>
                            </w:r>
                            <w:r>
                              <w:rPr>
                                <w:sz w:val="19"/>
                                <w:szCs w:val="19"/>
                              </w:rPr>
                              <w:t xml:space="preserve"> Some items may not apply to the situation. Non-structural related incidents (e.g. security, law enforcement, etc.) that lead to the need to warn and evacuate populations at risk may be assigned a Response Level, but messaging should clarify if a potential/active dam failure or large releases from the dam are involved.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A97285E" id="Text Box 34" o:spid="_x0000_s1045" type="#_x0000_t202" style="position:absolute;margin-left:41.7pt;margin-top:727.9pt;width:1112.1pt;height:30.2pt;z-index:25170636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" filled="f" stroked="f">
                <v:textbox style="mso-fit-shape-to-text:t">
                  <w:txbxContent>
                    <w:p w14:paraId="33F45D04" w14:textId="77777777" w:rsidR="00967D82" w:rsidRDefault="00967D82" w:rsidP="00ED5BF8">
                      <w:r>
                        <w:rPr>
                          <w:b/>
                          <w:color w:val="C00000"/>
                          <w:sz w:val="19"/>
                          <w:szCs w:val="19"/>
                        </w:rPr>
                        <w:t>Note:</w:t>
                      </w:r>
                      <w:r>
                        <w:rPr>
                          <w:color w:val="C00000"/>
                          <w:sz w:val="19"/>
                          <w:szCs w:val="19"/>
                        </w:rPr>
                        <w:t xml:space="preserve"> </w:t>
                      </w:r>
                      <w:r>
                        <w:rPr>
                          <w:sz w:val="19"/>
                          <w:szCs w:val="19"/>
                        </w:rPr>
                        <w:t xml:space="preserve">This is a general list of potential emergency situations. </w:t>
                      </w:r>
                      <w:r>
                        <w:rPr>
                          <w:b/>
                          <w:sz w:val="19"/>
                          <w:szCs w:val="19"/>
                        </w:rPr>
                        <w:t>Use these guidelines and professional judgment during emergencies.</w:t>
                      </w:r>
                      <w:r>
                        <w:rPr>
                          <w:sz w:val="19"/>
                          <w:szCs w:val="19"/>
                        </w:rPr>
                        <w:t xml:space="preserve"> Some items may not apply to the situation. Non-structural related incidents (e.g. security, law enforcement, etc.) that lead to the need to warn and evacuate populations at risk may be assigned a Response Level, but messaging should clarify if a potential/active dam failure or large releases from the dam are involved.                                                                                                                                                     </w:t>
                      </w:r>
                    </w:p>
                  </w:txbxContent>
                </v:textbox>
              </v:shape>
            </w:pict>
          </mc:Fallback>
        </mc:AlternateContent>
      </w:r>
      <w:r w:rsidR="00ED5BF8">
        <w:rPr>
          <w:noProof/>
        </w:rPr>
        <mc:AlternateContent>
          <mc:Choice Requires="wps">
            <w:drawing>
              <wp:anchor distT="45720" distB="45720" distL="114300" distR="114300" simplePos="0" relativeHeight="251704320" behindDoc="0" locked="0" layoutInCell="1" allowOverlap="1" wp14:anchorId="55EC1553" wp14:editId="75F168EF">
                <wp:simplePos x="0" y="0"/>
                <wp:positionH relativeFrom="column">
                  <wp:posOffset>529590</wp:posOffset>
                </wp:positionH>
                <wp:positionV relativeFrom="paragraph">
                  <wp:posOffset>9244330</wp:posOffset>
                </wp:positionV>
                <wp:extent cx="14123670" cy="383540"/>
                <wp:effectExtent l="0" t="0" r="0" b="3175"/>
                <wp:wrapNone/>
                <wp:docPr id="33"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123035" cy="372110"/>
                        </a:xfrm>
                        <a:prstGeom prst="rect">
                          <a:avLst/>
                        </a:prstGeom>
                        <a:noFill/>
                        <a:ln w="9525">
                          <a:noFill/>
                          <a:miter lim="800000"/>
                          <a:headEnd/>
                          <a:tailEnd/>
                        </a:ln>
                      </wps:spPr>
                      <wps:txbx>
                        <w:txbxContent>
                          <w:p w14:paraId="5CFAE96B" w14:textId="77777777" w:rsidR="00967D82" w:rsidRDefault="00967D82" w:rsidP="00ED5BF8">
                            <w:r>
                              <w:rPr>
                                <w:b/>
                                <w:color w:val="C00000"/>
                                <w:sz w:val="19"/>
                                <w:szCs w:val="19"/>
                              </w:rPr>
                              <w:t>Note:</w:t>
                            </w:r>
                            <w:r>
                              <w:rPr>
                                <w:color w:val="C00000"/>
                                <w:sz w:val="19"/>
                                <w:szCs w:val="19"/>
                              </w:rPr>
                              <w:t xml:space="preserve"> </w:t>
                            </w:r>
                            <w:r>
                              <w:rPr>
                                <w:sz w:val="19"/>
                                <w:szCs w:val="19"/>
                              </w:rPr>
                              <w:t xml:space="preserve">This is a general list of potential emergency situations. </w:t>
                            </w:r>
                            <w:r>
                              <w:rPr>
                                <w:b/>
                                <w:sz w:val="19"/>
                                <w:szCs w:val="19"/>
                              </w:rPr>
                              <w:t>Use these guidelines and professional judgment during emergencies.</w:t>
                            </w:r>
                            <w:r>
                              <w:rPr>
                                <w:sz w:val="19"/>
                                <w:szCs w:val="19"/>
                              </w:rPr>
                              <w:t xml:space="preserve"> Some items may not apply to the situation. Non-structural related incidents (e.g. security, law enforcement, etc.) that lead to the need to warn and evacuate populations at risk may be assigned a Response Level, but messaging should clarify if a potential/active dam failure or large releases from the dam are involved.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5EC1553" id="Text Box 33" o:spid="_x0000_s1046" type="#_x0000_t202" style="position:absolute;margin-left:41.7pt;margin-top:727.9pt;width:1112.1pt;height:30.2pt;z-index:25170432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" filled="f" stroked="f">
                <v:textbox style="mso-fit-shape-to-text:t">
                  <w:txbxContent>
                    <w:p w14:paraId="5CFAE96B" w14:textId="77777777" w:rsidR="00967D82" w:rsidRDefault="00967D82" w:rsidP="00ED5BF8">
                      <w:r>
                        <w:rPr>
                          <w:b/>
                          <w:color w:val="C00000"/>
                          <w:sz w:val="19"/>
                          <w:szCs w:val="19"/>
                        </w:rPr>
                        <w:t>Note:</w:t>
                      </w:r>
                      <w:r>
                        <w:rPr>
                          <w:color w:val="C00000"/>
                          <w:sz w:val="19"/>
                          <w:szCs w:val="19"/>
                        </w:rPr>
                        <w:t xml:space="preserve"> </w:t>
                      </w:r>
                      <w:r>
                        <w:rPr>
                          <w:sz w:val="19"/>
                          <w:szCs w:val="19"/>
                        </w:rPr>
                        <w:t xml:space="preserve">This is a general list of potential emergency situations. </w:t>
                      </w:r>
                      <w:r>
                        <w:rPr>
                          <w:b/>
                          <w:sz w:val="19"/>
                          <w:szCs w:val="19"/>
                        </w:rPr>
                        <w:t>Use these guidelines and professional judgment during emergencies.</w:t>
                      </w:r>
                      <w:r>
                        <w:rPr>
                          <w:sz w:val="19"/>
                          <w:szCs w:val="19"/>
                        </w:rPr>
                        <w:t xml:space="preserve"> Some items may not apply to the situation. Non-structural related incidents (e.g. security, law enforcement, etc.) that lead to the need to warn and evacuate populations at risk may be assigned a Response Level, but messaging should clarify if a potential/active dam failure or large releases from the dam are involved.                                                                                                                                                     </w:t>
                      </w:r>
                    </w:p>
                  </w:txbxContent>
                </v:textbox>
              </v:shape>
            </w:pict>
          </mc:Fallback>
        </mc:AlternateContent>
      </w:r>
    </w:p>
    <w:p w14:paraId="1A8D7E49" w14:textId="77777777" w:rsidR="00090412" w:rsidRPr="00090412" w:rsidRDefault="00090412" w:rsidP="00090412">
      <w:pPr>
        <w:pStyle w:val="Heading4"/>
      </w:pPr>
      <w:bookmarkStart w:id="137" w:name="_Toc152250815"/>
      <w:r w:rsidRPr="00090412">
        <w:t>Notification Chart</w:t>
      </w:r>
      <w:bookmarkEnd w:id="137"/>
    </w:p>
    <w:p w14:paraId="41328066" w14:textId="77777777" w:rsidR="00090412" w:rsidRPr="00C56807" w:rsidRDefault="00090412" w:rsidP="00C56807">
      <w:pPr>
        <w:pStyle w:val="Body"/>
        <w:rPr>
          <w:b/>
          <w:bCs/>
        </w:rPr>
      </w:pPr>
      <w:r w:rsidRPr="00C56807">
        <w:rPr>
          <w:b/>
          <w:bCs/>
        </w:rPr>
        <w:t>General Notification Procedures</w:t>
      </w:r>
    </w:p>
    <w:p w14:paraId="4974A6A4" w14:textId="48E33364" w:rsidR="00090412" w:rsidRPr="00090412" w:rsidRDefault="00090412" w:rsidP="00090412">
      <w:pPr>
        <w:pStyle w:val="ListParagraph"/>
        <w:spacing w:after="240"/>
        <w:ind w:left="0"/>
        <w:rPr>
          <w:rFonts w:ascii="Garamond" w:hAnsi="Garamond" w:cs="Segoe UI"/>
        </w:rPr>
      </w:pPr>
      <w:r w:rsidRPr="00090412">
        <w:rPr>
          <w:rFonts w:ascii="Garamond" w:hAnsi="Garamond" w:cs="Segoe UI"/>
        </w:rPr>
        <w:t>Official EAP Notifications. The official designated to conduct notifications, should follow the included Notification Chart at each declared Emergency Level to make EAP notifications. At an Internal Alert, only internal notifications are made. At Emergency Levels 1-4, both internal and external notifications are made.</w:t>
      </w:r>
    </w:p>
    <w:p w14:paraId="147FB79F" w14:textId="2A473236" w:rsidR="00090412" w:rsidRPr="00090412" w:rsidRDefault="00090412" w:rsidP="00090412">
      <w:pPr>
        <w:pStyle w:val="ListParagraph"/>
        <w:spacing w:after="240"/>
        <w:ind w:left="0"/>
        <w:rPr>
          <w:rFonts w:ascii="Garamond" w:hAnsi="Garamond" w:cs="Segoe UI"/>
        </w:rPr>
      </w:pPr>
      <w:r w:rsidRPr="00090412">
        <w:rPr>
          <w:rFonts w:ascii="Garamond" w:hAnsi="Garamond" w:cs="Segoe UI"/>
        </w:rPr>
        <w:t>The verbal notification should include who is calling, provide the Emergency Level, AND include a clarification of dam failure potential:</w:t>
      </w:r>
    </w:p>
    <w:p w14:paraId="4FBDE4B6" w14:textId="374566F5" w:rsidR="00090412" w:rsidRDefault="00090412" w:rsidP="00215F7B">
      <w:pPr>
        <w:pStyle w:val="ListParagraph"/>
        <w:spacing w:after="240"/>
        <w:ind w:left="0"/>
        <w:rPr>
          <w:rFonts w:ascii="Garamond" w:hAnsi="Garamond" w:cs="Segoe UI"/>
          <w:b/>
          <w:bCs/>
        </w:rPr>
      </w:pPr>
      <w:r>
        <w:rPr>
          <w:noProof/>
        </w:rPr>
        <w:drawing>
          <wp:inline distT="0" distB="0" distL="0" distR="0" wp14:anchorId="7C8B9B51" wp14:editId="54E31706">
            <wp:extent cx="6019800" cy="1461770"/>
            <wp:effectExtent l="0" t="0" r="19050" b="0"/>
            <wp:docPr id="36" name="Diagram 3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8" r:lo="rId59" r:qs="rId60" r:cs="rId61"/>
              </a:graphicData>
            </a:graphic>
          </wp:inline>
        </w:drawing>
      </w:r>
    </w:p>
    <w:p w14:paraId="468EEB20" w14:textId="484934B7" w:rsidR="00090412" w:rsidRPr="00090412" w:rsidRDefault="00090412" w:rsidP="00090412">
      <w:pPr>
        <w:pStyle w:val="ListParagraph"/>
        <w:spacing w:after="240"/>
        <w:ind w:left="0"/>
        <w:rPr>
          <w:rFonts w:ascii="Garamond" w:hAnsi="Garamond" w:cs="Segoe UI"/>
        </w:rPr>
      </w:pPr>
      <w:bookmarkStart w:id="138" w:name="_Toc152250816"/>
      <w:r w:rsidRPr="00090412">
        <w:rPr>
          <w:rStyle w:val="Heading3Char"/>
        </w:rPr>
        <w:t>Pre-Scripted Messages</w:t>
      </w:r>
      <w:bookmarkEnd w:id="138"/>
      <w:r w:rsidRPr="00090412">
        <w:rPr>
          <w:rFonts w:ascii="Garamond" w:hAnsi="Garamond" w:cs="Segoe UI"/>
        </w:rPr>
        <w:t xml:space="preserve">. Standardized messages are provided in this section to serve as a guide to deliver consistent notifications to external organizations of the population at risk. Pre-scripted messages for High-Flow alerts, Dam Safety </w:t>
      </w:r>
      <w:r w:rsidR="00A475F8">
        <w:rPr>
          <w:rFonts w:ascii="Garamond" w:hAnsi="Garamond" w:cs="Segoe UI"/>
        </w:rPr>
        <w:t>Emergencies</w:t>
      </w:r>
      <w:r w:rsidRPr="00090412">
        <w:rPr>
          <w:rFonts w:ascii="Garamond" w:hAnsi="Garamond" w:cs="Segoe UI"/>
        </w:rPr>
        <w:t>, and incident termination are included in the pages that follow.</w:t>
      </w:r>
    </w:p>
    <w:p w14:paraId="4EC94EBF" w14:textId="34EDD4BE" w:rsidR="00090412" w:rsidRPr="00090412" w:rsidRDefault="00090412" w:rsidP="00090412">
      <w:pPr>
        <w:pStyle w:val="ListParagraph"/>
        <w:spacing w:after="240"/>
        <w:ind w:left="0"/>
        <w:rPr>
          <w:rFonts w:ascii="Garamond" w:hAnsi="Garamond" w:cs="Segoe UI"/>
        </w:rPr>
      </w:pPr>
      <w:bookmarkStart w:id="139" w:name="_Toc152250817"/>
      <w:r w:rsidRPr="00090412">
        <w:rPr>
          <w:rStyle w:val="Heading3Char"/>
        </w:rPr>
        <w:t>Gate/Release Changes.</w:t>
      </w:r>
      <w:bookmarkEnd w:id="139"/>
      <w:r w:rsidRPr="00090412">
        <w:rPr>
          <w:rStyle w:val="Heading3Char"/>
        </w:rPr>
        <w:t xml:space="preserve"> </w:t>
      </w:r>
      <w:r w:rsidRPr="00090412">
        <w:rPr>
          <w:rFonts w:ascii="Garamond" w:hAnsi="Garamond" w:cs="Segoe UI"/>
        </w:rPr>
        <w:t xml:space="preserve">Updates to changes in release flow rates from the dam (or other critical incident conditions) should be provided to the </w:t>
      </w:r>
      <w:r w:rsidR="008473D5">
        <w:rPr>
          <w:rFonts w:ascii="Garamond" w:hAnsi="Garamond" w:cs="Segoe UI"/>
        </w:rPr>
        <w:t>Town</w:t>
      </w:r>
      <w:r w:rsidR="00ED52E9">
        <w:rPr>
          <w:rFonts w:ascii="Garamond" w:hAnsi="Garamond" w:cs="Segoe UI"/>
        </w:rPr>
        <w:t xml:space="preserve">, </w:t>
      </w:r>
      <w:r w:rsidRPr="00090412">
        <w:rPr>
          <w:rFonts w:ascii="Garamond" w:hAnsi="Garamond" w:cs="Segoe UI"/>
        </w:rPr>
        <w:t xml:space="preserve">NWS, Tribes, Counties, and others where appropriate (in-between </w:t>
      </w:r>
      <w:r w:rsidR="00967D82">
        <w:rPr>
          <w:rFonts w:ascii="Garamond" w:hAnsi="Garamond" w:cs="Segoe UI"/>
        </w:rPr>
        <w:t>Emergency</w:t>
      </w:r>
      <w:r w:rsidRPr="00090412">
        <w:rPr>
          <w:rFonts w:ascii="Garamond" w:hAnsi="Garamond" w:cs="Segoe UI"/>
        </w:rPr>
        <w:t xml:space="preserve"> Level notifications).</w:t>
      </w:r>
    </w:p>
    <w:p w14:paraId="42E49AE9" w14:textId="460F5EA8" w:rsidR="00090412" w:rsidRPr="00090412" w:rsidRDefault="00090412" w:rsidP="00090412">
      <w:pPr>
        <w:pStyle w:val="ListParagraph"/>
        <w:spacing w:after="240"/>
        <w:ind w:left="0"/>
        <w:rPr>
          <w:rFonts w:ascii="Garamond" w:hAnsi="Garamond" w:cs="Segoe UI"/>
        </w:rPr>
      </w:pPr>
      <w:bookmarkStart w:id="140" w:name="_Toc152250818"/>
      <w:r w:rsidRPr="00090412">
        <w:rPr>
          <w:rStyle w:val="Heading3Char"/>
        </w:rPr>
        <w:t>Termination.</w:t>
      </w:r>
      <w:bookmarkEnd w:id="140"/>
      <w:r w:rsidRPr="00090412">
        <w:rPr>
          <w:rFonts w:ascii="Garamond" w:hAnsi="Garamond" w:cs="Segoe UI"/>
        </w:rPr>
        <w:t xml:space="preserve"> After declaration of incident termination, notification charts will be followed to notify all alerted officials of the termination</w:t>
      </w:r>
      <w:r w:rsidR="00ED52E9">
        <w:rPr>
          <w:rFonts w:ascii="Garamond" w:hAnsi="Garamond" w:cs="Segoe UI"/>
        </w:rPr>
        <w:t>.</w:t>
      </w:r>
    </w:p>
    <w:p w14:paraId="3F890C61" w14:textId="77777777" w:rsidR="00090412" w:rsidRDefault="00090412">
      <w:pPr>
        <w:rPr>
          <w:rFonts w:ascii="Garamond" w:hAnsi="Garamond" w:cs="Segoe UI"/>
          <w:b/>
          <w:bCs/>
        </w:rPr>
      </w:pPr>
      <w:r>
        <w:rPr>
          <w:rFonts w:ascii="Garamond" w:hAnsi="Garamond" w:cs="Segoe UI"/>
          <w:b/>
          <w:bCs/>
        </w:rPr>
        <w:br w:type="page"/>
      </w:r>
    </w:p>
    <w:p w14:paraId="4939B6EB" w14:textId="07C6965C" w:rsidR="00C6052A" w:rsidRDefault="00CA2FF0" w:rsidP="00CA2FF0">
      <w:pPr>
        <w:pStyle w:val="Heading4"/>
        <w:rPr>
          <w:rFonts w:ascii="Garamond" w:hAnsi="Garamond" w:cs="Segoe UI"/>
        </w:rPr>
      </w:pPr>
      <w:bookmarkStart w:id="141" w:name="_Toc152250819"/>
      <w:commentRangeStart w:id="142"/>
      <w:r w:rsidRPr="00AC6AFC">
        <w:rPr>
          <w:rFonts w:ascii="Garamond" w:hAnsi="Garamond" w:cs="Segoe UI"/>
          <w:noProof/>
        </w:rPr>
        <w:drawing>
          <wp:anchor distT="0" distB="0" distL="114300" distR="114300" simplePos="0" relativeHeight="251917312" behindDoc="0" locked="0" layoutInCell="1" allowOverlap="1" wp14:anchorId="32189865" wp14:editId="3009917B">
            <wp:simplePos x="0" y="0"/>
            <wp:positionH relativeFrom="column">
              <wp:posOffset>-342900</wp:posOffset>
            </wp:positionH>
            <wp:positionV relativeFrom="paragraph">
              <wp:posOffset>560705</wp:posOffset>
            </wp:positionV>
            <wp:extent cx="6667500" cy="7665720"/>
            <wp:effectExtent l="0" t="0" r="0" b="0"/>
            <wp:wrapTopAndBottom/>
            <wp:docPr id="129" name="Picture 128" descr="A diagram of a company&#10;&#10;Description automatically generated with medium confidence">
              <a:extLst xmlns:a="http://schemas.openxmlformats.org/drawingml/2006/main">
                <a:ext uri="{FF2B5EF4-FFF2-40B4-BE49-F238E27FC236}">
                  <a16:creationId xmlns:a16="http://schemas.microsoft.com/office/drawing/2014/main" id="{B7823AB0-F479-42A7-FC39-BDCEAAD5744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Picture 128" descr="A diagram of a company&#10;&#10;Description automatically generated with medium confidence">
                      <a:extLst>
                        <a:ext uri="{FF2B5EF4-FFF2-40B4-BE49-F238E27FC236}">
                          <a16:creationId xmlns:a16="http://schemas.microsoft.com/office/drawing/2014/main" id="{B7823AB0-F479-42A7-FC39-BDCEAAD5744B}"/>
                        </a:ext>
                      </a:extLst>
                    </pic:cNvPr>
                    <pic:cNvPicPr>
                      <a:picLocks noChangeAspect="1"/>
                    </pic:cNvPicPr>
                  </pic:nvPicPr>
                  <pic:blipFill>
                    <a:blip r:embed="rId63">
                      <a:extLst>
                        <a:ext uri="{28A0092B-C50C-407E-A947-70E740481C1C}">
                          <a14:useLocalDpi xmlns:a14="http://schemas.microsoft.com/office/drawing/2010/main" val="0"/>
                        </a:ext>
                      </a:extLst>
                    </a:blip>
                    <a:stretch>
                      <a:fillRect/>
                    </a:stretch>
                  </pic:blipFill>
                  <pic:spPr>
                    <a:xfrm>
                      <a:off x="0" y="0"/>
                      <a:ext cx="6667500" cy="7665720"/>
                    </a:xfrm>
                    <a:prstGeom prst="rect">
                      <a:avLst/>
                    </a:prstGeom>
                  </pic:spPr>
                </pic:pic>
              </a:graphicData>
            </a:graphic>
            <wp14:sizeRelH relativeFrom="margin">
              <wp14:pctWidth>0</wp14:pctWidth>
            </wp14:sizeRelH>
            <wp14:sizeRelV relativeFrom="margin">
              <wp14:pctHeight>0</wp14:pctHeight>
            </wp14:sizeRelV>
          </wp:anchor>
        </w:drawing>
      </w:r>
      <w:commentRangeEnd w:id="142"/>
      <w:r>
        <w:rPr>
          <w:rStyle w:val="CommentReference"/>
          <w:rFonts w:ascii="Times New Roman" w:hAnsi="Times New Roman"/>
          <w:b w:val="0"/>
          <w:bCs w:val="0"/>
          <w:color w:val="auto"/>
        </w:rPr>
        <w:commentReference w:id="142"/>
      </w:r>
      <w:r w:rsidR="003E52D3">
        <w:t>Initial Response</w:t>
      </w:r>
      <w:r w:rsidR="00090412" w:rsidRPr="00090412">
        <w:t xml:space="preserve"> </w:t>
      </w:r>
      <w:r w:rsidR="00090412">
        <w:t>F</w:t>
      </w:r>
      <w:r w:rsidR="00090412" w:rsidRPr="00090412">
        <w:t>lowchart</w:t>
      </w:r>
      <w:bookmarkEnd w:id="141"/>
      <w:r w:rsidR="00090412" w:rsidRPr="00090412">
        <w:t xml:space="preserve"> </w:t>
      </w:r>
    </w:p>
    <w:p w14:paraId="56C6E324" w14:textId="653EFFC2" w:rsidR="009D2BA3" w:rsidRPr="009366D2" w:rsidRDefault="009D2BA3" w:rsidP="009366D2">
      <w:pPr>
        <w:pStyle w:val="Heading4"/>
        <w:rPr>
          <w:color w:val="000000" w:themeColor="text1"/>
        </w:rPr>
      </w:pPr>
      <w:bookmarkStart w:id="143" w:name="_Toc152250820"/>
      <w:r w:rsidRPr="009366D2">
        <w:rPr>
          <w:color w:val="000000" w:themeColor="text1"/>
        </w:rPr>
        <w:t>Pre-Scripted Messages</w:t>
      </w:r>
      <w:bookmarkEnd w:id="143"/>
    </w:p>
    <w:tbl>
      <w:tblPr>
        <w:tblW w:w="103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6"/>
        <w:gridCol w:w="2792"/>
        <w:gridCol w:w="2611"/>
        <w:gridCol w:w="2521"/>
        <w:gridCol w:w="720"/>
        <w:gridCol w:w="720"/>
      </w:tblGrid>
      <w:tr w:rsidR="009D2BA3" w14:paraId="7B030732" w14:textId="77777777" w:rsidTr="001F5B81">
        <w:trPr>
          <w:trHeight w:val="370"/>
          <w:jc w:val="center"/>
        </w:trPr>
        <w:tc>
          <w:tcPr>
            <w:tcW w:w="10350" w:type="dxa"/>
            <w:gridSpan w:val="6"/>
            <w:tcBorders>
              <w:top w:val="single" w:sz="4" w:space="0" w:color="auto"/>
              <w:left w:val="single" w:sz="4" w:space="0" w:color="auto"/>
              <w:bottom w:val="single" w:sz="4" w:space="0" w:color="auto"/>
              <w:right w:val="single" w:sz="4" w:space="0" w:color="auto"/>
            </w:tcBorders>
            <w:shd w:val="clear" w:color="auto" w:fill="BDD6EE"/>
            <w:vAlign w:val="center"/>
            <w:hideMark/>
          </w:tcPr>
          <w:p w14:paraId="2704B791" w14:textId="77777777" w:rsidR="009D2BA3" w:rsidRDefault="009D2BA3" w:rsidP="001F5B81">
            <w:pPr>
              <w:pStyle w:val="Heading5"/>
              <w:rPr>
                <w:rFonts w:eastAsia="Calibri"/>
                <w:sz w:val="24"/>
                <w:szCs w:val="24"/>
              </w:rPr>
            </w:pPr>
            <w:bookmarkStart w:id="144" w:name="_Toc152250821"/>
            <w:bookmarkStart w:id="145" w:name="_Hlk45786887"/>
            <w:r>
              <w:rPr>
                <w:rFonts w:eastAsia="Calibri"/>
              </w:rPr>
              <w:t>HIGH-FLOW PRE-SCRIPTED MESSAGES</w:t>
            </w:r>
            <w:bookmarkEnd w:id="144"/>
          </w:p>
        </w:tc>
      </w:tr>
      <w:tr w:rsidR="009D2BA3" w14:paraId="6A1B1D65" w14:textId="77777777" w:rsidTr="001F5B81">
        <w:trPr>
          <w:trHeight w:hRule="exact" w:val="352"/>
          <w:jc w:val="center"/>
        </w:trPr>
        <w:tc>
          <w:tcPr>
            <w:tcW w:w="3778" w:type="dxa"/>
            <w:gridSpan w:val="2"/>
            <w:tcBorders>
              <w:top w:val="single" w:sz="4" w:space="0" w:color="auto"/>
              <w:left w:val="single" w:sz="4" w:space="0" w:color="auto"/>
              <w:bottom w:val="single" w:sz="4" w:space="0" w:color="auto"/>
              <w:right w:val="single" w:sz="4" w:space="0" w:color="auto"/>
            </w:tcBorders>
          </w:tcPr>
          <w:p w14:paraId="3E37FAFB" w14:textId="77777777" w:rsidR="009D2BA3" w:rsidRPr="002D0600" w:rsidRDefault="009D2BA3" w:rsidP="001F5B81">
            <w:pPr>
              <w:rPr>
                <w:rFonts w:ascii="Garamond" w:eastAsia="Calibri" w:hAnsi="Garamond"/>
              </w:rPr>
            </w:pPr>
            <w:r w:rsidRPr="002D0600">
              <w:rPr>
                <w:rFonts w:ascii="Garamond" w:eastAsia="Calibri" w:hAnsi="Garamond"/>
              </w:rPr>
              <w:t>Name &amp; Title:</w:t>
            </w:r>
          </w:p>
        </w:tc>
        <w:tc>
          <w:tcPr>
            <w:tcW w:w="2611" w:type="dxa"/>
            <w:tcBorders>
              <w:top w:val="single" w:sz="4" w:space="0" w:color="auto"/>
              <w:left w:val="single" w:sz="4" w:space="0" w:color="auto"/>
              <w:bottom w:val="single" w:sz="4" w:space="0" w:color="auto"/>
              <w:right w:val="single" w:sz="4" w:space="0" w:color="auto"/>
            </w:tcBorders>
            <w:hideMark/>
          </w:tcPr>
          <w:p w14:paraId="04A445BB" w14:textId="77777777" w:rsidR="009D2BA3" w:rsidRPr="002D0600" w:rsidRDefault="009D2BA3" w:rsidP="001F5B81">
            <w:pPr>
              <w:rPr>
                <w:rFonts w:ascii="Garamond" w:eastAsia="Calibri" w:hAnsi="Garamond"/>
              </w:rPr>
            </w:pPr>
            <w:r w:rsidRPr="002D0600">
              <w:rPr>
                <w:rFonts w:ascii="Garamond" w:eastAsia="Calibri" w:hAnsi="Garamond"/>
              </w:rPr>
              <w:t>Operator/Owner:</w:t>
            </w:r>
          </w:p>
        </w:tc>
        <w:tc>
          <w:tcPr>
            <w:tcW w:w="3961" w:type="dxa"/>
            <w:gridSpan w:val="3"/>
            <w:tcBorders>
              <w:top w:val="single" w:sz="4" w:space="0" w:color="auto"/>
              <w:left w:val="single" w:sz="4" w:space="0" w:color="auto"/>
              <w:bottom w:val="single" w:sz="4" w:space="0" w:color="auto"/>
              <w:right w:val="single" w:sz="4" w:space="0" w:color="auto"/>
            </w:tcBorders>
            <w:hideMark/>
          </w:tcPr>
          <w:p w14:paraId="2D13C28B" w14:textId="77777777" w:rsidR="009D2BA3" w:rsidRPr="002D0600" w:rsidRDefault="009D2BA3" w:rsidP="001F5B81">
            <w:pPr>
              <w:rPr>
                <w:rFonts w:ascii="Garamond" w:eastAsia="Calibri" w:hAnsi="Garamond"/>
              </w:rPr>
            </w:pPr>
            <w:r w:rsidRPr="002D0600">
              <w:rPr>
                <w:rFonts w:ascii="Garamond" w:eastAsia="Calibri" w:hAnsi="Garamond"/>
              </w:rPr>
              <w:t>Agency/Office Name:</w:t>
            </w:r>
          </w:p>
        </w:tc>
      </w:tr>
      <w:tr w:rsidR="009D2BA3" w14:paraId="059477AE" w14:textId="77777777" w:rsidTr="001F5B81">
        <w:trPr>
          <w:trHeight w:hRule="exact" w:val="361"/>
          <w:jc w:val="center"/>
        </w:trPr>
        <w:tc>
          <w:tcPr>
            <w:tcW w:w="3778" w:type="dxa"/>
            <w:gridSpan w:val="2"/>
            <w:tcBorders>
              <w:top w:val="single" w:sz="4" w:space="0" w:color="auto"/>
              <w:left w:val="single" w:sz="4" w:space="0" w:color="auto"/>
              <w:bottom w:val="single" w:sz="4" w:space="0" w:color="auto"/>
              <w:right w:val="single" w:sz="4" w:space="0" w:color="auto"/>
            </w:tcBorders>
            <w:hideMark/>
          </w:tcPr>
          <w:p w14:paraId="2D438FCC" w14:textId="77777777" w:rsidR="009D2BA3" w:rsidRPr="002D0600" w:rsidRDefault="009D2BA3" w:rsidP="001F5B81">
            <w:pPr>
              <w:rPr>
                <w:rFonts w:ascii="Garamond" w:eastAsia="Calibri" w:hAnsi="Garamond"/>
              </w:rPr>
            </w:pPr>
            <w:r w:rsidRPr="002D0600">
              <w:rPr>
                <w:rFonts w:ascii="Garamond" w:eastAsia="Calibri" w:hAnsi="Garamond"/>
              </w:rPr>
              <w:t>Phone No:</w:t>
            </w:r>
          </w:p>
        </w:tc>
        <w:tc>
          <w:tcPr>
            <w:tcW w:w="6572" w:type="dxa"/>
            <w:gridSpan w:val="4"/>
            <w:tcBorders>
              <w:top w:val="single" w:sz="4" w:space="0" w:color="auto"/>
              <w:left w:val="single" w:sz="4" w:space="0" w:color="auto"/>
              <w:bottom w:val="single" w:sz="4" w:space="0" w:color="auto"/>
              <w:right w:val="single" w:sz="4" w:space="0" w:color="auto"/>
            </w:tcBorders>
            <w:hideMark/>
          </w:tcPr>
          <w:p w14:paraId="13F0525D" w14:textId="77777777" w:rsidR="009D2BA3" w:rsidRPr="002D0600" w:rsidRDefault="009D2BA3" w:rsidP="001F5B81">
            <w:pPr>
              <w:rPr>
                <w:rFonts w:ascii="Garamond" w:eastAsia="Calibri" w:hAnsi="Garamond"/>
              </w:rPr>
            </w:pPr>
            <w:r w:rsidRPr="002D0600">
              <w:rPr>
                <w:rFonts w:ascii="Garamond" w:eastAsia="Calibri" w:hAnsi="Garamond"/>
              </w:rPr>
              <w:t>Alternate No:</w:t>
            </w:r>
          </w:p>
        </w:tc>
      </w:tr>
      <w:tr w:rsidR="009D2BA3" w14:paraId="11AC67B1" w14:textId="77777777" w:rsidTr="001F5B81">
        <w:trPr>
          <w:trHeight w:val="352"/>
          <w:jc w:val="center"/>
        </w:trPr>
        <w:tc>
          <w:tcPr>
            <w:tcW w:w="10350" w:type="dxa"/>
            <w:gridSpan w:val="6"/>
            <w:tcBorders>
              <w:top w:val="single" w:sz="4" w:space="0" w:color="auto"/>
              <w:left w:val="single" w:sz="4" w:space="0" w:color="auto"/>
              <w:bottom w:val="single" w:sz="4" w:space="0" w:color="auto"/>
              <w:right w:val="single" w:sz="4" w:space="0" w:color="auto"/>
            </w:tcBorders>
            <w:shd w:val="clear" w:color="auto" w:fill="BDD6EE"/>
            <w:vAlign w:val="center"/>
            <w:hideMark/>
          </w:tcPr>
          <w:p w14:paraId="64184217" w14:textId="77777777" w:rsidR="009D2BA3" w:rsidRDefault="009D2BA3" w:rsidP="001F5B81">
            <w:pPr>
              <w:jc w:val="center"/>
              <w:rPr>
                <w:rFonts w:ascii="Segoe UI" w:eastAsia="Calibri" w:hAnsi="Segoe UI" w:cs="Segoe UI"/>
                <w:b/>
              </w:rPr>
            </w:pPr>
            <w:r>
              <w:rPr>
                <w:rFonts w:ascii="Segoe UI" w:eastAsia="Calibri" w:hAnsi="Segoe UI" w:cs="Segoe UI"/>
                <w:b/>
              </w:rPr>
              <w:t>EMERGENCY INCIDENT SCRIPT</w:t>
            </w:r>
          </w:p>
        </w:tc>
      </w:tr>
      <w:tr w:rsidR="009D2BA3" w14:paraId="6FA72038" w14:textId="77777777" w:rsidTr="001F5B81">
        <w:trPr>
          <w:trHeight w:val="1223"/>
          <w:jc w:val="center"/>
        </w:trPr>
        <w:tc>
          <w:tcPr>
            <w:tcW w:w="10350" w:type="dxa"/>
            <w:gridSpan w:val="6"/>
            <w:tcBorders>
              <w:top w:val="single" w:sz="4" w:space="0" w:color="auto"/>
              <w:left w:val="single" w:sz="4" w:space="0" w:color="auto"/>
              <w:bottom w:val="single" w:sz="4" w:space="0" w:color="auto"/>
              <w:right w:val="single" w:sz="4" w:space="0" w:color="auto"/>
            </w:tcBorders>
          </w:tcPr>
          <w:p w14:paraId="1E12B26A" w14:textId="77777777" w:rsidR="009D2BA3" w:rsidRPr="002D0600" w:rsidRDefault="009D2BA3" w:rsidP="001F5B81">
            <w:pPr>
              <w:spacing w:before="120"/>
              <w:rPr>
                <w:rFonts w:ascii="Garamond" w:eastAsia="Calibri" w:hAnsi="Garamond"/>
                <w:sz w:val="20"/>
                <w:szCs w:val="20"/>
              </w:rPr>
            </w:pPr>
            <w:r w:rsidRPr="002D0600">
              <w:rPr>
                <w:rFonts w:ascii="Garamond" w:eastAsia="Calibri" w:hAnsi="Garamond"/>
                <w:b/>
                <w:bCs/>
                <w:sz w:val="20"/>
                <w:szCs w:val="20"/>
              </w:rPr>
              <w:t>INITIAL:</w:t>
            </w:r>
            <w:r w:rsidRPr="002D0600">
              <w:rPr>
                <w:rFonts w:ascii="Garamond" w:eastAsia="Calibri" w:hAnsi="Garamond"/>
                <w:sz w:val="20"/>
                <w:szCs w:val="20"/>
              </w:rPr>
              <w:t xml:space="preserve"> The </w:t>
            </w:r>
            <w:r>
              <w:rPr>
                <w:rFonts w:ascii="Garamond" w:eastAsia="Calibri" w:hAnsi="Garamond"/>
                <w:sz w:val="20"/>
                <w:szCs w:val="20"/>
              </w:rPr>
              <w:t>Corn Creek Irrigation (CCI) Company</w:t>
            </w:r>
            <w:r w:rsidRPr="002D0600">
              <w:rPr>
                <w:rFonts w:ascii="Garamond" w:eastAsia="Calibri" w:hAnsi="Garamond"/>
                <w:sz w:val="20"/>
                <w:szCs w:val="20"/>
              </w:rPr>
              <w:t xml:space="preserve"> has activated the Emergency Action Plan for [NAME]_____________________ Dam. The dam structure is safe and is being monitored.</w:t>
            </w:r>
          </w:p>
          <w:p w14:paraId="4E53606D" w14:textId="77777777" w:rsidR="009D2BA3" w:rsidRPr="002D0600" w:rsidRDefault="009D2BA3" w:rsidP="001F5B81">
            <w:pPr>
              <w:spacing w:before="120"/>
              <w:rPr>
                <w:rFonts w:ascii="Garamond" w:eastAsia="Calibri" w:hAnsi="Garamond"/>
                <w:sz w:val="20"/>
                <w:szCs w:val="20"/>
              </w:rPr>
            </w:pPr>
            <w:r w:rsidRPr="002D0600">
              <w:rPr>
                <w:rFonts w:ascii="Garamond" w:eastAsia="Calibri" w:hAnsi="Garamond"/>
                <w:b/>
                <w:bCs/>
                <w:sz w:val="20"/>
                <w:szCs w:val="20"/>
              </w:rPr>
              <w:t>UPDATE:</w:t>
            </w:r>
            <w:r w:rsidRPr="002D0600">
              <w:rPr>
                <w:rFonts w:ascii="Garamond" w:eastAsia="Calibri" w:hAnsi="Garamond"/>
                <w:sz w:val="20"/>
                <w:szCs w:val="20"/>
              </w:rPr>
              <w:t xml:space="preserve"> This is an update from the </w:t>
            </w:r>
            <w:r>
              <w:rPr>
                <w:rFonts w:ascii="Garamond" w:eastAsia="Calibri" w:hAnsi="Garamond"/>
                <w:sz w:val="20"/>
                <w:szCs w:val="20"/>
              </w:rPr>
              <w:t>Corn Creek Irrigation Company</w:t>
            </w:r>
            <w:r w:rsidRPr="002D0600">
              <w:rPr>
                <w:rFonts w:ascii="Garamond" w:eastAsia="Calibri" w:hAnsi="Garamond"/>
                <w:sz w:val="20"/>
                <w:szCs w:val="20"/>
              </w:rPr>
              <w:t xml:space="preserve"> for [NAME]_________________ Dam. The dam structure is safe and is being monitored.</w:t>
            </w:r>
          </w:p>
        </w:tc>
      </w:tr>
      <w:tr w:rsidR="009D2BA3" w14:paraId="26D51508" w14:textId="77777777" w:rsidTr="001F5B81">
        <w:trPr>
          <w:trHeight w:hRule="exact" w:val="352"/>
          <w:jc w:val="center"/>
        </w:trPr>
        <w:tc>
          <w:tcPr>
            <w:tcW w:w="986" w:type="dxa"/>
            <w:tcBorders>
              <w:top w:val="single" w:sz="4" w:space="0" w:color="auto"/>
              <w:left w:val="single" w:sz="4" w:space="0" w:color="auto"/>
              <w:bottom w:val="single" w:sz="4" w:space="0" w:color="auto"/>
              <w:right w:val="single" w:sz="4" w:space="0" w:color="auto"/>
            </w:tcBorders>
            <w:shd w:val="clear" w:color="auto" w:fill="BDD6EE"/>
            <w:vAlign w:val="center"/>
          </w:tcPr>
          <w:p w14:paraId="798BF063" w14:textId="77777777" w:rsidR="009D2BA3" w:rsidRDefault="009D2BA3" w:rsidP="001F5B81">
            <w:pPr>
              <w:tabs>
                <w:tab w:val="left" w:pos="3709"/>
              </w:tabs>
              <w:jc w:val="center"/>
              <w:rPr>
                <w:rFonts w:eastAsia="Calibri"/>
                <w:b/>
                <w:sz w:val="20"/>
                <w:szCs w:val="20"/>
              </w:rPr>
            </w:pPr>
          </w:p>
        </w:tc>
        <w:tc>
          <w:tcPr>
            <w:tcW w:w="7924" w:type="dxa"/>
            <w:gridSpan w:val="3"/>
            <w:tcBorders>
              <w:top w:val="single" w:sz="4" w:space="0" w:color="auto"/>
              <w:left w:val="single" w:sz="4" w:space="0" w:color="auto"/>
              <w:bottom w:val="single" w:sz="4" w:space="0" w:color="auto"/>
              <w:right w:val="single" w:sz="4" w:space="0" w:color="auto"/>
            </w:tcBorders>
            <w:shd w:val="clear" w:color="auto" w:fill="BDD6EE"/>
            <w:vAlign w:val="center"/>
            <w:hideMark/>
          </w:tcPr>
          <w:p w14:paraId="08920379" w14:textId="77777777" w:rsidR="009D2BA3" w:rsidRDefault="009D2BA3" w:rsidP="001F5B81">
            <w:pPr>
              <w:tabs>
                <w:tab w:val="left" w:pos="3709"/>
              </w:tabs>
              <w:jc w:val="center"/>
              <w:rPr>
                <w:rFonts w:ascii="Segoe UI" w:eastAsia="Calibri" w:hAnsi="Segoe UI" w:cs="Segoe UI"/>
                <w:b/>
                <w:sz w:val="20"/>
                <w:szCs w:val="20"/>
              </w:rPr>
            </w:pPr>
            <w:r>
              <w:rPr>
                <w:rFonts w:ascii="Segoe UI" w:eastAsia="Calibri" w:hAnsi="Segoe UI" w:cs="Segoe UI"/>
                <w:b/>
                <w:sz w:val="20"/>
                <w:szCs w:val="20"/>
              </w:rPr>
              <w:t>Include Staged Message</w:t>
            </w:r>
          </w:p>
        </w:tc>
        <w:tc>
          <w:tcPr>
            <w:tcW w:w="720" w:type="dxa"/>
            <w:tcBorders>
              <w:top w:val="single" w:sz="4" w:space="0" w:color="auto"/>
              <w:left w:val="single" w:sz="4" w:space="0" w:color="auto"/>
              <w:bottom w:val="single" w:sz="4" w:space="0" w:color="auto"/>
              <w:right w:val="single" w:sz="4" w:space="0" w:color="auto"/>
            </w:tcBorders>
            <w:shd w:val="clear" w:color="auto" w:fill="BDD6EE"/>
            <w:vAlign w:val="center"/>
            <w:hideMark/>
          </w:tcPr>
          <w:p w14:paraId="649BF606" w14:textId="77777777" w:rsidR="009D2BA3" w:rsidRDefault="009D2BA3" w:rsidP="001F5B81">
            <w:pPr>
              <w:tabs>
                <w:tab w:val="left" w:pos="3709"/>
              </w:tabs>
              <w:jc w:val="center"/>
              <w:rPr>
                <w:rFonts w:ascii="Segoe UI" w:eastAsia="Calibri" w:hAnsi="Segoe UI" w:cs="Segoe UI"/>
                <w:b/>
                <w:sz w:val="18"/>
                <w:szCs w:val="18"/>
              </w:rPr>
            </w:pPr>
            <w:r>
              <w:rPr>
                <w:rFonts w:ascii="Segoe UI" w:eastAsia="Calibri" w:hAnsi="Segoe UI" w:cs="Segoe UI"/>
                <w:b/>
                <w:sz w:val="18"/>
                <w:szCs w:val="18"/>
              </w:rPr>
              <w:t>Date</w:t>
            </w:r>
          </w:p>
        </w:tc>
        <w:tc>
          <w:tcPr>
            <w:tcW w:w="720" w:type="dxa"/>
            <w:tcBorders>
              <w:top w:val="single" w:sz="4" w:space="0" w:color="auto"/>
              <w:left w:val="single" w:sz="4" w:space="0" w:color="auto"/>
              <w:bottom w:val="single" w:sz="4" w:space="0" w:color="auto"/>
              <w:right w:val="single" w:sz="4" w:space="0" w:color="auto"/>
            </w:tcBorders>
            <w:shd w:val="clear" w:color="auto" w:fill="BDD6EE"/>
            <w:vAlign w:val="center"/>
            <w:hideMark/>
          </w:tcPr>
          <w:p w14:paraId="4E3A1F71" w14:textId="77777777" w:rsidR="009D2BA3" w:rsidRDefault="009D2BA3" w:rsidP="001F5B81">
            <w:pPr>
              <w:tabs>
                <w:tab w:val="left" w:pos="3709"/>
              </w:tabs>
              <w:jc w:val="center"/>
              <w:rPr>
                <w:rFonts w:ascii="Segoe UI" w:eastAsia="Calibri" w:hAnsi="Segoe UI" w:cs="Segoe UI"/>
                <w:b/>
                <w:sz w:val="18"/>
                <w:szCs w:val="18"/>
              </w:rPr>
            </w:pPr>
            <w:r>
              <w:rPr>
                <w:rFonts w:ascii="Segoe UI" w:eastAsia="Calibri" w:hAnsi="Segoe UI" w:cs="Segoe UI"/>
                <w:b/>
                <w:sz w:val="18"/>
                <w:szCs w:val="18"/>
              </w:rPr>
              <w:t>Time</w:t>
            </w:r>
          </w:p>
        </w:tc>
      </w:tr>
      <w:tr w:rsidR="009D2BA3" w14:paraId="074D4944" w14:textId="77777777" w:rsidTr="00453761">
        <w:trPr>
          <w:trHeight w:hRule="exact" w:val="1603"/>
          <w:jc w:val="center"/>
        </w:trPr>
        <w:tc>
          <w:tcPr>
            <w:tcW w:w="986" w:type="dxa"/>
            <w:tcBorders>
              <w:top w:val="single" w:sz="4" w:space="0" w:color="auto"/>
              <w:left w:val="single" w:sz="4" w:space="0" w:color="auto"/>
              <w:bottom w:val="single" w:sz="4" w:space="0" w:color="auto"/>
              <w:right w:val="single" w:sz="4" w:space="0" w:color="auto"/>
            </w:tcBorders>
            <w:shd w:val="clear" w:color="auto" w:fill="FFFF00"/>
            <w:textDirection w:val="btLr"/>
            <w:hideMark/>
          </w:tcPr>
          <w:p w14:paraId="5794ABB9" w14:textId="77777777" w:rsidR="009D2BA3" w:rsidRDefault="009D2BA3" w:rsidP="001F5B81">
            <w:pPr>
              <w:jc w:val="center"/>
              <w:rPr>
                <w:rFonts w:ascii="Segoe UI" w:eastAsia="Calibri" w:hAnsi="Segoe UI" w:cs="Segoe UI"/>
                <w:b/>
                <w:sz w:val="20"/>
                <w:szCs w:val="20"/>
              </w:rPr>
            </w:pPr>
            <w:r>
              <w:rPr>
                <w:rFonts w:ascii="Segoe UI" w:eastAsia="Calibri" w:hAnsi="Segoe UI" w:cs="Segoe UI"/>
                <w:b/>
                <w:sz w:val="20"/>
                <w:szCs w:val="20"/>
              </w:rPr>
              <w:t>High Flow</w:t>
            </w:r>
          </w:p>
          <w:p w14:paraId="7D8CAD8C" w14:textId="77777777" w:rsidR="009D2BA3" w:rsidRDefault="009D2BA3" w:rsidP="001F5B81">
            <w:pPr>
              <w:jc w:val="center"/>
              <w:rPr>
                <w:rFonts w:ascii="Segoe UI" w:eastAsia="Calibri" w:hAnsi="Segoe UI" w:cs="Segoe UI"/>
                <w:b/>
                <w:sz w:val="20"/>
                <w:szCs w:val="20"/>
              </w:rPr>
            </w:pPr>
            <w:r>
              <w:rPr>
                <w:rFonts w:ascii="Segoe UI" w:eastAsia="Calibri" w:hAnsi="Segoe UI" w:cs="Segoe UI"/>
                <w:b/>
                <w:sz w:val="20"/>
                <w:szCs w:val="20"/>
              </w:rPr>
              <w:t>Level 1</w:t>
            </w:r>
          </w:p>
          <w:p w14:paraId="18EACFCB" w14:textId="77777777" w:rsidR="009D2BA3" w:rsidRDefault="009D2BA3" w:rsidP="001F5B81">
            <w:pPr>
              <w:jc w:val="center"/>
              <w:rPr>
                <w:rFonts w:ascii="Segoe UI" w:eastAsia="Calibri" w:hAnsi="Segoe UI" w:cs="Segoe UI"/>
                <w:b/>
                <w:sz w:val="20"/>
                <w:szCs w:val="20"/>
              </w:rPr>
            </w:pPr>
            <w:r>
              <w:rPr>
                <w:rFonts w:ascii="Segoe UI" w:eastAsia="Calibri" w:hAnsi="Segoe UI" w:cs="Segoe UI"/>
                <w:b/>
                <w:sz w:val="20"/>
                <w:szCs w:val="20"/>
              </w:rPr>
              <w:t xml:space="preserve"> Minor Flooding</w:t>
            </w:r>
          </w:p>
        </w:tc>
        <w:tc>
          <w:tcPr>
            <w:tcW w:w="7924" w:type="dxa"/>
            <w:gridSpan w:val="3"/>
            <w:tcBorders>
              <w:top w:val="single" w:sz="4" w:space="0" w:color="auto"/>
              <w:left w:val="single" w:sz="4" w:space="0" w:color="auto"/>
              <w:bottom w:val="single" w:sz="4" w:space="0" w:color="auto"/>
              <w:right w:val="single" w:sz="4" w:space="0" w:color="auto"/>
            </w:tcBorders>
          </w:tcPr>
          <w:p w14:paraId="03326303" w14:textId="77777777" w:rsidR="009D2BA3" w:rsidRPr="002D0600" w:rsidRDefault="009D2BA3" w:rsidP="001F5B81">
            <w:pPr>
              <w:spacing w:before="240"/>
              <w:rPr>
                <w:rFonts w:ascii="Garamond" w:eastAsia="Calibri" w:hAnsi="Garamond"/>
                <w:sz w:val="20"/>
                <w:szCs w:val="20"/>
              </w:rPr>
            </w:pPr>
            <w:bookmarkStart w:id="146" w:name="_Hlk20725866"/>
            <w:r w:rsidRPr="002D0600">
              <w:rPr>
                <w:rFonts w:ascii="Garamond" w:eastAsia="Calibri" w:hAnsi="Garamond"/>
                <w:sz w:val="20"/>
                <w:szCs w:val="20"/>
              </w:rPr>
              <w:t>A High Flow Alert Level 1 Minor Flooding has been declared on [DATE]________ at [TIME]________ to alert downstream agencies of changing river flow conditions.</w:t>
            </w:r>
          </w:p>
          <w:p w14:paraId="3F0D0969" w14:textId="77777777" w:rsidR="009D2BA3" w:rsidRPr="002D0600" w:rsidRDefault="009D2BA3" w:rsidP="001F5B81">
            <w:pPr>
              <w:rPr>
                <w:rFonts w:ascii="Garamond" w:eastAsia="Calibri" w:hAnsi="Garamond"/>
                <w:sz w:val="22"/>
                <w:szCs w:val="22"/>
              </w:rPr>
            </w:pPr>
            <w:r w:rsidRPr="002D0600">
              <w:rPr>
                <w:rFonts w:ascii="Garamond" w:eastAsia="Calibri" w:hAnsi="Garamond"/>
                <w:sz w:val="20"/>
                <w:szCs w:val="20"/>
              </w:rPr>
              <w:t xml:space="preserve">Releases from [NAME]_____________ Dam are currently [#]_________ C F S and will be changed to [#]________ C F S at [TIME]________.  Releases may be increased in the future. For questions, please contact </w:t>
            </w:r>
            <w:r>
              <w:rPr>
                <w:rFonts w:ascii="Garamond" w:eastAsia="Calibri" w:hAnsi="Garamond"/>
                <w:sz w:val="20"/>
                <w:szCs w:val="20"/>
              </w:rPr>
              <w:t>CCI</w:t>
            </w:r>
            <w:r w:rsidRPr="002D0600">
              <w:rPr>
                <w:rFonts w:ascii="Garamond" w:eastAsia="Calibri" w:hAnsi="Garamond"/>
                <w:sz w:val="20"/>
                <w:szCs w:val="20"/>
              </w:rPr>
              <w:t xml:space="preserve"> at [PHONE#]________________.</w:t>
            </w:r>
            <w:bookmarkEnd w:id="146"/>
          </w:p>
        </w:tc>
        <w:tc>
          <w:tcPr>
            <w:tcW w:w="720" w:type="dxa"/>
            <w:tcBorders>
              <w:top w:val="single" w:sz="4" w:space="0" w:color="auto"/>
              <w:left w:val="single" w:sz="4" w:space="0" w:color="auto"/>
              <w:bottom w:val="single" w:sz="4" w:space="0" w:color="auto"/>
              <w:right w:val="single" w:sz="4" w:space="0" w:color="auto"/>
            </w:tcBorders>
          </w:tcPr>
          <w:p w14:paraId="722ED823" w14:textId="77777777" w:rsidR="009D2BA3" w:rsidRDefault="009D2BA3" w:rsidP="001F5B81">
            <w:pPr>
              <w:tabs>
                <w:tab w:val="left" w:pos="3709"/>
              </w:tabs>
              <w:rPr>
                <w:rFonts w:eastAsia="Calibri"/>
              </w:rPr>
            </w:pPr>
          </w:p>
        </w:tc>
        <w:tc>
          <w:tcPr>
            <w:tcW w:w="720" w:type="dxa"/>
            <w:tcBorders>
              <w:top w:val="single" w:sz="4" w:space="0" w:color="auto"/>
              <w:left w:val="single" w:sz="4" w:space="0" w:color="auto"/>
              <w:bottom w:val="single" w:sz="4" w:space="0" w:color="auto"/>
              <w:right w:val="single" w:sz="4" w:space="0" w:color="auto"/>
            </w:tcBorders>
          </w:tcPr>
          <w:p w14:paraId="0A26A324" w14:textId="77777777" w:rsidR="009D2BA3" w:rsidRDefault="009D2BA3" w:rsidP="001F5B81">
            <w:pPr>
              <w:tabs>
                <w:tab w:val="left" w:pos="3709"/>
              </w:tabs>
              <w:rPr>
                <w:rFonts w:eastAsia="Calibri"/>
              </w:rPr>
            </w:pPr>
          </w:p>
        </w:tc>
      </w:tr>
      <w:tr w:rsidR="009D2BA3" w14:paraId="15956515" w14:textId="77777777" w:rsidTr="001F5B81">
        <w:trPr>
          <w:trHeight w:hRule="exact" w:val="2143"/>
          <w:jc w:val="center"/>
        </w:trPr>
        <w:tc>
          <w:tcPr>
            <w:tcW w:w="986" w:type="dxa"/>
            <w:tcBorders>
              <w:top w:val="single" w:sz="4" w:space="0" w:color="auto"/>
              <w:left w:val="single" w:sz="4" w:space="0" w:color="auto"/>
              <w:bottom w:val="single" w:sz="4" w:space="0" w:color="auto"/>
              <w:right w:val="single" w:sz="4" w:space="0" w:color="auto"/>
            </w:tcBorders>
            <w:shd w:val="clear" w:color="auto" w:fill="FFC000"/>
            <w:textDirection w:val="btLr"/>
            <w:hideMark/>
          </w:tcPr>
          <w:p w14:paraId="3B00571F" w14:textId="77777777" w:rsidR="009D2BA3" w:rsidRDefault="009D2BA3" w:rsidP="001F5B81">
            <w:pPr>
              <w:jc w:val="center"/>
              <w:rPr>
                <w:rFonts w:ascii="Segoe UI" w:eastAsia="Calibri" w:hAnsi="Segoe UI" w:cs="Segoe UI"/>
                <w:b/>
                <w:sz w:val="20"/>
                <w:szCs w:val="20"/>
              </w:rPr>
            </w:pPr>
            <w:r>
              <w:rPr>
                <w:rFonts w:ascii="Segoe UI" w:eastAsia="Calibri" w:hAnsi="Segoe UI" w:cs="Segoe UI"/>
                <w:b/>
                <w:sz w:val="20"/>
                <w:szCs w:val="20"/>
              </w:rPr>
              <w:t>High Flow</w:t>
            </w:r>
          </w:p>
          <w:p w14:paraId="171B1A8E" w14:textId="77777777" w:rsidR="009D2BA3" w:rsidRDefault="009D2BA3" w:rsidP="001F5B81">
            <w:pPr>
              <w:jc w:val="center"/>
              <w:rPr>
                <w:rFonts w:ascii="Segoe UI" w:eastAsia="Calibri" w:hAnsi="Segoe UI" w:cs="Segoe UI"/>
                <w:b/>
                <w:sz w:val="20"/>
                <w:szCs w:val="20"/>
              </w:rPr>
            </w:pPr>
            <w:r>
              <w:rPr>
                <w:rFonts w:ascii="Segoe UI" w:eastAsia="Calibri" w:hAnsi="Segoe UI" w:cs="Segoe UI"/>
                <w:b/>
                <w:sz w:val="20"/>
                <w:szCs w:val="20"/>
              </w:rPr>
              <w:t>Level 2</w:t>
            </w:r>
          </w:p>
          <w:p w14:paraId="05D66858" w14:textId="77777777" w:rsidR="009D2BA3" w:rsidRDefault="009D2BA3" w:rsidP="001F5B81">
            <w:pPr>
              <w:jc w:val="center"/>
              <w:rPr>
                <w:rFonts w:ascii="Segoe UI" w:eastAsia="Calibri" w:hAnsi="Segoe UI" w:cs="Segoe UI"/>
                <w:b/>
                <w:sz w:val="20"/>
                <w:szCs w:val="20"/>
              </w:rPr>
            </w:pPr>
            <w:r>
              <w:rPr>
                <w:rFonts w:ascii="Segoe UI" w:eastAsia="Calibri" w:hAnsi="Segoe UI" w:cs="Segoe UI"/>
                <w:b/>
                <w:sz w:val="20"/>
                <w:szCs w:val="20"/>
              </w:rPr>
              <w:t>Moderate Flooding</w:t>
            </w:r>
          </w:p>
        </w:tc>
        <w:tc>
          <w:tcPr>
            <w:tcW w:w="7924" w:type="dxa"/>
            <w:gridSpan w:val="3"/>
            <w:tcBorders>
              <w:top w:val="single" w:sz="4" w:space="0" w:color="auto"/>
              <w:left w:val="single" w:sz="4" w:space="0" w:color="auto"/>
              <w:bottom w:val="single" w:sz="4" w:space="0" w:color="auto"/>
              <w:right w:val="single" w:sz="4" w:space="0" w:color="auto"/>
            </w:tcBorders>
            <w:vAlign w:val="center"/>
          </w:tcPr>
          <w:p w14:paraId="0D6DB8A3" w14:textId="77777777" w:rsidR="009D2BA3" w:rsidRPr="002D0600" w:rsidRDefault="009D2BA3" w:rsidP="001F5B81">
            <w:pPr>
              <w:tabs>
                <w:tab w:val="left" w:pos="3709"/>
              </w:tabs>
              <w:spacing w:before="120"/>
              <w:rPr>
                <w:rFonts w:ascii="Garamond" w:eastAsia="Calibri" w:hAnsi="Garamond"/>
                <w:sz w:val="20"/>
                <w:szCs w:val="20"/>
              </w:rPr>
            </w:pPr>
            <w:r w:rsidRPr="002D0600">
              <w:rPr>
                <w:rFonts w:ascii="Garamond" w:eastAsia="Calibri" w:hAnsi="Garamond"/>
                <w:sz w:val="20"/>
                <w:szCs w:val="20"/>
              </w:rPr>
              <w:t xml:space="preserve">A High Flow Alert Level 2 Moderate Flooding has been declared on </w:t>
            </w:r>
            <w:r>
              <w:rPr>
                <w:rFonts w:ascii="Garamond" w:eastAsia="Calibri" w:hAnsi="Garamond"/>
                <w:sz w:val="20"/>
                <w:szCs w:val="20"/>
              </w:rPr>
              <w:t>[</w:t>
            </w:r>
            <w:r w:rsidRPr="002D0600">
              <w:rPr>
                <w:rFonts w:ascii="Garamond" w:eastAsia="Calibri" w:hAnsi="Garamond"/>
                <w:sz w:val="20"/>
                <w:szCs w:val="20"/>
              </w:rPr>
              <w:t xml:space="preserve">DATE]________ at [TIME]________. Changing river flow conditions will impact roads and some low-lying structures along the river. </w:t>
            </w:r>
          </w:p>
          <w:p w14:paraId="4550EF53" w14:textId="77777777" w:rsidR="009D2BA3" w:rsidRPr="002D0600" w:rsidRDefault="009D2BA3" w:rsidP="001F5B81">
            <w:pPr>
              <w:tabs>
                <w:tab w:val="left" w:pos="3709"/>
              </w:tabs>
              <w:rPr>
                <w:rFonts w:ascii="Garamond" w:eastAsia="Calibri" w:hAnsi="Garamond"/>
                <w:sz w:val="20"/>
                <w:szCs w:val="20"/>
              </w:rPr>
            </w:pPr>
            <w:r w:rsidRPr="002D0600">
              <w:rPr>
                <w:rFonts w:ascii="Garamond" w:eastAsia="Calibri" w:hAnsi="Garamond"/>
                <w:sz w:val="20"/>
                <w:szCs w:val="20"/>
              </w:rPr>
              <w:t xml:space="preserve">Water releases from </w:t>
            </w:r>
            <w:bookmarkStart w:id="147" w:name="_Hlk45799616"/>
            <w:r w:rsidRPr="002D0600">
              <w:rPr>
                <w:rFonts w:ascii="Garamond" w:eastAsia="Calibri" w:hAnsi="Garamond"/>
                <w:sz w:val="20"/>
                <w:szCs w:val="20"/>
              </w:rPr>
              <w:t xml:space="preserve">[NAME]_____________ </w:t>
            </w:r>
            <w:bookmarkEnd w:id="147"/>
            <w:r w:rsidRPr="002D0600">
              <w:rPr>
                <w:rFonts w:ascii="Garamond" w:eastAsia="Calibri" w:hAnsi="Garamond"/>
                <w:sz w:val="20"/>
                <w:szCs w:val="20"/>
              </w:rPr>
              <w:t xml:space="preserve">Dam are currently [#]________ C F S and will increased to [#]________ C F S at [TIME]________. Releases may be increased again in the future. Populations at risk are to be aware of a pre-evacuation order. </w:t>
            </w:r>
          </w:p>
          <w:p w14:paraId="4CFA2023" w14:textId="77777777" w:rsidR="009D2BA3" w:rsidRPr="002D0600" w:rsidRDefault="009D2BA3" w:rsidP="001F5B81">
            <w:pPr>
              <w:tabs>
                <w:tab w:val="left" w:pos="3709"/>
              </w:tabs>
              <w:rPr>
                <w:rFonts w:ascii="Garamond" w:eastAsia="Calibri" w:hAnsi="Garamond"/>
                <w:sz w:val="20"/>
                <w:szCs w:val="20"/>
              </w:rPr>
            </w:pPr>
            <w:r w:rsidRPr="002D0600">
              <w:rPr>
                <w:rFonts w:ascii="Garamond" w:eastAsia="Calibri" w:hAnsi="Garamond"/>
                <w:sz w:val="20"/>
                <w:szCs w:val="20"/>
              </w:rPr>
              <w:t xml:space="preserve">The access and functional needs population and low-lying areas may need to be evacuated at this time. For questions, please contact </w:t>
            </w:r>
            <w:bookmarkStart w:id="148" w:name="_Hlk45798715"/>
            <w:r>
              <w:rPr>
                <w:rFonts w:ascii="Garamond" w:eastAsia="Calibri" w:hAnsi="Garamond"/>
                <w:sz w:val="20"/>
                <w:szCs w:val="20"/>
              </w:rPr>
              <w:t>CCI</w:t>
            </w:r>
            <w:r w:rsidRPr="002D0600">
              <w:rPr>
                <w:rFonts w:ascii="Garamond" w:eastAsia="Calibri" w:hAnsi="Garamond"/>
                <w:sz w:val="20"/>
                <w:szCs w:val="20"/>
              </w:rPr>
              <w:t xml:space="preserve"> at [PHONE#]_____________. </w:t>
            </w:r>
            <w:bookmarkEnd w:id="148"/>
          </w:p>
        </w:tc>
        <w:tc>
          <w:tcPr>
            <w:tcW w:w="720" w:type="dxa"/>
            <w:tcBorders>
              <w:top w:val="single" w:sz="4" w:space="0" w:color="auto"/>
              <w:left w:val="single" w:sz="4" w:space="0" w:color="auto"/>
              <w:bottom w:val="single" w:sz="4" w:space="0" w:color="auto"/>
              <w:right w:val="single" w:sz="4" w:space="0" w:color="auto"/>
            </w:tcBorders>
          </w:tcPr>
          <w:p w14:paraId="32AFC884" w14:textId="77777777" w:rsidR="009D2BA3" w:rsidRDefault="009D2BA3" w:rsidP="001F5B81">
            <w:pPr>
              <w:tabs>
                <w:tab w:val="left" w:pos="3709"/>
              </w:tabs>
              <w:rPr>
                <w:rFonts w:eastAsia="Calibri"/>
              </w:rPr>
            </w:pPr>
          </w:p>
        </w:tc>
        <w:tc>
          <w:tcPr>
            <w:tcW w:w="720" w:type="dxa"/>
            <w:tcBorders>
              <w:top w:val="single" w:sz="4" w:space="0" w:color="auto"/>
              <w:left w:val="single" w:sz="4" w:space="0" w:color="auto"/>
              <w:bottom w:val="single" w:sz="4" w:space="0" w:color="auto"/>
              <w:right w:val="single" w:sz="4" w:space="0" w:color="auto"/>
            </w:tcBorders>
          </w:tcPr>
          <w:p w14:paraId="1CAC35B7" w14:textId="77777777" w:rsidR="009D2BA3" w:rsidRDefault="009D2BA3" w:rsidP="001F5B81">
            <w:pPr>
              <w:tabs>
                <w:tab w:val="left" w:pos="3709"/>
              </w:tabs>
              <w:rPr>
                <w:rFonts w:eastAsia="Calibri"/>
              </w:rPr>
            </w:pPr>
          </w:p>
        </w:tc>
      </w:tr>
      <w:tr w:rsidR="009D2BA3" w14:paraId="0D201275" w14:textId="77777777" w:rsidTr="001F5B81">
        <w:trPr>
          <w:trHeight w:hRule="exact" w:val="2170"/>
          <w:jc w:val="center"/>
        </w:trPr>
        <w:tc>
          <w:tcPr>
            <w:tcW w:w="986" w:type="dxa"/>
            <w:tcBorders>
              <w:top w:val="single" w:sz="4" w:space="0" w:color="auto"/>
              <w:left w:val="single" w:sz="4" w:space="0" w:color="auto"/>
              <w:bottom w:val="single" w:sz="4" w:space="0" w:color="auto"/>
              <w:right w:val="single" w:sz="4" w:space="0" w:color="auto"/>
            </w:tcBorders>
            <w:shd w:val="clear" w:color="auto" w:fill="FF0000"/>
            <w:textDirection w:val="btLr"/>
            <w:hideMark/>
          </w:tcPr>
          <w:p w14:paraId="1F538191" w14:textId="77777777" w:rsidR="009D2BA3" w:rsidRDefault="009D2BA3" w:rsidP="001F5B81">
            <w:pPr>
              <w:jc w:val="center"/>
              <w:rPr>
                <w:rFonts w:ascii="Segoe UI" w:eastAsia="Calibri" w:hAnsi="Segoe UI" w:cs="Segoe UI"/>
                <w:b/>
                <w:sz w:val="20"/>
                <w:szCs w:val="20"/>
              </w:rPr>
            </w:pPr>
            <w:r>
              <w:rPr>
                <w:rFonts w:ascii="Segoe UI" w:eastAsia="Calibri" w:hAnsi="Segoe UI" w:cs="Segoe UI"/>
                <w:b/>
                <w:sz w:val="20"/>
                <w:szCs w:val="20"/>
              </w:rPr>
              <w:t>High Flow</w:t>
            </w:r>
          </w:p>
          <w:p w14:paraId="619E4E39" w14:textId="77777777" w:rsidR="009D2BA3" w:rsidRDefault="009D2BA3" w:rsidP="001F5B81">
            <w:pPr>
              <w:jc w:val="center"/>
              <w:rPr>
                <w:rFonts w:ascii="Segoe UI" w:eastAsia="Calibri" w:hAnsi="Segoe UI" w:cs="Segoe UI"/>
                <w:b/>
                <w:sz w:val="20"/>
                <w:szCs w:val="20"/>
              </w:rPr>
            </w:pPr>
            <w:r>
              <w:rPr>
                <w:rFonts w:ascii="Segoe UI" w:eastAsia="Calibri" w:hAnsi="Segoe UI" w:cs="Segoe UI"/>
                <w:b/>
                <w:sz w:val="20"/>
                <w:szCs w:val="20"/>
              </w:rPr>
              <w:t>Level 3</w:t>
            </w:r>
          </w:p>
          <w:p w14:paraId="112BC38A" w14:textId="77777777" w:rsidR="009D2BA3" w:rsidRDefault="009D2BA3" w:rsidP="001F5B81">
            <w:pPr>
              <w:jc w:val="center"/>
              <w:rPr>
                <w:rFonts w:ascii="Segoe UI" w:eastAsia="Calibri" w:hAnsi="Segoe UI" w:cs="Segoe UI"/>
                <w:b/>
                <w:sz w:val="20"/>
                <w:szCs w:val="20"/>
              </w:rPr>
            </w:pPr>
            <w:r>
              <w:rPr>
                <w:rFonts w:ascii="Segoe UI" w:eastAsia="Calibri" w:hAnsi="Segoe UI" w:cs="Segoe UI"/>
                <w:b/>
                <w:sz w:val="20"/>
                <w:szCs w:val="20"/>
              </w:rPr>
              <w:t>Imminent Flooding</w:t>
            </w:r>
          </w:p>
        </w:tc>
        <w:tc>
          <w:tcPr>
            <w:tcW w:w="7924" w:type="dxa"/>
            <w:gridSpan w:val="3"/>
            <w:tcBorders>
              <w:top w:val="single" w:sz="4" w:space="0" w:color="auto"/>
              <w:left w:val="single" w:sz="4" w:space="0" w:color="auto"/>
              <w:bottom w:val="single" w:sz="4" w:space="0" w:color="auto"/>
              <w:right w:val="single" w:sz="4" w:space="0" w:color="auto"/>
            </w:tcBorders>
          </w:tcPr>
          <w:p w14:paraId="56F94F03" w14:textId="77777777" w:rsidR="009D2BA3" w:rsidRPr="002D0600" w:rsidRDefault="009D2BA3" w:rsidP="001F5B81">
            <w:pPr>
              <w:spacing w:before="240"/>
              <w:rPr>
                <w:rFonts w:ascii="Garamond" w:eastAsia="Calibri" w:hAnsi="Garamond"/>
                <w:sz w:val="20"/>
                <w:szCs w:val="20"/>
              </w:rPr>
            </w:pPr>
            <w:bookmarkStart w:id="149" w:name="_Hlk20726402"/>
            <w:r w:rsidRPr="002D0600">
              <w:rPr>
                <w:rFonts w:ascii="Garamond" w:eastAsia="Calibri" w:hAnsi="Garamond"/>
                <w:sz w:val="20"/>
                <w:szCs w:val="20"/>
              </w:rPr>
              <w:t xml:space="preserve">A High Flow Alert Level 3 Major Flooding has been declared on </w:t>
            </w:r>
            <w:r>
              <w:rPr>
                <w:rFonts w:ascii="Garamond" w:eastAsia="Calibri" w:hAnsi="Garamond"/>
                <w:sz w:val="20"/>
                <w:szCs w:val="20"/>
              </w:rPr>
              <w:t>[</w:t>
            </w:r>
            <w:r w:rsidRPr="002D0600">
              <w:rPr>
                <w:rFonts w:ascii="Garamond" w:eastAsia="Calibri" w:hAnsi="Garamond"/>
                <w:sz w:val="20"/>
                <w:szCs w:val="20"/>
              </w:rPr>
              <w:t xml:space="preserve">DATE]________ at [TIME]________.  Water releases from the dam will exceed the safe channel </w:t>
            </w:r>
            <w:r>
              <w:rPr>
                <w:rFonts w:ascii="Garamond" w:eastAsia="Calibri" w:hAnsi="Garamond"/>
                <w:sz w:val="20"/>
                <w:szCs w:val="20"/>
              </w:rPr>
              <w:t>capacity</w:t>
            </w:r>
            <w:r w:rsidRPr="002D0600">
              <w:rPr>
                <w:rFonts w:ascii="Garamond" w:eastAsia="Calibri" w:hAnsi="Garamond"/>
                <w:sz w:val="20"/>
                <w:szCs w:val="20"/>
              </w:rPr>
              <w:t xml:space="preserve">. Evacuate the population at risk immediately.  </w:t>
            </w:r>
          </w:p>
          <w:p w14:paraId="355903AD" w14:textId="77777777" w:rsidR="009D2BA3" w:rsidRPr="002D0600" w:rsidRDefault="009D2BA3" w:rsidP="001F5B81">
            <w:pPr>
              <w:rPr>
                <w:rFonts w:ascii="Garamond" w:eastAsia="Calibri" w:hAnsi="Garamond"/>
                <w:sz w:val="20"/>
                <w:szCs w:val="20"/>
              </w:rPr>
            </w:pPr>
            <w:r w:rsidRPr="002D0600">
              <w:rPr>
                <w:rFonts w:ascii="Garamond" w:eastAsia="Calibri" w:hAnsi="Garamond"/>
                <w:sz w:val="20"/>
                <w:szCs w:val="20"/>
              </w:rPr>
              <w:t xml:space="preserve">Expect extensive flooding of structures and roads threatening life, property, and the environment.  </w:t>
            </w:r>
          </w:p>
          <w:p w14:paraId="32EED8AB" w14:textId="77777777" w:rsidR="009D2BA3" w:rsidRPr="002D0600" w:rsidRDefault="009D2BA3" w:rsidP="001F5B81">
            <w:pPr>
              <w:rPr>
                <w:rFonts w:ascii="Garamond" w:eastAsia="Calibri" w:hAnsi="Garamond"/>
                <w:sz w:val="20"/>
                <w:szCs w:val="20"/>
              </w:rPr>
            </w:pPr>
            <w:r w:rsidRPr="002D0600">
              <w:rPr>
                <w:rFonts w:ascii="Garamond" w:eastAsia="Calibri" w:hAnsi="Garamond"/>
                <w:sz w:val="20"/>
                <w:szCs w:val="20"/>
              </w:rPr>
              <w:t xml:space="preserve">Inundation Maps are in Section 4 of your copy of </w:t>
            </w:r>
            <w:r>
              <w:rPr>
                <w:rFonts w:ascii="Garamond" w:eastAsia="Calibri" w:hAnsi="Garamond"/>
                <w:sz w:val="20"/>
                <w:szCs w:val="20"/>
              </w:rPr>
              <w:t>CCI</w:t>
            </w:r>
            <w:r w:rsidRPr="002D0600">
              <w:rPr>
                <w:rFonts w:ascii="Garamond" w:eastAsia="Calibri" w:hAnsi="Garamond"/>
                <w:sz w:val="20"/>
                <w:szCs w:val="20"/>
              </w:rPr>
              <w:t xml:space="preserve">’s Emergency Action Plan. For questions, please contact </w:t>
            </w:r>
            <w:bookmarkEnd w:id="149"/>
            <w:r>
              <w:rPr>
                <w:rFonts w:ascii="Garamond" w:eastAsia="Calibri" w:hAnsi="Garamond"/>
                <w:sz w:val="20"/>
                <w:szCs w:val="20"/>
              </w:rPr>
              <w:t>CCI</w:t>
            </w:r>
            <w:r w:rsidRPr="002D0600">
              <w:rPr>
                <w:rFonts w:ascii="Garamond" w:eastAsia="Calibri" w:hAnsi="Garamond"/>
                <w:sz w:val="20"/>
                <w:szCs w:val="20"/>
              </w:rPr>
              <w:t xml:space="preserve"> at [PHONE#]_____________.</w:t>
            </w:r>
          </w:p>
        </w:tc>
        <w:tc>
          <w:tcPr>
            <w:tcW w:w="720" w:type="dxa"/>
            <w:tcBorders>
              <w:top w:val="single" w:sz="4" w:space="0" w:color="auto"/>
              <w:left w:val="single" w:sz="4" w:space="0" w:color="auto"/>
              <w:bottom w:val="single" w:sz="4" w:space="0" w:color="auto"/>
              <w:right w:val="single" w:sz="4" w:space="0" w:color="auto"/>
            </w:tcBorders>
          </w:tcPr>
          <w:p w14:paraId="0FFAE347" w14:textId="77777777" w:rsidR="009D2BA3" w:rsidRDefault="009D2BA3" w:rsidP="001F5B81">
            <w:pPr>
              <w:tabs>
                <w:tab w:val="left" w:pos="3709"/>
              </w:tabs>
              <w:rPr>
                <w:rFonts w:eastAsia="Calibri"/>
              </w:rPr>
            </w:pPr>
          </w:p>
        </w:tc>
        <w:tc>
          <w:tcPr>
            <w:tcW w:w="720" w:type="dxa"/>
            <w:tcBorders>
              <w:top w:val="single" w:sz="4" w:space="0" w:color="auto"/>
              <w:left w:val="single" w:sz="4" w:space="0" w:color="auto"/>
              <w:bottom w:val="single" w:sz="4" w:space="0" w:color="auto"/>
              <w:right w:val="single" w:sz="4" w:space="0" w:color="auto"/>
            </w:tcBorders>
          </w:tcPr>
          <w:p w14:paraId="26EDD564" w14:textId="77777777" w:rsidR="009D2BA3" w:rsidRDefault="009D2BA3" w:rsidP="001F5B81">
            <w:pPr>
              <w:tabs>
                <w:tab w:val="left" w:pos="3709"/>
              </w:tabs>
              <w:rPr>
                <w:rFonts w:eastAsia="Calibri"/>
              </w:rPr>
            </w:pPr>
          </w:p>
        </w:tc>
      </w:tr>
      <w:tr w:rsidR="009D2BA3" w14:paraId="5A28EE36" w14:textId="77777777" w:rsidTr="001F5B81">
        <w:trPr>
          <w:trHeight w:val="361"/>
          <w:jc w:val="center"/>
        </w:trPr>
        <w:tc>
          <w:tcPr>
            <w:tcW w:w="10350" w:type="dxa"/>
            <w:gridSpan w:val="6"/>
            <w:tcBorders>
              <w:top w:val="single" w:sz="4" w:space="0" w:color="auto"/>
              <w:left w:val="single" w:sz="4" w:space="0" w:color="auto"/>
              <w:bottom w:val="single" w:sz="4" w:space="0" w:color="auto"/>
              <w:right w:val="single" w:sz="4" w:space="0" w:color="auto"/>
            </w:tcBorders>
            <w:shd w:val="clear" w:color="auto" w:fill="BDD6EE"/>
            <w:hideMark/>
          </w:tcPr>
          <w:p w14:paraId="2270BDAA" w14:textId="77777777" w:rsidR="009D2BA3" w:rsidRDefault="009D2BA3" w:rsidP="001F5B81">
            <w:pPr>
              <w:tabs>
                <w:tab w:val="left" w:pos="3709"/>
              </w:tabs>
              <w:jc w:val="center"/>
              <w:rPr>
                <w:rFonts w:ascii="Segoe UI" w:eastAsia="Calibri" w:hAnsi="Segoe UI" w:cs="Segoe UI"/>
                <w:b/>
              </w:rPr>
            </w:pPr>
            <w:r>
              <w:rPr>
                <w:rFonts w:ascii="Segoe UI" w:eastAsia="Calibri" w:hAnsi="Segoe UI" w:cs="Segoe UI"/>
                <w:b/>
              </w:rPr>
              <w:t>TERMINATE INCIDENT SCRIPT</w:t>
            </w:r>
          </w:p>
        </w:tc>
      </w:tr>
      <w:tr w:rsidR="009D2BA3" w14:paraId="786D6FA1" w14:textId="77777777" w:rsidTr="001F5B81">
        <w:trPr>
          <w:cantSplit/>
          <w:trHeight w:hRule="exact" w:val="838"/>
          <w:jc w:val="center"/>
        </w:trPr>
        <w:tc>
          <w:tcPr>
            <w:tcW w:w="8910" w:type="dxa"/>
            <w:gridSpan w:val="4"/>
            <w:tcBorders>
              <w:top w:val="single" w:sz="4" w:space="0" w:color="auto"/>
              <w:left w:val="single" w:sz="4" w:space="0" w:color="auto"/>
              <w:bottom w:val="single" w:sz="4" w:space="0" w:color="auto"/>
              <w:right w:val="single" w:sz="4" w:space="0" w:color="auto"/>
            </w:tcBorders>
            <w:hideMark/>
          </w:tcPr>
          <w:p w14:paraId="6F476415" w14:textId="77777777" w:rsidR="009D2BA3" w:rsidRPr="002D0600" w:rsidRDefault="009D2BA3" w:rsidP="001F5B81">
            <w:pPr>
              <w:tabs>
                <w:tab w:val="left" w:pos="3709"/>
              </w:tabs>
              <w:spacing w:before="120"/>
              <w:rPr>
                <w:rFonts w:ascii="Garamond" w:eastAsia="Calibri" w:hAnsi="Garamond"/>
                <w:sz w:val="20"/>
                <w:szCs w:val="20"/>
              </w:rPr>
            </w:pPr>
            <w:bookmarkStart w:id="150" w:name="_Hlk45799387"/>
            <w:bookmarkStart w:id="151" w:name="_Hlk20740740"/>
            <w:r w:rsidRPr="002D0600">
              <w:rPr>
                <w:rFonts w:ascii="Garamond" w:eastAsia="Calibri" w:hAnsi="Garamond"/>
                <w:sz w:val="20"/>
                <w:szCs w:val="20"/>
              </w:rPr>
              <w:t xml:space="preserve">The incident has been terminated at [NAME]_____________ Dam. There is no longer a threat to life or property downstream of the dam. For questions, please contact </w:t>
            </w:r>
            <w:r>
              <w:rPr>
                <w:rFonts w:ascii="Garamond" w:eastAsia="Calibri" w:hAnsi="Garamond"/>
                <w:sz w:val="20"/>
                <w:szCs w:val="20"/>
              </w:rPr>
              <w:t>CCI</w:t>
            </w:r>
            <w:r w:rsidRPr="002D0600">
              <w:rPr>
                <w:rFonts w:ascii="Garamond" w:eastAsia="Calibri" w:hAnsi="Garamond"/>
                <w:sz w:val="20"/>
                <w:szCs w:val="20"/>
              </w:rPr>
              <w:t xml:space="preserve"> at [PHONE#]_____________.</w:t>
            </w:r>
            <w:bookmarkEnd w:id="150"/>
          </w:p>
        </w:tc>
        <w:tc>
          <w:tcPr>
            <w:tcW w:w="720" w:type="dxa"/>
            <w:tcBorders>
              <w:top w:val="single" w:sz="4" w:space="0" w:color="auto"/>
              <w:left w:val="single" w:sz="4" w:space="0" w:color="auto"/>
              <w:bottom w:val="single" w:sz="4" w:space="0" w:color="auto"/>
              <w:right w:val="single" w:sz="4" w:space="0" w:color="auto"/>
            </w:tcBorders>
          </w:tcPr>
          <w:p w14:paraId="20D76AFF" w14:textId="77777777" w:rsidR="009D2BA3" w:rsidRPr="002D0600" w:rsidRDefault="009D2BA3" w:rsidP="001F5B81">
            <w:pPr>
              <w:tabs>
                <w:tab w:val="left" w:pos="3709"/>
              </w:tabs>
              <w:rPr>
                <w:rFonts w:ascii="Garamond" w:eastAsia="Calibri" w:hAnsi="Garamond"/>
                <w:sz w:val="22"/>
                <w:szCs w:val="22"/>
              </w:rPr>
            </w:pPr>
          </w:p>
        </w:tc>
        <w:tc>
          <w:tcPr>
            <w:tcW w:w="720" w:type="dxa"/>
            <w:tcBorders>
              <w:top w:val="single" w:sz="4" w:space="0" w:color="auto"/>
              <w:left w:val="single" w:sz="4" w:space="0" w:color="auto"/>
              <w:bottom w:val="single" w:sz="4" w:space="0" w:color="auto"/>
              <w:right w:val="single" w:sz="4" w:space="0" w:color="auto"/>
            </w:tcBorders>
          </w:tcPr>
          <w:p w14:paraId="03308BBC" w14:textId="77777777" w:rsidR="009D2BA3" w:rsidRPr="002D0600" w:rsidRDefault="009D2BA3" w:rsidP="001F5B81">
            <w:pPr>
              <w:tabs>
                <w:tab w:val="left" w:pos="3709"/>
              </w:tabs>
              <w:rPr>
                <w:rFonts w:ascii="Garamond" w:eastAsia="Calibri" w:hAnsi="Garamond"/>
                <w:sz w:val="22"/>
                <w:szCs w:val="22"/>
              </w:rPr>
            </w:pPr>
          </w:p>
        </w:tc>
        <w:bookmarkEnd w:id="151"/>
      </w:tr>
      <w:tr w:rsidR="009D2BA3" w14:paraId="4DD7AFAA" w14:textId="77777777" w:rsidTr="001F5B81">
        <w:trPr>
          <w:trHeight w:val="1520"/>
          <w:jc w:val="center"/>
        </w:trPr>
        <w:tc>
          <w:tcPr>
            <w:tcW w:w="10350" w:type="dxa"/>
            <w:gridSpan w:val="6"/>
            <w:tcBorders>
              <w:top w:val="single" w:sz="4" w:space="0" w:color="auto"/>
              <w:left w:val="single" w:sz="4" w:space="0" w:color="auto"/>
              <w:bottom w:val="single" w:sz="4" w:space="0" w:color="auto"/>
              <w:right w:val="single" w:sz="4" w:space="0" w:color="auto"/>
            </w:tcBorders>
          </w:tcPr>
          <w:p w14:paraId="19606682" w14:textId="77777777" w:rsidR="009D2BA3" w:rsidRPr="002D0600" w:rsidRDefault="009D2BA3" w:rsidP="001F5B81">
            <w:pPr>
              <w:tabs>
                <w:tab w:val="left" w:pos="3709"/>
              </w:tabs>
              <w:rPr>
                <w:rFonts w:ascii="Garamond" w:eastAsia="Calibri" w:hAnsi="Garamond"/>
                <w:sz w:val="20"/>
                <w:szCs w:val="20"/>
              </w:rPr>
            </w:pPr>
            <w:r w:rsidRPr="002D0600">
              <w:rPr>
                <w:rFonts w:ascii="Garamond" w:eastAsia="Calibri" w:hAnsi="Garamond"/>
                <w:sz w:val="20"/>
                <w:szCs w:val="20"/>
              </w:rPr>
              <w:t>CONTACT IF REQUESTED</w:t>
            </w:r>
          </w:p>
          <w:p w14:paraId="22494CBD" w14:textId="77777777" w:rsidR="009D2BA3" w:rsidRPr="002D0600" w:rsidRDefault="009D2BA3" w:rsidP="001F5B81">
            <w:pPr>
              <w:tabs>
                <w:tab w:val="left" w:pos="3709"/>
              </w:tabs>
              <w:rPr>
                <w:rFonts w:ascii="Garamond" w:eastAsia="Calibri" w:hAnsi="Garamond"/>
                <w:i/>
                <w:sz w:val="20"/>
                <w:szCs w:val="20"/>
              </w:rPr>
            </w:pPr>
            <w:r w:rsidRPr="002D0600">
              <w:rPr>
                <w:rFonts w:ascii="Garamond" w:eastAsia="Calibri" w:hAnsi="Garamond"/>
                <w:i/>
                <w:sz w:val="20"/>
                <w:szCs w:val="20"/>
              </w:rPr>
              <w:t>For public safety agency inquiries contact the Incident Management Team Liaison Officer:</w:t>
            </w:r>
          </w:p>
          <w:p w14:paraId="7111BB62" w14:textId="77777777" w:rsidR="009D2BA3" w:rsidRPr="002D0600" w:rsidRDefault="009D2BA3" w:rsidP="001F5B81">
            <w:pPr>
              <w:tabs>
                <w:tab w:val="left" w:pos="3709"/>
              </w:tabs>
              <w:rPr>
                <w:rFonts w:ascii="Garamond" w:eastAsia="Calibri" w:hAnsi="Garamond"/>
                <w:b/>
                <w:sz w:val="20"/>
                <w:szCs w:val="20"/>
              </w:rPr>
            </w:pPr>
            <w:r w:rsidRPr="002D0600">
              <w:rPr>
                <w:rFonts w:ascii="Garamond" w:eastAsia="Calibri" w:hAnsi="Garamond"/>
                <w:b/>
                <w:sz w:val="20"/>
                <w:szCs w:val="20"/>
              </w:rPr>
              <w:t>Liaison Officer:</w:t>
            </w:r>
          </w:p>
          <w:p w14:paraId="504E9ECE" w14:textId="77777777" w:rsidR="009D2BA3" w:rsidRPr="002D0600" w:rsidRDefault="009D2BA3" w:rsidP="001F5B81">
            <w:pPr>
              <w:tabs>
                <w:tab w:val="left" w:pos="3709"/>
              </w:tabs>
              <w:rPr>
                <w:rFonts w:ascii="Garamond" w:eastAsia="Calibri" w:hAnsi="Garamond"/>
                <w:sz w:val="20"/>
                <w:szCs w:val="20"/>
              </w:rPr>
            </w:pPr>
          </w:p>
          <w:p w14:paraId="732F1694" w14:textId="77777777" w:rsidR="009D2BA3" w:rsidRPr="002D0600" w:rsidRDefault="009D2BA3" w:rsidP="001F5B81">
            <w:pPr>
              <w:tabs>
                <w:tab w:val="left" w:pos="3709"/>
              </w:tabs>
              <w:rPr>
                <w:rFonts w:ascii="Garamond" w:eastAsia="Calibri" w:hAnsi="Garamond"/>
                <w:i/>
                <w:sz w:val="20"/>
                <w:szCs w:val="20"/>
              </w:rPr>
            </w:pPr>
            <w:r w:rsidRPr="002D0600">
              <w:rPr>
                <w:rFonts w:ascii="Garamond" w:eastAsia="Calibri" w:hAnsi="Garamond"/>
                <w:i/>
                <w:sz w:val="20"/>
                <w:szCs w:val="20"/>
              </w:rPr>
              <w:t>For media inquiries contact the Incident Management Team Public Information Officer:</w:t>
            </w:r>
          </w:p>
          <w:p w14:paraId="7082327C" w14:textId="77777777" w:rsidR="009D2BA3" w:rsidRPr="002D0600" w:rsidRDefault="009D2BA3" w:rsidP="001F5B81">
            <w:pPr>
              <w:tabs>
                <w:tab w:val="left" w:pos="3709"/>
              </w:tabs>
              <w:rPr>
                <w:rFonts w:ascii="Garamond" w:eastAsia="Calibri" w:hAnsi="Garamond"/>
                <w:b/>
                <w:sz w:val="22"/>
                <w:szCs w:val="22"/>
              </w:rPr>
            </w:pPr>
            <w:r w:rsidRPr="002D0600">
              <w:rPr>
                <w:rFonts w:ascii="Garamond" w:eastAsia="Calibri" w:hAnsi="Garamond"/>
                <w:b/>
                <w:sz w:val="20"/>
                <w:szCs w:val="20"/>
              </w:rPr>
              <w:t>Public Information Officer:</w:t>
            </w:r>
          </w:p>
        </w:tc>
        <w:bookmarkEnd w:id="145"/>
      </w:tr>
    </w:tbl>
    <w:p w14:paraId="667AE6E5" w14:textId="77777777" w:rsidR="009D2BA3" w:rsidRDefault="009D2BA3" w:rsidP="009D2BA3">
      <w:pPr>
        <w:pStyle w:val="ListParagraph"/>
        <w:spacing w:after="240"/>
        <w:ind w:left="0"/>
        <w:rPr>
          <w:rFonts w:ascii="Garamond" w:hAnsi="Garamond" w:cs="Segoe UI"/>
          <w:b/>
          <w:bCs/>
        </w:rPr>
      </w:pPr>
    </w:p>
    <w:tbl>
      <w:tblPr>
        <w:tblW w:w="108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5"/>
        <w:gridCol w:w="2791"/>
        <w:gridCol w:w="2611"/>
        <w:gridCol w:w="3242"/>
        <w:gridCol w:w="1171"/>
      </w:tblGrid>
      <w:tr w:rsidR="009D2BA3" w14:paraId="4AD33791" w14:textId="77777777" w:rsidTr="001F5B81">
        <w:trPr>
          <w:trHeight w:val="350"/>
          <w:jc w:val="center"/>
        </w:trPr>
        <w:tc>
          <w:tcPr>
            <w:tcW w:w="10800" w:type="dxa"/>
            <w:gridSpan w:val="5"/>
            <w:tcBorders>
              <w:top w:val="single" w:sz="4" w:space="0" w:color="auto"/>
              <w:left w:val="single" w:sz="4" w:space="0" w:color="auto"/>
              <w:bottom w:val="single" w:sz="4" w:space="0" w:color="auto"/>
              <w:right w:val="single" w:sz="4" w:space="0" w:color="auto"/>
            </w:tcBorders>
            <w:shd w:val="clear" w:color="auto" w:fill="BDD6EE"/>
            <w:vAlign w:val="center"/>
            <w:hideMark/>
          </w:tcPr>
          <w:p w14:paraId="13F8CCBD" w14:textId="77777777" w:rsidR="009D2BA3" w:rsidRDefault="009D2BA3" w:rsidP="001F5B81">
            <w:pPr>
              <w:pStyle w:val="Heading5"/>
              <w:rPr>
                <w:rFonts w:eastAsia="Calibri"/>
                <w:sz w:val="24"/>
                <w:szCs w:val="24"/>
              </w:rPr>
            </w:pPr>
            <w:bookmarkStart w:id="152" w:name="_Toc152250822"/>
            <w:bookmarkStart w:id="153" w:name="_Hlk47102285"/>
            <w:r w:rsidRPr="00463B49">
              <w:rPr>
                <w:rFonts w:eastAsia="Calibri"/>
                <w:sz w:val="28"/>
                <w:szCs w:val="24"/>
              </w:rPr>
              <w:t>DAM SAFETY PRE-SCRIPTED MESSAGES</w:t>
            </w:r>
            <w:bookmarkEnd w:id="152"/>
          </w:p>
        </w:tc>
      </w:tr>
      <w:tr w:rsidR="009D2BA3" w14:paraId="2EFFDDCE" w14:textId="77777777" w:rsidTr="001F5B81">
        <w:trPr>
          <w:trHeight w:hRule="exact" w:val="262"/>
          <w:jc w:val="center"/>
        </w:trPr>
        <w:tc>
          <w:tcPr>
            <w:tcW w:w="3776" w:type="dxa"/>
            <w:gridSpan w:val="2"/>
            <w:tcBorders>
              <w:top w:val="single" w:sz="4" w:space="0" w:color="auto"/>
              <w:left w:val="single" w:sz="4" w:space="0" w:color="auto"/>
              <w:bottom w:val="single" w:sz="4" w:space="0" w:color="auto"/>
              <w:right w:val="single" w:sz="4" w:space="0" w:color="auto"/>
            </w:tcBorders>
          </w:tcPr>
          <w:p w14:paraId="24078567" w14:textId="77777777" w:rsidR="009D2BA3" w:rsidRPr="002D0600" w:rsidRDefault="009D2BA3" w:rsidP="001F5B81">
            <w:pPr>
              <w:rPr>
                <w:rFonts w:ascii="Garamond" w:eastAsia="Calibri" w:hAnsi="Garamond"/>
              </w:rPr>
            </w:pPr>
            <w:r w:rsidRPr="002D0600">
              <w:rPr>
                <w:rFonts w:ascii="Garamond" w:eastAsia="Calibri" w:hAnsi="Garamond"/>
              </w:rPr>
              <w:t>Name &amp; Title:</w:t>
            </w:r>
          </w:p>
        </w:tc>
        <w:tc>
          <w:tcPr>
            <w:tcW w:w="2611" w:type="dxa"/>
            <w:tcBorders>
              <w:top w:val="single" w:sz="4" w:space="0" w:color="auto"/>
              <w:left w:val="single" w:sz="4" w:space="0" w:color="auto"/>
              <w:bottom w:val="single" w:sz="4" w:space="0" w:color="auto"/>
              <w:right w:val="single" w:sz="4" w:space="0" w:color="auto"/>
            </w:tcBorders>
            <w:hideMark/>
          </w:tcPr>
          <w:p w14:paraId="4F957E15" w14:textId="77777777" w:rsidR="009D2BA3" w:rsidRPr="002D0600" w:rsidRDefault="009D2BA3" w:rsidP="001F5B81">
            <w:pPr>
              <w:rPr>
                <w:rFonts w:ascii="Garamond" w:eastAsia="Calibri" w:hAnsi="Garamond"/>
              </w:rPr>
            </w:pPr>
            <w:r w:rsidRPr="002D0600">
              <w:rPr>
                <w:rFonts w:ascii="Garamond" w:eastAsia="Calibri" w:hAnsi="Garamond"/>
              </w:rPr>
              <w:t>Operator/Owner:</w:t>
            </w:r>
          </w:p>
        </w:tc>
        <w:tc>
          <w:tcPr>
            <w:tcW w:w="4413" w:type="dxa"/>
            <w:gridSpan w:val="2"/>
            <w:tcBorders>
              <w:top w:val="single" w:sz="4" w:space="0" w:color="auto"/>
              <w:left w:val="single" w:sz="4" w:space="0" w:color="auto"/>
              <w:bottom w:val="single" w:sz="4" w:space="0" w:color="auto"/>
              <w:right w:val="single" w:sz="4" w:space="0" w:color="auto"/>
            </w:tcBorders>
            <w:hideMark/>
          </w:tcPr>
          <w:p w14:paraId="3512D847" w14:textId="77777777" w:rsidR="009D2BA3" w:rsidRPr="002D0600" w:rsidRDefault="009D2BA3" w:rsidP="001F5B81">
            <w:pPr>
              <w:rPr>
                <w:rFonts w:ascii="Garamond" w:eastAsia="Calibri" w:hAnsi="Garamond"/>
              </w:rPr>
            </w:pPr>
            <w:r w:rsidRPr="002D0600">
              <w:rPr>
                <w:rFonts w:ascii="Garamond" w:eastAsia="Calibri" w:hAnsi="Garamond"/>
              </w:rPr>
              <w:t>Agency/Office Name:</w:t>
            </w:r>
          </w:p>
        </w:tc>
      </w:tr>
      <w:tr w:rsidR="009D2BA3" w14:paraId="2CCDF749" w14:textId="77777777" w:rsidTr="001F5B81">
        <w:trPr>
          <w:trHeight w:hRule="exact" w:val="280"/>
          <w:jc w:val="center"/>
        </w:trPr>
        <w:tc>
          <w:tcPr>
            <w:tcW w:w="3776" w:type="dxa"/>
            <w:gridSpan w:val="2"/>
            <w:tcBorders>
              <w:top w:val="single" w:sz="4" w:space="0" w:color="auto"/>
              <w:left w:val="single" w:sz="4" w:space="0" w:color="auto"/>
              <w:bottom w:val="single" w:sz="4" w:space="0" w:color="auto"/>
              <w:right w:val="single" w:sz="4" w:space="0" w:color="auto"/>
            </w:tcBorders>
            <w:hideMark/>
          </w:tcPr>
          <w:p w14:paraId="28ED02A7" w14:textId="77777777" w:rsidR="009D2BA3" w:rsidRPr="002D0600" w:rsidRDefault="009D2BA3" w:rsidP="001F5B81">
            <w:pPr>
              <w:rPr>
                <w:rFonts w:ascii="Garamond" w:eastAsia="Calibri" w:hAnsi="Garamond"/>
              </w:rPr>
            </w:pPr>
            <w:r w:rsidRPr="002D0600">
              <w:rPr>
                <w:rFonts w:ascii="Garamond" w:eastAsia="Calibri" w:hAnsi="Garamond"/>
              </w:rPr>
              <w:t>Phone No:</w:t>
            </w:r>
          </w:p>
        </w:tc>
        <w:tc>
          <w:tcPr>
            <w:tcW w:w="7024" w:type="dxa"/>
            <w:gridSpan w:val="3"/>
            <w:tcBorders>
              <w:top w:val="single" w:sz="4" w:space="0" w:color="auto"/>
              <w:left w:val="single" w:sz="4" w:space="0" w:color="auto"/>
              <w:bottom w:val="single" w:sz="4" w:space="0" w:color="auto"/>
              <w:right w:val="single" w:sz="4" w:space="0" w:color="auto"/>
            </w:tcBorders>
            <w:hideMark/>
          </w:tcPr>
          <w:p w14:paraId="278B79D7" w14:textId="77777777" w:rsidR="009D2BA3" w:rsidRPr="002D0600" w:rsidRDefault="009D2BA3" w:rsidP="001F5B81">
            <w:pPr>
              <w:rPr>
                <w:rFonts w:ascii="Garamond" w:eastAsia="Calibri" w:hAnsi="Garamond"/>
              </w:rPr>
            </w:pPr>
            <w:r w:rsidRPr="002D0600">
              <w:rPr>
                <w:rFonts w:ascii="Garamond" w:eastAsia="Calibri" w:hAnsi="Garamond"/>
              </w:rPr>
              <w:t>Alternate No:</w:t>
            </w:r>
          </w:p>
        </w:tc>
      </w:tr>
      <w:tr w:rsidR="009D2BA3" w14:paraId="37438439" w14:textId="77777777" w:rsidTr="001F5B81">
        <w:trPr>
          <w:trHeight w:val="314"/>
          <w:jc w:val="center"/>
        </w:trPr>
        <w:tc>
          <w:tcPr>
            <w:tcW w:w="10800" w:type="dxa"/>
            <w:gridSpan w:val="5"/>
            <w:tcBorders>
              <w:top w:val="single" w:sz="4" w:space="0" w:color="auto"/>
              <w:left w:val="single" w:sz="4" w:space="0" w:color="auto"/>
              <w:bottom w:val="single" w:sz="4" w:space="0" w:color="auto"/>
              <w:right w:val="single" w:sz="4" w:space="0" w:color="auto"/>
            </w:tcBorders>
            <w:shd w:val="clear" w:color="auto" w:fill="BDD6EE"/>
            <w:vAlign w:val="center"/>
            <w:hideMark/>
          </w:tcPr>
          <w:p w14:paraId="0BC8F3F4" w14:textId="77777777" w:rsidR="009D2BA3" w:rsidRDefault="009D2BA3" w:rsidP="001F5B81">
            <w:pPr>
              <w:jc w:val="center"/>
              <w:rPr>
                <w:rFonts w:ascii="Segoe UI" w:eastAsia="Calibri" w:hAnsi="Segoe UI" w:cs="Segoe UI"/>
                <w:b/>
              </w:rPr>
            </w:pPr>
            <w:r>
              <w:rPr>
                <w:rFonts w:ascii="Segoe UI" w:eastAsia="Calibri" w:hAnsi="Segoe UI" w:cs="Segoe UI"/>
                <w:b/>
              </w:rPr>
              <w:t>EMERGENCY INCIDENT SCRIPT</w:t>
            </w:r>
          </w:p>
        </w:tc>
      </w:tr>
      <w:tr w:rsidR="009D2BA3" w14:paraId="117B9089" w14:textId="77777777" w:rsidTr="001F5B81">
        <w:trPr>
          <w:trHeight w:val="827"/>
          <w:jc w:val="center"/>
        </w:trPr>
        <w:tc>
          <w:tcPr>
            <w:tcW w:w="10800" w:type="dxa"/>
            <w:gridSpan w:val="5"/>
            <w:tcBorders>
              <w:top w:val="single" w:sz="4" w:space="0" w:color="auto"/>
              <w:left w:val="single" w:sz="4" w:space="0" w:color="auto"/>
              <w:bottom w:val="single" w:sz="4" w:space="0" w:color="auto"/>
              <w:right w:val="single" w:sz="4" w:space="0" w:color="auto"/>
            </w:tcBorders>
            <w:hideMark/>
          </w:tcPr>
          <w:p w14:paraId="34345B78" w14:textId="77777777" w:rsidR="009D2BA3" w:rsidRPr="002D0600" w:rsidRDefault="009D2BA3" w:rsidP="001F5B81">
            <w:pPr>
              <w:rPr>
                <w:rFonts w:ascii="Garamond" w:eastAsia="Calibri" w:hAnsi="Garamond"/>
                <w:sz w:val="20"/>
                <w:szCs w:val="20"/>
              </w:rPr>
            </w:pPr>
            <w:r w:rsidRPr="002D0600">
              <w:rPr>
                <w:rFonts w:ascii="Garamond" w:eastAsia="Calibri" w:hAnsi="Garamond"/>
                <w:b/>
                <w:bCs/>
                <w:sz w:val="20"/>
                <w:szCs w:val="20"/>
              </w:rPr>
              <w:t>INITIAL:</w:t>
            </w:r>
            <w:r w:rsidRPr="002D0600">
              <w:rPr>
                <w:rFonts w:ascii="Garamond" w:eastAsia="Calibri" w:hAnsi="Garamond"/>
                <w:sz w:val="20"/>
                <w:szCs w:val="20"/>
              </w:rPr>
              <w:t xml:space="preserve"> </w:t>
            </w:r>
            <w:r>
              <w:rPr>
                <w:rFonts w:ascii="Garamond" w:eastAsia="Calibri" w:hAnsi="Garamond"/>
                <w:sz w:val="20"/>
                <w:szCs w:val="20"/>
              </w:rPr>
              <w:t xml:space="preserve">CCI Company </w:t>
            </w:r>
            <w:r w:rsidRPr="002D0600">
              <w:rPr>
                <w:rFonts w:ascii="Garamond" w:eastAsia="Calibri" w:hAnsi="Garamond"/>
                <w:sz w:val="20"/>
                <w:szCs w:val="20"/>
              </w:rPr>
              <w:t>has discovered an unusual situation at [NAME]_____________ Dam and has activated the Emergency Action Plan.</w:t>
            </w:r>
          </w:p>
          <w:p w14:paraId="57A5DF7D" w14:textId="77777777" w:rsidR="009D2BA3" w:rsidRPr="002D0600" w:rsidRDefault="009D2BA3" w:rsidP="001F5B81">
            <w:pPr>
              <w:spacing w:before="120"/>
              <w:rPr>
                <w:rFonts w:ascii="Garamond" w:eastAsia="Calibri" w:hAnsi="Garamond"/>
                <w:sz w:val="22"/>
                <w:szCs w:val="22"/>
              </w:rPr>
            </w:pPr>
            <w:r w:rsidRPr="002D0600">
              <w:rPr>
                <w:rFonts w:ascii="Garamond" w:eastAsia="Calibri" w:hAnsi="Garamond"/>
                <w:b/>
                <w:bCs/>
                <w:sz w:val="20"/>
                <w:szCs w:val="20"/>
              </w:rPr>
              <w:t>UPDATE:</w:t>
            </w:r>
            <w:r w:rsidRPr="002D0600">
              <w:rPr>
                <w:rFonts w:ascii="Garamond" w:eastAsia="Calibri" w:hAnsi="Garamond"/>
                <w:sz w:val="20"/>
                <w:szCs w:val="20"/>
              </w:rPr>
              <w:t xml:space="preserve"> This is an update from the </w:t>
            </w:r>
            <w:r>
              <w:rPr>
                <w:rFonts w:ascii="Garamond" w:eastAsia="Calibri" w:hAnsi="Garamond"/>
                <w:sz w:val="20"/>
                <w:szCs w:val="20"/>
              </w:rPr>
              <w:t>CCI Company</w:t>
            </w:r>
            <w:r w:rsidRPr="002D0600">
              <w:rPr>
                <w:rFonts w:ascii="Garamond" w:eastAsia="Calibri" w:hAnsi="Garamond"/>
                <w:sz w:val="20"/>
                <w:szCs w:val="20"/>
              </w:rPr>
              <w:t xml:space="preserve"> for [NAME]_________________ Dam.</w:t>
            </w:r>
          </w:p>
        </w:tc>
      </w:tr>
      <w:tr w:rsidR="009D2BA3" w14:paraId="1DC6B3F2" w14:textId="77777777" w:rsidTr="001F5B81">
        <w:trPr>
          <w:trHeight w:hRule="exact" w:val="352"/>
          <w:jc w:val="center"/>
        </w:trPr>
        <w:tc>
          <w:tcPr>
            <w:tcW w:w="985" w:type="dxa"/>
            <w:tcBorders>
              <w:top w:val="single" w:sz="4" w:space="0" w:color="auto"/>
              <w:left w:val="single" w:sz="4" w:space="0" w:color="auto"/>
              <w:bottom w:val="single" w:sz="4" w:space="0" w:color="auto"/>
              <w:right w:val="single" w:sz="4" w:space="0" w:color="auto"/>
            </w:tcBorders>
            <w:shd w:val="clear" w:color="auto" w:fill="BDD6EE"/>
            <w:vAlign w:val="center"/>
          </w:tcPr>
          <w:p w14:paraId="4C648E3E" w14:textId="77777777" w:rsidR="009D2BA3" w:rsidRDefault="009D2BA3" w:rsidP="001F5B81">
            <w:pPr>
              <w:tabs>
                <w:tab w:val="left" w:pos="3709"/>
              </w:tabs>
              <w:jc w:val="center"/>
              <w:rPr>
                <w:rFonts w:eastAsia="Calibri"/>
                <w:b/>
                <w:sz w:val="20"/>
                <w:szCs w:val="20"/>
              </w:rPr>
            </w:pPr>
          </w:p>
        </w:tc>
        <w:tc>
          <w:tcPr>
            <w:tcW w:w="8644" w:type="dxa"/>
            <w:gridSpan w:val="3"/>
            <w:tcBorders>
              <w:top w:val="single" w:sz="4" w:space="0" w:color="auto"/>
              <w:left w:val="single" w:sz="4" w:space="0" w:color="auto"/>
              <w:bottom w:val="single" w:sz="4" w:space="0" w:color="auto"/>
              <w:right w:val="single" w:sz="4" w:space="0" w:color="auto"/>
            </w:tcBorders>
            <w:shd w:val="clear" w:color="auto" w:fill="BDD6EE"/>
            <w:vAlign w:val="center"/>
            <w:hideMark/>
          </w:tcPr>
          <w:p w14:paraId="48B1BC63" w14:textId="77777777" w:rsidR="009D2BA3" w:rsidRDefault="009D2BA3" w:rsidP="001F5B81">
            <w:pPr>
              <w:tabs>
                <w:tab w:val="left" w:pos="3709"/>
              </w:tabs>
              <w:jc w:val="center"/>
              <w:rPr>
                <w:rFonts w:ascii="Segoe UI" w:eastAsia="Calibri" w:hAnsi="Segoe UI" w:cs="Segoe UI"/>
                <w:b/>
                <w:sz w:val="20"/>
                <w:szCs w:val="20"/>
              </w:rPr>
            </w:pPr>
            <w:r>
              <w:rPr>
                <w:rFonts w:ascii="Segoe UI" w:eastAsia="Calibri" w:hAnsi="Segoe UI" w:cs="Segoe UI"/>
                <w:b/>
                <w:sz w:val="20"/>
                <w:szCs w:val="20"/>
              </w:rPr>
              <w:t>Include Staged Message</w:t>
            </w:r>
          </w:p>
        </w:tc>
        <w:tc>
          <w:tcPr>
            <w:tcW w:w="1171" w:type="dxa"/>
            <w:tcBorders>
              <w:top w:val="single" w:sz="4" w:space="0" w:color="auto"/>
              <w:left w:val="single" w:sz="4" w:space="0" w:color="auto"/>
              <w:bottom w:val="single" w:sz="4" w:space="0" w:color="auto"/>
              <w:right w:val="single" w:sz="4" w:space="0" w:color="auto"/>
            </w:tcBorders>
            <w:shd w:val="clear" w:color="auto" w:fill="BDD6EE"/>
            <w:vAlign w:val="center"/>
            <w:hideMark/>
          </w:tcPr>
          <w:p w14:paraId="6594EFF7" w14:textId="77777777" w:rsidR="009D2BA3" w:rsidRDefault="009D2BA3" w:rsidP="001F5B81">
            <w:pPr>
              <w:tabs>
                <w:tab w:val="left" w:pos="3709"/>
              </w:tabs>
              <w:jc w:val="center"/>
              <w:rPr>
                <w:rFonts w:ascii="Segoe UI" w:eastAsia="Calibri" w:hAnsi="Segoe UI" w:cs="Segoe UI"/>
                <w:b/>
                <w:sz w:val="18"/>
                <w:szCs w:val="18"/>
              </w:rPr>
            </w:pPr>
            <w:r>
              <w:rPr>
                <w:rFonts w:ascii="Segoe UI" w:eastAsia="Calibri" w:hAnsi="Segoe UI" w:cs="Segoe UI"/>
                <w:b/>
                <w:sz w:val="18"/>
                <w:szCs w:val="18"/>
              </w:rPr>
              <w:t>Date/Time</w:t>
            </w:r>
          </w:p>
        </w:tc>
      </w:tr>
      <w:tr w:rsidR="009D2BA3" w14:paraId="7A8BADAA" w14:textId="77777777" w:rsidTr="001F5B81">
        <w:trPr>
          <w:trHeight w:hRule="exact" w:val="1990"/>
          <w:jc w:val="center"/>
        </w:trPr>
        <w:tc>
          <w:tcPr>
            <w:tcW w:w="985" w:type="dxa"/>
            <w:tcBorders>
              <w:top w:val="single" w:sz="4" w:space="0" w:color="auto"/>
              <w:left w:val="single" w:sz="4" w:space="0" w:color="auto"/>
              <w:bottom w:val="single" w:sz="4" w:space="0" w:color="auto"/>
              <w:right w:val="single" w:sz="4" w:space="0" w:color="auto"/>
            </w:tcBorders>
            <w:shd w:val="clear" w:color="auto" w:fill="FFFF00"/>
            <w:textDirection w:val="btLr"/>
            <w:vAlign w:val="center"/>
            <w:hideMark/>
          </w:tcPr>
          <w:p w14:paraId="6AF1FCE4" w14:textId="77777777" w:rsidR="009D2BA3" w:rsidRDefault="009D2BA3" w:rsidP="001F5B81">
            <w:pPr>
              <w:jc w:val="center"/>
              <w:rPr>
                <w:rFonts w:ascii="Segoe UI" w:eastAsia="Calibri" w:hAnsi="Segoe UI" w:cs="Segoe UI"/>
                <w:b/>
                <w:sz w:val="20"/>
                <w:szCs w:val="20"/>
              </w:rPr>
            </w:pPr>
            <w:bookmarkStart w:id="154" w:name="_Hlk45799792"/>
            <w:r>
              <w:rPr>
                <w:rFonts w:ascii="Segoe UI" w:eastAsia="Calibri" w:hAnsi="Segoe UI" w:cs="Segoe UI"/>
                <w:b/>
                <w:sz w:val="20"/>
                <w:szCs w:val="20"/>
              </w:rPr>
              <w:t>Dam Safety</w:t>
            </w:r>
          </w:p>
          <w:p w14:paraId="607F9696" w14:textId="77777777" w:rsidR="009D2BA3" w:rsidRDefault="009D2BA3" w:rsidP="001F5B81">
            <w:pPr>
              <w:jc w:val="center"/>
              <w:rPr>
                <w:rFonts w:ascii="Segoe UI" w:eastAsia="Calibri" w:hAnsi="Segoe UI" w:cs="Segoe UI"/>
                <w:b/>
                <w:sz w:val="20"/>
                <w:szCs w:val="20"/>
              </w:rPr>
            </w:pPr>
            <w:r>
              <w:rPr>
                <w:rFonts w:ascii="Segoe UI" w:eastAsia="Calibri" w:hAnsi="Segoe UI" w:cs="Segoe UI"/>
                <w:b/>
                <w:sz w:val="20"/>
                <w:szCs w:val="20"/>
              </w:rPr>
              <w:t>Level 1</w:t>
            </w:r>
          </w:p>
          <w:p w14:paraId="19C0D7BB" w14:textId="77777777" w:rsidR="009D2BA3" w:rsidRDefault="009D2BA3" w:rsidP="001F5B81">
            <w:pPr>
              <w:jc w:val="center"/>
              <w:rPr>
                <w:rFonts w:ascii="Segoe UI" w:eastAsia="Calibri" w:hAnsi="Segoe UI" w:cs="Segoe UI"/>
                <w:b/>
                <w:sz w:val="20"/>
                <w:szCs w:val="20"/>
              </w:rPr>
            </w:pPr>
            <w:r>
              <w:rPr>
                <w:rFonts w:ascii="Segoe UI" w:eastAsia="Calibri" w:hAnsi="Segoe UI" w:cs="Segoe UI"/>
                <w:b/>
                <w:sz w:val="20"/>
                <w:szCs w:val="20"/>
              </w:rPr>
              <w:t>Non-Failure</w:t>
            </w:r>
          </w:p>
        </w:tc>
        <w:tc>
          <w:tcPr>
            <w:tcW w:w="8644" w:type="dxa"/>
            <w:gridSpan w:val="3"/>
            <w:tcBorders>
              <w:top w:val="single" w:sz="4" w:space="0" w:color="auto"/>
              <w:left w:val="single" w:sz="4" w:space="0" w:color="auto"/>
              <w:bottom w:val="single" w:sz="4" w:space="0" w:color="auto"/>
              <w:right w:val="single" w:sz="4" w:space="0" w:color="auto"/>
            </w:tcBorders>
          </w:tcPr>
          <w:p w14:paraId="1620CF3E" w14:textId="77777777" w:rsidR="009D2BA3" w:rsidRPr="002D0600" w:rsidRDefault="009D2BA3" w:rsidP="001F5B81">
            <w:pPr>
              <w:tabs>
                <w:tab w:val="left" w:pos="2929"/>
              </w:tabs>
              <w:spacing w:before="120"/>
              <w:rPr>
                <w:rFonts w:ascii="Garamond" w:eastAsia="Calibri" w:hAnsi="Garamond"/>
                <w:sz w:val="20"/>
                <w:szCs w:val="20"/>
              </w:rPr>
            </w:pPr>
            <w:r w:rsidRPr="002D0600">
              <w:rPr>
                <w:rFonts w:ascii="Garamond" w:eastAsia="Calibri" w:hAnsi="Garamond"/>
                <w:sz w:val="20"/>
                <w:szCs w:val="20"/>
              </w:rPr>
              <w:t xml:space="preserve">A Dam Safety Emergency Level 1 Non-Failure has been declared on [DATE]________ at [TIME]________.   This is a non-life threating emergency due to… </w:t>
            </w:r>
          </w:p>
          <w:p w14:paraId="03BB3ABE" w14:textId="77777777" w:rsidR="009D2BA3" w:rsidRPr="002D0600" w:rsidRDefault="009D2BA3" w:rsidP="001F5B81">
            <w:pPr>
              <w:pStyle w:val="ListParagraph"/>
              <w:numPr>
                <w:ilvl w:val="0"/>
                <w:numId w:val="50"/>
              </w:numPr>
              <w:contextualSpacing/>
              <w:rPr>
                <w:rFonts w:ascii="Garamond" w:eastAsia="Calibri" w:hAnsi="Garamond"/>
                <w:sz w:val="20"/>
                <w:szCs w:val="20"/>
              </w:rPr>
            </w:pPr>
            <w:r w:rsidRPr="002D0600">
              <w:rPr>
                <w:rFonts w:ascii="Garamond" w:hAnsi="Garamond"/>
                <w:sz w:val="20"/>
                <w:szCs w:val="20"/>
              </w:rPr>
              <w:t xml:space="preserve">a structural problem at the dam related to [INSERT]______________________. </w:t>
            </w:r>
          </w:p>
          <w:p w14:paraId="40C94DDC" w14:textId="77777777" w:rsidR="009D2BA3" w:rsidRPr="002D0600" w:rsidRDefault="009D2BA3" w:rsidP="001F5B81">
            <w:pPr>
              <w:pStyle w:val="ListParagraph"/>
              <w:numPr>
                <w:ilvl w:val="0"/>
                <w:numId w:val="50"/>
              </w:numPr>
              <w:contextualSpacing/>
              <w:rPr>
                <w:rFonts w:ascii="Garamond" w:hAnsi="Garamond"/>
                <w:sz w:val="20"/>
                <w:szCs w:val="20"/>
              </w:rPr>
            </w:pPr>
            <w:r w:rsidRPr="002D0600">
              <w:rPr>
                <w:rFonts w:ascii="Garamond" w:hAnsi="Garamond"/>
                <w:sz w:val="20"/>
                <w:szCs w:val="20"/>
              </w:rPr>
              <w:t>an operational situation at the dam related to [INSERT]____________________.</w:t>
            </w:r>
          </w:p>
          <w:p w14:paraId="05BCCBAA" w14:textId="77777777" w:rsidR="009D2BA3" w:rsidRPr="002D0600" w:rsidRDefault="009D2BA3" w:rsidP="001F5B81">
            <w:pPr>
              <w:spacing w:before="120"/>
              <w:rPr>
                <w:rFonts w:ascii="Garamond" w:eastAsia="Calibri" w:hAnsi="Garamond"/>
                <w:sz w:val="22"/>
                <w:szCs w:val="22"/>
              </w:rPr>
            </w:pPr>
            <w:r w:rsidRPr="002D0600">
              <w:rPr>
                <w:rFonts w:ascii="Garamond" w:eastAsia="Calibri" w:hAnsi="Garamond"/>
                <w:sz w:val="20"/>
                <w:szCs w:val="20"/>
              </w:rPr>
              <w:t xml:space="preserve">At this time, the situation is fully controlled by the dam operations staff. We are alerting downstream agencies to be aware of this unusual situation. Refer to your copy of the [NAME] Dam E A P.  For questions, please contact </w:t>
            </w:r>
            <w:r>
              <w:rPr>
                <w:rFonts w:ascii="Garamond" w:eastAsia="Calibri" w:hAnsi="Garamond"/>
                <w:sz w:val="20"/>
                <w:szCs w:val="20"/>
              </w:rPr>
              <w:t>CCI</w:t>
            </w:r>
            <w:r w:rsidRPr="002D0600">
              <w:rPr>
                <w:rFonts w:ascii="Garamond" w:eastAsia="Calibri" w:hAnsi="Garamond"/>
                <w:sz w:val="20"/>
                <w:szCs w:val="20"/>
              </w:rPr>
              <w:t xml:space="preserve"> at </w:t>
            </w:r>
            <w:r>
              <w:rPr>
                <w:rFonts w:ascii="Garamond" w:eastAsia="Calibri" w:hAnsi="Garamond"/>
                <w:sz w:val="20"/>
                <w:szCs w:val="20"/>
              </w:rPr>
              <w:t>[</w:t>
            </w:r>
            <w:r w:rsidRPr="002D0600">
              <w:rPr>
                <w:rFonts w:ascii="Garamond" w:eastAsia="Calibri" w:hAnsi="Garamond"/>
                <w:sz w:val="20"/>
                <w:szCs w:val="20"/>
              </w:rPr>
              <w:t>PHONE#]_____________________</w:t>
            </w:r>
          </w:p>
        </w:tc>
        <w:tc>
          <w:tcPr>
            <w:tcW w:w="1171" w:type="dxa"/>
            <w:tcBorders>
              <w:top w:val="single" w:sz="4" w:space="0" w:color="auto"/>
              <w:left w:val="single" w:sz="4" w:space="0" w:color="auto"/>
              <w:bottom w:val="single" w:sz="4" w:space="0" w:color="auto"/>
              <w:right w:val="single" w:sz="4" w:space="0" w:color="auto"/>
            </w:tcBorders>
          </w:tcPr>
          <w:p w14:paraId="36DDEAF6" w14:textId="77777777" w:rsidR="009D2BA3" w:rsidRDefault="009D2BA3" w:rsidP="001F5B81">
            <w:pPr>
              <w:tabs>
                <w:tab w:val="left" w:pos="3709"/>
              </w:tabs>
              <w:rPr>
                <w:rFonts w:eastAsia="Calibri"/>
              </w:rPr>
            </w:pPr>
          </w:p>
        </w:tc>
        <w:bookmarkEnd w:id="154"/>
      </w:tr>
      <w:tr w:rsidR="009D2BA3" w14:paraId="121D3A6B" w14:textId="77777777" w:rsidTr="001F5B81">
        <w:trPr>
          <w:trHeight w:hRule="exact" w:val="2242"/>
          <w:jc w:val="center"/>
        </w:trPr>
        <w:tc>
          <w:tcPr>
            <w:tcW w:w="985" w:type="dxa"/>
            <w:tcBorders>
              <w:top w:val="single" w:sz="4" w:space="0" w:color="auto"/>
              <w:left w:val="single" w:sz="4" w:space="0" w:color="auto"/>
              <w:bottom w:val="single" w:sz="4" w:space="0" w:color="auto"/>
              <w:right w:val="single" w:sz="4" w:space="0" w:color="auto"/>
            </w:tcBorders>
            <w:shd w:val="clear" w:color="auto" w:fill="FFC000"/>
            <w:textDirection w:val="btLr"/>
            <w:vAlign w:val="center"/>
            <w:hideMark/>
          </w:tcPr>
          <w:p w14:paraId="5B924BD7" w14:textId="77777777" w:rsidR="009D2BA3" w:rsidRDefault="009D2BA3" w:rsidP="001F5B81">
            <w:pPr>
              <w:jc w:val="center"/>
              <w:rPr>
                <w:rFonts w:ascii="Segoe UI" w:eastAsia="Calibri" w:hAnsi="Segoe UI" w:cs="Segoe UI"/>
                <w:b/>
                <w:sz w:val="20"/>
                <w:szCs w:val="20"/>
              </w:rPr>
            </w:pPr>
            <w:r>
              <w:rPr>
                <w:rFonts w:ascii="Segoe UI" w:eastAsia="Calibri" w:hAnsi="Segoe UI" w:cs="Segoe UI"/>
                <w:b/>
                <w:sz w:val="20"/>
                <w:szCs w:val="20"/>
              </w:rPr>
              <w:t>Dam Safety</w:t>
            </w:r>
          </w:p>
          <w:p w14:paraId="16746554" w14:textId="77777777" w:rsidR="009D2BA3" w:rsidRDefault="009D2BA3" w:rsidP="001F5B81">
            <w:pPr>
              <w:jc w:val="center"/>
              <w:rPr>
                <w:rFonts w:ascii="Segoe UI" w:eastAsia="Calibri" w:hAnsi="Segoe UI" w:cs="Segoe UI"/>
                <w:b/>
                <w:sz w:val="20"/>
                <w:szCs w:val="20"/>
              </w:rPr>
            </w:pPr>
            <w:r>
              <w:rPr>
                <w:rFonts w:ascii="Segoe UI" w:eastAsia="Calibri" w:hAnsi="Segoe UI" w:cs="Segoe UI"/>
                <w:b/>
                <w:sz w:val="20"/>
                <w:szCs w:val="20"/>
              </w:rPr>
              <w:t>Level 2</w:t>
            </w:r>
          </w:p>
          <w:p w14:paraId="0A60026A" w14:textId="77777777" w:rsidR="009D2BA3" w:rsidRDefault="009D2BA3" w:rsidP="001F5B81">
            <w:pPr>
              <w:jc w:val="center"/>
              <w:rPr>
                <w:rFonts w:ascii="Segoe UI" w:eastAsia="Calibri" w:hAnsi="Segoe UI" w:cs="Segoe UI"/>
                <w:b/>
                <w:sz w:val="20"/>
                <w:szCs w:val="20"/>
              </w:rPr>
            </w:pPr>
            <w:r>
              <w:rPr>
                <w:rFonts w:ascii="Segoe UI" w:eastAsia="Calibri" w:hAnsi="Segoe UI" w:cs="Segoe UI"/>
                <w:b/>
                <w:sz w:val="20"/>
                <w:szCs w:val="20"/>
              </w:rPr>
              <w:t>Potential Failure</w:t>
            </w:r>
          </w:p>
        </w:tc>
        <w:tc>
          <w:tcPr>
            <w:tcW w:w="8644" w:type="dxa"/>
            <w:gridSpan w:val="3"/>
            <w:tcBorders>
              <w:top w:val="single" w:sz="4" w:space="0" w:color="auto"/>
              <w:left w:val="single" w:sz="4" w:space="0" w:color="auto"/>
              <w:bottom w:val="single" w:sz="4" w:space="0" w:color="auto"/>
              <w:right w:val="single" w:sz="4" w:space="0" w:color="auto"/>
            </w:tcBorders>
          </w:tcPr>
          <w:p w14:paraId="20494725" w14:textId="77777777" w:rsidR="009D2BA3" w:rsidRPr="002D0600" w:rsidRDefault="009D2BA3" w:rsidP="001F5B81">
            <w:pPr>
              <w:tabs>
                <w:tab w:val="left" w:pos="2929"/>
              </w:tabs>
              <w:spacing w:before="120"/>
              <w:rPr>
                <w:rFonts w:ascii="Garamond" w:eastAsia="Calibri" w:hAnsi="Garamond"/>
                <w:sz w:val="20"/>
                <w:szCs w:val="20"/>
              </w:rPr>
            </w:pPr>
            <w:bookmarkStart w:id="155" w:name="_Hlk20742317"/>
            <w:r w:rsidRPr="002D0600">
              <w:rPr>
                <w:rFonts w:ascii="Garamond" w:eastAsia="Calibri" w:hAnsi="Garamond"/>
                <w:sz w:val="20"/>
                <w:szCs w:val="20"/>
              </w:rPr>
              <w:t xml:space="preserve">A Dam Safety Emergency Level 2 Potential Failure has been declared on [DATE]________ at [TIME]________due to… </w:t>
            </w:r>
          </w:p>
          <w:p w14:paraId="363B177B" w14:textId="77777777" w:rsidR="009D2BA3" w:rsidRPr="002D0600" w:rsidRDefault="009D2BA3" w:rsidP="001F5B81">
            <w:pPr>
              <w:pStyle w:val="ListParagraph"/>
              <w:numPr>
                <w:ilvl w:val="0"/>
                <w:numId w:val="50"/>
              </w:numPr>
              <w:contextualSpacing/>
              <w:rPr>
                <w:rFonts w:ascii="Garamond" w:eastAsia="Calibri" w:hAnsi="Garamond"/>
                <w:sz w:val="20"/>
                <w:szCs w:val="20"/>
              </w:rPr>
            </w:pPr>
            <w:r w:rsidRPr="002D0600">
              <w:rPr>
                <w:rFonts w:ascii="Garamond" w:hAnsi="Garamond"/>
                <w:sz w:val="20"/>
                <w:szCs w:val="20"/>
              </w:rPr>
              <w:t xml:space="preserve">a structural problem at the dam related to [INSERT]______________________. </w:t>
            </w:r>
          </w:p>
          <w:p w14:paraId="140096A3" w14:textId="77777777" w:rsidR="009D2BA3" w:rsidRPr="002D0600" w:rsidRDefault="009D2BA3" w:rsidP="001F5B81">
            <w:pPr>
              <w:pStyle w:val="ListParagraph"/>
              <w:numPr>
                <w:ilvl w:val="0"/>
                <w:numId w:val="50"/>
              </w:numPr>
              <w:contextualSpacing/>
              <w:rPr>
                <w:rFonts w:ascii="Garamond" w:hAnsi="Garamond"/>
                <w:sz w:val="20"/>
                <w:szCs w:val="20"/>
              </w:rPr>
            </w:pPr>
            <w:r w:rsidRPr="002D0600">
              <w:rPr>
                <w:rFonts w:ascii="Garamond" w:hAnsi="Garamond"/>
                <w:sz w:val="20"/>
                <w:szCs w:val="20"/>
              </w:rPr>
              <w:t>an operational situation at the dam related to [INSERT]____________________.</w:t>
            </w:r>
          </w:p>
          <w:p w14:paraId="759FB398" w14:textId="77777777" w:rsidR="009D2BA3" w:rsidRPr="002D0600" w:rsidRDefault="009D2BA3" w:rsidP="001F5B81">
            <w:pPr>
              <w:tabs>
                <w:tab w:val="left" w:pos="3709"/>
              </w:tabs>
              <w:spacing w:before="120"/>
              <w:rPr>
                <w:rFonts w:ascii="Garamond" w:eastAsia="Calibri" w:hAnsi="Garamond"/>
                <w:sz w:val="22"/>
                <w:szCs w:val="22"/>
              </w:rPr>
            </w:pPr>
            <w:r w:rsidRPr="002D0600">
              <w:rPr>
                <w:rFonts w:ascii="Garamond" w:eastAsia="Calibri" w:hAnsi="Garamond"/>
                <w:sz w:val="20"/>
                <w:szCs w:val="20"/>
              </w:rPr>
              <w:t xml:space="preserve">The dam has not failed but the problem is severe. The dam is being monitored closely, and actions taken to address the situation. Warning of populations at risk to STANDBY for evacuation may be necessary. The access and functional needs population and low-lying areas may need to be evacuated at this time. For questions, please contact </w:t>
            </w:r>
            <w:r>
              <w:rPr>
                <w:rFonts w:ascii="Garamond" w:eastAsia="Calibri" w:hAnsi="Garamond"/>
                <w:sz w:val="20"/>
                <w:szCs w:val="20"/>
              </w:rPr>
              <w:t>CCI</w:t>
            </w:r>
            <w:r w:rsidRPr="002D0600">
              <w:rPr>
                <w:rFonts w:ascii="Garamond" w:eastAsia="Calibri" w:hAnsi="Garamond"/>
                <w:sz w:val="20"/>
                <w:szCs w:val="20"/>
              </w:rPr>
              <w:t xml:space="preserve"> at [PHONE#]_____________. </w:t>
            </w:r>
            <w:bookmarkEnd w:id="155"/>
          </w:p>
        </w:tc>
        <w:tc>
          <w:tcPr>
            <w:tcW w:w="1171" w:type="dxa"/>
            <w:tcBorders>
              <w:top w:val="single" w:sz="4" w:space="0" w:color="auto"/>
              <w:left w:val="single" w:sz="4" w:space="0" w:color="auto"/>
              <w:bottom w:val="single" w:sz="4" w:space="0" w:color="auto"/>
              <w:right w:val="single" w:sz="4" w:space="0" w:color="auto"/>
            </w:tcBorders>
          </w:tcPr>
          <w:p w14:paraId="0AB9B9E5" w14:textId="77777777" w:rsidR="009D2BA3" w:rsidRDefault="009D2BA3" w:rsidP="001F5B81">
            <w:pPr>
              <w:tabs>
                <w:tab w:val="left" w:pos="3709"/>
              </w:tabs>
              <w:rPr>
                <w:rFonts w:eastAsia="Calibri"/>
              </w:rPr>
            </w:pPr>
          </w:p>
        </w:tc>
      </w:tr>
      <w:tr w:rsidR="009D2BA3" w14:paraId="382F1B7E" w14:textId="77777777" w:rsidTr="001F5B81">
        <w:trPr>
          <w:trHeight w:hRule="exact" w:val="1711"/>
          <w:jc w:val="center"/>
        </w:trPr>
        <w:tc>
          <w:tcPr>
            <w:tcW w:w="985" w:type="dxa"/>
            <w:tcBorders>
              <w:top w:val="single" w:sz="4" w:space="0" w:color="auto"/>
              <w:left w:val="single" w:sz="4" w:space="0" w:color="auto"/>
              <w:bottom w:val="single" w:sz="4" w:space="0" w:color="auto"/>
              <w:right w:val="single" w:sz="4" w:space="0" w:color="auto"/>
            </w:tcBorders>
            <w:shd w:val="clear" w:color="auto" w:fill="FF0000"/>
            <w:textDirection w:val="btLr"/>
            <w:vAlign w:val="center"/>
            <w:hideMark/>
          </w:tcPr>
          <w:p w14:paraId="0656E581" w14:textId="77777777" w:rsidR="009D2BA3" w:rsidRDefault="009D2BA3" w:rsidP="001F5B81">
            <w:pPr>
              <w:jc w:val="center"/>
              <w:rPr>
                <w:rFonts w:ascii="Segoe UI" w:eastAsia="Calibri" w:hAnsi="Segoe UI" w:cs="Segoe UI"/>
                <w:b/>
                <w:sz w:val="20"/>
                <w:szCs w:val="20"/>
              </w:rPr>
            </w:pPr>
            <w:r>
              <w:rPr>
                <w:rFonts w:ascii="Segoe UI" w:eastAsia="Calibri" w:hAnsi="Segoe UI" w:cs="Segoe UI"/>
                <w:b/>
                <w:sz w:val="20"/>
                <w:szCs w:val="20"/>
              </w:rPr>
              <w:t>Dam Safety</w:t>
            </w:r>
          </w:p>
          <w:p w14:paraId="4EAF360B" w14:textId="77777777" w:rsidR="009D2BA3" w:rsidRDefault="009D2BA3" w:rsidP="001F5B81">
            <w:pPr>
              <w:jc w:val="center"/>
              <w:rPr>
                <w:rFonts w:ascii="Segoe UI" w:eastAsia="Calibri" w:hAnsi="Segoe UI" w:cs="Segoe UI"/>
                <w:b/>
                <w:sz w:val="20"/>
                <w:szCs w:val="20"/>
              </w:rPr>
            </w:pPr>
            <w:r>
              <w:rPr>
                <w:rFonts w:ascii="Segoe UI" w:eastAsia="Calibri" w:hAnsi="Segoe UI" w:cs="Segoe UI"/>
                <w:b/>
                <w:sz w:val="20"/>
                <w:szCs w:val="20"/>
              </w:rPr>
              <w:t>Level 3</w:t>
            </w:r>
          </w:p>
          <w:p w14:paraId="32B915F8" w14:textId="77777777" w:rsidR="009D2BA3" w:rsidRDefault="009D2BA3" w:rsidP="001F5B81">
            <w:pPr>
              <w:jc w:val="center"/>
              <w:rPr>
                <w:rFonts w:ascii="Segoe UI" w:eastAsia="Calibri" w:hAnsi="Segoe UI" w:cs="Segoe UI"/>
                <w:b/>
                <w:sz w:val="20"/>
                <w:szCs w:val="20"/>
              </w:rPr>
            </w:pPr>
            <w:r>
              <w:rPr>
                <w:rFonts w:ascii="Segoe UI" w:eastAsia="Calibri" w:hAnsi="Segoe UI" w:cs="Segoe UI"/>
                <w:b/>
                <w:sz w:val="20"/>
                <w:szCs w:val="20"/>
              </w:rPr>
              <w:t>Imminent Failure</w:t>
            </w:r>
          </w:p>
        </w:tc>
        <w:tc>
          <w:tcPr>
            <w:tcW w:w="8644" w:type="dxa"/>
            <w:gridSpan w:val="3"/>
            <w:tcBorders>
              <w:top w:val="single" w:sz="4" w:space="0" w:color="auto"/>
              <w:left w:val="single" w:sz="4" w:space="0" w:color="auto"/>
              <w:bottom w:val="single" w:sz="4" w:space="0" w:color="auto"/>
              <w:right w:val="single" w:sz="4" w:space="0" w:color="auto"/>
            </w:tcBorders>
            <w:vAlign w:val="center"/>
            <w:hideMark/>
          </w:tcPr>
          <w:p w14:paraId="018C99FF" w14:textId="77777777" w:rsidR="009D2BA3" w:rsidRPr="002D0600" w:rsidRDefault="009D2BA3" w:rsidP="001F5B81">
            <w:pPr>
              <w:tabs>
                <w:tab w:val="left" w:pos="3709"/>
              </w:tabs>
              <w:spacing w:before="120"/>
              <w:rPr>
                <w:rFonts w:ascii="Garamond" w:eastAsia="Calibri" w:hAnsi="Garamond"/>
                <w:sz w:val="20"/>
                <w:szCs w:val="20"/>
              </w:rPr>
            </w:pPr>
            <w:r w:rsidRPr="002D0600">
              <w:rPr>
                <w:rFonts w:ascii="Garamond" w:eastAsia="Calibri" w:hAnsi="Garamond"/>
                <w:sz w:val="20"/>
                <w:szCs w:val="20"/>
              </w:rPr>
              <w:t>A Dam Safety Emergency Level 3 Imminent Dam Failure has been declared on [DATE]________ at [TIME]________. Dam failure is imminent and will cause catastrophic flooding to communities downstream. Downstream officials should evacuate the populations at risk IMMEDIATELY. Inundation maps are provided in the E</w:t>
            </w:r>
            <w:r>
              <w:rPr>
                <w:rFonts w:ascii="Garamond" w:eastAsia="Calibri" w:hAnsi="Garamond"/>
                <w:sz w:val="20"/>
                <w:szCs w:val="20"/>
              </w:rPr>
              <w:t xml:space="preserve"> </w:t>
            </w:r>
            <w:r w:rsidRPr="002D0600">
              <w:rPr>
                <w:rFonts w:ascii="Garamond" w:eastAsia="Calibri" w:hAnsi="Garamond"/>
                <w:sz w:val="20"/>
                <w:szCs w:val="20"/>
              </w:rPr>
              <w:t>A</w:t>
            </w:r>
            <w:r>
              <w:rPr>
                <w:rFonts w:ascii="Garamond" w:eastAsia="Calibri" w:hAnsi="Garamond"/>
                <w:sz w:val="20"/>
                <w:szCs w:val="20"/>
              </w:rPr>
              <w:t xml:space="preserve"> </w:t>
            </w:r>
            <w:r w:rsidRPr="002D0600">
              <w:rPr>
                <w:rFonts w:ascii="Garamond" w:eastAsia="Calibri" w:hAnsi="Garamond"/>
                <w:sz w:val="20"/>
                <w:szCs w:val="20"/>
              </w:rPr>
              <w:t xml:space="preserve">P Section 4 depicting the extent of potential flooding. For questions, contact </w:t>
            </w:r>
            <w:r>
              <w:rPr>
                <w:rFonts w:ascii="Garamond" w:eastAsia="Calibri" w:hAnsi="Garamond"/>
                <w:sz w:val="20"/>
                <w:szCs w:val="20"/>
              </w:rPr>
              <w:t>CCI</w:t>
            </w:r>
            <w:r w:rsidRPr="002D0600">
              <w:rPr>
                <w:rFonts w:ascii="Garamond" w:eastAsia="Calibri" w:hAnsi="Garamond"/>
                <w:sz w:val="20"/>
                <w:szCs w:val="20"/>
              </w:rPr>
              <w:t xml:space="preserve"> at [PHONE#]____________.</w:t>
            </w:r>
          </w:p>
        </w:tc>
        <w:tc>
          <w:tcPr>
            <w:tcW w:w="1171" w:type="dxa"/>
            <w:tcBorders>
              <w:top w:val="single" w:sz="4" w:space="0" w:color="auto"/>
              <w:left w:val="single" w:sz="4" w:space="0" w:color="auto"/>
              <w:bottom w:val="single" w:sz="4" w:space="0" w:color="auto"/>
              <w:right w:val="single" w:sz="4" w:space="0" w:color="auto"/>
            </w:tcBorders>
          </w:tcPr>
          <w:p w14:paraId="09FC8962" w14:textId="77777777" w:rsidR="009D2BA3" w:rsidRDefault="009D2BA3" w:rsidP="001F5B81">
            <w:pPr>
              <w:tabs>
                <w:tab w:val="left" w:pos="3709"/>
              </w:tabs>
              <w:rPr>
                <w:rFonts w:eastAsia="Calibri"/>
              </w:rPr>
            </w:pPr>
          </w:p>
        </w:tc>
      </w:tr>
      <w:tr w:rsidR="009D2BA3" w14:paraId="1C256C79" w14:textId="77777777" w:rsidTr="001F5B81">
        <w:trPr>
          <w:trHeight w:hRule="exact" w:val="1720"/>
          <w:jc w:val="center"/>
        </w:trPr>
        <w:tc>
          <w:tcPr>
            <w:tcW w:w="985" w:type="dxa"/>
            <w:tcBorders>
              <w:top w:val="single" w:sz="4" w:space="0" w:color="auto"/>
              <w:left w:val="single" w:sz="4" w:space="0" w:color="auto"/>
              <w:bottom w:val="single" w:sz="4" w:space="0" w:color="auto"/>
              <w:right w:val="single" w:sz="4" w:space="0" w:color="auto"/>
            </w:tcBorders>
            <w:shd w:val="clear" w:color="auto" w:fill="595959"/>
            <w:textDirection w:val="btLr"/>
            <w:vAlign w:val="center"/>
            <w:hideMark/>
          </w:tcPr>
          <w:p w14:paraId="023E7A2B" w14:textId="77777777" w:rsidR="009D2BA3" w:rsidRDefault="009D2BA3" w:rsidP="001F5B81">
            <w:pPr>
              <w:shd w:val="clear" w:color="auto" w:fill="595959"/>
              <w:jc w:val="center"/>
              <w:rPr>
                <w:rFonts w:ascii="Segoe UI" w:eastAsia="Calibri" w:hAnsi="Segoe UI" w:cs="Segoe UI"/>
                <w:b/>
                <w:color w:val="FFFFFF" w:themeColor="background1"/>
                <w:sz w:val="20"/>
                <w:szCs w:val="20"/>
              </w:rPr>
            </w:pPr>
            <w:r>
              <w:rPr>
                <w:rFonts w:ascii="Segoe UI" w:eastAsia="Calibri" w:hAnsi="Segoe UI" w:cs="Segoe UI"/>
                <w:b/>
                <w:color w:val="FFFFFF" w:themeColor="background1"/>
                <w:sz w:val="20"/>
                <w:szCs w:val="20"/>
              </w:rPr>
              <w:t>Dam Safety</w:t>
            </w:r>
          </w:p>
          <w:p w14:paraId="31E1870F" w14:textId="77777777" w:rsidR="009D2BA3" w:rsidRDefault="009D2BA3" w:rsidP="001F5B81">
            <w:pPr>
              <w:shd w:val="clear" w:color="auto" w:fill="595959"/>
              <w:jc w:val="center"/>
              <w:rPr>
                <w:rFonts w:ascii="Segoe UI" w:eastAsia="Calibri" w:hAnsi="Segoe UI" w:cs="Segoe UI"/>
                <w:b/>
                <w:color w:val="FFFFFF" w:themeColor="background1"/>
                <w:sz w:val="20"/>
                <w:szCs w:val="20"/>
              </w:rPr>
            </w:pPr>
            <w:r>
              <w:rPr>
                <w:rFonts w:ascii="Segoe UI" w:eastAsia="Calibri" w:hAnsi="Segoe UI" w:cs="Segoe UI"/>
                <w:b/>
                <w:color w:val="FFFFFF" w:themeColor="background1"/>
                <w:sz w:val="20"/>
                <w:szCs w:val="20"/>
              </w:rPr>
              <w:t>Level 4</w:t>
            </w:r>
          </w:p>
          <w:p w14:paraId="34071036" w14:textId="77777777" w:rsidR="009D2BA3" w:rsidRDefault="009D2BA3" w:rsidP="001F5B81">
            <w:pPr>
              <w:shd w:val="clear" w:color="auto" w:fill="595959"/>
              <w:jc w:val="center"/>
              <w:rPr>
                <w:rFonts w:ascii="Segoe UI" w:eastAsia="Calibri" w:hAnsi="Segoe UI" w:cs="Segoe UI"/>
                <w:b/>
                <w:sz w:val="20"/>
                <w:szCs w:val="20"/>
              </w:rPr>
            </w:pPr>
            <w:r>
              <w:rPr>
                <w:rFonts w:ascii="Segoe UI" w:eastAsia="Calibri" w:hAnsi="Segoe UI" w:cs="Segoe UI"/>
                <w:b/>
                <w:color w:val="FFFFFF" w:themeColor="background1"/>
                <w:sz w:val="20"/>
                <w:szCs w:val="20"/>
              </w:rPr>
              <w:t>Total Failure</w:t>
            </w:r>
          </w:p>
        </w:tc>
        <w:tc>
          <w:tcPr>
            <w:tcW w:w="8644" w:type="dxa"/>
            <w:gridSpan w:val="3"/>
            <w:tcBorders>
              <w:top w:val="single" w:sz="4" w:space="0" w:color="auto"/>
              <w:left w:val="single" w:sz="4" w:space="0" w:color="auto"/>
              <w:bottom w:val="single" w:sz="4" w:space="0" w:color="auto"/>
              <w:right w:val="single" w:sz="4" w:space="0" w:color="auto"/>
            </w:tcBorders>
            <w:shd w:val="clear" w:color="auto" w:fill="auto"/>
            <w:hideMark/>
          </w:tcPr>
          <w:p w14:paraId="0E05B638" w14:textId="77777777" w:rsidR="009D2BA3" w:rsidRPr="002D0600" w:rsidRDefault="009D2BA3" w:rsidP="001F5B81">
            <w:pPr>
              <w:tabs>
                <w:tab w:val="left" w:pos="3709"/>
              </w:tabs>
              <w:spacing w:before="120"/>
              <w:rPr>
                <w:rFonts w:ascii="Garamond" w:eastAsia="Calibri" w:hAnsi="Garamond"/>
                <w:sz w:val="20"/>
                <w:szCs w:val="20"/>
              </w:rPr>
            </w:pPr>
            <w:r w:rsidRPr="002D0600">
              <w:rPr>
                <w:rFonts w:ascii="Garamond" w:eastAsia="Calibri" w:hAnsi="Garamond"/>
                <w:sz w:val="20"/>
                <w:szCs w:val="20"/>
              </w:rPr>
              <w:t>A Dam Safety Emergency Level 4 Total Failure has be</w:t>
            </w:r>
            <w:r>
              <w:rPr>
                <w:rFonts w:ascii="Garamond" w:eastAsia="Calibri" w:hAnsi="Garamond"/>
                <w:sz w:val="20"/>
                <w:szCs w:val="20"/>
              </w:rPr>
              <w:t>en</w:t>
            </w:r>
            <w:r w:rsidRPr="002D0600">
              <w:rPr>
                <w:rFonts w:ascii="Garamond" w:eastAsia="Calibri" w:hAnsi="Garamond"/>
                <w:sz w:val="20"/>
                <w:szCs w:val="20"/>
              </w:rPr>
              <w:t xml:space="preserve"> declared on </w:t>
            </w:r>
            <w:r>
              <w:rPr>
                <w:rFonts w:ascii="Garamond" w:eastAsia="Calibri" w:hAnsi="Garamond"/>
                <w:sz w:val="20"/>
                <w:szCs w:val="20"/>
              </w:rPr>
              <w:t>[</w:t>
            </w:r>
            <w:r w:rsidRPr="002D0600">
              <w:rPr>
                <w:rFonts w:ascii="Garamond" w:eastAsia="Calibri" w:hAnsi="Garamond"/>
                <w:sz w:val="20"/>
                <w:szCs w:val="20"/>
              </w:rPr>
              <w:t xml:space="preserve">DATE]________ at [TIME]________. [NAME]____________ Dam has failed. </w:t>
            </w:r>
          </w:p>
          <w:p w14:paraId="0C2C4A94" w14:textId="77777777" w:rsidR="009D2BA3" w:rsidRPr="002D0600" w:rsidRDefault="009D2BA3" w:rsidP="001F5B81">
            <w:pPr>
              <w:tabs>
                <w:tab w:val="left" w:pos="3709"/>
              </w:tabs>
              <w:spacing w:before="120"/>
              <w:rPr>
                <w:rFonts w:ascii="Garamond" w:eastAsia="Calibri" w:hAnsi="Garamond"/>
                <w:sz w:val="20"/>
                <w:szCs w:val="20"/>
              </w:rPr>
            </w:pPr>
            <w:r w:rsidRPr="002D0600">
              <w:rPr>
                <w:rFonts w:ascii="Garamond" w:eastAsia="Calibri" w:hAnsi="Garamond"/>
                <w:sz w:val="20"/>
                <w:szCs w:val="20"/>
              </w:rPr>
              <w:t xml:space="preserve">Evacuate the population at risk, downstream officials, and first responders IMMEDIATELY. Flood inundation maps are provided in the [NAME]____________E A P depicting the extent of potential flooding. For questions, contact </w:t>
            </w:r>
            <w:r>
              <w:rPr>
                <w:rFonts w:ascii="Garamond" w:eastAsia="Calibri" w:hAnsi="Garamond"/>
                <w:sz w:val="20"/>
                <w:szCs w:val="20"/>
              </w:rPr>
              <w:t>CCI</w:t>
            </w:r>
            <w:r w:rsidRPr="002D0600">
              <w:rPr>
                <w:rFonts w:ascii="Garamond" w:eastAsia="Calibri" w:hAnsi="Garamond"/>
                <w:sz w:val="20"/>
                <w:szCs w:val="20"/>
              </w:rPr>
              <w:t xml:space="preserve"> at [PHONE#]____________.</w:t>
            </w:r>
          </w:p>
        </w:tc>
        <w:tc>
          <w:tcPr>
            <w:tcW w:w="1171" w:type="dxa"/>
            <w:tcBorders>
              <w:top w:val="single" w:sz="4" w:space="0" w:color="auto"/>
              <w:left w:val="single" w:sz="4" w:space="0" w:color="auto"/>
              <w:bottom w:val="single" w:sz="4" w:space="0" w:color="auto"/>
              <w:right w:val="single" w:sz="4" w:space="0" w:color="auto"/>
            </w:tcBorders>
          </w:tcPr>
          <w:p w14:paraId="1A35C724" w14:textId="77777777" w:rsidR="009D2BA3" w:rsidRDefault="009D2BA3" w:rsidP="001F5B81">
            <w:pPr>
              <w:tabs>
                <w:tab w:val="left" w:pos="3709"/>
              </w:tabs>
              <w:rPr>
                <w:rFonts w:eastAsia="Calibri"/>
              </w:rPr>
            </w:pPr>
          </w:p>
        </w:tc>
      </w:tr>
      <w:tr w:rsidR="009D2BA3" w14:paraId="595CC65B" w14:textId="77777777" w:rsidTr="001F5B81">
        <w:trPr>
          <w:trHeight w:val="341"/>
          <w:jc w:val="center"/>
        </w:trPr>
        <w:tc>
          <w:tcPr>
            <w:tcW w:w="10800" w:type="dxa"/>
            <w:gridSpan w:val="5"/>
            <w:tcBorders>
              <w:top w:val="single" w:sz="4" w:space="0" w:color="auto"/>
              <w:left w:val="single" w:sz="4" w:space="0" w:color="auto"/>
              <w:bottom w:val="single" w:sz="4" w:space="0" w:color="auto"/>
              <w:right w:val="single" w:sz="4" w:space="0" w:color="auto"/>
            </w:tcBorders>
            <w:shd w:val="clear" w:color="auto" w:fill="BDD6EE"/>
            <w:hideMark/>
          </w:tcPr>
          <w:p w14:paraId="62BF20DE" w14:textId="77777777" w:rsidR="009D2BA3" w:rsidRDefault="009D2BA3" w:rsidP="001F5B81">
            <w:pPr>
              <w:tabs>
                <w:tab w:val="left" w:pos="3709"/>
              </w:tabs>
              <w:jc w:val="center"/>
              <w:rPr>
                <w:rFonts w:ascii="Segoe UI" w:eastAsia="Calibri" w:hAnsi="Segoe UI" w:cs="Segoe UI"/>
                <w:b/>
              </w:rPr>
            </w:pPr>
            <w:r>
              <w:rPr>
                <w:rFonts w:ascii="Segoe UI" w:eastAsia="Calibri" w:hAnsi="Segoe UI" w:cs="Segoe UI"/>
                <w:b/>
              </w:rPr>
              <w:t>TERMINATE INCIDENT SCRIPT</w:t>
            </w:r>
          </w:p>
        </w:tc>
      </w:tr>
      <w:tr w:rsidR="009D2BA3" w14:paraId="41228155" w14:textId="77777777" w:rsidTr="001F5B81">
        <w:trPr>
          <w:trHeight w:hRule="exact" w:val="910"/>
          <w:jc w:val="center"/>
        </w:trPr>
        <w:tc>
          <w:tcPr>
            <w:tcW w:w="9629" w:type="dxa"/>
            <w:gridSpan w:val="4"/>
            <w:tcBorders>
              <w:top w:val="single" w:sz="4" w:space="0" w:color="auto"/>
              <w:left w:val="single" w:sz="4" w:space="0" w:color="auto"/>
              <w:bottom w:val="single" w:sz="4" w:space="0" w:color="auto"/>
              <w:right w:val="single" w:sz="4" w:space="0" w:color="auto"/>
            </w:tcBorders>
            <w:hideMark/>
          </w:tcPr>
          <w:p w14:paraId="57326580" w14:textId="77777777" w:rsidR="009D2BA3" w:rsidRPr="002D0600" w:rsidRDefault="009D2BA3" w:rsidP="001F5B81">
            <w:pPr>
              <w:tabs>
                <w:tab w:val="left" w:pos="3709"/>
              </w:tabs>
              <w:spacing w:before="120"/>
              <w:rPr>
                <w:rFonts w:ascii="Garamond" w:eastAsia="Calibri" w:hAnsi="Garamond"/>
                <w:sz w:val="20"/>
                <w:szCs w:val="20"/>
              </w:rPr>
            </w:pPr>
            <w:r w:rsidRPr="002D0600">
              <w:rPr>
                <w:rFonts w:ascii="Garamond" w:eastAsia="Calibri" w:hAnsi="Garamond"/>
                <w:sz w:val="20"/>
                <w:szCs w:val="20"/>
              </w:rPr>
              <w:t xml:space="preserve">The incident has been terminated at [NAME]_____________ Dam per the Incident Commander and Dam Owner. There is no longer a threat to life or property downstream of the dam. For questions, contact [NAME]____________ at [PHONE#]____________. </w:t>
            </w:r>
          </w:p>
        </w:tc>
        <w:tc>
          <w:tcPr>
            <w:tcW w:w="1171" w:type="dxa"/>
            <w:tcBorders>
              <w:top w:val="single" w:sz="4" w:space="0" w:color="auto"/>
              <w:left w:val="single" w:sz="4" w:space="0" w:color="auto"/>
              <w:bottom w:val="single" w:sz="4" w:space="0" w:color="auto"/>
              <w:right w:val="single" w:sz="4" w:space="0" w:color="auto"/>
            </w:tcBorders>
          </w:tcPr>
          <w:p w14:paraId="436CD48A" w14:textId="77777777" w:rsidR="009D2BA3" w:rsidRDefault="009D2BA3" w:rsidP="001F5B81">
            <w:pPr>
              <w:tabs>
                <w:tab w:val="left" w:pos="3709"/>
              </w:tabs>
              <w:rPr>
                <w:rFonts w:eastAsia="Calibri"/>
                <w:sz w:val="22"/>
                <w:szCs w:val="22"/>
              </w:rPr>
            </w:pPr>
          </w:p>
        </w:tc>
      </w:tr>
      <w:tr w:rsidR="009D2BA3" w:rsidRPr="002D0600" w14:paraId="1C038BE8" w14:textId="77777777" w:rsidTr="001F5B81">
        <w:trPr>
          <w:trHeight w:val="50"/>
          <w:jc w:val="center"/>
        </w:trPr>
        <w:tc>
          <w:tcPr>
            <w:tcW w:w="10800" w:type="dxa"/>
            <w:gridSpan w:val="5"/>
            <w:tcBorders>
              <w:top w:val="single" w:sz="4" w:space="0" w:color="auto"/>
              <w:left w:val="single" w:sz="4" w:space="0" w:color="auto"/>
              <w:bottom w:val="single" w:sz="4" w:space="0" w:color="auto"/>
              <w:right w:val="single" w:sz="4" w:space="0" w:color="auto"/>
            </w:tcBorders>
            <w:hideMark/>
          </w:tcPr>
          <w:p w14:paraId="63C8737E" w14:textId="77777777" w:rsidR="009D2BA3" w:rsidRPr="002D0600" w:rsidRDefault="009D2BA3" w:rsidP="001F5B81">
            <w:pPr>
              <w:tabs>
                <w:tab w:val="left" w:pos="3709"/>
              </w:tabs>
              <w:rPr>
                <w:rFonts w:ascii="Garamond" w:eastAsia="Calibri" w:hAnsi="Garamond"/>
                <w:b/>
                <w:sz w:val="22"/>
                <w:szCs w:val="22"/>
              </w:rPr>
            </w:pPr>
          </w:p>
        </w:tc>
        <w:bookmarkEnd w:id="153"/>
      </w:tr>
    </w:tbl>
    <w:p w14:paraId="4F1B02AC" w14:textId="77777777" w:rsidR="009D2BA3" w:rsidRDefault="009D2BA3" w:rsidP="009D2BA3">
      <w:pPr>
        <w:rPr>
          <w:rFonts w:ascii="Garamond" w:hAnsi="Garamond" w:cs="Segoe UI"/>
          <w:b/>
          <w:bCs/>
        </w:rPr>
        <w:sectPr w:rsidR="009D2BA3" w:rsidSect="00C41E21">
          <w:headerReference w:type="even" r:id="rId64"/>
          <w:headerReference w:type="default" r:id="rId65"/>
          <w:footerReference w:type="even" r:id="rId66"/>
          <w:footerReference w:type="default" r:id="rId67"/>
          <w:type w:val="continuous"/>
          <w:pgSz w:w="12240" w:h="15840" w:code="1"/>
          <w:pgMar w:top="1440" w:right="1440" w:bottom="1440" w:left="1440" w:header="432" w:footer="432" w:gutter="0"/>
          <w:cols w:space="720"/>
          <w:docGrid w:linePitch="360"/>
        </w:sectPr>
      </w:pPr>
    </w:p>
    <w:p w14:paraId="462B2685" w14:textId="36F95576" w:rsidR="00C6052A" w:rsidRPr="00E03AE1" w:rsidRDefault="009F48AF" w:rsidP="00E03AE1">
      <w:pPr>
        <w:pStyle w:val="Heading2"/>
        <w:numPr>
          <w:ilvl w:val="0"/>
          <w:numId w:val="22"/>
        </w:numPr>
        <w:tabs>
          <w:tab w:val="clear" w:pos="936"/>
        </w:tabs>
        <w:ind w:hanging="720"/>
        <w:rPr>
          <w:rFonts w:cs="Segoe UI"/>
        </w:rPr>
      </w:pPr>
      <w:bookmarkStart w:id="156" w:name="_Toc152250823"/>
      <w:r>
        <w:t>Internal</w:t>
      </w:r>
      <w:r w:rsidR="003B65A9">
        <w:t xml:space="preserve"> A</w:t>
      </w:r>
      <w:r w:rsidR="00624B8E">
        <w:t xml:space="preserve">lert </w:t>
      </w:r>
      <w:r w:rsidR="00C6052A">
        <w:t>Notification Flowchart</w:t>
      </w:r>
      <w:bookmarkEnd w:id="156"/>
    </w:p>
    <w:p w14:paraId="1F4C805D" w14:textId="1D231ABF" w:rsidR="003B65A9" w:rsidRDefault="005D22CC" w:rsidP="00C6052A">
      <w:pPr>
        <w:rPr>
          <w:rFonts w:ascii="Garamond" w:hAnsi="Garamond" w:cs="Segoe UI"/>
        </w:rPr>
      </w:pPr>
      <w:r>
        <w:rPr>
          <w:rFonts w:ascii="Garamond" w:hAnsi="Garamond" w:cs="Segoe UI"/>
          <w:noProof/>
        </w:rPr>
        <mc:AlternateContent>
          <mc:Choice Requires="wps">
            <w:drawing>
              <wp:anchor distT="0" distB="0" distL="114300" distR="114300" simplePos="0" relativeHeight="251786240" behindDoc="0" locked="0" layoutInCell="1" allowOverlap="1" wp14:anchorId="0031DC90" wp14:editId="7D6A7DEE">
                <wp:simplePos x="0" y="0"/>
                <wp:positionH relativeFrom="column">
                  <wp:posOffset>1362075</wp:posOffset>
                </wp:positionH>
                <wp:positionV relativeFrom="paragraph">
                  <wp:posOffset>26035</wp:posOffset>
                </wp:positionV>
                <wp:extent cx="3352800" cy="676275"/>
                <wp:effectExtent l="0" t="0" r="19050" b="28575"/>
                <wp:wrapNone/>
                <wp:docPr id="1910438067" name="Rectangle: Rounded Corners 1"/>
                <wp:cNvGraphicFramePr/>
                <a:graphic xmlns:a="http://schemas.openxmlformats.org/drawingml/2006/main">
                  <a:graphicData uri="http://schemas.microsoft.com/office/word/2010/wordprocessingShape">
                    <wps:wsp>
                      <wps:cNvSpPr/>
                      <wps:spPr>
                        <a:xfrm>
                          <a:off x="0" y="0"/>
                          <a:ext cx="3352800" cy="676275"/>
                        </a:xfrm>
                        <a:prstGeom prst="roundRect">
                          <a:avLst/>
                        </a:prstGeom>
                        <a:solidFill>
                          <a:schemeClr val="accent1">
                            <a:lumMod val="40000"/>
                            <a:lumOff val="6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6050D5DE" w14:textId="6C94F314" w:rsidR="003B65A9" w:rsidRPr="005D22CC" w:rsidRDefault="003B65A9" w:rsidP="003B65A9">
                            <w:pPr>
                              <w:jc w:val="center"/>
                              <w:rPr>
                                <w:rFonts w:ascii="Garamond" w:hAnsi="Garamond"/>
                                <w:color w:val="000000" w:themeColor="text1"/>
                              </w:rPr>
                            </w:pPr>
                            <w:r w:rsidRPr="005D22CC">
                              <w:rPr>
                                <w:rFonts w:ascii="Garamond" w:hAnsi="Garamond"/>
                                <w:color w:val="000000" w:themeColor="text1"/>
                              </w:rPr>
                              <w:t>DAM TENDER</w:t>
                            </w:r>
                          </w:p>
                          <w:p w14:paraId="522B5D7B" w14:textId="298FDABB" w:rsidR="003B65A9" w:rsidRPr="005D22CC" w:rsidRDefault="005D22CC" w:rsidP="003B65A9">
                            <w:pPr>
                              <w:jc w:val="center"/>
                              <w:rPr>
                                <w:rFonts w:ascii="Garamond" w:hAnsi="Garamond"/>
                                <w:color w:val="000000" w:themeColor="text1"/>
                              </w:rPr>
                            </w:pPr>
                            <w:r w:rsidRPr="005D22CC">
                              <w:rPr>
                                <w:rFonts w:ascii="Garamond" w:hAnsi="Garamond"/>
                                <w:color w:val="000000" w:themeColor="text1"/>
                              </w:rPr>
                              <w:t xml:space="preserve">Confirmation of </w:t>
                            </w:r>
                            <w:r w:rsidR="003B65A9" w:rsidRPr="005D22CC">
                              <w:rPr>
                                <w:rFonts w:ascii="Garamond" w:hAnsi="Garamond"/>
                                <w:color w:val="000000" w:themeColor="text1"/>
                              </w:rPr>
                              <w:t>Potentially Dangerous Situation</w:t>
                            </w:r>
                          </w:p>
                          <w:p w14:paraId="27475315" w14:textId="20E9C6F5" w:rsidR="003B65A9" w:rsidRPr="005D22CC" w:rsidRDefault="003B65A9" w:rsidP="003B65A9">
                            <w:pPr>
                              <w:jc w:val="center"/>
                              <w:rPr>
                                <w:rFonts w:ascii="Garamond" w:hAnsi="Garamond"/>
                                <w:color w:val="000000" w:themeColor="text1"/>
                              </w:rPr>
                            </w:pPr>
                            <w:r w:rsidRPr="005D22CC">
                              <w:rPr>
                                <w:rFonts w:ascii="Garamond" w:hAnsi="Garamond"/>
                                <w:color w:val="000000" w:themeColor="text1"/>
                              </w:rPr>
                              <w:t>MICHAEL FREEMAN (435) 979-0732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031DC90" id="Rectangle: Rounded Corners 1" o:spid="_x0000_s1047" style="position:absolute;margin-left:107.25pt;margin-top:2.05pt;width:264pt;height:53.25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" fillcolor="#b4c6e7 [1300]" strokecolor="#09101d [484]" strokeweight="1pt">
                <v:stroke joinstyle="miter"/>
                <v:textbox>
                  <w:txbxContent>
                    <w:p w14:paraId="6050D5DE" w14:textId="6C94F314" w:rsidR="003B65A9" w:rsidRPr="005D22CC" w:rsidRDefault="003B65A9" w:rsidP="003B65A9">
                      <w:pPr>
                        <w:jc w:val="center"/>
                        <w:rPr>
                          <w:rFonts w:ascii="Garamond" w:hAnsi="Garamond"/>
                          <w:color w:val="000000" w:themeColor="text1"/>
                        </w:rPr>
                      </w:pPr>
                      <w:r w:rsidRPr="005D22CC">
                        <w:rPr>
                          <w:rFonts w:ascii="Garamond" w:hAnsi="Garamond"/>
                          <w:color w:val="000000" w:themeColor="text1"/>
                        </w:rPr>
                        <w:t>DAM TENDER</w:t>
                      </w:r>
                    </w:p>
                    <w:p w14:paraId="522B5D7B" w14:textId="298FDABB" w:rsidR="003B65A9" w:rsidRPr="005D22CC" w:rsidRDefault="005D22CC" w:rsidP="003B65A9">
                      <w:pPr>
                        <w:jc w:val="center"/>
                        <w:rPr>
                          <w:rFonts w:ascii="Garamond" w:hAnsi="Garamond"/>
                          <w:color w:val="000000" w:themeColor="text1"/>
                        </w:rPr>
                      </w:pPr>
                      <w:r w:rsidRPr="005D22CC">
                        <w:rPr>
                          <w:rFonts w:ascii="Garamond" w:hAnsi="Garamond"/>
                          <w:color w:val="000000" w:themeColor="text1"/>
                        </w:rPr>
                        <w:t xml:space="preserve">Confirmation of </w:t>
                      </w:r>
                      <w:r w:rsidR="003B65A9" w:rsidRPr="005D22CC">
                        <w:rPr>
                          <w:rFonts w:ascii="Garamond" w:hAnsi="Garamond"/>
                          <w:color w:val="000000" w:themeColor="text1"/>
                        </w:rPr>
                        <w:t>Potentially Dangerous Situation</w:t>
                      </w:r>
                    </w:p>
                    <w:p w14:paraId="27475315" w14:textId="20E9C6F5" w:rsidR="003B65A9" w:rsidRPr="005D22CC" w:rsidRDefault="003B65A9" w:rsidP="003B65A9">
                      <w:pPr>
                        <w:jc w:val="center"/>
                        <w:rPr>
                          <w:rFonts w:ascii="Garamond" w:hAnsi="Garamond"/>
                          <w:color w:val="000000" w:themeColor="text1"/>
                        </w:rPr>
                      </w:pPr>
                      <w:r w:rsidRPr="005D22CC">
                        <w:rPr>
                          <w:rFonts w:ascii="Garamond" w:hAnsi="Garamond"/>
                          <w:color w:val="000000" w:themeColor="text1"/>
                        </w:rPr>
                        <w:t>MICHAEL FREEMAN (435) 979-0732</w:t>
                      </w:r>
                    </w:p>
                  </w:txbxContent>
                </v:textbox>
              </v:roundrect>
            </w:pict>
          </mc:Fallback>
        </mc:AlternateContent>
      </w:r>
    </w:p>
    <w:p w14:paraId="789A2F93" w14:textId="77777777" w:rsidR="003B65A9" w:rsidRDefault="003B65A9" w:rsidP="00C6052A">
      <w:pPr>
        <w:rPr>
          <w:rFonts w:ascii="Garamond" w:hAnsi="Garamond" w:cs="Segoe UI"/>
        </w:rPr>
      </w:pPr>
    </w:p>
    <w:p w14:paraId="3E1A1B8B" w14:textId="3E2006F1" w:rsidR="003B65A9" w:rsidRDefault="003B65A9" w:rsidP="00C6052A">
      <w:pPr>
        <w:rPr>
          <w:rFonts w:ascii="Garamond" w:hAnsi="Garamond" w:cs="Segoe UI"/>
        </w:rPr>
      </w:pPr>
    </w:p>
    <w:p w14:paraId="21A6D44A" w14:textId="19BB71EC" w:rsidR="003B65A9" w:rsidRDefault="003B65A9" w:rsidP="00C6052A">
      <w:pPr>
        <w:rPr>
          <w:rFonts w:ascii="Garamond" w:hAnsi="Garamond" w:cs="Segoe UI"/>
        </w:rPr>
      </w:pPr>
    </w:p>
    <w:p w14:paraId="4085AB34" w14:textId="1ED56C2E" w:rsidR="003B65A9" w:rsidRDefault="005D22CC" w:rsidP="00C6052A">
      <w:pPr>
        <w:rPr>
          <w:rFonts w:ascii="Garamond" w:hAnsi="Garamond" w:cs="Segoe UI"/>
        </w:rPr>
      </w:pPr>
      <w:r>
        <w:rPr>
          <w:rFonts w:ascii="Garamond" w:hAnsi="Garamond" w:cs="Segoe UI"/>
          <w:noProof/>
        </w:rPr>
        <mc:AlternateContent>
          <mc:Choice Requires="wps">
            <w:drawing>
              <wp:anchor distT="0" distB="0" distL="114300" distR="114300" simplePos="0" relativeHeight="251787264" behindDoc="0" locked="0" layoutInCell="1" allowOverlap="1" wp14:anchorId="55005844" wp14:editId="204B3CCB">
                <wp:simplePos x="0" y="0"/>
                <wp:positionH relativeFrom="column">
                  <wp:posOffset>3048000</wp:posOffset>
                </wp:positionH>
                <wp:positionV relativeFrom="paragraph">
                  <wp:posOffset>17145</wp:posOffset>
                </wp:positionV>
                <wp:extent cx="0" cy="257175"/>
                <wp:effectExtent l="76200" t="0" r="57150" b="47625"/>
                <wp:wrapNone/>
                <wp:docPr id="744208272" name="Straight Arrow Connector 2"/>
                <wp:cNvGraphicFramePr/>
                <a:graphic xmlns:a="http://schemas.openxmlformats.org/drawingml/2006/main">
                  <a:graphicData uri="http://schemas.microsoft.com/office/word/2010/wordprocessingShape">
                    <wps:wsp>
                      <wps:cNvCnPr/>
                      <wps:spPr>
                        <a:xfrm>
                          <a:off x="0" y="0"/>
                          <a:ext cx="0" cy="2571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31CC46D0" id="_x0000_t32" coordsize="21600,21600" o:spt="32" o:oned="t" path="m,l21600,21600e" filled="f">
                <v:path arrowok="t" fillok="f" o:connecttype="none"/>
                <o:lock v:ext="edit" shapetype="t"/>
              </v:shapetype>
              <v:shape id="Straight Arrow Connector 2" o:spid="_x0000_s1026" type="#_x0000_t32" style="position:absolute;margin-left:240pt;margin-top:1.35pt;width:0;height:20.25pt;z-index:251787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" strokecolor="#4472c4 [3204]" strokeweight=".5pt">
                <v:stroke endarrow="block" joinstyle="miter"/>
              </v:shape>
            </w:pict>
          </mc:Fallback>
        </mc:AlternateContent>
      </w:r>
    </w:p>
    <w:p w14:paraId="6C66EECE" w14:textId="35982CE5" w:rsidR="003B65A9" w:rsidRDefault="009F48AF" w:rsidP="00C6052A">
      <w:pPr>
        <w:rPr>
          <w:rFonts w:ascii="Garamond" w:hAnsi="Garamond" w:cs="Segoe UI"/>
        </w:rPr>
      </w:pPr>
      <w:r>
        <w:rPr>
          <w:rFonts w:ascii="Garamond" w:hAnsi="Garamond" w:cs="Segoe UI"/>
          <w:noProof/>
        </w:rPr>
        <mc:AlternateContent>
          <mc:Choice Requires="wps">
            <w:drawing>
              <wp:anchor distT="0" distB="0" distL="114300" distR="114300" simplePos="0" relativeHeight="251789312" behindDoc="0" locked="0" layoutInCell="1" allowOverlap="1" wp14:anchorId="529262B6" wp14:editId="3F8B6984">
                <wp:simplePos x="0" y="0"/>
                <wp:positionH relativeFrom="column">
                  <wp:posOffset>1362075</wp:posOffset>
                </wp:positionH>
                <wp:positionV relativeFrom="paragraph">
                  <wp:posOffset>113665</wp:posOffset>
                </wp:positionV>
                <wp:extent cx="3352800" cy="676275"/>
                <wp:effectExtent l="0" t="0" r="19050" b="28575"/>
                <wp:wrapNone/>
                <wp:docPr id="1476386846" name="Rectangle: Rounded Corners 1"/>
                <wp:cNvGraphicFramePr/>
                <a:graphic xmlns:a="http://schemas.openxmlformats.org/drawingml/2006/main">
                  <a:graphicData uri="http://schemas.microsoft.com/office/word/2010/wordprocessingShape">
                    <wps:wsp>
                      <wps:cNvSpPr/>
                      <wps:spPr>
                        <a:xfrm>
                          <a:off x="0" y="0"/>
                          <a:ext cx="3352800" cy="676275"/>
                        </a:xfrm>
                        <a:prstGeom prst="roundRect">
                          <a:avLst/>
                        </a:prstGeom>
                        <a:solidFill>
                          <a:schemeClr val="accent1">
                            <a:lumMod val="40000"/>
                            <a:lumOff val="6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6EDD1C34" w14:textId="51B95F1A" w:rsidR="009F48AF" w:rsidRPr="005D22CC" w:rsidRDefault="009F48AF" w:rsidP="009F48AF">
                            <w:pPr>
                              <w:jc w:val="center"/>
                              <w:rPr>
                                <w:rFonts w:ascii="Garamond" w:hAnsi="Garamond"/>
                                <w:color w:val="000000" w:themeColor="text1"/>
                              </w:rPr>
                            </w:pPr>
                            <w:r>
                              <w:rPr>
                                <w:rFonts w:ascii="Garamond" w:hAnsi="Garamond"/>
                                <w:color w:val="000000" w:themeColor="text1"/>
                              </w:rPr>
                              <w:t>CORN CREEK IRRIGATION COMPANY</w:t>
                            </w:r>
                          </w:p>
                          <w:p w14:paraId="338FF140" w14:textId="0B7C0125" w:rsidR="009F48AF" w:rsidRPr="005D22CC" w:rsidRDefault="009F48AF" w:rsidP="009F48AF">
                            <w:pPr>
                              <w:jc w:val="center"/>
                              <w:rPr>
                                <w:rFonts w:ascii="Garamond" w:hAnsi="Garamond"/>
                                <w:color w:val="000000" w:themeColor="text1"/>
                              </w:rPr>
                            </w:pPr>
                            <w:r>
                              <w:rPr>
                                <w:rFonts w:ascii="Garamond" w:hAnsi="Garamond"/>
                                <w:color w:val="000000" w:themeColor="text1"/>
                              </w:rPr>
                              <w:t>Corn Creek Dam Main Contact</w:t>
                            </w:r>
                          </w:p>
                          <w:p w14:paraId="3426EF8E" w14:textId="17F24ED4" w:rsidR="009F48AF" w:rsidRPr="005D22CC" w:rsidRDefault="009F48AF" w:rsidP="009F48AF">
                            <w:pPr>
                              <w:jc w:val="center"/>
                              <w:rPr>
                                <w:rFonts w:ascii="Garamond" w:hAnsi="Garamond"/>
                                <w:color w:val="000000" w:themeColor="text1"/>
                              </w:rPr>
                            </w:pPr>
                            <w:r>
                              <w:rPr>
                                <w:rFonts w:ascii="Garamond" w:hAnsi="Garamond"/>
                                <w:color w:val="000000" w:themeColor="text1"/>
                              </w:rPr>
                              <w:t>STAN KOYLE</w:t>
                            </w:r>
                            <w:r w:rsidRPr="005D22CC">
                              <w:rPr>
                                <w:rFonts w:ascii="Garamond" w:hAnsi="Garamond"/>
                                <w:color w:val="000000" w:themeColor="text1"/>
                              </w:rPr>
                              <w:t xml:space="preserve"> (435) </w:t>
                            </w:r>
                            <w:r>
                              <w:rPr>
                                <w:rFonts w:ascii="Garamond" w:hAnsi="Garamond"/>
                                <w:color w:val="000000" w:themeColor="text1"/>
                              </w:rPr>
                              <w:t>253</w:t>
                            </w:r>
                            <w:r w:rsidRPr="005D22CC">
                              <w:rPr>
                                <w:rFonts w:ascii="Garamond" w:hAnsi="Garamond"/>
                                <w:color w:val="000000" w:themeColor="text1"/>
                              </w:rPr>
                              <w:t>-0</w:t>
                            </w:r>
                            <w:r>
                              <w:rPr>
                                <w:rFonts w:ascii="Garamond" w:hAnsi="Garamond"/>
                                <w:color w:val="000000" w:themeColor="text1"/>
                              </w:rPr>
                              <w:t>383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29262B6" id="_x0000_s1048" style="position:absolute;margin-left:107.25pt;margin-top:8.95pt;width:264pt;height:53.25pt;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" fillcolor="#b4c6e7 [1300]" strokecolor="#09101d [484]" strokeweight="1pt">
                <v:stroke joinstyle="miter"/>
                <v:textbox>
                  <w:txbxContent>
                    <w:p w14:paraId="6EDD1C34" w14:textId="51B95F1A" w:rsidR="009F48AF" w:rsidRPr="005D22CC" w:rsidRDefault="009F48AF" w:rsidP="009F48AF">
                      <w:pPr>
                        <w:jc w:val="center"/>
                        <w:rPr>
                          <w:rFonts w:ascii="Garamond" w:hAnsi="Garamond"/>
                          <w:color w:val="000000" w:themeColor="text1"/>
                        </w:rPr>
                      </w:pPr>
                      <w:r>
                        <w:rPr>
                          <w:rFonts w:ascii="Garamond" w:hAnsi="Garamond"/>
                          <w:color w:val="000000" w:themeColor="text1"/>
                        </w:rPr>
                        <w:t>CORN CREEK IRRIGATION COMPANY</w:t>
                      </w:r>
                    </w:p>
                    <w:p w14:paraId="338FF140" w14:textId="0B7C0125" w:rsidR="009F48AF" w:rsidRPr="005D22CC" w:rsidRDefault="009F48AF" w:rsidP="009F48AF">
                      <w:pPr>
                        <w:jc w:val="center"/>
                        <w:rPr>
                          <w:rFonts w:ascii="Garamond" w:hAnsi="Garamond"/>
                          <w:color w:val="000000" w:themeColor="text1"/>
                        </w:rPr>
                      </w:pPr>
                      <w:r>
                        <w:rPr>
                          <w:rFonts w:ascii="Garamond" w:hAnsi="Garamond"/>
                          <w:color w:val="000000" w:themeColor="text1"/>
                        </w:rPr>
                        <w:t>Corn Creek Dam Main Contact</w:t>
                      </w:r>
                    </w:p>
                    <w:p w14:paraId="3426EF8E" w14:textId="17F24ED4" w:rsidR="009F48AF" w:rsidRPr="005D22CC" w:rsidRDefault="009F48AF" w:rsidP="009F48AF">
                      <w:pPr>
                        <w:jc w:val="center"/>
                        <w:rPr>
                          <w:rFonts w:ascii="Garamond" w:hAnsi="Garamond"/>
                          <w:color w:val="000000" w:themeColor="text1"/>
                        </w:rPr>
                      </w:pPr>
                      <w:r>
                        <w:rPr>
                          <w:rFonts w:ascii="Garamond" w:hAnsi="Garamond"/>
                          <w:color w:val="000000" w:themeColor="text1"/>
                        </w:rPr>
                        <w:t>STAN KOYLE</w:t>
                      </w:r>
                      <w:r w:rsidRPr="005D22CC">
                        <w:rPr>
                          <w:rFonts w:ascii="Garamond" w:hAnsi="Garamond"/>
                          <w:color w:val="000000" w:themeColor="text1"/>
                        </w:rPr>
                        <w:t xml:space="preserve"> (435) </w:t>
                      </w:r>
                      <w:r>
                        <w:rPr>
                          <w:rFonts w:ascii="Garamond" w:hAnsi="Garamond"/>
                          <w:color w:val="000000" w:themeColor="text1"/>
                        </w:rPr>
                        <w:t>253</w:t>
                      </w:r>
                      <w:r w:rsidRPr="005D22CC">
                        <w:rPr>
                          <w:rFonts w:ascii="Garamond" w:hAnsi="Garamond"/>
                          <w:color w:val="000000" w:themeColor="text1"/>
                        </w:rPr>
                        <w:t>-0</w:t>
                      </w:r>
                      <w:r>
                        <w:rPr>
                          <w:rFonts w:ascii="Garamond" w:hAnsi="Garamond"/>
                          <w:color w:val="000000" w:themeColor="text1"/>
                        </w:rPr>
                        <w:t>383</w:t>
                      </w:r>
                    </w:p>
                  </w:txbxContent>
                </v:textbox>
              </v:roundrect>
            </w:pict>
          </mc:Fallback>
        </mc:AlternateContent>
      </w:r>
    </w:p>
    <w:p w14:paraId="0128C760" w14:textId="377DE702" w:rsidR="003B65A9" w:rsidRDefault="003B65A9" w:rsidP="00C6052A">
      <w:pPr>
        <w:rPr>
          <w:rFonts w:ascii="Garamond" w:hAnsi="Garamond" w:cs="Segoe UI"/>
        </w:rPr>
      </w:pPr>
    </w:p>
    <w:p w14:paraId="74AD6C3E" w14:textId="66E31B74" w:rsidR="003B65A9" w:rsidRDefault="003B65A9" w:rsidP="00C6052A">
      <w:pPr>
        <w:rPr>
          <w:rFonts w:ascii="Garamond" w:hAnsi="Garamond" w:cs="Segoe UI"/>
        </w:rPr>
      </w:pPr>
    </w:p>
    <w:p w14:paraId="7906CC0B" w14:textId="775ECFFA" w:rsidR="003B65A9" w:rsidRDefault="003B65A9" w:rsidP="00C6052A">
      <w:pPr>
        <w:rPr>
          <w:rFonts w:ascii="Garamond" w:hAnsi="Garamond" w:cs="Segoe UI"/>
        </w:rPr>
      </w:pPr>
    </w:p>
    <w:p w14:paraId="58D2294F" w14:textId="61B716A6" w:rsidR="003B65A9" w:rsidRDefault="009F48AF" w:rsidP="00C6052A">
      <w:pPr>
        <w:rPr>
          <w:rFonts w:ascii="Garamond" w:hAnsi="Garamond" w:cs="Segoe UI"/>
        </w:rPr>
      </w:pPr>
      <w:r>
        <w:rPr>
          <w:rFonts w:ascii="Garamond" w:hAnsi="Garamond" w:cs="Segoe UI"/>
          <w:noProof/>
        </w:rPr>
        <mc:AlternateContent>
          <mc:Choice Requires="wps">
            <w:drawing>
              <wp:anchor distT="0" distB="0" distL="114300" distR="114300" simplePos="0" relativeHeight="251790336" behindDoc="0" locked="0" layoutInCell="1" allowOverlap="1" wp14:anchorId="75316072" wp14:editId="2589E3CA">
                <wp:simplePos x="0" y="0"/>
                <wp:positionH relativeFrom="column">
                  <wp:posOffset>3048000</wp:posOffset>
                </wp:positionH>
                <wp:positionV relativeFrom="paragraph">
                  <wp:posOffset>104775</wp:posOffset>
                </wp:positionV>
                <wp:extent cx="0" cy="257175"/>
                <wp:effectExtent l="76200" t="0" r="57150" b="47625"/>
                <wp:wrapNone/>
                <wp:docPr id="1152011501" name="Straight Arrow Connector 2"/>
                <wp:cNvGraphicFramePr/>
                <a:graphic xmlns:a="http://schemas.openxmlformats.org/drawingml/2006/main">
                  <a:graphicData uri="http://schemas.microsoft.com/office/word/2010/wordprocessingShape">
                    <wps:wsp>
                      <wps:cNvCnPr/>
                      <wps:spPr>
                        <a:xfrm>
                          <a:off x="0" y="0"/>
                          <a:ext cx="0" cy="2571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756DDD9" id="Straight Arrow Connector 2" o:spid="_x0000_s1026" type="#_x0000_t32" style="position:absolute;margin-left:240pt;margin-top:8.25pt;width:0;height:20.25pt;z-index:2517903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" strokecolor="#4472c4 [3204]" strokeweight=".5pt">
                <v:stroke endarrow="block" joinstyle="miter"/>
              </v:shape>
            </w:pict>
          </mc:Fallback>
        </mc:AlternateContent>
      </w:r>
    </w:p>
    <w:p w14:paraId="19FC3B3F" w14:textId="11C7EC64" w:rsidR="003B65A9" w:rsidRDefault="003B65A9" w:rsidP="00C6052A">
      <w:pPr>
        <w:rPr>
          <w:rFonts w:ascii="Garamond" w:hAnsi="Garamond" w:cs="Segoe UI"/>
        </w:rPr>
      </w:pPr>
    </w:p>
    <w:p w14:paraId="61367003" w14:textId="456781E1" w:rsidR="003B65A9" w:rsidRDefault="009F48AF" w:rsidP="00C6052A">
      <w:pPr>
        <w:rPr>
          <w:rFonts w:ascii="Garamond" w:hAnsi="Garamond" w:cs="Segoe UI"/>
        </w:rPr>
      </w:pPr>
      <w:r>
        <w:rPr>
          <w:rFonts w:ascii="Garamond" w:hAnsi="Garamond" w:cs="Segoe UI"/>
          <w:noProof/>
        </w:rPr>
        <mc:AlternateContent>
          <mc:Choice Requires="wps">
            <w:drawing>
              <wp:anchor distT="0" distB="0" distL="114300" distR="114300" simplePos="0" relativeHeight="251792384" behindDoc="0" locked="0" layoutInCell="1" allowOverlap="1" wp14:anchorId="6837C5BA" wp14:editId="59F31EFC">
                <wp:simplePos x="0" y="0"/>
                <wp:positionH relativeFrom="column">
                  <wp:posOffset>1362075</wp:posOffset>
                </wp:positionH>
                <wp:positionV relativeFrom="paragraph">
                  <wp:posOffset>35560</wp:posOffset>
                </wp:positionV>
                <wp:extent cx="3352800" cy="676275"/>
                <wp:effectExtent l="0" t="0" r="19050" b="28575"/>
                <wp:wrapNone/>
                <wp:docPr id="1320832105" name="Rectangle: Rounded Corners 1"/>
                <wp:cNvGraphicFramePr/>
                <a:graphic xmlns:a="http://schemas.openxmlformats.org/drawingml/2006/main">
                  <a:graphicData uri="http://schemas.microsoft.com/office/word/2010/wordprocessingShape">
                    <wps:wsp>
                      <wps:cNvSpPr/>
                      <wps:spPr>
                        <a:xfrm>
                          <a:off x="0" y="0"/>
                          <a:ext cx="3352800" cy="676275"/>
                        </a:xfrm>
                        <a:prstGeom prst="roundRect">
                          <a:avLst/>
                        </a:prstGeom>
                        <a:solidFill>
                          <a:schemeClr val="accent1">
                            <a:lumMod val="40000"/>
                            <a:lumOff val="6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1D54F0C4" w14:textId="77777777" w:rsidR="009F48AF" w:rsidRPr="005D22CC" w:rsidRDefault="009F48AF" w:rsidP="009F48AF">
                            <w:pPr>
                              <w:jc w:val="center"/>
                              <w:rPr>
                                <w:rFonts w:ascii="Garamond" w:hAnsi="Garamond"/>
                                <w:color w:val="000000" w:themeColor="text1"/>
                              </w:rPr>
                            </w:pPr>
                            <w:r>
                              <w:rPr>
                                <w:rFonts w:ascii="Garamond" w:hAnsi="Garamond"/>
                                <w:color w:val="000000" w:themeColor="text1"/>
                              </w:rPr>
                              <w:t>CORN CREEK IRRIGATION COMPANY</w:t>
                            </w:r>
                          </w:p>
                          <w:p w14:paraId="5EA55423" w14:textId="64318BA8" w:rsidR="009F48AF" w:rsidRPr="005D22CC" w:rsidRDefault="00387E3E" w:rsidP="009F48AF">
                            <w:pPr>
                              <w:jc w:val="center"/>
                              <w:rPr>
                                <w:rFonts w:ascii="Garamond" w:hAnsi="Garamond"/>
                                <w:color w:val="000000" w:themeColor="text1"/>
                              </w:rPr>
                            </w:pPr>
                            <w:r>
                              <w:rPr>
                                <w:rFonts w:ascii="Garamond" w:hAnsi="Garamond"/>
                                <w:color w:val="000000" w:themeColor="text1"/>
                              </w:rPr>
                              <w:t>PRESIDENT</w:t>
                            </w:r>
                          </w:p>
                          <w:p w14:paraId="0799A0C1" w14:textId="07799EBC" w:rsidR="009F48AF" w:rsidRPr="00387E3E" w:rsidRDefault="00387E3E" w:rsidP="009F48AF">
                            <w:pPr>
                              <w:jc w:val="center"/>
                              <w:rPr>
                                <w:rFonts w:ascii="Garamond" w:hAnsi="Garamond"/>
                                <w:color w:val="000000" w:themeColor="text1"/>
                              </w:rPr>
                            </w:pPr>
                            <w:r w:rsidRPr="00387E3E">
                              <w:rPr>
                                <w:rFonts w:ascii="Garamond" w:hAnsi="Garamond"/>
                                <w:color w:val="000000" w:themeColor="text1"/>
                              </w:rPr>
                              <w:t>BRANDON GEORGE</w:t>
                            </w:r>
                            <w:r w:rsidR="009F48AF" w:rsidRPr="00387E3E">
                              <w:rPr>
                                <w:rFonts w:ascii="Garamond" w:hAnsi="Garamond"/>
                                <w:color w:val="000000" w:themeColor="text1"/>
                              </w:rPr>
                              <w:t xml:space="preserve"> (435) </w:t>
                            </w:r>
                            <w:r w:rsidRPr="00387E3E">
                              <w:rPr>
                                <w:rFonts w:ascii="Garamond" w:hAnsi="Garamond"/>
                                <w:color w:val="000000" w:themeColor="text1"/>
                              </w:rPr>
                              <w:t>864</w:t>
                            </w:r>
                            <w:r w:rsidR="009F48AF" w:rsidRPr="00387E3E">
                              <w:rPr>
                                <w:rFonts w:ascii="Garamond" w:hAnsi="Garamond"/>
                                <w:color w:val="000000" w:themeColor="text1"/>
                              </w:rPr>
                              <w:t>-</w:t>
                            </w:r>
                            <w:r w:rsidRPr="00387E3E">
                              <w:rPr>
                                <w:rFonts w:ascii="Garamond" w:hAnsi="Garamond"/>
                                <w:color w:val="000000" w:themeColor="text1"/>
                              </w:rPr>
                              <w:t>8922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837C5BA" id="_x0000_s1049" style="position:absolute;margin-left:107.25pt;margin-top:2.8pt;width:264pt;height:53.25pt;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" fillcolor="#b4c6e7 [1300]" strokecolor="#09101d [484]" strokeweight="1pt">
                <v:stroke joinstyle="miter"/>
                <v:textbox>
                  <w:txbxContent>
                    <w:p w14:paraId="1D54F0C4" w14:textId="77777777" w:rsidR="009F48AF" w:rsidRPr="005D22CC" w:rsidRDefault="009F48AF" w:rsidP="009F48AF">
                      <w:pPr>
                        <w:jc w:val="center"/>
                        <w:rPr>
                          <w:rFonts w:ascii="Garamond" w:hAnsi="Garamond"/>
                          <w:color w:val="000000" w:themeColor="text1"/>
                        </w:rPr>
                      </w:pPr>
                      <w:r>
                        <w:rPr>
                          <w:rFonts w:ascii="Garamond" w:hAnsi="Garamond"/>
                          <w:color w:val="000000" w:themeColor="text1"/>
                        </w:rPr>
                        <w:t>CORN CREEK IRRIGATION COMPANY</w:t>
                      </w:r>
                    </w:p>
                    <w:p w14:paraId="5EA55423" w14:textId="64318BA8" w:rsidR="009F48AF" w:rsidRPr="005D22CC" w:rsidRDefault="00387E3E" w:rsidP="009F48AF">
                      <w:pPr>
                        <w:jc w:val="center"/>
                        <w:rPr>
                          <w:rFonts w:ascii="Garamond" w:hAnsi="Garamond"/>
                          <w:color w:val="000000" w:themeColor="text1"/>
                        </w:rPr>
                      </w:pPr>
                      <w:r>
                        <w:rPr>
                          <w:rFonts w:ascii="Garamond" w:hAnsi="Garamond"/>
                          <w:color w:val="000000" w:themeColor="text1"/>
                        </w:rPr>
                        <w:t>PRESIDENT</w:t>
                      </w:r>
                    </w:p>
                    <w:p w14:paraId="0799A0C1" w14:textId="07799EBC" w:rsidR="009F48AF" w:rsidRPr="00387E3E" w:rsidRDefault="00387E3E" w:rsidP="009F48AF">
                      <w:pPr>
                        <w:jc w:val="center"/>
                        <w:rPr>
                          <w:rFonts w:ascii="Garamond" w:hAnsi="Garamond"/>
                          <w:color w:val="000000" w:themeColor="text1"/>
                        </w:rPr>
                      </w:pPr>
                      <w:r w:rsidRPr="00387E3E">
                        <w:rPr>
                          <w:rFonts w:ascii="Garamond" w:hAnsi="Garamond"/>
                          <w:color w:val="000000" w:themeColor="text1"/>
                        </w:rPr>
                        <w:t>BRANDON GEORGE</w:t>
                      </w:r>
                      <w:r w:rsidR="009F48AF" w:rsidRPr="00387E3E">
                        <w:rPr>
                          <w:rFonts w:ascii="Garamond" w:hAnsi="Garamond"/>
                          <w:color w:val="000000" w:themeColor="text1"/>
                        </w:rPr>
                        <w:t xml:space="preserve"> (435) </w:t>
                      </w:r>
                      <w:r w:rsidRPr="00387E3E">
                        <w:rPr>
                          <w:rFonts w:ascii="Garamond" w:hAnsi="Garamond"/>
                          <w:color w:val="000000" w:themeColor="text1"/>
                        </w:rPr>
                        <w:t>864</w:t>
                      </w:r>
                      <w:r w:rsidR="009F48AF" w:rsidRPr="00387E3E">
                        <w:rPr>
                          <w:rFonts w:ascii="Garamond" w:hAnsi="Garamond"/>
                          <w:color w:val="000000" w:themeColor="text1"/>
                        </w:rPr>
                        <w:t>-</w:t>
                      </w:r>
                      <w:r w:rsidRPr="00387E3E">
                        <w:rPr>
                          <w:rFonts w:ascii="Garamond" w:hAnsi="Garamond"/>
                          <w:color w:val="000000" w:themeColor="text1"/>
                        </w:rPr>
                        <w:t>8922</w:t>
                      </w:r>
                    </w:p>
                  </w:txbxContent>
                </v:textbox>
              </v:roundrect>
            </w:pict>
          </mc:Fallback>
        </mc:AlternateContent>
      </w:r>
    </w:p>
    <w:p w14:paraId="00AEDA9D" w14:textId="016DC0B8" w:rsidR="003B65A9" w:rsidRDefault="003B65A9" w:rsidP="00C6052A">
      <w:pPr>
        <w:rPr>
          <w:rFonts w:ascii="Garamond" w:hAnsi="Garamond" w:cs="Segoe UI"/>
        </w:rPr>
      </w:pPr>
    </w:p>
    <w:p w14:paraId="1F236F20" w14:textId="7F1D1C03" w:rsidR="003B65A9" w:rsidRDefault="003B65A9" w:rsidP="00C6052A">
      <w:pPr>
        <w:rPr>
          <w:rFonts w:ascii="Garamond" w:hAnsi="Garamond" w:cs="Segoe UI"/>
        </w:rPr>
      </w:pPr>
    </w:p>
    <w:p w14:paraId="76A35A43" w14:textId="01694B7C" w:rsidR="003B65A9" w:rsidRDefault="003B65A9" w:rsidP="00C6052A">
      <w:pPr>
        <w:rPr>
          <w:rFonts w:ascii="Garamond" w:hAnsi="Garamond" w:cs="Segoe UI"/>
        </w:rPr>
      </w:pPr>
    </w:p>
    <w:p w14:paraId="3FA24101" w14:textId="217DCAED" w:rsidR="003B65A9" w:rsidRDefault="009F48AF" w:rsidP="00C6052A">
      <w:pPr>
        <w:rPr>
          <w:rFonts w:ascii="Garamond" w:hAnsi="Garamond" w:cs="Segoe UI"/>
        </w:rPr>
      </w:pPr>
      <w:r>
        <w:rPr>
          <w:rFonts w:ascii="Garamond" w:hAnsi="Garamond" w:cs="Segoe UI"/>
          <w:noProof/>
        </w:rPr>
        <mc:AlternateContent>
          <mc:Choice Requires="wps">
            <w:drawing>
              <wp:anchor distT="0" distB="0" distL="114300" distR="114300" simplePos="0" relativeHeight="251794432" behindDoc="0" locked="0" layoutInCell="1" allowOverlap="1" wp14:anchorId="6A8CE2E9" wp14:editId="414F5D23">
                <wp:simplePos x="0" y="0"/>
                <wp:positionH relativeFrom="column">
                  <wp:posOffset>3048000</wp:posOffset>
                </wp:positionH>
                <wp:positionV relativeFrom="paragraph">
                  <wp:posOffset>26035</wp:posOffset>
                </wp:positionV>
                <wp:extent cx="0" cy="257175"/>
                <wp:effectExtent l="76200" t="0" r="57150" b="47625"/>
                <wp:wrapNone/>
                <wp:docPr id="1628939768" name="Straight Arrow Connector 2"/>
                <wp:cNvGraphicFramePr/>
                <a:graphic xmlns:a="http://schemas.openxmlformats.org/drawingml/2006/main">
                  <a:graphicData uri="http://schemas.microsoft.com/office/word/2010/wordprocessingShape">
                    <wps:wsp>
                      <wps:cNvCnPr/>
                      <wps:spPr>
                        <a:xfrm>
                          <a:off x="0" y="0"/>
                          <a:ext cx="0" cy="2571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22E9694" id="Straight Arrow Connector 2" o:spid="_x0000_s1026" type="#_x0000_t32" style="position:absolute;margin-left:240pt;margin-top:2.05pt;width:0;height:20.25pt;z-index:2517944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" strokecolor="#4472c4 [3204]" strokeweight=".5pt">
                <v:stroke endarrow="block" joinstyle="miter"/>
              </v:shape>
            </w:pict>
          </mc:Fallback>
        </mc:AlternateContent>
      </w:r>
    </w:p>
    <w:p w14:paraId="1CF31CC5" w14:textId="236A3F6C" w:rsidR="003B65A9" w:rsidRDefault="009F48AF" w:rsidP="00C6052A">
      <w:pPr>
        <w:rPr>
          <w:rFonts w:ascii="Garamond" w:hAnsi="Garamond" w:cs="Segoe UI"/>
        </w:rPr>
      </w:pPr>
      <w:r>
        <w:rPr>
          <w:rFonts w:ascii="Garamond" w:hAnsi="Garamond" w:cs="Segoe UI"/>
          <w:noProof/>
        </w:rPr>
        <mc:AlternateContent>
          <mc:Choice Requires="wps">
            <w:drawing>
              <wp:anchor distT="0" distB="0" distL="114300" distR="114300" simplePos="0" relativeHeight="251796480" behindDoc="0" locked="0" layoutInCell="1" allowOverlap="1" wp14:anchorId="69D85450" wp14:editId="304338A0">
                <wp:simplePos x="0" y="0"/>
                <wp:positionH relativeFrom="column">
                  <wp:posOffset>1362075</wp:posOffset>
                </wp:positionH>
                <wp:positionV relativeFrom="paragraph">
                  <wp:posOffset>113665</wp:posOffset>
                </wp:positionV>
                <wp:extent cx="3352800" cy="676275"/>
                <wp:effectExtent l="0" t="0" r="19050" b="28575"/>
                <wp:wrapNone/>
                <wp:docPr id="1095516224" name="Rectangle: Rounded Corners 1"/>
                <wp:cNvGraphicFramePr/>
                <a:graphic xmlns:a="http://schemas.openxmlformats.org/drawingml/2006/main">
                  <a:graphicData uri="http://schemas.microsoft.com/office/word/2010/wordprocessingShape">
                    <wps:wsp>
                      <wps:cNvSpPr/>
                      <wps:spPr>
                        <a:xfrm>
                          <a:off x="0" y="0"/>
                          <a:ext cx="3352800" cy="676275"/>
                        </a:xfrm>
                        <a:prstGeom prst="roundRect">
                          <a:avLst/>
                        </a:prstGeom>
                        <a:solidFill>
                          <a:schemeClr val="accent1">
                            <a:lumMod val="40000"/>
                            <a:lumOff val="6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5957C02F" w14:textId="30B872B1" w:rsidR="009F48AF" w:rsidRPr="005D22CC" w:rsidRDefault="009F48AF" w:rsidP="009F48AF">
                            <w:pPr>
                              <w:jc w:val="center"/>
                              <w:rPr>
                                <w:rFonts w:ascii="Garamond" w:hAnsi="Garamond"/>
                                <w:color w:val="000000" w:themeColor="text1"/>
                              </w:rPr>
                            </w:pPr>
                            <w:r>
                              <w:rPr>
                                <w:rFonts w:ascii="Garamond" w:hAnsi="Garamond"/>
                                <w:color w:val="000000" w:themeColor="text1"/>
                              </w:rPr>
                              <w:t xml:space="preserve">KANOSH </w:t>
                            </w:r>
                            <w:r w:rsidR="008473D5">
                              <w:rPr>
                                <w:rFonts w:ascii="Garamond" w:hAnsi="Garamond"/>
                                <w:color w:val="000000" w:themeColor="text1"/>
                              </w:rPr>
                              <w:t>TOWN</w:t>
                            </w:r>
                          </w:p>
                          <w:p w14:paraId="16749DB9" w14:textId="5AD86E2D" w:rsidR="009F48AF" w:rsidRPr="005D22CC" w:rsidRDefault="009F48AF" w:rsidP="009F48AF">
                            <w:pPr>
                              <w:jc w:val="center"/>
                              <w:rPr>
                                <w:rFonts w:ascii="Garamond" w:hAnsi="Garamond"/>
                                <w:color w:val="000000" w:themeColor="text1"/>
                              </w:rPr>
                            </w:pPr>
                            <w:r>
                              <w:rPr>
                                <w:rFonts w:ascii="Garamond" w:hAnsi="Garamond"/>
                                <w:color w:val="000000" w:themeColor="text1"/>
                              </w:rPr>
                              <w:t>Mayor</w:t>
                            </w:r>
                          </w:p>
                          <w:p w14:paraId="12D38319" w14:textId="531AC726" w:rsidR="009F48AF" w:rsidRPr="009F48AF" w:rsidRDefault="009F48AF" w:rsidP="009F48AF">
                            <w:pPr>
                              <w:jc w:val="center"/>
                              <w:rPr>
                                <w:rFonts w:ascii="Garamond" w:hAnsi="Garamond"/>
                                <w:color w:val="000000" w:themeColor="text1"/>
                              </w:rPr>
                            </w:pPr>
                            <w:r>
                              <w:rPr>
                                <w:rFonts w:ascii="Garamond" w:hAnsi="Garamond"/>
                                <w:color w:val="000000" w:themeColor="text1"/>
                              </w:rPr>
                              <w:t>SCOTT MCDONALD (435) 253-</w:t>
                            </w:r>
                            <w:r w:rsidR="00771E2C">
                              <w:rPr>
                                <w:rFonts w:ascii="Garamond" w:hAnsi="Garamond"/>
                                <w:color w:val="000000" w:themeColor="text1"/>
                              </w:rPr>
                              <w:t>3317</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9D85450" id="_x0000_s1050" style="position:absolute;margin-left:107.25pt;margin-top:8.95pt;width:264pt;height:53.25pt;z-index:25179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" fillcolor="#b4c6e7 [1300]" strokecolor="#09101d [484]" strokeweight="1pt">
                <v:stroke joinstyle="miter"/>
                <v:textbox>
                  <w:txbxContent>
                    <w:p w14:paraId="5957C02F" w14:textId="30B872B1" w:rsidR="009F48AF" w:rsidRPr="005D22CC" w:rsidRDefault="009F48AF" w:rsidP="009F48AF">
                      <w:pPr>
                        <w:jc w:val="center"/>
                        <w:rPr>
                          <w:rFonts w:ascii="Garamond" w:hAnsi="Garamond"/>
                          <w:color w:val="000000" w:themeColor="text1"/>
                        </w:rPr>
                      </w:pPr>
                      <w:r>
                        <w:rPr>
                          <w:rFonts w:ascii="Garamond" w:hAnsi="Garamond"/>
                          <w:color w:val="000000" w:themeColor="text1"/>
                        </w:rPr>
                        <w:t xml:space="preserve">KANOSH </w:t>
                      </w:r>
                      <w:r w:rsidR="008473D5">
                        <w:rPr>
                          <w:rFonts w:ascii="Garamond" w:hAnsi="Garamond"/>
                          <w:color w:val="000000" w:themeColor="text1"/>
                        </w:rPr>
                        <w:t>TOWN</w:t>
                      </w:r>
                    </w:p>
                    <w:p w14:paraId="16749DB9" w14:textId="5AD86E2D" w:rsidR="009F48AF" w:rsidRPr="005D22CC" w:rsidRDefault="009F48AF" w:rsidP="009F48AF">
                      <w:pPr>
                        <w:jc w:val="center"/>
                        <w:rPr>
                          <w:rFonts w:ascii="Garamond" w:hAnsi="Garamond"/>
                          <w:color w:val="000000" w:themeColor="text1"/>
                        </w:rPr>
                      </w:pPr>
                      <w:r>
                        <w:rPr>
                          <w:rFonts w:ascii="Garamond" w:hAnsi="Garamond"/>
                          <w:color w:val="000000" w:themeColor="text1"/>
                        </w:rPr>
                        <w:t>Mayor</w:t>
                      </w:r>
                    </w:p>
                    <w:p w14:paraId="12D38319" w14:textId="531AC726" w:rsidR="009F48AF" w:rsidRPr="009F48AF" w:rsidRDefault="009F48AF" w:rsidP="009F48AF">
                      <w:pPr>
                        <w:jc w:val="center"/>
                        <w:rPr>
                          <w:rFonts w:ascii="Garamond" w:hAnsi="Garamond"/>
                          <w:color w:val="000000" w:themeColor="text1"/>
                        </w:rPr>
                      </w:pPr>
                      <w:r>
                        <w:rPr>
                          <w:rFonts w:ascii="Garamond" w:hAnsi="Garamond"/>
                          <w:color w:val="000000" w:themeColor="text1"/>
                        </w:rPr>
                        <w:t>SCOTT MCDONALD (435) 253-</w:t>
                      </w:r>
                      <w:r w:rsidR="00771E2C">
                        <w:rPr>
                          <w:rFonts w:ascii="Garamond" w:hAnsi="Garamond"/>
                          <w:color w:val="000000" w:themeColor="text1"/>
                        </w:rPr>
                        <w:t>3317</w:t>
                      </w:r>
                    </w:p>
                  </w:txbxContent>
                </v:textbox>
              </v:roundrect>
            </w:pict>
          </mc:Fallback>
        </mc:AlternateContent>
      </w:r>
    </w:p>
    <w:p w14:paraId="5C563B67" w14:textId="78CE7987" w:rsidR="003B65A9" w:rsidRDefault="003B65A9" w:rsidP="00C6052A">
      <w:pPr>
        <w:rPr>
          <w:rFonts w:ascii="Garamond" w:hAnsi="Garamond" w:cs="Segoe UI"/>
        </w:rPr>
      </w:pPr>
    </w:p>
    <w:p w14:paraId="57B573C8" w14:textId="4A044E89" w:rsidR="003B65A9" w:rsidRDefault="003B65A9" w:rsidP="00C6052A">
      <w:pPr>
        <w:rPr>
          <w:rFonts w:ascii="Garamond" w:hAnsi="Garamond" w:cs="Segoe UI"/>
        </w:rPr>
      </w:pPr>
    </w:p>
    <w:p w14:paraId="7823CD2E" w14:textId="189E65EC" w:rsidR="003B65A9" w:rsidRDefault="003B65A9" w:rsidP="00C6052A">
      <w:pPr>
        <w:rPr>
          <w:rFonts w:ascii="Garamond" w:hAnsi="Garamond" w:cs="Segoe UI"/>
        </w:rPr>
      </w:pPr>
    </w:p>
    <w:p w14:paraId="1B0CE7E1" w14:textId="6EEBB62A" w:rsidR="003B65A9" w:rsidRDefault="009F48AF" w:rsidP="00C6052A">
      <w:pPr>
        <w:rPr>
          <w:rFonts w:ascii="Garamond" w:hAnsi="Garamond" w:cs="Segoe UI"/>
        </w:rPr>
      </w:pPr>
      <w:r>
        <w:rPr>
          <w:rFonts w:ascii="Garamond" w:hAnsi="Garamond" w:cs="Segoe UI"/>
          <w:noProof/>
        </w:rPr>
        <mc:AlternateContent>
          <mc:Choice Requires="wps">
            <w:drawing>
              <wp:anchor distT="0" distB="0" distL="114300" distR="114300" simplePos="0" relativeHeight="251797504" behindDoc="0" locked="0" layoutInCell="1" allowOverlap="1" wp14:anchorId="20FF3445" wp14:editId="5AC5C6E3">
                <wp:simplePos x="0" y="0"/>
                <wp:positionH relativeFrom="column">
                  <wp:posOffset>3048000</wp:posOffset>
                </wp:positionH>
                <wp:positionV relativeFrom="paragraph">
                  <wp:posOffset>104140</wp:posOffset>
                </wp:positionV>
                <wp:extent cx="0" cy="257175"/>
                <wp:effectExtent l="76200" t="0" r="57150" b="47625"/>
                <wp:wrapNone/>
                <wp:docPr id="1877390253" name="Straight Arrow Connector 2"/>
                <wp:cNvGraphicFramePr/>
                <a:graphic xmlns:a="http://schemas.openxmlformats.org/drawingml/2006/main">
                  <a:graphicData uri="http://schemas.microsoft.com/office/word/2010/wordprocessingShape">
                    <wps:wsp>
                      <wps:cNvCnPr/>
                      <wps:spPr>
                        <a:xfrm>
                          <a:off x="0" y="0"/>
                          <a:ext cx="0" cy="2571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F5C5A10" id="Straight Arrow Connector 2" o:spid="_x0000_s1026" type="#_x0000_t32" style="position:absolute;margin-left:240pt;margin-top:8.2pt;width:0;height:20.25pt;z-index:2517975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" strokecolor="#4472c4 [3204]" strokeweight=".5pt">
                <v:stroke endarrow="block" joinstyle="miter"/>
              </v:shape>
            </w:pict>
          </mc:Fallback>
        </mc:AlternateContent>
      </w:r>
    </w:p>
    <w:p w14:paraId="7B32B124" w14:textId="77777777" w:rsidR="003B65A9" w:rsidRDefault="003B65A9" w:rsidP="00C6052A">
      <w:pPr>
        <w:rPr>
          <w:rFonts w:ascii="Garamond" w:hAnsi="Garamond" w:cs="Segoe UI"/>
        </w:rPr>
      </w:pPr>
    </w:p>
    <w:p w14:paraId="619A6D59" w14:textId="62A0FA1F" w:rsidR="003B65A9" w:rsidRDefault="00771E2C" w:rsidP="00C6052A">
      <w:pPr>
        <w:rPr>
          <w:rFonts w:ascii="Garamond" w:hAnsi="Garamond" w:cs="Segoe UI"/>
        </w:rPr>
      </w:pPr>
      <w:r>
        <w:rPr>
          <w:rFonts w:ascii="Garamond" w:hAnsi="Garamond" w:cs="Segoe UI"/>
          <w:noProof/>
        </w:rPr>
        <mc:AlternateContent>
          <mc:Choice Requires="wps">
            <w:drawing>
              <wp:anchor distT="0" distB="0" distL="114300" distR="114300" simplePos="0" relativeHeight="251798528" behindDoc="0" locked="0" layoutInCell="1" allowOverlap="1" wp14:anchorId="1A54F115" wp14:editId="02F41C9E">
                <wp:simplePos x="0" y="0"/>
                <wp:positionH relativeFrom="column">
                  <wp:posOffset>1562100</wp:posOffset>
                </wp:positionH>
                <wp:positionV relativeFrom="paragraph">
                  <wp:posOffset>26035</wp:posOffset>
                </wp:positionV>
                <wp:extent cx="2971800" cy="638175"/>
                <wp:effectExtent l="19050" t="0" r="38100" b="28575"/>
                <wp:wrapNone/>
                <wp:docPr id="453550199" name="Hexagon 3"/>
                <wp:cNvGraphicFramePr/>
                <a:graphic xmlns:a="http://schemas.openxmlformats.org/drawingml/2006/main">
                  <a:graphicData uri="http://schemas.microsoft.com/office/word/2010/wordprocessingShape">
                    <wps:wsp>
                      <wps:cNvSpPr/>
                      <wps:spPr>
                        <a:xfrm>
                          <a:off x="0" y="0"/>
                          <a:ext cx="2971800" cy="638175"/>
                        </a:xfrm>
                        <a:prstGeom prst="hexagon">
                          <a:avLst/>
                        </a:prstGeom>
                        <a:solidFill>
                          <a:srgbClr val="C00000"/>
                        </a:solidFill>
                      </wps:spPr>
                      <wps:style>
                        <a:lnRef idx="2">
                          <a:schemeClr val="accent1">
                            <a:shade val="15000"/>
                          </a:schemeClr>
                        </a:lnRef>
                        <a:fillRef idx="1">
                          <a:schemeClr val="accent1"/>
                        </a:fillRef>
                        <a:effectRef idx="0">
                          <a:schemeClr val="accent1"/>
                        </a:effectRef>
                        <a:fontRef idx="minor">
                          <a:schemeClr val="lt1"/>
                        </a:fontRef>
                      </wps:style>
                      <wps:txbx>
                        <w:txbxContent>
                          <w:p w14:paraId="3FB92459" w14:textId="5081098C" w:rsidR="00771E2C" w:rsidRPr="00771E2C" w:rsidRDefault="00771E2C" w:rsidP="00771E2C">
                            <w:pPr>
                              <w:jc w:val="center"/>
                              <w:rPr>
                                <w:b/>
                                <w:bCs/>
                                <w:color w:val="F2F2F2" w:themeColor="background1" w:themeShade="F2"/>
                              </w:rPr>
                            </w:pPr>
                            <w:r w:rsidRPr="00771E2C">
                              <w:rPr>
                                <w:b/>
                                <w:bCs/>
                                <w:color w:val="F2F2F2" w:themeColor="background1" w:themeShade="F2"/>
                              </w:rPr>
                              <w:t>Do</w:t>
                            </w:r>
                            <w:r>
                              <w:rPr>
                                <w:b/>
                                <w:bCs/>
                                <w:color w:val="F2F2F2" w:themeColor="background1" w:themeShade="F2"/>
                              </w:rPr>
                              <w:t>es the</w:t>
                            </w:r>
                            <w:r w:rsidRPr="00771E2C">
                              <w:rPr>
                                <w:b/>
                                <w:bCs/>
                                <w:color w:val="F2F2F2" w:themeColor="background1" w:themeShade="F2"/>
                              </w:rPr>
                              <w:t xml:space="preserve"> local Department of Public Safety need to be notified?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54F115" id="_x0000_t9" coordsize="21600,21600" o:spt="9" adj="5400" path="m@0,l,10800@0,21600@1,21600,21600,10800@1,xe">
                <v:stroke joinstyle="miter"/>
                <v:formulas>
                  <v:f eqn="val #0"/>
                  <v:f eqn="sum width 0 #0"/>
                  <v:f eqn="sum height 0 #0"/>
                  <v:f eqn="prod @0 2929 10000"/>
                  <v:f eqn="sum width 0 @3"/>
                  <v:f eqn="sum height 0 @3"/>
                </v:formulas>
                <v:path gradientshapeok="t" o:connecttype="rect" textboxrect="1800,1800,19800,19800;3600,3600,18000,18000;6300,6300,15300,15300"/>
                <v:handles>
                  <v:h position="#0,topLeft" xrange="0,10800"/>
                </v:handles>
              </v:shapetype>
              <v:shape id="Hexagon 3" o:spid="_x0000_s1051" type="#_x0000_t9" style="position:absolute;margin-left:123pt;margin-top:2.05pt;width:234pt;height:50.25pt;z-index:25179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" adj="1160" fillcolor="#c00000" strokecolor="#09101d [484]" strokeweight="1pt">
                <v:textbox>
                  <w:txbxContent>
                    <w:p w14:paraId="3FB92459" w14:textId="5081098C" w:rsidR="00771E2C" w:rsidRPr="00771E2C" w:rsidRDefault="00771E2C" w:rsidP="00771E2C">
                      <w:pPr>
                        <w:jc w:val="center"/>
                        <w:rPr>
                          <w:b/>
                          <w:bCs/>
                          <w:color w:val="F2F2F2" w:themeColor="background1" w:themeShade="F2"/>
                        </w:rPr>
                      </w:pPr>
                      <w:r w:rsidRPr="00771E2C">
                        <w:rPr>
                          <w:b/>
                          <w:bCs/>
                          <w:color w:val="F2F2F2" w:themeColor="background1" w:themeShade="F2"/>
                        </w:rPr>
                        <w:t>Do</w:t>
                      </w:r>
                      <w:r>
                        <w:rPr>
                          <w:b/>
                          <w:bCs/>
                          <w:color w:val="F2F2F2" w:themeColor="background1" w:themeShade="F2"/>
                        </w:rPr>
                        <w:t>es the</w:t>
                      </w:r>
                      <w:r w:rsidRPr="00771E2C">
                        <w:rPr>
                          <w:b/>
                          <w:bCs/>
                          <w:color w:val="F2F2F2" w:themeColor="background1" w:themeShade="F2"/>
                        </w:rPr>
                        <w:t xml:space="preserve"> local Department of Public Safety need to be notified?</w:t>
                      </w:r>
                    </w:p>
                  </w:txbxContent>
                </v:textbox>
              </v:shape>
            </w:pict>
          </mc:Fallback>
        </mc:AlternateContent>
      </w:r>
    </w:p>
    <w:p w14:paraId="5129EF3B" w14:textId="1C2D1010" w:rsidR="003B65A9" w:rsidRDefault="003B65A9" w:rsidP="00C6052A">
      <w:pPr>
        <w:rPr>
          <w:rFonts w:ascii="Garamond" w:hAnsi="Garamond" w:cs="Segoe UI"/>
        </w:rPr>
      </w:pPr>
    </w:p>
    <w:p w14:paraId="29F78A9B" w14:textId="02A0FBF3" w:rsidR="003B65A9" w:rsidRDefault="003B65A9" w:rsidP="00C6052A">
      <w:pPr>
        <w:rPr>
          <w:rFonts w:ascii="Garamond" w:hAnsi="Garamond" w:cs="Segoe UI"/>
        </w:rPr>
      </w:pPr>
    </w:p>
    <w:p w14:paraId="77E55534" w14:textId="5225B426" w:rsidR="003B65A9" w:rsidRDefault="00771E2C" w:rsidP="00C6052A">
      <w:pPr>
        <w:rPr>
          <w:rFonts w:ascii="Garamond" w:hAnsi="Garamond" w:cs="Segoe UI"/>
        </w:rPr>
      </w:pPr>
      <w:r>
        <w:rPr>
          <w:rFonts w:ascii="Garamond" w:hAnsi="Garamond" w:cs="Segoe UI"/>
          <w:noProof/>
        </w:rPr>
        <mc:AlternateContent>
          <mc:Choice Requires="wps">
            <w:drawing>
              <wp:anchor distT="0" distB="0" distL="114300" distR="114300" simplePos="0" relativeHeight="251803648" behindDoc="0" locked="0" layoutInCell="1" allowOverlap="1" wp14:anchorId="3F5EB057" wp14:editId="03F962E5">
                <wp:simplePos x="0" y="0"/>
                <wp:positionH relativeFrom="column">
                  <wp:posOffset>3771900</wp:posOffset>
                </wp:positionH>
                <wp:positionV relativeFrom="paragraph">
                  <wp:posOffset>149860</wp:posOffset>
                </wp:positionV>
                <wp:extent cx="552450" cy="257175"/>
                <wp:effectExtent l="0" t="0" r="0" b="0"/>
                <wp:wrapNone/>
                <wp:docPr id="1784200011" name="Text Box 4"/>
                <wp:cNvGraphicFramePr/>
                <a:graphic xmlns:a="http://schemas.openxmlformats.org/drawingml/2006/main">
                  <a:graphicData uri="http://schemas.microsoft.com/office/word/2010/wordprocessingShape">
                    <wps:wsp>
                      <wps:cNvSpPr txBox="1"/>
                      <wps:spPr>
                        <a:xfrm>
                          <a:off x="0" y="0"/>
                          <a:ext cx="552450" cy="257175"/>
                        </a:xfrm>
                        <a:prstGeom prst="rect">
                          <a:avLst/>
                        </a:prstGeom>
                        <a:noFill/>
                        <a:ln w="6350">
                          <a:noFill/>
                        </a:ln>
                      </wps:spPr>
                      <wps:txbx>
                        <w:txbxContent>
                          <w:p w14:paraId="06D7B6FF" w14:textId="77777777" w:rsidR="00771E2C" w:rsidRPr="00771E2C" w:rsidRDefault="00771E2C" w:rsidP="00771E2C">
                            <w:pPr>
                              <w:rPr>
                                <w:rFonts w:ascii="Garamond" w:hAnsi="Garamond"/>
                              </w:rPr>
                            </w:pPr>
                            <w:r w:rsidRPr="00771E2C">
                              <w:rPr>
                                <w:rFonts w:ascii="Garamond" w:hAnsi="Garamond"/>
                              </w:rPr>
                              <w:t>NO</w:t>
                            </w:r>
                          </w:p>
                          <w:p w14:paraId="5CE6438C" w14:textId="07EC1469" w:rsidR="00771E2C" w:rsidRPr="00771E2C" w:rsidRDefault="00771E2C">
                            <w:pPr>
                              <w:rPr>
                                <w:rFonts w:ascii="Garamond" w:hAnsi="Garamond"/>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F5EB057" id="Text Box 4" o:spid="_x0000_s1052" type="#_x0000_t202" style="position:absolute;margin-left:297pt;margin-top:11.8pt;width:43.5pt;height:20.25pt;z-index:2518036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" filled="f" stroked="f" strokeweight=".5pt">
                <v:textbox>
                  <w:txbxContent>
                    <w:p w14:paraId="06D7B6FF" w14:textId="77777777" w:rsidR="00771E2C" w:rsidRPr="00771E2C" w:rsidRDefault="00771E2C" w:rsidP="00771E2C">
                      <w:pPr>
                        <w:rPr>
                          <w:rFonts w:ascii="Garamond" w:hAnsi="Garamond"/>
                        </w:rPr>
                      </w:pPr>
                      <w:r w:rsidRPr="00771E2C">
                        <w:rPr>
                          <w:rFonts w:ascii="Garamond" w:hAnsi="Garamond"/>
                        </w:rPr>
                        <w:t>NO</w:t>
                      </w:r>
                    </w:p>
                    <w:p w14:paraId="5CE6438C" w14:textId="07EC1469" w:rsidR="00771E2C" w:rsidRPr="00771E2C" w:rsidRDefault="00771E2C">
                      <w:pPr>
                        <w:rPr>
                          <w:rFonts w:ascii="Garamond" w:hAnsi="Garamond"/>
                        </w:rPr>
                      </w:pPr>
                    </w:p>
                  </w:txbxContent>
                </v:textbox>
              </v:shape>
            </w:pict>
          </mc:Fallback>
        </mc:AlternateContent>
      </w:r>
      <w:r>
        <w:rPr>
          <w:rFonts w:ascii="Garamond" w:hAnsi="Garamond" w:cs="Segoe UI"/>
          <w:noProof/>
        </w:rPr>
        <mc:AlternateContent>
          <mc:Choice Requires="wps">
            <w:drawing>
              <wp:anchor distT="0" distB="0" distL="114300" distR="114300" simplePos="0" relativeHeight="251805696" behindDoc="0" locked="0" layoutInCell="1" allowOverlap="1" wp14:anchorId="086CC133" wp14:editId="46DDA341">
                <wp:simplePos x="0" y="0"/>
                <wp:positionH relativeFrom="column">
                  <wp:posOffset>1905000</wp:posOffset>
                </wp:positionH>
                <wp:positionV relativeFrom="paragraph">
                  <wp:posOffset>149860</wp:posOffset>
                </wp:positionV>
                <wp:extent cx="552450" cy="257175"/>
                <wp:effectExtent l="0" t="0" r="0" b="0"/>
                <wp:wrapNone/>
                <wp:docPr id="726044775" name="Text Box 4"/>
                <wp:cNvGraphicFramePr/>
                <a:graphic xmlns:a="http://schemas.openxmlformats.org/drawingml/2006/main">
                  <a:graphicData uri="http://schemas.microsoft.com/office/word/2010/wordprocessingShape">
                    <wps:wsp>
                      <wps:cNvSpPr txBox="1"/>
                      <wps:spPr>
                        <a:xfrm>
                          <a:off x="0" y="0"/>
                          <a:ext cx="552450" cy="257175"/>
                        </a:xfrm>
                        <a:prstGeom prst="rect">
                          <a:avLst/>
                        </a:prstGeom>
                        <a:noFill/>
                        <a:ln w="6350">
                          <a:noFill/>
                        </a:ln>
                      </wps:spPr>
                      <wps:txbx>
                        <w:txbxContent>
                          <w:p w14:paraId="08263F9D" w14:textId="1D09E7F5" w:rsidR="00771E2C" w:rsidRPr="00771E2C" w:rsidRDefault="00771E2C" w:rsidP="00771E2C">
                            <w:pPr>
                              <w:rPr>
                                <w:rFonts w:ascii="Garamond" w:hAnsi="Garamond"/>
                              </w:rPr>
                            </w:pPr>
                            <w:r>
                              <w:rPr>
                                <w:rFonts w:ascii="Garamond" w:hAnsi="Garamond"/>
                              </w:rPr>
                              <w:t>YES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86CC133" id="_x0000_s1053" type="#_x0000_t202" style="position:absolute;margin-left:150pt;margin-top:11.8pt;width:43.5pt;height:20.25pt;z-index:2518056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" filled="f" stroked="f" strokeweight=".5pt">
                <v:textbox>
                  <w:txbxContent>
                    <w:p w14:paraId="08263F9D" w14:textId="1D09E7F5" w:rsidR="00771E2C" w:rsidRPr="00771E2C" w:rsidRDefault="00771E2C" w:rsidP="00771E2C">
                      <w:pPr>
                        <w:rPr>
                          <w:rFonts w:ascii="Garamond" w:hAnsi="Garamond"/>
                        </w:rPr>
                      </w:pPr>
                      <w:r>
                        <w:rPr>
                          <w:rFonts w:ascii="Garamond" w:hAnsi="Garamond"/>
                        </w:rPr>
                        <w:t>YES</w:t>
                      </w:r>
                    </w:p>
                  </w:txbxContent>
                </v:textbox>
              </v:shape>
            </w:pict>
          </mc:Fallback>
        </mc:AlternateContent>
      </w:r>
      <w:r>
        <w:rPr>
          <w:rFonts w:ascii="Garamond" w:hAnsi="Garamond" w:cs="Segoe UI"/>
          <w:noProof/>
        </w:rPr>
        <mc:AlternateContent>
          <mc:Choice Requires="wps">
            <w:drawing>
              <wp:anchor distT="0" distB="0" distL="114300" distR="114300" simplePos="0" relativeHeight="251802624" behindDoc="0" locked="0" layoutInCell="1" allowOverlap="1" wp14:anchorId="43BB08FC" wp14:editId="3FCCCFE0">
                <wp:simplePos x="0" y="0"/>
                <wp:positionH relativeFrom="column">
                  <wp:posOffset>4143375</wp:posOffset>
                </wp:positionH>
                <wp:positionV relativeFrom="paragraph">
                  <wp:posOffset>149860</wp:posOffset>
                </wp:positionV>
                <wp:extent cx="0" cy="257175"/>
                <wp:effectExtent l="76200" t="0" r="57150" b="47625"/>
                <wp:wrapNone/>
                <wp:docPr id="355125045" name="Straight Arrow Connector 2"/>
                <wp:cNvGraphicFramePr/>
                <a:graphic xmlns:a="http://schemas.openxmlformats.org/drawingml/2006/main">
                  <a:graphicData uri="http://schemas.microsoft.com/office/word/2010/wordprocessingShape">
                    <wps:wsp>
                      <wps:cNvCnPr/>
                      <wps:spPr>
                        <a:xfrm>
                          <a:off x="0" y="0"/>
                          <a:ext cx="0" cy="2571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D92836A" id="Straight Arrow Connector 2" o:spid="_x0000_s1026" type="#_x0000_t32" style="position:absolute;margin-left:326.25pt;margin-top:11.8pt;width:0;height:20.25pt;z-index:2518026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" strokecolor="#4472c4 [3204]" strokeweight=".5pt">
                <v:stroke endarrow="block" joinstyle="miter"/>
              </v:shape>
            </w:pict>
          </mc:Fallback>
        </mc:AlternateContent>
      </w:r>
      <w:r>
        <w:rPr>
          <w:rFonts w:ascii="Garamond" w:hAnsi="Garamond" w:cs="Segoe UI"/>
          <w:noProof/>
        </w:rPr>
        <mc:AlternateContent>
          <mc:Choice Requires="wps">
            <w:drawing>
              <wp:anchor distT="0" distB="0" distL="114300" distR="114300" simplePos="0" relativeHeight="251800576" behindDoc="0" locked="0" layoutInCell="1" allowOverlap="1" wp14:anchorId="5CAF7659" wp14:editId="2F4FA75B">
                <wp:simplePos x="0" y="0"/>
                <wp:positionH relativeFrom="column">
                  <wp:posOffset>1924050</wp:posOffset>
                </wp:positionH>
                <wp:positionV relativeFrom="paragraph">
                  <wp:posOffset>149860</wp:posOffset>
                </wp:positionV>
                <wp:extent cx="0" cy="257175"/>
                <wp:effectExtent l="76200" t="0" r="57150" b="47625"/>
                <wp:wrapNone/>
                <wp:docPr id="1562091622" name="Straight Arrow Connector 2"/>
                <wp:cNvGraphicFramePr/>
                <a:graphic xmlns:a="http://schemas.openxmlformats.org/drawingml/2006/main">
                  <a:graphicData uri="http://schemas.microsoft.com/office/word/2010/wordprocessingShape">
                    <wps:wsp>
                      <wps:cNvCnPr/>
                      <wps:spPr>
                        <a:xfrm>
                          <a:off x="0" y="0"/>
                          <a:ext cx="0" cy="2571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6B2EFDE" id="Straight Arrow Connector 2" o:spid="_x0000_s1026" type="#_x0000_t32" style="position:absolute;margin-left:151.5pt;margin-top:11.8pt;width:0;height:20.25pt;z-index:2518005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" strokecolor="#4472c4 [3204]" strokeweight=".5pt">
                <v:stroke endarrow="block" joinstyle="miter"/>
              </v:shape>
            </w:pict>
          </mc:Fallback>
        </mc:AlternateContent>
      </w:r>
    </w:p>
    <w:p w14:paraId="6551A94F" w14:textId="199876BE" w:rsidR="003B65A9" w:rsidRDefault="003B65A9" w:rsidP="00C6052A">
      <w:pPr>
        <w:rPr>
          <w:rFonts w:ascii="Garamond" w:hAnsi="Garamond" w:cs="Segoe UI"/>
        </w:rPr>
      </w:pPr>
    </w:p>
    <w:p w14:paraId="0E2CDD81" w14:textId="03B02343" w:rsidR="003B65A9" w:rsidRDefault="00771E2C" w:rsidP="00C6052A">
      <w:pPr>
        <w:rPr>
          <w:rFonts w:ascii="Garamond" w:hAnsi="Garamond" w:cs="Segoe UI"/>
        </w:rPr>
      </w:pPr>
      <w:r>
        <w:rPr>
          <w:rFonts w:ascii="Garamond" w:hAnsi="Garamond" w:cs="Segoe UI"/>
          <w:noProof/>
        </w:rPr>
        <mc:AlternateContent>
          <mc:Choice Requires="wps">
            <w:drawing>
              <wp:anchor distT="0" distB="0" distL="114300" distR="114300" simplePos="0" relativeHeight="251809792" behindDoc="0" locked="0" layoutInCell="1" allowOverlap="1" wp14:anchorId="0C5768A7" wp14:editId="038C4209">
                <wp:simplePos x="0" y="0"/>
                <wp:positionH relativeFrom="column">
                  <wp:posOffset>0</wp:posOffset>
                </wp:positionH>
                <wp:positionV relativeFrom="paragraph">
                  <wp:posOffset>102235</wp:posOffset>
                </wp:positionV>
                <wp:extent cx="3352800" cy="695325"/>
                <wp:effectExtent l="0" t="0" r="19050" b="28575"/>
                <wp:wrapNone/>
                <wp:docPr id="1552499779" name="Rectangle: Rounded Corners 1"/>
                <wp:cNvGraphicFramePr/>
                <a:graphic xmlns:a="http://schemas.openxmlformats.org/drawingml/2006/main">
                  <a:graphicData uri="http://schemas.microsoft.com/office/word/2010/wordprocessingShape">
                    <wps:wsp>
                      <wps:cNvSpPr/>
                      <wps:spPr>
                        <a:xfrm>
                          <a:off x="0" y="0"/>
                          <a:ext cx="3352800" cy="695325"/>
                        </a:xfrm>
                        <a:prstGeom prst="roundRect">
                          <a:avLst/>
                        </a:prstGeom>
                        <a:solidFill>
                          <a:schemeClr val="accent1">
                            <a:lumMod val="40000"/>
                            <a:lumOff val="6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72BB3661" w14:textId="24646E3B" w:rsidR="00771E2C" w:rsidRPr="005D22CC" w:rsidRDefault="00771E2C" w:rsidP="00771E2C">
                            <w:pPr>
                              <w:jc w:val="center"/>
                              <w:rPr>
                                <w:rFonts w:ascii="Garamond" w:hAnsi="Garamond"/>
                                <w:color w:val="000000" w:themeColor="text1"/>
                              </w:rPr>
                            </w:pPr>
                            <w:r>
                              <w:rPr>
                                <w:rFonts w:ascii="Garamond" w:hAnsi="Garamond"/>
                                <w:color w:val="000000" w:themeColor="text1"/>
                              </w:rPr>
                              <w:t>MILLARD COUNTY SHERIFF</w:t>
                            </w:r>
                          </w:p>
                          <w:p w14:paraId="1322129D" w14:textId="28EBE175" w:rsidR="00771E2C" w:rsidRPr="005D22CC" w:rsidRDefault="00771E2C" w:rsidP="00771E2C">
                            <w:pPr>
                              <w:jc w:val="center"/>
                              <w:rPr>
                                <w:rFonts w:ascii="Garamond" w:hAnsi="Garamond"/>
                                <w:color w:val="000000" w:themeColor="text1"/>
                              </w:rPr>
                            </w:pPr>
                            <w:r>
                              <w:rPr>
                                <w:rFonts w:ascii="Garamond" w:hAnsi="Garamond"/>
                                <w:color w:val="000000" w:themeColor="text1"/>
                              </w:rPr>
                              <w:t>EMERGENCY:</w:t>
                            </w:r>
                            <w:r>
                              <w:rPr>
                                <w:rFonts w:ascii="Garamond" w:hAnsi="Garamond"/>
                                <w:color w:val="000000" w:themeColor="text1"/>
                              </w:rPr>
                              <w:tab/>
                              <w:t>911</w:t>
                            </w:r>
                          </w:p>
                          <w:p w14:paraId="1D30CFC1" w14:textId="3AA99F76" w:rsidR="00771E2C" w:rsidRPr="009F48AF" w:rsidRDefault="00771E2C" w:rsidP="00771E2C">
                            <w:pPr>
                              <w:jc w:val="center"/>
                              <w:rPr>
                                <w:rFonts w:ascii="Garamond" w:hAnsi="Garamond"/>
                                <w:color w:val="000000" w:themeColor="text1"/>
                              </w:rPr>
                            </w:pPr>
                            <w:r>
                              <w:rPr>
                                <w:rFonts w:ascii="Garamond" w:hAnsi="Garamond"/>
                                <w:color w:val="000000" w:themeColor="text1"/>
                              </w:rPr>
                              <w:t>BUSINESS:</w:t>
                            </w:r>
                            <w:r>
                              <w:rPr>
                                <w:rFonts w:ascii="Garamond" w:hAnsi="Garamond"/>
                                <w:color w:val="000000" w:themeColor="text1"/>
                              </w:rPr>
                              <w:tab/>
                              <w:t>(801) 743-5302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C5768A7" id="_x0000_s1054" style="position:absolute;margin-left:0;margin-top:8.05pt;width:264pt;height:54.75pt;z-index:25180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" fillcolor="#b4c6e7 [1300]" strokecolor="#09101d [484]" strokeweight="1pt">
                <v:stroke joinstyle="miter"/>
                <v:textbox>
                  <w:txbxContent>
                    <w:p w14:paraId="72BB3661" w14:textId="24646E3B" w:rsidR="00771E2C" w:rsidRPr="005D22CC" w:rsidRDefault="00771E2C" w:rsidP="00771E2C">
                      <w:pPr>
                        <w:jc w:val="center"/>
                        <w:rPr>
                          <w:rFonts w:ascii="Garamond" w:hAnsi="Garamond"/>
                          <w:color w:val="000000" w:themeColor="text1"/>
                        </w:rPr>
                      </w:pPr>
                      <w:r>
                        <w:rPr>
                          <w:rFonts w:ascii="Garamond" w:hAnsi="Garamond"/>
                          <w:color w:val="000000" w:themeColor="text1"/>
                        </w:rPr>
                        <w:t>MILLARD COUNTY SHERIFF</w:t>
                      </w:r>
                    </w:p>
                    <w:p w14:paraId="1322129D" w14:textId="28EBE175" w:rsidR="00771E2C" w:rsidRPr="005D22CC" w:rsidRDefault="00771E2C" w:rsidP="00771E2C">
                      <w:pPr>
                        <w:jc w:val="center"/>
                        <w:rPr>
                          <w:rFonts w:ascii="Garamond" w:hAnsi="Garamond"/>
                          <w:color w:val="000000" w:themeColor="text1"/>
                        </w:rPr>
                      </w:pPr>
                      <w:r>
                        <w:rPr>
                          <w:rFonts w:ascii="Garamond" w:hAnsi="Garamond"/>
                          <w:color w:val="000000" w:themeColor="text1"/>
                        </w:rPr>
                        <w:t>EMERGENCY:</w:t>
                      </w:r>
                      <w:r>
                        <w:rPr>
                          <w:rFonts w:ascii="Garamond" w:hAnsi="Garamond"/>
                          <w:color w:val="000000" w:themeColor="text1"/>
                        </w:rPr>
                        <w:tab/>
                        <w:t>911</w:t>
                      </w:r>
                    </w:p>
                    <w:p w14:paraId="1D30CFC1" w14:textId="3AA99F76" w:rsidR="00771E2C" w:rsidRPr="009F48AF" w:rsidRDefault="00771E2C" w:rsidP="00771E2C">
                      <w:pPr>
                        <w:jc w:val="center"/>
                        <w:rPr>
                          <w:rFonts w:ascii="Garamond" w:hAnsi="Garamond"/>
                          <w:color w:val="000000" w:themeColor="text1"/>
                        </w:rPr>
                      </w:pPr>
                      <w:r>
                        <w:rPr>
                          <w:rFonts w:ascii="Garamond" w:hAnsi="Garamond"/>
                          <w:color w:val="000000" w:themeColor="text1"/>
                        </w:rPr>
                        <w:t>BUSINESS:</w:t>
                      </w:r>
                      <w:r>
                        <w:rPr>
                          <w:rFonts w:ascii="Garamond" w:hAnsi="Garamond"/>
                          <w:color w:val="000000" w:themeColor="text1"/>
                        </w:rPr>
                        <w:tab/>
                        <w:t>(801) 743-5302</w:t>
                      </w:r>
                    </w:p>
                  </w:txbxContent>
                </v:textbox>
              </v:roundrect>
            </w:pict>
          </mc:Fallback>
        </mc:AlternateContent>
      </w:r>
      <w:r>
        <w:rPr>
          <w:rFonts w:ascii="Garamond" w:hAnsi="Garamond" w:cs="Segoe UI"/>
          <w:noProof/>
        </w:rPr>
        <mc:AlternateContent>
          <mc:Choice Requires="wps">
            <w:drawing>
              <wp:anchor distT="0" distB="0" distL="114300" distR="114300" simplePos="0" relativeHeight="251807744" behindDoc="0" locked="0" layoutInCell="1" allowOverlap="1" wp14:anchorId="0C07EED0" wp14:editId="5E126DEF">
                <wp:simplePos x="0" y="0"/>
                <wp:positionH relativeFrom="column">
                  <wp:posOffset>3638550</wp:posOffset>
                </wp:positionH>
                <wp:positionV relativeFrom="paragraph">
                  <wp:posOffset>102235</wp:posOffset>
                </wp:positionV>
                <wp:extent cx="2466975" cy="695325"/>
                <wp:effectExtent l="0" t="0" r="28575" b="28575"/>
                <wp:wrapNone/>
                <wp:docPr id="1474270092" name="Rectangle: Rounded Corners 1"/>
                <wp:cNvGraphicFramePr/>
                <a:graphic xmlns:a="http://schemas.openxmlformats.org/drawingml/2006/main">
                  <a:graphicData uri="http://schemas.microsoft.com/office/word/2010/wordprocessingShape">
                    <wps:wsp>
                      <wps:cNvSpPr/>
                      <wps:spPr>
                        <a:xfrm>
                          <a:off x="0" y="0"/>
                          <a:ext cx="2466975" cy="695325"/>
                        </a:xfrm>
                        <a:prstGeom prst="roundRect">
                          <a:avLst/>
                        </a:prstGeom>
                        <a:solidFill>
                          <a:schemeClr val="accent1">
                            <a:lumMod val="40000"/>
                            <a:lumOff val="6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09DA18BB" w14:textId="12F24B5D" w:rsidR="00771E2C" w:rsidRPr="009F48AF" w:rsidRDefault="00771E2C" w:rsidP="00771E2C">
                            <w:pPr>
                              <w:jc w:val="center"/>
                              <w:rPr>
                                <w:rFonts w:ascii="Garamond" w:hAnsi="Garamond"/>
                                <w:strike/>
                                <w:color w:val="FF0000"/>
                              </w:rPr>
                            </w:pPr>
                            <w:r>
                              <w:rPr>
                                <w:rFonts w:ascii="Garamond" w:hAnsi="Garamond"/>
                                <w:color w:val="000000" w:themeColor="text1"/>
                              </w:rPr>
                              <w:t xml:space="preserve">Continue to Monitor. </w:t>
                            </w:r>
                            <w:r>
                              <w:rPr>
                                <w:rFonts w:ascii="Garamond" w:hAnsi="Garamond"/>
                                <w:color w:val="000000" w:themeColor="text1"/>
                              </w:rPr>
                              <w:br/>
                              <w:t>Notify the local Department of Public Safety if situation escalates.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C07EED0" id="_x0000_s1055" style="position:absolute;margin-left:286.5pt;margin-top:8.05pt;width:194.25pt;height:54.75pt;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" fillcolor="#b4c6e7 [1300]" strokecolor="#09101d [484]" strokeweight="1pt">
                <v:stroke joinstyle="miter"/>
                <v:textbox>
                  <w:txbxContent>
                    <w:p w14:paraId="09DA18BB" w14:textId="12F24B5D" w:rsidR="00771E2C" w:rsidRPr="009F48AF" w:rsidRDefault="00771E2C" w:rsidP="00771E2C">
                      <w:pPr>
                        <w:jc w:val="center"/>
                        <w:rPr>
                          <w:rFonts w:ascii="Garamond" w:hAnsi="Garamond"/>
                          <w:strike/>
                          <w:color w:val="FF0000"/>
                        </w:rPr>
                      </w:pPr>
                      <w:r>
                        <w:rPr>
                          <w:rFonts w:ascii="Garamond" w:hAnsi="Garamond"/>
                          <w:color w:val="000000" w:themeColor="text1"/>
                        </w:rPr>
                        <w:t xml:space="preserve">Continue to Monitor. </w:t>
                      </w:r>
                      <w:r>
                        <w:rPr>
                          <w:rFonts w:ascii="Garamond" w:hAnsi="Garamond"/>
                          <w:color w:val="000000" w:themeColor="text1"/>
                        </w:rPr>
                        <w:br/>
                        <w:t>Notify the local Department of Public Safety if situation escalates.</w:t>
                      </w:r>
                    </w:p>
                  </w:txbxContent>
                </v:textbox>
              </v:roundrect>
            </w:pict>
          </mc:Fallback>
        </mc:AlternateContent>
      </w:r>
    </w:p>
    <w:p w14:paraId="585DFEA6" w14:textId="63DAFA91" w:rsidR="003B65A9" w:rsidRDefault="003B65A9" w:rsidP="00C6052A">
      <w:pPr>
        <w:rPr>
          <w:rFonts w:ascii="Garamond" w:hAnsi="Garamond" w:cs="Segoe UI"/>
        </w:rPr>
      </w:pPr>
    </w:p>
    <w:p w14:paraId="5CFF9738" w14:textId="57495CAD" w:rsidR="003B65A9" w:rsidRDefault="003B65A9" w:rsidP="00C6052A">
      <w:pPr>
        <w:rPr>
          <w:rFonts w:ascii="Garamond" w:hAnsi="Garamond" w:cs="Segoe UI"/>
        </w:rPr>
      </w:pPr>
    </w:p>
    <w:p w14:paraId="7C1BEFBB" w14:textId="28FBFFC0" w:rsidR="003B65A9" w:rsidRDefault="003B65A9" w:rsidP="00C6052A">
      <w:pPr>
        <w:rPr>
          <w:rFonts w:ascii="Garamond" w:hAnsi="Garamond" w:cs="Segoe UI"/>
        </w:rPr>
      </w:pPr>
    </w:p>
    <w:p w14:paraId="70BAD6D8" w14:textId="5229E50D" w:rsidR="003B65A9" w:rsidRDefault="00771E2C" w:rsidP="00C6052A">
      <w:pPr>
        <w:rPr>
          <w:rFonts w:ascii="Garamond" w:hAnsi="Garamond" w:cs="Segoe UI"/>
        </w:rPr>
      </w:pPr>
      <w:r>
        <w:rPr>
          <w:rFonts w:ascii="Garamond" w:hAnsi="Garamond" w:cs="Segoe UI"/>
          <w:noProof/>
        </w:rPr>
        <mc:AlternateContent>
          <mc:Choice Requires="wps">
            <w:drawing>
              <wp:anchor distT="0" distB="0" distL="114300" distR="114300" simplePos="0" relativeHeight="251810816" behindDoc="0" locked="0" layoutInCell="1" allowOverlap="1" wp14:anchorId="620DB423" wp14:editId="5ABC3C77">
                <wp:simplePos x="0" y="0"/>
                <wp:positionH relativeFrom="column">
                  <wp:posOffset>1685925</wp:posOffset>
                </wp:positionH>
                <wp:positionV relativeFrom="paragraph">
                  <wp:posOffset>113665</wp:posOffset>
                </wp:positionV>
                <wp:extent cx="0" cy="257175"/>
                <wp:effectExtent l="76200" t="0" r="57150" b="47625"/>
                <wp:wrapNone/>
                <wp:docPr id="531323422" name="Straight Arrow Connector 2"/>
                <wp:cNvGraphicFramePr/>
                <a:graphic xmlns:a="http://schemas.openxmlformats.org/drawingml/2006/main">
                  <a:graphicData uri="http://schemas.microsoft.com/office/word/2010/wordprocessingShape">
                    <wps:wsp>
                      <wps:cNvCnPr/>
                      <wps:spPr>
                        <a:xfrm>
                          <a:off x="0" y="0"/>
                          <a:ext cx="0" cy="2571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30B90DC" id="Straight Arrow Connector 2" o:spid="_x0000_s1026" type="#_x0000_t32" style="position:absolute;margin-left:132.75pt;margin-top:8.95pt;width:0;height:20.25pt;z-index:2518108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" strokecolor="#4472c4 [3204]" strokeweight=".5pt">
                <v:stroke endarrow="block" joinstyle="miter"/>
              </v:shape>
            </w:pict>
          </mc:Fallback>
        </mc:AlternateContent>
      </w:r>
    </w:p>
    <w:p w14:paraId="5057860F" w14:textId="3DC21F61" w:rsidR="003B65A9" w:rsidRDefault="003B65A9" w:rsidP="00C6052A">
      <w:pPr>
        <w:rPr>
          <w:rFonts w:ascii="Garamond" w:hAnsi="Garamond" w:cs="Segoe UI"/>
        </w:rPr>
      </w:pPr>
    </w:p>
    <w:p w14:paraId="5C2C39D1" w14:textId="54057B12" w:rsidR="003B65A9" w:rsidRDefault="00A94523" w:rsidP="00C6052A">
      <w:pPr>
        <w:rPr>
          <w:rFonts w:ascii="Garamond" w:hAnsi="Garamond" w:cs="Segoe UI"/>
        </w:rPr>
      </w:pPr>
      <w:r>
        <w:rPr>
          <w:rFonts w:ascii="Garamond" w:hAnsi="Garamond" w:cs="Segoe UI"/>
          <w:noProof/>
        </w:rPr>
        <mc:AlternateContent>
          <mc:Choice Requires="wps">
            <w:drawing>
              <wp:anchor distT="0" distB="0" distL="114300" distR="114300" simplePos="0" relativeHeight="251816960" behindDoc="0" locked="0" layoutInCell="1" allowOverlap="1" wp14:anchorId="778D2F53" wp14:editId="4195A021">
                <wp:simplePos x="0" y="0"/>
                <wp:positionH relativeFrom="column">
                  <wp:posOffset>1685925</wp:posOffset>
                </wp:positionH>
                <wp:positionV relativeFrom="paragraph">
                  <wp:posOffset>675640</wp:posOffset>
                </wp:positionV>
                <wp:extent cx="0" cy="257175"/>
                <wp:effectExtent l="76200" t="0" r="57150" b="47625"/>
                <wp:wrapNone/>
                <wp:docPr id="1269506748" name="Straight Arrow Connector 2"/>
                <wp:cNvGraphicFramePr/>
                <a:graphic xmlns:a="http://schemas.openxmlformats.org/drawingml/2006/main">
                  <a:graphicData uri="http://schemas.microsoft.com/office/word/2010/wordprocessingShape">
                    <wps:wsp>
                      <wps:cNvCnPr/>
                      <wps:spPr>
                        <a:xfrm>
                          <a:off x="0" y="0"/>
                          <a:ext cx="0" cy="2571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536F0AE" id="Straight Arrow Connector 2" o:spid="_x0000_s1026" type="#_x0000_t32" style="position:absolute;margin-left:132.75pt;margin-top:53.2pt;width:0;height:20.25pt;z-index:2518169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" strokecolor="#4472c4 [3204]" strokeweight=".5pt">
                <v:stroke endarrow="block" joinstyle="miter"/>
              </v:shape>
            </w:pict>
          </mc:Fallback>
        </mc:AlternateContent>
      </w:r>
      <w:r w:rsidR="00771E2C">
        <w:rPr>
          <w:rFonts w:ascii="Garamond" w:hAnsi="Garamond" w:cs="Segoe UI"/>
          <w:noProof/>
        </w:rPr>
        <mc:AlternateContent>
          <mc:Choice Requires="wps">
            <w:drawing>
              <wp:anchor distT="0" distB="0" distL="114300" distR="114300" simplePos="0" relativeHeight="251812864" behindDoc="0" locked="0" layoutInCell="1" allowOverlap="1" wp14:anchorId="61CC226A" wp14:editId="0A55A8A9">
                <wp:simplePos x="0" y="0"/>
                <wp:positionH relativeFrom="column">
                  <wp:posOffset>0</wp:posOffset>
                </wp:positionH>
                <wp:positionV relativeFrom="paragraph">
                  <wp:posOffset>27940</wp:posOffset>
                </wp:positionV>
                <wp:extent cx="3352800" cy="676275"/>
                <wp:effectExtent l="0" t="0" r="19050" b="28575"/>
                <wp:wrapNone/>
                <wp:docPr id="2118639757" name="Rectangle: Rounded Corners 1"/>
                <wp:cNvGraphicFramePr/>
                <a:graphic xmlns:a="http://schemas.openxmlformats.org/drawingml/2006/main">
                  <a:graphicData uri="http://schemas.microsoft.com/office/word/2010/wordprocessingShape">
                    <wps:wsp>
                      <wps:cNvSpPr/>
                      <wps:spPr>
                        <a:xfrm>
                          <a:off x="0" y="0"/>
                          <a:ext cx="3352800" cy="676275"/>
                        </a:xfrm>
                        <a:prstGeom prst="roundRect">
                          <a:avLst/>
                        </a:prstGeom>
                        <a:solidFill>
                          <a:schemeClr val="accent1">
                            <a:lumMod val="40000"/>
                            <a:lumOff val="6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4323DEBE" w14:textId="6320737C" w:rsidR="00771E2C" w:rsidRPr="005D22CC" w:rsidRDefault="00771E2C" w:rsidP="00771E2C">
                            <w:pPr>
                              <w:jc w:val="center"/>
                              <w:rPr>
                                <w:rFonts w:ascii="Garamond" w:hAnsi="Garamond"/>
                                <w:color w:val="000000" w:themeColor="text1"/>
                              </w:rPr>
                            </w:pPr>
                            <w:r>
                              <w:rPr>
                                <w:rFonts w:ascii="Garamond" w:hAnsi="Garamond"/>
                                <w:color w:val="000000" w:themeColor="text1"/>
                              </w:rPr>
                              <w:t>KANOSH TOWN FIRE DEPARTMENT</w:t>
                            </w:r>
                          </w:p>
                          <w:p w14:paraId="52250A65" w14:textId="77777777" w:rsidR="00771E2C" w:rsidRPr="005D22CC" w:rsidRDefault="00771E2C" w:rsidP="00771E2C">
                            <w:pPr>
                              <w:jc w:val="center"/>
                              <w:rPr>
                                <w:rFonts w:ascii="Garamond" w:hAnsi="Garamond"/>
                                <w:color w:val="000000" w:themeColor="text1"/>
                              </w:rPr>
                            </w:pPr>
                            <w:r>
                              <w:rPr>
                                <w:rFonts w:ascii="Garamond" w:hAnsi="Garamond"/>
                                <w:color w:val="000000" w:themeColor="text1"/>
                              </w:rPr>
                              <w:t>EMERGENCY:</w:t>
                            </w:r>
                            <w:r>
                              <w:rPr>
                                <w:rFonts w:ascii="Garamond" w:hAnsi="Garamond"/>
                                <w:color w:val="000000" w:themeColor="text1"/>
                              </w:rPr>
                              <w:tab/>
                              <w:t>911</w:t>
                            </w:r>
                          </w:p>
                          <w:p w14:paraId="720CA9B1" w14:textId="1CC821B5" w:rsidR="00771E2C" w:rsidRPr="009F48AF" w:rsidRDefault="00771E2C" w:rsidP="00771E2C">
                            <w:pPr>
                              <w:jc w:val="center"/>
                              <w:rPr>
                                <w:rFonts w:ascii="Garamond" w:hAnsi="Garamond"/>
                                <w:color w:val="000000" w:themeColor="text1"/>
                              </w:rPr>
                            </w:pPr>
                            <w:r>
                              <w:rPr>
                                <w:rFonts w:ascii="Garamond" w:hAnsi="Garamond"/>
                                <w:color w:val="000000" w:themeColor="text1"/>
                              </w:rPr>
                              <w:t>BUSINESS:</w:t>
                            </w:r>
                            <w:r>
                              <w:rPr>
                                <w:rFonts w:ascii="Garamond" w:hAnsi="Garamond"/>
                                <w:color w:val="000000" w:themeColor="text1"/>
                              </w:rPr>
                              <w:tab/>
                            </w:r>
                            <w:r w:rsidR="00A94523" w:rsidRPr="00A94523">
                              <w:rPr>
                                <w:rFonts w:ascii="Garamond" w:hAnsi="Garamond"/>
                                <w:color w:val="000000" w:themeColor="text1"/>
                              </w:rPr>
                              <w:t>(435) 759-2662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1CC226A" id="_x0000_s1056" style="position:absolute;margin-left:0;margin-top:2.2pt;width:264pt;height:53.25pt;z-index:251812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" fillcolor="#b4c6e7 [1300]" strokecolor="#09101d [484]" strokeweight="1pt">
                <v:stroke joinstyle="miter"/>
                <v:textbox>
                  <w:txbxContent>
                    <w:p w14:paraId="4323DEBE" w14:textId="6320737C" w:rsidR="00771E2C" w:rsidRPr="005D22CC" w:rsidRDefault="00771E2C" w:rsidP="00771E2C">
                      <w:pPr>
                        <w:jc w:val="center"/>
                        <w:rPr>
                          <w:rFonts w:ascii="Garamond" w:hAnsi="Garamond"/>
                          <w:color w:val="000000" w:themeColor="text1"/>
                        </w:rPr>
                      </w:pPr>
                      <w:r>
                        <w:rPr>
                          <w:rFonts w:ascii="Garamond" w:hAnsi="Garamond"/>
                          <w:color w:val="000000" w:themeColor="text1"/>
                        </w:rPr>
                        <w:t>KANOSH TOWN FIRE DEPARTMENT</w:t>
                      </w:r>
                    </w:p>
                    <w:p w14:paraId="52250A65" w14:textId="77777777" w:rsidR="00771E2C" w:rsidRPr="005D22CC" w:rsidRDefault="00771E2C" w:rsidP="00771E2C">
                      <w:pPr>
                        <w:jc w:val="center"/>
                        <w:rPr>
                          <w:rFonts w:ascii="Garamond" w:hAnsi="Garamond"/>
                          <w:color w:val="000000" w:themeColor="text1"/>
                        </w:rPr>
                      </w:pPr>
                      <w:r>
                        <w:rPr>
                          <w:rFonts w:ascii="Garamond" w:hAnsi="Garamond"/>
                          <w:color w:val="000000" w:themeColor="text1"/>
                        </w:rPr>
                        <w:t>EMERGENCY:</w:t>
                      </w:r>
                      <w:r>
                        <w:rPr>
                          <w:rFonts w:ascii="Garamond" w:hAnsi="Garamond"/>
                          <w:color w:val="000000" w:themeColor="text1"/>
                        </w:rPr>
                        <w:tab/>
                        <w:t>911</w:t>
                      </w:r>
                    </w:p>
                    <w:p w14:paraId="720CA9B1" w14:textId="1CC821B5" w:rsidR="00771E2C" w:rsidRPr="009F48AF" w:rsidRDefault="00771E2C" w:rsidP="00771E2C">
                      <w:pPr>
                        <w:jc w:val="center"/>
                        <w:rPr>
                          <w:rFonts w:ascii="Garamond" w:hAnsi="Garamond"/>
                          <w:color w:val="000000" w:themeColor="text1"/>
                        </w:rPr>
                      </w:pPr>
                      <w:r>
                        <w:rPr>
                          <w:rFonts w:ascii="Garamond" w:hAnsi="Garamond"/>
                          <w:color w:val="000000" w:themeColor="text1"/>
                        </w:rPr>
                        <w:t>BUSINESS:</w:t>
                      </w:r>
                      <w:r>
                        <w:rPr>
                          <w:rFonts w:ascii="Garamond" w:hAnsi="Garamond"/>
                          <w:color w:val="000000" w:themeColor="text1"/>
                        </w:rPr>
                        <w:tab/>
                      </w:r>
                      <w:r w:rsidR="00A94523" w:rsidRPr="00A94523">
                        <w:rPr>
                          <w:rFonts w:ascii="Garamond" w:hAnsi="Garamond"/>
                          <w:color w:val="000000" w:themeColor="text1"/>
                        </w:rPr>
                        <w:t>(435) 759-2662</w:t>
                      </w:r>
                    </w:p>
                  </w:txbxContent>
                </v:textbox>
              </v:roundrect>
            </w:pict>
          </mc:Fallback>
        </mc:AlternateContent>
      </w:r>
    </w:p>
    <w:p w14:paraId="17E94866" w14:textId="21168C39" w:rsidR="003B65A9" w:rsidRDefault="003B65A9" w:rsidP="00C6052A">
      <w:pPr>
        <w:rPr>
          <w:rFonts w:ascii="Garamond" w:hAnsi="Garamond" w:cs="Segoe UI"/>
        </w:rPr>
      </w:pPr>
    </w:p>
    <w:p w14:paraId="561ECEE5" w14:textId="4B28EA77" w:rsidR="003B65A9" w:rsidRDefault="003B65A9" w:rsidP="00C6052A">
      <w:pPr>
        <w:rPr>
          <w:rFonts w:ascii="Garamond" w:hAnsi="Garamond" w:cs="Segoe UI"/>
        </w:rPr>
      </w:pPr>
    </w:p>
    <w:p w14:paraId="0948A80C" w14:textId="66CF7673" w:rsidR="003B65A9" w:rsidRDefault="003B65A9" w:rsidP="00C6052A">
      <w:pPr>
        <w:rPr>
          <w:rFonts w:ascii="Garamond" w:hAnsi="Garamond" w:cs="Segoe UI"/>
        </w:rPr>
      </w:pPr>
    </w:p>
    <w:p w14:paraId="5E6FD69E" w14:textId="1F2E0BC3" w:rsidR="003B65A9" w:rsidRDefault="00771E2C" w:rsidP="00C6052A">
      <w:pPr>
        <w:rPr>
          <w:rFonts w:ascii="Garamond" w:hAnsi="Garamond" w:cs="Segoe UI"/>
        </w:rPr>
      </w:pPr>
      <w:r>
        <w:rPr>
          <w:rFonts w:ascii="Garamond" w:hAnsi="Garamond" w:cs="Segoe UI"/>
          <w:noProof/>
        </w:rPr>
        <mc:AlternateContent>
          <mc:Choice Requires="wps">
            <w:drawing>
              <wp:anchor distT="0" distB="0" distL="114300" distR="114300" simplePos="0" relativeHeight="251813888" behindDoc="0" locked="0" layoutInCell="1" allowOverlap="1" wp14:anchorId="14FE4411" wp14:editId="6045583C">
                <wp:simplePos x="0" y="0"/>
                <wp:positionH relativeFrom="column">
                  <wp:posOffset>1685925</wp:posOffset>
                </wp:positionH>
                <wp:positionV relativeFrom="paragraph">
                  <wp:posOffset>18415</wp:posOffset>
                </wp:positionV>
                <wp:extent cx="0" cy="257175"/>
                <wp:effectExtent l="76200" t="0" r="57150" b="47625"/>
                <wp:wrapNone/>
                <wp:docPr id="1660323466" name="Straight Arrow Connector 2"/>
                <wp:cNvGraphicFramePr/>
                <a:graphic xmlns:a="http://schemas.openxmlformats.org/drawingml/2006/main">
                  <a:graphicData uri="http://schemas.microsoft.com/office/word/2010/wordprocessingShape">
                    <wps:wsp>
                      <wps:cNvCnPr/>
                      <wps:spPr>
                        <a:xfrm>
                          <a:off x="0" y="0"/>
                          <a:ext cx="0" cy="2571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05C9ADE" id="Straight Arrow Connector 2" o:spid="_x0000_s1026" type="#_x0000_t32" style="position:absolute;margin-left:132.75pt;margin-top:1.45pt;width:0;height:20.25pt;z-index:2518138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" strokecolor="#4472c4 [3204]" strokeweight=".5pt">
                <v:stroke endarrow="block" joinstyle="miter"/>
              </v:shape>
            </w:pict>
          </mc:Fallback>
        </mc:AlternateContent>
      </w:r>
    </w:p>
    <w:p w14:paraId="4579B817" w14:textId="714F51C7" w:rsidR="003B65A9" w:rsidRDefault="00A94523" w:rsidP="00C6052A">
      <w:pPr>
        <w:rPr>
          <w:rFonts w:ascii="Garamond" w:hAnsi="Garamond" w:cs="Segoe UI"/>
        </w:rPr>
      </w:pPr>
      <w:r>
        <w:rPr>
          <w:rFonts w:ascii="Garamond" w:hAnsi="Garamond" w:cs="Segoe UI"/>
          <w:noProof/>
        </w:rPr>
        <mc:AlternateContent>
          <mc:Choice Requires="wps">
            <w:drawing>
              <wp:anchor distT="0" distB="0" distL="114300" distR="114300" simplePos="0" relativeHeight="251815936" behindDoc="0" locked="0" layoutInCell="1" allowOverlap="1" wp14:anchorId="08A51072" wp14:editId="193262F6">
                <wp:simplePos x="0" y="0"/>
                <wp:positionH relativeFrom="column">
                  <wp:posOffset>0</wp:posOffset>
                </wp:positionH>
                <wp:positionV relativeFrom="paragraph">
                  <wp:posOffset>92710</wp:posOffset>
                </wp:positionV>
                <wp:extent cx="3352800" cy="723900"/>
                <wp:effectExtent l="0" t="0" r="19050" b="19050"/>
                <wp:wrapNone/>
                <wp:docPr id="975372354" name="Rectangle: Rounded Corners 1"/>
                <wp:cNvGraphicFramePr/>
                <a:graphic xmlns:a="http://schemas.openxmlformats.org/drawingml/2006/main">
                  <a:graphicData uri="http://schemas.microsoft.com/office/word/2010/wordprocessingShape">
                    <wps:wsp>
                      <wps:cNvSpPr/>
                      <wps:spPr>
                        <a:xfrm>
                          <a:off x="0" y="0"/>
                          <a:ext cx="3352800" cy="723900"/>
                        </a:xfrm>
                        <a:prstGeom prst="roundRect">
                          <a:avLst/>
                        </a:prstGeom>
                        <a:solidFill>
                          <a:schemeClr val="accent1">
                            <a:lumMod val="40000"/>
                            <a:lumOff val="6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67709417" w14:textId="60BD3ED3" w:rsidR="00A94523" w:rsidRPr="005D22CC" w:rsidRDefault="00396212" w:rsidP="00A94523">
                            <w:pPr>
                              <w:jc w:val="center"/>
                              <w:rPr>
                                <w:rFonts w:ascii="Garamond" w:hAnsi="Garamond"/>
                                <w:color w:val="000000" w:themeColor="text1"/>
                              </w:rPr>
                            </w:pPr>
                            <w:r>
                              <w:rPr>
                                <w:rFonts w:ascii="Garamond" w:hAnsi="Garamond"/>
                                <w:color w:val="000000" w:themeColor="text1"/>
                              </w:rPr>
                              <w:t>CERT TOWN COMMANDER</w:t>
                            </w:r>
                          </w:p>
                          <w:p w14:paraId="1F9655CF" w14:textId="4D982700" w:rsidR="00A94523" w:rsidRPr="009F48AF" w:rsidRDefault="001139AE" w:rsidP="00A94523">
                            <w:pPr>
                              <w:jc w:val="center"/>
                              <w:rPr>
                                <w:rFonts w:ascii="Garamond" w:hAnsi="Garamond"/>
                                <w:color w:val="000000" w:themeColor="text1"/>
                              </w:rPr>
                            </w:pPr>
                            <w:r>
                              <w:rPr>
                                <w:rFonts w:ascii="Garamond" w:hAnsi="Garamond"/>
                                <w:color w:val="000000" w:themeColor="text1"/>
                              </w:rPr>
                              <w:t>GERI MINTON</w:t>
                            </w:r>
                            <w:r w:rsidR="00396212">
                              <w:rPr>
                                <w:rFonts w:ascii="Garamond" w:hAnsi="Garamond"/>
                                <w:color w:val="000000" w:themeColor="text1"/>
                              </w:rPr>
                              <w:t>: (435) 864-8026</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8A51072" id="_x0000_s1057" style="position:absolute;margin-left:0;margin-top:7.3pt;width:264pt;height:57pt;z-index:251815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" fillcolor="#b4c6e7 [1300]" strokecolor="#09101d [484]" strokeweight="1pt">
                <v:stroke joinstyle="miter"/>
                <v:textbox>
                  <w:txbxContent>
                    <w:p w14:paraId="67709417" w14:textId="60BD3ED3" w:rsidR="00A94523" w:rsidRPr="005D22CC" w:rsidRDefault="00396212" w:rsidP="00A94523">
                      <w:pPr>
                        <w:jc w:val="center"/>
                        <w:rPr>
                          <w:rFonts w:ascii="Garamond" w:hAnsi="Garamond"/>
                          <w:color w:val="000000" w:themeColor="text1"/>
                        </w:rPr>
                      </w:pPr>
                      <w:r>
                        <w:rPr>
                          <w:rFonts w:ascii="Garamond" w:hAnsi="Garamond"/>
                          <w:color w:val="000000" w:themeColor="text1"/>
                        </w:rPr>
                        <w:t>CERT TOWN COMMANDER</w:t>
                      </w:r>
                    </w:p>
                    <w:p w14:paraId="1F9655CF" w14:textId="4D982700" w:rsidR="00A94523" w:rsidRPr="009F48AF" w:rsidRDefault="001139AE" w:rsidP="00A94523">
                      <w:pPr>
                        <w:jc w:val="center"/>
                        <w:rPr>
                          <w:rFonts w:ascii="Garamond" w:hAnsi="Garamond"/>
                          <w:color w:val="000000" w:themeColor="text1"/>
                        </w:rPr>
                      </w:pPr>
                      <w:r>
                        <w:rPr>
                          <w:rFonts w:ascii="Garamond" w:hAnsi="Garamond"/>
                          <w:color w:val="000000" w:themeColor="text1"/>
                        </w:rPr>
                        <w:t>GERI MINTON</w:t>
                      </w:r>
                      <w:r w:rsidR="00396212">
                        <w:rPr>
                          <w:rFonts w:ascii="Garamond" w:hAnsi="Garamond"/>
                          <w:color w:val="000000" w:themeColor="text1"/>
                        </w:rPr>
                        <w:t>: (435) 864-8026</w:t>
                      </w:r>
                    </w:p>
                  </w:txbxContent>
                </v:textbox>
              </v:roundrect>
            </w:pict>
          </mc:Fallback>
        </mc:AlternateContent>
      </w:r>
    </w:p>
    <w:p w14:paraId="0B35F4E9" w14:textId="3E9A6A19" w:rsidR="003B65A9" w:rsidRDefault="003B65A9" w:rsidP="00C6052A">
      <w:pPr>
        <w:rPr>
          <w:rFonts w:ascii="Garamond" w:hAnsi="Garamond" w:cs="Segoe UI"/>
        </w:rPr>
      </w:pPr>
    </w:p>
    <w:p w14:paraId="00718B4C" w14:textId="03632F0D" w:rsidR="00C6052A" w:rsidRDefault="00C6052A" w:rsidP="00C6052A">
      <w:pPr>
        <w:rPr>
          <w:rFonts w:ascii="Garamond" w:hAnsi="Garamond" w:cs="Segoe UI"/>
        </w:rPr>
      </w:pPr>
      <w:r>
        <w:rPr>
          <w:rFonts w:ascii="Garamond" w:hAnsi="Garamond" w:cs="Segoe UI"/>
        </w:rPr>
        <w:br w:type="page"/>
      </w:r>
    </w:p>
    <w:p w14:paraId="5A73087B" w14:textId="4F981DF8" w:rsidR="00C6052A" w:rsidRPr="00E03AE1" w:rsidRDefault="00624B8E" w:rsidP="00E03AE1">
      <w:pPr>
        <w:pStyle w:val="Heading2"/>
        <w:numPr>
          <w:ilvl w:val="0"/>
          <w:numId w:val="22"/>
        </w:numPr>
        <w:tabs>
          <w:tab w:val="clear" w:pos="936"/>
        </w:tabs>
        <w:ind w:hanging="720"/>
        <w:rPr>
          <w:rFonts w:cs="Segoe UI"/>
        </w:rPr>
      </w:pPr>
      <w:bookmarkStart w:id="157" w:name="_Toc152250824"/>
      <w:r>
        <w:t xml:space="preserve">Emergency Level 1-4 </w:t>
      </w:r>
      <w:r w:rsidR="00C6052A">
        <w:t>Notification Flowchart</w:t>
      </w:r>
      <w:bookmarkEnd w:id="157"/>
    </w:p>
    <w:p w14:paraId="2F758E4A" w14:textId="4A3808B3" w:rsidR="00A94523" w:rsidRDefault="005B2D0F" w:rsidP="00A94523">
      <w:pPr>
        <w:rPr>
          <w:rFonts w:ascii="Garamond" w:hAnsi="Garamond" w:cs="Segoe UI"/>
        </w:rPr>
      </w:pPr>
      <w:r>
        <w:rPr>
          <w:rFonts w:ascii="Garamond" w:hAnsi="Garamond" w:cs="Segoe UI"/>
          <w:noProof/>
        </w:rPr>
        <mc:AlternateContent>
          <mc:Choice Requires="wps">
            <w:drawing>
              <wp:anchor distT="0" distB="0" distL="114300" distR="114300" simplePos="0" relativeHeight="251821056" behindDoc="0" locked="0" layoutInCell="1" allowOverlap="1" wp14:anchorId="3B15B379" wp14:editId="3A7A745A">
                <wp:simplePos x="0" y="0"/>
                <wp:positionH relativeFrom="column">
                  <wp:posOffset>3181350</wp:posOffset>
                </wp:positionH>
                <wp:positionV relativeFrom="paragraph">
                  <wp:posOffset>26035</wp:posOffset>
                </wp:positionV>
                <wp:extent cx="2838450" cy="876300"/>
                <wp:effectExtent l="0" t="0" r="19050" b="19050"/>
                <wp:wrapNone/>
                <wp:docPr id="528864951" name="Rectangle: Rounded Corners 1"/>
                <wp:cNvGraphicFramePr/>
                <a:graphic xmlns:a="http://schemas.openxmlformats.org/drawingml/2006/main">
                  <a:graphicData uri="http://schemas.microsoft.com/office/word/2010/wordprocessingShape">
                    <wps:wsp>
                      <wps:cNvSpPr/>
                      <wps:spPr>
                        <a:xfrm>
                          <a:off x="0" y="0"/>
                          <a:ext cx="2838450" cy="876300"/>
                        </a:xfrm>
                        <a:prstGeom prst="roundRect">
                          <a:avLst/>
                        </a:prstGeom>
                        <a:solidFill>
                          <a:schemeClr val="accent1">
                            <a:lumMod val="40000"/>
                            <a:lumOff val="6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6B3429FE" w14:textId="53D4B64F" w:rsidR="00A94523" w:rsidRPr="005D22CC" w:rsidRDefault="00A94523" w:rsidP="00A94523">
                            <w:pPr>
                              <w:jc w:val="center"/>
                              <w:rPr>
                                <w:rFonts w:ascii="Garamond" w:hAnsi="Garamond"/>
                                <w:color w:val="000000" w:themeColor="text1"/>
                              </w:rPr>
                            </w:pPr>
                            <w:r>
                              <w:rPr>
                                <w:rFonts w:ascii="Garamond" w:hAnsi="Garamond"/>
                                <w:color w:val="000000" w:themeColor="text1"/>
                              </w:rPr>
                              <w:t xml:space="preserve">CCI COMPANY </w:t>
                            </w:r>
                            <w:r>
                              <w:rPr>
                                <w:rFonts w:ascii="Garamond" w:hAnsi="Garamond"/>
                                <w:color w:val="000000" w:themeColor="text1"/>
                              </w:rPr>
                              <w:br/>
                              <w:t>(First or Second Responder)</w:t>
                            </w:r>
                          </w:p>
                          <w:p w14:paraId="4B3BF46D" w14:textId="7F616169" w:rsidR="00A94523" w:rsidRPr="005D22CC" w:rsidRDefault="00A94523" w:rsidP="00A94523">
                            <w:pPr>
                              <w:jc w:val="center"/>
                              <w:rPr>
                                <w:rFonts w:ascii="Garamond" w:hAnsi="Garamond"/>
                                <w:color w:val="000000" w:themeColor="text1"/>
                              </w:rPr>
                            </w:pPr>
                            <w:r>
                              <w:rPr>
                                <w:rFonts w:ascii="Garamond" w:hAnsi="Garamond"/>
                                <w:color w:val="000000" w:themeColor="text1"/>
                              </w:rPr>
                              <w:t>Verifies Problem</w:t>
                            </w:r>
                          </w:p>
                          <w:p w14:paraId="561CDCE0" w14:textId="77777777" w:rsidR="00A94523" w:rsidRPr="005D22CC" w:rsidRDefault="00A94523" w:rsidP="00A94523">
                            <w:pPr>
                              <w:jc w:val="center"/>
                              <w:rPr>
                                <w:rFonts w:ascii="Garamond" w:hAnsi="Garamond"/>
                                <w:color w:val="000000" w:themeColor="text1"/>
                              </w:rPr>
                            </w:pPr>
                            <w:r>
                              <w:rPr>
                                <w:rFonts w:ascii="Garamond" w:hAnsi="Garamond"/>
                                <w:color w:val="000000" w:themeColor="text1"/>
                              </w:rPr>
                              <w:t>STAN KOYLE</w:t>
                            </w:r>
                            <w:r w:rsidRPr="005D22CC">
                              <w:rPr>
                                <w:rFonts w:ascii="Garamond" w:hAnsi="Garamond"/>
                                <w:color w:val="000000" w:themeColor="text1"/>
                              </w:rPr>
                              <w:t xml:space="preserve"> (435) </w:t>
                            </w:r>
                            <w:r>
                              <w:rPr>
                                <w:rFonts w:ascii="Garamond" w:hAnsi="Garamond"/>
                                <w:color w:val="000000" w:themeColor="text1"/>
                              </w:rPr>
                              <w:t>253</w:t>
                            </w:r>
                            <w:r w:rsidRPr="005D22CC">
                              <w:rPr>
                                <w:rFonts w:ascii="Garamond" w:hAnsi="Garamond"/>
                                <w:color w:val="000000" w:themeColor="text1"/>
                              </w:rPr>
                              <w:t>-0</w:t>
                            </w:r>
                            <w:r>
                              <w:rPr>
                                <w:rFonts w:ascii="Garamond" w:hAnsi="Garamond"/>
                                <w:color w:val="000000" w:themeColor="text1"/>
                              </w:rPr>
                              <w:t>383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B15B379" id="_x0000_s1058" style="position:absolute;margin-left:250.5pt;margin-top:2.05pt;width:223.5pt;height:69pt;z-index:251821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" fillcolor="#b4c6e7 [1300]" strokecolor="#09101d [484]" strokeweight="1pt">
                <v:stroke joinstyle="miter"/>
                <v:textbox>
                  <w:txbxContent>
                    <w:p w14:paraId="6B3429FE" w14:textId="53D4B64F" w:rsidR="00A94523" w:rsidRPr="005D22CC" w:rsidRDefault="00A94523" w:rsidP="00A94523">
                      <w:pPr>
                        <w:jc w:val="center"/>
                        <w:rPr>
                          <w:rFonts w:ascii="Garamond" w:hAnsi="Garamond"/>
                          <w:color w:val="000000" w:themeColor="text1"/>
                        </w:rPr>
                      </w:pPr>
                      <w:r>
                        <w:rPr>
                          <w:rFonts w:ascii="Garamond" w:hAnsi="Garamond"/>
                          <w:color w:val="000000" w:themeColor="text1"/>
                        </w:rPr>
                        <w:t xml:space="preserve">CCI COMPANY </w:t>
                      </w:r>
                      <w:r>
                        <w:rPr>
                          <w:rFonts w:ascii="Garamond" w:hAnsi="Garamond"/>
                          <w:color w:val="000000" w:themeColor="text1"/>
                        </w:rPr>
                        <w:br/>
                        <w:t>(First or Second Responder)</w:t>
                      </w:r>
                    </w:p>
                    <w:p w14:paraId="4B3BF46D" w14:textId="7F616169" w:rsidR="00A94523" w:rsidRPr="005D22CC" w:rsidRDefault="00A94523" w:rsidP="00A94523">
                      <w:pPr>
                        <w:jc w:val="center"/>
                        <w:rPr>
                          <w:rFonts w:ascii="Garamond" w:hAnsi="Garamond"/>
                          <w:color w:val="000000" w:themeColor="text1"/>
                        </w:rPr>
                      </w:pPr>
                      <w:r>
                        <w:rPr>
                          <w:rFonts w:ascii="Garamond" w:hAnsi="Garamond"/>
                          <w:color w:val="000000" w:themeColor="text1"/>
                        </w:rPr>
                        <w:t>Verifies Problem</w:t>
                      </w:r>
                    </w:p>
                    <w:p w14:paraId="561CDCE0" w14:textId="77777777" w:rsidR="00A94523" w:rsidRPr="005D22CC" w:rsidRDefault="00A94523" w:rsidP="00A94523">
                      <w:pPr>
                        <w:jc w:val="center"/>
                        <w:rPr>
                          <w:rFonts w:ascii="Garamond" w:hAnsi="Garamond"/>
                          <w:color w:val="000000" w:themeColor="text1"/>
                        </w:rPr>
                      </w:pPr>
                      <w:r>
                        <w:rPr>
                          <w:rFonts w:ascii="Garamond" w:hAnsi="Garamond"/>
                          <w:color w:val="000000" w:themeColor="text1"/>
                        </w:rPr>
                        <w:t>STAN KOYLE</w:t>
                      </w:r>
                      <w:r w:rsidRPr="005D22CC">
                        <w:rPr>
                          <w:rFonts w:ascii="Garamond" w:hAnsi="Garamond"/>
                          <w:color w:val="000000" w:themeColor="text1"/>
                        </w:rPr>
                        <w:t xml:space="preserve"> (435) </w:t>
                      </w:r>
                      <w:r>
                        <w:rPr>
                          <w:rFonts w:ascii="Garamond" w:hAnsi="Garamond"/>
                          <w:color w:val="000000" w:themeColor="text1"/>
                        </w:rPr>
                        <w:t>253</w:t>
                      </w:r>
                      <w:r w:rsidRPr="005D22CC">
                        <w:rPr>
                          <w:rFonts w:ascii="Garamond" w:hAnsi="Garamond"/>
                          <w:color w:val="000000" w:themeColor="text1"/>
                        </w:rPr>
                        <w:t>-0</w:t>
                      </w:r>
                      <w:r>
                        <w:rPr>
                          <w:rFonts w:ascii="Garamond" w:hAnsi="Garamond"/>
                          <w:color w:val="000000" w:themeColor="text1"/>
                        </w:rPr>
                        <w:t>383</w:t>
                      </w:r>
                    </w:p>
                  </w:txbxContent>
                </v:textbox>
              </v:roundrect>
            </w:pict>
          </mc:Fallback>
        </mc:AlternateContent>
      </w:r>
      <w:r w:rsidR="00974FAE">
        <w:rPr>
          <w:rFonts w:ascii="Garamond" w:hAnsi="Garamond" w:cs="Segoe UI"/>
          <w:noProof/>
        </w:rPr>
        <mc:AlternateContent>
          <mc:Choice Requires="wps">
            <w:drawing>
              <wp:anchor distT="0" distB="0" distL="114300" distR="114300" simplePos="0" relativeHeight="251819008" behindDoc="0" locked="0" layoutInCell="1" allowOverlap="1" wp14:anchorId="4C555E5A" wp14:editId="2B398115">
                <wp:simplePos x="0" y="0"/>
                <wp:positionH relativeFrom="column">
                  <wp:posOffset>9525</wp:posOffset>
                </wp:positionH>
                <wp:positionV relativeFrom="paragraph">
                  <wp:posOffset>26035</wp:posOffset>
                </wp:positionV>
                <wp:extent cx="2838450" cy="876300"/>
                <wp:effectExtent l="0" t="0" r="19050" b="19050"/>
                <wp:wrapNone/>
                <wp:docPr id="1124060387" name="Rectangle: Rounded Corners 1"/>
                <wp:cNvGraphicFramePr/>
                <a:graphic xmlns:a="http://schemas.openxmlformats.org/drawingml/2006/main">
                  <a:graphicData uri="http://schemas.microsoft.com/office/word/2010/wordprocessingShape">
                    <wps:wsp>
                      <wps:cNvSpPr/>
                      <wps:spPr>
                        <a:xfrm>
                          <a:off x="0" y="0"/>
                          <a:ext cx="2838450" cy="876300"/>
                        </a:xfrm>
                        <a:prstGeom prst="roundRect">
                          <a:avLst/>
                        </a:prstGeom>
                        <a:solidFill>
                          <a:schemeClr val="accent1">
                            <a:lumMod val="40000"/>
                            <a:lumOff val="6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14761F82" w14:textId="7D09F7EF" w:rsidR="00A94523" w:rsidRPr="005D22CC" w:rsidRDefault="00A94523" w:rsidP="00A94523">
                            <w:pPr>
                              <w:jc w:val="center"/>
                              <w:rPr>
                                <w:rFonts w:ascii="Garamond" w:hAnsi="Garamond"/>
                                <w:color w:val="000000" w:themeColor="text1"/>
                              </w:rPr>
                            </w:pPr>
                            <w:r w:rsidRPr="005D22CC">
                              <w:rPr>
                                <w:rFonts w:ascii="Garamond" w:hAnsi="Garamond"/>
                                <w:color w:val="000000" w:themeColor="text1"/>
                              </w:rPr>
                              <w:t>DAM TENDER</w:t>
                            </w:r>
                            <w:r>
                              <w:rPr>
                                <w:rFonts w:ascii="Garamond" w:hAnsi="Garamond"/>
                                <w:color w:val="000000" w:themeColor="text1"/>
                              </w:rPr>
                              <w:t xml:space="preserve"> </w:t>
                            </w:r>
                            <w:r>
                              <w:rPr>
                                <w:rFonts w:ascii="Garamond" w:hAnsi="Garamond"/>
                                <w:color w:val="000000" w:themeColor="text1"/>
                              </w:rPr>
                              <w:br/>
                              <w:t>(First or Second Responder)</w:t>
                            </w:r>
                          </w:p>
                          <w:p w14:paraId="12A373E1" w14:textId="4F55C9C0" w:rsidR="00A94523" w:rsidRPr="005D22CC" w:rsidRDefault="00A94523" w:rsidP="00A94523">
                            <w:pPr>
                              <w:jc w:val="center"/>
                              <w:rPr>
                                <w:rFonts w:ascii="Garamond" w:hAnsi="Garamond"/>
                                <w:color w:val="000000" w:themeColor="text1"/>
                              </w:rPr>
                            </w:pPr>
                            <w:r>
                              <w:rPr>
                                <w:rFonts w:ascii="Garamond" w:hAnsi="Garamond"/>
                                <w:color w:val="000000" w:themeColor="text1"/>
                              </w:rPr>
                              <w:t>Verifies Problem</w:t>
                            </w:r>
                          </w:p>
                          <w:p w14:paraId="23A13450" w14:textId="77777777" w:rsidR="00A94523" w:rsidRPr="005D22CC" w:rsidRDefault="00A94523" w:rsidP="00A94523">
                            <w:pPr>
                              <w:jc w:val="center"/>
                              <w:rPr>
                                <w:rFonts w:ascii="Garamond" w:hAnsi="Garamond"/>
                                <w:color w:val="000000" w:themeColor="text1"/>
                              </w:rPr>
                            </w:pPr>
                            <w:r w:rsidRPr="005D22CC">
                              <w:rPr>
                                <w:rFonts w:ascii="Garamond" w:hAnsi="Garamond"/>
                                <w:color w:val="000000" w:themeColor="text1"/>
                              </w:rPr>
                              <w:t>MICHAEL FREEMAN (435) 979-0732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C555E5A" id="_x0000_s1059" style="position:absolute;margin-left:.75pt;margin-top:2.05pt;width:223.5pt;height:69pt;z-index:251819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" fillcolor="#b4c6e7 [1300]" strokecolor="#09101d [484]" strokeweight="1pt">
                <v:stroke joinstyle="miter"/>
                <v:textbox>
                  <w:txbxContent>
                    <w:p w14:paraId="14761F82" w14:textId="7D09F7EF" w:rsidR="00A94523" w:rsidRPr="005D22CC" w:rsidRDefault="00A94523" w:rsidP="00A94523">
                      <w:pPr>
                        <w:jc w:val="center"/>
                        <w:rPr>
                          <w:rFonts w:ascii="Garamond" w:hAnsi="Garamond"/>
                          <w:color w:val="000000" w:themeColor="text1"/>
                        </w:rPr>
                      </w:pPr>
                      <w:r w:rsidRPr="005D22CC">
                        <w:rPr>
                          <w:rFonts w:ascii="Garamond" w:hAnsi="Garamond"/>
                          <w:color w:val="000000" w:themeColor="text1"/>
                        </w:rPr>
                        <w:t>DAM TENDER</w:t>
                      </w:r>
                      <w:r>
                        <w:rPr>
                          <w:rFonts w:ascii="Garamond" w:hAnsi="Garamond"/>
                          <w:color w:val="000000" w:themeColor="text1"/>
                        </w:rPr>
                        <w:t xml:space="preserve"> </w:t>
                      </w:r>
                      <w:r>
                        <w:rPr>
                          <w:rFonts w:ascii="Garamond" w:hAnsi="Garamond"/>
                          <w:color w:val="000000" w:themeColor="text1"/>
                        </w:rPr>
                        <w:br/>
                        <w:t>(First or Second Responder)</w:t>
                      </w:r>
                    </w:p>
                    <w:p w14:paraId="12A373E1" w14:textId="4F55C9C0" w:rsidR="00A94523" w:rsidRPr="005D22CC" w:rsidRDefault="00A94523" w:rsidP="00A94523">
                      <w:pPr>
                        <w:jc w:val="center"/>
                        <w:rPr>
                          <w:rFonts w:ascii="Garamond" w:hAnsi="Garamond"/>
                          <w:color w:val="000000" w:themeColor="text1"/>
                        </w:rPr>
                      </w:pPr>
                      <w:r>
                        <w:rPr>
                          <w:rFonts w:ascii="Garamond" w:hAnsi="Garamond"/>
                          <w:color w:val="000000" w:themeColor="text1"/>
                        </w:rPr>
                        <w:t>Verifies Problem</w:t>
                      </w:r>
                    </w:p>
                    <w:p w14:paraId="23A13450" w14:textId="77777777" w:rsidR="00A94523" w:rsidRPr="005D22CC" w:rsidRDefault="00A94523" w:rsidP="00A94523">
                      <w:pPr>
                        <w:jc w:val="center"/>
                        <w:rPr>
                          <w:rFonts w:ascii="Garamond" w:hAnsi="Garamond"/>
                          <w:color w:val="000000" w:themeColor="text1"/>
                        </w:rPr>
                      </w:pPr>
                      <w:r w:rsidRPr="005D22CC">
                        <w:rPr>
                          <w:rFonts w:ascii="Garamond" w:hAnsi="Garamond"/>
                          <w:color w:val="000000" w:themeColor="text1"/>
                        </w:rPr>
                        <w:t>MICHAEL FREEMAN (435) 979-0732</w:t>
                      </w:r>
                    </w:p>
                  </w:txbxContent>
                </v:textbox>
              </v:roundrect>
            </w:pict>
          </mc:Fallback>
        </mc:AlternateContent>
      </w:r>
    </w:p>
    <w:p w14:paraId="4BE06CB9" w14:textId="1D08AC63" w:rsidR="00A94523" w:rsidRDefault="00A94523" w:rsidP="00A94523">
      <w:pPr>
        <w:rPr>
          <w:rFonts w:ascii="Garamond" w:hAnsi="Garamond" w:cs="Segoe UI"/>
        </w:rPr>
      </w:pPr>
    </w:p>
    <w:p w14:paraId="7BB7C5C0" w14:textId="4696478E" w:rsidR="00A94523" w:rsidRDefault="00974FAE" w:rsidP="00A94523">
      <w:pPr>
        <w:rPr>
          <w:rFonts w:ascii="Garamond" w:hAnsi="Garamond" w:cs="Segoe UI"/>
        </w:rPr>
      </w:pPr>
      <w:r>
        <w:rPr>
          <w:rFonts w:ascii="Garamond" w:hAnsi="Garamond" w:cs="Segoe UI"/>
          <w:noProof/>
        </w:rPr>
        <mc:AlternateContent>
          <mc:Choice Requires="wps">
            <w:drawing>
              <wp:anchor distT="0" distB="0" distL="114300" distR="114300" simplePos="0" relativeHeight="251843584" behindDoc="0" locked="0" layoutInCell="1" allowOverlap="1" wp14:anchorId="415656AC" wp14:editId="37A13B1F">
                <wp:simplePos x="0" y="0"/>
                <wp:positionH relativeFrom="column">
                  <wp:posOffset>3019425</wp:posOffset>
                </wp:positionH>
                <wp:positionV relativeFrom="paragraph">
                  <wp:posOffset>140335</wp:posOffset>
                </wp:positionV>
                <wp:extent cx="0" cy="523875"/>
                <wp:effectExtent l="0" t="0" r="38100" b="28575"/>
                <wp:wrapNone/>
                <wp:docPr id="36165639" name="Straight Connector 5"/>
                <wp:cNvGraphicFramePr/>
                <a:graphic xmlns:a="http://schemas.openxmlformats.org/drawingml/2006/main">
                  <a:graphicData uri="http://schemas.microsoft.com/office/word/2010/wordprocessingShape">
                    <wps:wsp>
                      <wps:cNvCnPr/>
                      <wps:spPr>
                        <a:xfrm>
                          <a:off x="0" y="0"/>
                          <a:ext cx="0" cy="52387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4B22BB6" id="Straight Connector 5" o:spid="_x0000_s1026" style="position:absolute;z-index:251843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37.75pt,11.05pt" to="237.75pt,5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" strokecolor="#4472c4 [3204]" strokeweight=".5pt">
                <v:stroke joinstyle="miter"/>
              </v:line>
            </w:pict>
          </mc:Fallback>
        </mc:AlternateContent>
      </w:r>
      <w:r w:rsidR="00A94523">
        <w:rPr>
          <w:rFonts w:ascii="Garamond" w:hAnsi="Garamond" w:cs="Segoe UI"/>
          <w:noProof/>
        </w:rPr>
        <mc:AlternateContent>
          <mc:Choice Requires="wps">
            <w:drawing>
              <wp:anchor distT="0" distB="0" distL="114300" distR="114300" simplePos="0" relativeHeight="251839488" behindDoc="0" locked="0" layoutInCell="1" allowOverlap="1" wp14:anchorId="6418D484" wp14:editId="7F3558AA">
                <wp:simplePos x="0" y="0"/>
                <wp:positionH relativeFrom="column">
                  <wp:posOffset>2847975</wp:posOffset>
                </wp:positionH>
                <wp:positionV relativeFrom="paragraph">
                  <wp:posOffset>140335</wp:posOffset>
                </wp:positionV>
                <wp:extent cx="333375" cy="0"/>
                <wp:effectExtent l="0" t="0" r="0" b="0"/>
                <wp:wrapNone/>
                <wp:docPr id="1913746714" name="Straight Connector 5"/>
                <wp:cNvGraphicFramePr/>
                <a:graphic xmlns:a="http://schemas.openxmlformats.org/drawingml/2006/main">
                  <a:graphicData uri="http://schemas.microsoft.com/office/word/2010/wordprocessingShape">
                    <wps:wsp>
                      <wps:cNvCnPr/>
                      <wps:spPr>
                        <a:xfrm>
                          <a:off x="0" y="0"/>
                          <a:ext cx="33337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8F02745" id="Straight Connector 5" o:spid="_x0000_s1026" style="position:absolute;z-index:251839488;visibility:visible;mso-wrap-style:square;mso-wrap-distance-left:9pt;mso-wrap-distance-top:0;mso-wrap-distance-right:9pt;mso-wrap-distance-bottom:0;mso-position-horizontal:absolute;mso-position-horizontal-relative:text;mso-position-vertical:absolute;mso-position-vertical-relative:text" from="224.25pt,11.05pt" to="250.5pt,1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" strokecolor="#4472c4 [3204]" strokeweight=".5pt">
                <v:stroke joinstyle="miter"/>
              </v:line>
            </w:pict>
          </mc:Fallback>
        </mc:AlternateContent>
      </w:r>
    </w:p>
    <w:p w14:paraId="542A6111" w14:textId="65D08DA0" w:rsidR="00A94523" w:rsidRDefault="00A94523" w:rsidP="00A94523">
      <w:pPr>
        <w:rPr>
          <w:rFonts w:ascii="Garamond" w:hAnsi="Garamond" w:cs="Segoe UI"/>
        </w:rPr>
      </w:pPr>
    </w:p>
    <w:p w14:paraId="78DAAF00" w14:textId="2F2A2DF4" w:rsidR="00A94523" w:rsidRDefault="00A94523" w:rsidP="00A94523">
      <w:pPr>
        <w:rPr>
          <w:rFonts w:ascii="Garamond" w:hAnsi="Garamond" w:cs="Segoe UI"/>
        </w:rPr>
      </w:pPr>
    </w:p>
    <w:p w14:paraId="78788D6E" w14:textId="0BACE666" w:rsidR="00A94523" w:rsidRDefault="00974FAE" w:rsidP="00A94523">
      <w:pPr>
        <w:rPr>
          <w:rFonts w:ascii="Garamond" w:hAnsi="Garamond" w:cs="Segoe UI"/>
        </w:rPr>
      </w:pPr>
      <w:r>
        <w:rPr>
          <w:rFonts w:ascii="Garamond" w:hAnsi="Garamond" w:cs="Segoe UI"/>
          <w:noProof/>
        </w:rPr>
        <mc:AlternateContent>
          <mc:Choice Requires="wps">
            <w:drawing>
              <wp:anchor distT="0" distB="0" distL="114300" distR="114300" simplePos="0" relativeHeight="251822080" behindDoc="0" locked="0" layoutInCell="1" allowOverlap="1" wp14:anchorId="06438DC0" wp14:editId="239BBD46">
                <wp:simplePos x="0" y="0"/>
                <wp:positionH relativeFrom="column">
                  <wp:posOffset>1495425</wp:posOffset>
                </wp:positionH>
                <wp:positionV relativeFrom="paragraph">
                  <wp:posOffset>152400</wp:posOffset>
                </wp:positionV>
                <wp:extent cx="0" cy="91440"/>
                <wp:effectExtent l="76200" t="0" r="57150" b="60960"/>
                <wp:wrapNone/>
                <wp:docPr id="2146471776" name="Straight Arrow Connector 2"/>
                <wp:cNvGraphicFramePr/>
                <a:graphic xmlns:a="http://schemas.openxmlformats.org/drawingml/2006/main">
                  <a:graphicData uri="http://schemas.microsoft.com/office/word/2010/wordprocessingShape">
                    <wps:wsp>
                      <wps:cNvCnPr/>
                      <wps:spPr>
                        <a:xfrm>
                          <a:off x="0" y="0"/>
                          <a:ext cx="0" cy="9144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EBEA9A0" id="Straight Arrow Connector 2" o:spid="_x0000_s1026" type="#_x0000_t32" style="position:absolute;margin-left:117.75pt;margin-top:12pt;width:0;height:7.2pt;z-index:251822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" strokecolor="#4472c4 [3204]" strokeweight=".5pt">
                <v:stroke endarrow="block" joinstyle="miter"/>
              </v:shape>
            </w:pict>
          </mc:Fallback>
        </mc:AlternateContent>
      </w:r>
      <w:r>
        <w:rPr>
          <w:rFonts w:ascii="Garamond" w:hAnsi="Garamond" w:cs="Segoe UI"/>
          <w:noProof/>
        </w:rPr>
        <mc:AlternateContent>
          <mc:Choice Requires="wps">
            <w:drawing>
              <wp:anchor distT="0" distB="0" distL="114300" distR="114300" simplePos="0" relativeHeight="251845632" behindDoc="0" locked="0" layoutInCell="1" allowOverlap="1" wp14:anchorId="304E58AC" wp14:editId="12B3352E">
                <wp:simplePos x="0" y="0"/>
                <wp:positionH relativeFrom="column">
                  <wp:posOffset>1504950</wp:posOffset>
                </wp:positionH>
                <wp:positionV relativeFrom="paragraph">
                  <wp:posOffset>149860</wp:posOffset>
                </wp:positionV>
                <wp:extent cx="1514475" cy="0"/>
                <wp:effectExtent l="0" t="0" r="0" b="0"/>
                <wp:wrapNone/>
                <wp:docPr id="11534894" name="Straight Connector 5"/>
                <wp:cNvGraphicFramePr/>
                <a:graphic xmlns:a="http://schemas.openxmlformats.org/drawingml/2006/main">
                  <a:graphicData uri="http://schemas.microsoft.com/office/word/2010/wordprocessingShape">
                    <wps:wsp>
                      <wps:cNvCnPr/>
                      <wps:spPr>
                        <a:xfrm flipH="1">
                          <a:off x="0" y="0"/>
                          <a:ext cx="151447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4EAF219" id="Straight Connector 5" o:spid="_x0000_s1026" style="position:absolute;flip:x;z-index:251845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8.5pt,11.8pt" to="237.75pt,1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" strokecolor="#4472c4 [3204]" strokeweight=".5pt">
                <v:stroke joinstyle="miter"/>
              </v:line>
            </w:pict>
          </mc:Fallback>
        </mc:AlternateContent>
      </w:r>
    </w:p>
    <w:p w14:paraId="43D6ADAC" w14:textId="7338829D" w:rsidR="00A94523" w:rsidRDefault="005B2D0F" w:rsidP="00A94523">
      <w:pPr>
        <w:rPr>
          <w:rFonts w:ascii="Garamond" w:hAnsi="Garamond" w:cs="Segoe UI"/>
        </w:rPr>
      </w:pPr>
      <w:r>
        <w:rPr>
          <w:rFonts w:ascii="Garamond" w:hAnsi="Garamond" w:cs="Segoe UI"/>
          <w:noProof/>
        </w:rPr>
        <mc:AlternateContent>
          <mc:Choice Requires="wps">
            <w:drawing>
              <wp:anchor distT="0" distB="0" distL="114300" distR="114300" simplePos="0" relativeHeight="251823104" behindDoc="0" locked="0" layoutInCell="1" allowOverlap="1" wp14:anchorId="1C5682BB" wp14:editId="10B7532B">
                <wp:simplePos x="0" y="0"/>
                <wp:positionH relativeFrom="column">
                  <wp:posOffset>3181350</wp:posOffset>
                </wp:positionH>
                <wp:positionV relativeFrom="paragraph">
                  <wp:posOffset>69850</wp:posOffset>
                </wp:positionV>
                <wp:extent cx="2838450" cy="676275"/>
                <wp:effectExtent l="0" t="0" r="19050" b="28575"/>
                <wp:wrapNone/>
                <wp:docPr id="35995184" name="Rectangle: Rounded Corners 1"/>
                <wp:cNvGraphicFramePr/>
                <a:graphic xmlns:a="http://schemas.openxmlformats.org/drawingml/2006/main">
                  <a:graphicData uri="http://schemas.microsoft.com/office/word/2010/wordprocessingShape">
                    <wps:wsp>
                      <wps:cNvSpPr/>
                      <wps:spPr>
                        <a:xfrm>
                          <a:off x="0" y="0"/>
                          <a:ext cx="2838450" cy="676275"/>
                        </a:xfrm>
                        <a:prstGeom prst="roundRect">
                          <a:avLst/>
                        </a:prstGeom>
                        <a:solidFill>
                          <a:schemeClr val="accent1">
                            <a:lumMod val="40000"/>
                            <a:lumOff val="6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71C85E08" w14:textId="185BB023" w:rsidR="00A94523" w:rsidRPr="005D22CC" w:rsidRDefault="00A94523" w:rsidP="00A94523">
                            <w:pPr>
                              <w:jc w:val="center"/>
                              <w:rPr>
                                <w:rFonts w:ascii="Garamond" w:hAnsi="Garamond"/>
                                <w:color w:val="000000" w:themeColor="text1"/>
                              </w:rPr>
                            </w:pPr>
                            <w:r>
                              <w:rPr>
                                <w:rFonts w:ascii="Garamond" w:hAnsi="Garamond"/>
                                <w:color w:val="000000" w:themeColor="text1"/>
                              </w:rPr>
                              <w:t>CCI COMPANY</w:t>
                            </w:r>
                          </w:p>
                          <w:p w14:paraId="2ECC5656" w14:textId="25D96CFC" w:rsidR="00A94523" w:rsidRPr="005D22CC" w:rsidRDefault="00974FAE" w:rsidP="00A94523">
                            <w:pPr>
                              <w:jc w:val="center"/>
                              <w:rPr>
                                <w:rFonts w:ascii="Garamond" w:hAnsi="Garamond"/>
                                <w:color w:val="000000" w:themeColor="text1"/>
                              </w:rPr>
                            </w:pPr>
                            <w:r>
                              <w:rPr>
                                <w:rFonts w:ascii="Garamond" w:hAnsi="Garamond"/>
                                <w:color w:val="000000" w:themeColor="text1"/>
                              </w:rPr>
                              <w:t>Public Communications Officer</w:t>
                            </w:r>
                          </w:p>
                          <w:p w14:paraId="016838D2" w14:textId="77777777" w:rsidR="00387E3E" w:rsidRPr="00387E3E" w:rsidRDefault="00387E3E" w:rsidP="00387E3E">
                            <w:pPr>
                              <w:jc w:val="center"/>
                              <w:rPr>
                                <w:rFonts w:ascii="Garamond" w:hAnsi="Garamond"/>
                                <w:color w:val="000000" w:themeColor="text1"/>
                              </w:rPr>
                            </w:pPr>
                            <w:r w:rsidRPr="00387E3E">
                              <w:rPr>
                                <w:rFonts w:ascii="Garamond" w:hAnsi="Garamond"/>
                                <w:color w:val="000000" w:themeColor="text1"/>
                              </w:rPr>
                              <w:t>BRANDON GEORGE (435) 864-8922</w:t>
                            </w:r>
                          </w:p>
                          <w:p w14:paraId="7018FDC7" w14:textId="1FF7D30C" w:rsidR="00A94523" w:rsidRPr="009F48AF" w:rsidRDefault="00A94523" w:rsidP="00387E3E">
                            <w:pPr>
                              <w:jc w:val="center"/>
                              <w:rPr>
                                <w:rFonts w:ascii="Garamond" w:hAnsi="Garamond"/>
                                <w:strike/>
                                <w:color w:val="FF000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C5682BB" id="_x0000_s1060" style="position:absolute;margin-left:250.5pt;margin-top:5.5pt;width:223.5pt;height:53.25pt;z-index:251823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" fillcolor="#b4c6e7 [1300]" strokecolor="#09101d [484]" strokeweight="1pt">
                <v:stroke joinstyle="miter"/>
                <v:textbox>
                  <w:txbxContent>
                    <w:p w14:paraId="71C85E08" w14:textId="185BB023" w:rsidR="00A94523" w:rsidRPr="005D22CC" w:rsidRDefault="00A94523" w:rsidP="00A94523">
                      <w:pPr>
                        <w:jc w:val="center"/>
                        <w:rPr>
                          <w:rFonts w:ascii="Garamond" w:hAnsi="Garamond"/>
                          <w:color w:val="000000" w:themeColor="text1"/>
                        </w:rPr>
                      </w:pPr>
                      <w:r>
                        <w:rPr>
                          <w:rFonts w:ascii="Garamond" w:hAnsi="Garamond"/>
                          <w:color w:val="000000" w:themeColor="text1"/>
                        </w:rPr>
                        <w:t>CCI COMPANY</w:t>
                      </w:r>
                    </w:p>
                    <w:p w14:paraId="2ECC5656" w14:textId="25D96CFC" w:rsidR="00A94523" w:rsidRPr="005D22CC" w:rsidRDefault="00974FAE" w:rsidP="00A94523">
                      <w:pPr>
                        <w:jc w:val="center"/>
                        <w:rPr>
                          <w:rFonts w:ascii="Garamond" w:hAnsi="Garamond"/>
                          <w:color w:val="000000" w:themeColor="text1"/>
                        </w:rPr>
                      </w:pPr>
                      <w:r>
                        <w:rPr>
                          <w:rFonts w:ascii="Garamond" w:hAnsi="Garamond"/>
                          <w:color w:val="000000" w:themeColor="text1"/>
                        </w:rPr>
                        <w:t>Public Communications Officer</w:t>
                      </w:r>
                    </w:p>
                    <w:p w14:paraId="016838D2" w14:textId="77777777" w:rsidR="00387E3E" w:rsidRPr="00387E3E" w:rsidRDefault="00387E3E" w:rsidP="00387E3E">
                      <w:pPr>
                        <w:jc w:val="center"/>
                        <w:rPr>
                          <w:rFonts w:ascii="Garamond" w:hAnsi="Garamond"/>
                          <w:color w:val="000000" w:themeColor="text1"/>
                        </w:rPr>
                      </w:pPr>
                      <w:r w:rsidRPr="00387E3E">
                        <w:rPr>
                          <w:rFonts w:ascii="Garamond" w:hAnsi="Garamond"/>
                          <w:color w:val="000000" w:themeColor="text1"/>
                        </w:rPr>
                        <w:t>BRANDON GEORGE (435) 864-8922</w:t>
                      </w:r>
                    </w:p>
                    <w:p w14:paraId="7018FDC7" w14:textId="1FF7D30C" w:rsidR="00A94523" w:rsidRPr="009F48AF" w:rsidRDefault="00A94523" w:rsidP="00387E3E">
                      <w:pPr>
                        <w:jc w:val="center"/>
                        <w:rPr>
                          <w:rFonts w:ascii="Garamond" w:hAnsi="Garamond"/>
                          <w:strike/>
                          <w:color w:val="FF0000"/>
                        </w:rPr>
                      </w:pPr>
                    </w:p>
                  </w:txbxContent>
                </v:textbox>
              </v:roundrect>
            </w:pict>
          </mc:Fallback>
        </mc:AlternateContent>
      </w:r>
      <w:r w:rsidR="00974FAE">
        <w:rPr>
          <w:rFonts w:ascii="Garamond" w:hAnsi="Garamond" w:cs="Segoe UI"/>
          <w:noProof/>
        </w:rPr>
        <mc:AlternateContent>
          <mc:Choice Requires="wps">
            <w:drawing>
              <wp:anchor distT="0" distB="0" distL="114300" distR="114300" simplePos="0" relativeHeight="251841536" behindDoc="0" locked="0" layoutInCell="1" allowOverlap="1" wp14:anchorId="0D40EE70" wp14:editId="51CC514A">
                <wp:simplePos x="0" y="0"/>
                <wp:positionH relativeFrom="column">
                  <wp:posOffset>9525</wp:posOffset>
                </wp:positionH>
                <wp:positionV relativeFrom="paragraph">
                  <wp:posOffset>69850</wp:posOffset>
                </wp:positionV>
                <wp:extent cx="2838450" cy="676275"/>
                <wp:effectExtent l="0" t="0" r="19050" b="28575"/>
                <wp:wrapNone/>
                <wp:docPr id="1583061150" name="Rectangle: Rounded Corners 1"/>
                <wp:cNvGraphicFramePr/>
                <a:graphic xmlns:a="http://schemas.openxmlformats.org/drawingml/2006/main">
                  <a:graphicData uri="http://schemas.microsoft.com/office/word/2010/wordprocessingShape">
                    <wps:wsp>
                      <wps:cNvSpPr/>
                      <wps:spPr>
                        <a:xfrm>
                          <a:off x="0" y="0"/>
                          <a:ext cx="2838450" cy="676275"/>
                        </a:xfrm>
                        <a:prstGeom prst="roundRect">
                          <a:avLst/>
                        </a:prstGeom>
                        <a:solidFill>
                          <a:schemeClr val="accent1">
                            <a:lumMod val="40000"/>
                            <a:lumOff val="6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4326C384" w14:textId="77777777" w:rsidR="00A94523" w:rsidRPr="005D22CC" w:rsidRDefault="00A94523" w:rsidP="00A94523">
                            <w:pPr>
                              <w:jc w:val="center"/>
                              <w:rPr>
                                <w:rFonts w:ascii="Garamond" w:hAnsi="Garamond"/>
                                <w:color w:val="000000" w:themeColor="text1"/>
                              </w:rPr>
                            </w:pPr>
                            <w:r>
                              <w:rPr>
                                <w:rFonts w:ascii="Garamond" w:hAnsi="Garamond"/>
                                <w:color w:val="000000" w:themeColor="text1"/>
                              </w:rPr>
                              <w:t>CCI COMPANY</w:t>
                            </w:r>
                          </w:p>
                          <w:p w14:paraId="41277280" w14:textId="1E7B0FDA" w:rsidR="00A94523" w:rsidRPr="005D22CC" w:rsidRDefault="00387E3E" w:rsidP="00A94523">
                            <w:pPr>
                              <w:jc w:val="center"/>
                              <w:rPr>
                                <w:rFonts w:ascii="Garamond" w:hAnsi="Garamond"/>
                                <w:color w:val="000000" w:themeColor="text1"/>
                              </w:rPr>
                            </w:pPr>
                            <w:r>
                              <w:rPr>
                                <w:rFonts w:ascii="Garamond" w:hAnsi="Garamond"/>
                                <w:color w:val="000000" w:themeColor="text1"/>
                              </w:rPr>
                              <w:t>PRESIDENT</w:t>
                            </w:r>
                          </w:p>
                          <w:p w14:paraId="1637626A" w14:textId="77777777" w:rsidR="00387E3E" w:rsidRPr="00387E3E" w:rsidRDefault="00387E3E" w:rsidP="00387E3E">
                            <w:pPr>
                              <w:jc w:val="center"/>
                              <w:rPr>
                                <w:rFonts w:ascii="Garamond" w:hAnsi="Garamond"/>
                                <w:color w:val="000000" w:themeColor="text1"/>
                              </w:rPr>
                            </w:pPr>
                            <w:r w:rsidRPr="00387E3E">
                              <w:rPr>
                                <w:rFonts w:ascii="Garamond" w:hAnsi="Garamond"/>
                                <w:color w:val="000000" w:themeColor="text1"/>
                              </w:rPr>
                              <w:t>BRANDON GEORGE (435) 864-8922</w:t>
                            </w:r>
                          </w:p>
                          <w:p w14:paraId="21606049" w14:textId="3EDF43C3" w:rsidR="00A94523" w:rsidRPr="009F48AF" w:rsidRDefault="00A94523" w:rsidP="00387E3E">
                            <w:pPr>
                              <w:jc w:val="center"/>
                              <w:rPr>
                                <w:rFonts w:ascii="Garamond" w:hAnsi="Garamond"/>
                                <w:strike/>
                                <w:color w:val="FF000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D40EE70" id="_x0000_s1061" style="position:absolute;margin-left:.75pt;margin-top:5.5pt;width:223.5pt;height:53.25pt;z-index:251841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" fillcolor="#b4c6e7 [1300]" strokecolor="#09101d [484]" strokeweight="1pt">
                <v:stroke joinstyle="miter"/>
                <v:textbox>
                  <w:txbxContent>
                    <w:p w14:paraId="4326C384" w14:textId="77777777" w:rsidR="00A94523" w:rsidRPr="005D22CC" w:rsidRDefault="00A94523" w:rsidP="00A94523">
                      <w:pPr>
                        <w:jc w:val="center"/>
                        <w:rPr>
                          <w:rFonts w:ascii="Garamond" w:hAnsi="Garamond"/>
                          <w:color w:val="000000" w:themeColor="text1"/>
                        </w:rPr>
                      </w:pPr>
                      <w:r>
                        <w:rPr>
                          <w:rFonts w:ascii="Garamond" w:hAnsi="Garamond"/>
                          <w:color w:val="000000" w:themeColor="text1"/>
                        </w:rPr>
                        <w:t>CCI COMPANY</w:t>
                      </w:r>
                    </w:p>
                    <w:p w14:paraId="41277280" w14:textId="1E7B0FDA" w:rsidR="00A94523" w:rsidRPr="005D22CC" w:rsidRDefault="00387E3E" w:rsidP="00A94523">
                      <w:pPr>
                        <w:jc w:val="center"/>
                        <w:rPr>
                          <w:rFonts w:ascii="Garamond" w:hAnsi="Garamond"/>
                          <w:color w:val="000000" w:themeColor="text1"/>
                        </w:rPr>
                      </w:pPr>
                      <w:r>
                        <w:rPr>
                          <w:rFonts w:ascii="Garamond" w:hAnsi="Garamond"/>
                          <w:color w:val="000000" w:themeColor="text1"/>
                        </w:rPr>
                        <w:t>PRESIDENT</w:t>
                      </w:r>
                    </w:p>
                    <w:p w14:paraId="1637626A" w14:textId="77777777" w:rsidR="00387E3E" w:rsidRPr="00387E3E" w:rsidRDefault="00387E3E" w:rsidP="00387E3E">
                      <w:pPr>
                        <w:jc w:val="center"/>
                        <w:rPr>
                          <w:rFonts w:ascii="Garamond" w:hAnsi="Garamond"/>
                          <w:color w:val="000000" w:themeColor="text1"/>
                        </w:rPr>
                      </w:pPr>
                      <w:r w:rsidRPr="00387E3E">
                        <w:rPr>
                          <w:rFonts w:ascii="Garamond" w:hAnsi="Garamond"/>
                          <w:color w:val="000000" w:themeColor="text1"/>
                        </w:rPr>
                        <w:t>BRANDON GEORGE (435) 864-8922</w:t>
                      </w:r>
                    </w:p>
                    <w:p w14:paraId="21606049" w14:textId="3EDF43C3" w:rsidR="00A94523" w:rsidRPr="009F48AF" w:rsidRDefault="00A94523" w:rsidP="00387E3E">
                      <w:pPr>
                        <w:jc w:val="center"/>
                        <w:rPr>
                          <w:rFonts w:ascii="Garamond" w:hAnsi="Garamond"/>
                          <w:strike/>
                          <w:color w:val="FF0000"/>
                        </w:rPr>
                      </w:pPr>
                    </w:p>
                  </w:txbxContent>
                </v:textbox>
              </v:roundrect>
            </w:pict>
          </mc:Fallback>
        </mc:AlternateContent>
      </w:r>
    </w:p>
    <w:p w14:paraId="1DD16AF1" w14:textId="14F439CE" w:rsidR="00A94523" w:rsidRDefault="00A94523" w:rsidP="00A94523">
      <w:pPr>
        <w:rPr>
          <w:rFonts w:ascii="Garamond" w:hAnsi="Garamond" w:cs="Segoe UI"/>
        </w:rPr>
      </w:pPr>
    </w:p>
    <w:p w14:paraId="06004FA9" w14:textId="403DF3F8" w:rsidR="00A94523" w:rsidRDefault="005B2D0F" w:rsidP="00A94523">
      <w:pPr>
        <w:rPr>
          <w:rFonts w:ascii="Garamond" w:hAnsi="Garamond" w:cs="Segoe UI"/>
        </w:rPr>
      </w:pPr>
      <w:r>
        <w:rPr>
          <w:rFonts w:ascii="Garamond" w:hAnsi="Garamond" w:cs="Segoe UI"/>
          <w:noProof/>
        </w:rPr>
        <mc:AlternateContent>
          <mc:Choice Requires="wps">
            <w:drawing>
              <wp:anchor distT="0" distB="0" distL="114300" distR="114300" simplePos="0" relativeHeight="251826176" behindDoc="0" locked="0" layoutInCell="1" allowOverlap="1" wp14:anchorId="63CADD3C" wp14:editId="5A5D1DE2">
                <wp:simplePos x="0" y="0"/>
                <wp:positionH relativeFrom="column">
                  <wp:posOffset>3011805</wp:posOffset>
                </wp:positionH>
                <wp:positionV relativeFrom="paragraph">
                  <wp:posOffset>64135</wp:posOffset>
                </wp:positionV>
                <wp:extent cx="0" cy="428625"/>
                <wp:effectExtent l="76200" t="0" r="57150" b="47625"/>
                <wp:wrapNone/>
                <wp:docPr id="475312742" name="Straight Arrow Connector 2"/>
                <wp:cNvGraphicFramePr/>
                <a:graphic xmlns:a="http://schemas.openxmlformats.org/drawingml/2006/main">
                  <a:graphicData uri="http://schemas.microsoft.com/office/word/2010/wordprocessingShape">
                    <wps:wsp>
                      <wps:cNvCnPr/>
                      <wps:spPr>
                        <a:xfrm flipH="1">
                          <a:off x="0" y="0"/>
                          <a:ext cx="0" cy="4286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0FC0526" id="Straight Arrow Connector 2" o:spid="_x0000_s1026" type="#_x0000_t32" style="position:absolute;margin-left:237.15pt;margin-top:5.05pt;width:0;height:33.75pt;flip:x;z-index:251826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" strokecolor="#4472c4 [3204]" strokeweight=".5pt">
                <v:stroke endarrow="block" joinstyle="miter"/>
              </v:shape>
            </w:pict>
          </mc:Fallback>
        </mc:AlternateContent>
      </w:r>
      <w:r>
        <w:rPr>
          <w:rFonts w:ascii="Garamond" w:hAnsi="Garamond" w:cs="Segoe UI"/>
          <w:noProof/>
        </w:rPr>
        <mc:AlternateContent>
          <mc:Choice Requires="wps">
            <w:drawing>
              <wp:anchor distT="0" distB="0" distL="114300" distR="114300" simplePos="0" relativeHeight="251847680" behindDoc="0" locked="0" layoutInCell="1" allowOverlap="1" wp14:anchorId="5A92E0A7" wp14:editId="6F3BD7A3">
                <wp:simplePos x="0" y="0"/>
                <wp:positionH relativeFrom="column">
                  <wp:posOffset>2847975</wp:posOffset>
                </wp:positionH>
                <wp:positionV relativeFrom="paragraph">
                  <wp:posOffset>63500</wp:posOffset>
                </wp:positionV>
                <wp:extent cx="320040" cy="0"/>
                <wp:effectExtent l="0" t="76200" r="22860" b="95250"/>
                <wp:wrapNone/>
                <wp:docPr id="403459972" name="Straight Arrow Connector 2"/>
                <wp:cNvGraphicFramePr/>
                <a:graphic xmlns:a="http://schemas.openxmlformats.org/drawingml/2006/main">
                  <a:graphicData uri="http://schemas.microsoft.com/office/word/2010/wordprocessingShape">
                    <wps:wsp>
                      <wps:cNvCnPr/>
                      <wps:spPr>
                        <a:xfrm>
                          <a:off x="0" y="0"/>
                          <a:ext cx="320040"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25B7FAF" id="Straight Arrow Connector 2" o:spid="_x0000_s1026" type="#_x0000_t32" style="position:absolute;margin-left:224.25pt;margin-top:5pt;width:25.2pt;height:0;z-index:251847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" strokecolor="#4472c4 [3204]" strokeweight=".5pt">
                <v:stroke endarrow="block" joinstyle="miter"/>
              </v:shape>
            </w:pict>
          </mc:Fallback>
        </mc:AlternateContent>
      </w:r>
    </w:p>
    <w:p w14:paraId="54FCAB09" w14:textId="13537868" w:rsidR="00A94523" w:rsidRDefault="00A94523" w:rsidP="00A94523">
      <w:pPr>
        <w:rPr>
          <w:rFonts w:ascii="Garamond" w:hAnsi="Garamond" w:cs="Segoe UI"/>
        </w:rPr>
      </w:pPr>
    </w:p>
    <w:p w14:paraId="7C3A4B49" w14:textId="26138E25" w:rsidR="00A94523" w:rsidRDefault="00A94523" w:rsidP="00A94523">
      <w:pPr>
        <w:rPr>
          <w:rFonts w:ascii="Garamond" w:hAnsi="Garamond" w:cs="Segoe UI"/>
        </w:rPr>
      </w:pPr>
    </w:p>
    <w:p w14:paraId="6367399C" w14:textId="27212398" w:rsidR="00A94523" w:rsidRDefault="005B2D0F" w:rsidP="00A94523">
      <w:pPr>
        <w:rPr>
          <w:rFonts w:ascii="Garamond" w:hAnsi="Garamond" w:cs="Segoe UI"/>
        </w:rPr>
      </w:pPr>
      <w:r>
        <w:rPr>
          <w:rFonts w:ascii="Garamond" w:hAnsi="Garamond" w:cs="Segoe UI"/>
          <w:noProof/>
        </w:rPr>
        <mc:AlternateContent>
          <mc:Choice Requires="wps">
            <w:drawing>
              <wp:anchor distT="0" distB="0" distL="114300" distR="114300" simplePos="0" relativeHeight="251827200" behindDoc="0" locked="0" layoutInCell="1" allowOverlap="1" wp14:anchorId="34ED022D" wp14:editId="4CF6F79E">
                <wp:simplePos x="0" y="0"/>
                <wp:positionH relativeFrom="column">
                  <wp:posOffset>1380490</wp:posOffset>
                </wp:positionH>
                <wp:positionV relativeFrom="paragraph">
                  <wp:posOffset>26035</wp:posOffset>
                </wp:positionV>
                <wp:extent cx="3267075" cy="571500"/>
                <wp:effectExtent l="19050" t="0" r="47625" b="19050"/>
                <wp:wrapNone/>
                <wp:docPr id="670233342" name="Hexagon 3"/>
                <wp:cNvGraphicFramePr/>
                <a:graphic xmlns:a="http://schemas.openxmlformats.org/drawingml/2006/main">
                  <a:graphicData uri="http://schemas.microsoft.com/office/word/2010/wordprocessingShape">
                    <wps:wsp>
                      <wps:cNvSpPr/>
                      <wps:spPr>
                        <a:xfrm>
                          <a:off x="0" y="0"/>
                          <a:ext cx="3267075" cy="571500"/>
                        </a:xfrm>
                        <a:prstGeom prst="hexagon">
                          <a:avLst>
                            <a:gd name="adj" fmla="val 89865"/>
                            <a:gd name="vf" fmla="val 115470"/>
                          </a:avLst>
                        </a:prstGeom>
                        <a:solidFill>
                          <a:srgbClr val="C00000"/>
                        </a:solidFill>
                      </wps:spPr>
                      <wps:style>
                        <a:lnRef idx="2">
                          <a:schemeClr val="accent1">
                            <a:shade val="15000"/>
                          </a:schemeClr>
                        </a:lnRef>
                        <a:fillRef idx="1">
                          <a:schemeClr val="accent1"/>
                        </a:fillRef>
                        <a:effectRef idx="0">
                          <a:schemeClr val="accent1"/>
                        </a:effectRef>
                        <a:fontRef idx="minor">
                          <a:schemeClr val="lt1"/>
                        </a:fontRef>
                      </wps:style>
                      <wps:txbx>
                        <w:txbxContent>
                          <w:p w14:paraId="745D3176" w14:textId="39863906" w:rsidR="00A94523" w:rsidRPr="00771E2C" w:rsidRDefault="005B2D0F" w:rsidP="00A94523">
                            <w:pPr>
                              <w:jc w:val="center"/>
                              <w:rPr>
                                <w:b/>
                                <w:bCs/>
                                <w:color w:val="F2F2F2" w:themeColor="background1" w:themeShade="F2"/>
                              </w:rPr>
                            </w:pPr>
                            <w:r>
                              <w:rPr>
                                <w:b/>
                                <w:bCs/>
                                <w:color w:val="F2F2F2" w:themeColor="background1" w:themeShade="F2"/>
                              </w:rPr>
                              <w:t>Incident Commander/Manager</w:t>
                            </w:r>
                            <w:r w:rsidR="007D6B6A">
                              <w:rPr>
                                <w:b/>
                                <w:bCs/>
                                <w:color w:val="F2F2F2" w:themeColor="background1" w:themeShade="F2"/>
                              </w:rPr>
                              <w:br/>
                              <w:t>Communications Officer</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ED022D" id="_x0000_s1062" type="#_x0000_t9" style="position:absolute;margin-left:108.7pt;margin-top:2.05pt;width:257.25pt;height:45pt;z-index:251827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" adj="3395" fillcolor="#c00000" strokecolor="#09101d [484]" strokeweight="1pt">
                <v:textbox inset="0,0,0,0">
                  <w:txbxContent>
                    <w:p w14:paraId="745D3176" w14:textId="39863906" w:rsidR="00A94523" w:rsidRPr="00771E2C" w:rsidRDefault="005B2D0F" w:rsidP="00A94523">
                      <w:pPr>
                        <w:jc w:val="center"/>
                        <w:rPr>
                          <w:b/>
                          <w:bCs/>
                          <w:color w:val="F2F2F2" w:themeColor="background1" w:themeShade="F2"/>
                        </w:rPr>
                      </w:pPr>
                      <w:r>
                        <w:rPr>
                          <w:b/>
                          <w:bCs/>
                          <w:color w:val="F2F2F2" w:themeColor="background1" w:themeShade="F2"/>
                        </w:rPr>
                        <w:t>Incident Commander/Manager</w:t>
                      </w:r>
                      <w:r w:rsidR="007D6B6A">
                        <w:rPr>
                          <w:b/>
                          <w:bCs/>
                          <w:color w:val="F2F2F2" w:themeColor="background1" w:themeShade="F2"/>
                        </w:rPr>
                        <w:br/>
                        <w:t>Communications Officer</w:t>
                      </w:r>
                    </w:p>
                  </w:txbxContent>
                </v:textbox>
              </v:shape>
            </w:pict>
          </mc:Fallback>
        </mc:AlternateContent>
      </w:r>
    </w:p>
    <w:p w14:paraId="0A1A0CE3" w14:textId="264DB95E" w:rsidR="00A94523" w:rsidRDefault="00A94523" w:rsidP="00A94523">
      <w:pPr>
        <w:rPr>
          <w:rFonts w:ascii="Garamond" w:hAnsi="Garamond" w:cs="Segoe UI"/>
        </w:rPr>
      </w:pPr>
    </w:p>
    <w:p w14:paraId="246D1391" w14:textId="2653794C" w:rsidR="00A94523" w:rsidRDefault="00A94523" w:rsidP="00A94523">
      <w:pPr>
        <w:rPr>
          <w:rFonts w:ascii="Garamond" w:hAnsi="Garamond" w:cs="Segoe UI"/>
        </w:rPr>
      </w:pPr>
    </w:p>
    <w:p w14:paraId="079476DF" w14:textId="382C1FF5" w:rsidR="00A94523" w:rsidRDefault="007D6B6A" w:rsidP="00A94523">
      <w:pPr>
        <w:rPr>
          <w:rFonts w:ascii="Garamond" w:hAnsi="Garamond" w:cs="Segoe UI"/>
        </w:rPr>
      </w:pPr>
      <w:r>
        <w:rPr>
          <w:rFonts w:ascii="Garamond" w:hAnsi="Garamond" w:cs="Segoe UI"/>
          <w:noProof/>
        </w:rPr>
        <mc:AlternateContent>
          <mc:Choice Requires="wps">
            <w:drawing>
              <wp:anchor distT="0" distB="0" distL="114300" distR="114300" simplePos="0" relativeHeight="251851776" behindDoc="0" locked="0" layoutInCell="1" allowOverlap="1" wp14:anchorId="6749F060" wp14:editId="7C3602C1">
                <wp:simplePos x="0" y="0"/>
                <wp:positionH relativeFrom="column">
                  <wp:posOffset>3019425</wp:posOffset>
                </wp:positionH>
                <wp:positionV relativeFrom="paragraph">
                  <wp:posOffset>73025</wp:posOffset>
                </wp:positionV>
                <wp:extent cx="0" cy="3931920"/>
                <wp:effectExtent l="0" t="0" r="38100" b="30480"/>
                <wp:wrapNone/>
                <wp:docPr id="825850086" name="Straight Connector 5"/>
                <wp:cNvGraphicFramePr/>
                <a:graphic xmlns:a="http://schemas.openxmlformats.org/drawingml/2006/main">
                  <a:graphicData uri="http://schemas.microsoft.com/office/word/2010/wordprocessingShape">
                    <wps:wsp>
                      <wps:cNvCnPr/>
                      <wps:spPr>
                        <a:xfrm>
                          <a:off x="0" y="0"/>
                          <a:ext cx="0" cy="393192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62E6A7B" id="Straight Connector 5" o:spid="_x0000_s1026" style="position:absolute;z-index:251851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37.75pt,5.75pt" to="237.75pt,3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" strokecolor="#4472c4 [3204]" strokeweight=".5pt">
                <v:stroke joinstyle="miter"/>
              </v:line>
            </w:pict>
          </mc:Fallback>
        </mc:AlternateContent>
      </w:r>
    </w:p>
    <w:p w14:paraId="65A110A4" w14:textId="05E3396C" w:rsidR="00A94523" w:rsidRDefault="0074192C" w:rsidP="00A94523">
      <w:pPr>
        <w:rPr>
          <w:rFonts w:ascii="Garamond" w:hAnsi="Garamond" w:cs="Segoe UI"/>
        </w:rPr>
      </w:pPr>
      <w:r>
        <w:rPr>
          <w:rFonts w:ascii="Garamond" w:hAnsi="Garamond" w:cs="Segoe UI"/>
          <w:noProof/>
        </w:rPr>
        <mc:AlternateContent>
          <mc:Choice Requires="wps">
            <w:drawing>
              <wp:anchor distT="0" distB="0" distL="114300" distR="114300" simplePos="0" relativeHeight="251863040" behindDoc="0" locked="0" layoutInCell="1" allowOverlap="1" wp14:anchorId="7E6DCFA1" wp14:editId="236B04E2">
                <wp:simplePos x="0" y="0"/>
                <wp:positionH relativeFrom="column">
                  <wp:posOffset>9525</wp:posOffset>
                </wp:positionH>
                <wp:positionV relativeFrom="paragraph">
                  <wp:posOffset>54610</wp:posOffset>
                </wp:positionV>
                <wp:extent cx="2838450" cy="676275"/>
                <wp:effectExtent l="0" t="0" r="19050" b="28575"/>
                <wp:wrapNone/>
                <wp:docPr id="739270833" name="Rectangle: Rounded Corners 1"/>
                <wp:cNvGraphicFramePr/>
                <a:graphic xmlns:a="http://schemas.openxmlformats.org/drawingml/2006/main">
                  <a:graphicData uri="http://schemas.microsoft.com/office/word/2010/wordprocessingShape">
                    <wps:wsp>
                      <wps:cNvSpPr/>
                      <wps:spPr>
                        <a:xfrm>
                          <a:off x="0" y="0"/>
                          <a:ext cx="2838450" cy="676275"/>
                        </a:xfrm>
                        <a:prstGeom prst="roundRect">
                          <a:avLst/>
                        </a:prstGeom>
                        <a:solidFill>
                          <a:schemeClr val="accent1">
                            <a:lumMod val="40000"/>
                            <a:lumOff val="6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56CB561E" w14:textId="319B3894" w:rsidR="0074192C" w:rsidRPr="005D22CC" w:rsidRDefault="002D31F3" w:rsidP="0074192C">
                            <w:pPr>
                              <w:jc w:val="center"/>
                              <w:rPr>
                                <w:rFonts w:ascii="Garamond" w:hAnsi="Garamond"/>
                                <w:color w:val="000000" w:themeColor="text1"/>
                              </w:rPr>
                            </w:pPr>
                            <w:r>
                              <w:rPr>
                                <w:rFonts w:ascii="Garamond" w:hAnsi="Garamond"/>
                                <w:color w:val="000000" w:themeColor="text1"/>
                              </w:rPr>
                              <w:t>NATIONAL WEATHER SERVICES</w:t>
                            </w:r>
                          </w:p>
                          <w:p w14:paraId="51B39A8F" w14:textId="3E355437" w:rsidR="0074192C" w:rsidRPr="005D22CC" w:rsidRDefault="002D31F3" w:rsidP="0074192C">
                            <w:pPr>
                              <w:jc w:val="center"/>
                              <w:rPr>
                                <w:rFonts w:ascii="Garamond" w:hAnsi="Garamond"/>
                                <w:color w:val="000000" w:themeColor="text1"/>
                              </w:rPr>
                            </w:pPr>
                            <w:r>
                              <w:rPr>
                                <w:rFonts w:ascii="Garamond" w:hAnsi="Garamond"/>
                                <w:color w:val="000000" w:themeColor="text1"/>
                              </w:rPr>
                              <w:t>If weather related</w:t>
                            </w:r>
                          </w:p>
                          <w:p w14:paraId="723D3BBC" w14:textId="663A1980" w:rsidR="0074192C" w:rsidRPr="004B3ABF" w:rsidRDefault="004B3ABF" w:rsidP="0074192C">
                            <w:pPr>
                              <w:jc w:val="center"/>
                              <w:rPr>
                                <w:rFonts w:ascii="Garamond" w:hAnsi="Garamond"/>
                                <w:strike/>
                                <w:color w:val="FF0000"/>
                              </w:rPr>
                            </w:pPr>
                            <w:r w:rsidRPr="004B3ABF">
                              <w:rPr>
                                <w:rFonts w:ascii="Garamond" w:hAnsi="Garamond"/>
                                <w:strike/>
                                <w:color w:val="FF0000"/>
                              </w:rPr>
                              <w:t>BILL ALDER</w:t>
                            </w:r>
                            <w:r w:rsidR="0074192C" w:rsidRPr="004B3ABF">
                              <w:rPr>
                                <w:rFonts w:ascii="Garamond" w:hAnsi="Garamond"/>
                                <w:strike/>
                                <w:color w:val="FF0000"/>
                              </w:rPr>
                              <w:t xml:space="preserve"> (</w:t>
                            </w:r>
                            <w:r w:rsidRPr="004B3ABF">
                              <w:rPr>
                                <w:rFonts w:ascii="Garamond" w:hAnsi="Garamond"/>
                                <w:strike/>
                                <w:color w:val="FF0000"/>
                              </w:rPr>
                              <w:t>801</w:t>
                            </w:r>
                            <w:r w:rsidR="0074192C" w:rsidRPr="004B3ABF">
                              <w:rPr>
                                <w:rFonts w:ascii="Garamond" w:hAnsi="Garamond"/>
                                <w:strike/>
                                <w:color w:val="FF0000"/>
                              </w:rPr>
                              <w:t xml:space="preserve">) </w:t>
                            </w:r>
                            <w:r w:rsidRPr="004B3ABF">
                              <w:rPr>
                                <w:rFonts w:ascii="Garamond" w:hAnsi="Garamond"/>
                                <w:strike/>
                                <w:color w:val="FF0000"/>
                              </w:rPr>
                              <w:t>524</w:t>
                            </w:r>
                            <w:r w:rsidR="0074192C" w:rsidRPr="004B3ABF">
                              <w:rPr>
                                <w:rFonts w:ascii="Garamond" w:hAnsi="Garamond"/>
                                <w:strike/>
                                <w:color w:val="FF0000"/>
                              </w:rPr>
                              <w:t>-</w:t>
                            </w:r>
                            <w:r w:rsidRPr="004B3ABF">
                              <w:rPr>
                                <w:rFonts w:ascii="Garamond" w:hAnsi="Garamond"/>
                                <w:strike/>
                                <w:color w:val="FF0000"/>
                              </w:rPr>
                              <w:t>5106</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E6DCFA1" id="_x0000_s1063" style="position:absolute;margin-left:.75pt;margin-top:4.3pt;width:223.5pt;height:53.25pt;z-index:251863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" fillcolor="#b4c6e7 [1300]" strokecolor="#09101d [484]" strokeweight="1pt">
                <v:stroke joinstyle="miter"/>
                <v:textbox>
                  <w:txbxContent>
                    <w:p w14:paraId="56CB561E" w14:textId="319B3894" w:rsidR="0074192C" w:rsidRPr="005D22CC" w:rsidRDefault="002D31F3" w:rsidP="0074192C">
                      <w:pPr>
                        <w:jc w:val="center"/>
                        <w:rPr>
                          <w:rFonts w:ascii="Garamond" w:hAnsi="Garamond"/>
                          <w:color w:val="000000" w:themeColor="text1"/>
                        </w:rPr>
                      </w:pPr>
                      <w:r>
                        <w:rPr>
                          <w:rFonts w:ascii="Garamond" w:hAnsi="Garamond"/>
                          <w:color w:val="000000" w:themeColor="text1"/>
                        </w:rPr>
                        <w:t>NATIONAL WEATHER SERVICES</w:t>
                      </w:r>
                    </w:p>
                    <w:p w14:paraId="51B39A8F" w14:textId="3E355437" w:rsidR="0074192C" w:rsidRPr="005D22CC" w:rsidRDefault="002D31F3" w:rsidP="0074192C">
                      <w:pPr>
                        <w:jc w:val="center"/>
                        <w:rPr>
                          <w:rFonts w:ascii="Garamond" w:hAnsi="Garamond"/>
                          <w:color w:val="000000" w:themeColor="text1"/>
                        </w:rPr>
                      </w:pPr>
                      <w:r>
                        <w:rPr>
                          <w:rFonts w:ascii="Garamond" w:hAnsi="Garamond"/>
                          <w:color w:val="000000" w:themeColor="text1"/>
                        </w:rPr>
                        <w:t>If weather related</w:t>
                      </w:r>
                    </w:p>
                    <w:p w14:paraId="723D3BBC" w14:textId="663A1980" w:rsidR="0074192C" w:rsidRPr="004B3ABF" w:rsidRDefault="004B3ABF" w:rsidP="0074192C">
                      <w:pPr>
                        <w:jc w:val="center"/>
                        <w:rPr>
                          <w:rFonts w:ascii="Garamond" w:hAnsi="Garamond"/>
                          <w:strike/>
                          <w:color w:val="FF0000"/>
                        </w:rPr>
                      </w:pPr>
                      <w:r w:rsidRPr="004B3ABF">
                        <w:rPr>
                          <w:rFonts w:ascii="Garamond" w:hAnsi="Garamond"/>
                          <w:strike/>
                          <w:color w:val="FF0000"/>
                        </w:rPr>
                        <w:t>BILL ALDER</w:t>
                      </w:r>
                      <w:r w:rsidR="0074192C" w:rsidRPr="004B3ABF">
                        <w:rPr>
                          <w:rFonts w:ascii="Garamond" w:hAnsi="Garamond"/>
                          <w:strike/>
                          <w:color w:val="FF0000"/>
                        </w:rPr>
                        <w:t xml:space="preserve"> (</w:t>
                      </w:r>
                      <w:r w:rsidRPr="004B3ABF">
                        <w:rPr>
                          <w:rFonts w:ascii="Garamond" w:hAnsi="Garamond"/>
                          <w:strike/>
                          <w:color w:val="FF0000"/>
                        </w:rPr>
                        <w:t>801</w:t>
                      </w:r>
                      <w:r w:rsidR="0074192C" w:rsidRPr="004B3ABF">
                        <w:rPr>
                          <w:rFonts w:ascii="Garamond" w:hAnsi="Garamond"/>
                          <w:strike/>
                          <w:color w:val="FF0000"/>
                        </w:rPr>
                        <w:t xml:space="preserve">) </w:t>
                      </w:r>
                      <w:r w:rsidRPr="004B3ABF">
                        <w:rPr>
                          <w:rFonts w:ascii="Garamond" w:hAnsi="Garamond"/>
                          <w:strike/>
                          <w:color w:val="FF0000"/>
                        </w:rPr>
                        <w:t>524</w:t>
                      </w:r>
                      <w:r w:rsidR="0074192C" w:rsidRPr="004B3ABF">
                        <w:rPr>
                          <w:rFonts w:ascii="Garamond" w:hAnsi="Garamond"/>
                          <w:strike/>
                          <w:color w:val="FF0000"/>
                        </w:rPr>
                        <w:t>-</w:t>
                      </w:r>
                      <w:r w:rsidRPr="004B3ABF">
                        <w:rPr>
                          <w:rFonts w:ascii="Garamond" w:hAnsi="Garamond"/>
                          <w:strike/>
                          <w:color w:val="FF0000"/>
                        </w:rPr>
                        <w:t>5106</w:t>
                      </w:r>
                    </w:p>
                  </w:txbxContent>
                </v:textbox>
              </v:roundrect>
            </w:pict>
          </mc:Fallback>
        </mc:AlternateContent>
      </w:r>
      <w:r w:rsidR="005B2D0F">
        <w:rPr>
          <w:rFonts w:ascii="Garamond" w:hAnsi="Garamond" w:cs="Segoe UI"/>
          <w:noProof/>
        </w:rPr>
        <mc:AlternateContent>
          <mc:Choice Requires="wps">
            <w:drawing>
              <wp:anchor distT="0" distB="0" distL="114300" distR="114300" simplePos="0" relativeHeight="251825152" behindDoc="0" locked="0" layoutInCell="1" allowOverlap="1" wp14:anchorId="43741E9B" wp14:editId="3F4454CD">
                <wp:simplePos x="0" y="0"/>
                <wp:positionH relativeFrom="column">
                  <wp:posOffset>3168015</wp:posOffset>
                </wp:positionH>
                <wp:positionV relativeFrom="paragraph">
                  <wp:posOffset>50800</wp:posOffset>
                </wp:positionV>
                <wp:extent cx="2838450" cy="676275"/>
                <wp:effectExtent l="0" t="0" r="19050" b="28575"/>
                <wp:wrapNone/>
                <wp:docPr id="1400697957" name="Rectangle: Rounded Corners 1"/>
                <wp:cNvGraphicFramePr/>
                <a:graphic xmlns:a="http://schemas.openxmlformats.org/drawingml/2006/main">
                  <a:graphicData uri="http://schemas.microsoft.com/office/word/2010/wordprocessingShape">
                    <wps:wsp>
                      <wps:cNvSpPr/>
                      <wps:spPr>
                        <a:xfrm>
                          <a:off x="0" y="0"/>
                          <a:ext cx="2838450" cy="676275"/>
                        </a:xfrm>
                        <a:prstGeom prst="roundRect">
                          <a:avLst/>
                        </a:prstGeom>
                        <a:solidFill>
                          <a:schemeClr val="accent1">
                            <a:lumMod val="40000"/>
                            <a:lumOff val="6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0A621594" w14:textId="437F76BF" w:rsidR="00A94523" w:rsidRPr="005D22CC" w:rsidRDefault="00A94523" w:rsidP="00A94523">
                            <w:pPr>
                              <w:jc w:val="center"/>
                              <w:rPr>
                                <w:rFonts w:ascii="Garamond" w:hAnsi="Garamond"/>
                                <w:color w:val="000000" w:themeColor="text1"/>
                              </w:rPr>
                            </w:pPr>
                            <w:r>
                              <w:rPr>
                                <w:rFonts w:ascii="Garamond" w:hAnsi="Garamond"/>
                                <w:color w:val="000000" w:themeColor="text1"/>
                              </w:rPr>
                              <w:t xml:space="preserve">KANOSH </w:t>
                            </w:r>
                            <w:r w:rsidR="008473D5">
                              <w:rPr>
                                <w:rFonts w:ascii="Garamond" w:hAnsi="Garamond"/>
                                <w:color w:val="000000" w:themeColor="text1"/>
                              </w:rPr>
                              <w:t>TOWN</w:t>
                            </w:r>
                          </w:p>
                          <w:p w14:paraId="6FE2920C" w14:textId="77777777" w:rsidR="00A94523" w:rsidRPr="005D22CC" w:rsidRDefault="00A94523" w:rsidP="00A94523">
                            <w:pPr>
                              <w:jc w:val="center"/>
                              <w:rPr>
                                <w:rFonts w:ascii="Garamond" w:hAnsi="Garamond"/>
                                <w:color w:val="000000" w:themeColor="text1"/>
                              </w:rPr>
                            </w:pPr>
                            <w:r>
                              <w:rPr>
                                <w:rFonts w:ascii="Garamond" w:hAnsi="Garamond"/>
                                <w:color w:val="000000" w:themeColor="text1"/>
                              </w:rPr>
                              <w:t>Mayor</w:t>
                            </w:r>
                          </w:p>
                          <w:p w14:paraId="6209DAE8" w14:textId="77777777" w:rsidR="00A94523" w:rsidRPr="009F48AF" w:rsidRDefault="00A94523" w:rsidP="00A94523">
                            <w:pPr>
                              <w:jc w:val="center"/>
                              <w:rPr>
                                <w:rFonts w:ascii="Garamond" w:hAnsi="Garamond"/>
                                <w:color w:val="000000" w:themeColor="text1"/>
                              </w:rPr>
                            </w:pPr>
                            <w:r>
                              <w:rPr>
                                <w:rFonts w:ascii="Garamond" w:hAnsi="Garamond"/>
                                <w:color w:val="000000" w:themeColor="text1"/>
                              </w:rPr>
                              <w:t>SCOTT MCDONALD (435) 253-3317</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3741E9B" id="_x0000_s1064" style="position:absolute;margin-left:249.45pt;margin-top:4pt;width:223.5pt;height:53.25pt;z-index:251825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" fillcolor="#b4c6e7 [1300]" strokecolor="#09101d [484]" strokeweight="1pt">
                <v:stroke joinstyle="miter"/>
                <v:textbox>
                  <w:txbxContent>
                    <w:p w14:paraId="0A621594" w14:textId="437F76BF" w:rsidR="00A94523" w:rsidRPr="005D22CC" w:rsidRDefault="00A94523" w:rsidP="00A94523">
                      <w:pPr>
                        <w:jc w:val="center"/>
                        <w:rPr>
                          <w:rFonts w:ascii="Garamond" w:hAnsi="Garamond"/>
                          <w:color w:val="000000" w:themeColor="text1"/>
                        </w:rPr>
                      </w:pPr>
                      <w:r>
                        <w:rPr>
                          <w:rFonts w:ascii="Garamond" w:hAnsi="Garamond"/>
                          <w:color w:val="000000" w:themeColor="text1"/>
                        </w:rPr>
                        <w:t xml:space="preserve">KANOSH </w:t>
                      </w:r>
                      <w:r w:rsidR="008473D5">
                        <w:rPr>
                          <w:rFonts w:ascii="Garamond" w:hAnsi="Garamond"/>
                          <w:color w:val="000000" w:themeColor="text1"/>
                        </w:rPr>
                        <w:t>TOWN</w:t>
                      </w:r>
                    </w:p>
                    <w:p w14:paraId="6FE2920C" w14:textId="77777777" w:rsidR="00A94523" w:rsidRPr="005D22CC" w:rsidRDefault="00A94523" w:rsidP="00A94523">
                      <w:pPr>
                        <w:jc w:val="center"/>
                        <w:rPr>
                          <w:rFonts w:ascii="Garamond" w:hAnsi="Garamond"/>
                          <w:color w:val="000000" w:themeColor="text1"/>
                        </w:rPr>
                      </w:pPr>
                      <w:r>
                        <w:rPr>
                          <w:rFonts w:ascii="Garamond" w:hAnsi="Garamond"/>
                          <w:color w:val="000000" w:themeColor="text1"/>
                        </w:rPr>
                        <w:t>Mayor</w:t>
                      </w:r>
                    </w:p>
                    <w:p w14:paraId="6209DAE8" w14:textId="77777777" w:rsidR="00A94523" w:rsidRPr="009F48AF" w:rsidRDefault="00A94523" w:rsidP="00A94523">
                      <w:pPr>
                        <w:jc w:val="center"/>
                        <w:rPr>
                          <w:rFonts w:ascii="Garamond" w:hAnsi="Garamond"/>
                          <w:color w:val="000000" w:themeColor="text1"/>
                        </w:rPr>
                      </w:pPr>
                      <w:r>
                        <w:rPr>
                          <w:rFonts w:ascii="Garamond" w:hAnsi="Garamond"/>
                          <w:color w:val="000000" w:themeColor="text1"/>
                        </w:rPr>
                        <w:t>SCOTT MCDONALD (435) 253-3317</w:t>
                      </w:r>
                    </w:p>
                  </w:txbxContent>
                </v:textbox>
              </v:roundrect>
            </w:pict>
          </mc:Fallback>
        </mc:AlternateContent>
      </w:r>
    </w:p>
    <w:p w14:paraId="6F08564A" w14:textId="10578DC0" w:rsidR="00A94523" w:rsidRDefault="00A94523" w:rsidP="00A94523">
      <w:pPr>
        <w:rPr>
          <w:rFonts w:ascii="Garamond" w:hAnsi="Garamond" w:cs="Segoe UI"/>
        </w:rPr>
      </w:pPr>
    </w:p>
    <w:p w14:paraId="2DE3589C" w14:textId="2250129B" w:rsidR="00A94523" w:rsidRDefault="00B92778" w:rsidP="00A94523">
      <w:pPr>
        <w:rPr>
          <w:rFonts w:ascii="Garamond" w:hAnsi="Garamond" w:cs="Segoe UI"/>
        </w:rPr>
      </w:pPr>
      <w:r>
        <w:rPr>
          <w:rFonts w:ascii="Garamond" w:hAnsi="Garamond" w:cs="Segoe UI"/>
          <w:noProof/>
        </w:rPr>
        <mc:AlternateContent>
          <mc:Choice Requires="wps">
            <w:drawing>
              <wp:anchor distT="0" distB="0" distL="114300" distR="114300" simplePos="0" relativeHeight="251889664" behindDoc="0" locked="0" layoutInCell="1" allowOverlap="1" wp14:anchorId="5DDEB30A" wp14:editId="76F4C01C">
                <wp:simplePos x="0" y="0"/>
                <wp:positionH relativeFrom="column">
                  <wp:posOffset>2838450</wp:posOffset>
                </wp:positionH>
                <wp:positionV relativeFrom="paragraph">
                  <wp:posOffset>35560</wp:posOffset>
                </wp:positionV>
                <wp:extent cx="182880" cy="0"/>
                <wp:effectExtent l="38100" t="76200" r="0" b="95250"/>
                <wp:wrapNone/>
                <wp:docPr id="1734819654" name="Straight Arrow Connector 2"/>
                <wp:cNvGraphicFramePr/>
                <a:graphic xmlns:a="http://schemas.openxmlformats.org/drawingml/2006/main">
                  <a:graphicData uri="http://schemas.microsoft.com/office/word/2010/wordprocessingShape">
                    <wps:wsp>
                      <wps:cNvCnPr/>
                      <wps:spPr>
                        <a:xfrm flipH="1" flipV="1">
                          <a:off x="0" y="0"/>
                          <a:ext cx="182880"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90D4540" id="Straight Arrow Connector 2" o:spid="_x0000_s1026" type="#_x0000_t32" style="position:absolute;margin-left:223.5pt;margin-top:2.8pt;width:14.4pt;height:0;flip:x y;z-index:251889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" strokecolor="#4472c4 [3204]" strokeweight=".5pt">
                <v:stroke endarrow="block" joinstyle="miter"/>
              </v:shape>
            </w:pict>
          </mc:Fallback>
        </mc:AlternateContent>
      </w:r>
      <w:r w:rsidR="007D6B6A">
        <w:rPr>
          <w:rFonts w:ascii="Garamond" w:hAnsi="Garamond" w:cs="Segoe UI"/>
          <w:noProof/>
        </w:rPr>
        <mc:AlternateContent>
          <mc:Choice Requires="wps">
            <w:drawing>
              <wp:anchor distT="0" distB="0" distL="114300" distR="114300" simplePos="0" relativeHeight="251867136" behindDoc="0" locked="0" layoutInCell="1" allowOverlap="1" wp14:anchorId="1024B07E" wp14:editId="504FE464">
                <wp:simplePos x="0" y="0"/>
                <wp:positionH relativeFrom="column">
                  <wp:posOffset>3015615</wp:posOffset>
                </wp:positionH>
                <wp:positionV relativeFrom="paragraph">
                  <wp:posOffset>35560</wp:posOffset>
                </wp:positionV>
                <wp:extent cx="164592" cy="0"/>
                <wp:effectExtent l="0" t="76200" r="26035" b="95250"/>
                <wp:wrapNone/>
                <wp:docPr id="801061768" name="Straight Arrow Connector 2"/>
                <wp:cNvGraphicFramePr/>
                <a:graphic xmlns:a="http://schemas.openxmlformats.org/drawingml/2006/main">
                  <a:graphicData uri="http://schemas.microsoft.com/office/word/2010/wordprocessingShape">
                    <wps:wsp>
                      <wps:cNvCnPr/>
                      <wps:spPr>
                        <a:xfrm>
                          <a:off x="0" y="0"/>
                          <a:ext cx="164592"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79B7DC0" id="Straight Arrow Connector 2" o:spid="_x0000_s1026" type="#_x0000_t32" style="position:absolute;margin-left:237.45pt;margin-top:2.8pt;width:12.95pt;height:0;z-index:251867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" strokecolor="#4472c4 [3204]" strokeweight=".5pt">
                <v:stroke endarrow="block" joinstyle="miter"/>
              </v:shape>
            </w:pict>
          </mc:Fallback>
        </mc:AlternateContent>
      </w:r>
    </w:p>
    <w:p w14:paraId="05CB18BD" w14:textId="1E9702B8" w:rsidR="00A94523" w:rsidRDefault="00A94523" w:rsidP="00A94523">
      <w:pPr>
        <w:rPr>
          <w:rFonts w:ascii="Garamond" w:hAnsi="Garamond" w:cs="Segoe UI"/>
        </w:rPr>
      </w:pPr>
    </w:p>
    <w:p w14:paraId="5B80C9C0" w14:textId="4BF72C72" w:rsidR="00A94523" w:rsidRDefault="00C56807" w:rsidP="00A94523">
      <w:pPr>
        <w:rPr>
          <w:rFonts w:ascii="Garamond" w:hAnsi="Garamond" w:cs="Segoe UI"/>
        </w:rPr>
      </w:pPr>
      <w:r>
        <w:rPr>
          <w:rFonts w:ascii="Garamond" w:hAnsi="Garamond" w:cs="Segoe UI"/>
          <w:noProof/>
        </w:rPr>
        <mc:AlternateContent>
          <mc:Choice Requires="wps">
            <w:drawing>
              <wp:anchor distT="0" distB="0" distL="114300" distR="114300" simplePos="0" relativeHeight="251877376" behindDoc="0" locked="0" layoutInCell="1" allowOverlap="1" wp14:anchorId="443063E6" wp14:editId="1647D2CA">
                <wp:simplePos x="0" y="0"/>
                <wp:positionH relativeFrom="column">
                  <wp:posOffset>9525</wp:posOffset>
                </wp:positionH>
                <wp:positionV relativeFrom="paragraph">
                  <wp:posOffset>121285</wp:posOffset>
                </wp:positionV>
                <wp:extent cx="2838450" cy="676275"/>
                <wp:effectExtent l="0" t="0" r="19050" b="28575"/>
                <wp:wrapNone/>
                <wp:docPr id="1294140777" name="Rectangle: Rounded Corners 1"/>
                <wp:cNvGraphicFramePr/>
                <a:graphic xmlns:a="http://schemas.openxmlformats.org/drawingml/2006/main">
                  <a:graphicData uri="http://schemas.microsoft.com/office/word/2010/wordprocessingShape">
                    <wps:wsp>
                      <wps:cNvSpPr/>
                      <wps:spPr>
                        <a:xfrm>
                          <a:off x="0" y="0"/>
                          <a:ext cx="2838450" cy="676275"/>
                        </a:xfrm>
                        <a:prstGeom prst="roundRect">
                          <a:avLst/>
                        </a:prstGeom>
                        <a:solidFill>
                          <a:schemeClr val="accent1">
                            <a:lumMod val="40000"/>
                            <a:lumOff val="6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27ABFC1C" w14:textId="36C417F5" w:rsidR="002D31F3" w:rsidRPr="005D22CC" w:rsidRDefault="004B3ABF" w:rsidP="002D31F3">
                            <w:pPr>
                              <w:jc w:val="center"/>
                              <w:rPr>
                                <w:rFonts w:ascii="Garamond" w:hAnsi="Garamond"/>
                                <w:color w:val="000000" w:themeColor="text1"/>
                              </w:rPr>
                            </w:pPr>
                            <w:r>
                              <w:rPr>
                                <w:rFonts w:ascii="Garamond" w:hAnsi="Garamond"/>
                                <w:color w:val="000000" w:themeColor="text1"/>
                              </w:rPr>
                              <w:t>UTAH PUBLIC SAFETY OFFICE</w:t>
                            </w:r>
                          </w:p>
                          <w:p w14:paraId="0BF38369" w14:textId="5E581FC0" w:rsidR="002D31F3" w:rsidRPr="005D22CC" w:rsidRDefault="004B3ABF" w:rsidP="002D31F3">
                            <w:pPr>
                              <w:jc w:val="center"/>
                              <w:rPr>
                                <w:rFonts w:ascii="Garamond" w:hAnsi="Garamond"/>
                                <w:color w:val="000000" w:themeColor="text1"/>
                              </w:rPr>
                            </w:pPr>
                            <w:r>
                              <w:rPr>
                                <w:rFonts w:ascii="Garamond" w:hAnsi="Garamond"/>
                                <w:color w:val="000000" w:themeColor="text1"/>
                              </w:rPr>
                              <w:t>Utah Devision of Emergency Management</w:t>
                            </w:r>
                          </w:p>
                          <w:p w14:paraId="18050054" w14:textId="7AFA7971" w:rsidR="002D31F3" w:rsidRPr="009F48AF" w:rsidRDefault="002D31F3" w:rsidP="002D31F3">
                            <w:pPr>
                              <w:jc w:val="center"/>
                              <w:rPr>
                                <w:rFonts w:ascii="Garamond" w:hAnsi="Garamond"/>
                                <w:color w:val="000000" w:themeColor="text1"/>
                              </w:rPr>
                            </w:pPr>
                            <w:r w:rsidRPr="00A94523">
                              <w:rPr>
                                <w:rFonts w:ascii="Garamond" w:hAnsi="Garamond"/>
                                <w:color w:val="000000" w:themeColor="text1"/>
                              </w:rPr>
                              <w:t>(</w:t>
                            </w:r>
                            <w:r w:rsidR="004B3ABF">
                              <w:rPr>
                                <w:rFonts w:ascii="Garamond" w:hAnsi="Garamond"/>
                                <w:color w:val="000000" w:themeColor="text1"/>
                              </w:rPr>
                              <w:t>801</w:t>
                            </w:r>
                            <w:r w:rsidRPr="00A94523">
                              <w:rPr>
                                <w:rFonts w:ascii="Garamond" w:hAnsi="Garamond"/>
                                <w:color w:val="000000" w:themeColor="text1"/>
                              </w:rPr>
                              <w:t xml:space="preserve">) </w:t>
                            </w:r>
                            <w:r w:rsidR="004B3ABF">
                              <w:rPr>
                                <w:rFonts w:ascii="Garamond" w:hAnsi="Garamond"/>
                                <w:color w:val="000000" w:themeColor="text1"/>
                              </w:rPr>
                              <w:t>538</w:t>
                            </w:r>
                            <w:r w:rsidRPr="00A94523">
                              <w:rPr>
                                <w:rFonts w:ascii="Garamond" w:hAnsi="Garamond"/>
                                <w:color w:val="000000" w:themeColor="text1"/>
                              </w:rPr>
                              <w:t>-</w:t>
                            </w:r>
                            <w:r w:rsidR="004B3ABF">
                              <w:rPr>
                                <w:rFonts w:ascii="Garamond" w:hAnsi="Garamond"/>
                                <w:color w:val="000000" w:themeColor="text1"/>
                              </w:rPr>
                              <w:t>3400</w:t>
                            </w:r>
                          </w:p>
                        </w:txbxContent>
                      </wps:txbx>
                      <wps:bodyPr rot="0" spcFirstLastPara="0" vertOverflow="overflow" horzOverflow="overflow" vert="horz" wrap="square" lIns="0" tIns="45720" rIns="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43063E6" id="_x0000_s1065" style="position:absolute;margin-left:.75pt;margin-top:9.55pt;width:223.5pt;height:53.25pt;z-index:251877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" fillcolor="#b4c6e7 [1300]" strokecolor="#09101d [484]" strokeweight="1pt">
                <v:stroke joinstyle="miter"/>
                <v:textbox inset="0,,0">
                  <w:txbxContent>
                    <w:p w14:paraId="27ABFC1C" w14:textId="36C417F5" w:rsidR="002D31F3" w:rsidRPr="005D22CC" w:rsidRDefault="004B3ABF" w:rsidP="002D31F3">
                      <w:pPr>
                        <w:jc w:val="center"/>
                        <w:rPr>
                          <w:rFonts w:ascii="Garamond" w:hAnsi="Garamond"/>
                          <w:color w:val="000000" w:themeColor="text1"/>
                        </w:rPr>
                      </w:pPr>
                      <w:r>
                        <w:rPr>
                          <w:rFonts w:ascii="Garamond" w:hAnsi="Garamond"/>
                          <w:color w:val="000000" w:themeColor="text1"/>
                        </w:rPr>
                        <w:t>UTAH PUBLIC SAFETY OFFICE</w:t>
                      </w:r>
                    </w:p>
                    <w:p w14:paraId="0BF38369" w14:textId="5E581FC0" w:rsidR="002D31F3" w:rsidRPr="005D22CC" w:rsidRDefault="004B3ABF" w:rsidP="002D31F3">
                      <w:pPr>
                        <w:jc w:val="center"/>
                        <w:rPr>
                          <w:rFonts w:ascii="Garamond" w:hAnsi="Garamond"/>
                          <w:color w:val="000000" w:themeColor="text1"/>
                        </w:rPr>
                      </w:pPr>
                      <w:r>
                        <w:rPr>
                          <w:rFonts w:ascii="Garamond" w:hAnsi="Garamond"/>
                          <w:color w:val="000000" w:themeColor="text1"/>
                        </w:rPr>
                        <w:t>Utah Devision of Emergency Management</w:t>
                      </w:r>
                    </w:p>
                    <w:p w14:paraId="18050054" w14:textId="7AFA7971" w:rsidR="002D31F3" w:rsidRPr="009F48AF" w:rsidRDefault="002D31F3" w:rsidP="002D31F3">
                      <w:pPr>
                        <w:jc w:val="center"/>
                        <w:rPr>
                          <w:rFonts w:ascii="Garamond" w:hAnsi="Garamond"/>
                          <w:color w:val="000000" w:themeColor="text1"/>
                        </w:rPr>
                      </w:pPr>
                      <w:r w:rsidRPr="00A94523">
                        <w:rPr>
                          <w:rFonts w:ascii="Garamond" w:hAnsi="Garamond"/>
                          <w:color w:val="000000" w:themeColor="text1"/>
                        </w:rPr>
                        <w:t>(</w:t>
                      </w:r>
                      <w:r w:rsidR="004B3ABF">
                        <w:rPr>
                          <w:rFonts w:ascii="Garamond" w:hAnsi="Garamond"/>
                          <w:color w:val="000000" w:themeColor="text1"/>
                        </w:rPr>
                        <w:t>801</w:t>
                      </w:r>
                      <w:r w:rsidRPr="00A94523">
                        <w:rPr>
                          <w:rFonts w:ascii="Garamond" w:hAnsi="Garamond"/>
                          <w:color w:val="000000" w:themeColor="text1"/>
                        </w:rPr>
                        <w:t xml:space="preserve">) </w:t>
                      </w:r>
                      <w:r w:rsidR="004B3ABF">
                        <w:rPr>
                          <w:rFonts w:ascii="Garamond" w:hAnsi="Garamond"/>
                          <w:color w:val="000000" w:themeColor="text1"/>
                        </w:rPr>
                        <w:t>538</w:t>
                      </w:r>
                      <w:r w:rsidRPr="00A94523">
                        <w:rPr>
                          <w:rFonts w:ascii="Garamond" w:hAnsi="Garamond"/>
                          <w:color w:val="000000" w:themeColor="text1"/>
                        </w:rPr>
                        <w:t>-</w:t>
                      </w:r>
                      <w:r w:rsidR="004B3ABF">
                        <w:rPr>
                          <w:rFonts w:ascii="Garamond" w:hAnsi="Garamond"/>
                          <w:color w:val="000000" w:themeColor="text1"/>
                        </w:rPr>
                        <w:t>3400</w:t>
                      </w:r>
                    </w:p>
                  </w:txbxContent>
                </v:textbox>
              </v:roundrect>
            </w:pict>
          </mc:Fallback>
        </mc:AlternateContent>
      </w:r>
      <w:r>
        <w:rPr>
          <w:rFonts w:ascii="Garamond" w:hAnsi="Garamond" w:cs="Segoe UI"/>
          <w:noProof/>
        </w:rPr>
        <mc:AlternateContent>
          <mc:Choice Requires="wps">
            <w:drawing>
              <wp:anchor distT="0" distB="0" distL="114300" distR="114300" simplePos="0" relativeHeight="251833344" behindDoc="0" locked="0" layoutInCell="1" allowOverlap="1" wp14:anchorId="197A74EE" wp14:editId="4FB101B9">
                <wp:simplePos x="0" y="0"/>
                <wp:positionH relativeFrom="column">
                  <wp:posOffset>3171825</wp:posOffset>
                </wp:positionH>
                <wp:positionV relativeFrom="paragraph">
                  <wp:posOffset>115570</wp:posOffset>
                </wp:positionV>
                <wp:extent cx="2828925" cy="695325"/>
                <wp:effectExtent l="0" t="0" r="28575" b="28575"/>
                <wp:wrapNone/>
                <wp:docPr id="830564758" name="Rectangle: Rounded Corners 1"/>
                <wp:cNvGraphicFramePr/>
                <a:graphic xmlns:a="http://schemas.openxmlformats.org/drawingml/2006/main">
                  <a:graphicData uri="http://schemas.microsoft.com/office/word/2010/wordprocessingShape">
                    <wps:wsp>
                      <wps:cNvSpPr/>
                      <wps:spPr>
                        <a:xfrm>
                          <a:off x="0" y="0"/>
                          <a:ext cx="2828925" cy="695325"/>
                        </a:xfrm>
                        <a:prstGeom prst="roundRect">
                          <a:avLst/>
                        </a:prstGeom>
                        <a:solidFill>
                          <a:schemeClr val="accent1">
                            <a:lumMod val="40000"/>
                            <a:lumOff val="6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19111545" w14:textId="77777777" w:rsidR="00A94523" w:rsidRPr="005D22CC" w:rsidRDefault="00A94523" w:rsidP="00A94523">
                            <w:pPr>
                              <w:jc w:val="center"/>
                              <w:rPr>
                                <w:rFonts w:ascii="Garamond" w:hAnsi="Garamond"/>
                                <w:color w:val="000000" w:themeColor="text1"/>
                              </w:rPr>
                            </w:pPr>
                            <w:r>
                              <w:rPr>
                                <w:rFonts w:ascii="Garamond" w:hAnsi="Garamond"/>
                                <w:color w:val="000000" w:themeColor="text1"/>
                              </w:rPr>
                              <w:t>MILLARD COUNTY SHERIFF</w:t>
                            </w:r>
                          </w:p>
                          <w:p w14:paraId="3F69B2E3" w14:textId="77777777" w:rsidR="00A94523" w:rsidRPr="005D22CC" w:rsidRDefault="00A94523" w:rsidP="00A94523">
                            <w:pPr>
                              <w:jc w:val="center"/>
                              <w:rPr>
                                <w:rFonts w:ascii="Garamond" w:hAnsi="Garamond"/>
                                <w:color w:val="000000" w:themeColor="text1"/>
                              </w:rPr>
                            </w:pPr>
                            <w:r>
                              <w:rPr>
                                <w:rFonts w:ascii="Garamond" w:hAnsi="Garamond"/>
                                <w:color w:val="000000" w:themeColor="text1"/>
                              </w:rPr>
                              <w:t>EMERGENCY:</w:t>
                            </w:r>
                            <w:r>
                              <w:rPr>
                                <w:rFonts w:ascii="Garamond" w:hAnsi="Garamond"/>
                                <w:color w:val="000000" w:themeColor="text1"/>
                              </w:rPr>
                              <w:tab/>
                              <w:t>911</w:t>
                            </w:r>
                          </w:p>
                          <w:p w14:paraId="5500787E" w14:textId="77777777" w:rsidR="00A94523" w:rsidRPr="009F48AF" w:rsidRDefault="00A94523" w:rsidP="00A94523">
                            <w:pPr>
                              <w:jc w:val="center"/>
                              <w:rPr>
                                <w:rFonts w:ascii="Garamond" w:hAnsi="Garamond"/>
                                <w:color w:val="000000" w:themeColor="text1"/>
                              </w:rPr>
                            </w:pPr>
                            <w:r>
                              <w:rPr>
                                <w:rFonts w:ascii="Garamond" w:hAnsi="Garamond"/>
                                <w:color w:val="000000" w:themeColor="text1"/>
                              </w:rPr>
                              <w:t>BUSINESS:</w:t>
                            </w:r>
                            <w:r>
                              <w:rPr>
                                <w:rFonts w:ascii="Garamond" w:hAnsi="Garamond"/>
                                <w:color w:val="000000" w:themeColor="text1"/>
                              </w:rPr>
                              <w:tab/>
                              <w:t>(801) 743-5302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97A74EE" id="_x0000_s1066" style="position:absolute;margin-left:249.75pt;margin-top:9.1pt;width:222.75pt;height:54.75pt;z-index:251833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" fillcolor="#b4c6e7 [1300]" strokecolor="#09101d [484]" strokeweight="1pt">
                <v:stroke joinstyle="miter"/>
                <v:textbox>
                  <w:txbxContent>
                    <w:p w14:paraId="19111545" w14:textId="77777777" w:rsidR="00A94523" w:rsidRPr="005D22CC" w:rsidRDefault="00A94523" w:rsidP="00A94523">
                      <w:pPr>
                        <w:jc w:val="center"/>
                        <w:rPr>
                          <w:rFonts w:ascii="Garamond" w:hAnsi="Garamond"/>
                          <w:color w:val="000000" w:themeColor="text1"/>
                        </w:rPr>
                      </w:pPr>
                      <w:r>
                        <w:rPr>
                          <w:rFonts w:ascii="Garamond" w:hAnsi="Garamond"/>
                          <w:color w:val="000000" w:themeColor="text1"/>
                        </w:rPr>
                        <w:t>MILLARD COUNTY SHERIFF</w:t>
                      </w:r>
                    </w:p>
                    <w:p w14:paraId="3F69B2E3" w14:textId="77777777" w:rsidR="00A94523" w:rsidRPr="005D22CC" w:rsidRDefault="00A94523" w:rsidP="00A94523">
                      <w:pPr>
                        <w:jc w:val="center"/>
                        <w:rPr>
                          <w:rFonts w:ascii="Garamond" w:hAnsi="Garamond"/>
                          <w:color w:val="000000" w:themeColor="text1"/>
                        </w:rPr>
                      </w:pPr>
                      <w:r>
                        <w:rPr>
                          <w:rFonts w:ascii="Garamond" w:hAnsi="Garamond"/>
                          <w:color w:val="000000" w:themeColor="text1"/>
                        </w:rPr>
                        <w:t>EMERGENCY:</w:t>
                      </w:r>
                      <w:r>
                        <w:rPr>
                          <w:rFonts w:ascii="Garamond" w:hAnsi="Garamond"/>
                          <w:color w:val="000000" w:themeColor="text1"/>
                        </w:rPr>
                        <w:tab/>
                        <w:t>911</w:t>
                      </w:r>
                    </w:p>
                    <w:p w14:paraId="5500787E" w14:textId="77777777" w:rsidR="00A94523" w:rsidRPr="009F48AF" w:rsidRDefault="00A94523" w:rsidP="00A94523">
                      <w:pPr>
                        <w:jc w:val="center"/>
                        <w:rPr>
                          <w:rFonts w:ascii="Garamond" w:hAnsi="Garamond"/>
                          <w:color w:val="000000" w:themeColor="text1"/>
                        </w:rPr>
                      </w:pPr>
                      <w:r>
                        <w:rPr>
                          <w:rFonts w:ascii="Garamond" w:hAnsi="Garamond"/>
                          <w:color w:val="000000" w:themeColor="text1"/>
                        </w:rPr>
                        <w:t>BUSINESS:</w:t>
                      </w:r>
                      <w:r>
                        <w:rPr>
                          <w:rFonts w:ascii="Garamond" w:hAnsi="Garamond"/>
                          <w:color w:val="000000" w:themeColor="text1"/>
                        </w:rPr>
                        <w:tab/>
                        <w:t>(801) 743-5302</w:t>
                      </w:r>
                    </w:p>
                  </w:txbxContent>
                </v:textbox>
              </v:roundrect>
            </w:pict>
          </mc:Fallback>
        </mc:AlternateContent>
      </w:r>
    </w:p>
    <w:p w14:paraId="76C8A257" w14:textId="625AAEF7" w:rsidR="00A94523" w:rsidRDefault="00A94523" w:rsidP="00A94523">
      <w:pPr>
        <w:rPr>
          <w:rFonts w:ascii="Garamond" w:hAnsi="Garamond" w:cs="Segoe UI"/>
        </w:rPr>
      </w:pPr>
    </w:p>
    <w:p w14:paraId="0A08CA69" w14:textId="69782013" w:rsidR="00A94523" w:rsidRDefault="00C16061" w:rsidP="00A94523">
      <w:pPr>
        <w:rPr>
          <w:rFonts w:ascii="Garamond" w:hAnsi="Garamond" w:cs="Segoe UI"/>
        </w:rPr>
      </w:pPr>
      <w:r>
        <w:rPr>
          <w:rFonts w:ascii="Garamond" w:hAnsi="Garamond" w:cs="Segoe UI"/>
          <w:noProof/>
        </w:rPr>
        <mc:AlternateContent>
          <mc:Choice Requires="wps">
            <w:drawing>
              <wp:anchor distT="0" distB="0" distL="114300" distR="114300" simplePos="0" relativeHeight="251869184" behindDoc="0" locked="0" layoutInCell="1" allowOverlap="1" wp14:anchorId="5E7ACE24" wp14:editId="6C28F50C">
                <wp:simplePos x="0" y="0"/>
                <wp:positionH relativeFrom="column">
                  <wp:posOffset>3019425</wp:posOffset>
                </wp:positionH>
                <wp:positionV relativeFrom="paragraph">
                  <wp:posOffset>123190</wp:posOffset>
                </wp:positionV>
                <wp:extent cx="164465" cy="0"/>
                <wp:effectExtent l="0" t="76200" r="26035" b="95250"/>
                <wp:wrapNone/>
                <wp:docPr id="1615375725" name="Straight Arrow Connector 2"/>
                <wp:cNvGraphicFramePr/>
                <a:graphic xmlns:a="http://schemas.openxmlformats.org/drawingml/2006/main">
                  <a:graphicData uri="http://schemas.microsoft.com/office/word/2010/wordprocessingShape">
                    <wps:wsp>
                      <wps:cNvCnPr/>
                      <wps:spPr>
                        <a:xfrm>
                          <a:off x="0" y="0"/>
                          <a:ext cx="164465"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7FB7AC84" id="_x0000_t32" coordsize="21600,21600" o:spt="32" o:oned="t" path="m,l21600,21600e" filled="f">
                <v:path arrowok="t" fillok="f" o:connecttype="none"/>
                <o:lock v:ext="edit" shapetype="t"/>
              </v:shapetype>
              <v:shape id="Straight Arrow Connector 2" o:spid="_x0000_s1026" type="#_x0000_t32" style="position:absolute;margin-left:237.75pt;margin-top:9.7pt;width:12.95pt;height:0;z-index:251869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" strokecolor="#4472c4 [3204]" strokeweight=".5pt">
                <v:stroke endarrow="block" joinstyle="miter"/>
              </v:shape>
            </w:pict>
          </mc:Fallback>
        </mc:AlternateContent>
      </w:r>
      <w:r w:rsidR="00C56807">
        <w:rPr>
          <w:rFonts w:ascii="Garamond" w:hAnsi="Garamond" w:cs="Segoe UI"/>
          <w:noProof/>
        </w:rPr>
        <mc:AlternateContent>
          <mc:Choice Requires="wps">
            <w:drawing>
              <wp:anchor distT="0" distB="0" distL="114300" distR="114300" simplePos="0" relativeHeight="251912192" behindDoc="0" locked="0" layoutInCell="1" allowOverlap="1" wp14:anchorId="4B8BC87F" wp14:editId="40736540">
                <wp:simplePos x="0" y="0"/>
                <wp:positionH relativeFrom="column">
                  <wp:posOffset>2850515</wp:posOffset>
                </wp:positionH>
                <wp:positionV relativeFrom="paragraph">
                  <wp:posOffset>122873</wp:posOffset>
                </wp:positionV>
                <wp:extent cx="182880" cy="0"/>
                <wp:effectExtent l="38100" t="76200" r="0" b="95250"/>
                <wp:wrapNone/>
                <wp:docPr id="372579520" name="Straight Arrow Connector 2"/>
                <wp:cNvGraphicFramePr/>
                <a:graphic xmlns:a="http://schemas.openxmlformats.org/drawingml/2006/main">
                  <a:graphicData uri="http://schemas.microsoft.com/office/word/2010/wordprocessingShape">
                    <wps:wsp>
                      <wps:cNvCnPr/>
                      <wps:spPr>
                        <a:xfrm flipH="1">
                          <a:off x="0" y="0"/>
                          <a:ext cx="182880"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06829CE" id="Straight Arrow Connector 2" o:spid="_x0000_s1026" type="#_x0000_t32" style="position:absolute;margin-left:224.45pt;margin-top:9.7pt;width:14.4pt;height:0;flip:x;z-index:251912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" strokecolor="#4472c4 [3204]" strokeweight=".5pt">
                <v:stroke endarrow="block" joinstyle="miter"/>
              </v:shape>
            </w:pict>
          </mc:Fallback>
        </mc:AlternateContent>
      </w:r>
    </w:p>
    <w:p w14:paraId="0E49D9B7" w14:textId="575E9735" w:rsidR="00A94523" w:rsidRDefault="00A94523" w:rsidP="00A94523">
      <w:pPr>
        <w:rPr>
          <w:rFonts w:ascii="Garamond" w:hAnsi="Garamond" w:cs="Segoe UI"/>
        </w:rPr>
      </w:pPr>
    </w:p>
    <w:p w14:paraId="42320477" w14:textId="6CDEF5BF" w:rsidR="00A94523" w:rsidRDefault="00A94523" w:rsidP="00A94523">
      <w:pPr>
        <w:rPr>
          <w:rFonts w:ascii="Garamond" w:hAnsi="Garamond" w:cs="Segoe UI"/>
        </w:rPr>
      </w:pPr>
    </w:p>
    <w:p w14:paraId="13E231E9" w14:textId="34F278AF" w:rsidR="00A94523" w:rsidRDefault="00C56807" w:rsidP="00A94523">
      <w:pPr>
        <w:rPr>
          <w:rFonts w:ascii="Garamond" w:hAnsi="Garamond" w:cs="Segoe UI"/>
        </w:rPr>
      </w:pPr>
      <w:r>
        <w:rPr>
          <w:rFonts w:ascii="Garamond" w:hAnsi="Garamond" w:cs="Segoe UI"/>
          <w:noProof/>
        </w:rPr>
        <mc:AlternateContent>
          <mc:Choice Requires="wps">
            <w:drawing>
              <wp:anchor distT="0" distB="0" distL="114300" distR="114300" simplePos="0" relativeHeight="251883520" behindDoc="0" locked="0" layoutInCell="1" allowOverlap="1" wp14:anchorId="354BC2B1" wp14:editId="0D400C87">
                <wp:simplePos x="0" y="0"/>
                <wp:positionH relativeFrom="column">
                  <wp:posOffset>9525</wp:posOffset>
                </wp:positionH>
                <wp:positionV relativeFrom="paragraph">
                  <wp:posOffset>26035</wp:posOffset>
                </wp:positionV>
                <wp:extent cx="2838450" cy="1162050"/>
                <wp:effectExtent l="0" t="0" r="19050" b="19050"/>
                <wp:wrapNone/>
                <wp:docPr id="1085780838" name="Rectangle: Rounded Corners 1"/>
                <wp:cNvGraphicFramePr/>
                <a:graphic xmlns:a="http://schemas.openxmlformats.org/drawingml/2006/main">
                  <a:graphicData uri="http://schemas.microsoft.com/office/word/2010/wordprocessingShape">
                    <wps:wsp>
                      <wps:cNvSpPr/>
                      <wps:spPr>
                        <a:xfrm>
                          <a:off x="0" y="0"/>
                          <a:ext cx="2838450" cy="1162050"/>
                        </a:xfrm>
                        <a:prstGeom prst="roundRect">
                          <a:avLst/>
                        </a:prstGeom>
                        <a:solidFill>
                          <a:schemeClr val="accent1">
                            <a:lumMod val="40000"/>
                            <a:lumOff val="6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7179FE63" w14:textId="7C480C32" w:rsidR="009C7072" w:rsidRDefault="009C7072" w:rsidP="009C7072">
                            <w:pPr>
                              <w:jc w:val="center"/>
                              <w:rPr>
                                <w:rFonts w:ascii="Garamond" w:hAnsi="Garamond"/>
                                <w:color w:val="000000" w:themeColor="text1"/>
                              </w:rPr>
                            </w:pPr>
                            <w:r>
                              <w:rPr>
                                <w:rFonts w:ascii="Garamond" w:hAnsi="Garamond"/>
                                <w:color w:val="000000" w:themeColor="text1"/>
                              </w:rPr>
                              <w:t>UTAH DIVISION OF WATER RIGHT, DAM SAFETY</w:t>
                            </w:r>
                          </w:p>
                          <w:p w14:paraId="5CBDB089" w14:textId="183806AB" w:rsidR="009C7072" w:rsidRDefault="009C7072" w:rsidP="009C7072">
                            <w:pPr>
                              <w:jc w:val="center"/>
                              <w:rPr>
                                <w:rFonts w:ascii="Garamond" w:hAnsi="Garamond"/>
                                <w:color w:val="000000" w:themeColor="text1"/>
                              </w:rPr>
                            </w:pPr>
                            <w:r>
                              <w:rPr>
                                <w:rFonts w:ascii="Garamond" w:hAnsi="Garamond"/>
                                <w:color w:val="000000" w:themeColor="text1"/>
                              </w:rPr>
                              <w:t>Assistant State Engineer – Dam Safety</w:t>
                            </w:r>
                          </w:p>
                          <w:p w14:paraId="2631C1B7" w14:textId="49E74C89" w:rsidR="009C7072" w:rsidRDefault="009C7072" w:rsidP="009C7072">
                            <w:pPr>
                              <w:jc w:val="center"/>
                              <w:rPr>
                                <w:rFonts w:ascii="Garamond" w:hAnsi="Garamond"/>
                                <w:color w:val="000000" w:themeColor="text1"/>
                              </w:rPr>
                            </w:pPr>
                            <w:r>
                              <w:rPr>
                                <w:rFonts w:ascii="Garamond" w:hAnsi="Garamond"/>
                                <w:color w:val="000000" w:themeColor="text1"/>
                              </w:rPr>
                              <w:t xml:space="preserve">EVERETT TAYLOR (801) </w:t>
                            </w:r>
                            <w:r w:rsidRPr="009C7072">
                              <w:rPr>
                                <w:rFonts w:ascii="Garamond" w:hAnsi="Garamond"/>
                                <w:color w:val="000000" w:themeColor="text1"/>
                              </w:rPr>
                              <w:t>538-7240</w:t>
                            </w:r>
                          </w:p>
                          <w:p w14:paraId="2453662D" w14:textId="7E4CEC71" w:rsidR="00B50FFC" w:rsidRPr="009F48AF" w:rsidRDefault="00B50FFC" w:rsidP="009C7072">
                            <w:pPr>
                              <w:jc w:val="center"/>
                              <w:rPr>
                                <w:rFonts w:ascii="Garamond" w:hAnsi="Garamond"/>
                                <w:color w:val="000000" w:themeColor="text1"/>
                              </w:rPr>
                            </w:pPr>
                            <w:r>
                              <w:rPr>
                                <w:rFonts w:ascii="Garamond" w:hAnsi="Garamond"/>
                                <w:color w:val="000000" w:themeColor="text1"/>
                              </w:rPr>
                              <w:t>everettaylor@utah.gov</w:t>
                            </w:r>
                          </w:p>
                        </w:txbxContent>
                      </wps:txbx>
                      <wps:bodyPr rot="0" spcFirstLastPara="0" vertOverflow="overflow" horzOverflow="overflow" vert="horz" wrap="square" lIns="0" tIns="45720" rIns="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54BC2B1" id="_x0000_s1067" style="position:absolute;margin-left:.75pt;margin-top:2.05pt;width:223.5pt;height:91.5pt;z-index:251883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" fillcolor="#b4c6e7 [1300]" strokecolor="#09101d [484]" strokeweight="1pt">
                <v:stroke joinstyle="miter"/>
                <v:textbox inset="0,,0">
                  <w:txbxContent>
                    <w:p w14:paraId="7179FE63" w14:textId="7C480C32" w:rsidR="009C7072" w:rsidRDefault="009C7072" w:rsidP="009C7072">
                      <w:pPr>
                        <w:jc w:val="center"/>
                        <w:rPr>
                          <w:rFonts w:ascii="Garamond" w:hAnsi="Garamond"/>
                          <w:color w:val="000000" w:themeColor="text1"/>
                        </w:rPr>
                      </w:pPr>
                      <w:r>
                        <w:rPr>
                          <w:rFonts w:ascii="Garamond" w:hAnsi="Garamond"/>
                          <w:color w:val="000000" w:themeColor="text1"/>
                        </w:rPr>
                        <w:t>UTAH DIVISION OF WATER RIGHT, DAM SAFETY</w:t>
                      </w:r>
                    </w:p>
                    <w:p w14:paraId="5CBDB089" w14:textId="183806AB" w:rsidR="009C7072" w:rsidRDefault="009C7072" w:rsidP="009C7072">
                      <w:pPr>
                        <w:jc w:val="center"/>
                        <w:rPr>
                          <w:rFonts w:ascii="Garamond" w:hAnsi="Garamond"/>
                          <w:color w:val="000000" w:themeColor="text1"/>
                        </w:rPr>
                      </w:pPr>
                      <w:r>
                        <w:rPr>
                          <w:rFonts w:ascii="Garamond" w:hAnsi="Garamond"/>
                          <w:color w:val="000000" w:themeColor="text1"/>
                        </w:rPr>
                        <w:t>Assistant State Engineer – Dam Safety</w:t>
                      </w:r>
                    </w:p>
                    <w:p w14:paraId="2631C1B7" w14:textId="49E74C89" w:rsidR="009C7072" w:rsidRDefault="009C7072" w:rsidP="009C7072">
                      <w:pPr>
                        <w:jc w:val="center"/>
                        <w:rPr>
                          <w:rFonts w:ascii="Garamond" w:hAnsi="Garamond"/>
                          <w:color w:val="000000" w:themeColor="text1"/>
                        </w:rPr>
                      </w:pPr>
                      <w:r>
                        <w:rPr>
                          <w:rFonts w:ascii="Garamond" w:hAnsi="Garamond"/>
                          <w:color w:val="000000" w:themeColor="text1"/>
                        </w:rPr>
                        <w:t xml:space="preserve">EVERETT TAYLOR (801) </w:t>
                      </w:r>
                      <w:r w:rsidRPr="009C7072">
                        <w:rPr>
                          <w:rFonts w:ascii="Garamond" w:hAnsi="Garamond"/>
                          <w:color w:val="000000" w:themeColor="text1"/>
                        </w:rPr>
                        <w:t>538-7240</w:t>
                      </w:r>
                    </w:p>
                    <w:p w14:paraId="2453662D" w14:textId="7E4CEC71" w:rsidR="00B50FFC" w:rsidRPr="009F48AF" w:rsidRDefault="00B50FFC" w:rsidP="009C7072">
                      <w:pPr>
                        <w:jc w:val="center"/>
                        <w:rPr>
                          <w:rFonts w:ascii="Garamond" w:hAnsi="Garamond"/>
                          <w:color w:val="000000" w:themeColor="text1"/>
                        </w:rPr>
                      </w:pPr>
                      <w:r>
                        <w:rPr>
                          <w:rFonts w:ascii="Garamond" w:hAnsi="Garamond"/>
                          <w:color w:val="000000" w:themeColor="text1"/>
                        </w:rPr>
                        <w:t>everettaylor@utah.gov</w:t>
                      </w:r>
                    </w:p>
                  </w:txbxContent>
                </v:textbox>
              </v:roundrect>
            </w:pict>
          </mc:Fallback>
        </mc:AlternateContent>
      </w:r>
      <w:r>
        <w:rPr>
          <w:rFonts w:ascii="Garamond" w:hAnsi="Garamond" w:cs="Segoe UI"/>
          <w:noProof/>
        </w:rPr>
        <mc:AlternateContent>
          <mc:Choice Requires="wps">
            <w:drawing>
              <wp:anchor distT="0" distB="0" distL="114300" distR="114300" simplePos="0" relativeHeight="251835392" behindDoc="0" locked="0" layoutInCell="1" allowOverlap="1" wp14:anchorId="3AE227F1" wp14:editId="2C090585">
                <wp:simplePos x="0" y="0"/>
                <wp:positionH relativeFrom="column">
                  <wp:posOffset>3168015</wp:posOffset>
                </wp:positionH>
                <wp:positionV relativeFrom="paragraph">
                  <wp:posOffset>27940</wp:posOffset>
                </wp:positionV>
                <wp:extent cx="2800350" cy="676275"/>
                <wp:effectExtent l="0" t="0" r="19050" b="28575"/>
                <wp:wrapNone/>
                <wp:docPr id="1948158337" name="Rectangle: Rounded Corners 1"/>
                <wp:cNvGraphicFramePr/>
                <a:graphic xmlns:a="http://schemas.openxmlformats.org/drawingml/2006/main">
                  <a:graphicData uri="http://schemas.microsoft.com/office/word/2010/wordprocessingShape">
                    <wps:wsp>
                      <wps:cNvSpPr/>
                      <wps:spPr>
                        <a:xfrm>
                          <a:off x="0" y="0"/>
                          <a:ext cx="2800350" cy="676275"/>
                        </a:xfrm>
                        <a:prstGeom prst="roundRect">
                          <a:avLst/>
                        </a:prstGeom>
                        <a:solidFill>
                          <a:schemeClr val="accent1">
                            <a:lumMod val="40000"/>
                            <a:lumOff val="6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46C97585" w14:textId="77777777" w:rsidR="00A94523" w:rsidRPr="005D22CC" w:rsidRDefault="00A94523" w:rsidP="00A94523">
                            <w:pPr>
                              <w:jc w:val="center"/>
                              <w:rPr>
                                <w:rFonts w:ascii="Garamond" w:hAnsi="Garamond"/>
                                <w:color w:val="000000" w:themeColor="text1"/>
                              </w:rPr>
                            </w:pPr>
                            <w:r>
                              <w:rPr>
                                <w:rFonts w:ascii="Garamond" w:hAnsi="Garamond"/>
                                <w:color w:val="000000" w:themeColor="text1"/>
                              </w:rPr>
                              <w:t>KANOSH TOWN FIRE DEPARTMENT</w:t>
                            </w:r>
                          </w:p>
                          <w:p w14:paraId="39AE47F5" w14:textId="77777777" w:rsidR="00A94523" w:rsidRPr="005D22CC" w:rsidRDefault="00A94523" w:rsidP="00A94523">
                            <w:pPr>
                              <w:jc w:val="center"/>
                              <w:rPr>
                                <w:rFonts w:ascii="Garamond" w:hAnsi="Garamond"/>
                                <w:color w:val="000000" w:themeColor="text1"/>
                              </w:rPr>
                            </w:pPr>
                            <w:r>
                              <w:rPr>
                                <w:rFonts w:ascii="Garamond" w:hAnsi="Garamond"/>
                                <w:color w:val="000000" w:themeColor="text1"/>
                              </w:rPr>
                              <w:t>EMERGENCY:</w:t>
                            </w:r>
                            <w:r>
                              <w:rPr>
                                <w:rFonts w:ascii="Garamond" w:hAnsi="Garamond"/>
                                <w:color w:val="000000" w:themeColor="text1"/>
                              </w:rPr>
                              <w:tab/>
                              <w:t>911</w:t>
                            </w:r>
                          </w:p>
                          <w:p w14:paraId="6E0B5745" w14:textId="77777777" w:rsidR="00A94523" w:rsidRPr="009F48AF" w:rsidRDefault="00A94523" w:rsidP="00A94523">
                            <w:pPr>
                              <w:jc w:val="center"/>
                              <w:rPr>
                                <w:rFonts w:ascii="Garamond" w:hAnsi="Garamond"/>
                                <w:color w:val="000000" w:themeColor="text1"/>
                              </w:rPr>
                            </w:pPr>
                            <w:r>
                              <w:rPr>
                                <w:rFonts w:ascii="Garamond" w:hAnsi="Garamond"/>
                                <w:color w:val="000000" w:themeColor="text1"/>
                              </w:rPr>
                              <w:t>BUSINESS:</w:t>
                            </w:r>
                            <w:r>
                              <w:rPr>
                                <w:rFonts w:ascii="Garamond" w:hAnsi="Garamond"/>
                                <w:color w:val="000000" w:themeColor="text1"/>
                              </w:rPr>
                              <w:tab/>
                            </w:r>
                            <w:r w:rsidRPr="00A94523">
                              <w:rPr>
                                <w:rFonts w:ascii="Garamond" w:hAnsi="Garamond"/>
                                <w:color w:val="000000" w:themeColor="text1"/>
                              </w:rPr>
                              <w:t>(435) 759-2662</w:t>
                            </w:r>
                          </w:p>
                        </w:txbxContent>
                      </wps:txbx>
                      <wps:bodyPr rot="0" spcFirstLastPara="0" vertOverflow="overflow" horzOverflow="overflow" vert="horz" wrap="square" lIns="0" tIns="45720" rIns="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AE227F1" id="_x0000_s1068" style="position:absolute;margin-left:249.45pt;margin-top:2.2pt;width:220.5pt;height:53.25pt;z-index:25183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" fillcolor="#b4c6e7 [1300]" strokecolor="#09101d [484]" strokeweight="1pt">
                <v:stroke joinstyle="miter"/>
                <v:textbox inset="0,,0">
                  <w:txbxContent>
                    <w:p w14:paraId="46C97585" w14:textId="77777777" w:rsidR="00A94523" w:rsidRPr="005D22CC" w:rsidRDefault="00A94523" w:rsidP="00A94523">
                      <w:pPr>
                        <w:jc w:val="center"/>
                        <w:rPr>
                          <w:rFonts w:ascii="Garamond" w:hAnsi="Garamond"/>
                          <w:color w:val="000000" w:themeColor="text1"/>
                        </w:rPr>
                      </w:pPr>
                      <w:r>
                        <w:rPr>
                          <w:rFonts w:ascii="Garamond" w:hAnsi="Garamond"/>
                          <w:color w:val="000000" w:themeColor="text1"/>
                        </w:rPr>
                        <w:t>KANOSH TOWN FIRE DEPARTMENT</w:t>
                      </w:r>
                    </w:p>
                    <w:p w14:paraId="39AE47F5" w14:textId="77777777" w:rsidR="00A94523" w:rsidRPr="005D22CC" w:rsidRDefault="00A94523" w:rsidP="00A94523">
                      <w:pPr>
                        <w:jc w:val="center"/>
                        <w:rPr>
                          <w:rFonts w:ascii="Garamond" w:hAnsi="Garamond"/>
                          <w:color w:val="000000" w:themeColor="text1"/>
                        </w:rPr>
                      </w:pPr>
                      <w:r>
                        <w:rPr>
                          <w:rFonts w:ascii="Garamond" w:hAnsi="Garamond"/>
                          <w:color w:val="000000" w:themeColor="text1"/>
                        </w:rPr>
                        <w:t>EMERGENCY:</w:t>
                      </w:r>
                      <w:r>
                        <w:rPr>
                          <w:rFonts w:ascii="Garamond" w:hAnsi="Garamond"/>
                          <w:color w:val="000000" w:themeColor="text1"/>
                        </w:rPr>
                        <w:tab/>
                        <w:t>911</w:t>
                      </w:r>
                    </w:p>
                    <w:p w14:paraId="6E0B5745" w14:textId="77777777" w:rsidR="00A94523" w:rsidRPr="009F48AF" w:rsidRDefault="00A94523" w:rsidP="00A94523">
                      <w:pPr>
                        <w:jc w:val="center"/>
                        <w:rPr>
                          <w:rFonts w:ascii="Garamond" w:hAnsi="Garamond"/>
                          <w:color w:val="000000" w:themeColor="text1"/>
                        </w:rPr>
                      </w:pPr>
                      <w:r>
                        <w:rPr>
                          <w:rFonts w:ascii="Garamond" w:hAnsi="Garamond"/>
                          <w:color w:val="000000" w:themeColor="text1"/>
                        </w:rPr>
                        <w:t>BUSINESS:</w:t>
                      </w:r>
                      <w:r>
                        <w:rPr>
                          <w:rFonts w:ascii="Garamond" w:hAnsi="Garamond"/>
                          <w:color w:val="000000" w:themeColor="text1"/>
                        </w:rPr>
                        <w:tab/>
                      </w:r>
                      <w:r w:rsidRPr="00A94523">
                        <w:rPr>
                          <w:rFonts w:ascii="Garamond" w:hAnsi="Garamond"/>
                          <w:color w:val="000000" w:themeColor="text1"/>
                        </w:rPr>
                        <w:t>(435) 759-2662</w:t>
                      </w:r>
                    </w:p>
                  </w:txbxContent>
                </v:textbox>
              </v:roundrect>
            </w:pict>
          </mc:Fallback>
        </mc:AlternateContent>
      </w:r>
    </w:p>
    <w:p w14:paraId="67A1619A" w14:textId="07FDF6D2" w:rsidR="00A94523" w:rsidRDefault="00A94523" w:rsidP="00A94523">
      <w:pPr>
        <w:rPr>
          <w:rFonts w:ascii="Garamond" w:hAnsi="Garamond" w:cs="Segoe UI"/>
        </w:rPr>
      </w:pPr>
    </w:p>
    <w:p w14:paraId="352A465C" w14:textId="69A46A0B" w:rsidR="00A94523" w:rsidRDefault="00C56807" w:rsidP="00A94523">
      <w:pPr>
        <w:rPr>
          <w:rFonts w:ascii="Garamond" w:hAnsi="Garamond" w:cs="Segoe UI"/>
        </w:rPr>
      </w:pPr>
      <w:r>
        <w:rPr>
          <w:rFonts w:ascii="Garamond" w:hAnsi="Garamond" w:cs="Segoe UI"/>
          <w:noProof/>
        </w:rPr>
        <mc:AlternateContent>
          <mc:Choice Requires="wps">
            <w:drawing>
              <wp:anchor distT="0" distB="0" distL="114300" distR="114300" simplePos="0" relativeHeight="251914240" behindDoc="0" locked="0" layoutInCell="1" allowOverlap="1" wp14:anchorId="71DDC58B" wp14:editId="46C62BF8">
                <wp:simplePos x="0" y="0"/>
                <wp:positionH relativeFrom="column">
                  <wp:posOffset>2853372</wp:posOffset>
                </wp:positionH>
                <wp:positionV relativeFrom="paragraph">
                  <wp:posOffset>41910</wp:posOffset>
                </wp:positionV>
                <wp:extent cx="182880" cy="0"/>
                <wp:effectExtent l="38100" t="76200" r="0" b="95250"/>
                <wp:wrapNone/>
                <wp:docPr id="1177858917" name="Straight Arrow Connector 2"/>
                <wp:cNvGraphicFramePr/>
                <a:graphic xmlns:a="http://schemas.openxmlformats.org/drawingml/2006/main">
                  <a:graphicData uri="http://schemas.microsoft.com/office/word/2010/wordprocessingShape">
                    <wps:wsp>
                      <wps:cNvCnPr/>
                      <wps:spPr>
                        <a:xfrm flipH="1">
                          <a:off x="0" y="0"/>
                          <a:ext cx="182880"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57B0D77C" id="Straight Arrow Connector 2" o:spid="_x0000_s1026" type="#_x0000_t32" style="position:absolute;margin-left:224.65pt;margin-top:3.3pt;width:14.4pt;height:0;flip:x;z-index:251914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" strokecolor="#4472c4 [3204]" strokeweight=".5pt">
                <v:stroke endarrow="block" joinstyle="miter"/>
              </v:shape>
            </w:pict>
          </mc:Fallback>
        </mc:AlternateContent>
      </w:r>
      <w:r>
        <w:rPr>
          <w:rFonts w:ascii="Garamond" w:hAnsi="Garamond" w:cs="Segoe UI"/>
          <w:noProof/>
        </w:rPr>
        <mc:AlternateContent>
          <mc:Choice Requires="wps">
            <w:drawing>
              <wp:anchor distT="0" distB="0" distL="114300" distR="114300" simplePos="0" relativeHeight="251871232" behindDoc="0" locked="0" layoutInCell="1" allowOverlap="1" wp14:anchorId="44FBA3AE" wp14:editId="451416D0">
                <wp:simplePos x="0" y="0"/>
                <wp:positionH relativeFrom="column">
                  <wp:posOffset>3021012</wp:posOffset>
                </wp:positionH>
                <wp:positionV relativeFrom="paragraph">
                  <wp:posOffset>40005</wp:posOffset>
                </wp:positionV>
                <wp:extent cx="164592" cy="0"/>
                <wp:effectExtent l="0" t="76200" r="26035" b="95250"/>
                <wp:wrapNone/>
                <wp:docPr id="146472942" name="Straight Arrow Connector 2"/>
                <wp:cNvGraphicFramePr/>
                <a:graphic xmlns:a="http://schemas.openxmlformats.org/drawingml/2006/main">
                  <a:graphicData uri="http://schemas.microsoft.com/office/word/2010/wordprocessingShape">
                    <wps:wsp>
                      <wps:cNvCnPr/>
                      <wps:spPr>
                        <a:xfrm>
                          <a:off x="0" y="0"/>
                          <a:ext cx="164592"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10B0444" id="Straight Arrow Connector 2" o:spid="_x0000_s1026" type="#_x0000_t32" style="position:absolute;margin-left:237.85pt;margin-top:3.15pt;width:12.95pt;height:0;z-index:251871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" strokecolor="#4472c4 [3204]" strokeweight=".5pt">
                <v:stroke endarrow="block" joinstyle="miter"/>
              </v:shape>
            </w:pict>
          </mc:Fallback>
        </mc:AlternateContent>
      </w:r>
    </w:p>
    <w:p w14:paraId="31DA031A" w14:textId="318C2CEE" w:rsidR="00A94523" w:rsidRDefault="00A94523" w:rsidP="00A94523">
      <w:pPr>
        <w:rPr>
          <w:rFonts w:ascii="Garamond" w:hAnsi="Garamond" w:cs="Segoe UI"/>
        </w:rPr>
      </w:pPr>
    </w:p>
    <w:p w14:paraId="13B5C175" w14:textId="16B28D4E" w:rsidR="00A94523" w:rsidRDefault="00C56807" w:rsidP="00A94523">
      <w:pPr>
        <w:rPr>
          <w:rFonts w:ascii="Garamond" w:hAnsi="Garamond" w:cs="Segoe UI"/>
        </w:rPr>
      </w:pPr>
      <w:r>
        <w:rPr>
          <w:rFonts w:ascii="Garamond" w:hAnsi="Garamond" w:cs="Segoe UI"/>
          <w:noProof/>
        </w:rPr>
        <mc:AlternateContent>
          <mc:Choice Requires="wps">
            <w:drawing>
              <wp:anchor distT="0" distB="0" distL="114300" distR="114300" simplePos="0" relativeHeight="251859968" behindDoc="0" locked="0" layoutInCell="1" allowOverlap="1" wp14:anchorId="25D5306F" wp14:editId="4CECB6D2">
                <wp:simplePos x="0" y="0"/>
                <wp:positionH relativeFrom="column">
                  <wp:posOffset>3183319</wp:posOffset>
                </wp:positionH>
                <wp:positionV relativeFrom="paragraph">
                  <wp:posOffset>98425</wp:posOffset>
                </wp:positionV>
                <wp:extent cx="2800350" cy="676275"/>
                <wp:effectExtent l="0" t="0" r="19050" b="28575"/>
                <wp:wrapNone/>
                <wp:docPr id="1180857665" name="Rectangle: Rounded Corners 1"/>
                <wp:cNvGraphicFramePr/>
                <a:graphic xmlns:a="http://schemas.openxmlformats.org/drawingml/2006/main">
                  <a:graphicData uri="http://schemas.microsoft.com/office/word/2010/wordprocessingShape">
                    <wps:wsp>
                      <wps:cNvSpPr/>
                      <wps:spPr>
                        <a:xfrm>
                          <a:off x="0" y="0"/>
                          <a:ext cx="2800350" cy="676275"/>
                        </a:xfrm>
                        <a:prstGeom prst="roundRect">
                          <a:avLst/>
                        </a:prstGeom>
                        <a:solidFill>
                          <a:schemeClr val="accent1">
                            <a:lumMod val="40000"/>
                            <a:lumOff val="6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280CE352" w14:textId="716ADAE3" w:rsidR="00C34BFE" w:rsidRPr="005D22CC" w:rsidRDefault="00C34BFE" w:rsidP="00C34BFE">
                            <w:pPr>
                              <w:jc w:val="center"/>
                              <w:rPr>
                                <w:rFonts w:ascii="Garamond" w:hAnsi="Garamond"/>
                                <w:color w:val="000000" w:themeColor="text1"/>
                              </w:rPr>
                            </w:pPr>
                            <w:r>
                              <w:rPr>
                                <w:rFonts w:ascii="Garamond" w:hAnsi="Garamond"/>
                                <w:color w:val="000000" w:themeColor="text1"/>
                              </w:rPr>
                              <w:t>UTAH HIGHWAY PATROL</w:t>
                            </w:r>
                          </w:p>
                          <w:p w14:paraId="1179978F" w14:textId="77777777" w:rsidR="00C34BFE" w:rsidRPr="005D22CC" w:rsidRDefault="00C34BFE" w:rsidP="00C34BFE">
                            <w:pPr>
                              <w:jc w:val="center"/>
                              <w:rPr>
                                <w:rFonts w:ascii="Garamond" w:hAnsi="Garamond"/>
                                <w:color w:val="000000" w:themeColor="text1"/>
                              </w:rPr>
                            </w:pPr>
                            <w:r>
                              <w:rPr>
                                <w:rFonts w:ascii="Garamond" w:hAnsi="Garamond"/>
                                <w:color w:val="000000" w:themeColor="text1"/>
                              </w:rPr>
                              <w:t>EMERGENCY:</w:t>
                            </w:r>
                            <w:r>
                              <w:rPr>
                                <w:rFonts w:ascii="Garamond" w:hAnsi="Garamond"/>
                                <w:color w:val="000000" w:themeColor="text1"/>
                              </w:rPr>
                              <w:tab/>
                              <w:t>911</w:t>
                            </w:r>
                          </w:p>
                          <w:p w14:paraId="00B80977" w14:textId="0747A644" w:rsidR="00C34BFE" w:rsidRPr="009F48AF" w:rsidRDefault="00C34BFE" w:rsidP="00C34BFE">
                            <w:pPr>
                              <w:jc w:val="center"/>
                              <w:rPr>
                                <w:rFonts w:ascii="Garamond" w:hAnsi="Garamond"/>
                                <w:color w:val="000000" w:themeColor="text1"/>
                              </w:rPr>
                            </w:pPr>
                            <w:r>
                              <w:rPr>
                                <w:rFonts w:ascii="Garamond" w:hAnsi="Garamond"/>
                                <w:color w:val="000000" w:themeColor="text1"/>
                              </w:rPr>
                              <w:t>BUSINESS:</w:t>
                            </w:r>
                            <w:r>
                              <w:rPr>
                                <w:rFonts w:ascii="Garamond" w:hAnsi="Garamond"/>
                                <w:color w:val="000000" w:themeColor="text1"/>
                              </w:rPr>
                              <w:tab/>
                            </w:r>
                            <w:r w:rsidRPr="00A94523">
                              <w:rPr>
                                <w:rFonts w:ascii="Garamond" w:hAnsi="Garamond"/>
                                <w:color w:val="000000" w:themeColor="text1"/>
                              </w:rPr>
                              <w:t>(</w:t>
                            </w:r>
                            <w:r>
                              <w:rPr>
                                <w:rFonts w:ascii="Garamond" w:hAnsi="Garamond"/>
                                <w:color w:val="000000" w:themeColor="text1"/>
                              </w:rPr>
                              <w:t>801</w:t>
                            </w:r>
                            <w:r w:rsidRPr="00A94523">
                              <w:rPr>
                                <w:rFonts w:ascii="Garamond" w:hAnsi="Garamond"/>
                                <w:color w:val="000000" w:themeColor="text1"/>
                              </w:rPr>
                              <w:t xml:space="preserve">) </w:t>
                            </w:r>
                            <w:r>
                              <w:rPr>
                                <w:rFonts w:ascii="Garamond" w:hAnsi="Garamond"/>
                                <w:color w:val="000000" w:themeColor="text1"/>
                              </w:rPr>
                              <w:t>0243</w:t>
                            </w:r>
                            <w:r w:rsidRPr="00A94523">
                              <w:rPr>
                                <w:rFonts w:ascii="Garamond" w:hAnsi="Garamond"/>
                                <w:color w:val="000000" w:themeColor="text1"/>
                              </w:rPr>
                              <w:t>-</w:t>
                            </w:r>
                            <w:r>
                              <w:rPr>
                                <w:rFonts w:ascii="Garamond" w:hAnsi="Garamond"/>
                                <w:color w:val="000000" w:themeColor="text1"/>
                              </w:rPr>
                              <w:t>0456</w:t>
                            </w:r>
                          </w:p>
                        </w:txbxContent>
                      </wps:txbx>
                      <wps:bodyPr rot="0" spcFirstLastPara="0" vertOverflow="overflow" horzOverflow="overflow" vert="horz" wrap="square" lIns="0" tIns="45720" rIns="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5D5306F" id="_x0000_s1069" style="position:absolute;margin-left:250.65pt;margin-top:7.75pt;width:220.5pt;height:53.25pt;z-index:251859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" fillcolor="#b4c6e7 [1300]" strokecolor="#09101d [484]" strokeweight="1pt">
                <v:stroke joinstyle="miter"/>
                <v:textbox inset="0,,0">
                  <w:txbxContent>
                    <w:p w14:paraId="280CE352" w14:textId="716ADAE3" w:rsidR="00C34BFE" w:rsidRPr="005D22CC" w:rsidRDefault="00C34BFE" w:rsidP="00C34BFE">
                      <w:pPr>
                        <w:jc w:val="center"/>
                        <w:rPr>
                          <w:rFonts w:ascii="Garamond" w:hAnsi="Garamond"/>
                          <w:color w:val="000000" w:themeColor="text1"/>
                        </w:rPr>
                      </w:pPr>
                      <w:r>
                        <w:rPr>
                          <w:rFonts w:ascii="Garamond" w:hAnsi="Garamond"/>
                          <w:color w:val="000000" w:themeColor="text1"/>
                        </w:rPr>
                        <w:t>UTAH HIGHWAY PATROL</w:t>
                      </w:r>
                    </w:p>
                    <w:p w14:paraId="1179978F" w14:textId="77777777" w:rsidR="00C34BFE" w:rsidRPr="005D22CC" w:rsidRDefault="00C34BFE" w:rsidP="00C34BFE">
                      <w:pPr>
                        <w:jc w:val="center"/>
                        <w:rPr>
                          <w:rFonts w:ascii="Garamond" w:hAnsi="Garamond"/>
                          <w:color w:val="000000" w:themeColor="text1"/>
                        </w:rPr>
                      </w:pPr>
                      <w:r>
                        <w:rPr>
                          <w:rFonts w:ascii="Garamond" w:hAnsi="Garamond"/>
                          <w:color w:val="000000" w:themeColor="text1"/>
                        </w:rPr>
                        <w:t>EMERGENCY:</w:t>
                      </w:r>
                      <w:r>
                        <w:rPr>
                          <w:rFonts w:ascii="Garamond" w:hAnsi="Garamond"/>
                          <w:color w:val="000000" w:themeColor="text1"/>
                        </w:rPr>
                        <w:tab/>
                        <w:t>911</w:t>
                      </w:r>
                    </w:p>
                    <w:p w14:paraId="00B80977" w14:textId="0747A644" w:rsidR="00C34BFE" w:rsidRPr="009F48AF" w:rsidRDefault="00C34BFE" w:rsidP="00C34BFE">
                      <w:pPr>
                        <w:jc w:val="center"/>
                        <w:rPr>
                          <w:rFonts w:ascii="Garamond" w:hAnsi="Garamond"/>
                          <w:color w:val="000000" w:themeColor="text1"/>
                        </w:rPr>
                      </w:pPr>
                      <w:r>
                        <w:rPr>
                          <w:rFonts w:ascii="Garamond" w:hAnsi="Garamond"/>
                          <w:color w:val="000000" w:themeColor="text1"/>
                        </w:rPr>
                        <w:t>BUSINESS:</w:t>
                      </w:r>
                      <w:r>
                        <w:rPr>
                          <w:rFonts w:ascii="Garamond" w:hAnsi="Garamond"/>
                          <w:color w:val="000000" w:themeColor="text1"/>
                        </w:rPr>
                        <w:tab/>
                      </w:r>
                      <w:r w:rsidRPr="00A94523">
                        <w:rPr>
                          <w:rFonts w:ascii="Garamond" w:hAnsi="Garamond"/>
                          <w:color w:val="000000" w:themeColor="text1"/>
                        </w:rPr>
                        <w:t>(</w:t>
                      </w:r>
                      <w:r>
                        <w:rPr>
                          <w:rFonts w:ascii="Garamond" w:hAnsi="Garamond"/>
                          <w:color w:val="000000" w:themeColor="text1"/>
                        </w:rPr>
                        <w:t>801</w:t>
                      </w:r>
                      <w:r w:rsidRPr="00A94523">
                        <w:rPr>
                          <w:rFonts w:ascii="Garamond" w:hAnsi="Garamond"/>
                          <w:color w:val="000000" w:themeColor="text1"/>
                        </w:rPr>
                        <w:t xml:space="preserve">) </w:t>
                      </w:r>
                      <w:r>
                        <w:rPr>
                          <w:rFonts w:ascii="Garamond" w:hAnsi="Garamond"/>
                          <w:color w:val="000000" w:themeColor="text1"/>
                        </w:rPr>
                        <w:t>0243</w:t>
                      </w:r>
                      <w:r w:rsidRPr="00A94523">
                        <w:rPr>
                          <w:rFonts w:ascii="Garamond" w:hAnsi="Garamond"/>
                          <w:color w:val="000000" w:themeColor="text1"/>
                        </w:rPr>
                        <w:t>-</w:t>
                      </w:r>
                      <w:r>
                        <w:rPr>
                          <w:rFonts w:ascii="Garamond" w:hAnsi="Garamond"/>
                          <w:color w:val="000000" w:themeColor="text1"/>
                        </w:rPr>
                        <w:t>0456</w:t>
                      </w:r>
                    </w:p>
                  </w:txbxContent>
                </v:textbox>
              </v:roundrect>
            </w:pict>
          </mc:Fallback>
        </mc:AlternateContent>
      </w:r>
    </w:p>
    <w:p w14:paraId="3ECB6425" w14:textId="1E7C0402" w:rsidR="00A94523" w:rsidRDefault="00A94523" w:rsidP="00A94523">
      <w:pPr>
        <w:rPr>
          <w:rFonts w:ascii="Garamond" w:hAnsi="Garamond" w:cs="Segoe UI"/>
        </w:rPr>
      </w:pPr>
    </w:p>
    <w:p w14:paraId="1BCDB397" w14:textId="745B1606" w:rsidR="00A94523" w:rsidRDefault="00C56807" w:rsidP="00A94523">
      <w:pPr>
        <w:rPr>
          <w:rFonts w:ascii="Garamond" w:hAnsi="Garamond" w:cs="Segoe UI"/>
        </w:rPr>
      </w:pPr>
      <w:r>
        <w:rPr>
          <w:rFonts w:ascii="Garamond" w:hAnsi="Garamond" w:cs="Segoe UI"/>
          <w:noProof/>
        </w:rPr>
        <mc:AlternateContent>
          <mc:Choice Requires="wps">
            <w:drawing>
              <wp:anchor distT="0" distB="0" distL="114300" distR="114300" simplePos="0" relativeHeight="251873280" behindDoc="0" locked="0" layoutInCell="1" allowOverlap="1" wp14:anchorId="3C85205F" wp14:editId="728A13A5">
                <wp:simplePos x="0" y="0"/>
                <wp:positionH relativeFrom="column">
                  <wp:posOffset>3019425</wp:posOffset>
                </wp:positionH>
                <wp:positionV relativeFrom="paragraph">
                  <wp:posOffset>102235</wp:posOffset>
                </wp:positionV>
                <wp:extent cx="164592" cy="0"/>
                <wp:effectExtent l="0" t="76200" r="26035" b="95250"/>
                <wp:wrapNone/>
                <wp:docPr id="2035854965" name="Straight Arrow Connector 2"/>
                <wp:cNvGraphicFramePr/>
                <a:graphic xmlns:a="http://schemas.openxmlformats.org/drawingml/2006/main">
                  <a:graphicData uri="http://schemas.microsoft.com/office/word/2010/wordprocessingShape">
                    <wps:wsp>
                      <wps:cNvCnPr/>
                      <wps:spPr>
                        <a:xfrm>
                          <a:off x="0" y="0"/>
                          <a:ext cx="164592"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758C8C3" id="Straight Arrow Connector 2" o:spid="_x0000_s1026" type="#_x0000_t32" style="position:absolute;margin-left:237.75pt;margin-top:8.05pt;width:12.95pt;height:0;z-index:251873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" strokecolor="#4472c4 [3204]" strokeweight=".5pt">
                <v:stroke endarrow="block" joinstyle="miter"/>
              </v:shape>
            </w:pict>
          </mc:Fallback>
        </mc:AlternateContent>
      </w:r>
    </w:p>
    <w:p w14:paraId="3D6F5AA8" w14:textId="1B2B7B62" w:rsidR="00A94523" w:rsidRDefault="00C56807" w:rsidP="00A94523">
      <w:pPr>
        <w:rPr>
          <w:rFonts w:ascii="Garamond" w:hAnsi="Garamond" w:cs="Segoe UI"/>
        </w:rPr>
      </w:pPr>
      <w:r>
        <w:rPr>
          <w:rFonts w:ascii="Garamond" w:hAnsi="Garamond" w:cs="Segoe UI"/>
          <w:noProof/>
        </w:rPr>
        <mc:AlternateContent>
          <mc:Choice Requires="wps">
            <w:drawing>
              <wp:anchor distT="0" distB="0" distL="114300" distR="114300" simplePos="0" relativeHeight="251885568" behindDoc="0" locked="0" layoutInCell="1" allowOverlap="1" wp14:anchorId="2A3C6581" wp14:editId="027B0189">
                <wp:simplePos x="0" y="0"/>
                <wp:positionH relativeFrom="column">
                  <wp:posOffset>7620</wp:posOffset>
                </wp:positionH>
                <wp:positionV relativeFrom="paragraph">
                  <wp:posOffset>78105</wp:posOffset>
                </wp:positionV>
                <wp:extent cx="2838450" cy="950595"/>
                <wp:effectExtent l="0" t="0" r="19050" b="20955"/>
                <wp:wrapNone/>
                <wp:docPr id="2093477225" name="Rectangle: Rounded Corners 1"/>
                <wp:cNvGraphicFramePr/>
                <a:graphic xmlns:a="http://schemas.openxmlformats.org/drawingml/2006/main">
                  <a:graphicData uri="http://schemas.microsoft.com/office/word/2010/wordprocessingShape">
                    <wps:wsp>
                      <wps:cNvSpPr/>
                      <wps:spPr>
                        <a:xfrm>
                          <a:off x="0" y="0"/>
                          <a:ext cx="2838450" cy="950595"/>
                        </a:xfrm>
                        <a:prstGeom prst="roundRect">
                          <a:avLst/>
                        </a:prstGeom>
                        <a:solidFill>
                          <a:schemeClr val="accent1">
                            <a:lumMod val="40000"/>
                            <a:lumOff val="6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592F92AD" w14:textId="77777777" w:rsidR="00C37364" w:rsidRDefault="00C37364" w:rsidP="00C37364">
                            <w:pPr>
                              <w:jc w:val="center"/>
                              <w:rPr>
                                <w:rFonts w:ascii="Garamond" w:hAnsi="Garamond"/>
                                <w:color w:val="000000" w:themeColor="text1"/>
                              </w:rPr>
                            </w:pPr>
                            <w:r>
                              <w:rPr>
                                <w:rFonts w:ascii="Garamond" w:hAnsi="Garamond"/>
                                <w:color w:val="000000" w:themeColor="text1"/>
                              </w:rPr>
                              <w:t>NATURAL RESOURCES CONSERVATION SERVICE</w:t>
                            </w:r>
                          </w:p>
                          <w:p w14:paraId="1FE44575" w14:textId="493A54B3" w:rsidR="00B92778" w:rsidRPr="00B92778" w:rsidRDefault="00B92778" w:rsidP="00C37364">
                            <w:pPr>
                              <w:jc w:val="center"/>
                              <w:rPr>
                                <w:rFonts w:ascii="Garamond" w:hAnsi="Garamond"/>
                                <w:strike/>
                                <w:color w:val="000000" w:themeColor="text1"/>
                              </w:rPr>
                            </w:pPr>
                            <w:r w:rsidRPr="00B92778">
                              <w:rPr>
                                <w:rFonts w:ascii="Garamond" w:hAnsi="Garamond"/>
                                <w:strike/>
                                <w:color w:val="FF0000"/>
                              </w:rPr>
                              <w:t>Main Contact</w:t>
                            </w:r>
                          </w:p>
                          <w:p w14:paraId="6D9B677C" w14:textId="2BC15B49" w:rsidR="00B92778" w:rsidRPr="00B92778" w:rsidRDefault="00B92778" w:rsidP="00B92778">
                            <w:pPr>
                              <w:jc w:val="center"/>
                              <w:rPr>
                                <w:rFonts w:ascii="Garamond" w:hAnsi="Garamond"/>
                                <w:b/>
                                <w:bCs/>
                                <w:strike/>
                                <w:color w:val="FF0000"/>
                              </w:rPr>
                            </w:pPr>
                            <w:r w:rsidRPr="00B92778">
                              <w:rPr>
                                <w:rFonts w:ascii="Garamond" w:hAnsi="Garamond"/>
                                <w:b/>
                                <w:bCs/>
                                <w:strike/>
                                <w:color w:val="FF0000"/>
                              </w:rPr>
                              <w:t>801-524-4550</w:t>
                            </w:r>
                          </w:p>
                        </w:txbxContent>
                      </wps:txbx>
                      <wps:bodyPr rot="0" spcFirstLastPara="0" vertOverflow="overflow" horzOverflow="overflow" vert="horz" wrap="square" lIns="0" tIns="45720" rIns="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A3C6581" id="_x0000_s1070" style="position:absolute;margin-left:.6pt;margin-top:6.15pt;width:223.5pt;height:74.85pt;z-index:251885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" fillcolor="#b4c6e7 [1300]" strokecolor="#09101d [484]" strokeweight="1pt">
                <v:stroke joinstyle="miter"/>
                <v:textbox inset="0,,0">
                  <w:txbxContent>
                    <w:p w14:paraId="592F92AD" w14:textId="77777777" w:rsidR="00C37364" w:rsidRDefault="00C37364" w:rsidP="00C37364">
                      <w:pPr>
                        <w:jc w:val="center"/>
                        <w:rPr>
                          <w:rFonts w:ascii="Garamond" w:hAnsi="Garamond"/>
                          <w:color w:val="000000" w:themeColor="text1"/>
                        </w:rPr>
                      </w:pPr>
                      <w:r>
                        <w:rPr>
                          <w:rFonts w:ascii="Garamond" w:hAnsi="Garamond"/>
                          <w:color w:val="000000" w:themeColor="text1"/>
                        </w:rPr>
                        <w:t>NATURAL RESOURCES CONSERVATION SERVICE</w:t>
                      </w:r>
                    </w:p>
                    <w:p w14:paraId="1FE44575" w14:textId="493A54B3" w:rsidR="00B92778" w:rsidRPr="00B92778" w:rsidRDefault="00B92778" w:rsidP="00C37364">
                      <w:pPr>
                        <w:jc w:val="center"/>
                        <w:rPr>
                          <w:rFonts w:ascii="Garamond" w:hAnsi="Garamond"/>
                          <w:strike/>
                          <w:color w:val="000000" w:themeColor="text1"/>
                        </w:rPr>
                      </w:pPr>
                      <w:r w:rsidRPr="00B92778">
                        <w:rPr>
                          <w:rFonts w:ascii="Garamond" w:hAnsi="Garamond"/>
                          <w:strike/>
                          <w:color w:val="FF0000"/>
                        </w:rPr>
                        <w:t>Main Contact</w:t>
                      </w:r>
                    </w:p>
                    <w:p w14:paraId="6D9B677C" w14:textId="2BC15B49" w:rsidR="00B92778" w:rsidRPr="00B92778" w:rsidRDefault="00B92778" w:rsidP="00B92778">
                      <w:pPr>
                        <w:jc w:val="center"/>
                        <w:rPr>
                          <w:rFonts w:ascii="Garamond" w:hAnsi="Garamond"/>
                          <w:b/>
                          <w:bCs/>
                          <w:strike/>
                          <w:color w:val="FF0000"/>
                        </w:rPr>
                      </w:pPr>
                      <w:r w:rsidRPr="00B92778">
                        <w:rPr>
                          <w:rFonts w:ascii="Garamond" w:hAnsi="Garamond"/>
                          <w:b/>
                          <w:bCs/>
                          <w:strike/>
                          <w:color w:val="FF0000"/>
                        </w:rPr>
                        <w:t>801-524-4550</w:t>
                      </w:r>
                    </w:p>
                  </w:txbxContent>
                </v:textbox>
              </v:roundrect>
            </w:pict>
          </mc:Fallback>
        </mc:AlternateContent>
      </w:r>
    </w:p>
    <w:p w14:paraId="73F5BEB6" w14:textId="6734EC53" w:rsidR="00A94523" w:rsidRDefault="00A94523" w:rsidP="00A94523">
      <w:pPr>
        <w:rPr>
          <w:rFonts w:ascii="Garamond" w:hAnsi="Garamond" w:cs="Segoe UI"/>
        </w:rPr>
      </w:pPr>
    </w:p>
    <w:p w14:paraId="35A24A99" w14:textId="1DA99197" w:rsidR="00A94523" w:rsidRDefault="00C56807" w:rsidP="00A94523">
      <w:pPr>
        <w:rPr>
          <w:rFonts w:ascii="Garamond" w:hAnsi="Garamond" w:cs="Segoe UI"/>
        </w:rPr>
      </w:pPr>
      <w:r>
        <w:rPr>
          <w:rFonts w:ascii="Garamond" w:hAnsi="Garamond" w:cs="Segoe UI"/>
          <w:noProof/>
        </w:rPr>
        <mc:AlternateContent>
          <mc:Choice Requires="wps">
            <w:drawing>
              <wp:anchor distT="0" distB="0" distL="114300" distR="114300" simplePos="0" relativeHeight="251865088" behindDoc="0" locked="0" layoutInCell="1" allowOverlap="1" wp14:anchorId="0404C609" wp14:editId="51143C02">
                <wp:simplePos x="0" y="0"/>
                <wp:positionH relativeFrom="column">
                  <wp:posOffset>3181350</wp:posOffset>
                </wp:positionH>
                <wp:positionV relativeFrom="paragraph">
                  <wp:posOffset>12700</wp:posOffset>
                </wp:positionV>
                <wp:extent cx="2800350" cy="676275"/>
                <wp:effectExtent l="0" t="0" r="19050" b="28575"/>
                <wp:wrapNone/>
                <wp:docPr id="1941315760" name="Rectangle: Rounded Corners 1"/>
                <wp:cNvGraphicFramePr/>
                <a:graphic xmlns:a="http://schemas.openxmlformats.org/drawingml/2006/main">
                  <a:graphicData uri="http://schemas.microsoft.com/office/word/2010/wordprocessingShape">
                    <wps:wsp>
                      <wps:cNvSpPr/>
                      <wps:spPr>
                        <a:xfrm>
                          <a:off x="0" y="0"/>
                          <a:ext cx="2800350" cy="676275"/>
                        </a:xfrm>
                        <a:prstGeom prst="roundRect">
                          <a:avLst/>
                        </a:prstGeom>
                        <a:solidFill>
                          <a:schemeClr val="accent1">
                            <a:lumMod val="40000"/>
                            <a:lumOff val="6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2419D553" w14:textId="4357B69A" w:rsidR="0074192C" w:rsidRDefault="00816C17" w:rsidP="0074192C">
                            <w:pPr>
                              <w:jc w:val="center"/>
                              <w:rPr>
                                <w:rFonts w:ascii="Garamond" w:hAnsi="Garamond"/>
                                <w:color w:val="000000" w:themeColor="text1"/>
                              </w:rPr>
                            </w:pPr>
                            <w:r>
                              <w:rPr>
                                <w:rFonts w:ascii="Garamond" w:hAnsi="Garamond"/>
                                <w:color w:val="000000" w:themeColor="text1"/>
                              </w:rPr>
                              <w:t>DOWNSTREAM RESIDENTS</w:t>
                            </w:r>
                          </w:p>
                          <w:p w14:paraId="6BFACD49" w14:textId="7A5588ED" w:rsidR="00816C17" w:rsidRPr="009F48AF" w:rsidRDefault="00816C17" w:rsidP="0074192C">
                            <w:pPr>
                              <w:jc w:val="center"/>
                              <w:rPr>
                                <w:rFonts w:ascii="Garamond" w:hAnsi="Garamond"/>
                                <w:color w:val="000000" w:themeColor="text1"/>
                              </w:rPr>
                            </w:pPr>
                            <w:r>
                              <w:rPr>
                                <w:rFonts w:ascii="Garamond" w:hAnsi="Garamond"/>
                                <w:color w:val="000000" w:themeColor="text1"/>
                              </w:rPr>
                              <w:t xml:space="preserve">Coordinate town officials for the </w:t>
                            </w:r>
                            <w:r w:rsidR="00EC28D2">
                              <w:rPr>
                                <w:rFonts w:ascii="Garamond" w:hAnsi="Garamond"/>
                                <w:color w:val="000000" w:themeColor="text1"/>
                              </w:rPr>
                              <w:t xml:space="preserve">possible </w:t>
                            </w:r>
                            <w:r>
                              <w:rPr>
                                <w:rFonts w:ascii="Garamond" w:hAnsi="Garamond"/>
                                <w:color w:val="000000" w:themeColor="text1"/>
                              </w:rPr>
                              <w:t>evacuation of downstream residents</w:t>
                            </w:r>
                          </w:p>
                        </w:txbxContent>
                      </wps:txbx>
                      <wps:bodyPr rot="0" spcFirstLastPara="0" vertOverflow="overflow" horzOverflow="overflow" vert="horz" wrap="square" lIns="0" tIns="45720" rIns="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404C609" id="_x0000_s1071" style="position:absolute;margin-left:250.5pt;margin-top:1pt;width:220.5pt;height:53.25pt;z-index:251865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" fillcolor="#b4c6e7 [1300]" strokecolor="#09101d [484]" strokeweight="1pt">
                <v:stroke joinstyle="miter"/>
                <v:textbox inset="0,,0">
                  <w:txbxContent>
                    <w:p w14:paraId="2419D553" w14:textId="4357B69A" w:rsidR="0074192C" w:rsidRDefault="00816C17" w:rsidP="0074192C">
                      <w:pPr>
                        <w:jc w:val="center"/>
                        <w:rPr>
                          <w:rFonts w:ascii="Garamond" w:hAnsi="Garamond"/>
                          <w:color w:val="000000" w:themeColor="text1"/>
                        </w:rPr>
                      </w:pPr>
                      <w:r>
                        <w:rPr>
                          <w:rFonts w:ascii="Garamond" w:hAnsi="Garamond"/>
                          <w:color w:val="000000" w:themeColor="text1"/>
                        </w:rPr>
                        <w:t>DOWNSTREAM RESIDENTS</w:t>
                      </w:r>
                    </w:p>
                    <w:p w14:paraId="6BFACD49" w14:textId="7A5588ED" w:rsidR="00816C17" w:rsidRPr="009F48AF" w:rsidRDefault="00816C17" w:rsidP="0074192C">
                      <w:pPr>
                        <w:jc w:val="center"/>
                        <w:rPr>
                          <w:rFonts w:ascii="Garamond" w:hAnsi="Garamond"/>
                          <w:color w:val="000000" w:themeColor="text1"/>
                        </w:rPr>
                      </w:pPr>
                      <w:r>
                        <w:rPr>
                          <w:rFonts w:ascii="Garamond" w:hAnsi="Garamond"/>
                          <w:color w:val="000000" w:themeColor="text1"/>
                        </w:rPr>
                        <w:t xml:space="preserve">Coordinate town officials for the </w:t>
                      </w:r>
                      <w:r w:rsidR="00EC28D2">
                        <w:rPr>
                          <w:rFonts w:ascii="Garamond" w:hAnsi="Garamond"/>
                          <w:color w:val="000000" w:themeColor="text1"/>
                        </w:rPr>
                        <w:t xml:space="preserve">possible </w:t>
                      </w:r>
                      <w:r>
                        <w:rPr>
                          <w:rFonts w:ascii="Garamond" w:hAnsi="Garamond"/>
                          <w:color w:val="000000" w:themeColor="text1"/>
                        </w:rPr>
                        <w:t>evacuation of downstream residents</w:t>
                      </w:r>
                    </w:p>
                  </w:txbxContent>
                </v:textbox>
              </v:roundrect>
            </w:pict>
          </mc:Fallback>
        </mc:AlternateContent>
      </w:r>
    </w:p>
    <w:p w14:paraId="2E149A70" w14:textId="045F0D66" w:rsidR="00A94523" w:rsidRDefault="00A94523" w:rsidP="00A94523">
      <w:pPr>
        <w:rPr>
          <w:rFonts w:ascii="Garamond" w:hAnsi="Garamond" w:cs="Segoe UI"/>
        </w:rPr>
      </w:pPr>
    </w:p>
    <w:p w14:paraId="67757FC5" w14:textId="0F217B3D" w:rsidR="00A94523" w:rsidRDefault="00C56807" w:rsidP="00A94523">
      <w:pPr>
        <w:rPr>
          <w:rFonts w:ascii="Garamond" w:hAnsi="Garamond" w:cs="Segoe UI"/>
        </w:rPr>
      </w:pPr>
      <w:r>
        <w:rPr>
          <w:rFonts w:ascii="Garamond" w:hAnsi="Garamond" w:cs="Segoe UI"/>
          <w:noProof/>
        </w:rPr>
        <mc:AlternateContent>
          <mc:Choice Requires="wps">
            <w:drawing>
              <wp:anchor distT="0" distB="0" distL="114300" distR="114300" simplePos="0" relativeHeight="251875328" behindDoc="0" locked="0" layoutInCell="1" allowOverlap="1" wp14:anchorId="2AE38A29" wp14:editId="3709F49E">
                <wp:simplePos x="0" y="0"/>
                <wp:positionH relativeFrom="column">
                  <wp:posOffset>3007678</wp:posOffset>
                </wp:positionH>
                <wp:positionV relativeFrom="paragraph">
                  <wp:posOffset>33020</wp:posOffset>
                </wp:positionV>
                <wp:extent cx="164465" cy="0"/>
                <wp:effectExtent l="0" t="76200" r="26035" b="95250"/>
                <wp:wrapNone/>
                <wp:docPr id="663972704" name="Straight Arrow Connector 2"/>
                <wp:cNvGraphicFramePr/>
                <a:graphic xmlns:a="http://schemas.openxmlformats.org/drawingml/2006/main">
                  <a:graphicData uri="http://schemas.microsoft.com/office/word/2010/wordprocessingShape">
                    <wps:wsp>
                      <wps:cNvCnPr/>
                      <wps:spPr>
                        <a:xfrm>
                          <a:off x="0" y="0"/>
                          <a:ext cx="164465"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802A752" id="Straight Arrow Connector 2" o:spid="_x0000_s1026" type="#_x0000_t32" style="position:absolute;margin-left:236.85pt;margin-top:2.6pt;width:12.95pt;height:0;z-index:251875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" strokecolor="#4472c4 [3204]" strokeweight=".5pt">
                <v:stroke endarrow="block" joinstyle="miter"/>
              </v:shape>
            </w:pict>
          </mc:Fallback>
        </mc:AlternateContent>
      </w:r>
      <w:r>
        <w:rPr>
          <w:rFonts w:ascii="Garamond" w:hAnsi="Garamond" w:cs="Segoe UI"/>
          <w:noProof/>
        </w:rPr>
        <mc:AlternateContent>
          <mc:Choice Requires="wps">
            <w:drawing>
              <wp:anchor distT="0" distB="0" distL="114300" distR="114300" simplePos="0" relativeHeight="251916288" behindDoc="0" locked="0" layoutInCell="1" allowOverlap="1" wp14:anchorId="2010167C" wp14:editId="12817C26">
                <wp:simplePos x="0" y="0"/>
                <wp:positionH relativeFrom="column">
                  <wp:posOffset>2854643</wp:posOffset>
                </wp:positionH>
                <wp:positionV relativeFrom="paragraph">
                  <wp:posOffset>31750</wp:posOffset>
                </wp:positionV>
                <wp:extent cx="182880" cy="0"/>
                <wp:effectExtent l="38100" t="76200" r="0" b="95250"/>
                <wp:wrapNone/>
                <wp:docPr id="1987295967" name="Straight Arrow Connector 2"/>
                <wp:cNvGraphicFramePr/>
                <a:graphic xmlns:a="http://schemas.openxmlformats.org/drawingml/2006/main">
                  <a:graphicData uri="http://schemas.microsoft.com/office/word/2010/wordprocessingShape">
                    <wps:wsp>
                      <wps:cNvCnPr/>
                      <wps:spPr>
                        <a:xfrm flipH="1">
                          <a:off x="0" y="0"/>
                          <a:ext cx="182880"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55FC8DA" id="Straight Arrow Connector 2" o:spid="_x0000_s1026" type="#_x0000_t32" style="position:absolute;margin-left:224.8pt;margin-top:2.5pt;width:14.4pt;height:0;flip:x;z-index:251916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" strokecolor="#4472c4 [3204]" strokeweight=".5pt">
                <v:stroke endarrow="block" joinstyle="miter"/>
              </v:shape>
            </w:pict>
          </mc:Fallback>
        </mc:AlternateContent>
      </w:r>
    </w:p>
    <w:p w14:paraId="21B3948A" w14:textId="6423947D" w:rsidR="00A94523" w:rsidRDefault="001139AE" w:rsidP="00A94523">
      <w:pPr>
        <w:rPr>
          <w:rFonts w:ascii="Garamond" w:hAnsi="Garamond" w:cs="Segoe UI"/>
        </w:rPr>
      </w:pPr>
      <w:r>
        <w:rPr>
          <w:rFonts w:ascii="Garamond" w:hAnsi="Garamond" w:cs="Segoe UI"/>
          <w:noProof/>
        </w:rPr>
        <mc:AlternateContent>
          <mc:Choice Requires="wps">
            <w:drawing>
              <wp:anchor distT="0" distB="0" distL="114300" distR="114300" simplePos="0" relativeHeight="251919360" behindDoc="0" locked="0" layoutInCell="1" allowOverlap="1" wp14:anchorId="6CF5871A" wp14:editId="02DD0B92">
                <wp:simplePos x="0" y="0"/>
                <wp:positionH relativeFrom="column">
                  <wp:posOffset>3019107</wp:posOffset>
                </wp:positionH>
                <wp:positionV relativeFrom="paragraph">
                  <wp:posOffset>65405</wp:posOffset>
                </wp:positionV>
                <wp:extent cx="0" cy="164782"/>
                <wp:effectExtent l="76200" t="0" r="57150" b="64135"/>
                <wp:wrapNone/>
                <wp:docPr id="1744166450" name="Straight Arrow Connector 2"/>
                <wp:cNvGraphicFramePr/>
                <a:graphic xmlns:a="http://schemas.openxmlformats.org/drawingml/2006/main">
                  <a:graphicData uri="http://schemas.microsoft.com/office/word/2010/wordprocessingShape">
                    <wps:wsp>
                      <wps:cNvCnPr/>
                      <wps:spPr>
                        <a:xfrm flipH="1">
                          <a:off x="0" y="0"/>
                          <a:ext cx="0" cy="164782"/>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37B695E" id="Straight Arrow Connector 2" o:spid="_x0000_s1026" type="#_x0000_t32" style="position:absolute;margin-left:237.7pt;margin-top:5.15pt;width:0;height:12.95pt;flip:x;z-index:251919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" strokecolor="#4472c4 [3204]" strokeweight=".5pt">
                <v:stroke endarrow="block" joinstyle="miter"/>
              </v:shape>
            </w:pict>
          </mc:Fallback>
        </mc:AlternateContent>
      </w:r>
    </w:p>
    <w:p w14:paraId="01564229" w14:textId="4B7FFBA8" w:rsidR="00A94523" w:rsidRDefault="00C56807" w:rsidP="00A94523">
      <w:pPr>
        <w:rPr>
          <w:rFonts w:ascii="Garamond" w:hAnsi="Garamond" w:cs="Segoe UI"/>
        </w:rPr>
      </w:pPr>
      <w:r>
        <w:rPr>
          <w:rFonts w:ascii="Garamond" w:hAnsi="Garamond" w:cs="Segoe UI"/>
          <w:noProof/>
        </w:rPr>
        <mc:AlternateContent>
          <mc:Choice Requires="wps">
            <w:drawing>
              <wp:anchor distT="0" distB="0" distL="114300" distR="114300" simplePos="0" relativeHeight="251921408" behindDoc="0" locked="0" layoutInCell="1" allowOverlap="1" wp14:anchorId="0CCE21B8" wp14:editId="2AAD92E0">
                <wp:simplePos x="0" y="0"/>
                <wp:positionH relativeFrom="column">
                  <wp:posOffset>1346200</wp:posOffset>
                </wp:positionH>
                <wp:positionV relativeFrom="paragraph">
                  <wp:posOffset>100013</wp:posOffset>
                </wp:positionV>
                <wp:extent cx="3352800" cy="723900"/>
                <wp:effectExtent l="0" t="0" r="19050" b="19050"/>
                <wp:wrapNone/>
                <wp:docPr id="1583749563" name="Rectangle: Rounded Corners 1"/>
                <wp:cNvGraphicFramePr/>
                <a:graphic xmlns:a="http://schemas.openxmlformats.org/drawingml/2006/main">
                  <a:graphicData uri="http://schemas.microsoft.com/office/word/2010/wordprocessingShape">
                    <wps:wsp>
                      <wps:cNvSpPr/>
                      <wps:spPr>
                        <a:xfrm>
                          <a:off x="0" y="0"/>
                          <a:ext cx="3352800" cy="723900"/>
                        </a:xfrm>
                        <a:prstGeom prst="roundRect">
                          <a:avLst/>
                        </a:prstGeom>
                        <a:solidFill>
                          <a:schemeClr val="accent1">
                            <a:lumMod val="40000"/>
                            <a:lumOff val="6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7B4C648A" w14:textId="77777777" w:rsidR="001139AE" w:rsidRPr="005D22CC" w:rsidRDefault="001139AE" w:rsidP="001139AE">
                            <w:pPr>
                              <w:jc w:val="center"/>
                              <w:rPr>
                                <w:rFonts w:ascii="Garamond" w:hAnsi="Garamond"/>
                                <w:color w:val="000000" w:themeColor="text1"/>
                              </w:rPr>
                            </w:pPr>
                            <w:r>
                              <w:rPr>
                                <w:rFonts w:ascii="Garamond" w:hAnsi="Garamond"/>
                                <w:color w:val="000000" w:themeColor="text1"/>
                              </w:rPr>
                              <w:t>CERT TOWN COMMANDER</w:t>
                            </w:r>
                          </w:p>
                          <w:p w14:paraId="3CB9F8F8" w14:textId="77777777" w:rsidR="001139AE" w:rsidRPr="009F48AF" w:rsidRDefault="001139AE" w:rsidP="001139AE">
                            <w:pPr>
                              <w:jc w:val="center"/>
                              <w:rPr>
                                <w:rFonts w:ascii="Garamond" w:hAnsi="Garamond"/>
                                <w:color w:val="000000" w:themeColor="text1"/>
                              </w:rPr>
                            </w:pPr>
                            <w:r>
                              <w:rPr>
                                <w:rFonts w:ascii="Garamond" w:hAnsi="Garamond"/>
                                <w:color w:val="000000" w:themeColor="text1"/>
                              </w:rPr>
                              <w:t>GERI MINTON: (435) 864-8026</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CCE21B8" id="_x0000_s1072" style="position:absolute;margin-left:106pt;margin-top:7.9pt;width:264pt;height:57pt;z-index:251921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" fillcolor="#b4c6e7 [1300]" strokecolor="#09101d [484]" strokeweight="1pt">
                <v:stroke joinstyle="miter"/>
                <v:textbox>
                  <w:txbxContent>
                    <w:p w14:paraId="7B4C648A" w14:textId="77777777" w:rsidR="001139AE" w:rsidRPr="005D22CC" w:rsidRDefault="001139AE" w:rsidP="001139AE">
                      <w:pPr>
                        <w:jc w:val="center"/>
                        <w:rPr>
                          <w:rFonts w:ascii="Garamond" w:hAnsi="Garamond"/>
                          <w:color w:val="000000" w:themeColor="text1"/>
                        </w:rPr>
                      </w:pPr>
                      <w:r>
                        <w:rPr>
                          <w:rFonts w:ascii="Garamond" w:hAnsi="Garamond"/>
                          <w:color w:val="000000" w:themeColor="text1"/>
                        </w:rPr>
                        <w:t>CERT TOWN COMMANDER</w:t>
                      </w:r>
                    </w:p>
                    <w:p w14:paraId="3CB9F8F8" w14:textId="77777777" w:rsidR="001139AE" w:rsidRPr="009F48AF" w:rsidRDefault="001139AE" w:rsidP="001139AE">
                      <w:pPr>
                        <w:jc w:val="center"/>
                        <w:rPr>
                          <w:rFonts w:ascii="Garamond" w:hAnsi="Garamond"/>
                          <w:color w:val="000000" w:themeColor="text1"/>
                        </w:rPr>
                      </w:pPr>
                      <w:r>
                        <w:rPr>
                          <w:rFonts w:ascii="Garamond" w:hAnsi="Garamond"/>
                          <w:color w:val="000000" w:themeColor="text1"/>
                        </w:rPr>
                        <w:t>GERI MINTON: (435) 864-8026</w:t>
                      </w:r>
                    </w:p>
                  </w:txbxContent>
                </v:textbox>
              </v:roundrect>
            </w:pict>
          </mc:Fallback>
        </mc:AlternateContent>
      </w:r>
    </w:p>
    <w:p w14:paraId="6534D212" w14:textId="2585A507" w:rsidR="00A94523" w:rsidRDefault="00A94523" w:rsidP="00A94523">
      <w:pPr>
        <w:rPr>
          <w:rFonts w:ascii="Garamond" w:hAnsi="Garamond" w:cs="Segoe UI"/>
        </w:rPr>
      </w:pPr>
    </w:p>
    <w:p w14:paraId="366BD8B4" w14:textId="3B285DF6" w:rsidR="00A94523" w:rsidRDefault="00A94523" w:rsidP="00A94523">
      <w:pPr>
        <w:rPr>
          <w:rFonts w:ascii="Garamond" w:hAnsi="Garamond" w:cs="Segoe UI"/>
        </w:rPr>
      </w:pPr>
    </w:p>
    <w:p w14:paraId="0A193D0A" w14:textId="31CF992F" w:rsidR="00C6052A" w:rsidRDefault="00C6052A" w:rsidP="00C6052A">
      <w:pPr>
        <w:rPr>
          <w:rFonts w:ascii="Garamond" w:hAnsi="Garamond" w:cs="Segoe UI"/>
        </w:rPr>
      </w:pPr>
      <w:r>
        <w:rPr>
          <w:rFonts w:ascii="Garamond" w:hAnsi="Garamond" w:cs="Segoe UI"/>
        </w:rPr>
        <w:br w:type="page"/>
      </w:r>
    </w:p>
    <w:p w14:paraId="79E55440" w14:textId="1276EE82" w:rsidR="00210C2E" w:rsidRDefault="00210C2E" w:rsidP="00210C2E">
      <w:pPr>
        <w:pStyle w:val="Heading1"/>
        <w:numPr>
          <w:ilvl w:val="0"/>
          <w:numId w:val="0"/>
        </w:numPr>
        <w:rPr>
          <w:rFonts w:cs="Segoe UI"/>
        </w:rPr>
      </w:pPr>
      <w:bookmarkStart w:id="158" w:name="_Toc152250825"/>
      <w:r>
        <w:rPr>
          <w:rFonts w:cs="Segoe UI"/>
        </w:rPr>
        <w:t>SECTION 3: FACILITY INFORMATION</w:t>
      </w:r>
      <w:bookmarkEnd w:id="158"/>
    </w:p>
    <w:p w14:paraId="6DDE0499" w14:textId="46CA5CFC" w:rsidR="00210C2E" w:rsidRDefault="00210C2E" w:rsidP="00080B11">
      <w:pPr>
        <w:pStyle w:val="Heading2"/>
        <w:numPr>
          <w:ilvl w:val="0"/>
          <w:numId w:val="51"/>
        </w:numPr>
        <w:tabs>
          <w:tab w:val="clear" w:pos="936"/>
        </w:tabs>
        <w:ind w:hanging="720"/>
        <w:rPr>
          <w:rFonts w:cs="Segoe UI"/>
        </w:rPr>
      </w:pPr>
      <w:bookmarkStart w:id="159" w:name="_Toc152250826"/>
      <w:r>
        <w:rPr>
          <w:rFonts w:cs="Segoe UI"/>
        </w:rPr>
        <w:t>Project Map</w:t>
      </w:r>
      <w:bookmarkEnd w:id="159"/>
    </w:p>
    <w:p w14:paraId="50926BFA" w14:textId="6C8D0A02" w:rsidR="00BE6365" w:rsidRDefault="001139AE">
      <w:pPr>
        <w:rPr>
          <w:rFonts w:ascii="Garamond" w:hAnsi="Garamond"/>
        </w:rPr>
      </w:pPr>
      <w:r>
        <w:rPr>
          <w:noProof/>
        </w:rPr>
        <mc:AlternateContent>
          <mc:Choice Requires="wps">
            <w:drawing>
              <wp:anchor distT="0" distB="0" distL="114300" distR="114300" simplePos="0" relativeHeight="251893760" behindDoc="0" locked="0" layoutInCell="1" allowOverlap="1" wp14:anchorId="7311DC28" wp14:editId="1374AAD7">
                <wp:simplePos x="0" y="0"/>
                <wp:positionH relativeFrom="column">
                  <wp:posOffset>1117600</wp:posOffset>
                </wp:positionH>
                <wp:positionV relativeFrom="paragraph">
                  <wp:posOffset>1353820</wp:posOffset>
                </wp:positionV>
                <wp:extent cx="1327150" cy="228600"/>
                <wp:effectExtent l="0" t="0" r="25400" b="19050"/>
                <wp:wrapNone/>
                <wp:docPr id="1311102639" name="Text Box 7"/>
                <wp:cNvGraphicFramePr/>
                <a:graphic xmlns:a="http://schemas.openxmlformats.org/drawingml/2006/main">
                  <a:graphicData uri="http://schemas.microsoft.com/office/word/2010/wordprocessingShape">
                    <wps:wsp>
                      <wps:cNvSpPr txBox="1"/>
                      <wps:spPr>
                        <a:xfrm>
                          <a:off x="0" y="0"/>
                          <a:ext cx="1327150" cy="228600"/>
                        </a:xfrm>
                        <a:prstGeom prst="rect">
                          <a:avLst/>
                        </a:prstGeom>
                        <a:solidFill>
                          <a:schemeClr val="lt1"/>
                        </a:solidFill>
                        <a:ln w="6350">
                          <a:solidFill>
                            <a:prstClr val="black"/>
                          </a:solidFill>
                        </a:ln>
                      </wps:spPr>
                      <wps:txbx>
                        <w:txbxContent>
                          <w:p w14:paraId="44AC51FA" w14:textId="702A495E" w:rsidR="00FE3E43" w:rsidRPr="00FE3E43" w:rsidRDefault="00FE3E43" w:rsidP="00FE3E43">
                            <w:pPr>
                              <w:rPr>
                                <w:rFonts w:ascii="Segoe UI" w:hAnsi="Segoe UI" w:cs="Segoe UI"/>
                              </w:rPr>
                            </w:pPr>
                            <w:r>
                              <w:rPr>
                                <w:rFonts w:ascii="Segoe UI" w:hAnsi="Segoe UI" w:cs="Segoe UI"/>
                              </w:rPr>
                              <w:t xml:space="preserve"> Kanosh </w:t>
                            </w:r>
                            <w:r w:rsidR="008473D5">
                              <w:rPr>
                                <w:rFonts w:ascii="Segoe UI" w:hAnsi="Segoe UI" w:cs="Segoe UI"/>
                              </w:rPr>
                              <w:t>Town</w:t>
                            </w:r>
                            <w:r>
                              <w:rPr>
                                <w:rFonts w:ascii="Segoe UI" w:hAnsi="Segoe UI" w:cs="Segoe UI"/>
                              </w:rPr>
                              <w:t xml:space="preserve"> Hall</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11DC28" id="Text Box 7" o:spid="_x0000_s1073" type="#_x0000_t202" style="position:absolute;margin-left:88pt;margin-top:106.6pt;width:104.5pt;height:18pt;z-index:251893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" fillcolor="white [3201]" strokeweight=".5pt">
                <v:textbox inset="0,0,0,0">
                  <w:txbxContent>
                    <w:p w14:paraId="44AC51FA" w14:textId="702A495E" w:rsidR="00FE3E43" w:rsidRPr="00FE3E43" w:rsidRDefault="00FE3E43" w:rsidP="00FE3E43">
                      <w:pPr>
                        <w:rPr>
                          <w:rFonts w:ascii="Segoe UI" w:hAnsi="Segoe UI" w:cs="Segoe UI"/>
                        </w:rPr>
                      </w:pPr>
                      <w:r>
                        <w:rPr>
                          <w:rFonts w:ascii="Segoe UI" w:hAnsi="Segoe UI" w:cs="Segoe UI"/>
                        </w:rPr>
                        <w:t xml:space="preserve"> Kanosh </w:t>
                      </w:r>
                      <w:r w:rsidR="008473D5">
                        <w:rPr>
                          <w:rFonts w:ascii="Segoe UI" w:hAnsi="Segoe UI" w:cs="Segoe UI"/>
                        </w:rPr>
                        <w:t>Town</w:t>
                      </w:r>
                      <w:r>
                        <w:rPr>
                          <w:rFonts w:ascii="Segoe UI" w:hAnsi="Segoe UI" w:cs="Segoe UI"/>
                        </w:rPr>
                        <w:t xml:space="preserve"> Hall</w:t>
                      </w:r>
                    </w:p>
                  </w:txbxContent>
                </v:textbox>
              </v:shape>
            </w:pict>
          </mc:Fallback>
        </mc:AlternateContent>
      </w:r>
      <w:r w:rsidR="00FE3E43">
        <w:rPr>
          <w:noProof/>
        </w:rPr>
        <mc:AlternateContent>
          <mc:Choice Requires="wps">
            <w:drawing>
              <wp:anchor distT="0" distB="0" distL="114300" distR="114300" simplePos="0" relativeHeight="251894784" behindDoc="0" locked="0" layoutInCell="1" allowOverlap="1" wp14:anchorId="1E81306C" wp14:editId="07FCE61D">
                <wp:simplePos x="0" y="0"/>
                <wp:positionH relativeFrom="column">
                  <wp:posOffset>952500</wp:posOffset>
                </wp:positionH>
                <wp:positionV relativeFrom="paragraph">
                  <wp:posOffset>1487170</wp:posOffset>
                </wp:positionV>
                <wp:extent cx="161925" cy="0"/>
                <wp:effectExtent l="38100" t="76200" r="0" b="95250"/>
                <wp:wrapNone/>
                <wp:docPr id="701946946" name="Straight Arrow Connector 8"/>
                <wp:cNvGraphicFramePr/>
                <a:graphic xmlns:a="http://schemas.openxmlformats.org/drawingml/2006/main">
                  <a:graphicData uri="http://schemas.microsoft.com/office/word/2010/wordprocessingShape">
                    <wps:wsp>
                      <wps:cNvCnPr/>
                      <wps:spPr>
                        <a:xfrm flipH="1">
                          <a:off x="0" y="0"/>
                          <a:ext cx="161925" cy="0"/>
                        </a:xfrm>
                        <a:prstGeom prst="straightConnector1">
                          <a:avLst/>
                        </a:prstGeom>
                        <a:ln w="19050">
                          <a:solidFill>
                            <a:srgbClr val="FF0000"/>
                          </a:solidFill>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4EDC34E1" id="Straight Arrow Connector 8" o:spid="_x0000_s1026" type="#_x0000_t32" style="position:absolute;margin-left:75pt;margin-top:117.1pt;width:12.75pt;height:0;flip:x;z-index:2518947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" strokecolor="red" strokeweight="1.5pt">
                <v:stroke endarrow="block" joinstyle="miter"/>
              </v:shape>
            </w:pict>
          </mc:Fallback>
        </mc:AlternateContent>
      </w:r>
      <w:r w:rsidR="00FE3E43">
        <w:rPr>
          <w:noProof/>
        </w:rPr>
        <mc:AlternateContent>
          <mc:Choice Requires="wps">
            <w:drawing>
              <wp:anchor distT="0" distB="0" distL="114300" distR="114300" simplePos="0" relativeHeight="251890688" behindDoc="0" locked="0" layoutInCell="1" allowOverlap="1" wp14:anchorId="4236A820" wp14:editId="140AC2CB">
                <wp:simplePos x="0" y="0"/>
                <wp:positionH relativeFrom="column">
                  <wp:posOffset>4600575</wp:posOffset>
                </wp:positionH>
                <wp:positionV relativeFrom="paragraph">
                  <wp:posOffset>3982720</wp:posOffset>
                </wp:positionV>
                <wp:extent cx="121285" cy="1038225"/>
                <wp:effectExtent l="0" t="0" r="69215" b="47625"/>
                <wp:wrapNone/>
                <wp:docPr id="213355335" name="Connector: Elbow 6"/>
                <wp:cNvGraphicFramePr/>
                <a:graphic xmlns:a="http://schemas.openxmlformats.org/drawingml/2006/main">
                  <a:graphicData uri="http://schemas.microsoft.com/office/word/2010/wordprocessingShape">
                    <wps:wsp>
                      <wps:cNvCnPr/>
                      <wps:spPr>
                        <a:xfrm>
                          <a:off x="0" y="0"/>
                          <a:ext cx="121285" cy="1038225"/>
                        </a:xfrm>
                        <a:prstGeom prst="bentConnector3">
                          <a:avLst>
                            <a:gd name="adj1" fmla="val 99146"/>
                          </a:avLst>
                        </a:prstGeom>
                        <a:ln w="12700">
                          <a:solidFill>
                            <a:srgbClr val="FF0000"/>
                          </a:solidFill>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05B2BF3D" id="_x0000_t34" coordsize="21600,21600" o:spt="34" o:oned="t" adj="10800" path="m,l@0,0@0,21600,21600,21600e" filled="f">
                <v:stroke joinstyle="miter"/>
                <v:formulas>
                  <v:f eqn="val #0"/>
                </v:formulas>
                <v:path arrowok="t" fillok="f" o:connecttype="none"/>
                <v:handles>
                  <v:h position="#0,center"/>
                </v:handles>
                <o:lock v:ext="edit" shapetype="t"/>
              </v:shapetype>
              <v:shape id="Connector: Elbow 6" o:spid="_x0000_s1026" type="#_x0000_t34" style="position:absolute;margin-left:362.25pt;margin-top:313.6pt;width:9.55pt;height:81.75pt;z-index:251890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" adj="21416" strokecolor="red" strokeweight="1pt">
                <v:stroke endarrow="block"/>
              </v:shape>
            </w:pict>
          </mc:Fallback>
        </mc:AlternateContent>
      </w:r>
      <w:r w:rsidR="00FE3E43">
        <w:rPr>
          <w:noProof/>
        </w:rPr>
        <mc:AlternateContent>
          <mc:Choice Requires="wps">
            <w:drawing>
              <wp:anchor distT="0" distB="0" distL="114300" distR="114300" simplePos="0" relativeHeight="251891712" behindDoc="0" locked="0" layoutInCell="1" allowOverlap="1" wp14:anchorId="4F4276A2" wp14:editId="66CB0B57">
                <wp:simplePos x="0" y="0"/>
                <wp:positionH relativeFrom="column">
                  <wp:posOffset>3409315</wp:posOffset>
                </wp:positionH>
                <wp:positionV relativeFrom="paragraph">
                  <wp:posOffset>3868420</wp:posOffset>
                </wp:positionV>
                <wp:extent cx="1190625" cy="228600"/>
                <wp:effectExtent l="0" t="0" r="28575" b="19050"/>
                <wp:wrapNone/>
                <wp:docPr id="744156984" name="Text Box 7"/>
                <wp:cNvGraphicFramePr/>
                <a:graphic xmlns:a="http://schemas.openxmlformats.org/drawingml/2006/main">
                  <a:graphicData uri="http://schemas.microsoft.com/office/word/2010/wordprocessingShape">
                    <wps:wsp>
                      <wps:cNvSpPr txBox="1"/>
                      <wps:spPr>
                        <a:xfrm>
                          <a:off x="0" y="0"/>
                          <a:ext cx="1190625" cy="228600"/>
                        </a:xfrm>
                        <a:prstGeom prst="rect">
                          <a:avLst/>
                        </a:prstGeom>
                        <a:solidFill>
                          <a:schemeClr val="lt1"/>
                        </a:solidFill>
                        <a:ln w="6350">
                          <a:solidFill>
                            <a:prstClr val="black"/>
                          </a:solidFill>
                        </a:ln>
                      </wps:spPr>
                      <wps:txbx>
                        <w:txbxContent>
                          <w:p w14:paraId="73311CB5" w14:textId="6F263714" w:rsidR="00FE3E43" w:rsidRPr="00FE3E43" w:rsidRDefault="00FE3E43">
                            <w:pPr>
                              <w:rPr>
                                <w:rFonts w:ascii="Segoe UI" w:hAnsi="Segoe UI" w:cs="Segoe UI"/>
                              </w:rPr>
                            </w:pPr>
                            <w:r>
                              <w:rPr>
                                <w:rFonts w:ascii="Segoe UI" w:hAnsi="Segoe UI" w:cs="Segoe UI"/>
                              </w:rPr>
                              <w:t xml:space="preserve"> Corn Creek Dam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4276A2" id="_x0000_s1074" type="#_x0000_t202" style="position:absolute;margin-left:268.45pt;margin-top:304.6pt;width:93.75pt;height:18pt;z-index:251891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" fillcolor="white [3201]" strokeweight=".5pt">
                <v:textbox inset="0,0,0,0">
                  <w:txbxContent>
                    <w:p w14:paraId="73311CB5" w14:textId="6F263714" w:rsidR="00FE3E43" w:rsidRPr="00FE3E43" w:rsidRDefault="00FE3E43">
                      <w:pPr>
                        <w:rPr>
                          <w:rFonts w:ascii="Segoe UI" w:hAnsi="Segoe UI" w:cs="Segoe UI"/>
                        </w:rPr>
                      </w:pPr>
                      <w:r>
                        <w:rPr>
                          <w:rFonts w:ascii="Segoe UI" w:hAnsi="Segoe UI" w:cs="Segoe UI"/>
                        </w:rPr>
                        <w:t xml:space="preserve"> Corn Creek Dam</w:t>
                      </w:r>
                    </w:p>
                  </w:txbxContent>
                </v:textbox>
              </v:shape>
            </w:pict>
          </mc:Fallback>
        </mc:AlternateContent>
      </w:r>
      <w:r w:rsidR="00116AC5">
        <w:rPr>
          <w:noProof/>
        </w:rPr>
        <w:drawing>
          <wp:inline distT="0" distB="0" distL="0" distR="0" wp14:anchorId="096F3B0D" wp14:editId="5D4D2FCB">
            <wp:extent cx="5943600" cy="6190615"/>
            <wp:effectExtent l="0" t="0" r="0" b="635"/>
            <wp:docPr id="18050429" name="Picture 1" descr="A satellite view of a cit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50429" name="Picture 1" descr="A satellite view of a city&#10;&#10;Description automatically generated"/>
                    <pic:cNvPicPr/>
                  </pic:nvPicPr>
                  <pic:blipFill>
                    <a:blip r:embed="rId68"/>
                    <a:stretch>
                      <a:fillRect/>
                    </a:stretch>
                  </pic:blipFill>
                  <pic:spPr>
                    <a:xfrm>
                      <a:off x="0" y="0"/>
                      <a:ext cx="5943600" cy="6190615"/>
                    </a:xfrm>
                    <a:prstGeom prst="rect">
                      <a:avLst/>
                    </a:prstGeom>
                  </pic:spPr>
                </pic:pic>
              </a:graphicData>
            </a:graphic>
          </wp:inline>
        </w:drawing>
      </w:r>
    </w:p>
    <w:p w14:paraId="747EACF6" w14:textId="52D6D668" w:rsidR="00BA4C5B" w:rsidRDefault="00BA4C5B">
      <w:pPr>
        <w:rPr>
          <w:rFonts w:ascii="Garamond" w:hAnsi="Garamond"/>
        </w:rPr>
      </w:pPr>
      <w:r>
        <w:rPr>
          <w:rFonts w:ascii="Garamond" w:hAnsi="Garamond"/>
        </w:rPr>
        <w:br w:type="page"/>
      </w:r>
    </w:p>
    <w:p w14:paraId="0F7FF32F" w14:textId="27AB727F" w:rsidR="00875527" w:rsidRDefault="00875527" w:rsidP="00080B11">
      <w:pPr>
        <w:pStyle w:val="Heading2"/>
        <w:numPr>
          <w:ilvl w:val="0"/>
          <w:numId w:val="51"/>
        </w:numPr>
        <w:tabs>
          <w:tab w:val="clear" w:pos="936"/>
        </w:tabs>
        <w:ind w:hanging="720"/>
        <w:rPr>
          <w:rFonts w:cs="Segoe UI"/>
        </w:rPr>
      </w:pPr>
      <w:bookmarkStart w:id="160" w:name="_Toc152250827"/>
      <w:r>
        <w:rPr>
          <w:rFonts w:cs="Segoe UI"/>
        </w:rPr>
        <w:t>Photos</w:t>
      </w:r>
      <w:bookmarkEnd w:id="160"/>
    </w:p>
    <w:p w14:paraId="6A682A89" w14:textId="00A57452" w:rsidR="00E60012" w:rsidRDefault="00E60012" w:rsidP="00E60012">
      <w:pPr>
        <w:pStyle w:val="Caption"/>
        <w:keepNext/>
      </w:pPr>
      <w:r>
        <w:t xml:space="preserve">Figure </w:t>
      </w:r>
      <w:r>
        <w:fldChar w:fldCharType="begin"/>
      </w:r>
      <w:r>
        <w:instrText xml:space="preserve"> SEQ Figure \* ARABIC </w:instrText>
      </w:r>
      <w:r>
        <w:fldChar w:fldCharType="separate"/>
      </w:r>
      <w:r w:rsidR="000F7EB6">
        <w:rPr>
          <w:noProof/>
        </w:rPr>
        <w:t>1</w:t>
      </w:r>
      <w:r>
        <w:rPr>
          <w:noProof/>
        </w:rPr>
        <w:fldChar w:fldCharType="end"/>
      </w:r>
      <w:r>
        <w:t xml:space="preserve">:  </w:t>
      </w:r>
      <w:r w:rsidR="007E68A6" w:rsidRPr="007E68A6">
        <w:t>Upstream Dam face f</w:t>
      </w:r>
      <w:r w:rsidR="00416483">
        <w:t>rom near the</w:t>
      </w:r>
      <w:r w:rsidR="007E68A6" w:rsidRPr="007E68A6">
        <w:t xml:space="preserve"> right abutment</w:t>
      </w:r>
    </w:p>
    <w:p w14:paraId="378BB881" w14:textId="26EE2834" w:rsidR="00576E09" w:rsidRDefault="00576E09" w:rsidP="00576E09"/>
    <w:p w14:paraId="361B1DFE" w14:textId="28684E3D" w:rsidR="00576E09" w:rsidRDefault="00576E09" w:rsidP="00576E09"/>
    <w:p w14:paraId="0583E99F" w14:textId="35BA0DEF" w:rsidR="007E68A6" w:rsidRDefault="007E68A6" w:rsidP="00576E09"/>
    <w:p w14:paraId="7396FF56" w14:textId="133BE2B5" w:rsidR="007E68A6" w:rsidRDefault="007E68A6" w:rsidP="00576E09"/>
    <w:p w14:paraId="45E38DC9" w14:textId="45C34544" w:rsidR="007E68A6" w:rsidRDefault="007E68A6" w:rsidP="00576E09"/>
    <w:p w14:paraId="6F452C19" w14:textId="792ED2CF" w:rsidR="007E68A6" w:rsidRDefault="007E68A6" w:rsidP="00576E09"/>
    <w:p w14:paraId="2EEB35EC" w14:textId="0A97E464" w:rsidR="007E68A6" w:rsidRDefault="007E68A6" w:rsidP="00576E09"/>
    <w:p w14:paraId="2BD50E9E" w14:textId="31196D33" w:rsidR="007E68A6" w:rsidRDefault="007E68A6" w:rsidP="00576E09"/>
    <w:p w14:paraId="0AB56254" w14:textId="3B250821" w:rsidR="007E68A6" w:rsidRDefault="007E68A6" w:rsidP="00576E09"/>
    <w:p w14:paraId="23588052" w14:textId="6C4FD584" w:rsidR="007E68A6" w:rsidRDefault="007E68A6" w:rsidP="00576E09"/>
    <w:p w14:paraId="405C23E0" w14:textId="29D918ED" w:rsidR="007E68A6" w:rsidRDefault="007E68A6" w:rsidP="00576E09"/>
    <w:p w14:paraId="089DF9B1" w14:textId="47D16C43" w:rsidR="007E68A6" w:rsidRDefault="007E68A6" w:rsidP="00576E09"/>
    <w:p w14:paraId="78840587" w14:textId="308F3985" w:rsidR="007E68A6" w:rsidRDefault="007E68A6" w:rsidP="00576E09"/>
    <w:p w14:paraId="375A9D9A" w14:textId="432863B2" w:rsidR="007E68A6" w:rsidRDefault="007E68A6" w:rsidP="00576E09"/>
    <w:p w14:paraId="47807C37" w14:textId="42553418" w:rsidR="007E68A6" w:rsidRDefault="007E68A6" w:rsidP="00576E09"/>
    <w:p w14:paraId="1587CE28" w14:textId="6502B83A" w:rsidR="007E68A6" w:rsidRDefault="007E68A6" w:rsidP="00576E09"/>
    <w:p w14:paraId="13AA0A06" w14:textId="565DBFAA" w:rsidR="007E68A6" w:rsidRDefault="007E68A6" w:rsidP="00576E09"/>
    <w:p w14:paraId="63AAADF6" w14:textId="4B023324" w:rsidR="007E68A6" w:rsidRDefault="007E68A6" w:rsidP="00576E09"/>
    <w:p w14:paraId="3434057A" w14:textId="17450D19" w:rsidR="007E68A6" w:rsidRDefault="007E68A6" w:rsidP="00576E09"/>
    <w:p w14:paraId="32E909B9" w14:textId="357497CA" w:rsidR="007E68A6" w:rsidRDefault="007E68A6" w:rsidP="00576E09"/>
    <w:p w14:paraId="3AB99057" w14:textId="7FA929F1" w:rsidR="007E68A6" w:rsidRDefault="007E68A6" w:rsidP="00576E09">
      <w:r>
        <w:rPr>
          <w:noProof/>
        </w:rPr>
        <mc:AlternateContent>
          <mc:Choice Requires="wps">
            <w:drawing>
              <wp:anchor distT="0" distB="0" distL="114300" distR="114300" simplePos="0" relativeHeight="251748352" behindDoc="1" locked="0" layoutInCell="1" allowOverlap="1" wp14:anchorId="5E29A957" wp14:editId="7D626C7A">
                <wp:simplePos x="0" y="0"/>
                <wp:positionH relativeFrom="column">
                  <wp:posOffset>8236</wp:posOffset>
                </wp:positionH>
                <wp:positionV relativeFrom="paragraph">
                  <wp:posOffset>59624</wp:posOffset>
                </wp:positionV>
                <wp:extent cx="5029200" cy="254000"/>
                <wp:effectExtent l="0" t="0" r="0" b="0"/>
                <wp:wrapTight wrapText="bothSides">
                  <wp:wrapPolygon edited="0">
                    <wp:start x="0" y="0"/>
                    <wp:lineTo x="0" y="19440"/>
                    <wp:lineTo x="21518" y="19440"/>
                    <wp:lineTo x="21518" y="0"/>
                    <wp:lineTo x="0" y="0"/>
                  </wp:wrapPolygon>
                </wp:wrapTight>
                <wp:docPr id="53" name="Text Box 53"/>
                <wp:cNvGraphicFramePr/>
                <a:graphic xmlns:a="http://schemas.openxmlformats.org/drawingml/2006/main">
                  <a:graphicData uri="http://schemas.microsoft.com/office/word/2010/wordprocessingShape">
                    <wps:wsp>
                      <wps:cNvSpPr txBox="1"/>
                      <wps:spPr>
                        <a:xfrm>
                          <a:off x="0" y="0"/>
                          <a:ext cx="5029200" cy="254000"/>
                        </a:xfrm>
                        <a:prstGeom prst="rect">
                          <a:avLst/>
                        </a:prstGeom>
                        <a:solidFill>
                          <a:prstClr val="white"/>
                        </a:solidFill>
                        <a:ln>
                          <a:noFill/>
                        </a:ln>
                      </wps:spPr>
                      <wps:txbx>
                        <w:txbxContent>
                          <w:p w14:paraId="050D2B0C" w14:textId="3561CF98" w:rsidR="00967D82" w:rsidRPr="00B246F4" w:rsidRDefault="00967D82" w:rsidP="007E68A6">
                            <w:pPr>
                              <w:pStyle w:val="Caption"/>
                              <w:rPr>
                                <w:noProof/>
                                <w:sz w:val="24"/>
                                <w:szCs w:val="24"/>
                              </w:rPr>
                            </w:pPr>
                            <w:r>
                              <w:t xml:space="preserve">Figure </w:t>
                            </w:r>
                            <w:r>
                              <w:fldChar w:fldCharType="begin"/>
                            </w:r>
                            <w:r>
                              <w:instrText xml:space="preserve"> SEQ Figure \* ARABIC </w:instrText>
                            </w:r>
                            <w:r>
                              <w:fldChar w:fldCharType="separate"/>
                            </w:r>
                            <w:r>
                              <w:rPr>
                                <w:noProof/>
                              </w:rPr>
                              <w:t>2</w:t>
                            </w:r>
                            <w:r>
                              <w:rPr>
                                <w:noProof/>
                              </w:rPr>
                              <w:fldChar w:fldCharType="end"/>
                            </w:r>
                            <w:r>
                              <w:t xml:space="preserve">:  </w:t>
                            </w:r>
                            <w:r w:rsidRPr="007E68A6">
                              <w:t>Downstream</w:t>
                            </w:r>
                            <w:r>
                              <w:t xml:space="preserve"> dam face and crest of the stability berm, looking left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E29A957" id="Text Box 53" o:spid="_x0000_s1075" type="#_x0000_t202" style="position:absolute;margin-left:.65pt;margin-top:4.7pt;width:396pt;height:20pt;z-index:-2515681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" stroked="f">
                <v:textbox inset="0,0,0,0">
                  <w:txbxContent>
                    <w:p w14:paraId="050D2B0C" w14:textId="3561CF98" w:rsidR="00967D82" w:rsidRPr="00B246F4" w:rsidRDefault="00967D82" w:rsidP="007E68A6">
                      <w:pPr>
                        <w:pStyle w:val="Caption"/>
                        <w:rPr>
                          <w:noProof/>
                          <w:sz w:val="24"/>
                          <w:szCs w:val="24"/>
                        </w:rPr>
                      </w:pPr>
                      <w:r>
                        <w:t xml:space="preserve">Figure </w:t>
                      </w:r>
                      <w:r>
                        <w:fldChar w:fldCharType="begin"/>
                      </w:r>
                      <w:r>
                        <w:instrText xml:space="preserve"> SEQ Figure \* ARABIC </w:instrText>
                      </w:r>
                      <w:r>
                        <w:fldChar w:fldCharType="separate"/>
                      </w:r>
                      <w:r>
                        <w:rPr>
                          <w:noProof/>
                        </w:rPr>
                        <w:t>2</w:t>
                      </w:r>
                      <w:r>
                        <w:rPr>
                          <w:noProof/>
                        </w:rPr>
                        <w:fldChar w:fldCharType="end"/>
                      </w:r>
                      <w:r>
                        <w:t xml:space="preserve">:  </w:t>
                      </w:r>
                      <w:r w:rsidRPr="007E68A6">
                        <w:t>Downstream</w:t>
                      </w:r>
                      <w:r>
                        <w:t xml:space="preserve"> dam face and crest of the stability berm, looking left</w:t>
                      </w:r>
                    </w:p>
                  </w:txbxContent>
                </v:textbox>
                <w10:wrap type="tight"/>
              </v:shape>
            </w:pict>
          </mc:Fallback>
        </mc:AlternateContent>
      </w:r>
    </w:p>
    <w:p w14:paraId="3F4909B6" w14:textId="19892072" w:rsidR="00E60012" w:rsidRDefault="00E60012" w:rsidP="00875527">
      <w:pPr>
        <w:rPr>
          <w:rFonts w:ascii="Garamond" w:hAnsi="Garamond"/>
        </w:rPr>
      </w:pPr>
    </w:p>
    <w:p w14:paraId="420B0947" w14:textId="5005487B" w:rsidR="00E60012" w:rsidRDefault="00E60012" w:rsidP="00875527">
      <w:pPr>
        <w:rPr>
          <w:rFonts w:ascii="Garamond" w:hAnsi="Garamond"/>
        </w:rPr>
      </w:pPr>
    </w:p>
    <w:p w14:paraId="2089E790" w14:textId="49142977" w:rsidR="00576E09" w:rsidRDefault="00576E09">
      <w:pPr>
        <w:rPr>
          <w:rFonts w:ascii="Garamond" w:hAnsi="Garamond"/>
        </w:rPr>
      </w:pPr>
    </w:p>
    <w:p w14:paraId="34A94944" w14:textId="6E9158E4" w:rsidR="00576E09" w:rsidRDefault="00576E09">
      <w:pPr>
        <w:rPr>
          <w:rFonts w:ascii="Garamond" w:hAnsi="Garamond"/>
        </w:rPr>
      </w:pPr>
    </w:p>
    <w:p w14:paraId="2966D230" w14:textId="24CB83A3" w:rsidR="00576E09" w:rsidRDefault="00576E09">
      <w:pPr>
        <w:rPr>
          <w:rFonts w:ascii="Garamond" w:hAnsi="Garamond"/>
        </w:rPr>
      </w:pPr>
    </w:p>
    <w:p w14:paraId="7F1A8C43" w14:textId="02EAE5A2" w:rsidR="00576E09" w:rsidRDefault="00576E09">
      <w:pPr>
        <w:rPr>
          <w:rFonts w:ascii="Garamond" w:hAnsi="Garamond"/>
        </w:rPr>
      </w:pPr>
    </w:p>
    <w:p w14:paraId="355309B6" w14:textId="48E42DED" w:rsidR="00576E09" w:rsidRDefault="00576E09">
      <w:pPr>
        <w:rPr>
          <w:rFonts w:ascii="Garamond" w:hAnsi="Garamond"/>
        </w:rPr>
      </w:pPr>
    </w:p>
    <w:p w14:paraId="5038BC8C" w14:textId="77777777" w:rsidR="00576E09" w:rsidRDefault="00576E09">
      <w:pPr>
        <w:rPr>
          <w:rFonts w:ascii="Garamond" w:hAnsi="Garamond"/>
        </w:rPr>
      </w:pPr>
    </w:p>
    <w:p w14:paraId="1E91EC97" w14:textId="209116B6" w:rsidR="00576E09" w:rsidRDefault="00576E09">
      <w:pPr>
        <w:rPr>
          <w:rFonts w:ascii="Garamond" w:hAnsi="Garamond"/>
        </w:rPr>
      </w:pPr>
    </w:p>
    <w:p w14:paraId="316C0D87" w14:textId="3EC7E528" w:rsidR="00576E09" w:rsidRDefault="00576E09">
      <w:pPr>
        <w:rPr>
          <w:rFonts w:ascii="Garamond" w:hAnsi="Garamond"/>
        </w:rPr>
      </w:pPr>
    </w:p>
    <w:p w14:paraId="2364975B" w14:textId="77777777" w:rsidR="00576E09" w:rsidRDefault="00576E09">
      <w:pPr>
        <w:rPr>
          <w:rFonts w:ascii="Garamond" w:hAnsi="Garamond"/>
        </w:rPr>
      </w:pPr>
    </w:p>
    <w:p w14:paraId="5C04569F" w14:textId="7C989806" w:rsidR="00576E09" w:rsidRDefault="00576E09">
      <w:pPr>
        <w:rPr>
          <w:rFonts w:ascii="Garamond" w:hAnsi="Garamond"/>
        </w:rPr>
      </w:pPr>
      <w:r>
        <w:rPr>
          <w:rFonts w:ascii="Garamond" w:hAnsi="Garamond"/>
        </w:rPr>
        <w:br w:type="page"/>
      </w:r>
    </w:p>
    <w:p w14:paraId="69575CD6" w14:textId="53D37494" w:rsidR="00576E09" w:rsidRDefault="00576E09">
      <w:pPr>
        <w:rPr>
          <w:rFonts w:ascii="Garamond" w:hAnsi="Garamond"/>
        </w:rPr>
      </w:pPr>
      <w:r>
        <w:rPr>
          <w:noProof/>
        </w:rPr>
        <mc:AlternateContent>
          <mc:Choice Requires="wps">
            <w:drawing>
              <wp:anchor distT="0" distB="0" distL="114300" distR="114300" simplePos="0" relativeHeight="251736064" behindDoc="1" locked="0" layoutInCell="1" allowOverlap="1" wp14:anchorId="3798A4B2" wp14:editId="6FC583F4">
                <wp:simplePos x="0" y="0"/>
                <wp:positionH relativeFrom="margin">
                  <wp:align>left</wp:align>
                </wp:positionH>
                <wp:positionV relativeFrom="paragraph">
                  <wp:posOffset>0</wp:posOffset>
                </wp:positionV>
                <wp:extent cx="5092700" cy="360045"/>
                <wp:effectExtent l="0" t="0" r="0" b="1905"/>
                <wp:wrapTight wrapText="bothSides">
                  <wp:wrapPolygon edited="0">
                    <wp:start x="0" y="0"/>
                    <wp:lineTo x="0" y="20571"/>
                    <wp:lineTo x="21492" y="20571"/>
                    <wp:lineTo x="21492" y="0"/>
                    <wp:lineTo x="0" y="0"/>
                  </wp:wrapPolygon>
                </wp:wrapTight>
                <wp:docPr id="54" name="Text Box 54"/>
                <wp:cNvGraphicFramePr/>
                <a:graphic xmlns:a="http://schemas.openxmlformats.org/drawingml/2006/main">
                  <a:graphicData uri="http://schemas.microsoft.com/office/word/2010/wordprocessingShape">
                    <wps:wsp>
                      <wps:cNvSpPr txBox="1"/>
                      <wps:spPr>
                        <a:xfrm>
                          <a:off x="0" y="0"/>
                          <a:ext cx="5092700" cy="360045"/>
                        </a:xfrm>
                        <a:prstGeom prst="rect">
                          <a:avLst/>
                        </a:prstGeom>
                        <a:solidFill>
                          <a:prstClr val="white"/>
                        </a:solidFill>
                        <a:ln>
                          <a:noFill/>
                        </a:ln>
                      </wps:spPr>
                      <wps:txbx>
                        <w:txbxContent>
                          <w:p w14:paraId="4D51C006" w14:textId="1427B6C3" w:rsidR="00967D82" w:rsidRPr="008A33C6" w:rsidRDefault="00967D82" w:rsidP="00576E09">
                            <w:pPr>
                              <w:pStyle w:val="Caption"/>
                              <w:rPr>
                                <w:noProof/>
                                <w:sz w:val="24"/>
                                <w:szCs w:val="24"/>
                              </w:rPr>
                            </w:pPr>
                            <w:r>
                              <w:t xml:space="preserve">Figure </w:t>
                            </w:r>
                            <w:r>
                              <w:fldChar w:fldCharType="begin"/>
                            </w:r>
                            <w:r>
                              <w:instrText xml:space="preserve"> SEQ Figure \* ARABIC </w:instrText>
                            </w:r>
                            <w:r>
                              <w:fldChar w:fldCharType="separate"/>
                            </w:r>
                            <w:r>
                              <w:rPr>
                                <w:noProof/>
                              </w:rPr>
                              <w:t>3</w:t>
                            </w:r>
                            <w:r>
                              <w:rPr>
                                <w:noProof/>
                              </w:rPr>
                              <w:fldChar w:fldCharType="end"/>
                            </w:r>
                            <w:r>
                              <w:t>:  Crest</w:t>
                            </w:r>
                            <w:r w:rsidRPr="007E68A6">
                              <w:t xml:space="preserve"> gate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798A4B2" id="Text Box 54" o:spid="_x0000_s1076" type="#_x0000_t202" style="position:absolute;margin-left:0;margin-top:0;width:401pt;height:28.35pt;z-index:-251580416;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" stroked="f">
                <v:textbox inset="0,0,0,0">
                  <w:txbxContent>
                    <w:p w14:paraId="4D51C006" w14:textId="1427B6C3" w:rsidR="00967D82" w:rsidRPr="008A33C6" w:rsidRDefault="00967D82" w:rsidP="00576E09">
                      <w:pPr>
                        <w:pStyle w:val="Caption"/>
                        <w:rPr>
                          <w:noProof/>
                          <w:sz w:val="24"/>
                          <w:szCs w:val="24"/>
                        </w:rPr>
                      </w:pPr>
                      <w:r>
                        <w:t xml:space="preserve">Figure </w:t>
                      </w:r>
                      <w:r>
                        <w:fldChar w:fldCharType="begin"/>
                      </w:r>
                      <w:r>
                        <w:instrText xml:space="preserve"> SEQ Figure \* ARABIC </w:instrText>
                      </w:r>
                      <w:r>
                        <w:fldChar w:fldCharType="separate"/>
                      </w:r>
                      <w:r>
                        <w:rPr>
                          <w:noProof/>
                        </w:rPr>
                        <w:t>3</w:t>
                      </w:r>
                      <w:r>
                        <w:rPr>
                          <w:noProof/>
                        </w:rPr>
                        <w:fldChar w:fldCharType="end"/>
                      </w:r>
                      <w:r>
                        <w:t>:  Crest</w:t>
                      </w:r>
                      <w:r w:rsidRPr="007E68A6">
                        <w:t xml:space="preserve"> gate</w:t>
                      </w:r>
                    </w:p>
                  </w:txbxContent>
                </v:textbox>
                <w10:wrap type="tight" anchorx="margin"/>
              </v:shape>
            </w:pict>
          </mc:Fallback>
        </mc:AlternateContent>
      </w:r>
    </w:p>
    <w:p w14:paraId="010FDBD1" w14:textId="19C77608" w:rsidR="00576E09" w:rsidRDefault="00576E09">
      <w:pPr>
        <w:rPr>
          <w:rFonts w:ascii="Garamond" w:hAnsi="Garamond"/>
        </w:rPr>
      </w:pPr>
    </w:p>
    <w:p w14:paraId="7380F380" w14:textId="3CAE68D1" w:rsidR="00576E09" w:rsidRDefault="00576E09">
      <w:pPr>
        <w:rPr>
          <w:rFonts w:ascii="Garamond" w:hAnsi="Garamond"/>
        </w:rPr>
      </w:pPr>
    </w:p>
    <w:p w14:paraId="0563798E" w14:textId="584C48F1" w:rsidR="00576E09" w:rsidRDefault="00576E09">
      <w:pPr>
        <w:rPr>
          <w:rFonts w:ascii="Garamond" w:hAnsi="Garamond"/>
        </w:rPr>
      </w:pPr>
    </w:p>
    <w:p w14:paraId="54503625" w14:textId="243A1950" w:rsidR="00576E09" w:rsidRDefault="00576E09">
      <w:pPr>
        <w:rPr>
          <w:rFonts w:ascii="Garamond" w:hAnsi="Garamond"/>
        </w:rPr>
      </w:pPr>
    </w:p>
    <w:p w14:paraId="63E9CCCE" w14:textId="4A490D71" w:rsidR="00576E09" w:rsidRDefault="00576E09">
      <w:pPr>
        <w:rPr>
          <w:rFonts w:ascii="Garamond" w:hAnsi="Garamond"/>
        </w:rPr>
      </w:pPr>
    </w:p>
    <w:p w14:paraId="3BDBA79F" w14:textId="74BA4AF6" w:rsidR="00576E09" w:rsidRDefault="00576E09">
      <w:pPr>
        <w:rPr>
          <w:rFonts w:ascii="Garamond" w:hAnsi="Garamond"/>
        </w:rPr>
      </w:pPr>
    </w:p>
    <w:p w14:paraId="29DAB528" w14:textId="7EE99B28" w:rsidR="00576E09" w:rsidRDefault="00576E09">
      <w:pPr>
        <w:rPr>
          <w:rFonts w:ascii="Garamond" w:hAnsi="Garamond"/>
        </w:rPr>
      </w:pPr>
    </w:p>
    <w:p w14:paraId="19B641B5" w14:textId="1EC1B63E" w:rsidR="00576E09" w:rsidRDefault="00576E09">
      <w:pPr>
        <w:rPr>
          <w:rFonts w:ascii="Garamond" w:hAnsi="Garamond"/>
        </w:rPr>
      </w:pPr>
    </w:p>
    <w:p w14:paraId="20E9829B" w14:textId="5D282C39" w:rsidR="00576E09" w:rsidRDefault="00576E09">
      <w:pPr>
        <w:rPr>
          <w:rFonts w:ascii="Garamond" w:hAnsi="Garamond"/>
        </w:rPr>
      </w:pPr>
    </w:p>
    <w:p w14:paraId="086C15DD" w14:textId="6D0F8F7A" w:rsidR="00576E09" w:rsidRDefault="00576E09">
      <w:pPr>
        <w:rPr>
          <w:rFonts w:ascii="Garamond" w:hAnsi="Garamond"/>
        </w:rPr>
      </w:pPr>
    </w:p>
    <w:p w14:paraId="59526A1C" w14:textId="674ABE74" w:rsidR="00576E09" w:rsidRDefault="00576E09">
      <w:pPr>
        <w:rPr>
          <w:rFonts w:ascii="Garamond" w:hAnsi="Garamond"/>
        </w:rPr>
      </w:pPr>
    </w:p>
    <w:p w14:paraId="07937F8D" w14:textId="3606C17C" w:rsidR="00576E09" w:rsidRDefault="00576E09">
      <w:pPr>
        <w:rPr>
          <w:rFonts w:ascii="Garamond" w:hAnsi="Garamond"/>
        </w:rPr>
      </w:pPr>
    </w:p>
    <w:p w14:paraId="1444C229" w14:textId="3A78A24F" w:rsidR="00576E09" w:rsidRDefault="00576E09">
      <w:pPr>
        <w:rPr>
          <w:rFonts w:ascii="Garamond" w:hAnsi="Garamond"/>
        </w:rPr>
      </w:pPr>
    </w:p>
    <w:p w14:paraId="2864F63F" w14:textId="74022470" w:rsidR="00576E09" w:rsidRDefault="00576E09">
      <w:pPr>
        <w:rPr>
          <w:rFonts w:ascii="Garamond" w:hAnsi="Garamond"/>
        </w:rPr>
      </w:pPr>
    </w:p>
    <w:p w14:paraId="088BC280" w14:textId="5F9ADBED" w:rsidR="00576E09" w:rsidRDefault="00576E09">
      <w:pPr>
        <w:rPr>
          <w:rFonts w:ascii="Garamond" w:hAnsi="Garamond"/>
        </w:rPr>
      </w:pPr>
    </w:p>
    <w:p w14:paraId="549AE68D" w14:textId="2527DB82" w:rsidR="00576E09" w:rsidRDefault="00576E09">
      <w:pPr>
        <w:rPr>
          <w:rFonts w:ascii="Garamond" w:hAnsi="Garamond"/>
        </w:rPr>
      </w:pPr>
    </w:p>
    <w:p w14:paraId="649D41EA" w14:textId="34067FAD" w:rsidR="00576E09" w:rsidRDefault="00576E09">
      <w:pPr>
        <w:rPr>
          <w:rFonts w:ascii="Garamond" w:hAnsi="Garamond"/>
        </w:rPr>
      </w:pPr>
    </w:p>
    <w:p w14:paraId="32A64066" w14:textId="5A2D224C" w:rsidR="00576E09" w:rsidRDefault="00576E09">
      <w:pPr>
        <w:rPr>
          <w:rFonts w:ascii="Garamond" w:hAnsi="Garamond"/>
        </w:rPr>
      </w:pPr>
    </w:p>
    <w:p w14:paraId="60505E7C" w14:textId="71502649" w:rsidR="00576E09" w:rsidRDefault="00576E09">
      <w:pPr>
        <w:rPr>
          <w:rFonts w:ascii="Garamond" w:hAnsi="Garamond"/>
        </w:rPr>
      </w:pPr>
    </w:p>
    <w:p w14:paraId="3BB49D5B" w14:textId="456D301A" w:rsidR="00576E09" w:rsidRDefault="00576E09">
      <w:pPr>
        <w:rPr>
          <w:rFonts w:ascii="Garamond" w:hAnsi="Garamond"/>
        </w:rPr>
      </w:pPr>
    </w:p>
    <w:p w14:paraId="3B0EBB56" w14:textId="2BF845A8" w:rsidR="00576E09" w:rsidRDefault="00576E09">
      <w:pPr>
        <w:rPr>
          <w:rFonts w:ascii="Garamond" w:hAnsi="Garamond"/>
        </w:rPr>
      </w:pPr>
    </w:p>
    <w:p w14:paraId="48E33D2E" w14:textId="42727DD0" w:rsidR="00576E09" w:rsidRDefault="00576E09">
      <w:pPr>
        <w:rPr>
          <w:rFonts w:ascii="Garamond" w:hAnsi="Garamond"/>
        </w:rPr>
      </w:pPr>
    </w:p>
    <w:p w14:paraId="61D34AF0" w14:textId="6C036AB3" w:rsidR="00576E09" w:rsidRDefault="007E68A6">
      <w:pPr>
        <w:rPr>
          <w:rFonts w:ascii="Garamond" w:hAnsi="Garamond"/>
        </w:rPr>
      </w:pPr>
      <w:r>
        <w:rPr>
          <w:noProof/>
        </w:rPr>
        <mc:AlternateContent>
          <mc:Choice Requires="wps">
            <w:drawing>
              <wp:anchor distT="0" distB="0" distL="114300" distR="114300" simplePos="0" relativeHeight="251739136" behindDoc="1" locked="0" layoutInCell="1" allowOverlap="1" wp14:anchorId="0E54EAD4" wp14:editId="479F5A7E">
                <wp:simplePos x="0" y="0"/>
                <wp:positionH relativeFrom="margin">
                  <wp:align>left</wp:align>
                </wp:positionH>
                <wp:positionV relativeFrom="paragraph">
                  <wp:posOffset>166360</wp:posOffset>
                </wp:positionV>
                <wp:extent cx="5212080" cy="346075"/>
                <wp:effectExtent l="0" t="0" r="7620" b="0"/>
                <wp:wrapTight wrapText="bothSides">
                  <wp:wrapPolygon edited="0">
                    <wp:start x="0" y="0"/>
                    <wp:lineTo x="0" y="20213"/>
                    <wp:lineTo x="21553" y="20213"/>
                    <wp:lineTo x="21553" y="0"/>
                    <wp:lineTo x="0" y="0"/>
                  </wp:wrapPolygon>
                </wp:wrapTight>
                <wp:docPr id="55" name="Text Box 55"/>
                <wp:cNvGraphicFramePr/>
                <a:graphic xmlns:a="http://schemas.openxmlformats.org/drawingml/2006/main">
                  <a:graphicData uri="http://schemas.microsoft.com/office/word/2010/wordprocessingShape">
                    <wps:wsp>
                      <wps:cNvSpPr txBox="1"/>
                      <wps:spPr>
                        <a:xfrm>
                          <a:off x="0" y="0"/>
                          <a:ext cx="5212080" cy="346075"/>
                        </a:xfrm>
                        <a:prstGeom prst="rect">
                          <a:avLst/>
                        </a:prstGeom>
                        <a:solidFill>
                          <a:prstClr val="white"/>
                        </a:solidFill>
                        <a:ln>
                          <a:noFill/>
                        </a:ln>
                      </wps:spPr>
                      <wps:txbx>
                        <w:txbxContent>
                          <w:p w14:paraId="65B4C384" w14:textId="390D1D8D" w:rsidR="00967D82" w:rsidRPr="00985E62" w:rsidRDefault="00967D82" w:rsidP="00576E09">
                            <w:pPr>
                              <w:pStyle w:val="Caption"/>
                              <w:rPr>
                                <w:noProof/>
                                <w:sz w:val="24"/>
                                <w:szCs w:val="24"/>
                              </w:rPr>
                            </w:pPr>
                            <w:r>
                              <w:t xml:space="preserve">Figure </w:t>
                            </w:r>
                            <w:r>
                              <w:fldChar w:fldCharType="begin"/>
                            </w:r>
                            <w:r>
                              <w:instrText xml:space="preserve"> SEQ Figure \* ARABIC </w:instrText>
                            </w:r>
                            <w:r>
                              <w:fldChar w:fldCharType="separate"/>
                            </w:r>
                            <w:r>
                              <w:rPr>
                                <w:noProof/>
                              </w:rPr>
                              <w:t>4</w:t>
                            </w:r>
                            <w:r>
                              <w:rPr>
                                <w:noProof/>
                              </w:rPr>
                              <w:fldChar w:fldCharType="end"/>
                            </w:r>
                            <w:r>
                              <w:t xml:space="preserve">:  </w:t>
                            </w:r>
                            <w:r w:rsidRPr="007E68A6">
                              <w:t>Spillway</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E54EAD4" id="Text Box 55" o:spid="_x0000_s1077" type="#_x0000_t202" style="position:absolute;margin-left:0;margin-top:13.1pt;width:410.4pt;height:27.25pt;z-index:-251577344;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" stroked="f">
                <v:textbox inset="0,0,0,0">
                  <w:txbxContent>
                    <w:p w14:paraId="65B4C384" w14:textId="390D1D8D" w:rsidR="00967D82" w:rsidRPr="00985E62" w:rsidRDefault="00967D82" w:rsidP="00576E09">
                      <w:pPr>
                        <w:pStyle w:val="Caption"/>
                        <w:rPr>
                          <w:noProof/>
                          <w:sz w:val="24"/>
                          <w:szCs w:val="24"/>
                        </w:rPr>
                      </w:pPr>
                      <w:r>
                        <w:t xml:space="preserve">Figure </w:t>
                      </w:r>
                      <w:r>
                        <w:fldChar w:fldCharType="begin"/>
                      </w:r>
                      <w:r>
                        <w:instrText xml:space="preserve"> SEQ Figure \* ARABIC </w:instrText>
                      </w:r>
                      <w:r>
                        <w:fldChar w:fldCharType="separate"/>
                      </w:r>
                      <w:r>
                        <w:rPr>
                          <w:noProof/>
                        </w:rPr>
                        <w:t>4</w:t>
                      </w:r>
                      <w:r>
                        <w:rPr>
                          <w:noProof/>
                        </w:rPr>
                        <w:fldChar w:fldCharType="end"/>
                      </w:r>
                      <w:r>
                        <w:t xml:space="preserve">:  </w:t>
                      </w:r>
                      <w:r w:rsidRPr="007E68A6">
                        <w:t>Spillway</w:t>
                      </w:r>
                    </w:p>
                  </w:txbxContent>
                </v:textbox>
                <w10:wrap type="tight" anchorx="margin"/>
              </v:shape>
            </w:pict>
          </mc:Fallback>
        </mc:AlternateContent>
      </w:r>
    </w:p>
    <w:p w14:paraId="06265530" w14:textId="7720FC4A" w:rsidR="00576E09" w:rsidRDefault="00576E09">
      <w:pPr>
        <w:rPr>
          <w:rFonts w:ascii="Garamond" w:hAnsi="Garamond"/>
        </w:rPr>
      </w:pPr>
    </w:p>
    <w:p w14:paraId="71DEEAE2" w14:textId="09F7E4A2" w:rsidR="00576E09" w:rsidRDefault="00576E09">
      <w:pPr>
        <w:rPr>
          <w:rFonts w:ascii="Garamond" w:hAnsi="Garamond"/>
        </w:rPr>
      </w:pPr>
    </w:p>
    <w:p w14:paraId="7F093708" w14:textId="50C2B503" w:rsidR="00576E09" w:rsidRDefault="00576E09">
      <w:pPr>
        <w:rPr>
          <w:rFonts w:ascii="Garamond" w:hAnsi="Garamond"/>
        </w:rPr>
      </w:pPr>
    </w:p>
    <w:p w14:paraId="09C499AF" w14:textId="60DA9AA1" w:rsidR="00576E09" w:rsidRDefault="00576E09">
      <w:pPr>
        <w:rPr>
          <w:rFonts w:ascii="Garamond" w:hAnsi="Garamond"/>
        </w:rPr>
      </w:pPr>
      <w:r>
        <w:rPr>
          <w:rFonts w:ascii="Garamond" w:hAnsi="Garamond"/>
        </w:rPr>
        <w:br w:type="page"/>
      </w:r>
    </w:p>
    <w:p w14:paraId="386D1E79" w14:textId="0D6DAF4C" w:rsidR="00576E09" w:rsidRDefault="00576E09">
      <w:pPr>
        <w:rPr>
          <w:rFonts w:ascii="Garamond" w:hAnsi="Garamond"/>
        </w:rPr>
      </w:pPr>
      <w:r>
        <w:rPr>
          <w:noProof/>
        </w:rPr>
        <mc:AlternateContent>
          <mc:Choice Requires="wps">
            <w:drawing>
              <wp:anchor distT="0" distB="0" distL="114300" distR="114300" simplePos="0" relativeHeight="251741184" behindDoc="1" locked="0" layoutInCell="1" allowOverlap="1" wp14:anchorId="1ECBA281" wp14:editId="76E339E4">
                <wp:simplePos x="0" y="0"/>
                <wp:positionH relativeFrom="margin">
                  <wp:align>left</wp:align>
                </wp:positionH>
                <wp:positionV relativeFrom="paragraph">
                  <wp:posOffset>66964</wp:posOffset>
                </wp:positionV>
                <wp:extent cx="4895850" cy="323215"/>
                <wp:effectExtent l="0" t="0" r="0" b="635"/>
                <wp:wrapTight wrapText="bothSides">
                  <wp:wrapPolygon edited="0">
                    <wp:start x="0" y="0"/>
                    <wp:lineTo x="0" y="20369"/>
                    <wp:lineTo x="21516" y="20369"/>
                    <wp:lineTo x="21516" y="0"/>
                    <wp:lineTo x="0" y="0"/>
                  </wp:wrapPolygon>
                </wp:wrapTight>
                <wp:docPr id="56" name="Text Box 56"/>
                <wp:cNvGraphicFramePr/>
                <a:graphic xmlns:a="http://schemas.openxmlformats.org/drawingml/2006/main">
                  <a:graphicData uri="http://schemas.microsoft.com/office/word/2010/wordprocessingShape">
                    <wps:wsp>
                      <wps:cNvSpPr txBox="1"/>
                      <wps:spPr>
                        <a:xfrm>
                          <a:off x="0" y="0"/>
                          <a:ext cx="4895850" cy="323215"/>
                        </a:xfrm>
                        <a:prstGeom prst="rect">
                          <a:avLst/>
                        </a:prstGeom>
                        <a:solidFill>
                          <a:prstClr val="white"/>
                        </a:solidFill>
                        <a:ln>
                          <a:noFill/>
                        </a:ln>
                      </wps:spPr>
                      <wps:txbx>
                        <w:txbxContent>
                          <w:p w14:paraId="1C87F675" w14:textId="52AFB059" w:rsidR="00967D82" w:rsidRPr="00134EFE" w:rsidRDefault="00967D82" w:rsidP="00576E09">
                            <w:pPr>
                              <w:pStyle w:val="Caption"/>
                              <w:rPr>
                                <w:noProof/>
                                <w:sz w:val="24"/>
                                <w:szCs w:val="24"/>
                              </w:rPr>
                            </w:pPr>
                            <w:r>
                              <w:t xml:space="preserve">Figure </w:t>
                            </w:r>
                            <w:r>
                              <w:fldChar w:fldCharType="begin"/>
                            </w:r>
                            <w:r>
                              <w:instrText xml:space="preserve"> SEQ Figure \* ARABIC </w:instrText>
                            </w:r>
                            <w:r>
                              <w:fldChar w:fldCharType="separate"/>
                            </w:r>
                            <w:r>
                              <w:rPr>
                                <w:noProof/>
                              </w:rPr>
                              <w:t>5</w:t>
                            </w:r>
                            <w:r>
                              <w:rPr>
                                <w:noProof/>
                              </w:rPr>
                              <w:fldChar w:fldCharType="end"/>
                            </w:r>
                            <w:r>
                              <w:t xml:space="preserve">:  Spillway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ECBA281" id="Text Box 56" o:spid="_x0000_s1078" type="#_x0000_t202" style="position:absolute;margin-left:0;margin-top:5.25pt;width:385.5pt;height:25.45pt;z-index:-251575296;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" stroked="f">
                <v:textbox inset="0,0,0,0">
                  <w:txbxContent>
                    <w:p w14:paraId="1C87F675" w14:textId="52AFB059" w:rsidR="00967D82" w:rsidRPr="00134EFE" w:rsidRDefault="00967D82" w:rsidP="00576E09">
                      <w:pPr>
                        <w:pStyle w:val="Caption"/>
                        <w:rPr>
                          <w:noProof/>
                          <w:sz w:val="24"/>
                          <w:szCs w:val="24"/>
                        </w:rPr>
                      </w:pPr>
                      <w:r>
                        <w:t xml:space="preserve">Figure </w:t>
                      </w:r>
                      <w:r>
                        <w:fldChar w:fldCharType="begin"/>
                      </w:r>
                      <w:r>
                        <w:instrText xml:space="preserve"> SEQ Figure \* ARABIC </w:instrText>
                      </w:r>
                      <w:r>
                        <w:fldChar w:fldCharType="separate"/>
                      </w:r>
                      <w:r>
                        <w:rPr>
                          <w:noProof/>
                        </w:rPr>
                        <w:t>5</w:t>
                      </w:r>
                      <w:r>
                        <w:rPr>
                          <w:noProof/>
                        </w:rPr>
                        <w:fldChar w:fldCharType="end"/>
                      </w:r>
                      <w:r>
                        <w:t xml:space="preserve">:  Spillway </w:t>
                      </w:r>
                    </w:p>
                  </w:txbxContent>
                </v:textbox>
                <w10:wrap type="tight" anchorx="margin"/>
              </v:shape>
            </w:pict>
          </mc:Fallback>
        </mc:AlternateContent>
      </w:r>
    </w:p>
    <w:p w14:paraId="4C1F90B0" w14:textId="7F4B78FE" w:rsidR="00576E09" w:rsidRDefault="00576E09">
      <w:pPr>
        <w:rPr>
          <w:rFonts w:ascii="Garamond" w:hAnsi="Garamond"/>
        </w:rPr>
      </w:pPr>
    </w:p>
    <w:p w14:paraId="01012514" w14:textId="16C40843" w:rsidR="00576E09" w:rsidRDefault="00576E09">
      <w:pPr>
        <w:rPr>
          <w:rFonts w:ascii="Garamond" w:hAnsi="Garamond"/>
        </w:rPr>
      </w:pPr>
    </w:p>
    <w:p w14:paraId="032F2E4D" w14:textId="060AD201" w:rsidR="00576E09" w:rsidRDefault="00576E09">
      <w:pPr>
        <w:rPr>
          <w:rFonts w:ascii="Garamond" w:hAnsi="Garamond"/>
        </w:rPr>
      </w:pPr>
    </w:p>
    <w:p w14:paraId="4E207BA5" w14:textId="59C7371D" w:rsidR="00576E09" w:rsidRDefault="00576E09">
      <w:pPr>
        <w:rPr>
          <w:rFonts w:ascii="Garamond" w:hAnsi="Garamond"/>
        </w:rPr>
      </w:pPr>
    </w:p>
    <w:p w14:paraId="039CC3CA" w14:textId="77777777" w:rsidR="00576E09" w:rsidRDefault="00576E09">
      <w:pPr>
        <w:rPr>
          <w:rFonts w:ascii="Garamond" w:hAnsi="Garamond"/>
        </w:rPr>
      </w:pPr>
    </w:p>
    <w:p w14:paraId="682A8DAA" w14:textId="77777777" w:rsidR="00576E09" w:rsidRDefault="00576E09">
      <w:pPr>
        <w:rPr>
          <w:rFonts w:ascii="Garamond" w:hAnsi="Garamond"/>
        </w:rPr>
      </w:pPr>
    </w:p>
    <w:p w14:paraId="0FDAD023" w14:textId="77777777" w:rsidR="00576E09" w:rsidRDefault="00576E09">
      <w:pPr>
        <w:rPr>
          <w:rFonts w:ascii="Garamond" w:hAnsi="Garamond"/>
        </w:rPr>
      </w:pPr>
    </w:p>
    <w:p w14:paraId="47727407" w14:textId="77777777" w:rsidR="00576E09" w:rsidRDefault="00576E09">
      <w:pPr>
        <w:rPr>
          <w:rFonts w:ascii="Garamond" w:hAnsi="Garamond"/>
        </w:rPr>
      </w:pPr>
    </w:p>
    <w:p w14:paraId="224BF49B" w14:textId="77777777" w:rsidR="00576E09" w:rsidRDefault="00576E09">
      <w:pPr>
        <w:rPr>
          <w:rFonts w:ascii="Garamond" w:hAnsi="Garamond"/>
        </w:rPr>
      </w:pPr>
    </w:p>
    <w:p w14:paraId="5B600458" w14:textId="77777777" w:rsidR="00576E09" w:rsidRDefault="00576E09">
      <w:pPr>
        <w:rPr>
          <w:rFonts w:ascii="Garamond" w:hAnsi="Garamond"/>
        </w:rPr>
      </w:pPr>
    </w:p>
    <w:p w14:paraId="6DEC8444" w14:textId="77777777" w:rsidR="00576E09" w:rsidRDefault="00576E09">
      <w:pPr>
        <w:rPr>
          <w:rFonts w:ascii="Garamond" w:hAnsi="Garamond"/>
        </w:rPr>
      </w:pPr>
    </w:p>
    <w:p w14:paraId="49D2C1D3" w14:textId="77777777" w:rsidR="00576E09" w:rsidRDefault="00576E09">
      <w:pPr>
        <w:rPr>
          <w:rFonts w:ascii="Garamond" w:hAnsi="Garamond"/>
        </w:rPr>
      </w:pPr>
    </w:p>
    <w:p w14:paraId="21AEF8B7" w14:textId="77777777" w:rsidR="00576E09" w:rsidRDefault="00576E09">
      <w:pPr>
        <w:rPr>
          <w:rFonts w:ascii="Garamond" w:hAnsi="Garamond"/>
        </w:rPr>
      </w:pPr>
    </w:p>
    <w:p w14:paraId="17E8405F" w14:textId="77777777" w:rsidR="00576E09" w:rsidRDefault="00576E09">
      <w:pPr>
        <w:rPr>
          <w:rFonts w:ascii="Garamond" w:hAnsi="Garamond"/>
        </w:rPr>
      </w:pPr>
    </w:p>
    <w:p w14:paraId="73DE42BD" w14:textId="77777777" w:rsidR="00576E09" w:rsidRDefault="00576E09">
      <w:pPr>
        <w:rPr>
          <w:rFonts w:ascii="Garamond" w:hAnsi="Garamond"/>
        </w:rPr>
      </w:pPr>
    </w:p>
    <w:p w14:paraId="67230847" w14:textId="77777777" w:rsidR="00576E09" w:rsidRDefault="00576E09">
      <w:pPr>
        <w:rPr>
          <w:rFonts w:ascii="Garamond" w:hAnsi="Garamond"/>
        </w:rPr>
      </w:pPr>
    </w:p>
    <w:p w14:paraId="4198C783" w14:textId="77777777" w:rsidR="00576E09" w:rsidRDefault="00576E09">
      <w:pPr>
        <w:rPr>
          <w:rFonts w:ascii="Garamond" w:hAnsi="Garamond"/>
        </w:rPr>
      </w:pPr>
    </w:p>
    <w:p w14:paraId="0B872D18" w14:textId="77777777" w:rsidR="00576E09" w:rsidRDefault="00576E09">
      <w:pPr>
        <w:rPr>
          <w:rFonts w:ascii="Garamond" w:hAnsi="Garamond"/>
        </w:rPr>
      </w:pPr>
    </w:p>
    <w:p w14:paraId="4A74C060" w14:textId="77777777" w:rsidR="00576E09" w:rsidRDefault="00576E09">
      <w:pPr>
        <w:rPr>
          <w:rFonts w:ascii="Garamond" w:hAnsi="Garamond"/>
        </w:rPr>
      </w:pPr>
    </w:p>
    <w:p w14:paraId="66852878" w14:textId="77777777" w:rsidR="00576E09" w:rsidRDefault="00576E09">
      <w:pPr>
        <w:rPr>
          <w:rFonts w:ascii="Garamond" w:hAnsi="Garamond"/>
        </w:rPr>
      </w:pPr>
    </w:p>
    <w:p w14:paraId="316D15AF" w14:textId="77777777" w:rsidR="00576E09" w:rsidRDefault="00576E09">
      <w:pPr>
        <w:rPr>
          <w:rFonts w:ascii="Garamond" w:hAnsi="Garamond"/>
        </w:rPr>
      </w:pPr>
    </w:p>
    <w:p w14:paraId="43700469" w14:textId="77777777" w:rsidR="00576E09" w:rsidRDefault="00576E09">
      <w:pPr>
        <w:rPr>
          <w:rFonts w:ascii="Garamond" w:hAnsi="Garamond"/>
        </w:rPr>
      </w:pPr>
    </w:p>
    <w:p w14:paraId="53076C53" w14:textId="354CB18E" w:rsidR="00576E09" w:rsidRDefault="00576E09">
      <w:pPr>
        <w:rPr>
          <w:rFonts w:ascii="Garamond" w:hAnsi="Garamond"/>
        </w:rPr>
      </w:pPr>
    </w:p>
    <w:p w14:paraId="73F07122" w14:textId="4AFA1169" w:rsidR="00576E09" w:rsidRDefault="00576E09">
      <w:pPr>
        <w:rPr>
          <w:rFonts w:ascii="Garamond" w:hAnsi="Garamond"/>
        </w:rPr>
      </w:pPr>
    </w:p>
    <w:p w14:paraId="7783AC79" w14:textId="69BEED7F" w:rsidR="00576E09" w:rsidRDefault="00576E09">
      <w:pPr>
        <w:rPr>
          <w:rFonts w:ascii="Garamond" w:hAnsi="Garamond"/>
        </w:rPr>
      </w:pPr>
    </w:p>
    <w:p w14:paraId="388F28ED" w14:textId="2CB8DCC4" w:rsidR="00576E09" w:rsidRDefault="00576E09">
      <w:pPr>
        <w:rPr>
          <w:rFonts w:ascii="Garamond" w:hAnsi="Garamond"/>
        </w:rPr>
      </w:pPr>
      <w:r>
        <w:rPr>
          <w:rFonts w:ascii="Garamond" w:hAnsi="Garamond"/>
        </w:rPr>
        <w:br w:type="page"/>
      </w:r>
    </w:p>
    <w:p w14:paraId="6C2D089C" w14:textId="2E34ADAE" w:rsidR="00875527" w:rsidRPr="001B5B5E" w:rsidRDefault="00875527" w:rsidP="00080B11">
      <w:pPr>
        <w:pStyle w:val="Heading2"/>
        <w:numPr>
          <w:ilvl w:val="0"/>
          <w:numId w:val="51"/>
        </w:numPr>
        <w:tabs>
          <w:tab w:val="clear" w:pos="936"/>
        </w:tabs>
        <w:ind w:hanging="720"/>
        <w:rPr>
          <w:rFonts w:cs="Segoe UI"/>
        </w:rPr>
      </w:pPr>
      <w:bookmarkStart w:id="161" w:name="_Toc152250828"/>
      <w:r w:rsidRPr="001B5B5E">
        <w:rPr>
          <w:rFonts w:cs="Segoe UI"/>
        </w:rPr>
        <w:t>Description of Dam</w:t>
      </w:r>
      <w:bookmarkEnd w:id="161"/>
    </w:p>
    <w:p w14:paraId="1BC37D49" w14:textId="26A7F53B" w:rsidR="00A35E5F" w:rsidRPr="00A35E5F" w:rsidRDefault="0033490E" w:rsidP="0033490E">
      <w:pPr>
        <w:spacing w:before="240" w:after="240"/>
        <w:rPr>
          <w:rFonts w:ascii="Garamond" w:hAnsi="Garamond"/>
        </w:rPr>
      </w:pPr>
      <w:r w:rsidRPr="0033490E">
        <w:rPr>
          <w:rFonts w:ascii="Garamond" w:hAnsi="Garamond"/>
        </w:rPr>
        <w:t>Corn Creek Dam is an earthfill detention dam, constructed by Corn Creek Irrigation Company in 1985.</w:t>
      </w:r>
      <w:r>
        <w:rPr>
          <w:rFonts w:ascii="Garamond" w:hAnsi="Garamond"/>
        </w:rPr>
        <w:t xml:space="preserve"> </w:t>
      </w:r>
      <w:r w:rsidRPr="0033490E">
        <w:rPr>
          <w:rFonts w:ascii="Garamond" w:hAnsi="Garamond"/>
        </w:rPr>
        <w:t xml:space="preserve">The normally empty basin has a </w:t>
      </w:r>
      <w:r w:rsidR="00387E3E">
        <w:rPr>
          <w:rFonts w:ascii="Garamond" w:hAnsi="Garamond"/>
        </w:rPr>
        <w:t>capacity</w:t>
      </w:r>
      <w:r w:rsidRPr="0033490E">
        <w:rPr>
          <w:rFonts w:ascii="Garamond" w:hAnsi="Garamond"/>
        </w:rPr>
        <w:t xml:space="preserve"> of 58-acre feet (pool at spillway crest) and a maximum </w:t>
      </w:r>
      <w:r w:rsidR="00387E3E">
        <w:rPr>
          <w:rFonts w:ascii="Garamond" w:hAnsi="Garamond"/>
        </w:rPr>
        <w:t>capacity</w:t>
      </w:r>
      <w:r w:rsidRPr="0033490E">
        <w:rPr>
          <w:rFonts w:ascii="Garamond" w:hAnsi="Garamond"/>
        </w:rPr>
        <w:t xml:space="preserve"> of 93-acre feet (pool at top of dam).</w:t>
      </w:r>
      <w:r>
        <w:rPr>
          <w:rFonts w:ascii="Garamond" w:hAnsi="Garamond"/>
        </w:rPr>
        <w:t xml:space="preserve"> </w:t>
      </w:r>
      <w:r w:rsidRPr="0033490E">
        <w:rPr>
          <w:rFonts w:ascii="Garamond" w:hAnsi="Garamond"/>
        </w:rPr>
        <w:t>Its primary purpose is flood control. The dam is located in Section 28, T23S, R5W, Salt Lake Base and Meridian.</w:t>
      </w:r>
    </w:p>
    <w:p w14:paraId="01A9A4FE" w14:textId="630F0EC2" w:rsidR="00875527" w:rsidRDefault="00875527" w:rsidP="00080B11">
      <w:pPr>
        <w:pStyle w:val="Heading2"/>
        <w:numPr>
          <w:ilvl w:val="0"/>
          <w:numId w:val="51"/>
        </w:numPr>
        <w:tabs>
          <w:tab w:val="clear" w:pos="936"/>
        </w:tabs>
        <w:ind w:hanging="720"/>
        <w:rPr>
          <w:rFonts w:cs="Segoe UI"/>
        </w:rPr>
      </w:pPr>
      <w:bookmarkStart w:id="162" w:name="_Toc152250829"/>
      <w:r w:rsidRPr="00875527">
        <w:rPr>
          <w:rFonts w:cs="Segoe UI"/>
        </w:rPr>
        <w:t>Security</w:t>
      </w:r>
      <w:bookmarkEnd w:id="162"/>
    </w:p>
    <w:p w14:paraId="642B4A7C" w14:textId="77476C65" w:rsidR="00875527" w:rsidRPr="00875527" w:rsidRDefault="007E68A6" w:rsidP="00875527">
      <w:pPr>
        <w:rPr>
          <w:rFonts w:ascii="Garamond" w:hAnsi="Garamond"/>
        </w:rPr>
      </w:pPr>
      <w:r w:rsidRPr="007E68A6">
        <w:rPr>
          <w:rFonts w:ascii="Garamond" w:hAnsi="Garamond"/>
        </w:rPr>
        <w:t xml:space="preserve">Security awareness is the foundation upon which effective security programs are based as risks posed by deliberate, man-made actions have become an issue of greater concern. </w:t>
      </w:r>
      <w:r w:rsidR="009728CD" w:rsidRPr="007E68A6">
        <w:rPr>
          <w:rFonts w:ascii="Garamond" w:hAnsi="Garamond"/>
        </w:rPr>
        <w:t>Security-related</w:t>
      </w:r>
      <w:r w:rsidRPr="007E68A6">
        <w:rPr>
          <w:rFonts w:ascii="Garamond" w:hAnsi="Garamond"/>
        </w:rPr>
        <w:t xml:space="preserve"> incidents are not assigned a</w:t>
      </w:r>
      <w:r w:rsidR="007A3277">
        <w:rPr>
          <w:rFonts w:ascii="Garamond" w:hAnsi="Garamond"/>
        </w:rPr>
        <w:t>n Emergency L</w:t>
      </w:r>
      <w:r w:rsidRPr="007E68A6">
        <w:rPr>
          <w:rFonts w:ascii="Garamond" w:hAnsi="Garamond"/>
        </w:rPr>
        <w:t xml:space="preserve">evel, except in the case that they may have an impact on releases or the structural integrity of the dam (i.e. flooding).  Dam security during and after an incident is essential to protect the public, guard against </w:t>
      </w:r>
      <w:r w:rsidR="009728CD" w:rsidRPr="007E68A6">
        <w:rPr>
          <w:rFonts w:ascii="Garamond" w:hAnsi="Garamond"/>
        </w:rPr>
        <w:t>the threat</w:t>
      </w:r>
      <w:r w:rsidRPr="007E68A6">
        <w:rPr>
          <w:rFonts w:ascii="Garamond" w:hAnsi="Garamond"/>
        </w:rPr>
        <w:t xml:space="preserve"> of a secondary event, and ensures emergency response personnel has unfettered entry to the dam.</w:t>
      </w:r>
    </w:p>
    <w:p w14:paraId="6BD56950" w14:textId="553C73F9" w:rsidR="00875527" w:rsidRDefault="00875527" w:rsidP="00080B11">
      <w:pPr>
        <w:pStyle w:val="Heading2"/>
        <w:numPr>
          <w:ilvl w:val="0"/>
          <w:numId w:val="51"/>
        </w:numPr>
        <w:tabs>
          <w:tab w:val="clear" w:pos="936"/>
        </w:tabs>
        <w:ind w:hanging="720"/>
        <w:rPr>
          <w:rFonts w:cs="Segoe UI"/>
        </w:rPr>
      </w:pPr>
      <w:bookmarkStart w:id="163" w:name="_Toc152250830"/>
      <w:r w:rsidRPr="00875527">
        <w:rPr>
          <w:rFonts w:cs="Segoe UI"/>
        </w:rPr>
        <w:t>Communication System</w:t>
      </w:r>
      <w:r>
        <w:rPr>
          <w:rFonts w:cs="Segoe UI"/>
        </w:rPr>
        <w:t>s</w:t>
      </w:r>
      <w:bookmarkEnd w:id="163"/>
    </w:p>
    <w:p w14:paraId="42B295AD" w14:textId="59ADB7F0" w:rsidR="001C36A6" w:rsidRPr="00875527" w:rsidRDefault="00875527" w:rsidP="00875527">
      <w:pPr>
        <w:spacing w:after="240"/>
        <w:rPr>
          <w:rFonts w:ascii="Garamond" w:hAnsi="Garamond"/>
        </w:rPr>
      </w:pPr>
      <w:bookmarkStart w:id="164" w:name="_Toc152250831"/>
      <w:r w:rsidRPr="00875527">
        <w:rPr>
          <w:rStyle w:val="Heading3Char"/>
        </w:rPr>
        <w:t>Communication Equipment.</w:t>
      </w:r>
      <w:bookmarkEnd w:id="164"/>
      <w:r w:rsidRPr="00875527">
        <w:rPr>
          <w:rFonts w:ascii="Garamond" w:hAnsi="Garamond"/>
        </w:rPr>
        <w:t xml:space="preserve"> </w:t>
      </w:r>
      <w:r w:rsidR="007E68A6" w:rsidRPr="007E68A6">
        <w:rPr>
          <w:rFonts w:ascii="Garamond" w:hAnsi="Garamond"/>
        </w:rPr>
        <w:t xml:space="preserve">Communication requirements at the </w:t>
      </w:r>
      <w:r w:rsidR="001435E4">
        <w:rPr>
          <w:rFonts w:ascii="Garamond" w:hAnsi="Garamond"/>
        </w:rPr>
        <w:t>Corn Creek</w:t>
      </w:r>
      <w:r w:rsidR="007E68A6" w:rsidRPr="007E68A6">
        <w:rPr>
          <w:rFonts w:ascii="Garamond" w:hAnsi="Garamond"/>
        </w:rPr>
        <w:t xml:space="preserve"> Dam call for both primary and backup communication systems. Routine communications should be maintained and tested.</w:t>
      </w:r>
      <w:r w:rsidR="001C36A6">
        <w:rPr>
          <w:rFonts w:ascii="Garamond" w:hAnsi="Garamond"/>
        </w:rPr>
        <w:t xml:space="preserve"> </w:t>
      </w:r>
      <w:r w:rsidR="001C36A6" w:rsidRPr="00CD1B05">
        <w:rPr>
          <w:rFonts w:ascii="Garamond" w:hAnsi="Garamond"/>
        </w:rPr>
        <w:t>Regular and cellular telephones can be used to communicate 24 hours a day with dam operations personnel.</w:t>
      </w:r>
    </w:p>
    <w:p w14:paraId="50D229B5" w14:textId="78765C22" w:rsidR="001C36A6" w:rsidRPr="001C36A6" w:rsidRDefault="00875527" w:rsidP="00210F82">
      <w:pPr>
        <w:pStyle w:val="Body"/>
      </w:pPr>
      <w:bookmarkStart w:id="165" w:name="_Toc152250832"/>
      <w:r w:rsidRPr="00210F82">
        <w:rPr>
          <w:rStyle w:val="Heading3Char"/>
        </w:rPr>
        <w:t>Backup Communication Equipment</w:t>
      </w:r>
      <w:r w:rsidR="001C36A6" w:rsidRPr="00210F82">
        <w:rPr>
          <w:rStyle w:val="Heading3Char"/>
        </w:rPr>
        <w:t>.</w:t>
      </w:r>
      <w:bookmarkEnd w:id="165"/>
      <w:r w:rsidR="001C36A6" w:rsidRPr="00210F82">
        <w:rPr>
          <w:rStyle w:val="Heading3Char"/>
        </w:rPr>
        <w:t xml:space="preserve"> </w:t>
      </w:r>
      <w:r w:rsidR="001C36A6" w:rsidRPr="001B5B5E">
        <w:t xml:space="preserve">All dam operators carry cellular telephones, which are very reliable at </w:t>
      </w:r>
      <w:r w:rsidR="001435E4">
        <w:t>Corn Creek</w:t>
      </w:r>
      <w:r w:rsidR="001C36A6" w:rsidRPr="001B5B5E">
        <w:t xml:space="preserve"> Dam. Additionally, personnel </w:t>
      </w:r>
      <w:r w:rsidR="00AB3018" w:rsidRPr="001B5B5E">
        <w:t>can communicate</w:t>
      </w:r>
      <w:r w:rsidR="001C36A6" w:rsidRPr="001B5B5E">
        <w:t xml:space="preserve"> throughout much of the state by using 800 MHz radios and satellite telephones.</w:t>
      </w:r>
    </w:p>
    <w:p w14:paraId="4CEDA71E" w14:textId="3D3D5B82" w:rsidR="00CD1B05" w:rsidRPr="00875527" w:rsidRDefault="00CD1B05" w:rsidP="00210F82">
      <w:pPr>
        <w:pStyle w:val="Body"/>
      </w:pPr>
      <w:r w:rsidRPr="00CD1B05">
        <w:t xml:space="preserve">If all communications are lost during an emergency, </w:t>
      </w:r>
      <w:r w:rsidR="004B47FC">
        <w:t>the</w:t>
      </w:r>
      <w:r w:rsidRPr="00CD1B05">
        <w:t xml:space="preserve"> dam operator should continue to monitor the emergency situation and attempt to control the situation at the dam. Continued efforts should be made by the dam operator to notify emergency response personnel by other than normal means so that appropriate warnings can be issued.</w:t>
      </w:r>
    </w:p>
    <w:p w14:paraId="378C5748" w14:textId="2F424009" w:rsidR="00875527" w:rsidRDefault="00875527" w:rsidP="00875527">
      <w:pPr>
        <w:spacing w:after="240"/>
        <w:rPr>
          <w:rFonts w:ascii="Garamond" w:hAnsi="Garamond"/>
        </w:rPr>
      </w:pPr>
      <w:bookmarkStart w:id="166" w:name="_Toc152250833"/>
      <w:r w:rsidRPr="00875527">
        <w:rPr>
          <w:rStyle w:val="Heading3Char"/>
        </w:rPr>
        <w:t>Communication Support.</w:t>
      </w:r>
      <w:bookmarkEnd w:id="166"/>
      <w:r w:rsidRPr="00875527">
        <w:rPr>
          <w:rFonts w:ascii="Garamond" w:hAnsi="Garamond"/>
        </w:rPr>
        <w:t xml:space="preserve"> </w:t>
      </w:r>
      <w:r w:rsidR="007E68A6" w:rsidRPr="007E68A6">
        <w:rPr>
          <w:rFonts w:ascii="Garamond" w:hAnsi="Garamond"/>
        </w:rPr>
        <w:t>Amateur Radio Emergency Service (ARES) and Radio Amateur Civil Emergency Service (RACES) is typically available from the State of Utah</w:t>
      </w:r>
      <w:r w:rsidR="002C05EA">
        <w:rPr>
          <w:rFonts w:ascii="Garamond" w:hAnsi="Garamond"/>
        </w:rPr>
        <w:t xml:space="preserve"> and</w:t>
      </w:r>
      <w:r w:rsidR="007E68A6" w:rsidRPr="007E68A6">
        <w:rPr>
          <w:rFonts w:ascii="Garamond" w:hAnsi="Garamond"/>
        </w:rPr>
        <w:t xml:space="preserve"> State of Colorado.</w:t>
      </w:r>
    </w:p>
    <w:p w14:paraId="0675DEA1" w14:textId="32D49107" w:rsidR="007E68A6" w:rsidRPr="00875527" w:rsidRDefault="007E68A6" w:rsidP="00875527">
      <w:pPr>
        <w:spacing w:after="240"/>
        <w:rPr>
          <w:rFonts w:ascii="Garamond" w:hAnsi="Garamond"/>
        </w:rPr>
      </w:pPr>
      <w:r w:rsidRPr="007E68A6">
        <w:rPr>
          <w:rFonts w:ascii="Garamond" w:hAnsi="Garamond"/>
        </w:rPr>
        <w:t>Generally, the following groups and agencies may be able to provide radio communication assistance during emergencies:</w:t>
      </w:r>
    </w:p>
    <w:p w14:paraId="1DFD24C6" w14:textId="03DB2E02" w:rsidR="00875527" w:rsidRPr="00875527" w:rsidRDefault="00875527" w:rsidP="00080B11">
      <w:pPr>
        <w:pStyle w:val="ListParagraph"/>
        <w:numPr>
          <w:ilvl w:val="0"/>
          <w:numId w:val="52"/>
        </w:numPr>
        <w:spacing w:after="240"/>
        <w:contextualSpacing/>
        <w:rPr>
          <w:rFonts w:ascii="Garamond" w:hAnsi="Garamond"/>
        </w:rPr>
      </w:pPr>
      <w:r w:rsidRPr="00875527">
        <w:rPr>
          <w:rFonts w:ascii="Garamond" w:hAnsi="Garamond"/>
        </w:rPr>
        <w:t xml:space="preserve">State, County, and </w:t>
      </w:r>
      <w:r w:rsidR="008473D5">
        <w:rPr>
          <w:rFonts w:ascii="Garamond" w:hAnsi="Garamond"/>
        </w:rPr>
        <w:t>Town</w:t>
      </w:r>
      <w:r w:rsidRPr="00875527">
        <w:rPr>
          <w:rFonts w:ascii="Garamond" w:hAnsi="Garamond"/>
        </w:rPr>
        <w:t xml:space="preserve"> Police</w:t>
      </w:r>
    </w:p>
    <w:p w14:paraId="13787B93" w14:textId="337940F1" w:rsidR="00875527" w:rsidRPr="00875527" w:rsidRDefault="00875527" w:rsidP="00080B11">
      <w:pPr>
        <w:pStyle w:val="ListParagraph"/>
        <w:numPr>
          <w:ilvl w:val="0"/>
          <w:numId w:val="52"/>
        </w:numPr>
        <w:spacing w:after="240"/>
        <w:contextualSpacing/>
        <w:rPr>
          <w:rFonts w:ascii="Garamond" w:hAnsi="Garamond"/>
        </w:rPr>
      </w:pPr>
      <w:r w:rsidRPr="00875527">
        <w:rPr>
          <w:rFonts w:ascii="Garamond" w:hAnsi="Garamond"/>
        </w:rPr>
        <w:t>Utah Department of Transportation</w:t>
      </w:r>
    </w:p>
    <w:p w14:paraId="1029805C" w14:textId="6F676479" w:rsidR="00875527" w:rsidRPr="00875527" w:rsidRDefault="00875527" w:rsidP="00080B11">
      <w:pPr>
        <w:pStyle w:val="ListParagraph"/>
        <w:numPr>
          <w:ilvl w:val="0"/>
          <w:numId w:val="52"/>
        </w:numPr>
        <w:spacing w:after="240"/>
        <w:contextualSpacing/>
        <w:rPr>
          <w:rFonts w:ascii="Garamond" w:hAnsi="Garamond"/>
        </w:rPr>
      </w:pPr>
      <w:r w:rsidRPr="00875527">
        <w:rPr>
          <w:rFonts w:ascii="Garamond" w:hAnsi="Garamond"/>
        </w:rPr>
        <w:t>US Forest Service</w:t>
      </w:r>
    </w:p>
    <w:p w14:paraId="232E079D" w14:textId="790067A6" w:rsidR="00875527" w:rsidRPr="00875527" w:rsidRDefault="00875527" w:rsidP="00080B11">
      <w:pPr>
        <w:pStyle w:val="ListParagraph"/>
        <w:numPr>
          <w:ilvl w:val="0"/>
          <w:numId w:val="52"/>
        </w:numPr>
        <w:spacing w:after="240"/>
        <w:contextualSpacing/>
        <w:rPr>
          <w:rFonts w:ascii="Garamond" w:hAnsi="Garamond"/>
        </w:rPr>
      </w:pPr>
      <w:r w:rsidRPr="00875527">
        <w:rPr>
          <w:rFonts w:ascii="Garamond" w:hAnsi="Garamond"/>
        </w:rPr>
        <w:t>US Bureau of Land Management</w:t>
      </w:r>
    </w:p>
    <w:p w14:paraId="37E6E2BC" w14:textId="3A2BB241" w:rsidR="00875527" w:rsidRPr="00875527" w:rsidRDefault="00875527" w:rsidP="00080B11">
      <w:pPr>
        <w:pStyle w:val="ListParagraph"/>
        <w:numPr>
          <w:ilvl w:val="0"/>
          <w:numId w:val="52"/>
        </w:numPr>
        <w:spacing w:after="240"/>
        <w:contextualSpacing/>
        <w:rPr>
          <w:rFonts w:ascii="Garamond" w:hAnsi="Garamond"/>
        </w:rPr>
      </w:pPr>
      <w:r w:rsidRPr="00875527">
        <w:rPr>
          <w:rFonts w:ascii="Garamond" w:hAnsi="Garamond"/>
        </w:rPr>
        <w:t>Federal Aviation Administration</w:t>
      </w:r>
    </w:p>
    <w:p w14:paraId="2F9511D3" w14:textId="0944F304" w:rsidR="00875527" w:rsidRPr="00875527" w:rsidRDefault="00875527" w:rsidP="00080B11">
      <w:pPr>
        <w:pStyle w:val="ListParagraph"/>
        <w:numPr>
          <w:ilvl w:val="0"/>
          <w:numId w:val="52"/>
        </w:numPr>
        <w:spacing w:after="240"/>
        <w:contextualSpacing/>
        <w:rPr>
          <w:rFonts w:ascii="Garamond" w:hAnsi="Garamond"/>
        </w:rPr>
      </w:pPr>
      <w:r w:rsidRPr="00875527">
        <w:rPr>
          <w:rFonts w:ascii="Garamond" w:hAnsi="Garamond"/>
        </w:rPr>
        <w:t>State National Guard</w:t>
      </w:r>
    </w:p>
    <w:p w14:paraId="04D9A918" w14:textId="62C5CF6B" w:rsidR="00875527" w:rsidRPr="00875527" w:rsidRDefault="00875527" w:rsidP="00080B11">
      <w:pPr>
        <w:pStyle w:val="ListParagraph"/>
        <w:numPr>
          <w:ilvl w:val="0"/>
          <w:numId w:val="52"/>
        </w:numPr>
        <w:spacing w:after="240"/>
        <w:contextualSpacing/>
        <w:rPr>
          <w:rFonts w:ascii="Garamond" w:hAnsi="Garamond"/>
        </w:rPr>
      </w:pPr>
      <w:r w:rsidRPr="00875527">
        <w:rPr>
          <w:rFonts w:ascii="Garamond" w:hAnsi="Garamond"/>
        </w:rPr>
        <w:t>Western Union Telegraph Company</w:t>
      </w:r>
    </w:p>
    <w:p w14:paraId="2D389E3D" w14:textId="47714BFC" w:rsidR="00875527" w:rsidRPr="00875527" w:rsidRDefault="00875527" w:rsidP="00080B11">
      <w:pPr>
        <w:pStyle w:val="ListParagraph"/>
        <w:numPr>
          <w:ilvl w:val="0"/>
          <w:numId w:val="52"/>
        </w:numPr>
        <w:spacing w:after="240"/>
        <w:contextualSpacing/>
        <w:rPr>
          <w:rFonts w:ascii="Garamond" w:hAnsi="Garamond"/>
        </w:rPr>
      </w:pPr>
      <w:r w:rsidRPr="00875527">
        <w:rPr>
          <w:rFonts w:ascii="Garamond" w:hAnsi="Garamond"/>
        </w:rPr>
        <w:t>Local Radio Stations</w:t>
      </w:r>
    </w:p>
    <w:p w14:paraId="701B5D8E" w14:textId="29840475" w:rsidR="00875527" w:rsidRPr="00875527" w:rsidRDefault="00875527" w:rsidP="00875527">
      <w:pPr>
        <w:spacing w:after="240"/>
        <w:rPr>
          <w:rFonts w:ascii="Garamond" w:hAnsi="Garamond"/>
        </w:rPr>
      </w:pPr>
      <w:r w:rsidRPr="00875527">
        <w:rPr>
          <w:rFonts w:ascii="Garamond" w:hAnsi="Garamond"/>
        </w:rPr>
        <w:t>It is recognized that emergency events affecting the</w:t>
      </w:r>
      <w:r w:rsidR="00A35E5F">
        <w:rPr>
          <w:rFonts w:ascii="Garamond" w:hAnsi="Garamond"/>
        </w:rPr>
        <w:t xml:space="preserve"> d</w:t>
      </w:r>
      <w:r w:rsidRPr="00875527">
        <w:rPr>
          <w:rFonts w:ascii="Garamond" w:hAnsi="Garamond"/>
        </w:rPr>
        <w:t>am will likely be simultaneously affecting downstream jurisdictions. Therefore, radio communication resources of those jurisdictions and/or the State Patrol may not always be available upon request.</w:t>
      </w:r>
    </w:p>
    <w:p w14:paraId="1E9503BC" w14:textId="37B34E68" w:rsidR="008446B7" w:rsidRDefault="00875527" w:rsidP="00875527">
      <w:pPr>
        <w:spacing w:after="240"/>
        <w:rPr>
          <w:rFonts w:ascii="Garamond" w:hAnsi="Garamond" w:cs="Segoe UI"/>
          <w:b/>
          <w:bCs/>
        </w:rPr>
      </w:pPr>
      <w:bookmarkStart w:id="167" w:name="_Toc152250834"/>
      <w:r w:rsidRPr="00875527">
        <w:rPr>
          <w:rStyle w:val="Heading3Char"/>
        </w:rPr>
        <w:t>Emergency Communications Directory.</w:t>
      </w:r>
      <w:bookmarkEnd w:id="167"/>
      <w:r w:rsidRPr="00875527">
        <w:rPr>
          <w:rStyle w:val="Heading3Char"/>
        </w:rPr>
        <w:t xml:space="preserve"> </w:t>
      </w:r>
      <w:r w:rsidRPr="00875527">
        <w:rPr>
          <w:rFonts w:ascii="Garamond" w:hAnsi="Garamond"/>
        </w:rPr>
        <w:t>A list of organizations and individuals that may need to be informed of a dam safety or hydrologic incident is contained in the Notification Chart.</w:t>
      </w:r>
      <w:r w:rsidR="008446B7" w:rsidRPr="008446B7">
        <w:rPr>
          <w:rFonts w:ascii="Garamond" w:hAnsi="Garamond" w:cs="Segoe UI"/>
          <w:b/>
          <w:bCs/>
        </w:rPr>
        <w:t xml:space="preserve"> </w:t>
      </w:r>
    </w:p>
    <w:p w14:paraId="34E15AB4" w14:textId="2DE0FD12" w:rsidR="008446B7" w:rsidRPr="009D2BA3" w:rsidRDefault="008446B7" w:rsidP="00AA7C43">
      <w:pPr>
        <w:pStyle w:val="Heading2"/>
        <w:numPr>
          <w:ilvl w:val="0"/>
          <w:numId w:val="0"/>
        </w:numPr>
        <w:tabs>
          <w:tab w:val="clear" w:pos="936"/>
        </w:tabs>
        <w:rPr>
          <w:rFonts w:cs="Segoe UI"/>
        </w:rPr>
      </w:pPr>
      <w:bookmarkStart w:id="168" w:name="_Toc152250835"/>
      <w:r w:rsidRPr="009D2BA3">
        <w:rPr>
          <w:rFonts w:cs="Segoe UI"/>
        </w:rPr>
        <w:t>INUNDATION MAPS</w:t>
      </w:r>
      <w:bookmarkEnd w:id="168"/>
    </w:p>
    <w:p w14:paraId="54FA6083" w14:textId="0AC885D4" w:rsidR="008446B7" w:rsidRPr="008446B7" w:rsidRDefault="007E68A6" w:rsidP="008446B7">
      <w:pPr>
        <w:rPr>
          <w:rFonts w:ascii="Garamond" w:hAnsi="Garamond"/>
        </w:rPr>
      </w:pPr>
      <w:r w:rsidRPr="007E68A6">
        <w:rPr>
          <w:rFonts w:ascii="Garamond" w:hAnsi="Garamond"/>
        </w:rPr>
        <w:t xml:space="preserve">Inundation maps show the areas which would be affected by a dam failure or exceptionally large release of water </w:t>
      </w:r>
      <w:r w:rsidR="00AA6FE8" w:rsidRPr="007E68A6">
        <w:rPr>
          <w:rFonts w:ascii="Garamond" w:hAnsi="Garamond"/>
        </w:rPr>
        <w:t>following</w:t>
      </w:r>
      <w:r w:rsidRPr="007E68A6">
        <w:rPr>
          <w:rFonts w:ascii="Garamond" w:hAnsi="Garamond"/>
        </w:rPr>
        <w:t xml:space="preserve"> at the end of this section. The inundation maps were developed using technical guidelines for providing information to local, state, and Federal authorities responsible for warning and evacuating the population at risk who reside in the flood plain. The primary purpose of the inundation maps is for warning and evacuation in the event of a dam failure or a large reservoir release. The maps reflect conditions of an extreme nature that have a very small probability of occurring and do not reflect in</w:t>
      </w:r>
      <w:r w:rsidR="00EF2B4C">
        <w:rPr>
          <w:rFonts w:ascii="Garamond" w:hAnsi="Garamond"/>
        </w:rPr>
        <w:t xml:space="preserve"> </w:t>
      </w:r>
      <w:r w:rsidRPr="007E68A6">
        <w:rPr>
          <w:rFonts w:ascii="Garamond" w:hAnsi="Garamond"/>
        </w:rPr>
        <w:t xml:space="preserve">any way upon the integrity of </w:t>
      </w:r>
      <w:r w:rsidR="001435E4">
        <w:rPr>
          <w:rFonts w:ascii="Garamond" w:hAnsi="Garamond"/>
        </w:rPr>
        <w:t>Corn Creek</w:t>
      </w:r>
      <w:r w:rsidRPr="007E68A6">
        <w:rPr>
          <w:rFonts w:ascii="Garamond" w:hAnsi="Garamond"/>
        </w:rPr>
        <w:t xml:space="preserve"> Dam.</w:t>
      </w:r>
    </w:p>
    <w:p w14:paraId="6998B617" w14:textId="77777777" w:rsidR="004B47FC" w:rsidRDefault="004B47FC" w:rsidP="00BE6365">
      <w:pPr>
        <w:rPr>
          <w:rFonts w:ascii="Garamond" w:hAnsi="Garamond"/>
          <w:b/>
          <w:bCs/>
          <w:sz w:val="20"/>
          <w:szCs w:val="20"/>
        </w:rPr>
      </w:pPr>
    </w:p>
    <w:p w14:paraId="4E307EF4" w14:textId="77777777" w:rsidR="004B47FC" w:rsidRDefault="004B47FC" w:rsidP="00BE6365">
      <w:pPr>
        <w:rPr>
          <w:rFonts w:ascii="Garamond" w:hAnsi="Garamond"/>
          <w:b/>
          <w:bCs/>
          <w:sz w:val="20"/>
          <w:szCs w:val="20"/>
        </w:rPr>
      </w:pPr>
    </w:p>
    <w:p w14:paraId="06A81C2F" w14:textId="29648B9B" w:rsidR="004B47FC" w:rsidRDefault="004B47FC">
      <w:pPr>
        <w:rPr>
          <w:rFonts w:ascii="Garamond" w:hAnsi="Garamond"/>
          <w:b/>
          <w:bCs/>
          <w:sz w:val="20"/>
          <w:szCs w:val="20"/>
        </w:rPr>
      </w:pPr>
      <w:r>
        <w:rPr>
          <w:rFonts w:ascii="Garamond" w:hAnsi="Garamond"/>
          <w:b/>
          <w:bCs/>
          <w:sz w:val="20"/>
          <w:szCs w:val="20"/>
        </w:rPr>
        <w:br w:type="page"/>
      </w:r>
    </w:p>
    <w:p w14:paraId="6908434D" w14:textId="77777777" w:rsidR="004B47FC" w:rsidRDefault="004B47FC" w:rsidP="004B47FC">
      <w:pPr>
        <w:spacing w:line="213" w:lineRule="auto"/>
        <w:sectPr w:rsidR="004B47FC" w:rsidSect="00C41E21">
          <w:headerReference w:type="even" r:id="rId69"/>
          <w:headerReference w:type="default" r:id="rId70"/>
          <w:type w:val="continuous"/>
          <w:pgSz w:w="12220" w:h="15840"/>
          <w:pgMar w:top="1340" w:right="440" w:bottom="1620" w:left="1440" w:header="0" w:footer="1507" w:gutter="0"/>
          <w:cols w:space="720"/>
        </w:sectPr>
      </w:pPr>
    </w:p>
    <w:bookmarkStart w:id="169" w:name="n907035h"/>
    <w:bookmarkEnd w:id="169"/>
    <w:p w14:paraId="44D2478E" w14:textId="2D9F1556" w:rsidR="00171118" w:rsidRDefault="00171118" w:rsidP="004B47FC">
      <w:pPr>
        <w:spacing w:before="63" w:line="252" w:lineRule="auto"/>
        <w:ind w:left="6800" w:right="805" w:firstLine="16"/>
        <w:jc w:val="center"/>
        <w:rPr>
          <w:b/>
          <w:w w:val="105"/>
          <w:sz w:val="22"/>
        </w:rPr>
      </w:pPr>
      <w:r>
        <w:rPr>
          <w:rFonts w:ascii="Courier New"/>
          <w:noProof/>
          <w:sz w:val="23"/>
        </w:rPr>
        <mc:AlternateContent>
          <mc:Choice Requires="wpg">
            <w:drawing>
              <wp:anchor distT="0" distB="0" distL="114300" distR="114300" simplePos="0" relativeHeight="251896832" behindDoc="1" locked="0" layoutInCell="1" allowOverlap="1" wp14:anchorId="3B5FE606" wp14:editId="36834EE4">
                <wp:simplePos x="0" y="0"/>
                <wp:positionH relativeFrom="page">
                  <wp:posOffset>40640</wp:posOffset>
                </wp:positionH>
                <wp:positionV relativeFrom="page">
                  <wp:posOffset>461332</wp:posOffset>
                </wp:positionV>
                <wp:extent cx="7644765" cy="9992995"/>
                <wp:effectExtent l="0" t="0" r="0" b="8255"/>
                <wp:wrapNone/>
                <wp:docPr id="1854078511"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44765" cy="9992995"/>
                          <a:chOff x="115" y="-72"/>
                          <a:chExt cx="12039" cy="15737"/>
                        </a:xfrm>
                      </wpg:grpSpPr>
                      <pic:pic xmlns:pic="http://schemas.openxmlformats.org/drawingml/2006/picture">
                        <pic:nvPicPr>
                          <pic:cNvPr id="1813677283" name="Picture 3"/>
                          <pic:cNvPicPr>
                            <a:picLocks noChangeAspect="1" noChangeArrowheads="1"/>
                          </pic:cNvPicPr>
                        </pic:nvPicPr>
                        <pic:blipFill rotWithShape="1">
                          <a:blip r:embed="rId71" cstate="print">
                            <a:extLst>
                              <a:ext uri="{28A0092B-C50C-407E-A947-70E740481C1C}">
                                <a14:useLocalDpi xmlns:a14="http://schemas.microsoft.com/office/drawing/2010/main" val="0"/>
                              </a:ext>
                            </a:extLst>
                          </a:blip>
                          <a:srcRect t="-688" b="1"/>
                          <a:stretch/>
                        </pic:blipFill>
                        <pic:spPr bwMode="auto">
                          <a:xfrm>
                            <a:off x="115" y="-72"/>
                            <a:ext cx="12039" cy="1573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125472892" name="Picture 4"/>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115" y="4344"/>
                            <a:ext cx="7558" cy="1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616430731" name="Picture 5"/>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4903" y="5478"/>
                            <a:ext cx="2770" cy="7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48583375" name="Line 6"/>
                        <wps:cNvCnPr>
                          <a:cxnSpLocks noChangeShapeType="1"/>
                        </wps:cNvCnPr>
                        <wps:spPr bwMode="auto">
                          <a:xfrm>
                            <a:off x="7610" y="2634"/>
                            <a:ext cx="0" cy="0"/>
                          </a:xfrm>
                          <a:prstGeom prst="line">
                            <a:avLst/>
                          </a:prstGeom>
                          <a:noFill/>
                          <a:ln w="18317">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58763791" name="AutoShape 7"/>
                        <wps:cNvSpPr>
                          <a:spLocks/>
                        </wps:cNvSpPr>
                        <wps:spPr bwMode="auto">
                          <a:xfrm>
                            <a:off x="7660" y="10454"/>
                            <a:ext cx="3783" cy="879"/>
                          </a:xfrm>
                          <a:custGeom>
                            <a:avLst/>
                            <a:gdLst>
                              <a:gd name="T0" fmla="+- 0 7673 7661"/>
                              <a:gd name="T1" fmla="*/ T0 w 3783"/>
                              <a:gd name="T2" fmla="+- 0 4513 10454"/>
                              <a:gd name="T3" fmla="*/ 4513 h 879"/>
                              <a:gd name="T4" fmla="+- 0 11461 7661"/>
                              <a:gd name="T5" fmla="*/ T4 w 3783"/>
                              <a:gd name="T6" fmla="+- 0 4513 10454"/>
                              <a:gd name="T7" fmla="*/ 4513 h 879"/>
                              <a:gd name="T8" fmla="+- 0 8865 7661"/>
                              <a:gd name="T9" fmla="*/ T8 w 3783"/>
                              <a:gd name="T10" fmla="+- 0 5099 10454"/>
                              <a:gd name="T11" fmla="*/ 5099 h 879"/>
                              <a:gd name="T12" fmla="+- 0 10341 7661"/>
                              <a:gd name="T13" fmla="*/ T12 w 3783"/>
                              <a:gd name="T14" fmla="+- 0 5099 10454"/>
                              <a:gd name="T15" fmla="*/ 5099 h 879"/>
                              <a:gd name="T16" fmla="+- 0 7673 7661"/>
                              <a:gd name="T17" fmla="*/ T16 w 3783"/>
                              <a:gd name="T18" fmla="+- 0 5392 10454"/>
                              <a:gd name="T19" fmla="*/ 5392 h 879"/>
                              <a:gd name="T20" fmla="+- 0 11461 7661"/>
                              <a:gd name="T21" fmla="*/ T20 w 3783"/>
                              <a:gd name="T22" fmla="+- 0 5392 10454"/>
                              <a:gd name="T23" fmla="*/ 5392 h 879"/>
                            </a:gdLst>
                            <a:ahLst/>
                            <a:cxnLst>
                              <a:cxn ang="0">
                                <a:pos x="T1" y="T3"/>
                              </a:cxn>
                              <a:cxn ang="0">
                                <a:pos x="T5" y="T7"/>
                              </a:cxn>
                              <a:cxn ang="0">
                                <a:pos x="T9" y="T11"/>
                              </a:cxn>
                              <a:cxn ang="0">
                                <a:pos x="T13" y="T15"/>
                              </a:cxn>
                              <a:cxn ang="0">
                                <a:pos x="T17" y="T19"/>
                              </a:cxn>
                              <a:cxn ang="0">
                                <a:pos x="T21" y="T23"/>
                              </a:cxn>
                            </a:cxnLst>
                            <a:rect l="0" t="0" r="r" b="b"/>
                            <a:pathLst>
                              <a:path w="3783" h="879">
                                <a:moveTo>
                                  <a:pt x="12" y="-5941"/>
                                </a:moveTo>
                                <a:lnTo>
                                  <a:pt x="3800" y="-5941"/>
                                </a:lnTo>
                                <a:moveTo>
                                  <a:pt x="1204" y="-5355"/>
                                </a:moveTo>
                                <a:lnTo>
                                  <a:pt x="2680" y="-5355"/>
                                </a:lnTo>
                                <a:moveTo>
                                  <a:pt x="12" y="-5062"/>
                                </a:moveTo>
                                <a:lnTo>
                                  <a:pt x="3800" y="-5062"/>
                                </a:lnTo>
                              </a:path>
                            </a:pathLst>
                          </a:custGeom>
                          <a:noFill/>
                          <a:ln w="9157">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30921091" name="Line 8"/>
                        <wps:cNvCnPr>
                          <a:cxnSpLocks noChangeShapeType="1"/>
                        </wps:cNvCnPr>
                        <wps:spPr bwMode="auto">
                          <a:xfrm>
                            <a:off x="6769" y="6445"/>
                            <a:ext cx="808" cy="0"/>
                          </a:xfrm>
                          <a:prstGeom prst="line">
                            <a:avLst/>
                          </a:prstGeom>
                          <a:noFill/>
                          <a:ln w="3052">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32FA4A2" id="Group 9" o:spid="_x0000_s1026" style="position:absolute;margin-left:3.2pt;margin-top:36.35pt;width:601.95pt;height:786.85pt;z-index:-251419648;mso-position-horizontal-relative:page;mso-position-vertical-relative:page" coordorigin="115,-72" coordsize="12039,1573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">
                <v:shape id="Picture 3" o:spid="_x0000_s1027" type="#_x0000_t75" style="position:absolute;left:115;top:-72;width:12039;height:157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">
                  <v:imagedata r:id="rId74" o:title="" croptop="-451f" cropbottom="1f"/>
                </v:shape>
                <v:shape id="Picture 4" o:spid="_x0000_s1028" type="#_x0000_t75" style="position:absolute;left:115;top:4344;width:7558;height:11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">
                  <v:imagedata r:id="rId75" o:title=""/>
                </v:shape>
                <v:shape id="Picture 5" o:spid="_x0000_s1029" type="#_x0000_t75" style="position:absolute;left:4903;top:5478;width:2770;height:7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">
                  <v:imagedata r:id="rId76" o:title=""/>
                </v:shape>
                <v:line id="Line 6" o:spid="_x0000_s1030" style="position:absolute;visibility:visible;mso-wrap-style:square" from="7610,2634" to="7610,26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" strokeweight=".50881mm"/>
                <v:shape id="AutoShape 7" o:spid="_x0000_s1031" style="position:absolute;left:7660;top:10454;width:3783;height:879;visibility:visible;mso-wrap-style:square;v-text-anchor:top" coordsize="3783,8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" path="m12,-5941r3788,m1204,-5355r1476,m12,-5062r3788,e" filled="f" strokeweight=".25436mm">
                  <v:path arrowok="t" o:connecttype="custom" o:connectlocs="12,4513;3800,4513;1204,5099;2680,5099;12,5392;3800,5392" o:connectangles="0,0,0,0,0,0"/>
                </v:shape>
                <v:line id="Line 8" o:spid="_x0000_s1032" style="position:absolute;visibility:visible;mso-wrap-style:square" from="6769,6445" to="7577,64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" strokeweight=".08478mm"/>
                <w10:wrap anchorx="page" anchory="page"/>
              </v:group>
            </w:pict>
          </mc:Fallback>
        </mc:AlternateContent>
      </w:r>
    </w:p>
    <w:p w14:paraId="600CAEDD" w14:textId="2B3E1FB3" w:rsidR="00171118" w:rsidRDefault="00171118" w:rsidP="004B47FC">
      <w:pPr>
        <w:spacing w:before="63" w:line="252" w:lineRule="auto"/>
        <w:ind w:left="6800" w:right="805" w:firstLine="16"/>
        <w:jc w:val="center"/>
        <w:rPr>
          <w:b/>
          <w:w w:val="105"/>
          <w:sz w:val="22"/>
        </w:rPr>
      </w:pPr>
    </w:p>
    <w:p w14:paraId="7D0AD9FA" w14:textId="3C9E25A5" w:rsidR="004B47FC" w:rsidRDefault="004B47FC" w:rsidP="004B47FC">
      <w:pPr>
        <w:spacing w:before="63" w:line="252" w:lineRule="auto"/>
        <w:ind w:left="6800" w:right="805" w:firstLine="16"/>
        <w:jc w:val="center"/>
        <w:rPr>
          <w:b/>
        </w:rPr>
      </w:pPr>
      <w:r>
        <w:rPr>
          <w:b/>
          <w:w w:val="105"/>
          <w:sz w:val="22"/>
        </w:rPr>
        <w:t>CORN CREEK DAM CORN CREEK IRRIGATION COMPANY</w:t>
      </w:r>
    </w:p>
    <w:p w14:paraId="24595970" w14:textId="77777777" w:rsidR="004B47FC" w:rsidRDefault="004B47FC" w:rsidP="004B47FC">
      <w:pPr>
        <w:spacing w:line="252" w:lineRule="auto"/>
        <w:jc w:val="center"/>
        <w:sectPr w:rsidR="004B47FC" w:rsidSect="00C41E21">
          <w:footerReference w:type="default" r:id="rId77"/>
          <w:pgSz w:w="12220" w:h="15840"/>
          <w:pgMar w:top="1240" w:right="440" w:bottom="280" w:left="1440" w:header="0" w:footer="0" w:gutter="0"/>
          <w:cols w:space="720"/>
        </w:sectPr>
      </w:pPr>
    </w:p>
    <w:p w14:paraId="77A1010D" w14:textId="559D5C02" w:rsidR="004B47FC" w:rsidRDefault="004B47FC" w:rsidP="004B47FC">
      <w:pPr>
        <w:spacing w:line="203" w:lineRule="exact"/>
        <w:ind w:left="5859"/>
        <w:rPr>
          <w:sz w:val="20"/>
        </w:rPr>
      </w:pPr>
      <w:r>
        <w:rPr>
          <w:sz w:val="20"/>
        </w:rPr>
        <w:t>.</w:t>
      </w:r>
    </w:p>
    <w:p w14:paraId="76B2358C" w14:textId="7B6839C5" w:rsidR="004B47FC" w:rsidRDefault="004B47FC" w:rsidP="004B47FC">
      <w:pPr>
        <w:pStyle w:val="BodyText"/>
        <w:spacing w:before="7"/>
        <w:rPr>
          <w:sz w:val="25"/>
        </w:rPr>
      </w:pPr>
      <w:r>
        <w:br w:type="column"/>
      </w:r>
    </w:p>
    <w:p w14:paraId="2DBD365E" w14:textId="77777777" w:rsidR="004B47FC" w:rsidRDefault="004B47FC" w:rsidP="004B47FC">
      <w:pPr>
        <w:spacing w:line="222" w:lineRule="exact"/>
        <w:ind w:left="341"/>
        <w:rPr>
          <w:b/>
        </w:rPr>
      </w:pPr>
      <w:r>
        <w:rPr>
          <w:b/>
          <w:w w:val="105"/>
          <w:sz w:val="22"/>
        </w:rPr>
        <w:t>EMERGENCY ACTION PLAN</w:t>
      </w:r>
    </w:p>
    <w:p w14:paraId="57CBF59E" w14:textId="1DF57B6F" w:rsidR="004B47FC" w:rsidRDefault="004B47FC" w:rsidP="00171118">
      <w:pPr>
        <w:tabs>
          <w:tab w:val="right" w:leader="hyphen" w:pos="4012"/>
        </w:tabs>
        <w:spacing w:line="164" w:lineRule="exact"/>
        <w:rPr>
          <w:rFonts w:ascii="Arial"/>
          <w:sz w:val="17"/>
        </w:rPr>
        <w:sectPr w:rsidR="004B47FC" w:rsidSect="00C41E21">
          <w:type w:val="continuous"/>
          <w:pgSz w:w="12220" w:h="15840"/>
          <w:pgMar w:top="1500" w:right="440" w:bottom="280" w:left="1440" w:header="720" w:footer="720" w:gutter="0"/>
          <w:cols w:num="2" w:space="720" w:equalWidth="0">
            <w:col w:w="6165" w:space="40"/>
            <w:col w:w="4135"/>
          </w:cols>
        </w:sectPr>
      </w:pPr>
      <w:r>
        <w:rPr>
          <w:rFonts w:ascii="Arial"/>
          <w:w w:val="280"/>
          <w:sz w:val="17"/>
        </w:rPr>
        <w:tab/>
      </w:r>
    </w:p>
    <w:p w14:paraId="469A8265" w14:textId="274A8303" w:rsidR="004B47FC" w:rsidRDefault="004B47FC" w:rsidP="004B47FC">
      <w:pPr>
        <w:pStyle w:val="BodyText"/>
        <w:rPr>
          <w:rFonts w:ascii="Arial"/>
          <w:sz w:val="20"/>
        </w:rPr>
      </w:pPr>
    </w:p>
    <w:p w14:paraId="4A6C74B7" w14:textId="0FC7BDD9" w:rsidR="004B47FC" w:rsidRDefault="004B47FC" w:rsidP="004B47FC">
      <w:pPr>
        <w:pStyle w:val="BodyText"/>
        <w:rPr>
          <w:rFonts w:ascii="Arial"/>
          <w:sz w:val="20"/>
        </w:rPr>
      </w:pPr>
    </w:p>
    <w:p w14:paraId="3DC67EC6" w14:textId="02A97332" w:rsidR="004B47FC" w:rsidRDefault="004B47FC" w:rsidP="004B47FC">
      <w:pPr>
        <w:pStyle w:val="BodyText"/>
        <w:rPr>
          <w:rFonts w:ascii="Arial"/>
          <w:sz w:val="20"/>
        </w:rPr>
      </w:pPr>
    </w:p>
    <w:p w14:paraId="02FA5A29" w14:textId="026AF40E" w:rsidR="004B47FC" w:rsidRDefault="004B47FC" w:rsidP="004B47FC">
      <w:pPr>
        <w:pStyle w:val="BodyText"/>
        <w:rPr>
          <w:rFonts w:ascii="Arial"/>
          <w:sz w:val="20"/>
        </w:rPr>
      </w:pPr>
    </w:p>
    <w:p w14:paraId="59617D68" w14:textId="4F5C17C9" w:rsidR="004B47FC" w:rsidRDefault="004B47FC" w:rsidP="00171118">
      <w:pPr>
        <w:pStyle w:val="BodyText"/>
        <w:spacing w:before="9"/>
        <w:jc w:val="center"/>
        <w:rPr>
          <w:rFonts w:ascii="Arial"/>
          <w:sz w:val="22"/>
        </w:rPr>
      </w:pPr>
    </w:p>
    <w:p w14:paraId="70DD9E40" w14:textId="77777777" w:rsidR="005E13B8" w:rsidRDefault="005E13B8" w:rsidP="004B47FC">
      <w:pPr>
        <w:ind w:left="6855"/>
        <w:rPr>
          <w:w w:val="110"/>
          <w:sz w:val="19"/>
        </w:rPr>
      </w:pPr>
    </w:p>
    <w:p w14:paraId="0C14E690" w14:textId="4064AA14" w:rsidR="004B47FC" w:rsidRPr="005E13B8" w:rsidRDefault="004B47FC" w:rsidP="004B47FC">
      <w:pPr>
        <w:ind w:left="6855"/>
        <w:rPr>
          <w:sz w:val="6"/>
          <w:szCs w:val="10"/>
        </w:rPr>
      </w:pPr>
      <w:r>
        <w:rPr>
          <w:w w:val="110"/>
          <w:sz w:val="19"/>
        </w:rPr>
        <w:t xml:space="preserve">SCALE: </w:t>
      </w:r>
      <w:r>
        <w:rPr>
          <w:b/>
          <w:w w:val="110"/>
          <w:sz w:val="19"/>
        </w:rPr>
        <w:t xml:space="preserve">1 </w:t>
      </w:r>
      <w:r>
        <w:rPr>
          <w:w w:val="110"/>
          <w:sz w:val="19"/>
        </w:rPr>
        <w:t>INCH= 1.58 Miles</w:t>
      </w:r>
    </w:p>
    <w:p w14:paraId="18DDDC62" w14:textId="29460286" w:rsidR="004B47FC" w:rsidRPr="005E13B8" w:rsidRDefault="004B47FC" w:rsidP="004B47FC">
      <w:pPr>
        <w:pStyle w:val="BodyText"/>
        <w:rPr>
          <w:sz w:val="8"/>
          <w:szCs w:val="10"/>
        </w:rPr>
      </w:pPr>
    </w:p>
    <w:p w14:paraId="125C6CAD" w14:textId="77777777" w:rsidR="004B47FC" w:rsidRPr="005E13B8" w:rsidRDefault="004B47FC" w:rsidP="004B47FC">
      <w:pPr>
        <w:ind w:right="1712"/>
        <w:jc w:val="right"/>
        <w:rPr>
          <w:sz w:val="6"/>
          <w:szCs w:val="10"/>
        </w:rPr>
      </w:pPr>
      <w:r>
        <w:rPr>
          <w:w w:val="105"/>
          <w:sz w:val="19"/>
        </w:rPr>
        <w:t>1.58 Miles</w:t>
      </w:r>
    </w:p>
    <w:p w14:paraId="7EC1F0DA" w14:textId="77777777" w:rsidR="004B47FC" w:rsidRPr="005E13B8" w:rsidRDefault="004B47FC" w:rsidP="004B47FC">
      <w:pPr>
        <w:jc w:val="right"/>
        <w:rPr>
          <w:sz w:val="6"/>
          <w:szCs w:val="10"/>
        </w:rPr>
        <w:sectPr w:rsidR="004B47FC" w:rsidRPr="005E13B8" w:rsidSect="00C41E21">
          <w:type w:val="continuous"/>
          <w:pgSz w:w="12220" w:h="15840"/>
          <w:pgMar w:top="1500" w:right="440" w:bottom="280" w:left="1440" w:header="720" w:footer="720" w:gutter="0"/>
          <w:cols w:space="720"/>
        </w:sectPr>
      </w:pPr>
    </w:p>
    <w:p w14:paraId="7141CA63" w14:textId="69E0D7F2" w:rsidR="004B47FC" w:rsidRPr="005E13B8" w:rsidRDefault="004B47FC" w:rsidP="004B47FC">
      <w:pPr>
        <w:pStyle w:val="BodyText"/>
        <w:spacing w:before="6"/>
        <w:rPr>
          <w:sz w:val="12"/>
          <w:szCs w:val="10"/>
        </w:rPr>
      </w:pPr>
    </w:p>
    <w:p w14:paraId="4F82F3B5" w14:textId="1F0BFCC8" w:rsidR="00171118" w:rsidRPr="005E13B8" w:rsidRDefault="00171118" w:rsidP="004B47FC">
      <w:pPr>
        <w:pStyle w:val="BodyText"/>
        <w:rPr>
          <w:sz w:val="10"/>
          <w:szCs w:val="10"/>
        </w:rPr>
      </w:pPr>
    </w:p>
    <w:p w14:paraId="2B20D42A" w14:textId="712D1156" w:rsidR="00171118" w:rsidRPr="005E13B8" w:rsidRDefault="00171118" w:rsidP="004B47FC">
      <w:pPr>
        <w:pStyle w:val="BodyText"/>
        <w:rPr>
          <w:sz w:val="10"/>
          <w:szCs w:val="10"/>
        </w:rPr>
      </w:pPr>
    </w:p>
    <w:p w14:paraId="0B7D5066" w14:textId="0EADC239" w:rsidR="00171118" w:rsidRPr="005E13B8" w:rsidRDefault="00171118" w:rsidP="004B47FC">
      <w:pPr>
        <w:pStyle w:val="BodyText"/>
        <w:rPr>
          <w:sz w:val="10"/>
          <w:szCs w:val="10"/>
        </w:rPr>
      </w:pPr>
    </w:p>
    <w:p w14:paraId="3047F670" w14:textId="12E31B68" w:rsidR="004B47FC" w:rsidRPr="005E13B8" w:rsidRDefault="004B47FC" w:rsidP="004B47FC">
      <w:pPr>
        <w:pStyle w:val="BodyText"/>
        <w:rPr>
          <w:sz w:val="2"/>
          <w:szCs w:val="10"/>
        </w:rPr>
      </w:pPr>
      <w:r w:rsidRPr="005E13B8">
        <w:rPr>
          <w:sz w:val="10"/>
          <w:szCs w:val="10"/>
        </w:rPr>
        <w:br w:type="column"/>
      </w:r>
    </w:p>
    <w:p w14:paraId="53C5E819" w14:textId="77777777" w:rsidR="004B47FC" w:rsidRPr="005E13B8" w:rsidRDefault="004B47FC" w:rsidP="004B47FC">
      <w:pPr>
        <w:pStyle w:val="BodyText"/>
        <w:rPr>
          <w:sz w:val="2"/>
          <w:szCs w:val="10"/>
        </w:rPr>
      </w:pPr>
    </w:p>
    <w:p w14:paraId="6A65F6DF" w14:textId="77777777" w:rsidR="004B47FC" w:rsidRPr="005E13B8" w:rsidRDefault="004B47FC" w:rsidP="004B47FC">
      <w:pPr>
        <w:pStyle w:val="BodyText"/>
        <w:rPr>
          <w:sz w:val="2"/>
          <w:szCs w:val="10"/>
        </w:rPr>
      </w:pPr>
    </w:p>
    <w:p w14:paraId="64BCC983" w14:textId="77777777" w:rsidR="004B47FC" w:rsidRPr="005E13B8" w:rsidRDefault="004B47FC" w:rsidP="004B47FC">
      <w:pPr>
        <w:pStyle w:val="BodyText"/>
        <w:rPr>
          <w:sz w:val="2"/>
          <w:szCs w:val="10"/>
        </w:rPr>
      </w:pPr>
    </w:p>
    <w:p w14:paraId="398B9423" w14:textId="77777777" w:rsidR="004B47FC" w:rsidRPr="005E13B8" w:rsidRDefault="004B47FC" w:rsidP="004B47FC">
      <w:pPr>
        <w:pStyle w:val="BodyText"/>
        <w:rPr>
          <w:sz w:val="2"/>
          <w:szCs w:val="10"/>
        </w:rPr>
      </w:pPr>
    </w:p>
    <w:p w14:paraId="3ABECB9F" w14:textId="77777777" w:rsidR="004B47FC" w:rsidRPr="005E13B8" w:rsidRDefault="004B47FC" w:rsidP="004B47FC">
      <w:pPr>
        <w:pStyle w:val="BodyText"/>
        <w:rPr>
          <w:sz w:val="2"/>
          <w:szCs w:val="10"/>
        </w:rPr>
      </w:pPr>
    </w:p>
    <w:p w14:paraId="4496627C" w14:textId="77777777" w:rsidR="004B47FC" w:rsidRPr="005E13B8" w:rsidRDefault="004B47FC" w:rsidP="004B47FC">
      <w:pPr>
        <w:pStyle w:val="BodyText"/>
        <w:rPr>
          <w:sz w:val="2"/>
          <w:szCs w:val="10"/>
        </w:rPr>
      </w:pPr>
    </w:p>
    <w:p w14:paraId="584D1313" w14:textId="77777777" w:rsidR="004B47FC" w:rsidRPr="005E13B8" w:rsidRDefault="004B47FC" w:rsidP="004B47FC">
      <w:pPr>
        <w:pStyle w:val="BodyText"/>
        <w:rPr>
          <w:sz w:val="2"/>
          <w:szCs w:val="10"/>
        </w:rPr>
      </w:pPr>
    </w:p>
    <w:p w14:paraId="55D40751" w14:textId="77777777" w:rsidR="00171118" w:rsidRPr="005E13B8" w:rsidRDefault="00171118" w:rsidP="004B47FC">
      <w:pPr>
        <w:pStyle w:val="BodyText"/>
        <w:spacing w:before="8"/>
        <w:rPr>
          <w:sz w:val="10"/>
          <w:szCs w:val="10"/>
        </w:rPr>
      </w:pPr>
    </w:p>
    <w:p w14:paraId="6FD1508E" w14:textId="77777777" w:rsidR="00171118" w:rsidRPr="005E13B8" w:rsidRDefault="00171118" w:rsidP="004B47FC">
      <w:pPr>
        <w:pStyle w:val="BodyText"/>
        <w:spacing w:before="8"/>
        <w:rPr>
          <w:sz w:val="10"/>
          <w:szCs w:val="10"/>
        </w:rPr>
      </w:pPr>
    </w:p>
    <w:p w14:paraId="2FA55F3C" w14:textId="4AF338A8" w:rsidR="004B47FC" w:rsidRPr="005E13B8" w:rsidRDefault="004B47FC" w:rsidP="004B47FC">
      <w:pPr>
        <w:pStyle w:val="BodyText"/>
        <w:spacing w:before="8"/>
        <w:rPr>
          <w:sz w:val="2"/>
          <w:szCs w:val="10"/>
        </w:rPr>
      </w:pPr>
      <w:r w:rsidRPr="005E13B8">
        <w:rPr>
          <w:sz w:val="10"/>
          <w:szCs w:val="10"/>
        </w:rPr>
        <w:br w:type="column"/>
      </w:r>
    </w:p>
    <w:p w14:paraId="76435B9B" w14:textId="77777777" w:rsidR="004B47FC" w:rsidRDefault="004B47FC" w:rsidP="004B47FC">
      <w:pPr>
        <w:pStyle w:val="ListParagraph"/>
        <w:widowControl w:val="0"/>
        <w:numPr>
          <w:ilvl w:val="0"/>
          <w:numId w:val="72"/>
        </w:numPr>
        <w:tabs>
          <w:tab w:val="left" w:pos="1376"/>
          <w:tab w:val="left" w:pos="1377"/>
        </w:tabs>
        <w:autoSpaceDE w:val="0"/>
        <w:autoSpaceDN w:val="0"/>
        <w:spacing w:before="1" w:line="261" w:lineRule="auto"/>
        <w:ind w:right="335" w:hanging="726"/>
        <w:jc w:val="both"/>
        <w:rPr>
          <w:rFonts w:ascii="Arial"/>
          <w:sz w:val="14"/>
        </w:rPr>
      </w:pPr>
      <w:r>
        <w:rPr>
          <w:w w:val="110"/>
          <w:position w:val="1"/>
          <w:sz w:val="15"/>
        </w:rPr>
        <w:t xml:space="preserve">A sunny day failure </w:t>
      </w:r>
      <w:r>
        <w:rPr>
          <w:rFonts w:ascii="Arial"/>
          <w:w w:val="110"/>
          <w:position w:val="1"/>
          <w:sz w:val="15"/>
        </w:rPr>
        <w:t xml:space="preserve">is </w:t>
      </w:r>
      <w:r>
        <w:rPr>
          <w:w w:val="110"/>
          <w:position w:val="1"/>
          <w:sz w:val="15"/>
        </w:rPr>
        <w:t xml:space="preserve">defined as </w:t>
      </w:r>
      <w:r>
        <w:rPr>
          <w:rFonts w:ascii="Arial"/>
          <w:w w:val="110"/>
          <w:position w:val="1"/>
          <w:sz w:val="13"/>
        </w:rPr>
        <w:t xml:space="preserve">a </w:t>
      </w:r>
      <w:r>
        <w:rPr>
          <w:w w:val="110"/>
          <w:position w:val="1"/>
          <w:sz w:val="15"/>
        </w:rPr>
        <w:t>failure</w:t>
      </w:r>
      <w:r>
        <w:rPr>
          <w:w w:val="110"/>
          <w:sz w:val="15"/>
        </w:rPr>
        <w:t xml:space="preserve"> which occurs as a result of piping through the</w:t>
      </w:r>
      <w:r>
        <w:rPr>
          <w:spacing w:val="17"/>
          <w:w w:val="110"/>
          <w:sz w:val="15"/>
        </w:rPr>
        <w:t xml:space="preserve"> </w:t>
      </w:r>
      <w:r>
        <w:rPr>
          <w:w w:val="110"/>
          <w:sz w:val="15"/>
        </w:rPr>
        <w:t>embankment.</w:t>
      </w:r>
    </w:p>
    <w:p w14:paraId="111E4F35" w14:textId="77777777" w:rsidR="004B47FC" w:rsidRDefault="004B47FC" w:rsidP="004B47FC">
      <w:pPr>
        <w:pStyle w:val="ListParagraph"/>
        <w:widowControl w:val="0"/>
        <w:numPr>
          <w:ilvl w:val="0"/>
          <w:numId w:val="72"/>
        </w:numPr>
        <w:tabs>
          <w:tab w:val="left" w:pos="1380"/>
          <w:tab w:val="left" w:pos="1381"/>
        </w:tabs>
        <w:autoSpaceDE w:val="0"/>
        <w:autoSpaceDN w:val="0"/>
        <w:spacing w:before="10" w:line="264" w:lineRule="auto"/>
        <w:ind w:left="1367" w:right="409" w:hanging="723"/>
        <w:rPr>
          <w:sz w:val="15"/>
        </w:rPr>
      </w:pPr>
      <w:r>
        <w:rPr>
          <w:rFonts w:ascii="Arial"/>
          <w:i/>
          <w:w w:val="110"/>
          <w:position w:val="1"/>
          <w:sz w:val="14"/>
        </w:rPr>
        <w:t xml:space="preserve">A </w:t>
      </w:r>
      <w:r>
        <w:rPr>
          <w:w w:val="110"/>
          <w:position w:val="1"/>
          <w:sz w:val="15"/>
        </w:rPr>
        <w:t>rainy day failure is defined as a failure</w:t>
      </w:r>
      <w:r>
        <w:rPr>
          <w:w w:val="110"/>
          <w:sz w:val="15"/>
        </w:rPr>
        <w:t xml:space="preserve"> which occurs as a result of storm flows overtopping the</w:t>
      </w:r>
      <w:r>
        <w:rPr>
          <w:spacing w:val="5"/>
          <w:w w:val="110"/>
          <w:sz w:val="15"/>
        </w:rPr>
        <w:t xml:space="preserve"> </w:t>
      </w:r>
      <w:r>
        <w:rPr>
          <w:w w:val="110"/>
          <w:sz w:val="15"/>
        </w:rPr>
        <w:t>dam.</w:t>
      </w:r>
    </w:p>
    <w:p w14:paraId="52D16E82" w14:textId="77777777" w:rsidR="004B47FC" w:rsidRDefault="004B47FC" w:rsidP="004B47FC">
      <w:pPr>
        <w:spacing w:line="264" w:lineRule="auto"/>
        <w:rPr>
          <w:sz w:val="15"/>
        </w:rPr>
        <w:sectPr w:rsidR="004B47FC" w:rsidSect="00C41E21">
          <w:type w:val="continuous"/>
          <w:pgSz w:w="12220" w:h="15840"/>
          <w:pgMar w:top="1500" w:right="440" w:bottom="280" w:left="1440" w:header="720" w:footer="720" w:gutter="0"/>
          <w:cols w:num="3" w:space="720" w:equalWidth="0">
            <w:col w:w="4039" w:space="40"/>
            <w:col w:w="1554" w:space="39"/>
            <w:col w:w="4668"/>
          </w:cols>
        </w:sectPr>
      </w:pPr>
    </w:p>
    <w:p w14:paraId="3368EB8B" w14:textId="77777777" w:rsidR="004B47FC" w:rsidRDefault="004B47FC" w:rsidP="004B47FC">
      <w:pPr>
        <w:pStyle w:val="BodyText"/>
        <w:rPr>
          <w:sz w:val="20"/>
        </w:rPr>
      </w:pPr>
    </w:p>
    <w:p w14:paraId="0C54F049" w14:textId="77777777" w:rsidR="004B47FC" w:rsidRDefault="004B47FC" w:rsidP="00BE6365">
      <w:pPr>
        <w:rPr>
          <w:rFonts w:ascii="Garamond" w:hAnsi="Garamond"/>
          <w:b/>
          <w:bCs/>
          <w:sz w:val="20"/>
          <w:szCs w:val="20"/>
        </w:rPr>
      </w:pPr>
    </w:p>
    <w:p w14:paraId="09B77E20" w14:textId="77D39DAD" w:rsidR="00BE6365" w:rsidRPr="00BE6365" w:rsidRDefault="00BE6365" w:rsidP="00BE6365">
      <w:pPr>
        <w:rPr>
          <w:rFonts w:ascii="Garamond" w:hAnsi="Garamond"/>
          <w:b/>
          <w:bCs/>
          <w:sz w:val="20"/>
          <w:szCs w:val="20"/>
        </w:rPr>
      </w:pPr>
      <w:r w:rsidRPr="00BE6365">
        <w:rPr>
          <w:rFonts w:ascii="Garamond" w:hAnsi="Garamond"/>
          <w:b/>
          <w:bCs/>
          <w:sz w:val="20"/>
          <w:szCs w:val="20"/>
        </w:rPr>
        <w:t>Table 6 – Sunny Day Failure MIKE21 Inundation Results (Elevation 5,560.0 feet)</w:t>
      </w:r>
    </w:p>
    <w:tbl>
      <w:tblPr>
        <w:tblStyle w:val="TableGrid"/>
        <w:tblW w:w="9355" w:type="dxa"/>
        <w:tblLayout w:type="fixed"/>
        <w:tblLook w:val="04A0" w:firstRow="1" w:lastRow="0" w:firstColumn="1" w:lastColumn="0" w:noHBand="0" w:noVBand="1"/>
      </w:tblPr>
      <w:tblGrid>
        <w:gridCol w:w="2425"/>
        <w:gridCol w:w="2340"/>
        <w:gridCol w:w="2250"/>
        <w:gridCol w:w="2340"/>
      </w:tblGrid>
      <w:tr w:rsidR="00065F67" w:rsidRPr="00BE6365" w14:paraId="3E30EB7E" w14:textId="77777777" w:rsidTr="00065F67">
        <w:tc>
          <w:tcPr>
            <w:tcW w:w="2425" w:type="dxa"/>
            <w:vAlign w:val="center"/>
          </w:tcPr>
          <w:p w14:paraId="5F6E46E6" w14:textId="4158FFA5" w:rsidR="00065F67" w:rsidRPr="00BE6365" w:rsidRDefault="00065F67" w:rsidP="00BE6365">
            <w:pPr>
              <w:jc w:val="center"/>
              <w:rPr>
                <w:rFonts w:ascii="Segoe UI" w:hAnsi="Segoe UI" w:cs="Segoe UI"/>
                <w:b/>
                <w:sz w:val="20"/>
                <w:szCs w:val="20"/>
              </w:rPr>
            </w:pPr>
            <w:r w:rsidRPr="00BE6365">
              <w:rPr>
                <w:rFonts w:ascii="Segoe UI" w:hAnsi="Segoe UI" w:cs="Segoe UI"/>
                <w:b/>
                <w:sz w:val="20"/>
                <w:szCs w:val="20"/>
              </w:rPr>
              <w:t xml:space="preserve">River Miles Downstream of </w:t>
            </w:r>
            <w:r>
              <w:rPr>
                <w:rFonts w:ascii="Segoe UI" w:hAnsi="Segoe UI" w:cs="Segoe UI"/>
                <w:b/>
                <w:sz w:val="20"/>
                <w:szCs w:val="20"/>
              </w:rPr>
              <w:t>Corn Creek</w:t>
            </w:r>
            <w:r w:rsidRPr="00BE6365">
              <w:rPr>
                <w:rFonts w:ascii="Segoe UI" w:hAnsi="Segoe UI" w:cs="Segoe UI"/>
                <w:b/>
                <w:sz w:val="20"/>
                <w:szCs w:val="20"/>
              </w:rPr>
              <w:t xml:space="preserve"> Dam</w:t>
            </w:r>
          </w:p>
        </w:tc>
        <w:tc>
          <w:tcPr>
            <w:tcW w:w="2340" w:type="dxa"/>
            <w:vAlign w:val="center"/>
          </w:tcPr>
          <w:p w14:paraId="24A2C504" w14:textId="77777777" w:rsidR="00065F67" w:rsidRPr="00BE6365" w:rsidRDefault="00065F67" w:rsidP="00BE6365">
            <w:pPr>
              <w:jc w:val="center"/>
              <w:rPr>
                <w:rFonts w:ascii="Segoe UI" w:hAnsi="Segoe UI" w:cs="Segoe UI"/>
                <w:b/>
                <w:sz w:val="20"/>
                <w:szCs w:val="20"/>
              </w:rPr>
            </w:pPr>
            <w:r w:rsidRPr="00BE6365">
              <w:rPr>
                <w:rFonts w:ascii="Segoe UI" w:hAnsi="Segoe UI" w:cs="Segoe UI"/>
                <w:b/>
                <w:sz w:val="20"/>
                <w:szCs w:val="20"/>
              </w:rPr>
              <w:t>Depth Above Streambed (feet)</w:t>
            </w:r>
          </w:p>
        </w:tc>
        <w:tc>
          <w:tcPr>
            <w:tcW w:w="2250" w:type="dxa"/>
            <w:vAlign w:val="center"/>
          </w:tcPr>
          <w:p w14:paraId="136CEDAB" w14:textId="77777777" w:rsidR="00065F67" w:rsidRPr="00BE6365" w:rsidRDefault="00065F67" w:rsidP="00BE6365">
            <w:pPr>
              <w:jc w:val="center"/>
              <w:rPr>
                <w:rFonts w:ascii="Segoe UI" w:hAnsi="Segoe UI" w:cs="Segoe UI"/>
                <w:b/>
                <w:sz w:val="20"/>
                <w:szCs w:val="20"/>
              </w:rPr>
            </w:pPr>
            <w:r w:rsidRPr="00BE6365">
              <w:rPr>
                <w:rFonts w:ascii="Segoe UI" w:hAnsi="Segoe UI" w:cs="Segoe UI"/>
                <w:b/>
                <w:sz w:val="20"/>
                <w:szCs w:val="20"/>
              </w:rPr>
              <w:t>Arrival Time of Leading Edge (hours)</w:t>
            </w:r>
          </w:p>
        </w:tc>
        <w:tc>
          <w:tcPr>
            <w:tcW w:w="2340" w:type="dxa"/>
            <w:vAlign w:val="center"/>
          </w:tcPr>
          <w:p w14:paraId="267C5FC8" w14:textId="77777777" w:rsidR="00065F67" w:rsidRPr="00BE6365" w:rsidRDefault="00065F67" w:rsidP="00BE6365">
            <w:pPr>
              <w:jc w:val="center"/>
              <w:rPr>
                <w:rFonts w:ascii="Segoe UI" w:hAnsi="Segoe UI" w:cs="Segoe UI"/>
                <w:b/>
                <w:sz w:val="20"/>
                <w:szCs w:val="20"/>
              </w:rPr>
            </w:pPr>
            <w:r w:rsidRPr="00BE6365">
              <w:rPr>
                <w:rFonts w:ascii="Segoe UI" w:hAnsi="Segoe UI" w:cs="Segoe UI"/>
                <w:b/>
                <w:sz w:val="20"/>
                <w:szCs w:val="20"/>
              </w:rPr>
              <w:t>Maximum Flow (ft</w:t>
            </w:r>
            <w:r w:rsidRPr="00BE6365">
              <w:rPr>
                <w:rFonts w:ascii="Segoe UI" w:hAnsi="Segoe UI" w:cs="Segoe UI"/>
                <w:b/>
                <w:sz w:val="20"/>
                <w:szCs w:val="20"/>
                <w:vertAlign w:val="superscript"/>
              </w:rPr>
              <w:t>3</w:t>
            </w:r>
            <w:r w:rsidRPr="00BE6365">
              <w:rPr>
                <w:rFonts w:ascii="Segoe UI" w:hAnsi="Segoe UI" w:cs="Segoe UI"/>
                <w:b/>
                <w:sz w:val="20"/>
                <w:szCs w:val="20"/>
              </w:rPr>
              <w:t>/sec)</w:t>
            </w:r>
          </w:p>
        </w:tc>
      </w:tr>
      <w:tr w:rsidR="00065F67" w:rsidRPr="00BE6365" w14:paraId="7000CCB0" w14:textId="77777777" w:rsidTr="00065F67">
        <w:tc>
          <w:tcPr>
            <w:tcW w:w="2425" w:type="dxa"/>
            <w:vAlign w:val="center"/>
          </w:tcPr>
          <w:p w14:paraId="75C714B1" w14:textId="184F1D64" w:rsidR="00065F67" w:rsidRPr="00BE6365" w:rsidRDefault="00065F67" w:rsidP="00BE6365">
            <w:pPr>
              <w:jc w:val="center"/>
              <w:rPr>
                <w:rFonts w:ascii="Garamond" w:hAnsi="Garamond"/>
                <w:sz w:val="20"/>
                <w:szCs w:val="20"/>
              </w:rPr>
            </w:pPr>
            <w:r>
              <w:rPr>
                <w:rFonts w:ascii="Garamond" w:hAnsi="Garamond"/>
                <w:sz w:val="20"/>
                <w:szCs w:val="20"/>
              </w:rPr>
              <w:t>0.4</w:t>
            </w:r>
          </w:p>
        </w:tc>
        <w:tc>
          <w:tcPr>
            <w:tcW w:w="2340" w:type="dxa"/>
            <w:vAlign w:val="center"/>
          </w:tcPr>
          <w:p w14:paraId="7171B4EC" w14:textId="4AAE557D" w:rsidR="00065F67" w:rsidRPr="00BE6365" w:rsidRDefault="00065F67" w:rsidP="00BE6365">
            <w:pPr>
              <w:jc w:val="center"/>
              <w:rPr>
                <w:rFonts w:ascii="Garamond" w:hAnsi="Garamond"/>
                <w:sz w:val="20"/>
                <w:szCs w:val="20"/>
              </w:rPr>
            </w:pPr>
            <w:r>
              <w:rPr>
                <w:rFonts w:ascii="Garamond" w:hAnsi="Garamond"/>
                <w:sz w:val="20"/>
                <w:szCs w:val="20"/>
              </w:rPr>
              <w:t>2.7</w:t>
            </w:r>
          </w:p>
        </w:tc>
        <w:tc>
          <w:tcPr>
            <w:tcW w:w="2250" w:type="dxa"/>
            <w:vAlign w:val="center"/>
          </w:tcPr>
          <w:p w14:paraId="3236ADDB" w14:textId="277CE6C2" w:rsidR="00065F67" w:rsidRPr="00BE6365" w:rsidRDefault="00065F67" w:rsidP="00BE6365">
            <w:pPr>
              <w:jc w:val="center"/>
              <w:rPr>
                <w:rFonts w:ascii="Garamond" w:hAnsi="Garamond"/>
                <w:sz w:val="20"/>
                <w:szCs w:val="20"/>
              </w:rPr>
            </w:pPr>
            <w:r>
              <w:rPr>
                <w:rFonts w:ascii="Garamond" w:hAnsi="Garamond"/>
                <w:sz w:val="20"/>
                <w:szCs w:val="20"/>
              </w:rPr>
              <w:t>0.5</w:t>
            </w:r>
          </w:p>
        </w:tc>
        <w:tc>
          <w:tcPr>
            <w:tcW w:w="2340" w:type="dxa"/>
            <w:vAlign w:val="center"/>
          </w:tcPr>
          <w:p w14:paraId="205D077D" w14:textId="656F0AF9" w:rsidR="00065F67" w:rsidRPr="00BE6365" w:rsidRDefault="00065F67" w:rsidP="00BE6365">
            <w:pPr>
              <w:jc w:val="center"/>
              <w:rPr>
                <w:rFonts w:ascii="Garamond" w:hAnsi="Garamond"/>
                <w:sz w:val="20"/>
                <w:szCs w:val="20"/>
              </w:rPr>
            </w:pPr>
            <w:r>
              <w:rPr>
                <w:rFonts w:ascii="Garamond" w:hAnsi="Garamond"/>
                <w:sz w:val="20"/>
                <w:szCs w:val="20"/>
              </w:rPr>
              <w:t>5.877</w:t>
            </w:r>
          </w:p>
        </w:tc>
      </w:tr>
      <w:tr w:rsidR="00065F67" w:rsidRPr="00BE6365" w14:paraId="46EFB156" w14:textId="77777777" w:rsidTr="00065F67">
        <w:tc>
          <w:tcPr>
            <w:tcW w:w="2425" w:type="dxa"/>
            <w:vAlign w:val="center"/>
          </w:tcPr>
          <w:p w14:paraId="69B9606A" w14:textId="0D941E24" w:rsidR="00065F67" w:rsidRPr="00BE6365" w:rsidRDefault="00065F67" w:rsidP="00BE6365">
            <w:pPr>
              <w:jc w:val="center"/>
              <w:rPr>
                <w:rFonts w:ascii="Garamond" w:hAnsi="Garamond"/>
                <w:sz w:val="20"/>
                <w:szCs w:val="20"/>
              </w:rPr>
            </w:pPr>
            <w:r>
              <w:rPr>
                <w:rFonts w:ascii="Garamond" w:hAnsi="Garamond"/>
                <w:sz w:val="20"/>
                <w:szCs w:val="20"/>
              </w:rPr>
              <w:t>1.5</w:t>
            </w:r>
          </w:p>
        </w:tc>
        <w:tc>
          <w:tcPr>
            <w:tcW w:w="2340" w:type="dxa"/>
            <w:vAlign w:val="center"/>
          </w:tcPr>
          <w:p w14:paraId="07B4B2AE" w14:textId="7CEFAE76" w:rsidR="00065F67" w:rsidRPr="00BE6365" w:rsidRDefault="00065F67" w:rsidP="00BE6365">
            <w:pPr>
              <w:jc w:val="center"/>
              <w:rPr>
                <w:rFonts w:ascii="Garamond" w:hAnsi="Garamond"/>
                <w:sz w:val="20"/>
                <w:szCs w:val="20"/>
              </w:rPr>
            </w:pPr>
            <w:r>
              <w:rPr>
                <w:rFonts w:ascii="Garamond" w:hAnsi="Garamond"/>
                <w:sz w:val="20"/>
                <w:szCs w:val="20"/>
              </w:rPr>
              <w:t>1</w:t>
            </w:r>
          </w:p>
        </w:tc>
        <w:tc>
          <w:tcPr>
            <w:tcW w:w="2250" w:type="dxa"/>
            <w:vAlign w:val="center"/>
          </w:tcPr>
          <w:p w14:paraId="3A376D77" w14:textId="03DCF7D9" w:rsidR="00065F67" w:rsidRPr="00BE6365" w:rsidRDefault="00065F67" w:rsidP="00BE6365">
            <w:pPr>
              <w:jc w:val="center"/>
              <w:rPr>
                <w:rFonts w:ascii="Garamond" w:hAnsi="Garamond"/>
                <w:sz w:val="20"/>
                <w:szCs w:val="20"/>
              </w:rPr>
            </w:pPr>
            <w:r>
              <w:rPr>
                <w:rFonts w:ascii="Garamond" w:hAnsi="Garamond"/>
                <w:sz w:val="20"/>
                <w:szCs w:val="20"/>
              </w:rPr>
              <w:t>0.8</w:t>
            </w:r>
          </w:p>
        </w:tc>
        <w:tc>
          <w:tcPr>
            <w:tcW w:w="2340" w:type="dxa"/>
            <w:vAlign w:val="center"/>
          </w:tcPr>
          <w:p w14:paraId="770A2DC3" w14:textId="4E093201" w:rsidR="00065F67" w:rsidRPr="00BE6365" w:rsidRDefault="00065F67" w:rsidP="00BE6365">
            <w:pPr>
              <w:jc w:val="center"/>
              <w:rPr>
                <w:rFonts w:ascii="Garamond" w:hAnsi="Garamond"/>
                <w:sz w:val="20"/>
                <w:szCs w:val="20"/>
              </w:rPr>
            </w:pPr>
            <w:r>
              <w:rPr>
                <w:rFonts w:ascii="Garamond" w:hAnsi="Garamond"/>
                <w:sz w:val="20"/>
                <w:szCs w:val="20"/>
              </w:rPr>
              <w:t>2.729</w:t>
            </w:r>
          </w:p>
        </w:tc>
      </w:tr>
      <w:tr w:rsidR="00065F67" w:rsidRPr="00BE6365" w14:paraId="707AE406" w14:textId="77777777" w:rsidTr="00065F67">
        <w:tc>
          <w:tcPr>
            <w:tcW w:w="2425" w:type="dxa"/>
            <w:vAlign w:val="center"/>
          </w:tcPr>
          <w:p w14:paraId="7A6683CE" w14:textId="77777777" w:rsidR="00065F67" w:rsidRPr="00BE6365" w:rsidRDefault="00065F67" w:rsidP="00BE6365">
            <w:pPr>
              <w:jc w:val="center"/>
              <w:rPr>
                <w:rFonts w:ascii="Garamond" w:hAnsi="Garamond"/>
                <w:sz w:val="20"/>
                <w:szCs w:val="20"/>
              </w:rPr>
            </w:pPr>
          </w:p>
        </w:tc>
        <w:tc>
          <w:tcPr>
            <w:tcW w:w="2340" w:type="dxa"/>
            <w:vAlign w:val="center"/>
          </w:tcPr>
          <w:p w14:paraId="49DB6960" w14:textId="30A57950" w:rsidR="00065F67" w:rsidRPr="00BE6365" w:rsidRDefault="00065F67" w:rsidP="00BE6365">
            <w:pPr>
              <w:jc w:val="center"/>
              <w:rPr>
                <w:rFonts w:ascii="Garamond" w:hAnsi="Garamond"/>
                <w:sz w:val="20"/>
                <w:szCs w:val="20"/>
              </w:rPr>
            </w:pPr>
            <w:r>
              <w:rPr>
                <w:rFonts w:ascii="Garamond" w:hAnsi="Garamond"/>
                <w:sz w:val="20"/>
                <w:szCs w:val="20"/>
              </w:rPr>
              <w:t>0.5</w:t>
            </w:r>
          </w:p>
        </w:tc>
        <w:tc>
          <w:tcPr>
            <w:tcW w:w="2250" w:type="dxa"/>
            <w:vAlign w:val="center"/>
          </w:tcPr>
          <w:p w14:paraId="01666551" w14:textId="7226D2D1" w:rsidR="00065F67" w:rsidRPr="00BE6365" w:rsidRDefault="00065F67" w:rsidP="00BE6365">
            <w:pPr>
              <w:jc w:val="center"/>
              <w:rPr>
                <w:rFonts w:ascii="Garamond" w:hAnsi="Garamond"/>
                <w:sz w:val="20"/>
                <w:szCs w:val="20"/>
              </w:rPr>
            </w:pPr>
            <w:r>
              <w:rPr>
                <w:rFonts w:ascii="Garamond" w:hAnsi="Garamond"/>
                <w:sz w:val="20"/>
                <w:szCs w:val="20"/>
              </w:rPr>
              <w:t>1.0</w:t>
            </w:r>
          </w:p>
        </w:tc>
        <w:tc>
          <w:tcPr>
            <w:tcW w:w="2340" w:type="dxa"/>
            <w:vAlign w:val="center"/>
          </w:tcPr>
          <w:p w14:paraId="2D183B50" w14:textId="63C3FD69" w:rsidR="00065F67" w:rsidRPr="00BE6365" w:rsidRDefault="00065F67" w:rsidP="00BE6365">
            <w:pPr>
              <w:jc w:val="center"/>
              <w:rPr>
                <w:rFonts w:ascii="Garamond" w:hAnsi="Garamond"/>
                <w:sz w:val="20"/>
                <w:szCs w:val="20"/>
              </w:rPr>
            </w:pPr>
            <w:r>
              <w:rPr>
                <w:rFonts w:ascii="Garamond" w:hAnsi="Garamond"/>
                <w:sz w:val="20"/>
                <w:szCs w:val="20"/>
              </w:rPr>
              <w:t>2.490</w:t>
            </w:r>
          </w:p>
        </w:tc>
      </w:tr>
    </w:tbl>
    <w:p w14:paraId="7472FE9D" w14:textId="10CD6729" w:rsidR="00906D83" w:rsidRDefault="00906D83" w:rsidP="00BE6365">
      <w:pPr>
        <w:rPr>
          <w:rFonts w:ascii="Garamond" w:hAnsi="Garamond"/>
        </w:rPr>
      </w:pPr>
    </w:p>
    <w:p w14:paraId="29816436" w14:textId="2468D56F" w:rsidR="006D1F89" w:rsidRDefault="00906D83" w:rsidP="00BE6365">
      <w:pPr>
        <w:rPr>
          <w:rFonts w:ascii="Garamond" w:hAnsi="Garamond"/>
        </w:rPr>
      </w:pPr>
      <w:r>
        <w:rPr>
          <w:rFonts w:ascii="Garamond" w:hAnsi="Garamond"/>
        </w:rPr>
        <w:br w:type="page"/>
      </w:r>
    </w:p>
    <w:p w14:paraId="08B698B3" w14:textId="18735F16" w:rsidR="00F63636" w:rsidRDefault="00F63636" w:rsidP="008A3740">
      <w:pPr>
        <w:rPr>
          <w:rFonts w:ascii="Garamond" w:hAnsi="Garamond" w:cs="Segoe UI"/>
          <w:b/>
          <w:bCs/>
        </w:rPr>
        <w:sectPr w:rsidR="00F63636" w:rsidSect="00C41E21">
          <w:headerReference w:type="even" r:id="rId78"/>
          <w:headerReference w:type="default" r:id="rId79"/>
          <w:type w:val="continuous"/>
          <w:pgSz w:w="12240" w:h="15840" w:code="1"/>
          <w:pgMar w:top="1440" w:right="1440" w:bottom="1440" w:left="1440" w:header="432" w:footer="432" w:gutter="0"/>
          <w:cols w:space="720"/>
          <w:docGrid w:linePitch="360"/>
        </w:sectPr>
      </w:pPr>
    </w:p>
    <w:p w14:paraId="179D9CBE" w14:textId="77777777" w:rsidR="003D0085" w:rsidRDefault="003D0085" w:rsidP="003D0085">
      <w:pPr>
        <w:pStyle w:val="Heading1"/>
        <w:numPr>
          <w:ilvl w:val="0"/>
          <w:numId w:val="0"/>
        </w:numPr>
        <w:rPr>
          <w:rFonts w:cs="Segoe UI"/>
        </w:rPr>
      </w:pPr>
      <w:bookmarkStart w:id="170" w:name="_Toc152250836"/>
      <w:bookmarkEnd w:id="80"/>
      <w:bookmarkEnd w:id="81"/>
      <w:bookmarkEnd w:id="82"/>
      <w:r>
        <w:rPr>
          <w:rFonts w:cs="Segoe UI"/>
        </w:rPr>
        <w:t>APPENDIX</w:t>
      </w:r>
      <w:bookmarkEnd w:id="170"/>
    </w:p>
    <w:p w14:paraId="27F5C140" w14:textId="77777777" w:rsidR="0040498A" w:rsidRDefault="0040498A" w:rsidP="0040498A">
      <w:pPr>
        <w:pStyle w:val="Body"/>
      </w:pPr>
    </w:p>
    <w:p w14:paraId="11920685" w14:textId="77777777" w:rsidR="0040498A" w:rsidRDefault="0040498A" w:rsidP="0040498A">
      <w:pPr>
        <w:pStyle w:val="Body"/>
      </w:pPr>
    </w:p>
    <w:p w14:paraId="212373D2" w14:textId="77777777" w:rsidR="0040498A" w:rsidRDefault="0040498A" w:rsidP="0040498A">
      <w:pPr>
        <w:pStyle w:val="Body"/>
      </w:pPr>
    </w:p>
    <w:p w14:paraId="0B5BE0F1" w14:textId="77777777" w:rsidR="0040498A" w:rsidRDefault="0040498A" w:rsidP="0040498A">
      <w:pPr>
        <w:pStyle w:val="Body"/>
      </w:pPr>
    </w:p>
    <w:p w14:paraId="19897445" w14:textId="77777777" w:rsidR="0040498A" w:rsidRDefault="0040498A" w:rsidP="0040498A">
      <w:pPr>
        <w:pStyle w:val="Body"/>
      </w:pPr>
    </w:p>
    <w:p w14:paraId="7477BA8A" w14:textId="77777777" w:rsidR="0040498A" w:rsidRDefault="0040498A" w:rsidP="0040498A">
      <w:pPr>
        <w:pStyle w:val="Body"/>
      </w:pPr>
    </w:p>
    <w:p w14:paraId="61AA344C" w14:textId="77777777" w:rsidR="0040498A" w:rsidRDefault="0040498A" w:rsidP="0040498A">
      <w:pPr>
        <w:pStyle w:val="Body"/>
      </w:pPr>
    </w:p>
    <w:p w14:paraId="30377C7C" w14:textId="77777777" w:rsidR="0040498A" w:rsidRDefault="0040498A" w:rsidP="0040498A">
      <w:pPr>
        <w:pStyle w:val="Body"/>
      </w:pPr>
    </w:p>
    <w:p w14:paraId="058E0ECE" w14:textId="59A5298A" w:rsidR="0040498A" w:rsidRDefault="0040498A" w:rsidP="0040498A">
      <w:pPr>
        <w:pStyle w:val="Heading1"/>
        <w:numPr>
          <w:ilvl w:val="0"/>
          <w:numId w:val="0"/>
        </w:numPr>
        <w:jc w:val="center"/>
        <w:rPr>
          <w:rFonts w:ascii="Garamond" w:hAnsi="Garamond" w:cs="Segoe UI"/>
          <w:b w:val="0"/>
          <w:bCs w:val="0"/>
        </w:rPr>
      </w:pPr>
      <w:bookmarkStart w:id="171" w:name="_Toc152250837"/>
      <w:r>
        <w:rPr>
          <w:rFonts w:ascii="Garamond" w:hAnsi="Garamond" w:cs="Segoe UI"/>
          <w:b w:val="0"/>
          <w:bCs w:val="0"/>
        </w:rPr>
        <w:t>Corn Creek Dam Drawings</w:t>
      </w:r>
      <w:bookmarkEnd w:id="171"/>
    </w:p>
    <w:p w14:paraId="19BA075B" w14:textId="77777777" w:rsidR="00422F48" w:rsidRDefault="00422F48">
      <w:pPr>
        <w:rPr>
          <w:rFonts w:ascii="Garamond" w:hAnsi="Garamond" w:cs="Segoe UI"/>
          <w:b/>
          <w:bCs/>
        </w:rPr>
        <w:sectPr w:rsidR="00422F48" w:rsidSect="00C41E21">
          <w:headerReference w:type="even" r:id="rId80"/>
          <w:headerReference w:type="default" r:id="rId81"/>
          <w:type w:val="continuous"/>
          <w:pgSz w:w="12240" w:h="15840" w:code="1"/>
          <w:pgMar w:top="1440" w:right="1440" w:bottom="1440" w:left="1440" w:header="432" w:footer="432" w:gutter="0"/>
          <w:cols w:space="720"/>
          <w:docGrid w:linePitch="360"/>
        </w:sectPr>
      </w:pPr>
    </w:p>
    <w:p w14:paraId="341CFEC8" w14:textId="5AFC798D" w:rsidR="0040498A" w:rsidRDefault="00422F48" w:rsidP="00422F48">
      <w:pPr>
        <w:jc w:val="right"/>
        <w:rPr>
          <w:rFonts w:ascii="Garamond" w:hAnsi="Garamond" w:cs="Segoe UI"/>
          <w:kern w:val="32"/>
          <w:sz w:val="42"/>
          <w:szCs w:val="42"/>
        </w:rPr>
      </w:pPr>
      <w:r w:rsidRPr="00422F48">
        <w:rPr>
          <w:rFonts w:ascii="Garamond" w:hAnsi="Garamond" w:cs="Segoe UI"/>
          <w:b/>
          <w:bCs/>
          <w:noProof/>
        </w:rPr>
        <w:drawing>
          <wp:anchor distT="0" distB="0" distL="114300" distR="114300" simplePos="0" relativeHeight="251897856" behindDoc="0" locked="0" layoutInCell="1" allowOverlap="1" wp14:anchorId="22CFF48F" wp14:editId="25468C52">
            <wp:simplePos x="0" y="0"/>
            <wp:positionH relativeFrom="column">
              <wp:posOffset>-682028</wp:posOffset>
            </wp:positionH>
            <wp:positionV relativeFrom="paragraph">
              <wp:posOffset>0</wp:posOffset>
            </wp:positionV>
            <wp:extent cx="9601200" cy="6565530"/>
            <wp:effectExtent l="0" t="0" r="0" b="6985"/>
            <wp:wrapTopAndBottom/>
            <wp:docPr id="1713075511" name="Picture 1" descr="A drawing of a brid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3075511" name="Picture 1" descr="A drawing of a bridge"/>
                    <pic:cNvPicPr/>
                  </pic:nvPicPr>
                  <pic:blipFill>
                    <a:blip r:embed="rId82">
                      <a:extLst>
                        <a:ext uri="{28A0092B-C50C-407E-A947-70E740481C1C}">
                          <a14:useLocalDpi xmlns:a14="http://schemas.microsoft.com/office/drawing/2010/main" val="0"/>
                        </a:ext>
                      </a:extLst>
                    </a:blip>
                    <a:stretch>
                      <a:fillRect/>
                    </a:stretch>
                  </pic:blipFill>
                  <pic:spPr>
                    <a:xfrm>
                      <a:off x="0" y="0"/>
                      <a:ext cx="9601200" cy="6565530"/>
                    </a:xfrm>
                    <a:prstGeom prst="rect">
                      <a:avLst/>
                    </a:prstGeom>
                  </pic:spPr>
                </pic:pic>
              </a:graphicData>
            </a:graphic>
            <wp14:sizeRelH relativeFrom="margin">
              <wp14:pctWidth>0</wp14:pctWidth>
            </wp14:sizeRelH>
            <wp14:sizeRelV relativeFrom="margin">
              <wp14:pctHeight>0</wp14:pctHeight>
            </wp14:sizeRelV>
          </wp:anchor>
        </w:drawing>
      </w:r>
      <w:r w:rsidR="0040498A">
        <w:rPr>
          <w:rFonts w:ascii="Garamond" w:hAnsi="Garamond" w:cs="Segoe UI"/>
          <w:b/>
          <w:bCs/>
        </w:rPr>
        <w:br w:type="page"/>
      </w:r>
    </w:p>
    <w:p w14:paraId="5525076D" w14:textId="5325435D" w:rsidR="0040498A" w:rsidRDefault="00422F48">
      <w:pPr>
        <w:rPr>
          <w:rFonts w:ascii="Garamond" w:hAnsi="Garamond"/>
        </w:rPr>
      </w:pPr>
      <w:r w:rsidRPr="00422F48">
        <w:rPr>
          <w:noProof/>
        </w:rPr>
        <w:drawing>
          <wp:anchor distT="0" distB="0" distL="114300" distR="114300" simplePos="0" relativeHeight="251898880" behindDoc="0" locked="0" layoutInCell="1" allowOverlap="1" wp14:anchorId="57962040" wp14:editId="3DDEB7B2">
            <wp:simplePos x="0" y="0"/>
            <wp:positionH relativeFrom="column">
              <wp:posOffset>-688444</wp:posOffset>
            </wp:positionH>
            <wp:positionV relativeFrom="paragraph">
              <wp:posOffset>47</wp:posOffset>
            </wp:positionV>
            <wp:extent cx="9601200" cy="6558643"/>
            <wp:effectExtent l="0" t="0" r="0" b="0"/>
            <wp:wrapTopAndBottom/>
            <wp:docPr id="1213576391" name="Picture 1" descr="A close-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3576391" name="Picture 1" descr="A close-up of a map&#10;&#10;Description automatically generated"/>
                    <pic:cNvPicPr/>
                  </pic:nvPicPr>
                  <pic:blipFill>
                    <a:blip r:embed="rId83">
                      <a:extLst>
                        <a:ext uri="{28A0092B-C50C-407E-A947-70E740481C1C}">
                          <a14:useLocalDpi xmlns:a14="http://schemas.microsoft.com/office/drawing/2010/main" val="0"/>
                        </a:ext>
                      </a:extLst>
                    </a:blip>
                    <a:stretch>
                      <a:fillRect/>
                    </a:stretch>
                  </pic:blipFill>
                  <pic:spPr>
                    <a:xfrm>
                      <a:off x="0" y="0"/>
                      <a:ext cx="9601200" cy="6558643"/>
                    </a:xfrm>
                    <a:prstGeom prst="rect">
                      <a:avLst/>
                    </a:prstGeom>
                  </pic:spPr>
                </pic:pic>
              </a:graphicData>
            </a:graphic>
            <wp14:sizeRelH relativeFrom="margin">
              <wp14:pctWidth>0</wp14:pctWidth>
            </wp14:sizeRelH>
            <wp14:sizeRelV relativeFrom="margin">
              <wp14:pctHeight>0</wp14:pctHeight>
            </wp14:sizeRelV>
          </wp:anchor>
        </w:drawing>
      </w:r>
      <w:r w:rsidR="0040498A">
        <w:br w:type="page"/>
      </w:r>
    </w:p>
    <w:p w14:paraId="4FA8832D" w14:textId="61DDFBCE" w:rsidR="0040498A" w:rsidRDefault="00422F48">
      <w:pPr>
        <w:rPr>
          <w:rFonts w:ascii="Garamond" w:hAnsi="Garamond"/>
        </w:rPr>
      </w:pPr>
      <w:r w:rsidRPr="00422F48">
        <w:rPr>
          <w:noProof/>
        </w:rPr>
        <w:drawing>
          <wp:anchor distT="0" distB="0" distL="114300" distR="114300" simplePos="0" relativeHeight="251899904" behindDoc="0" locked="0" layoutInCell="1" allowOverlap="1" wp14:anchorId="1C11EFC5" wp14:editId="465FA9FE">
            <wp:simplePos x="0" y="0"/>
            <wp:positionH relativeFrom="column">
              <wp:posOffset>-702860</wp:posOffset>
            </wp:positionH>
            <wp:positionV relativeFrom="paragraph">
              <wp:posOffset>0</wp:posOffset>
            </wp:positionV>
            <wp:extent cx="9601200" cy="6554325"/>
            <wp:effectExtent l="0" t="0" r="0" b="0"/>
            <wp:wrapTopAndBottom/>
            <wp:docPr id="505624897" name="Picture 1" descr="A blueprint of a roa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5624897" name="Picture 1" descr="A blueprint of a road&#10;&#10;Description automatically generated"/>
                    <pic:cNvPicPr/>
                  </pic:nvPicPr>
                  <pic:blipFill>
                    <a:blip r:embed="rId84">
                      <a:extLst>
                        <a:ext uri="{28A0092B-C50C-407E-A947-70E740481C1C}">
                          <a14:useLocalDpi xmlns:a14="http://schemas.microsoft.com/office/drawing/2010/main" val="0"/>
                        </a:ext>
                      </a:extLst>
                    </a:blip>
                    <a:stretch>
                      <a:fillRect/>
                    </a:stretch>
                  </pic:blipFill>
                  <pic:spPr>
                    <a:xfrm>
                      <a:off x="0" y="0"/>
                      <a:ext cx="9601200" cy="6554325"/>
                    </a:xfrm>
                    <a:prstGeom prst="rect">
                      <a:avLst/>
                    </a:prstGeom>
                  </pic:spPr>
                </pic:pic>
              </a:graphicData>
            </a:graphic>
            <wp14:sizeRelH relativeFrom="margin">
              <wp14:pctWidth>0</wp14:pctWidth>
            </wp14:sizeRelH>
            <wp14:sizeRelV relativeFrom="margin">
              <wp14:pctHeight>0</wp14:pctHeight>
            </wp14:sizeRelV>
          </wp:anchor>
        </w:drawing>
      </w:r>
      <w:r w:rsidR="0040498A">
        <w:br w:type="page"/>
      </w:r>
    </w:p>
    <w:p w14:paraId="0E404E27" w14:textId="564624A5" w:rsidR="0040498A" w:rsidRDefault="00422F48">
      <w:pPr>
        <w:rPr>
          <w:rFonts w:ascii="Garamond" w:hAnsi="Garamond"/>
        </w:rPr>
      </w:pPr>
      <w:r w:rsidRPr="00422F48">
        <w:rPr>
          <w:noProof/>
        </w:rPr>
        <w:drawing>
          <wp:anchor distT="0" distB="0" distL="114300" distR="114300" simplePos="0" relativeHeight="251900928" behindDoc="0" locked="0" layoutInCell="1" allowOverlap="1" wp14:anchorId="5BF8BA96" wp14:editId="5D1A9033">
            <wp:simplePos x="0" y="0"/>
            <wp:positionH relativeFrom="column">
              <wp:posOffset>-702860</wp:posOffset>
            </wp:positionH>
            <wp:positionV relativeFrom="paragraph">
              <wp:posOffset>588</wp:posOffset>
            </wp:positionV>
            <wp:extent cx="9601200" cy="6569863"/>
            <wp:effectExtent l="0" t="0" r="0" b="2540"/>
            <wp:wrapTopAndBottom/>
            <wp:docPr id="20584525" name="Picture 1" descr="A close-up of a bluepri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84525" name="Picture 1" descr="A close-up of a blueprint&#10;&#10;Description automatically generated"/>
                    <pic:cNvPicPr/>
                  </pic:nvPicPr>
                  <pic:blipFill>
                    <a:blip r:embed="rId85">
                      <a:extLst>
                        <a:ext uri="{28A0092B-C50C-407E-A947-70E740481C1C}">
                          <a14:useLocalDpi xmlns:a14="http://schemas.microsoft.com/office/drawing/2010/main" val="0"/>
                        </a:ext>
                      </a:extLst>
                    </a:blip>
                    <a:stretch>
                      <a:fillRect/>
                    </a:stretch>
                  </pic:blipFill>
                  <pic:spPr>
                    <a:xfrm>
                      <a:off x="0" y="0"/>
                      <a:ext cx="9601200" cy="6569863"/>
                    </a:xfrm>
                    <a:prstGeom prst="rect">
                      <a:avLst/>
                    </a:prstGeom>
                  </pic:spPr>
                </pic:pic>
              </a:graphicData>
            </a:graphic>
            <wp14:sizeRelH relativeFrom="margin">
              <wp14:pctWidth>0</wp14:pctWidth>
            </wp14:sizeRelH>
            <wp14:sizeRelV relativeFrom="margin">
              <wp14:pctHeight>0</wp14:pctHeight>
            </wp14:sizeRelV>
          </wp:anchor>
        </w:drawing>
      </w:r>
      <w:r w:rsidR="0040498A">
        <w:br w:type="page"/>
      </w:r>
    </w:p>
    <w:p w14:paraId="0C697632" w14:textId="25016F96" w:rsidR="0040498A" w:rsidRDefault="00422F48">
      <w:pPr>
        <w:rPr>
          <w:rFonts w:ascii="Garamond" w:hAnsi="Garamond"/>
        </w:rPr>
      </w:pPr>
      <w:r w:rsidRPr="00422F48">
        <w:rPr>
          <w:noProof/>
        </w:rPr>
        <w:drawing>
          <wp:anchor distT="0" distB="0" distL="114300" distR="114300" simplePos="0" relativeHeight="251901952" behindDoc="0" locked="0" layoutInCell="1" allowOverlap="1" wp14:anchorId="4322835E" wp14:editId="788CF7D5">
            <wp:simplePos x="0" y="0"/>
            <wp:positionH relativeFrom="column">
              <wp:posOffset>-689211</wp:posOffset>
            </wp:positionH>
            <wp:positionV relativeFrom="paragraph">
              <wp:posOffset>0</wp:posOffset>
            </wp:positionV>
            <wp:extent cx="9601200" cy="6569863"/>
            <wp:effectExtent l="0" t="0" r="0" b="2540"/>
            <wp:wrapTopAndBottom/>
            <wp:docPr id="611245286" name="Picture 1" descr="A diagram of a bui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245286" name="Picture 1" descr="A diagram of a building&#10;&#10;Description automatically generated"/>
                    <pic:cNvPicPr/>
                  </pic:nvPicPr>
                  <pic:blipFill>
                    <a:blip r:embed="rId86">
                      <a:extLst>
                        <a:ext uri="{28A0092B-C50C-407E-A947-70E740481C1C}">
                          <a14:useLocalDpi xmlns:a14="http://schemas.microsoft.com/office/drawing/2010/main" val="0"/>
                        </a:ext>
                      </a:extLst>
                    </a:blip>
                    <a:stretch>
                      <a:fillRect/>
                    </a:stretch>
                  </pic:blipFill>
                  <pic:spPr>
                    <a:xfrm>
                      <a:off x="0" y="0"/>
                      <a:ext cx="9601200" cy="6569863"/>
                    </a:xfrm>
                    <a:prstGeom prst="rect">
                      <a:avLst/>
                    </a:prstGeom>
                  </pic:spPr>
                </pic:pic>
              </a:graphicData>
            </a:graphic>
          </wp:anchor>
        </w:drawing>
      </w:r>
      <w:r w:rsidR="0040498A">
        <w:br w:type="page"/>
      </w:r>
    </w:p>
    <w:p w14:paraId="1736A689" w14:textId="361B3253" w:rsidR="0040498A" w:rsidRDefault="00422F48">
      <w:pPr>
        <w:rPr>
          <w:rFonts w:ascii="Garamond" w:hAnsi="Garamond"/>
        </w:rPr>
      </w:pPr>
      <w:r w:rsidRPr="00422F48">
        <w:rPr>
          <w:noProof/>
        </w:rPr>
        <w:drawing>
          <wp:anchor distT="0" distB="0" distL="114300" distR="114300" simplePos="0" relativeHeight="251902976" behindDoc="0" locked="0" layoutInCell="1" allowOverlap="1" wp14:anchorId="4C6677F7" wp14:editId="170CFABE">
            <wp:simplePos x="0" y="0"/>
            <wp:positionH relativeFrom="column">
              <wp:posOffset>-689211</wp:posOffset>
            </wp:positionH>
            <wp:positionV relativeFrom="paragraph">
              <wp:posOffset>606</wp:posOffset>
            </wp:positionV>
            <wp:extent cx="9601200" cy="6585363"/>
            <wp:effectExtent l="0" t="0" r="0" b="6350"/>
            <wp:wrapTopAndBottom/>
            <wp:docPr id="656550449" name="Picture 1" descr="A blueprint of a bui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6550449" name="Picture 1" descr="A blueprint of a building&#10;&#10;Description automatically generated"/>
                    <pic:cNvPicPr/>
                  </pic:nvPicPr>
                  <pic:blipFill>
                    <a:blip r:embed="rId87">
                      <a:extLst>
                        <a:ext uri="{28A0092B-C50C-407E-A947-70E740481C1C}">
                          <a14:useLocalDpi xmlns:a14="http://schemas.microsoft.com/office/drawing/2010/main" val="0"/>
                        </a:ext>
                      </a:extLst>
                    </a:blip>
                    <a:stretch>
                      <a:fillRect/>
                    </a:stretch>
                  </pic:blipFill>
                  <pic:spPr>
                    <a:xfrm>
                      <a:off x="0" y="0"/>
                      <a:ext cx="9601200" cy="6585363"/>
                    </a:xfrm>
                    <a:prstGeom prst="rect">
                      <a:avLst/>
                    </a:prstGeom>
                  </pic:spPr>
                </pic:pic>
              </a:graphicData>
            </a:graphic>
          </wp:anchor>
        </w:drawing>
      </w:r>
      <w:r w:rsidR="0040498A">
        <w:br w:type="page"/>
      </w:r>
    </w:p>
    <w:p w14:paraId="52F09595" w14:textId="3A4C849E" w:rsidR="0040498A" w:rsidRDefault="001B51F4">
      <w:pPr>
        <w:rPr>
          <w:rFonts w:ascii="Garamond" w:hAnsi="Garamond"/>
        </w:rPr>
      </w:pPr>
      <w:r w:rsidRPr="001B51F4">
        <w:rPr>
          <w:noProof/>
        </w:rPr>
        <w:drawing>
          <wp:anchor distT="0" distB="0" distL="114300" distR="114300" simplePos="0" relativeHeight="251904000" behindDoc="0" locked="0" layoutInCell="1" allowOverlap="1" wp14:anchorId="24887B2A" wp14:editId="7BE855C0">
            <wp:simplePos x="0" y="0"/>
            <wp:positionH relativeFrom="column">
              <wp:posOffset>-689212</wp:posOffset>
            </wp:positionH>
            <wp:positionV relativeFrom="paragraph">
              <wp:posOffset>0</wp:posOffset>
            </wp:positionV>
            <wp:extent cx="9601200" cy="6546273"/>
            <wp:effectExtent l="0" t="0" r="0" b="6985"/>
            <wp:wrapTopAndBottom/>
            <wp:docPr id="600922655" name="Picture 1" descr="A blueprint of a staircas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0922655" name="Picture 1" descr="A blueprint of a staircase&#10;&#10;Description automatically generated"/>
                    <pic:cNvPicPr/>
                  </pic:nvPicPr>
                  <pic:blipFill>
                    <a:blip r:embed="rId88">
                      <a:extLst>
                        <a:ext uri="{28A0092B-C50C-407E-A947-70E740481C1C}">
                          <a14:useLocalDpi xmlns:a14="http://schemas.microsoft.com/office/drawing/2010/main" val="0"/>
                        </a:ext>
                      </a:extLst>
                    </a:blip>
                    <a:stretch>
                      <a:fillRect/>
                    </a:stretch>
                  </pic:blipFill>
                  <pic:spPr>
                    <a:xfrm>
                      <a:off x="0" y="0"/>
                      <a:ext cx="9601200" cy="6546273"/>
                    </a:xfrm>
                    <a:prstGeom prst="rect">
                      <a:avLst/>
                    </a:prstGeom>
                  </pic:spPr>
                </pic:pic>
              </a:graphicData>
            </a:graphic>
            <wp14:sizeRelH relativeFrom="margin">
              <wp14:pctWidth>0</wp14:pctWidth>
            </wp14:sizeRelH>
            <wp14:sizeRelV relativeFrom="margin">
              <wp14:pctHeight>0</wp14:pctHeight>
            </wp14:sizeRelV>
          </wp:anchor>
        </w:drawing>
      </w:r>
      <w:r w:rsidR="0040498A">
        <w:br w:type="page"/>
      </w:r>
    </w:p>
    <w:p w14:paraId="17E0AE05" w14:textId="623B3E22" w:rsidR="0040498A" w:rsidRDefault="001B51F4">
      <w:pPr>
        <w:rPr>
          <w:rFonts w:ascii="Garamond" w:hAnsi="Garamond"/>
        </w:rPr>
      </w:pPr>
      <w:r w:rsidRPr="001B51F4">
        <w:rPr>
          <w:noProof/>
        </w:rPr>
        <w:drawing>
          <wp:anchor distT="0" distB="0" distL="114300" distR="114300" simplePos="0" relativeHeight="251905024" behindDoc="0" locked="0" layoutInCell="1" allowOverlap="1" wp14:anchorId="15CB7858" wp14:editId="5901FA22">
            <wp:simplePos x="0" y="0"/>
            <wp:positionH relativeFrom="column">
              <wp:posOffset>-702859</wp:posOffset>
            </wp:positionH>
            <wp:positionV relativeFrom="paragraph">
              <wp:posOffset>0</wp:posOffset>
            </wp:positionV>
            <wp:extent cx="9601200" cy="6558068"/>
            <wp:effectExtent l="0" t="0" r="0" b="0"/>
            <wp:wrapTopAndBottom/>
            <wp:docPr id="741375254" name="Picture 1" descr="A blueprint of a bui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1375254" name="Picture 1" descr="A blueprint of a building&#10;&#10;Description automatically generated"/>
                    <pic:cNvPicPr/>
                  </pic:nvPicPr>
                  <pic:blipFill>
                    <a:blip r:embed="rId89">
                      <a:extLst>
                        <a:ext uri="{28A0092B-C50C-407E-A947-70E740481C1C}">
                          <a14:useLocalDpi xmlns:a14="http://schemas.microsoft.com/office/drawing/2010/main" val="0"/>
                        </a:ext>
                      </a:extLst>
                    </a:blip>
                    <a:stretch>
                      <a:fillRect/>
                    </a:stretch>
                  </pic:blipFill>
                  <pic:spPr>
                    <a:xfrm>
                      <a:off x="0" y="0"/>
                      <a:ext cx="9601200" cy="6558068"/>
                    </a:xfrm>
                    <a:prstGeom prst="rect">
                      <a:avLst/>
                    </a:prstGeom>
                  </pic:spPr>
                </pic:pic>
              </a:graphicData>
            </a:graphic>
            <wp14:sizeRelH relativeFrom="margin">
              <wp14:pctWidth>0</wp14:pctWidth>
            </wp14:sizeRelH>
            <wp14:sizeRelV relativeFrom="margin">
              <wp14:pctHeight>0</wp14:pctHeight>
            </wp14:sizeRelV>
          </wp:anchor>
        </w:drawing>
      </w:r>
      <w:r w:rsidR="0040498A">
        <w:br w:type="page"/>
      </w:r>
    </w:p>
    <w:p w14:paraId="5F337C31" w14:textId="4198D17E" w:rsidR="001B51F4" w:rsidRDefault="001B51F4">
      <w:pPr>
        <w:rPr>
          <w:rFonts w:ascii="Garamond" w:hAnsi="Garamond"/>
        </w:rPr>
      </w:pPr>
      <w:r w:rsidRPr="001B51F4">
        <w:rPr>
          <w:noProof/>
        </w:rPr>
        <w:drawing>
          <wp:anchor distT="0" distB="0" distL="114300" distR="114300" simplePos="0" relativeHeight="251906048" behindDoc="0" locked="0" layoutInCell="1" allowOverlap="1" wp14:anchorId="1EA9A8D7" wp14:editId="6A151039">
            <wp:simplePos x="0" y="0"/>
            <wp:positionH relativeFrom="column">
              <wp:posOffset>-702859</wp:posOffset>
            </wp:positionH>
            <wp:positionV relativeFrom="paragraph">
              <wp:posOffset>0</wp:posOffset>
            </wp:positionV>
            <wp:extent cx="9601200" cy="6522683"/>
            <wp:effectExtent l="0" t="0" r="0" b="0"/>
            <wp:wrapTopAndBottom/>
            <wp:docPr id="1319062731" name="Picture 1" descr="A blueprint of a bui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9062731" name="Picture 1" descr="A blueprint of a building&#10;&#10;Description automatically generated"/>
                    <pic:cNvPicPr/>
                  </pic:nvPicPr>
                  <pic:blipFill>
                    <a:blip r:embed="rId90">
                      <a:extLst>
                        <a:ext uri="{28A0092B-C50C-407E-A947-70E740481C1C}">
                          <a14:useLocalDpi xmlns:a14="http://schemas.microsoft.com/office/drawing/2010/main" val="0"/>
                        </a:ext>
                      </a:extLst>
                    </a:blip>
                    <a:stretch>
                      <a:fillRect/>
                    </a:stretch>
                  </pic:blipFill>
                  <pic:spPr>
                    <a:xfrm>
                      <a:off x="0" y="0"/>
                      <a:ext cx="9601200" cy="6522683"/>
                    </a:xfrm>
                    <a:prstGeom prst="rect">
                      <a:avLst/>
                    </a:prstGeom>
                  </pic:spPr>
                </pic:pic>
              </a:graphicData>
            </a:graphic>
            <wp14:sizeRelH relativeFrom="margin">
              <wp14:pctWidth>0</wp14:pctWidth>
            </wp14:sizeRelH>
            <wp14:sizeRelV relativeFrom="margin">
              <wp14:pctHeight>0</wp14:pctHeight>
            </wp14:sizeRelV>
          </wp:anchor>
        </w:drawing>
      </w:r>
      <w:r>
        <w:br w:type="page"/>
      </w:r>
    </w:p>
    <w:p w14:paraId="7A538A12" w14:textId="59FFDFBD" w:rsidR="001B51F4" w:rsidRDefault="001B51F4">
      <w:pPr>
        <w:rPr>
          <w:rFonts w:ascii="Garamond" w:hAnsi="Garamond"/>
        </w:rPr>
      </w:pPr>
      <w:r w:rsidRPr="001B51F4">
        <w:rPr>
          <w:noProof/>
        </w:rPr>
        <w:drawing>
          <wp:anchor distT="0" distB="0" distL="114300" distR="114300" simplePos="0" relativeHeight="251907072" behindDoc="0" locked="0" layoutInCell="1" allowOverlap="1" wp14:anchorId="48373591" wp14:editId="69E51F0F">
            <wp:simplePos x="0" y="0"/>
            <wp:positionH relativeFrom="column">
              <wp:posOffset>-689211</wp:posOffset>
            </wp:positionH>
            <wp:positionV relativeFrom="paragraph">
              <wp:posOffset>607</wp:posOffset>
            </wp:positionV>
            <wp:extent cx="9601200" cy="6530706"/>
            <wp:effectExtent l="0" t="0" r="0" b="3810"/>
            <wp:wrapTopAndBottom/>
            <wp:docPr id="1447609784" name="Picture 1" descr="A blueprint of a bui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7609784" name="Picture 1" descr="A blueprint of a building&#10;&#10;Description automatically generated"/>
                    <pic:cNvPicPr/>
                  </pic:nvPicPr>
                  <pic:blipFill>
                    <a:blip r:embed="rId91">
                      <a:extLst>
                        <a:ext uri="{28A0092B-C50C-407E-A947-70E740481C1C}">
                          <a14:useLocalDpi xmlns:a14="http://schemas.microsoft.com/office/drawing/2010/main" val="0"/>
                        </a:ext>
                      </a:extLst>
                    </a:blip>
                    <a:stretch>
                      <a:fillRect/>
                    </a:stretch>
                  </pic:blipFill>
                  <pic:spPr>
                    <a:xfrm>
                      <a:off x="0" y="0"/>
                      <a:ext cx="9601200" cy="6530706"/>
                    </a:xfrm>
                    <a:prstGeom prst="rect">
                      <a:avLst/>
                    </a:prstGeom>
                  </pic:spPr>
                </pic:pic>
              </a:graphicData>
            </a:graphic>
            <wp14:sizeRelH relativeFrom="margin">
              <wp14:pctWidth>0</wp14:pctWidth>
            </wp14:sizeRelH>
            <wp14:sizeRelV relativeFrom="margin">
              <wp14:pctHeight>0</wp14:pctHeight>
            </wp14:sizeRelV>
          </wp:anchor>
        </w:drawing>
      </w:r>
      <w:r>
        <w:br w:type="page"/>
      </w:r>
    </w:p>
    <w:p w14:paraId="720A570B" w14:textId="34B9C6B8" w:rsidR="001B51F4" w:rsidRDefault="001B51F4">
      <w:pPr>
        <w:rPr>
          <w:rFonts w:ascii="Garamond" w:hAnsi="Garamond"/>
        </w:rPr>
      </w:pPr>
      <w:r w:rsidRPr="001B51F4">
        <w:rPr>
          <w:noProof/>
        </w:rPr>
        <w:drawing>
          <wp:anchor distT="0" distB="0" distL="114300" distR="114300" simplePos="0" relativeHeight="251908096" behindDoc="0" locked="0" layoutInCell="1" allowOverlap="1" wp14:anchorId="56094E18" wp14:editId="3F2FB183">
            <wp:simplePos x="0" y="0"/>
            <wp:positionH relativeFrom="column">
              <wp:posOffset>-661670</wp:posOffset>
            </wp:positionH>
            <wp:positionV relativeFrom="paragraph">
              <wp:posOffset>0</wp:posOffset>
            </wp:positionV>
            <wp:extent cx="9601200" cy="6530706"/>
            <wp:effectExtent l="0" t="0" r="0" b="3810"/>
            <wp:wrapTopAndBottom/>
            <wp:docPr id="1484620954" name="Picture 1" descr="A blueprint of a bui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4620954" name="Picture 1" descr="A blueprint of a building&#10;&#10;Description automatically generated"/>
                    <pic:cNvPicPr/>
                  </pic:nvPicPr>
                  <pic:blipFill>
                    <a:blip r:embed="rId92">
                      <a:extLst>
                        <a:ext uri="{28A0092B-C50C-407E-A947-70E740481C1C}">
                          <a14:useLocalDpi xmlns:a14="http://schemas.microsoft.com/office/drawing/2010/main" val="0"/>
                        </a:ext>
                      </a:extLst>
                    </a:blip>
                    <a:stretch>
                      <a:fillRect/>
                    </a:stretch>
                  </pic:blipFill>
                  <pic:spPr>
                    <a:xfrm>
                      <a:off x="0" y="0"/>
                      <a:ext cx="9601200" cy="6530706"/>
                    </a:xfrm>
                    <a:prstGeom prst="rect">
                      <a:avLst/>
                    </a:prstGeom>
                  </pic:spPr>
                </pic:pic>
              </a:graphicData>
            </a:graphic>
            <wp14:sizeRelH relativeFrom="margin">
              <wp14:pctWidth>0</wp14:pctWidth>
            </wp14:sizeRelH>
            <wp14:sizeRelV relativeFrom="margin">
              <wp14:pctHeight>0</wp14:pctHeight>
            </wp14:sizeRelV>
          </wp:anchor>
        </w:drawing>
      </w:r>
      <w:r>
        <w:br w:type="page"/>
      </w:r>
    </w:p>
    <w:p w14:paraId="31A9102C" w14:textId="3D2EEC29" w:rsidR="001B51F4" w:rsidRDefault="001B51F4">
      <w:pPr>
        <w:rPr>
          <w:rFonts w:ascii="Garamond" w:hAnsi="Garamond"/>
        </w:rPr>
      </w:pPr>
      <w:r w:rsidRPr="001B51F4">
        <w:rPr>
          <w:noProof/>
        </w:rPr>
        <w:drawing>
          <wp:anchor distT="0" distB="0" distL="114300" distR="114300" simplePos="0" relativeHeight="251909120" behindDoc="0" locked="0" layoutInCell="1" allowOverlap="1" wp14:anchorId="4C26B7D0" wp14:editId="30644759">
            <wp:simplePos x="0" y="0"/>
            <wp:positionH relativeFrom="column">
              <wp:posOffset>-661916</wp:posOffset>
            </wp:positionH>
            <wp:positionV relativeFrom="paragraph">
              <wp:posOffset>0</wp:posOffset>
            </wp:positionV>
            <wp:extent cx="9601200" cy="6574221"/>
            <wp:effectExtent l="0" t="0" r="0" b="0"/>
            <wp:wrapTopAndBottom/>
            <wp:docPr id="1075339198" name="Picture 1" descr="A blueprint of a bui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5339198" name="Picture 1" descr="A blueprint of a building&#10;&#10;Description automatically generated"/>
                    <pic:cNvPicPr/>
                  </pic:nvPicPr>
                  <pic:blipFill>
                    <a:blip r:embed="rId93">
                      <a:extLst>
                        <a:ext uri="{28A0092B-C50C-407E-A947-70E740481C1C}">
                          <a14:useLocalDpi xmlns:a14="http://schemas.microsoft.com/office/drawing/2010/main" val="0"/>
                        </a:ext>
                      </a:extLst>
                    </a:blip>
                    <a:stretch>
                      <a:fillRect/>
                    </a:stretch>
                  </pic:blipFill>
                  <pic:spPr>
                    <a:xfrm>
                      <a:off x="0" y="0"/>
                      <a:ext cx="9601200" cy="6574221"/>
                    </a:xfrm>
                    <a:prstGeom prst="rect">
                      <a:avLst/>
                    </a:prstGeom>
                  </pic:spPr>
                </pic:pic>
              </a:graphicData>
            </a:graphic>
            <wp14:sizeRelH relativeFrom="margin">
              <wp14:pctWidth>0</wp14:pctWidth>
            </wp14:sizeRelH>
            <wp14:sizeRelV relativeFrom="margin">
              <wp14:pctHeight>0</wp14:pctHeight>
            </wp14:sizeRelV>
          </wp:anchor>
        </w:drawing>
      </w:r>
      <w:r>
        <w:br w:type="page"/>
      </w:r>
    </w:p>
    <w:p w14:paraId="1037485B" w14:textId="5C7E55DB" w:rsidR="008A3740" w:rsidRPr="00F63636" w:rsidRDefault="001B51F4" w:rsidP="0040498A">
      <w:pPr>
        <w:pStyle w:val="Body"/>
      </w:pPr>
      <w:r w:rsidRPr="001B51F4">
        <w:rPr>
          <w:noProof/>
        </w:rPr>
        <w:drawing>
          <wp:anchor distT="0" distB="0" distL="114300" distR="114300" simplePos="0" relativeHeight="251910144" behindDoc="0" locked="0" layoutInCell="1" allowOverlap="1" wp14:anchorId="75B09E3A" wp14:editId="64E6799B">
            <wp:simplePos x="0" y="0"/>
            <wp:positionH relativeFrom="column">
              <wp:posOffset>-675564</wp:posOffset>
            </wp:positionH>
            <wp:positionV relativeFrom="paragraph">
              <wp:posOffset>0</wp:posOffset>
            </wp:positionV>
            <wp:extent cx="9601200" cy="6550021"/>
            <wp:effectExtent l="0" t="0" r="0" b="3810"/>
            <wp:wrapTopAndBottom/>
            <wp:docPr id="556466017" name="Picture 1" descr="A diagram of a graph&#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66017" name="Picture 1" descr="A diagram of a graph&#10;&#10;Description automatically generated with medium confidence"/>
                    <pic:cNvPicPr/>
                  </pic:nvPicPr>
                  <pic:blipFill>
                    <a:blip r:embed="rId94">
                      <a:extLst>
                        <a:ext uri="{28A0092B-C50C-407E-A947-70E740481C1C}">
                          <a14:useLocalDpi xmlns:a14="http://schemas.microsoft.com/office/drawing/2010/main" val="0"/>
                        </a:ext>
                      </a:extLst>
                    </a:blip>
                    <a:stretch>
                      <a:fillRect/>
                    </a:stretch>
                  </pic:blipFill>
                  <pic:spPr>
                    <a:xfrm>
                      <a:off x="0" y="0"/>
                      <a:ext cx="9601200" cy="6550021"/>
                    </a:xfrm>
                    <a:prstGeom prst="rect">
                      <a:avLst/>
                    </a:prstGeom>
                  </pic:spPr>
                </pic:pic>
              </a:graphicData>
            </a:graphic>
            <wp14:sizeRelH relativeFrom="margin">
              <wp14:pctWidth>0</wp14:pctWidth>
            </wp14:sizeRelH>
            <wp14:sizeRelV relativeFrom="margin">
              <wp14:pctHeight>0</wp14:pctHeight>
            </wp14:sizeRelV>
          </wp:anchor>
        </w:drawing>
      </w:r>
    </w:p>
    <w:sectPr w:rsidR="008A3740" w:rsidRPr="00F63636" w:rsidSect="00C41E21">
      <w:pgSz w:w="15840" w:h="12240" w:orient="landscape" w:code="1"/>
      <w:pgMar w:top="1440" w:right="1440" w:bottom="1440" w:left="1440" w:header="432" w:footer="432"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134" w:author="Kayla Freeman" w:date="2023-08-16T19:56:00Z" w:initials="KF">
    <w:p w14:paraId="59347C48" w14:textId="2A61A14C" w:rsidR="00CD7A44" w:rsidRDefault="00CD7A44" w:rsidP="00674EE9">
      <w:pPr>
        <w:pStyle w:val="CommentText"/>
      </w:pPr>
      <w:r>
        <w:rPr>
          <w:rStyle w:val="CommentReference"/>
        </w:rPr>
        <w:annotationRef/>
      </w:r>
      <w:r>
        <w:t>Need These Numbers!</w:t>
      </w:r>
    </w:p>
  </w:comment>
  <w:comment w:id="142" w:author="Kayla Freeman" w:date="2023-10-07T16:09:00Z" w:initials="KF">
    <w:p w14:paraId="7A1EDB25" w14:textId="77777777" w:rsidR="00CA2FF0" w:rsidRDefault="00CA2FF0" w:rsidP="00880964">
      <w:pPr>
        <w:pStyle w:val="CommentText"/>
      </w:pPr>
      <w:r>
        <w:rPr>
          <w:rStyle w:val="CommentReference"/>
        </w:rPr>
        <w:annotationRef/>
      </w:r>
      <w:r>
        <w:t>I made this in a Powerpoint document. To make edits go there.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59347C48" w15:done="0"/>
  <w15:commentEx w15:paraId="7A1EDB25"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2887A87C" w16cex:dateUtc="2023-08-17T01:56:00Z"/>
  <w16cex:commentExtensible w16cex:durableId="1A85B51E" w16cex:dateUtc="2023-10-07T22:0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59347C48" w16cid:durableId="2887A87C"/>
  <w16cid:commentId w16cid:paraId="7A1EDB25" w16cid:durableId="1A85B51E"/>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0857953" w14:textId="77777777" w:rsidR="00D7220C" w:rsidRDefault="00D7220C">
      <w:r>
        <w:separator/>
      </w:r>
    </w:p>
    <w:p w14:paraId="5B8C31BA" w14:textId="77777777" w:rsidR="00D7220C" w:rsidRDefault="00D7220C"/>
  </w:endnote>
  <w:endnote w:type="continuationSeparator" w:id="0">
    <w:p w14:paraId="784651A7" w14:textId="77777777" w:rsidR="00D7220C" w:rsidRDefault="00D7220C">
      <w:r>
        <w:continuationSeparator/>
      </w:r>
    </w:p>
    <w:p w14:paraId="3CB772AC" w14:textId="77777777" w:rsidR="00D7220C" w:rsidRDefault="00D7220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Segoe UI Semibold">
    <w:panose1 w:val="020B07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BC7048" w14:textId="677DDB53" w:rsidR="00967D82" w:rsidRPr="00D66AF4" w:rsidRDefault="00967D82" w:rsidP="00516054">
    <w:pPr>
      <w:pStyle w:val="FooterRt"/>
      <w:tabs>
        <w:tab w:val="clear" w:pos="4320"/>
        <w:tab w:val="clear" w:pos="8640"/>
        <w:tab w:val="right" w:pos="9360"/>
      </w:tabs>
      <w:jc w:val="center"/>
      <w:rPr>
        <w:rFonts w:ascii="Segoe UI" w:hAnsi="Segoe UI" w:cs="Segoe UI"/>
        <w:b/>
        <w:sz w:val="3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702A08" w14:textId="77777777" w:rsidR="0040498A" w:rsidRDefault="0040498A" w:rsidP="00B74447">
    <w:pPr>
      <w:pStyle w:val="FooterRt"/>
      <w:tabs>
        <w:tab w:val="clear" w:pos="4320"/>
        <w:tab w:val="clear" w:pos="8640"/>
        <w:tab w:val="right" w:pos="9360"/>
      </w:tabs>
      <w:spacing w:before="240"/>
      <w:jc w:val="left"/>
      <w:rPr>
        <w:rStyle w:val="PageNumber"/>
        <w:rFonts w:ascii="Segoe UI" w:hAnsi="Segoe UI" w:cs="Segoe UI"/>
      </w:rPr>
    </w:pPr>
    <w:r w:rsidRPr="00B74447">
      <w:rPr>
        <w:rStyle w:val="PageNumber"/>
        <w:rFonts w:ascii="Segoe UI" w:hAnsi="Segoe UI" w:cs="Segoe UI"/>
      </w:rPr>
      <w:fldChar w:fldCharType="begin"/>
    </w:r>
    <w:r w:rsidRPr="00B74447">
      <w:rPr>
        <w:rStyle w:val="PageNumber"/>
        <w:rFonts w:ascii="Segoe UI" w:hAnsi="Segoe UI" w:cs="Segoe UI"/>
      </w:rPr>
      <w:instrText xml:space="preserve"> PAGE   \* MERGEFORMAT </w:instrText>
    </w:r>
    <w:r w:rsidRPr="00B74447">
      <w:rPr>
        <w:rStyle w:val="PageNumber"/>
        <w:rFonts w:ascii="Segoe UI" w:hAnsi="Segoe UI" w:cs="Segoe UI"/>
      </w:rPr>
      <w:fldChar w:fldCharType="separate"/>
    </w:r>
    <w:r w:rsidRPr="00B74447">
      <w:rPr>
        <w:rStyle w:val="PageNumber"/>
        <w:rFonts w:ascii="Segoe UI" w:hAnsi="Segoe UI" w:cs="Segoe UI"/>
        <w:noProof/>
      </w:rPr>
      <w:t>1</w:t>
    </w:r>
    <w:r w:rsidRPr="00B74447">
      <w:rPr>
        <w:rStyle w:val="PageNumber"/>
        <w:rFonts w:ascii="Segoe UI" w:hAnsi="Segoe UI" w:cs="Segoe UI"/>
        <w:noProof/>
      </w:rPr>
      <w:fldChar w:fldCharType="end"/>
    </w:r>
    <w:r w:rsidRPr="00D66AF4">
      <w:rPr>
        <w:rStyle w:val="PageNumber"/>
        <w:rFonts w:ascii="Segoe UI" w:hAnsi="Segoe UI" w:cs="Segoe UI"/>
      </w:rPr>
      <w:tab/>
    </w:r>
    <w:r>
      <w:rPr>
        <w:rStyle w:val="PageNumber"/>
        <w:rFonts w:ascii="Segoe UI" w:hAnsi="Segoe UI" w:cs="Segoe UI"/>
      </w:rPr>
      <w:t>DRAFT</w:t>
    </w:r>
  </w:p>
  <w:p w14:paraId="5D0927EE" w14:textId="77777777" w:rsidR="0040498A" w:rsidRPr="00D66AF4" w:rsidRDefault="0040498A" w:rsidP="00B74447">
    <w:pPr>
      <w:pStyle w:val="FooterRt"/>
      <w:tabs>
        <w:tab w:val="clear" w:pos="4320"/>
        <w:tab w:val="clear" w:pos="8640"/>
        <w:tab w:val="right" w:pos="9360"/>
      </w:tabs>
      <w:jc w:val="center"/>
      <w:rPr>
        <w:rFonts w:ascii="Segoe UI" w:hAnsi="Segoe UI" w:cs="Segoe UI"/>
        <w:b/>
        <w:sz w:val="3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327CC4" w14:textId="77777777" w:rsidR="0040498A" w:rsidRDefault="0040498A" w:rsidP="00516054">
    <w:pPr>
      <w:pStyle w:val="FooterRt"/>
      <w:tabs>
        <w:tab w:val="clear" w:pos="4320"/>
        <w:tab w:val="clear" w:pos="8640"/>
        <w:tab w:val="right" w:pos="9360"/>
      </w:tabs>
      <w:spacing w:before="240"/>
      <w:jc w:val="left"/>
      <w:rPr>
        <w:rStyle w:val="PageNumber"/>
        <w:rFonts w:ascii="Segoe UI" w:hAnsi="Segoe UI" w:cs="Segoe UI"/>
      </w:rPr>
    </w:pPr>
    <w:r w:rsidRPr="00D66AF4">
      <w:rPr>
        <w:rFonts w:ascii="Segoe UI" w:hAnsi="Segoe UI" w:cs="Segoe UI"/>
      </w:rPr>
      <w:t>DRAFT</w:t>
    </w:r>
    <w:r w:rsidRPr="00D66AF4">
      <w:rPr>
        <w:rStyle w:val="PageNumber"/>
        <w:rFonts w:ascii="Segoe UI" w:hAnsi="Segoe UI" w:cs="Segoe UI"/>
      </w:rPr>
      <w:tab/>
    </w:r>
    <w:r w:rsidRPr="00D66AF4">
      <w:rPr>
        <w:rStyle w:val="PageNumber"/>
        <w:rFonts w:ascii="Segoe UI" w:hAnsi="Segoe UI" w:cs="Segoe UI"/>
      </w:rPr>
      <w:fldChar w:fldCharType="begin"/>
    </w:r>
    <w:r w:rsidRPr="00D66AF4">
      <w:rPr>
        <w:rStyle w:val="PageNumber"/>
        <w:rFonts w:ascii="Segoe UI" w:hAnsi="Segoe UI" w:cs="Segoe UI"/>
      </w:rPr>
      <w:instrText xml:space="preserve"> PAGE </w:instrText>
    </w:r>
    <w:r w:rsidRPr="00D66AF4">
      <w:rPr>
        <w:rStyle w:val="PageNumber"/>
        <w:rFonts w:ascii="Segoe UI" w:hAnsi="Segoe UI" w:cs="Segoe UI"/>
      </w:rPr>
      <w:fldChar w:fldCharType="separate"/>
    </w:r>
    <w:r w:rsidRPr="00D66AF4">
      <w:rPr>
        <w:rStyle w:val="PageNumber"/>
        <w:rFonts w:ascii="Segoe UI" w:hAnsi="Segoe UI" w:cs="Segoe UI"/>
        <w:noProof/>
      </w:rPr>
      <w:t>ii</w:t>
    </w:r>
    <w:r w:rsidRPr="00D66AF4">
      <w:rPr>
        <w:rStyle w:val="PageNumber"/>
        <w:rFonts w:ascii="Segoe UI" w:hAnsi="Segoe UI" w:cs="Segoe UI"/>
      </w:rPr>
      <w:fldChar w:fldCharType="end"/>
    </w:r>
  </w:p>
  <w:p w14:paraId="4BE93DD9" w14:textId="77777777" w:rsidR="0040498A" w:rsidRPr="00D66AF4" w:rsidRDefault="0040498A" w:rsidP="00516054">
    <w:pPr>
      <w:pStyle w:val="FooterRt"/>
      <w:tabs>
        <w:tab w:val="clear" w:pos="4320"/>
        <w:tab w:val="clear" w:pos="8640"/>
        <w:tab w:val="right" w:pos="9360"/>
      </w:tabs>
      <w:jc w:val="center"/>
      <w:rPr>
        <w:rFonts w:ascii="Segoe UI" w:hAnsi="Segoe UI" w:cs="Segoe UI"/>
        <w:b/>
        <w:sz w:val="36"/>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28C483" w14:textId="6238CED8" w:rsidR="00967D82" w:rsidRPr="004E1525" w:rsidRDefault="00967D82" w:rsidP="00B74447">
    <w:pPr>
      <w:tabs>
        <w:tab w:val="right" w:pos="9360"/>
      </w:tabs>
      <w:spacing w:before="240"/>
      <w:rPr>
        <w:rFonts w:ascii="Segoe UI" w:hAnsi="Segoe UI" w:cs="Segoe UI"/>
        <w:sz w:val="20"/>
        <w:szCs w:val="20"/>
      </w:rPr>
    </w:pPr>
    <w:r w:rsidRPr="00B74447">
      <w:rPr>
        <w:rFonts w:ascii="Segoe UI" w:hAnsi="Segoe UI" w:cs="Segoe UI"/>
        <w:sz w:val="20"/>
        <w:szCs w:val="20"/>
      </w:rPr>
      <w:fldChar w:fldCharType="begin"/>
    </w:r>
    <w:r w:rsidRPr="00B74447">
      <w:rPr>
        <w:rFonts w:ascii="Segoe UI" w:hAnsi="Segoe UI" w:cs="Segoe UI"/>
        <w:sz w:val="20"/>
        <w:szCs w:val="20"/>
      </w:rPr>
      <w:instrText xml:space="preserve"> PAGE   \* MERGEFORMAT </w:instrText>
    </w:r>
    <w:r w:rsidRPr="00B74447">
      <w:rPr>
        <w:rFonts w:ascii="Segoe UI" w:hAnsi="Segoe UI" w:cs="Segoe UI"/>
        <w:sz w:val="20"/>
        <w:szCs w:val="20"/>
      </w:rPr>
      <w:fldChar w:fldCharType="separate"/>
    </w:r>
    <w:r w:rsidRPr="00B74447">
      <w:rPr>
        <w:rFonts w:ascii="Segoe UI" w:hAnsi="Segoe UI" w:cs="Segoe UI"/>
        <w:noProof/>
        <w:sz w:val="20"/>
        <w:szCs w:val="20"/>
      </w:rPr>
      <w:t>1</w:t>
    </w:r>
    <w:r w:rsidRPr="00B74447">
      <w:rPr>
        <w:rFonts w:ascii="Segoe UI" w:hAnsi="Segoe UI" w:cs="Segoe UI"/>
        <w:noProof/>
        <w:sz w:val="20"/>
        <w:szCs w:val="20"/>
      </w:rPr>
      <w:fldChar w:fldCharType="end"/>
    </w:r>
    <w:r w:rsidRPr="004E1525">
      <w:rPr>
        <w:rFonts w:ascii="Segoe UI" w:hAnsi="Segoe UI" w:cs="Segoe UI"/>
        <w:sz w:val="20"/>
        <w:szCs w:val="20"/>
      </w:rPr>
      <w:tab/>
    </w:r>
    <w:r>
      <w:rPr>
        <w:rStyle w:val="PageNumber"/>
        <w:rFonts w:ascii="Segoe UI" w:hAnsi="Segoe UI" w:cs="Segoe UI"/>
        <w:sz w:val="20"/>
        <w:szCs w:val="20"/>
      </w:rPr>
      <w:t>DRAFT</w:t>
    </w:r>
  </w:p>
  <w:p w14:paraId="1C078BC4" w14:textId="77777777" w:rsidR="00967D82" w:rsidRPr="004E1525" w:rsidRDefault="00967D82" w:rsidP="00B74447">
    <w:pPr>
      <w:pStyle w:val="Footer"/>
      <w:tabs>
        <w:tab w:val="clear" w:pos="8640"/>
        <w:tab w:val="right" w:pos="7920"/>
      </w:tabs>
      <w:jc w:val="center"/>
      <w:rPr>
        <w:rFonts w:ascii="Segoe UI" w:hAnsi="Segoe UI" w:cs="Segoe UI"/>
        <w:sz w:val="32"/>
      </w:rPr>
    </w:pPr>
    <w:r w:rsidRPr="004E1525">
      <w:rPr>
        <w:rFonts w:ascii="Segoe UI" w:hAnsi="Segoe UI" w:cs="Segoe UI"/>
        <w:b/>
        <w:sz w:val="36"/>
        <w:szCs w:val="20"/>
      </w:rPr>
      <w:t>CONTROLLED</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9124DD" w14:textId="386415E0" w:rsidR="00967D82" w:rsidRPr="004E1525" w:rsidRDefault="00967D82" w:rsidP="00536A93">
    <w:pPr>
      <w:tabs>
        <w:tab w:val="right" w:pos="10710"/>
      </w:tabs>
      <w:spacing w:before="240"/>
      <w:rPr>
        <w:rFonts w:ascii="Segoe UI" w:hAnsi="Segoe UI" w:cs="Segoe UI"/>
        <w:sz w:val="20"/>
        <w:szCs w:val="20"/>
      </w:rPr>
    </w:pPr>
    <w:r w:rsidRPr="004E1525">
      <w:rPr>
        <w:rFonts w:ascii="Segoe UI" w:hAnsi="Segoe UI" w:cs="Segoe UI"/>
        <w:sz w:val="20"/>
        <w:szCs w:val="20"/>
      </w:rPr>
      <w:t>DRAFT</w:t>
    </w:r>
    <w:r w:rsidRPr="004E1525">
      <w:rPr>
        <w:rFonts w:ascii="Segoe UI" w:hAnsi="Segoe UI" w:cs="Segoe UI"/>
        <w:b/>
        <w:sz w:val="20"/>
        <w:szCs w:val="20"/>
      </w:rPr>
      <w:tab/>
    </w:r>
    <w:r w:rsidRPr="004E1525">
      <w:rPr>
        <w:rStyle w:val="PageNumber"/>
        <w:rFonts w:ascii="Segoe UI" w:hAnsi="Segoe UI" w:cs="Segoe UI"/>
        <w:sz w:val="20"/>
        <w:szCs w:val="20"/>
      </w:rPr>
      <w:fldChar w:fldCharType="begin"/>
    </w:r>
    <w:r w:rsidRPr="004E1525">
      <w:rPr>
        <w:rStyle w:val="PageNumber"/>
        <w:rFonts w:ascii="Segoe UI" w:hAnsi="Segoe UI" w:cs="Segoe UI"/>
        <w:sz w:val="20"/>
        <w:szCs w:val="20"/>
      </w:rPr>
      <w:instrText xml:space="preserve"> PAGE </w:instrText>
    </w:r>
    <w:r w:rsidRPr="004E1525">
      <w:rPr>
        <w:rStyle w:val="PageNumber"/>
        <w:rFonts w:ascii="Segoe UI" w:hAnsi="Segoe UI" w:cs="Segoe UI"/>
        <w:sz w:val="20"/>
        <w:szCs w:val="20"/>
      </w:rPr>
      <w:fldChar w:fldCharType="separate"/>
    </w:r>
    <w:r w:rsidRPr="004E1525">
      <w:rPr>
        <w:rStyle w:val="PageNumber"/>
        <w:rFonts w:ascii="Segoe UI" w:hAnsi="Segoe UI" w:cs="Segoe UI"/>
        <w:noProof/>
        <w:sz w:val="20"/>
        <w:szCs w:val="20"/>
      </w:rPr>
      <w:t>53</w:t>
    </w:r>
    <w:r w:rsidRPr="004E1525">
      <w:rPr>
        <w:rStyle w:val="PageNumber"/>
        <w:rFonts w:ascii="Segoe UI" w:hAnsi="Segoe UI" w:cs="Segoe UI"/>
        <w:sz w:val="20"/>
        <w:szCs w:val="20"/>
      </w:rPr>
      <w:fldChar w:fldCharType="end"/>
    </w:r>
  </w:p>
  <w:p w14:paraId="0140151F" w14:textId="35AEB254" w:rsidR="00967D82" w:rsidRPr="004E1525" w:rsidRDefault="00967D82" w:rsidP="00D66AF4">
    <w:pPr>
      <w:pStyle w:val="Footer"/>
      <w:tabs>
        <w:tab w:val="clear" w:pos="8640"/>
        <w:tab w:val="right" w:pos="7920"/>
      </w:tabs>
      <w:jc w:val="center"/>
      <w:rPr>
        <w:rFonts w:ascii="Segoe UI" w:hAnsi="Segoe UI" w:cs="Segoe UI"/>
        <w:sz w:val="3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9D454A" w14:textId="77777777" w:rsidR="00967D82" w:rsidRPr="00A50D96" w:rsidRDefault="00967D82" w:rsidP="006E62AB">
    <w:pPr>
      <w:pStyle w:val="FooterRt"/>
    </w:pPr>
    <w:r>
      <w:rPr>
        <w:rStyle w:val="PageNumber"/>
        <w:szCs w:val="24"/>
      </w:rPr>
      <w:fldChar w:fldCharType="begin"/>
    </w:r>
    <w:r>
      <w:rPr>
        <w:rStyle w:val="PageNumber"/>
        <w:szCs w:val="24"/>
      </w:rPr>
      <w:instrText xml:space="preserve"> PAGE </w:instrText>
    </w:r>
    <w:r>
      <w:rPr>
        <w:rStyle w:val="PageNumber"/>
        <w:szCs w:val="24"/>
      </w:rPr>
      <w:fldChar w:fldCharType="separate"/>
    </w:r>
    <w:r>
      <w:rPr>
        <w:rStyle w:val="PageNumber"/>
        <w:noProof/>
        <w:szCs w:val="24"/>
      </w:rPr>
      <w:t>1</w:t>
    </w:r>
    <w:r>
      <w:rPr>
        <w:rStyle w:val="PageNumber"/>
        <w:szCs w:val="24"/>
      </w:rPr>
      <w:fldChar w:fldCharType="end"/>
    </w:r>
  </w:p>
  <w:p w14:paraId="0B02C7B3" w14:textId="77777777" w:rsidR="00967D82" w:rsidRDefault="00967D82"/>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C52667" w14:textId="6F8DDA54" w:rsidR="00967D82" w:rsidRPr="004E1525" w:rsidRDefault="00967D82" w:rsidP="00B774C9">
    <w:pPr>
      <w:pStyle w:val="Footer"/>
      <w:tabs>
        <w:tab w:val="clear" w:pos="4320"/>
        <w:tab w:val="clear" w:pos="8640"/>
        <w:tab w:val="center" w:pos="11250"/>
        <w:tab w:val="right" w:pos="22320"/>
      </w:tabs>
      <w:rPr>
        <w:rFonts w:ascii="Segoe UI" w:hAnsi="Segoe UI" w:cs="Segoe UI"/>
        <w:sz w:val="32"/>
      </w:rPr>
    </w:pPr>
    <w:r w:rsidRPr="00B74447">
      <w:rPr>
        <w:rFonts w:ascii="Segoe UI" w:hAnsi="Segoe UI" w:cs="Segoe UI"/>
        <w:sz w:val="20"/>
        <w:szCs w:val="20"/>
      </w:rPr>
      <w:fldChar w:fldCharType="begin"/>
    </w:r>
    <w:r w:rsidRPr="00B74447">
      <w:rPr>
        <w:rFonts w:ascii="Segoe UI" w:hAnsi="Segoe UI" w:cs="Segoe UI"/>
        <w:sz w:val="20"/>
        <w:szCs w:val="20"/>
      </w:rPr>
      <w:instrText xml:space="preserve"> PAGE   \* MERGEFORMAT </w:instrText>
    </w:r>
    <w:r w:rsidRPr="00B74447">
      <w:rPr>
        <w:rFonts w:ascii="Segoe UI" w:hAnsi="Segoe UI" w:cs="Segoe UI"/>
        <w:sz w:val="20"/>
        <w:szCs w:val="20"/>
      </w:rPr>
      <w:fldChar w:fldCharType="separate"/>
    </w:r>
    <w:r>
      <w:rPr>
        <w:rFonts w:ascii="Segoe UI" w:hAnsi="Segoe UI" w:cs="Segoe UI"/>
        <w:sz w:val="20"/>
        <w:szCs w:val="20"/>
      </w:rPr>
      <w:t>46</w:t>
    </w:r>
    <w:r w:rsidRPr="00B74447">
      <w:rPr>
        <w:rFonts w:ascii="Segoe UI" w:hAnsi="Segoe UI" w:cs="Segoe UI"/>
        <w:noProof/>
        <w:sz w:val="20"/>
        <w:szCs w:val="20"/>
      </w:rPr>
      <w:fldChar w:fldCharType="end"/>
    </w:r>
    <w:r>
      <w:rPr>
        <w:rFonts w:ascii="Segoe UI" w:hAnsi="Segoe UI" w:cs="Segoe UI"/>
        <w:noProof/>
        <w:sz w:val="20"/>
        <w:szCs w:val="20"/>
      </w:rPr>
      <w:tab/>
    </w:r>
    <w:r w:rsidRPr="004E1525">
      <w:rPr>
        <w:rFonts w:ascii="Segoe UI" w:hAnsi="Segoe UI" w:cs="Segoe UI"/>
        <w:b/>
        <w:sz w:val="36"/>
        <w:szCs w:val="20"/>
      </w:rPr>
      <w:t>CONTROLLED</w:t>
    </w:r>
    <w:r>
      <w:rPr>
        <w:rFonts w:ascii="Segoe UI" w:hAnsi="Segoe UI" w:cs="Segoe UI"/>
        <w:b/>
        <w:sz w:val="36"/>
        <w:szCs w:val="20"/>
      </w:rPr>
      <w:tab/>
    </w:r>
    <w:r>
      <w:rPr>
        <w:rStyle w:val="PageNumber"/>
        <w:rFonts w:ascii="Segoe UI" w:hAnsi="Segoe UI" w:cs="Segoe UI"/>
        <w:sz w:val="20"/>
        <w:szCs w:val="20"/>
      </w:rPr>
      <w:t>DRAFT</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DC2AF2" w14:textId="763A300B" w:rsidR="00967D82" w:rsidRPr="004E1525" w:rsidRDefault="00967D82" w:rsidP="002D7B26">
    <w:pPr>
      <w:tabs>
        <w:tab w:val="center" w:pos="11250"/>
        <w:tab w:val="right" w:pos="22320"/>
      </w:tabs>
      <w:spacing w:before="240"/>
      <w:rPr>
        <w:rFonts w:ascii="Segoe UI" w:hAnsi="Segoe UI" w:cs="Segoe UI"/>
        <w:sz w:val="32"/>
      </w:rPr>
    </w:pPr>
    <w:r w:rsidRPr="004E1525">
      <w:rPr>
        <w:rFonts w:ascii="Segoe UI" w:hAnsi="Segoe UI" w:cs="Segoe UI"/>
        <w:sz w:val="20"/>
        <w:szCs w:val="20"/>
      </w:rPr>
      <w:t>DRAFT</w:t>
    </w:r>
    <w:r>
      <w:rPr>
        <w:rFonts w:ascii="Segoe UI" w:hAnsi="Segoe UI" w:cs="Segoe UI"/>
        <w:b/>
        <w:sz w:val="36"/>
        <w:szCs w:val="20"/>
      </w:rPr>
      <w:tab/>
    </w:r>
    <w:r w:rsidRPr="004E1525">
      <w:rPr>
        <w:rFonts w:ascii="Segoe UI" w:hAnsi="Segoe UI" w:cs="Segoe UI"/>
        <w:b/>
        <w:sz w:val="36"/>
        <w:szCs w:val="20"/>
      </w:rPr>
      <w:t>CONTROLLED</w:t>
    </w:r>
    <w:r>
      <w:rPr>
        <w:rFonts w:ascii="Segoe UI" w:hAnsi="Segoe UI" w:cs="Segoe UI"/>
        <w:b/>
        <w:sz w:val="36"/>
        <w:szCs w:val="20"/>
      </w:rPr>
      <w:tab/>
    </w:r>
    <w:r w:rsidRPr="004E1525">
      <w:rPr>
        <w:rStyle w:val="PageNumber"/>
        <w:rFonts w:ascii="Segoe UI" w:hAnsi="Segoe UI" w:cs="Segoe UI"/>
        <w:sz w:val="20"/>
        <w:szCs w:val="20"/>
      </w:rPr>
      <w:fldChar w:fldCharType="begin"/>
    </w:r>
    <w:r w:rsidRPr="004E1525">
      <w:rPr>
        <w:rStyle w:val="PageNumber"/>
        <w:rFonts w:ascii="Segoe UI" w:hAnsi="Segoe UI" w:cs="Segoe UI"/>
        <w:sz w:val="20"/>
        <w:szCs w:val="20"/>
      </w:rPr>
      <w:instrText xml:space="preserve"> PAGE </w:instrText>
    </w:r>
    <w:r w:rsidRPr="004E1525">
      <w:rPr>
        <w:rStyle w:val="PageNumber"/>
        <w:rFonts w:ascii="Segoe UI" w:hAnsi="Segoe UI" w:cs="Segoe UI"/>
        <w:sz w:val="20"/>
        <w:szCs w:val="20"/>
      </w:rPr>
      <w:fldChar w:fldCharType="separate"/>
    </w:r>
    <w:r>
      <w:rPr>
        <w:rStyle w:val="PageNumber"/>
        <w:rFonts w:ascii="Segoe UI" w:hAnsi="Segoe UI" w:cs="Segoe UI"/>
        <w:sz w:val="20"/>
        <w:szCs w:val="20"/>
      </w:rPr>
      <w:t>47</w:t>
    </w:r>
    <w:r w:rsidRPr="004E1525">
      <w:rPr>
        <w:rStyle w:val="PageNumber"/>
        <w:rFonts w:ascii="Segoe UI" w:hAnsi="Segoe UI" w:cs="Segoe UI"/>
        <w:sz w:val="20"/>
        <w:szCs w:val="20"/>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9583E1" w14:textId="77777777" w:rsidR="009D2BA3" w:rsidRPr="004E1525" w:rsidRDefault="009D2BA3" w:rsidP="004E3AE4">
    <w:pPr>
      <w:tabs>
        <w:tab w:val="right" w:pos="9360"/>
        <w:tab w:val="right" w:pos="22320"/>
      </w:tabs>
      <w:spacing w:before="240"/>
      <w:rPr>
        <w:rFonts w:ascii="Segoe UI" w:hAnsi="Segoe UI" w:cs="Segoe UI"/>
        <w:sz w:val="20"/>
        <w:szCs w:val="20"/>
      </w:rPr>
    </w:pPr>
    <w:r w:rsidRPr="00B74447">
      <w:rPr>
        <w:rFonts w:ascii="Segoe UI" w:hAnsi="Segoe UI" w:cs="Segoe UI"/>
        <w:sz w:val="20"/>
        <w:szCs w:val="20"/>
      </w:rPr>
      <w:fldChar w:fldCharType="begin"/>
    </w:r>
    <w:r w:rsidRPr="00B74447">
      <w:rPr>
        <w:rFonts w:ascii="Segoe UI" w:hAnsi="Segoe UI" w:cs="Segoe UI"/>
        <w:sz w:val="20"/>
        <w:szCs w:val="20"/>
      </w:rPr>
      <w:instrText xml:space="preserve"> PAGE   \* MERGEFORMAT </w:instrText>
    </w:r>
    <w:r w:rsidRPr="00B74447">
      <w:rPr>
        <w:rFonts w:ascii="Segoe UI" w:hAnsi="Segoe UI" w:cs="Segoe UI"/>
        <w:sz w:val="20"/>
        <w:szCs w:val="20"/>
      </w:rPr>
      <w:fldChar w:fldCharType="separate"/>
    </w:r>
    <w:r w:rsidRPr="00B74447">
      <w:rPr>
        <w:rFonts w:ascii="Segoe UI" w:hAnsi="Segoe UI" w:cs="Segoe UI"/>
        <w:noProof/>
        <w:sz w:val="20"/>
        <w:szCs w:val="20"/>
      </w:rPr>
      <w:t>1</w:t>
    </w:r>
    <w:r w:rsidRPr="00B74447">
      <w:rPr>
        <w:rFonts w:ascii="Segoe UI" w:hAnsi="Segoe UI" w:cs="Segoe UI"/>
        <w:noProof/>
        <w:sz w:val="20"/>
        <w:szCs w:val="20"/>
      </w:rPr>
      <w:fldChar w:fldCharType="end"/>
    </w:r>
    <w:r>
      <w:rPr>
        <w:rFonts w:ascii="Segoe UI" w:hAnsi="Segoe UI" w:cs="Segoe UI"/>
        <w:sz w:val="20"/>
        <w:szCs w:val="20"/>
      </w:rPr>
      <w:tab/>
    </w:r>
    <w:r>
      <w:rPr>
        <w:rStyle w:val="PageNumber"/>
        <w:rFonts w:ascii="Segoe UI" w:hAnsi="Segoe UI" w:cs="Segoe UI"/>
        <w:sz w:val="20"/>
        <w:szCs w:val="20"/>
      </w:rPr>
      <w:t>DRAFT</w:t>
    </w:r>
  </w:p>
  <w:p w14:paraId="5DF0FEB1" w14:textId="77777777" w:rsidR="009D2BA3" w:rsidRPr="004E1525" w:rsidRDefault="009D2BA3" w:rsidP="00B74447">
    <w:pPr>
      <w:pStyle w:val="Footer"/>
      <w:tabs>
        <w:tab w:val="clear" w:pos="8640"/>
        <w:tab w:val="right" w:pos="7920"/>
      </w:tabs>
      <w:jc w:val="center"/>
      <w:rPr>
        <w:rFonts w:ascii="Segoe UI" w:hAnsi="Segoe UI" w:cs="Segoe UI"/>
        <w:sz w:val="32"/>
      </w:rPr>
    </w:pPr>
    <w:r w:rsidRPr="004E1525">
      <w:rPr>
        <w:rFonts w:ascii="Segoe UI" w:hAnsi="Segoe UI" w:cs="Segoe UI"/>
        <w:b/>
        <w:sz w:val="36"/>
        <w:szCs w:val="20"/>
      </w:rPr>
      <w:t>CONTROLLED</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CD7433" w14:textId="77777777" w:rsidR="009D2BA3" w:rsidRPr="004E1525" w:rsidRDefault="009D2BA3" w:rsidP="00B74447">
    <w:pPr>
      <w:tabs>
        <w:tab w:val="right" w:pos="9360"/>
      </w:tabs>
      <w:spacing w:before="240"/>
      <w:rPr>
        <w:rFonts w:ascii="Segoe UI" w:hAnsi="Segoe UI" w:cs="Segoe UI"/>
        <w:sz w:val="20"/>
        <w:szCs w:val="20"/>
      </w:rPr>
    </w:pPr>
    <w:r w:rsidRPr="004E1525">
      <w:rPr>
        <w:rFonts w:ascii="Segoe UI" w:hAnsi="Segoe UI" w:cs="Segoe UI"/>
        <w:sz w:val="20"/>
        <w:szCs w:val="20"/>
      </w:rPr>
      <w:t>DRAFT</w:t>
    </w:r>
    <w:r w:rsidRPr="004E1525">
      <w:rPr>
        <w:rFonts w:ascii="Segoe UI" w:hAnsi="Segoe UI" w:cs="Segoe UI"/>
        <w:b/>
        <w:sz w:val="20"/>
        <w:szCs w:val="20"/>
      </w:rPr>
      <w:tab/>
    </w:r>
    <w:r w:rsidRPr="004E1525">
      <w:rPr>
        <w:rStyle w:val="PageNumber"/>
        <w:rFonts w:ascii="Segoe UI" w:hAnsi="Segoe UI" w:cs="Segoe UI"/>
        <w:sz w:val="20"/>
        <w:szCs w:val="20"/>
      </w:rPr>
      <w:fldChar w:fldCharType="begin"/>
    </w:r>
    <w:r w:rsidRPr="004E1525">
      <w:rPr>
        <w:rStyle w:val="PageNumber"/>
        <w:rFonts w:ascii="Segoe UI" w:hAnsi="Segoe UI" w:cs="Segoe UI"/>
        <w:sz w:val="20"/>
        <w:szCs w:val="20"/>
      </w:rPr>
      <w:instrText xml:space="preserve"> PAGE </w:instrText>
    </w:r>
    <w:r w:rsidRPr="004E1525">
      <w:rPr>
        <w:rStyle w:val="PageNumber"/>
        <w:rFonts w:ascii="Segoe UI" w:hAnsi="Segoe UI" w:cs="Segoe UI"/>
        <w:sz w:val="20"/>
        <w:szCs w:val="20"/>
      </w:rPr>
      <w:fldChar w:fldCharType="separate"/>
    </w:r>
    <w:r w:rsidRPr="004E1525">
      <w:rPr>
        <w:rStyle w:val="PageNumber"/>
        <w:rFonts w:ascii="Segoe UI" w:hAnsi="Segoe UI" w:cs="Segoe UI"/>
        <w:noProof/>
        <w:sz w:val="20"/>
        <w:szCs w:val="20"/>
      </w:rPr>
      <w:t>53</w:t>
    </w:r>
    <w:r w:rsidRPr="004E1525">
      <w:rPr>
        <w:rStyle w:val="PageNumber"/>
        <w:rFonts w:ascii="Segoe UI" w:hAnsi="Segoe UI" w:cs="Segoe UI"/>
        <w:sz w:val="20"/>
        <w:szCs w:val="20"/>
      </w:rPr>
      <w:fldChar w:fldCharType="end"/>
    </w:r>
  </w:p>
  <w:p w14:paraId="41EF8525" w14:textId="77777777" w:rsidR="009D2BA3" w:rsidRPr="004E1525" w:rsidRDefault="009D2BA3" w:rsidP="00D66AF4">
    <w:pPr>
      <w:pStyle w:val="Footer"/>
      <w:tabs>
        <w:tab w:val="clear" w:pos="8640"/>
        <w:tab w:val="right" w:pos="7920"/>
      </w:tabs>
      <w:jc w:val="center"/>
      <w:rPr>
        <w:rFonts w:ascii="Segoe UI" w:hAnsi="Segoe UI" w:cs="Segoe UI"/>
        <w:sz w:val="32"/>
      </w:rPr>
    </w:pPr>
    <w:r w:rsidRPr="004E1525">
      <w:rPr>
        <w:rFonts w:ascii="Segoe UI" w:hAnsi="Segoe UI" w:cs="Segoe UI"/>
        <w:b/>
        <w:sz w:val="36"/>
        <w:szCs w:val="20"/>
      </w:rPr>
      <w:t>CONTROLLED</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58EBC6" w14:textId="77777777" w:rsidR="004B47FC" w:rsidRDefault="004B47FC">
    <w:pPr>
      <w:pStyle w:val="BodyText"/>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DD14A40" w14:textId="77777777" w:rsidR="00D7220C" w:rsidRDefault="00D7220C">
      <w:r>
        <w:separator/>
      </w:r>
    </w:p>
    <w:p w14:paraId="111A5F61" w14:textId="77777777" w:rsidR="00D7220C" w:rsidRDefault="00D7220C"/>
  </w:footnote>
  <w:footnote w:type="continuationSeparator" w:id="0">
    <w:p w14:paraId="491F7ADF" w14:textId="77777777" w:rsidR="00D7220C" w:rsidRDefault="00D7220C">
      <w:r>
        <w:continuationSeparator/>
      </w:r>
    </w:p>
    <w:p w14:paraId="57B99E31" w14:textId="77777777" w:rsidR="00D7220C" w:rsidRDefault="00D7220C"/>
  </w:footnote>
  <w:footnote w:id="1">
    <w:p w14:paraId="3D852B32" w14:textId="4B110A26" w:rsidR="00967D82" w:rsidRPr="00E35710" w:rsidRDefault="00967D82">
      <w:pPr>
        <w:pStyle w:val="FootnoteText"/>
        <w:rPr>
          <w:rFonts w:ascii="Garamond" w:hAnsi="Garamond"/>
        </w:rPr>
      </w:pPr>
      <w:r w:rsidRPr="00E35710">
        <w:rPr>
          <w:rStyle w:val="FootnoteReference"/>
          <w:rFonts w:ascii="Garamond" w:hAnsi="Garamond"/>
        </w:rPr>
        <w:footnoteRef/>
      </w:r>
      <w:r w:rsidRPr="00E35710">
        <w:rPr>
          <w:rFonts w:ascii="Garamond" w:hAnsi="Garamond"/>
        </w:rPr>
        <w:t xml:space="preserve"> FEMA 64</w:t>
      </w:r>
    </w:p>
  </w:footnote>
  <w:footnote w:id="2">
    <w:p w14:paraId="7002ADE7" w14:textId="77777777" w:rsidR="00765547" w:rsidRPr="00F4056D" w:rsidRDefault="00765547" w:rsidP="00765547">
      <w:pPr>
        <w:pStyle w:val="FootnoteText"/>
        <w:rPr>
          <w:rFonts w:ascii="Garamond" w:hAnsi="Garamond"/>
        </w:rPr>
      </w:pPr>
      <w:r>
        <w:rPr>
          <w:rStyle w:val="FootnoteReference"/>
        </w:rPr>
        <w:footnoteRef/>
      </w:r>
      <w:r w:rsidRPr="00F4056D">
        <w:rPr>
          <w:rFonts w:ascii="Garamond" w:hAnsi="Garamond"/>
        </w:rPr>
        <w:t xml:space="preserve">2020 </w:t>
      </w:r>
      <w:r>
        <w:rPr>
          <w:rFonts w:ascii="Garamond" w:hAnsi="Garamond"/>
        </w:rPr>
        <w:t>Corn Creek</w:t>
      </w:r>
      <w:r w:rsidRPr="00F4056D">
        <w:rPr>
          <w:rFonts w:ascii="Garamond" w:hAnsi="Garamond"/>
        </w:rPr>
        <w:t xml:space="preserve"> </w:t>
      </w:r>
      <w:r>
        <w:rPr>
          <w:rFonts w:ascii="Garamond" w:hAnsi="Garamond"/>
        </w:rPr>
        <w:t>Dam</w:t>
      </w:r>
      <w:r w:rsidRPr="00F4056D">
        <w:rPr>
          <w:rFonts w:ascii="Garamond" w:hAnsi="Garamond"/>
        </w:rPr>
        <w:t xml:space="preserve"> – Monitoring during a Flood</w:t>
      </w:r>
    </w:p>
  </w:footnote>
  <w:footnote w:id="3">
    <w:p w14:paraId="31D67BEB" w14:textId="77777777" w:rsidR="00765547" w:rsidRPr="00F4056D" w:rsidRDefault="00765547" w:rsidP="00765547">
      <w:pPr>
        <w:pStyle w:val="FootnoteText"/>
        <w:rPr>
          <w:rFonts w:ascii="Garamond" w:hAnsi="Garamond"/>
        </w:rPr>
      </w:pPr>
      <w:r>
        <w:rPr>
          <w:rStyle w:val="FootnoteReference"/>
        </w:rPr>
        <w:footnoteRef/>
      </w:r>
      <w:r>
        <w:t xml:space="preserve"> </w:t>
      </w:r>
      <w:r w:rsidRPr="00F4056D">
        <w:rPr>
          <w:rFonts w:ascii="Garamond" w:hAnsi="Garamond"/>
        </w:rPr>
        <w:t>202</w:t>
      </w:r>
      <w:r>
        <w:rPr>
          <w:rFonts w:ascii="Garamond" w:hAnsi="Garamond"/>
        </w:rPr>
        <w:t>3</w:t>
      </w:r>
      <w:r w:rsidRPr="00F4056D">
        <w:rPr>
          <w:rFonts w:ascii="Garamond" w:hAnsi="Garamond"/>
        </w:rPr>
        <w:t xml:space="preserve"> </w:t>
      </w:r>
      <w:r>
        <w:rPr>
          <w:rFonts w:ascii="Garamond" w:hAnsi="Garamond"/>
        </w:rPr>
        <w:t>Corn Creek</w:t>
      </w:r>
      <w:r w:rsidRPr="00F4056D">
        <w:rPr>
          <w:rFonts w:ascii="Garamond" w:hAnsi="Garamond"/>
        </w:rPr>
        <w:t xml:space="preserve"> </w:t>
      </w:r>
      <w:r>
        <w:rPr>
          <w:rFonts w:ascii="Garamond" w:hAnsi="Garamond"/>
        </w:rPr>
        <w:t>Dam</w:t>
      </w:r>
      <w:r w:rsidRPr="00F4056D">
        <w:rPr>
          <w:rFonts w:ascii="Garamond" w:hAnsi="Garamond"/>
        </w:rPr>
        <w:t xml:space="preserve"> – Monitoring after Earthquakes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CD10DD" w14:textId="1EBD8401" w:rsidR="00967D82" w:rsidRDefault="00967D82" w:rsidP="00516054">
    <w:pPr>
      <w:pStyle w:val="Header"/>
      <w:tabs>
        <w:tab w:val="clear" w:pos="4320"/>
        <w:tab w:val="clear" w:pos="8640"/>
        <w:tab w:val="right" w:pos="9360"/>
      </w:tabs>
      <w:jc w:val="center"/>
      <w:rPr>
        <w:rFonts w:ascii="Segoe UI" w:hAnsi="Segoe UI" w:cs="Segoe UI"/>
        <w:sz w:val="20"/>
        <w:szCs w:val="20"/>
      </w:rPr>
    </w:pPr>
  </w:p>
  <w:p w14:paraId="22CC2D48" w14:textId="77777777" w:rsidR="00FB289E" w:rsidRDefault="00FB289E"/>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88875C" w14:textId="77777777" w:rsidR="00967D82" w:rsidRPr="00BD3469" w:rsidRDefault="00967D82" w:rsidP="006E62AB">
    <w:pPr>
      <w:pStyle w:val="HeaderRt"/>
    </w:pPr>
    <w:r>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18D431" w14:textId="77777777" w:rsidR="0040498A" w:rsidRDefault="0040498A" w:rsidP="00B74447">
    <w:pPr>
      <w:pStyle w:val="Header"/>
      <w:tabs>
        <w:tab w:val="clear" w:pos="4320"/>
        <w:tab w:val="clear" w:pos="8640"/>
        <w:tab w:val="right" w:pos="9360"/>
      </w:tabs>
      <w:jc w:val="center"/>
      <w:rPr>
        <w:rFonts w:ascii="Segoe UI" w:hAnsi="Segoe UI" w:cs="Segoe UI"/>
        <w:sz w:val="20"/>
        <w:szCs w:val="20"/>
      </w:rPr>
    </w:pPr>
  </w:p>
  <w:p w14:paraId="589137F6" w14:textId="77777777" w:rsidR="0040498A" w:rsidRPr="005F28D5" w:rsidRDefault="0040498A" w:rsidP="00B74447">
    <w:pPr>
      <w:pStyle w:val="Header"/>
      <w:tabs>
        <w:tab w:val="clear" w:pos="4320"/>
        <w:tab w:val="clear" w:pos="8640"/>
        <w:tab w:val="right" w:pos="9360"/>
      </w:tabs>
      <w:spacing w:after="240"/>
      <w:jc w:val="center"/>
    </w:pPr>
    <w:r>
      <w:rPr>
        <w:rFonts w:ascii="Segoe UI" w:hAnsi="Segoe UI" w:cs="Segoe UI"/>
        <w:sz w:val="20"/>
        <w:szCs w:val="20"/>
      </w:rPr>
      <w:t>Corn Creek Dam EAP</w:t>
    </w:r>
    <w:r w:rsidRPr="00A35565">
      <w:rPr>
        <w:rFonts w:ascii="Segoe UI" w:hAnsi="Segoe UI" w:cs="Segoe UI"/>
        <w:sz w:val="20"/>
        <w:szCs w:val="20"/>
      </w:rP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BF09AD" w14:textId="77777777" w:rsidR="0040498A" w:rsidRDefault="0040498A" w:rsidP="00516054">
    <w:pPr>
      <w:pStyle w:val="Header"/>
      <w:tabs>
        <w:tab w:val="clear" w:pos="4320"/>
        <w:tab w:val="clear" w:pos="8640"/>
        <w:tab w:val="right" w:pos="9360"/>
      </w:tabs>
      <w:jc w:val="center"/>
      <w:rPr>
        <w:rFonts w:ascii="Segoe UI" w:hAnsi="Segoe UI" w:cs="Segoe UI"/>
        <w:sz w:val="20"/>
        <w:szCs w:val="20"/>
      </w:rPr>
    </w:pPr>
  </w:p>
  <w:p w14:paraId="30E33054" w14:textId="77777777" w:rsidR="0040498A" w:rsidRPr="005F28D5" w:rsidRDefault="0040498A" w:rsidP="00516054">
    <w:pPr>
      <w:pStyle w:val="Header"/>
      <w:tabs>
        <w:tab w:val="clear" w:pos="4320"/>
        <w:tab w:val="clear" w:pos="8640"/>
        <w:tab w:val="right" w:pos="9360"/>
      </w:tabs>
      <w:spacing w:after="240"/>
      <w:jc w:val="center"/>
    </w:pPr>
    <w:r>
      <w:rPr>
        <w:rFonts w:ascii="Segoe UI" w:hAnsi="Segoe UI" w:cs="Segoe UI"/>
        <w:sz w:val="20"/>
        <w:szCs w:val="20"/>
      </w:rPr>
      <w:t>Corn Creek Dam EAP</w:t>
    </w:r>
    <w:r w:rsidRPr="00A35565">
      <w:rPr>
        <w:rFonts w:ascii="Segoe UI" w:hAnsi="Segoe UI" w:cs="Segoe UI"/>
        <w:sz w:val="20"/>
        <w:szCs w:val="20"/>
      </w:rPr>
      <w:tab/>
    </w:r>
  </w:p>
  <w:p w14:paraId="16C1D15F" w14:textId="77777777" w:rsidR="0040498A" w:rsidRDefault="0040498A"/>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EBC5AC" w14:textId="27EDA256" w:rsidR="00967D82" w:rsidRDefault="00967D82" w:rsidP="00B74447">
    <w:pPr>
      <w:pStyle w:val="Header"/>
      <w:tabs>
        <w:tab w:val="clear" w:pos="4320"/>
        <w:tab w:val="clear" w:pos="8640"/>
        <w:tab w:val="right" w:pos="9360"/>
      </w:tabs>
      <w:jc w:val="center"/>
      <w:rPr>
        <w:rFonts w:ascii="Segoe UI" w:hAnsi="Segoe UI" w:cs="Segoe UI"/>
        <w:sz w:val="20"/>
        <w:szCs w:val="20"/>
      </w:rPr>
    </w:pPr>
  </w:p>
  <w:p w14:paraId="5C0B4E05" w14:textId="3FF7E289" w:rsidR="00967D82" w:rsidRPr="005F28D5" w:rsidRDefault="001435E4" w:rsidP="00B74447">
    <w:pPr>
      <w:pStyle w:val="Header"/>
      <w:tabs>
        <w:tab w:val="clear" w:pos="4320"/>
        <w:tab w:val="clear" w:pos="8640"/>
        <w:tab w:val="right" w:pos="9360"/>
      </w:tabs>
      <w:spacing w:after="240"/>
      <w:jc w:val="center"/>
    </w:pPr>
    <w:r>
      <w:rPr>
        <w:rFonts w:ascii="Segoe UI" w:hAnsi="Segoe UI" w:cs="Segoe UI"/>
        <w:sz w:val="20"/>
        <w:szCs w:val="20"/>
      </w:rPr>
      <w:t>Corn Creek</w:t>
    </w:r>
    <w:r w:rsidR="00967D82">
      <w:rPr>
        <w:rFonts w:ascii="Segoe UI" w:hAnsi="Segoe UI" w:cs="Segoe UI"/>
        <w:sz w:val="20"/>
        <w:szCs w:val="20"/>
      </w:rPr>
      <w:t xml:space="preserve"> Dam EAP</w:t>
    </w:r>
    <w:r w:rsidR="00967D82" w:rsidRPr="00A35565">
      <w:rPr>
        <w:rFonts w:ascii="Segoe UI" w:hAnsi="Segoe UI" w:cs="Segoe UI"/>
        <w:sz w:val="20"/>
        <w:szCs w:val="20"/>
      </w:rPr>
      <w:tab/>
    </w:r>
    <w:r w:rsidR="00967D82">
      <w:rPr>
        <w:rFonts w:ascii="Segoe UI" w:hAnsi="Segoe UI" w:cs="Segoe UI"/>
        <w:sz w:val="20"/>
        <w:szCs w:val="20"/>
      </w:rPr>
      <w:t>Preface</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464F94" w14:textId="63EA141E" w:rsidR="00967D82" w:rsidRDefault="00967D82" w:rsidP="00B74447">
    <w:pPr>
      <w:pStyle w:val="Header"/>
      <w:tabs>
        <w:tab w:val="clear" w:pos="4320"/>
        <w:tab w:val="clear" w:pos="8640"/>
        <w:tab w:val="right" w:pos="9360"/>
      </w:tabs>
      <w:jc w:val="center"/>
      <w:rPr>
        <w:rFonts w:ascii="Segoe UI" w:hAnsi="Segoe UI" w:cs="Segoe UI"/>
        <w:sz w:val="20"/>
        <w:szCs w:val="20"/>
      </w:rPr>
    </w:pPr>
  </w:p>
  <w:p w14:paraId="20679C43" w14:textId="5C2F5A34" w:rsidR="00967D82" w:rsidRPr="005F28D5" w:rsidRDefault="001E2D5B" w:rsidP="00B74447">
    <w:pPr>
      <w:pStyle w:val="Header"/>
      <w:tabs>
        <w:tab w:val="clear" w:pos="4320"/>
        <w:tab w:val="clear" w:pos="8640"/>
        <w:tab w:val="right" w:pos="9360"/>
      </w:tabs>
      <w:spacing w:after="240"/>
      <w:jc w:val="center"/>
    </w:pPr>
    <w:r>
      <w:rPr>
        <w:rFonts w:ascii="Segoe UI" w:hAnsi="Segoe UI" w:cs="Segoe UI"/>
        <w:sz w:val="20"/>
        <w:szCs w:val="20"/>
      </w:rPr>
      <w:t>Corn Creek</w:t>
    </w:r>
    <w:r w:rsidR="00967D82">
      <w:rPr>
        <w:rFonts w:ascii="Segoe UI" w:hAnsi="Segoe UI" w:cs="Segoe UI"/>
        <w:sz w:val="20"/>
        <w:szCs w:val="20"/>
      </w:rPr>
      <w:t xml:space="preserve"> Dam EAP</w:t>
    </w:r>
    <w:r w:rsidR="00967D82" w:rsidRPr="00A35565">
      <w:rPr>
        <w:rFonts w:ascii="Segoe UI" w:hAnsi="Segoe UI" w:cs="Segoe UI"/>
        <w:sz w:val="20"/>
        <w:szCs w:val="20"/>
      </w:rPr>
      <w:tab/>
    </w:r>
    <w:r w:rsidR="00967D82">
      <w:rPr>
        <w:rFonts w:ascii="Segoe UI" w:hAnsi="Segoe UI" w:cs="Segoe UI"/>
        <w:sz w:val="20"/>
        <w:szCs w:val="20"/>
      </w:rPr>
      <w:t>Preface</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F354E0" w14:textId="77777777" w:rsidR="00967D82" w:rsidRDefault="00967D82" w:rsidP="006E62AB">
    <w:pPr>
      <w:pStyle w:val="HeaderRt"/>
    </w:pPr>
    <w:r>
      <w:t>Header for this page</w:t>
    </w:r>
  </w:p>
  <w:p w14:paraId="3C472C2C" w14:textId="77777777" w:rsidR="00967D82" w:rsidRDefault="00967D82"/>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CDDA97" w14:textId="32B919A3" w:rsidR="00967D82" w:rsidRDefault="00967D82" w:rsidP="00B74447">
    <w:pPr>
      <w:pStyle w:val="Header"/>
      <w:tabs>
        <w:tab w:val="clear" w:pos="4320"/>
        <w:tab w:val="clear" w:pos="8640"/>
        <w:tab w:val="right" w:pos="9360"/>
      </w:tabs>
      <w:jc w:val="center"/>
      <w:rPr>
        <w:rFonts w:ascii="Segoe UI" w:hAnsi="Segoe UI" w:cs="Segoe UI"/>
        <w:sz w:val="20"/>
        <w:szCs w:val="20"/>
      </w:rPr>
    </w:pPr>
    <w:r w:rsidRPr="00A35565">
      <w:rPr>
        <w:rFonts w:ascii="Segoe UI" w:hAnsi="Segoe UI" w:cs="Segoe UI"/>
        <w:b/>
        <w:sz w:val="36"/>
        <w:szCs w:val="20"/>
      </w:rPr>
      <w:t>CONTROLLED</w:t>
    </w:r>
  </w:p>
  <w:p w14:paraId="5647BA41" w14:textId="43CBC55A" w:rsidR="00967D82" w:rsidRPr="005F28D5" w:rsidRDefault="001435E4" w:rsidP="00B74447">
    <w:pPr>
      <w:pStyle w:val="Header"/>
      <w:tabs>
        <w:tab w:val="clear" w:pos="4320"/>
        <w:tab w:val="clear" w:pos="8640"/>
        <w:tab w:val="right" w:pos="9360"/>
      </w:tabs>
      <w:spacing w:after="240"/>
      <w:jc w:val="center"/>
    </w:pPr>
    <w:r>
      <w:rPr>
        <w:rFonts w:ascii="Segoe UI" w:hAnsi="Segoe UI" w:cs="Segoe UI"/>
        <w:sz w:val="20"/>
        <w:szCs w:val="20"/>
      </w:rPr>
      <w:t>Corn Creek</w:t>
    </w:r>
    <w:r w:rsidR="00967D82">
      <w:rPr>
        <w:rFonts w:ascii="Segoe UI" w:hAnsi="Segoe UI" w:cs="Segoe UI"/>
        <w:sz w:val="20"/>
        <w:szCs w:val="20"/>
      </w:rPr>
      <w:t xml:space="preserve"> Dam EAP</w:t>
    </w:r>
    <w:r w:rsidR="00967D82" w:rsidRPr="00A35565">
      <w:rPr>
        <w:rFonts w:ascii="Segoe UI" w:hAnsi="Segoe UI" w:cs="Segoe UI"/>
        <w:sz w:val="20"/>
        <w:szCs w:val="20"/>
      </w:rPr>
      <w:tab/>
    </w:r>
    <w:r w:rsidR="00967D82">
      <w:rPr>
        <w:rFonts w:ascii="Segoe UI" w:hAnsi="Segoe UI" w:cs="Segoe UI"/>
        <w:sz w:val="20"/>
        <w:szCs w:val="20"/>
      </w:rPr>
      <w:t>Section 2: Response</w:t>
    </w:r>
  </w:p>
  <w:p w14:paraId="652A4C3B" w14:textId="77777777" w:rsidR="00E0203E" w:rsidRDefault="00E0203E"/>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EF2135" w14:textId="143A7EF6" w:rsidR="00967D82" w:rsidRDefault="00967D82" w:rsidP="00B74447">
    <w:pPr>
      <w:pStyle w:val="Header"/>
      <w:tabs>
        <w:tab w:val="clear" w:pos="4320"/>
        <w:tab w:val="clear" w:pos="8640"/>
        <w:tab w:val="right" w:pos="9360"/>
      </w:tabs>
      <w:jc w:val="center"/>
      <w:rPr>
        <w:rFonts w:ascii="Segoe UI" w:hAnsi="Segoe UI" w:cs="Segoe UI"/>
        <w:sz w:val="20"/>
        <w:szCs w:val="20"/>
      </w:rPr>
    </w:pPr>
    <w:r w:rsidRPr="00A35565">
      <w:rPr>
        <w:rFonts w:ascii="Segoe UI" w:hAnsi="Segoe UI" w:cs="Segoe UI"/>
        <w:b/>
        <w:sz w:val="36"/>
        <w:szCs w:val="20"/>
      </w:rPr>
      <w:t>CONTROLLED</w:t>
    </w:r>
  </w:p>
  <w:p w14:paraId="642FEB54" w14:textId="109C7366" w:rsidR="00E0203E" w:rsidRDefault="001435E4" w:rsidP="0030558F">
    <w:pPr>
      <w:pStyle w:val="Header"/>
      <w:tabs>
        <w:tab w:val="clear" w:pos="4320"/>
        <w:tab w:val="clear" w:pos="8640"/>
        <w:tab w:val="right" w:pos="9360"/>
      </w:tabs>
      <w:spacing w:after="240"/>
      <w:jc w:val="center"/>
    </w:pPr>
    <w:r>
      <w:rPr>
        <w:rFonts w:ascii="Segoe UI" w:hAnsi="Segoe UI" w:cs="Segoe UI"/>
        <w:sz w:val="20"/>
        <w:szCs w:val="20"/>
      </w:rPr>
      <w:t>Corn Creek</w:t>
    </w:r>
    <w:r w:rsidR="00967D82">
      <w:rPr>
        <w:rFonts w:ascii="Segoe UI" w:hAnsi="Segoe UI" w:cs="Segoe UI"/>
        <w:sz w:val="20"/>
        <w:szCs w:val="20"/>
      </w:rPr>
      <w:t xml:space="preserve"> Dam EAP</w:t>
    </w:r>
    <w:r w:rsidR="00967D82" w:rsidRPr="00A35565">
      <w:rPr>
        <w:rFonts w:ascii="Segoe UI" w:hAnsi="Segoe UI" w:cs="Segoe UI"/>
        <w:sz w:val="20"/>
        <w:szCs w:val="20"/>
      </w:rPr>
      <w:tab/>
    </w:r>
    <w:r w:rsidR="00967D82">
      <w:rPr>
        <w:rFonts w:ascii="Segoe UI" w:hAnsi="Segoe UI" w:cs="Segoe UI"/>
        <w:sz w:val="20"/>
        <w:szCs w:val="20"/>
      </w:rPr>
      <w:t>Section 2: Response</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F6F286" w14:textId="77777777" w:rsidR="00967D82" w:rsidRDefault="00967D82" w:rsidP="00B74447">
    <w:pPr>
      <w:pStyle w:val="Header"/>
      <w:tabs>
        <w:tab w:val="clear" w:pos="4320"/>
        <w:tab w:val="clear" w:pos="8640"/>
        <w:tab w:val="right" w:pos="9360"/>
      </w:tabs>
      <w:jc w:val="center"/>
      <w:rPr>
        <w:rFonts w:ascii="Segoe UI" w:hAnsi="Segoe UI" w:cs="Segoe UI"/>
        <w:sz w:val="20"/>
        <w:szCs w:val="20"/>
      </w:rPr>
    </w:pPr>
    <w:r w:rsidRPr="00A35565">
      <w:rPr>
        <w:rFonts w:ascii="Segoe UI" w:hAnsi="Segoe UI" w:cs="Segoe UI"/>
        <w:b/>
        <w:sz w:val="36"/>
        <w:szCs w:val="20"/>
      </w:rPr>
      <w:t>CONTROLLED</w:t>
    </w:r>
  </w:p>
  <w:p w14:paraId="11C2EC61" w14:textId="3F6FBA33" w:rsidR="00967D82" w:rsidRPr="005F28D5" w:rsidRDefault="001435E4" w:rsidP="004E3AE4">
    <w:pPr>
      <w:pStyle w:val="Header"/>
      <w:tabs>
        <w:tab w:val="clear" w:pos="4320"/>
        <w:tab w:val="clear" w:pos="8640"/>
        <w:tab w:val="right" w:pos="9360"/>
        <w:tab w:val="right" w:pos="22320"/>
      </w:tabs>
      <w:spacing w:after="240"/>
    </w:pPr>
    <w:r>
      <w:rPr>
        <w:rFonts w:ascii="Segoe UI" w:hAnsi="Segoe UI" w:cs="Segoe UI"/>
        <w:sz w:val="20"/>
        <w:szCs w:val="20"/>
      </w:rPr>
      <w:t>Corn Creek</w:t>
    </w:r>
    <w:r w:rsidR="00967D82">
      <w:rPr>
        <w:rFonts w:ascii="Segoe UI" w:hAnsi="Segoe UI" w:cs="Segoe UI"/>
        <w:sz w:val="20"/>
        <w:szCs w:val="20"/>
      </w:rPr>
      <w:t xml:space="preserve"> Dam EAP</w:t>
    </w:r>
    <w:r w:rsidR="00967D82" w:rsidRPr="00A35565">
      <w:rPr>
        <w:rFonts w:ascii="Segoe UI" w:hAnsi="Segoe UI" w:cs="Segoe UI"/>
        <w:sz w:val="20"/>
        <w:szCs w:val="20"/>
      </w:rPr>
      <w:tab/>
    </w:r>
    <w:r w:rsidR="00967D82">
      <w:rPr>
        <w:rFonts w:ascii="Segoe UI" w:hAnsi="Segoe UI" w:cs="Segoe UI"/>
        <w:sz w:val="20"/>
        <w:szCs w:val="20"/>
      </w:rPr>
      <w:tab/>
      <w:t>Section 2: Response</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CAC80A" w14:textId="77777777" w:rsidR="00967D82" w:rsidRDefault="00967D82" w:rsidP="00B74447">
    <w:pPr>
      <w:pStyle w:val="Header"/>
      <w:tabs>
        <w:tab w:val="clear" w:pos="4320"/>
        <w:tab w:val="clear" w:pos="8640"/>
        <w:tab w:val="right" w:pos="9360"/>
      </w:tabs>
      <w:jc w:val="center"/>
      <w:rPr>
        <w:rFonts w:ascii="Segoe UI" w:hAnsi="Segoe UI" w:cs="Segoe UI"/>
        <w:sz w:val="20"/>
        <w:szCs w:val="20"/>
      </w:rPr>
    </w:pPr>
    <w:r w:rsidRPr="00A35565">
      <w:rPr>
        <w:rFonts w:ascii="Segoe UI" w:hAnsi="Segoe UI" w:cs="Segoe UI"/>
        <w:b/>
        <w:sz w:val="36"/>
        <w:szCs w:val="20"/>
      </w:rPr>
      <w:t>CONTROLLED</w:t>
    </w:r>
  </w:p>
  <w:p w14:paraId="55690657" w14:textId="0AC7D4CB" w:rsidR="00967D82" w:rsidRPr="005F28D5" w:rsidRDefault="001435E4" w:rsidP="004E3AE4">
    <w:pPr>
      <w:pStyle w:val="Header"/>
      <w:tabs>
        <w:tab w:val="clear" w:pos="4320"/>
        <w:tab w:val="clear" w:pos="8640"/>
        <w:tab w:val="right" w:pos="9360"/>
        <w:tab w:val="right" w:pos="22230"/>
      </w:tabs>
      <w:spacing w:after="240"/>
    </w:pPr>
    <w:r>
      <w:rPr>
        <w:rFonts w:ascii="Segoe UI" w:hAnsi="Segoe UI" w:cs="Segoe UI"/>
        <w:sz w:val="20"/>
        <w:szCs w:val="20"/>
      </w:rPr>
      <w:t>Corn Creek</w:t>
    </w:r>
    <w:r w:rsidR="00967D82">
      <w:rPr>
        <w:rFonts w:ascii="Segoe UI" w:hAnsi="Segoe UI" w:cs="Segoe UI"/>
        <w:sz w:val="20"/>
        <w:szCs w:val="20"/>
      </w:rPr>
      <w:t xml:space="preserve"> Dam EAP</w:t>
    </w:r>
    <w:r w:rsidR="00967D82" w:rsidRPr="00A35565">
      <w:rPr>
        <w:rFonts w:ascii="Segoe UI" w:hAnsi="Segoe UI" w:cs="Segoe UI"/>
        <w:sz w:val="20"/>
        <w:szCs w:val="20"/>
      </w:rPr>
      <w:tab/>
    </w:r>
    <w:r w:rsidR="00967D82">
      <w:rPr>
        <w:rFonts w:ascii="Segoe UI" w:hAnsi="Segoe UI" w:cs="Segoe UI"/>
        <w:sz w:val="20"/>
        <w:szCs w:val="20"/>
      </w:rPr>
      <w:tab/>
      <w:t>Section 2: Response</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424D96" w14:textId="77777777" w:rsidR="009D2BA3" w:rsidRDefault="009D2BA3" w:rsidP="00B74447">
    <w:pPr>
      <w:pStyle w:val="Header"/>
      <w:tabs>
        <w:tab w:val="clear" w:pos="4320"/>
        <w:tab w:val="clear" w:pos="8640"/>
        <w:tab w:val="right" w:pos="9360"/>
      </w:tabs>
      <w:jc w:val="center"/>
      <w:rPr>
        <w:rFonts w:ascii="Segoe UI" w:hAnsi="Segoe UI" w:cs="Segoe UI"/>
        <w:sz w:val="20"/>
        <w:szCs w:val="20"/>
      </w:rPr>
    </w:pPr>
    <w:r w:rsidRPr="00A35565">
      <w:rPr>
        <w:rFonts w:ascii="Segoe UI" w:hAnsi="Segoe UI" w:cs="Segoe UI"/>
        <w:b/>
        <w:sz w:val="36"/>
        <w:szCs w:val="20"/>
      </w:rPr>
      <w:t>CONTROLLED</w:t>
    </w:r>
  </w:p>
  <w:p w14:paraId="3CA749CF" w14:textId="77777777" w:rsidR="009D2BA3" w:rsidRPr="005F28D5" w:rsidRDefault="009D2BA3" w:rsidP="004E3AE4">
    <w:pPr>
      <w:pStyle w:val="Header"/>
      <w:tabs>
        <w:tab w:val="clear" w:pos="4320"/>
        <w:tab w:val="clear" w:pos="8640"/>
        <w:tab w:val="right" w:pos="9360"/>
        <w:tab w:val="right" w:pos="22320"/>
      </w:tabs>
      <w:spacing w:after="240"/>
    </w:pPr>
    <w:r>
      <w:rPr>
        <w:rFonts w:ascii="Segoe UI" w:hAnsi="Segoe UI" w:cs="Segoe UI"/>
        <w:sz w:val="20"/>
        <w:szCs w:val="20"/>
      </w:rPr>
      <w:t>Corn Creek Dam EAP</w:t>
    </w:r>
    <w:r w:rsidRPr="00A35565">
      <w:rPr>
        <w:rFonts w:ascii="Segoe UI" w:hAnsi="Segoe UI" w:cs="Segoe UI"/>
        <w:sz w:val="20"/>
        <w:szCs w:val="20"/>
      </w:rPr>
      <w:tab/>
    </w:r>
    <w:r>
      <w:rPr>
        <w:rFonts w:ascii="Segoe UI" w:hAnsi="Segoe UI" w:cs="Segoe UI"/>
        <w:sz w:val="20"/>
        <w:szCs w:val="20"/>
      </w:rPr>
      <w:t>Section 2: Response</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C594C1" w14:textId="77777777" w:rsidR="009D2BA3" w:rsidRDefault="009D2BA3" w:rsidP="00B74447">
    <w:pPr>
      <w:pStyle w:val="Header"/>
      <w:tabs>
        <w:tab w:val="clear" w:pos="4320"/>
        <w:tab w:val="clear" w:pos="8640"/>
        <w:tab w:val="right" w:pos="9360"/>
      </w:tabs>
      <w:jc w:val="center"/>
      <w:rPr>
        <w:rFonts w:ascii="Segoe UI" w:hAnsi="Segoe UI" w:cs="Segoe UI"/>
        <w:sz w:val="20"/>
        <w:szCs w:val="20"/>
      </w:rPr>
    </w:pPr>
    <w:r w:rsidRPr="00A35565">
      <w:rPr>
        <w:rFonts w:ascii="Segoe UI" w:hAnsi="Segoe UI" w:cs="Segoe UI"/>
        <w:b/>
        <w:sz w:val="36"/>
        <w:szCs w:val="20"/>
      </w:rPr>
      <w:t>CONTROLLED</w:t>
    </w:r>
  </w:p>
  <w:p w14:paraId="57E86CE1" w14:textId="77777777" w:rsidR="009D2BA3" w:rsidRPr="005F28D5" w:rsidRDefault="009D2BA3" w:rsidP="00B74447">
    <w:pPr>
      <w:pStyle w:val="Header"/>
      <w:tabs>
        <w:tab w:val="clear" w:pos="4320"/>
        <w:tab w:val="clear" w:pos="8640"/>
        <w:tab w:val="right" w:pos="9360"/>
      </w:tabs>
      <w:spacing w:after="240"/>
      <w:jc w:val="center"/>
    </w:pPr>
    <w:r>
      <w:rPr>
        <w:rFonts w:ascii="Segoe UI" w:hAnsi="Segoe UI" w:cs="Segoe UI"/>
        <w:sz w:val="20"/>
        <w:szCs w:val="20"/>
      </w:rPr>
      <w:t>Corn Creek Dam EAP</w:t>
    </w:r>
    <w:r w:rsidRPr="00A35565">
      <w:rPr>
        <w:rFonts w:ascii="Segoe UI" w:hAnsi="Segoe UI" w:cs="Segoe UI"/>
        <w:sz w:val="20"/>
        <w:szCs w:val="20"/>
      </w:rPr>
      <w:tab/>
    </w:r>
    <w:r>
      <w:rPr>
        <w:rFonts w:ascii="Segoe UI" w:hAnsi="Segoe UI" w:cs="Segoe UI"/>
        <w:sz w:val="20"/>
        <w:szCs w:val="20"/>
      </w:rPr>
      <w:t>Section 2: Response</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390DDE" w14:textId="77777777" w:rsidR="00967D82" w:rsidRDefault="00967D82" w:rsidP="00B74447">
    <w:pPr>
      <w:pStyle w:val="Header"/>
      <w:tabs>
        <w:tab w:val="clear" w:pos="4320"/>
        <w:tab w:val="clear" w:pos="8640"/>
        <w:tab w:val="right" w:pos="9360"/>
      </w:tabs>
      <w:jc w:val="center"/>
      <w:rPr>
        <w:rFonts w:ascii="Segoe UI" w:hAnsi="Segoe UI" w:cs="Segoe UI"/>
        <w:sz w:val="20"/>
        <w:szCs w:val="20"/>
      </w:rPr>
    </w:pPr>
    <w:r w:rsidRPr="00A35565">
      <w:rPr>
        <w:rFonts w:ascii="Segoe UI" w:hAnsi="Segoe UI" w:cs="Segoe UI"/>
        <w:b/>
        <w:sz w:val="36"/>
        <w:szCs w:val="20"/>
      </w:rPr>
      <w:t>CONTROLLED</w:t>
    </w:r>
  </w:p>
  <w:p w14:paraId="6DD5E772" w14:textId="491A386B" w:rsidR="00967D82" w:rsidRPr="005F28D5" w:rsidRDefault="001435E4" w:rsidP="004E3AE4">
    <w:pPr>
      <w:pStyle w:val="Header"/>
      <w:tabs>
        <w:tab w:val="clear" w:pos="4320"/>
        <w:tab w:val="clear" w:pos="8640"/>
        <w:tab w:val="right" w:pos="9360"/>
        <w:tab w:val="right" w:pos="22320"/>
      </w:tabs>
      <w:spacing w:after="240"/>
    </w:pPr>
    <w:r>
      <w:rPr>
        <w:rFonts w:ascii="Segoe UI" w:hAnsi="Segoe UI" w:cs="Segoe UI"/>
        <w:sz w:val="20"/>
        <w:szCs w:val="20"/>
      </w:rPr>
      <w:t>Corn Creek</w:t>
    </w:r>
    <w:r w:rsidR="00967D82">
      <w:rPr>
        <w:rFonts w:ascii="Segoe UI" w:hAnsi="Segoe UI" w:cs="Segoe UI"/>
        <w:sz w:val="20"/>
        <w:szCs w:val="20"/>
      </w:rPr>
      <w:t xml:space="preserve"> Dam EAP</w:t>
    </w:r>
    <w:r w:rsidR="00967D82" w:rsidRPr="00A35565">
      <w:rPr>
        <w:rFonts w:ascii="Segoe UI" w:hAnsi="Segoe UI" w:cs="Segoe UI"/>
        <w:sz w:val="20"/>
        <w:szCs w:val="20"/>
      </w:rPr>
      <w:tab/>
    </w:r>
    <w:r w:rsidR="00967D82">
      <w:rPr>
        <w:rFonts w:ascii="Segoe UI" w:hAnsi="Segoe UI" w:cs="Segoe UI"/>
        <w:sz w:val="20"/>
        <w:szCs w:val="20"/>
      </w:rPr>
      <w:t>Section 3: Facility Information</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793258" w14:textId="77777777" w:rsidR="00967D82" w:rsidRDefault="00967D82" w:rsidP="00B74447">
    <w:pPr>
      <w:pStyle w:val="Header"/>
      <w:tabs>
        <w:tab w:val="clear" w:pos="4320"/>
        <w:tab w:val="clear" w:pos="8640"/>
        <w:tab w:val="right" w:pos="9360"/>
      </w:tabs>
      <w:jc w:val="center"/>
      <w:rPr>
        <w:rFonts w:ascii="Segoe UI" w:hAnsi="Segoe UI" w:cs="Segoe UI"/>
        <w:sz w:val="20"/>
        <w:szCs w:val="20"/>
      </w:rPr>
    </w:pPr>
    <w:r w:rsidRPr="00A35565">
      <w:rPr>
        <w:rFonts w:ascii="Segoe UI" w:hAnsi="Segoe UI" w:cs="Segoe UI"/>
        <w:b/>
        <w:sz w:val="36"/>
        <w:szCs w:val="20"/>
      </w:rPr>
      <w:t>CONTROLLED</w:t>
    </w:r>
  </w:p>
  <w:p w14:paraId="3B8D474A" w14:textId="4506B8FA" w:rsidR="00967D82" w:rsidRPr="005F28D5" w:rsidRDefault="001435E4" w:rsidP="00B74447">
    <w:pPr>
      <w:pStyle w:val="Header"/>
      <w:tabs>
        <w:tab w:val="clear" w:pos="4320"/>
        <w:tab w:val="clear" w:pos="8640"/>
        <w:tab w:val="right" w:pos="9360"/>
      </w:tabs>
      <w:spacing w:after="240"/>
      <w:jc w:val="center"/>
    </w:pPr>
    <w:r>
      <w:rPr>
        <w:rFonts w:ascii="Segoe UI" w:hAnsi="Segoe UI" w:cs="Segoe UI"/>
        <w:sz w:val="20"/>
        <w:szCs w:val="20"/>
      </w:rPr>
      <w:t>Corn Creek</w:t>
    </w:r>
    <w:r w:rsidR="00967D82">
      <w:rPr>
        <w:rFonts w:ascii="Segoe UI" w:hAnsi="Segoe UI" w:cs="Segoe UI"/>
        <w:sz w:val="20"/>
        <w:szCs w:val="20"/>
      </w:rPr>
      <w:t xml:space="preserve"> Dam EAP</w:t>
    </w:r>
    <w:r w:rsidR="00967D82" w:rsidRPr="00A35565">
      <w:rPr>
        <w:rFonts w:ascii="Segoe UI" w:hAnsi="Segoe UI" w:cs="Segoe UI"/>
        <w:sz w:val="20"/>
        <w:szCs w:val="20"/>
      </w:rPr>
      <w:tab/>
    </w:r>
    <w:r w:rsidR="00967D82">
      <w:rPr>
        <w:rFonts w:ascii="Segoe UI" w:hAnsi="Segoe UI" w:cs="Segoe UI"/>
        <w:sz w:val="20"/>
        <w:szCs w:val="20"/>
      </w:rPr>
      <w:t>Section 3: Facility Information</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162469" w14:textId="77777777" w:rsidR="00967D82" w:rsidRDefault="00967D82" w:rsidP="00B74447">
    <w:pPr>
      <w:pStyle w:val="Header"/>
      <w:tabs>
        <w:tab w:val="clear" w:pos="4320"/>
        <w:tab w:val="clear" w:pos="8640"/>
        <w:tab w:val="right" w:pos="9360"/>
      </w:tabs>
      <w:jc w:val="center"/>
      <w:rPr>
        <w:rFonts w:ascii="Segoe UI" w:hAnsi="Segoe UI" w:cs="Segoe UI"/>
        <w:sz w:val="20"/>
        <w:szCs w:val="20"/>
      </w:rPr>
    </w:pPr>
    <w:r w:rsidRPr="00A35565">
      <w:rPr>
        <w:rFonts w:ascii="Segoe UI" w:hAnsi="Segoe UI" w:cs="Segoe UI"/>
        <w:b/>
        <w:sz w:val="36"/>
        <w:szCs w:val="20"/>
      </w:rPr>
      <w:t>CONTROLLED</w:t>
    </w:r>
  </w:p>
  <w:p w14:paraId="067FCB2E" w14:textId="637FF7AB" w:rsidR="00967D82" w:rsidRPr="005F28D5" w:rsidRDefault="001435E4" w:rsidP="004E3AE4">
    <w:pPr>
      <w:pStyle w:val="Header"/>
      <w:tabs>
        <w:tab w:val="clear" w:pos="4320"/>
        <w:tab w:val="clear" w:pos="8640"/>
        <w:tab w:val="right" w:pos="9360"/>
        <w:tab w:val="right" w:pos="22320"/>
      </w:tabs>
      <w:spacing w:after="240"/>
    </w:pPr>
    <w:r>
      <w:rPr>
        <w:rFonts w:ascii="Segoe UI" w:hAnsi="Segoe UI" w:cs="Segoe UI"/>
        <w:sz w:val="20"/>
        <w:szCs w:val="20"/>
      </w:rPr>
      <w:t>Corn Creek</w:t>
    </w:r>
    <w:r w:rsidR="00967D82">
      <w:rPr>
        <w:rFonts w:ascii="Segoe UI" w:hAnsi="Segoe UI" w:cs="Segoe UI"/>
        <w:sz w:val="20"/>
        <w:szCs w:val="20"/>
      </w:rPr>
      <w:t xml:space="preserve"> Dam EAP</w:t>
    </w:r>
    <w:r w:rsidR="00967D82" w:rsidRPr="00A35565">
      <w:rPr>
        <w:rFonts w:ascii="Segoe UI" w:hAnsi="Segoe UI" w:cs="Segoe UI"/>
        <w:sz w:val="20"/>
        <w:szCs w:val="20"/>
      </w:rPr>
      <w:tab/>
    </w:r>
    <w:r w:rsidR="00967D82">
      <w:rPr>
        <w:rFonts w:ascii="Segoe UI" w:hAnsi="Segoe UI" w:cs="Segoe UI"/>
        <w:sz w:val="20"/>
        <w:szCs w:val="20"/>
      </w:rPr>
      <w:t>Section 4: Inundation Maps</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39B352" w14:textId="77777777" w:rsidR="00967D82" w:rsidRDefault="00967D82" w:rsidP="00B74447">
    <w:pPr>
      <w:pStyle w:val="Header"/>
      <w:tabs>
        <w:tab w:val="clear" w:pos="4320"/>
        <w:tab w:val="clear" w:pos="8640"/>
        <w:tab w:val="right" w:pos="9360"/>
      </w:tabs>
      <w:jc w:val="center"/>
      <w:rPr>
        <w:rFonts w:ascii="Segoe UI" w:hAnsi="Segoe UI" w:cs="Segoe UI"/>
        <w:sz w:val="20"/>
        <w:szCs w:val="20"/>
      </w:rPr>
    </w:pPr>
    <w:r w:rsidRPr="00A35565">
      <w:rPr>
        <w:rFonts w:ascii="Segoe UI" w:hAnsi="Segoe UI" w:cs="Segoe UI"/>
        <w:b/>
        <w:sz w:val="36"/>
        <w:szCs w:val="20"/>
      </w:rPr>
      <w:t>CONTROLLED</w:t>
    </w:r>
  </w:p>
  <w:p w14:paraId="12A1495A" w14:textId="148A5E47" w:rsidR="00967D82" w:rsidRPr="005F28D5" w:rsidRDefault="001435E4" w:rsidP="00B74447">
    <w:pPr>
      <w:pStyle w:val="Header"/>
      <w:tabs>
        <w:tab w:val="clear" w:pos="4320"/>
        <w:tab w:val="clear" w:pos="8640"/>
        <w:tab w:val="right" w:pos="9360"/>
      </w:tabs>
      <w:spacing w:after="240"/>
      <w:jc w:val="center"/>
    </w:pPr>
    <w:r>
      <w:rPr>
        <w:rFonts w:ascii="Segoe UI" w:hAnsi="Segoe UI" w:cs="Segoe UI"/>
        <w:sz w:val="20"/>
        <w:szCs w:val="20"/>
      </w:rPr>
      <w:t>Corn Creek</w:t>
    </w:r>
    <w:r w:rsidR="00967D82">
      <w:rPr>
        <w:rFonts w:ascii="Segoe UI" w:hAnsi="Segoe UI" w:cs="Segoe UI"/>
        <w:sz w:val="20"/>
        <w:szCs w:val="20"/>
      </w:rPr>
      <w:t xml:space="preserve"> Dam EAP</w:t>
    </w:r>
    <w:r w:rsidR="00967D82" w:rsidRPr="00A35565">
      <w:rPr>
        <w:rFonts w:ascii="Segoe UI" w:hAnsi="Segoe UI" w:cs="Segoe UI"/>
        <w:sz w:val="20"/>
        <w:szCs w:val="20"/>
      </w:rPr>
      <w:tab/>
    </w:r>
    <w:r w:rsidR="00967D82">
      <w:rPr>
        <w:rFonts w:ascii="Segoe UI" w:hAnsi="Segoe UI" w:cs="Segoe UI"/>
        <w:sz w:val="20"/>
        <w:szCs w:val="20"/>
      </w:rPr>
      <w:t>Section 4: Inundation Maps</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CECCC4" w14:textId="77777777" w:rsidR="00967D82" w:rsidRDefault="00967D82" w:rsidP="00B74447">
    <w:pPr>
      <w:pStyle w:val="Header"/>
      <w:tabs>
        <w:tab w:val="clear" w:pos="4320"/>
        <w:tab w:val="clear" w:pos="8640"/>
        <w:tab w:val="right" w:pos="9360"/>
      </w:tabs>
      <w:jc w:val="center"/>
      <w:rPr>
        <w:rFonts w:ascii="Segoe UI" w:hAnsi="Segoe UI" w:cs="Segoe UI"/>
        <w:sz w:val="20"/>
        <w:szCs w:val="20"/>
      </w:rPr>
    </w:pPr>
    <w:r w:rsidRPr="00A35565">
      <w:rPr>
        <w:rFonts w:ascii="Segoe UI" w:hAnsi="Segoe UI" w:cs="Segoe UI"/>
        <w:b/>
        <w:sz w:val="36"/>
        <w:szCs w:val="20"/>
      </w:rPr>
      <w:t>CONTROLLED</w:t>
    </w:r>
  </w:p>
  <w:p w14:paraId="4D925FC2" w14:textId="54714722" w:rsidR="00967D82" w:rsidRPr="005F28D5" w:rsidRDefault="001435E4" w:rsidP="004E3AE4">
    <w:pPr>
      <w:pStyle w:val="Header"/>
      <w:tabs>
        <w:tab w:val="clear" w:pos="4320"/>
        <w:tab w:val="clear" w:pos="8640"/>
        <w:tab w:val="right" w:pos="9360"/>
        <w:tab w:val="right" w:pos="22320"/>
      </w:tabs>
      <w:spacing w:after="240"/>
    </w:pPr>
    <w:r>
      <w:rPr>
        <w:rFonts w:ascii="Segoe UI" w:hAnsi="Segoe UI" w:cs="Segoe UI"/>
        <w:sz w:val="20"/>
        <w:szCs w:val="20"/>
      </w:rPr>
      <w:t>Corn Creek</w:t>
    </w:r>
    <w:r w:rsidR="00967D82">
      <w:rPr>
        <w:rFonts w:ascii="Segoe UI" w:hAnsi="Segoe UI" w:cs="Segoe UI"/>
        <w:sz w:val="20"/>
        <w:szCs w:val="20"/>
      </w:rPr>
      <w:t xml:space="preserve"> Dam EAP</w:t>
    </w:r>
    <w:r w:rsidR="00967D82" w:rsidRPr="00A35565">
      <w:rPr>
        <w:rFonts w:ascii="Segoe UI" w:hAnsi="Segoe UI" w:cs="Segoe UI"/>
        <w:sz w:val="20"/>
        <w:szCs w:val="20"/>
      </w:rPr>
      <w:tab/>
    </w:r>
    <w:r w:rsidR="00967D82">
      <w:rPr>
        <w:rFonts w:ascii="Segoe UI" w:hAnsi="Segoe UI" w:cs="Segoe UI"/>
        <w:sz w:val="20"/>
        <w:szCs w:val="20"/>
      </w:rPr>
      <w:t>Appendix</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FCB19F" w14:textId="77777777" w:rsidR="00967D82" w:rsidRDefault="00967D82" w:rsidP="00B74447">
    <w:pPr>
      <w:pStyle w:val="Header"/>
      <w:tabs>
        <w:tab w:val="clear" w:pos="4320"/>
        <w:tab w:val="clear" w:pos="8640"/>
        <w:tab w:val="right" w:pos="9360"/>
      </w:tabs>
      <w:jc w:val="center"/>
      <w:rPr>
        <w:rFonts w:ascii="Segoe UI" w:hAnsi="Segoe UI" w:cs="Segoe UI"/>
        <w:sz w:val="20"/>
        <w:szCs w:val="20"/>
      </w:rPr>
    </w:pPr>
    <w:r w:rsidRPr="00A35565">
      <w:rPr>
        <w:rFonts w:ascii="Segoe UI" w:hAnsi="Segoe UI" w:cs="Segoe UI"/>
        <w:b/>
        <w:sz w:val="36"/>
        <w:szCs w:val="20"/>
      </w:rPr>
      <w:t>CONTROLLED</w:t>
    </w:r>
  </w:p>
  <w:p w14:paraId="283726F6" w14:textId="02E94694" w:rsidR="00967D82" w:rsidRPr="005F28D5" w:rsidRDefault="001435E4" w:rsidP="00B74447">
    <w:pPr>
      <w:pStyle w:val="Header"/>
      <w:tabs>
        <w:tab w:val="clear" w:pos="4320"/>
        <w:tab w:val="clear" w:pos="8640"/>
        <w:tab w:val="right" w:pos="9360"/>
      </w:tabs>
      <w:spacing w:after="240"/>
      <w:jc w:val="center"/>
    </w:pPr>
    <w:r>
      <w:rPr>
        <w:rFonts w:ascii="Segoe UI" w:hAnsi="Segoe UI" w:cs="Segoe UI"/>
        <w:sz w:val="20"/>
        <w:szCs w:val="20"/>
      </w:rPr>
      <w:t>Corn Creek</w:t>
    </w:r>
    <w:r w:rsidR="00967D82">
      <w:rPr>
        <w:rFonts w:ascii="Segoe UI" w:hAnsi="Segoe UI" w:cs="Segoe UI"/>
        <w:sz w:val="20"/>
        <w:szCs w:val="20"/>
      </w:rPr>
      <w:t xml:space="preserve"> Dam EAP</w:t>
    </w:r>
    <w:r w:rsidR="00967D82" w:rsidRPr="00A35565">
      <w:rPr>
        <w:rFonts w:ascii="Segoe UI" w:hAnsi="Segoe UI" w:cs="Segoe UI"/>
        <w:sz w:val="20"/>
        <w:szCs w:val="20"/>
      </w:rPr>
      <w:tab/>
    </w:r>
    <w:r w:rsidR="00967D82">
      <w:rPr>
        <w:rFonts w:ascii="Segoe UI" w:hAnsi="Segoe UI" w:cs="Segoe UI"/>
        <w:sz w:val="20"/>
        <w:szCs w:val="20"/>
      </w:rPr>
      <w:t>Appendix</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4"/>
    <w:multiLevelType w:val="multilevel"/>
    <w:tmpl w:val="00000000"/>
    <w:lvl w:ilvl="0">
      <w:start w:val="1"/>
      <w:numFmt w:val="upperLetter"/>
      <w:lvlText w:val="%1"/>
      <w:lvlJc w:val="left"/>
    </w:lvl>
    <w:lvl w:ilvl="1">
      <w:start w:val="1"/>
      <w:numFmt w:val="upperLetter"/>
      <w:lvlText w:val="%2"/>
      <w:lvlJc w:val="left"/>
    </w:lvl>
    <w:lvl w:ilvl="2">
      <w:start w:val="1"/>
      <w:numFmt w:val="upperLetter"/>
      <w:lvlText w:val="%3"/>
      <w:lvlJc w:val="left"/>
    </w:lvl>
    <w:lvl w:ilvl="3">
      <w:start w:val="1"/>
      <w:numFmt w:val="upperLetter"/>
      <w:lvlText w:val="%4"/>
      <w:lvlJc w:val="left"/>
    </w:lvl>
    <w:lvl w:ilvl="4">
      <w:start w:val="1"/>
      <w:numFmt w:val="upperLetter"/>
      <w:pStyle w:val="Level5"/>
      <w:lvlText w:val="%5."/>
      <w:lvlJc w:val="left"/>
      <w:pPr>
        <w:tabs>
          <w:tab w:val="num" w:pos="1800"/>
        </w:tabs>
        <w:ind w:left="1800" w:hanging="360"/>
      </w:pPr>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3EA4CCE"/>
    <w:multiLevelType w:val="hybridMultilevel"/>
    <w:tmpl w:val="6562FD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F55507"/>
    <w:multiLevelType w:val="hybridMultilevel"/>
    <w:tmpl w:val="5872A4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5AE0F70"/>
    <w:multiLevelType w:val="hybridMultilevel"/>
    <w:tmpl w:val="F524FE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71572F0"/>
    <w:multiLevelType w:val="hybridMultilevel"/>
    <w:tmpl w:val="4AA40C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C56CCE"/>
    <w:multiLevelType w:val="hybridMultilevel"/>
    <w:tmpl w:val="CBE6F32C"/>
    <w:lvl w:ilvl="0" w:tplc="9916525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10DD3260"/>
    <w:multiLevelType w:val="hybridMultilevel"/>
    <w:tmpl w:val="7E341E52"/>
    <w:lvl w:ilvl="0" w:tplc="7E4C8712">
      <w:start w:val="1"/>
      <w:numFmt w:val="upperLetter"/>
      <w:lvlText w:val="%1."/>
      <w:lvlJc w:val="left"/>
      <w:pPr>
        <w:ind w:left="701" w:hanging="575"/>
      </w:pPr>
      <w:rPr>
        <w:rFonts w:ascii="Courier New" w:eastAsia="Courier New" w:hAnsi="Courier New" w:cs="Courier New" w:hint="default"/>
        <w:b/>
        <w:bCs/>
        <w:color w:val="010101"/>
        <w:spacing w:val="-1"/>
        <w:w w:val="107"/>
        <w:sz w:val="23"/>
        <w:szCs w:val="23"/>
      </w:rPr>
    </w:lvl>
    <w:lvl w:ilvl="1" w:tplc="6442B25A">
      <w:start w:val="1"/>
      <w:numFmt w:val="decimal"/>
      <w:lvlText w:val="%2."/>
      <w:lvlJc w:val="left"/>
      <w:pPr>
        <w:ind w:left="1175" w:hanging="582"/>
      </w:pPr>
      <w:rPr>
        <w:rFonts w:hint="default"/>
        <w:b/>
        <w:bCs/>
        <w:spacing w:val="-1"/>
        <w:w w:val="110"/>
      </w:rPr>
    </w:lvl>
    <w:lvl w:ilvl="2" w:tplc="C4B4AAA0">
      <w:numFmt w:val="bullet"/>
      <w:lvlText w:val="•"/>
      <w:lvlJc w:val="left"/>
      <w:pPr>
        <w:ind w:left="957" w:hanging="463"/>
      </w:pPr>
      <w:rPr>
        <w:rFonts w:ascii="Courier New" w:eastAsia="Courier New" w:hAnsi="Courier New" w:cs="Courier New" w:hint="default"/>
        <w:color w:val="010101"/>
        <w:w w:val="105"/>
        <w:sz w:val="23"/>
        <w:szCs w:val="23"/>
      </w:rPr>
    </w:lvl>
    <w:lvl w:ilvl="3" w:tplc="6736EC06">
      <w:numFmt w:val="bullet"/>
      <w:lvlText w:val="•"/>
      <w:lvlJc w:val="left"/>
      <w:pPr>
        <w:ind w:left="2323" w:hanging="463"/>
      </w:pPr>
      <w:rPr>
        <w:rFonts w:hint="default"/>
      </w:rPr>
    </w:lvl>
    <w:lvl w:ilvl="4" w:tplc="440C12B2">
      <w:numFmt w:val="bullet"/>
      <w:lvlText w:val="•"/>
      <w:lvlJc w:val="left"/>
      <w:pPr>
        <w:ind w:left="3467" w:hanging="463"/>
      </w:pPr>
      <w:rPr>
        <w:rFonts w:hint="default"/>
      </w:rPr>
    </w:lvl>
    <w:lvl w:ilvl="5" w:tplc="B27CD0B8">
      <w:numFmt w:val="bullet"/>
      <w:lvlText w:val="•"/>
      <w:lvlJc w:val="left"/>
      <w:pPr>
        <w:ind w:left="4611" w:hanging="463"/>
      </w:pPr>
      <w:rPr>
        <w:rFonts w:hint="default"/>
      </w:rPr>
    </w:lvl>
    <w:lvl w:ilvl="6" w:tplc="D730EC8A">
      <w:numFmt w:val="bullet"/>
      <w:lvlText w:val="•"/>
      <w:lvlJc w:val="left"/>
      <w:pPr>
        <w:ind w:left="5755" w:hanging="463"/>
      </w:pPr>
      <w:rPr>
        <w:rFonts w:hint="default"/>
      </w:rPr>
    </w:lvl>
    <w:lvl w:ilvl="7" w:tplc="12EC4290">
      <w:numFmt w:val="bullet"/>
      <w:lvlText w:val="•"/>
      <w:lvlJc w:val="left"/>
      <w:pPr>
        <w:ind w:left="6899" w:hanging="463"/>
      </w:pPr>
      <w:rPr>
        <w:rFonts w:hint="default"/>
      </w:rPr>
    </w:lvl>
    <w:lvl w:ilvl="8" w:tplc="E5105132">
      <w:numFmt w:val="bullet"/>
      <w:lvlText w:val="•"/>
      <w:lvlJc w:val="left"/>
      <w:pPr>
        <w:ind w:left="8043" w:hanging="463"/>
      </w:pPr>
      <w:rPr>
        <w:rFonts w:hint="default"/>
      </w:rPr>
    </w:lvl>
  </w:abstractNum>
  <w:abstractNum w:abstractNumId="7" w15:restartNumberingAfterBreak="0">
    <w:nsid w:val="144B3930"/>
    <w:multiLevelType w:val="hybridMultilevel"/>
    <w:tmpl w:val="5FAA54B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113D3E"/>
    <w:multiLevelType w:val="hybridMultilevel"/>
    <w:tmpl w:val="5B88F48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B181B4E"/>
    <w:multiLevelType w:val="hybridMultilevel"/>
    <w:tmpl w:val="8C9EF224"/>
    <w:lvl w:ilvl="0" w:tplc="0409000B">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B2D3D59"/>
    <w:multiLevelType w:val="hybridMultilevel"/>
    <w:tmpl w:val="C1DEDFEA"/>
    <w:lvl w:ilvl="0" w:tplc="6224541A">
      <w:start w:val="1"/>
      <w:numFmt w:val="bullet"/>
      <w:lvlText w:val=""/>
      <w:lvlJc w:val="left"/>
      <w:pPr>
        <w:ind w:left="360" w:hanging="360"/>
      </w:pPr>
      <w:rPr>
        <w:rFonts w:ascii="Symbol" w:hAnsi="Symbol" w:hint="default"/>
        <w:color w:val="auto"/>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1" w15:restartNumberingAfterBreak="0">
    <w:nsid w:val="1B802CC5"/>
    <w:multiLevelType w:val="hybridMultilevel"/>
    <w:tmpl w:val="6B16B69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D032E9C"/>
    <w:multiLevelType w:val="hybridMultilevel"/>
    <w:tmpl w:val="011A90A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3873178"/>
    <w:multiLevelType w:val="hybridMultilevel"/>
    <w:tmpl w:val="DE005CE4"/>
    <w:lvl w:ilvl="0" w:tplc="9916525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23F35B28"/>
    <w:multiLevelType w:val="hybridMultilevel"/>
    <w:tmpl w:val="A4CEDC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4260CFD"/>
    <w:multiLevelType w:val="hybridMultilevel"/>
    <w:tmpl w:val="833AE120"/>
    <w:lvl w:ilvl="0" w:tplc="1AEC3C16">
      <w:start w:val="1"/>
      <w:numFmt w:val="bullet"/>
      <w:lvlText w:val=""/>
      <w:lvlJc w:val="left"/>
      <w:pPr>
        <w:ind w:left="720" w:hanging="360"/>
      </w:pPr>
      <w:rPr>
        <w:rFonts w:ascii="Symbol" w:hAnsi="Symbol" w:hint="default"/>
        <w:sz w:val="18"/>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277E4668"/>
    <w:multiLevelType w:val="hybridMultilevel"/>
    <w:tmpl w:val="B75A8A90"/>
    <w:lvl w:ilvl="0" w:tplc="9916525A">
      <w:start w:val="1"/>
      <w:numFmt w:val="bullet"/>
      <w:lvlText w:val=""/>
      <w:lvlJc w:val="left"/>
      <w:pPr>
        <w:tabs>
          <w:tab w:val="num" w:pos="720"/>
        </w:tabs>
        <w:ind w:left="720" w:hanging="360"/>
      </w:pPr>
      <w:rPr>
        <w:rFonts w:ascii="Symbol" w:hAnsi="Symbol" w:hint="default"/>
        <w:sz w:val="20"/>
        <w:szCs w:val="18"/>
      </w:rPr>
    </w:lvl>
    <w:lvl w:ilvl="1" w:tplc="9916525A">
      <w:start w:val="1"/>
      <w:numFmt w:val="bullet"/>
      <w:lvlText w:val=""/>
      <w:lvlJc w:val="left"/>
      <w:pPr>
        <w:tabs>
          <w:tab w:val="num" w:pos="1440"/>
        </w:tabs>
        <w:ind w:left="1440" w:hanging="360"/>
      </w:pPr>
      <w:rPr>
        <w:rFonts w:ascii="Symbol" w:hAnsi="Symbol" w:hint="default"/>
        <w:color w:val="auto"/>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8377E67"/>
    <w:multiLevelType w:val="hybridMultilevel"/>
    <w:tmpl w:val="34CE216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8A62C5C"/>
    <w:multiLevelType w:val="hybridMultilevel"/>
    <w:tmpl w:val="BF8834A8"/>
    <w:lvl w:ilvl="0" w:tplc="9916525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2ABF173A"/>
    <w:multiLevelType w:val="hybridMultilevel"/>
    <w:tmpl w:val="881E64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06F5914"/>
    <w:multiLevelType w:val="hybridMultilevel"/>
    <w:tmpl w:val="1A7436D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24378C6"/>
    <w:multiLevelType w:val="hybridMultilevel"/>
    <w:tmpl w:val="E0060032"/>
    <w:lvl w:ilvl="0" w:tplc="9916525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2" w15:restartNumberingAfterBreak="0">
    <w:nsid w:val="33032507"/>
    <w:multiLevelType w:val="hybridMultilevel"/>
    <w:tmpl w:val="55F28D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9466B64"/>
    <w:multiLevelType w:val="hybridMultilevel"/>
    <w:tmpl w:val="34B42A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AC01594"/>
    <w:multiLevelType w:val="hybridMultilevel"/>
    <w:tmpl w:val="0D12B7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C606148"/>
    <w:multiLevelType w:val="hybridMultilevel"/>
    <w:tmpl w:val="BE0AF73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3CB77D1E"/>
    <w:multiLevelType w:val="hybridMultilevel"/>
    <w:tmpl w:val="5E4AC3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7" w15:restartNumberingAfterBreak="0">
    <w:nsid w:val="3DD55C0C"/>
    <w:multiLevelType w:val="hybridMultilevel"/>
    <w:tmpl w:val="25D25420"/>
    <w:lvl w:ilvl="0" w:tplc="04090017">
      <w:start w:val="1"/>
      <w:numFmt w:val="lowerLetter"/>
      <w:lvlText w:val="%1)"/>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 w15:restartNumberingAfterBreak="0">
    <w:nsid w:val="3EAC7C51"/>
    <w:multiLevelType w:val="hybridMultilevel"/>
    <w:tmpl w:val="F8BCFC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08A1FAC"/>
    <w:multiLevelType w:val="multilevel"/>
    <w:tmpl w:val="9BF45CB6"/>
    <w:lvl w:ilvl="0">
      <w:start w:val="1"/>
      <w:numFmt w:val="bullet"/>
      <w:pStyle w:val="Bullets"/>
      <w:lvlText w:val=""/>
      <w:lvlJc w:val="left"/>
      <w:pPr>
        <w:tabs>
          <w:tab w:val="num" w:pos="720"/>
        </w:tabs>
        <w:ind w:left="720" w:hanging="720"/>
      </w:pPr>
      <w:rPr>
        <w:rFonts w:ascii="Symbol" w:hAnsi="Symbol" w:hint="default"/>
        <w:sz w:val="24"/>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0" w15:restartNumberingAfterBreak="0">
    <w:nsid w:val="414548D6"/>
    <w:multiLevelType w:val="hybridMultilevel"/>
    <w:tmpl w:val="19E23B64"/>
    <w:lvl w:ilvl="0" w:tplc="9916525A">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31" w15:restartNumberingAfterBreak="0">
    <w:nsid w:val="42CB2003"/>
    <w:multiLevelType w:val="hybridMultilevel"/>
    <w:tmpl w:val="84460A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75974F5"/>
    <w:multiLevelType w:val="multilevel"/>
    <w:tmpl w:val="C8B085A8"/>
    <w:lvl w:ilvl="0">
      <w:start w:val="1"/>
      <w:numFmt w:val="bullet"/>
      <w:lvlText w:val=""/>
      <w:lvlJc w:val="left"/>
      <w:pPr>
        <w:tabs>
          <w:tab w:val="num" w:pos="432"/>
        </w:tabs>
        <w:ind w:left="432" w:hanging="432"/>
      </w:pPr>
      <w:rPr>
        <w:rFonts w:ascii="Symbol" w:hAnsi="Symbol" w:hint="default"/>
        <w:sz w:val="42"/>
        <w:szCs w:val="42"/>
      </w:rPr>
    </w:lvl>
    <w:lvl w:ilvl="1">
      <w:start w:val="1"/>
      <w:numFmt w:val="decimal"/>
      <w:lvlText w:val="%1.%2"/>
      <w:lvlJc w:val="left"/>
      <w:pPr>
        <w:tabs>
          <w:tab w:val="num" w:pos="936"/>
        </w:tabs>
        <w:ind w:left="936" w:hanging="936"/>
      </w:pPr>
      <w:rPr>
        <w:rFonts w:hint="default"/>
        <w:sz w:val="30"/>
        <w:szCs w:val="30"/>
      </w:rPr>
    </w:lvl>
    <w:lvl w:ilvl="2">
      <w:start w:val="1"/>
      <w:numFmt w:val="decimal"/>
      <w:lvlText w:val="%1.%2.%3"/>
      <w:lvlJc w:val="left"/>
      <w:pPr>
        <w:tabs>
          <w:tab w:val="num" w:pos="2160"/>
        </w:tabs>
        <w:ind w:left="2160" w:hanging="1440"/>
      </w:pPr>
      <w:rPr>
        <w:rFonts w:ascii="Arial" w:hAnsi="Arial" w:cs="Arial"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3">
      <w:start w:val="1"/>
      <w:numFmt w:val="decimal"/>
      <w:lvlText w:val="%1.%2.%3.%4"/>
      <w:lvlJc w:val="left"/>
      <w:pPr>
        <w:tabs>
          <w:tab w:val="num" w:pos="864"/>
        </w:tabs>
        <w:ind w:left="864" w:hanging="864"/>
      </w:pPr>
      <w:rPr>
        <w:rFonts w:ascii="Arial" w:hAnsi="Arial" w:cs="Arial" w:hint="default"/>
        <w:b/>
        <w:bCs w:val="0"/>
        <w:i/>
        <w:iCs w:val="0"/>
        <w:caps w:val="0"/>
        <w:smallCaps w:val="0"/>
        <w:strike w:val="0"/>
        <w:dstrike w:val="0"/>
        <w:noProof w:val="0"/>
        <w:vanish w:val="0"/>
        <w:color w:val="000000"/>
        <w:spacing w:val="0"/>
        <w:kern w:val="0"/>
        <w:position w:val="0"/>
        <w:u w:val="none"/>
        <w:effect w:val="none"/>
        <w:vertAlign w:val="baseline"/>
        <w:em w:val="none"/>
        <w:specVanish w:val="0"/>
      </w:rPr>
    </w:lvl>
    <w:lvl w:ilvl="4">
      <w:start w:val="1"/>
      <w:numFmt w:val="decimal"/>
      <w:lvlText w:val="%1.%2.%3.%4.%5"/>
      <w:lvlJc w:val="left"/>
      <w:pPr>
        <w:tabs>
          <w:tab w:val="num" w:pos="1008"/>
        </w:tabs>
        <w:ind w:left="1008" w:hanging="1008"/>
      </w:pPr>
      <w:rPr>
        <w:rFonts w:hint="default"/>
      </w:rPr>
    </w:lvl>
    <w:lvl w:ilvl="5">
      <w:numFmt w:val="none"/>
      <w:lvlText w:val=""/>
      <w:lvlJc w:val="left"/>
      <w:pPr>
        <w:tabs>
          <w:tab w:val="num" w:pos="360"/>
        </w:tabs>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33" w15:restartNumberingAfterBreak="0">
    <w:nsid w:val="48275221"/>
    <w:multiLevelType w:val="hybridMultilevel"/>
    <w:tmpl w:val="1C9E57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48565A57"/>
    <w:multiLevelType w:val="multilevel"/>
    <w:tmpl w:val="52B41F98"/>
    <w:lvl w:ilvl="0">
      <w:start w:val="1"/>
      <w:numFmt w:val="decimal"/>
      <w:pStyle w:val="Heading1"/>
      <w:lvlText w:val="%1"/>
      <w:lvlJc w:val="left"/>
      <w:pPr>
        <w:tabs>
          <w:tab w:val="num" w:pos="432"/>
        </w:tabs>
        <w:ind w:left="432" w:hanging="432"/>
      </w:pPr>
      <w:rPr>
        <w:rFonts w:hint="default"/>
        <w:sz w:val="42"/>
        <w:szCs w:val="42"/>
      </w:rPr>
    </w:lvl>
    <w:lvl w:ilvl="1">
      <w:start w:val="1"/>
      <w:numFmt w:val="decimal"/>
      <w:pStyle w:val="Heading2"/>
      <w:lvlText w:val="%1.%2"/>
      <w:lvlJc w:val="left"/>
      <w:pPr>
        <w:tabs>
          <w:tab w:val="num" w:pos="1116"/>
        </w:tabs>
        <w:ind w:left="1116" w:hanging="936"/>
      </w:pPr>
      <w:rPr>
        <w:rFonts w:hint="default"/>
        <w:sz w:val="30"/>
        <w:szCs w:val="30"/>
      </w:rPr>
    </w:lvl>
    <w:lvl w:ilvl="2">
      <w:start w:val="1"/>
      <w:numFmt w:val="decimal"/>
      <w:lvlText w:val="%1.%2.%3"/>
      <w:lvlJc w:val="left"/>
      <w:pPr>
        <w:tabs>
          <w:tab w:val="num" w:pos="2160"/>
        </w:tabs>
        <w:ind w:left="2160" w:hanging="1440"/>
      </w:pPr>
      <w:rPr>
        <w:rFonts w:ascii="Arial" w:hAnsi="Arial" w:cs="Arial"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3">
      <w:start w:val="1"/>
      <w:numFmt w:val="decimal"/>
      <w:lvlText w:val="%1.%2.%3.%4"/>
      <w:lvlJc w:val="left"/>
      <w:pPr>
        <w:tabs>
          <w:tab w:val="num" w:pos="864"/>
        </w:tabs>
        <w:ind w:left="864" w:hanging="864"/>
      </w:pPr>
      <w:rPr>
        <w:rFonts w:ascii="Arial" w:hAnsi="Arial" w:cs="Arial" w:hint="default"/>
        <w:b/>
        <w:bCs w:val="0"/>
        <w:i/>
        <w:iCs w:val="0"/>
        <w:caps w:val="0"/>
        <w:smallCaps w:val="0"/>
        <w:strike w:val="0"/>
        <w:dstrike w:val="0"/>
        <w:noProof w:val="0"/>
        <w:vanish w:val="0"/>
        <w:color w:val="000000"/>
        <w:spacing w:val="0"/>
        <w:kern w:val="0"/>
        <w:position w:val="0"/>
        <w:u w:val="none"/>
        <w:effect w:val="none"/>
        <w:vertAlign w:val="baseline"/>
        <w:em w:val="none"/>
        <w:specVanish w:val="0"/>
      </w:rPr>
    </w:lvl>
    <w:lvl w:ilvl="4">
      <w:start w:val="1"/>
      <w:numFmt w:val="decimal"/>
      <w:lvlText w:val="%1.%2.%3.%4.%5"/>
      <w:lvlJc w:val="left"/>
      <w:pPr>
        <w:tabs>
          <w:tab w:val="num" w:pos="1008"/>
        </w:tabs>
        <w:ind w:left="1008" w:hanging="1008"/>
      </w:pPr>
      <w:rPr>
        <w:rFonts w:hint="default"/>
      </w:rPr>
    </w:lvl>
    <w:lvl w:ilvl="5">
      <w:numFmt w:val="none"/>
      <w:pStyle w:val="Heading6"/>
      <w:lvlText w:val=""/>
      <w:lvlJc w:val="left"/>
      <w:pPr>
        <w:tabs>
          <w:tab w:val="num" w:pos="360"/>
        </w:tabs>
        <w:ind w:left="0" w:firstLine="0"/>
      </w:pPr>
      <w:rPr>
        <w:rFonts w:hint="default"/>
      </w:rPr>
    </w:lvl>
    <w:lvl w:ilvl="6">
      <w:numFmt w:val="decimal"/>
      <w:pStyle w:val="Heading7"/>
      <w:lvlText w:val=""/>
      <w:lvlJc w:val="left"/>
      <w:pPr>
        <w:ind w:left="0" w:firstLine="0"/>
      </w:pPr>
      <w:rPr>
        <w:rFonts w:hint="default"/>
      </w:rPr>
    </w:lvl>
    <w:lvl w:ilvl="7">
      <w:numFmt w:val="decimal"/>
      <w:pStyle w:val="Heading8"/>
      <w:lvlText w:val=""/>
      <w:lvlJc w:val="left"/>
      <w:pPr>
        <w:ind w:left="0" w:firstLine="0"/>
      </w:pPr>
      <w:rPr>
        <w:rFonts w:hint="default"/>
      </w:rPr>
    </w:lvl>
    <w:lvl w:ilvl="8">
      <w:numFmt w:val="decimal"/>
      <w:pStyle w:val="Heading9"/>
      <w:lvlText w:val=""/>
      <w:lvlJc w:val="left"/>
      <w:pPr>
        <w:ind w:left="0" w:firstLine="0"/>
      </w:pPr>
      <w:rPr>
        <w:rFonts w:hint="default"/>
      </w:rPr>
    </w:lvl>
  </w:abstractNum>
  <w:abstractNum w:abstractNumId="35" w15:restartNumberingAfterBreak="0">
    <w:nsid w:val="48C20B58"/>
    <w:multiLevelType w:val="hybridMultilevel"/>
    <w:tmpl w:val="E72E6BD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4B3501F7"/>
    <w:multiLevelType w:val="hybridMultilevel"/>
    <w:tmpl w:val="011A90A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4D2129DA"/>
    <w:multiLevelType w:val="hybridMultilevel"/>
    <w:tmpl w:val="B36A789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00E7635"/>
    <w:multiLevelType w:val="hybridMultilevel"/>
    <w:tmpl w:val="653066C6"/>
    <w:lvl w:ilvl="0" w:tplc="9916525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9" w15:restartNumberingAfterBreak="0">
    <w:nsid w:val="520966C7"/>
    <w:multiLevelType w:val="hybridMultilevel"/>
    <w:tmpl w:val="36CC7C3C"/>
    <w:lvl w:ilvl="0" w:tplc="B1082816">
      <w:start w:val="1"/>
      <w:numFmt w:val="decimal"/>
      <w:lvlText w:val="%1."/>
      <w:lvlJc w:val="left"/>
      <w:pPr>
        <w:ind w:left="1372" w:hanging="731"/>
      </w:pPr>
      <w:rPr>
        <w:rFonts w:hint="default"/>
        <w:spacing w:val="-1"/>
        <w:w w:val="79"/>
      </w:rPr>
    </w:lvl>
    <w:lvl w:ilvl="1" w:tplc="330479BC">
      <w:numFmt w:val="bullet"/>
      <w:lvlText w:val="·"/>
      <w:lvlJc w:val="left"/>
      <w:pPr>
        <w:ind w:left="1136" w:hanging="167"/>
      </w:pPr>
      <w:rPr>
        <w:rFonts w:ascii="Arial" w:eastAsia="Arial" w:hAnsi="Arial" w:cs="Arial" w:hint="default"/>
        <w:w w:val="77"/>
        <w:sz w:val="28"/>
        <w:szCs w:val="28"/>
      </w:rPr>
    </w:lvl>
    <w:lvl w:ilvl="2" w:tplc="C55282AA">
      <w:numFmt w:val="bullet"/>
      <w:lvlText w:val="•"/>
      <w:lvlJc w:val="left"/>
      <w:pPr>
        <w:ind w:left="355" w:hanging="167"/>
      </w:pPr>
      <w:rPr>
        <w:rFonts w:hint="default"/>
      </w:rPr>
    </w:lvl>
    <w:lvl w:ilvl="3" w:tplc="5720D51C">
      <w:numFmt w:val="bullet"/>
      <w:lvlText w:val="•"/>
      <w:lvlJc w:val="left"/>
      <w:pPr>
        <w:ind w:left="-669" w:hanging="167"/>
      </w:pPr>
      <w:rPr>
        <w:rFonts w:hint="default"/>
      </w:rPr>
    </w:lvl>
    <w:lvl w:ilvl="4" w:tplc="386E3868">
      <w:numFmt w:val="bullet"/>
      <w:lvlText w:val="•"/>
      <w:lvlJc w:val="left"/>
      <w:pPr>
        <w:ind w:left="-1694" w:hanging="167"/>
      </w:pPr>
      <w:rPr>
        <w:rFonts w:hint="default"/>
      </w:rPr>
    </w:lvl>
    <w:lvl w:ilvl="5" w:tplc="5C30F946">
      <w:numFmt w:val="bullet"/>
      <w:lvlText w:val="•"/>
      <w:lvlJc w:val="left"/>
      <w:pPr>
        <w:ind w:left="-2718" w:hanging="167"/>
      </w:pPr>
      <w:rPr>
        <w:rFonts w:hint="default"/>
      </w:rPr>
    </w:lvl>
    <w:lvl w:ilvl="6" w:tplc="B992AF4E">
      <w:numFmt w:val="bullet"/>
      <w:lvlText w:val="•"/>
      <w:lvlJc w:val="left"/>
      <w:pPr>
        <w:ind w:left="-3742" w:hanging="167"/>
      </w:pPr>
      <w:rPr>
        <w:rFonts w:hint="default"/>
      </w:rPr>
    </w:lvl>
    <w:lvl w:ilvl="7" w:tplc="E530EF40">
      <w:numFmt w:val="bullet"/>
      <w:lvlText w:val="•"/>
      <w:lvlJc w:val="left"/>
      <w:pPr>
        <w:ind w:left="-4767" w:hanging="167"/>
      </w:pPr>
      <w:rPr>
        <w:rFonts w:hint="default"/>
      </w:rPr>
    </w:lvl>
    <w:lvl w:ilvl="8" w:tplc="08ACF37E">
      <w:numFmt w:val="bullet"/>
      <w:lvlText w:val="•"/>
      <w:lvlJc w:val="left"/>
      <w:pPr>
        <w:ind w:left="-5791" w:hanging="167"/>
      </w:pPr>
      <w:rPr>
        <w:rFonts w:hint="default"/>
      </w:rPr>
    </w:lvl>
  </w:abstractNum>
  <w:abstractNum w:abstractNumId="40" w15:restartNumberingAfterBreak="0">
    <w:nsid w:val="529B5348"/>
    <w:multiLevelType w:val="hybridMultilevel"/>
    <w:tmpl w:val="70027C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52F36983"/>
    <w:multiLevelType w:val="hybridMultilevel"/>
    <w:tmpl w:val="0FD25E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535B196C"/>
    <w:multiLevelType w:val="hybridMultilevel"/>
    <w:tmpl w:val="2804A884"/>
    <w:lvl w:ilvl="0" w:tplc="04090001">
      <w:start w:val="1"/>
      <w:numFmt w:val="bullet"/>
      <w:lvlText w:val=""/>
      <w:lvlJc w:val="left"/>
      <w:pPr>
        <w:tabs>
          <w:tab w:val="num" w:pos="720"/>
        </w:tabs>
        <w:ind w:left="720" w:hanging="360"/>
      </w:pPr>
      <w:rPr>
        <w:rFonts w:ascii="Symbol" w:hAnsi="Symbol" w:hint="default"/>
      </w:rPr>
    </w:lvl>
    <w:lvl w:ilvl="1" w:tplc="04090005">
      <w:start w:val="1"/>
      <w:numFmt w:val="bullet"/>
      <w:lvlText w:val=""/>
      <w:lvlJc w:val="left"/>
      <w:pPr>
        <w:tabs>
          <w:tab w:val="num" w:pos="1440"/>
        </w:tabs>
        <w:ind w:left="1440" w:hanging="360"/>
      </w:pPr>
      <w:rPr>
        <w:rFonts w:ascii="Wingdings" w:hAnsi="Wingdings" w:hint="default"/>
      </w:rPr>
    </w:lvl>
    <w:lvl w:ilvl="2" w:tplc="EA66E636">
      <w:numFmt w:val="bullet"/>
      <w:lvlText w:val="-"/>
      <w:lvlJc w:val="left"/>
      <w:pPr>
        <w:tabs>
          <w:tab w:val="num" w:pos="2160"/>
        </w:tabs>
        <w:ind w:left="2160" w:hanging="360"/>
      </w:pPr>
      <w:rPr>
        <w:rFonts w:ascii="Times New Roman" w:eastAsia="Times New Roman" w:hAnsi="Times New Roman" w:cs="Times New Roman"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5677659D"/>
    <w:multiLevelType w:val="hybridMultilevel"/>
    <w:tmpl w:val="F984DDA0"/>
    <w:lvl w:ilvl="0" w:tplc="9916525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4" w15:restartNumberingAfterBreak="0">
    <w:nsid w:val="5C6C618D"/>
    <w:multiLevelType w:val="hybridMultilevel"/>
    <w:tmpl w:val="E8801B9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607C3327"/>
    <w:multiLevelType w:val="hybridMultilevel"/>
    <w:tmpl w:val="3670C6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0C23AB3"/>
    <w:multiLevelType w:val="hybridMultilevel"/>
    <w:tmpl w:val="6B7E2BAA"/>
    <w:lvl w:ilvl="0" w:tplc="852EA998">
      <w:start w:val="1"/>
      <w:numFmt w:val="decimal"/>
      <w:lvlText w:val="%1."/>
      <w:lvlJc w:val="left"/>
      <w:pPr>
        <w:ind w:left="720" w:hanging="360"/>
      </w:pPr>
      <w:rPr>
        <w:b w:val="0"/>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7" w15:restartNumberingAfterBreak="0">
    <w:nsid w:val="636C6438"/>
    <w:multiLevelType w:val="hybridMultilevel"/>
    <w:tmpl w:val="008EBCC2"/>
    <w:lvl w:ilvl="0" w:tplc="E55EF6DA">
      <w:start w:val="1"/>
      <w:numFmt w:val="bullet"/>
      <w:lvlText w:val=""/>
      <w:lvlJc w:val="left"/>
      <w:pPr>
        <w:tabs>
          <w:tab w:val="num" w:pos="720"/>
        </w:tabs>
        <w:ind w:left="720" w:hanging="360"/>
      </w:pPr>
      <w:rPr>
        <w:rFonts w:ascii="Wingdings" w:hAnsi="Wingdings" w:hint="default"/>
        <w:color w:val="000000" w:themeColor="text1"/>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6402787D"/>
    <w:multiLevelType w:val="hybridMultilevel"/>
    <w:tmpl w:val="446675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640E40DF"/>
    <w:multiLevelType w:val="hybridMultilevel"/>
    <w:tmpl w:val="4DB4821A"/>
    <w:lvl w:ilvl="0" w:tplc="9916525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0" w15:restartNumberingAfterBreak="0">
    <w:nsid w:val="646E2586"/>
    <w:multiLevelType w:val="hybridMultilevel"/>
    <w:tmpl w:val="9524EEF4"/>
    <w:lvl w:ilvl="0" w:tplc="9916525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1" w15:restartNumberingAfterBreak="0">
    <w:nsid w:val="64A42350"/>
    <w:multiLevelType w:val="hybridMultilevel"/>
    <w:tmpl w:val="E45C50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663C5C1E"/>
    <w:multiLevelType w:val="hybridMultilevel"/>
    <w:tmpl w:val="F72C0D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663D0461"/>
    <w:multiLevelType w:val="hybridMultilevel"/>
    <w:tmpl w:val="629A44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68DC0E37"/>
    <w:multiLevelType w:val="hybridMultilevel"/>
    <w:tmpl w:val="7144B82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692044BC"/>
    <w:multiLevelType w:val="hybridMultilevel"/>
    <w:tmpl w:val="59BCE8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69331962"/>
    <w:multiLevelType w:val="hybridMultilevel"/>
    <w:tmpl w:val="1A0220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6CD3346A"/>
    <w:multiLevelType w:val="hybridMultilevel"/>
    <w:tmpl w:val="0172DECA"/>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8" w15:restartNumberingAfterBreak="0">
    <w:nsid w:val="6E2722FA"/>
    <w:multiLevelType w:val="hybridMultilevel"/>
    <w:tmpl w:val="6BFE53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6F457F1E"/>
    <w:multiLevelType w:val="hybridMultilevel"/>
    <w:tmpl w:val="F5BCB00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6FCC46C5"/>
    <w:multiLevelType w:val="hybridMultilevel"/>
    <w:tmpl w:val="AE1040D2"/>
    <w:lvl w:ilvl="0" w:tplc="9916525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1" w15:restartNumberingAfterBreak="0">
    <w:nsid w:val="72404DEE"/>
    <w:multiLevelType w:val="hybridMultilevel"/>
    <w:tmpl w:val="F488C4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74967EFF"/>
    <w:multiLevelType w:val="hybridMultilevel"/>
    <w:tmpl w:val="011A90A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74FF2184"/>
    <w:multiLevelType w:val="hybridMultilevel"/>
    <w:tmpl w:val="35E638B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05">
      <w:start w:val="1"/>
      <w:numFmt w:val="bullet"/>
      <w:lvlText w:val=""/>
      <w:lvlJc w:val="left"/>
      <w:pPr>
        <w:ind w:left="2340" w:hanging="360"/>
      </w:pPr>
      <w:rPr>
        <w:rFonts w:ascii="Wingdings" w:hAnsi="Wingding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78967034"/>
    <w:multiLevelType w:val="hybridMultilevel"/>
    <w:tmpl w:val="A46069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7B582A21"/>
    <w:multiLevelType w:val="hybridMultilevel"/>
    <w:tmpl w:val="F3DE4D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7CB16FE7"/>
    <w:multiLevelType w:val="hybridMultilevel"/>
    <w:tmpl w:val="E1E22960"/>
    <w:lvl w:ilvl="0" w:tplc="9916525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7" w15:restartNumberingAfterBreak="0">
    <w:nsid w:val="7D2B33B6"/>
    <w:multiLevelType w:val="hybridMultilevel"/>
    <w:tmpl w:val="011A90A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7DEE54B0"/>
    <w:multiLevelType w:val="hybridMultilevel"/>
    <w:tmpl w:val="6B7E2BAA"/>
    <w:lvl w:ilvl="0" w:tplc="852EA998">
      <w:start w:val="1"/>
      <w:numFmt w:val="decimal"/>
      <w:lvlText w:val="%1."/>
      <w:lvlJc w:val="left"/>
      <w:pPr>
        <w:ind w:left="720" w:hanging="360"/>
      </w:pPr>
      <w:rPr>
        <w:b w:val="0"/>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9" w15:restartNumberingAfterBreak="0">
    <w:nsid w:val="7E4F7C86"/>
    <w:multiLevelType w:val="hybridMultilevel"/>
    <w:tmpl w:val="05A4AEDA"/>
    <w:lvl w:ilvl="0" w:tplc="9916525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0" w15:restartNumberingAfterBreak="0">
    <w:nsid w:val="7F900D5E"/>
    <w:multiLevelType w:val="hybridMultilevel"/>
    <w:tmpl w:val="05E2FE46"/>
    <w:lvl w:ilvl="0" w:tplc="9916525A">
      <w:start w:val="1"/>
      <w:numFmt w:val="bullet"/>
      <w:lvlText w:val=""/>
      <w:lvlJc w:val="left"/>
      <w:pPr>
        <w:ind w:left="56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770010352">
    <w:abstractNumId w:val="0"/>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2"/>
      <w:lvl w:ilvl="4">
        <w:start w:val="2"/>
        <w:numFmt w:val="decimal"/>
        <w:pStyle w:val="Level5"/>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16cid:durableId="1258292916">
    <w:abstractNumId w:val="34"/>
  </w:num>
  <w:num w:numId="3" w16cid:durableId="271547629">
    <w:abstractNumId w:val="29"/>
  </w:num>
  <w:num w:numId="4" w16cid:durableId="1758937928">
    <w:abstractNumId w:val="1"/>
  </w:num>
  <w:num w:numId="5" w16cid:durableId="1829662753">
    <w:abstractNumId w:val="51"/>
  </w:num>
  <w:num w:numId="6" w16cid:durableId="511840124">
    <w:abstractNumId w:val="44"/>
  </w:num>
  <w:num w:numId="7" w16cid:durableId="270208904">
    <w:abstractNumId w:val="61"/>
  </w:num>
  <w:num w:numId="8" w16cid:durableId="784420653">
    <w:abstractNumId w:val="3"/>
  </w:num>
  <w:num w:numId="9" w16cid:durableId="2050106616">
    <w:abstractNumId w:val="28"/>
  </w:num>
  <w:num w:numId="10" w16cid:durableId="1532306180">
    <w:abstractNumId w:val="8"/>
  </w:num>
  <w:num w:numId="11" w16cid:durableId="81951241">
    <w:abstractNumId w:val="24"/>
  </w:num>
  <w:num w:numId="12" w16cid:durableId="325670423">
    <w:abstractNumId w:val="63"/>
  </w:num>
  <w:num w:numId="13" w16cid:durableId="472215549">
    <w:abstractNumId w:val="14"/>
  </w:num>
  <w:num w:numId="14" w16cid:durableId="1977443333">
    <w:abstractNumId w:val="2"/>
  </w:num>
  <w:num w:numId="15" w16cid:durableId="374551723">
    <w:abstractNumId w:val="25"/>
  </w:num>
  <w:num w:numId="16" w16cid:durableId="820125000">
    <w:abstractNumId w:val="53"/>
  </w:num>
  <w:num w:numId="17" w16cid:durableId="511535309">
    <w:abstractNumId w:val="56"/>
  </w:num>
  <w:num w:numId="18" w16cid:durableId="1987205039">
    <w:abstractNumId w:val="33"/>
  </w:num>
  <w:num w:numId="19" w16cid:durableId="520437144">
    <w:abstractNumId w:val="22"/>
  </w:num>
  <w:num w:numId="20" w16cid:durableId="806167846">
    <w:abstractNumId w:val="64"/>
  </w:num>
  <w:num w:numId="21" w16cid:durableId="1752653435">
    <w:abstractNumId w:val="4"/>
  </w:num>
  <w:num w:numId="22" w16cid:durableId="1861772058">
    <w:abstractNumId w:val="62"/>
  </w:num>
  <w:num w:numId="23" w16cid:durableId="519006997">
    <w:abstractNumId w:val="19"/>
  </w:num>
  <w:num w:numId="24" w16cid:durableId="1139424303">
    <w:abstractNumId w:val="11"/>
  </w:num>
  <w:num w:numId="25" w16cid:durableId="1368682717">
    <w:abstractNumId w:val="26"/>
  </w:num>
  <w:num w:numId="26" w16cid:durableId="462189257">
    <w:abstractNumId w:val="15"/>
  </w:num>
  <w:num w:numId="27" w16cid:durableId="771783237">
    <w:abstractNumId w:val="60"/>
  </w:num>
  <w:num w:numId="28" w16cid:durableId="1660381013">
    <w:abstractNumId w:val="21"/>
  </w:num>
  <w:num w:numId="29" w16cid:durableId="651568942">
    <w:abstractNumId w:val="27"/>
    <w:lvlOverride w:ilvl="0">
      <w:startOverride w:val="1"/>
    </w:lvlOverride>
    <w:lvlOverride w:ilvl="1"/>
    <w:lvlOverride w:ilvl="2"/>
    <w:lvlOverride w:ilvl="3"/>
    <w:lvlOverride w:ilvl="4"/>
    <w:lvlOverride w:ilvl="5"/>
    <w:lvlOverride w:ilvl="6"/>
    <w:lvlOverride w:ilvl="7"/>
    <w:lvlOverride w:ilvl="8"/>
  </w:num>
  <w:num w:numId="30" w16cid:durableId="1436905282">
    <w:abstractNumId w:val="38"/>
  </w:num>
  <w:num w:numId="31" w16cid:durableId="620455581">
    <w:abstractNumId w:val="16"/>
  </w:num>
  <w:num w:numId="32" w16cid:durableId="1805539110">
    <w:abstractNumId w:val="30"/>
  </w:num>
  <w:num w:numId="33" w16cid:durableId="2003971547">
    <w:abstractNumId w:val="57"/>
  </w:num>
  <w:num w:numId="34" w16cid:durableId="875774403">
    <w:abstractNumId w:val="18"/>
  </w:num>
  <w:num w:numId="35" w16cid:durableId="996301615">
    <w:abstractNumId w:val="13"/>
  </w:num>
  <w:num w:numId="36" w16cid:durableId="231426721">
    <w:abstractNumId w:val="69"/>
  </w:num>
  <w:num w:numId="37" w16cid:durableId="334111680">
    <w:abstractNumId w:val="43"/>
  </w:num>
  <w:num w:numId="38" w16cid:durableId="2057508827">
    <w:abstractNumId w:val="49"/>
  </w:num>
  <w:num w:numId="39" w16cid:durableId="772702179">
    <w:abstractNumId w:val="66"/>
  </w:num>
  <w:num w:numId="40" w16cid:durableId="118839943">
    <w:abstractNumId w:val="50"/>
  </w:num>
  <w:num w:numId="41" w16cid:durableId="1509366982">
    <w:abstractNumId w:val="70"/>
  </w:num>
  <w:num w:numId="42" w16cid:durableId="501120173">
    <w:abstractNumId w:val="31"/>
  </w:num>
  <w:num w:numId="43" w16cid:durableId="91324360">
    <w:abstractNumId w:val="23"/>
  </w:num>
  <w:num w:numId="44" w16cid:durableId="636688962">
    <w:abstractNumId w:val="9"/>
  </w:num>
  <w:num w:numId="45" w16cid:durableId="1628196296">
    <w:abstractNumId w:val="47"/>
  </w:num>
  <w:num w:numId="46" w16cid:durableId="737827616">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1812751475">
    <w:abstractNumId w:val="10"/>
  </w:num>
  <w:num w:numId="48" w16cid:durableId="332613073">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1033461077">
    <w:abstractNumId w:val="42"/>
  </w:num>
  <w:num w:numId="50" w16cid:durableId="1534345799">
    <w:abstractNumId w:val="5"/>
  </w:num>
  <w:num w:numId="51" w16cid:durableId="1129205927">
    <w:abstractNumId w:val="12"/>
  </w:num>
  <w:num w:numId="52" w16cid:durableId="938177845">
    <w:abstractNumId w:val="45"/>
  </w:num>
  <w:num w:numId="53" w16cid:durableId="879636744">
    <w:abstractNumId w:val="36"/>
  </w:num>
  <w:num w:numId="54" w16cid:durableId="68313882">
    <w:abstractNumId w:val="67"/>
  </w:num>
  <w:num w:numId="55" w16cid:durableId="1387610304">
    <w:abstractNumId w:val="65"/>
  </w:num>
  <w:num w:numId="56" w16cid:durableId="498354902">
    <w:abstractNumId w:val="48"/>
  </w:num>
  <w:num w:numId="57" w16cid:durableId="987901327">
    <w:abstractNumId w:val="52"/>
  </w:num>
  <w:num w:numId="58" w16cid:durableId="226652192">
    <w:abstractNumId w:val="58"/>
  </w:num>
  <w:num w:numId="59" w16cid:durableId="625159005">
    <w:abstractNumId w:val="55"/>
  </w:num>
  <w:num w:numId="60" w16cid:durableId="1028406814">
    <w:abstractNumId w:val="41"/>
  </w:num>
  <w:num w:numId="61" w16cid:durableId="1997953175">
    <w:abstractNumId w:val="37"/>
  </w:num>
  <w:num w:numId="62" w16cid:durableId="621813831">
    <w:abstractNumId w:val="7"/>
  </w:num>
  <w:num w:numId="63" w16cid:durableId="1809857906">
    <w:abstractNumId w:val="59"/>
  </w:num>
  <w:num w:numId="64" w16cid:durableId="1385644094">
    <w:abstractNumId w:val="35"/>
  </w:num>
  <w:num w:numId="65" w16cid:durableId="1708601936">
    <w:abstractNumId w:val="27"/>
  </w:num>
  <w:num w:numId="66" w16cid:durableId="1992639153">
    <w:abstractNumId w:val="17"/>
  </w:num>
  <w:num w:numId="67" w16cid:durableId="715588532">
    <w:abstractNumId w:val="40"/>
  </w:num>
  <w:num w:numId="68" w16cid:durableId="339235663">
    <w:abstractNumId w:val="20"/>
  </w:num>
  <w:num w:numId="69" w16cid:durableId="684212098">
    <w:abstractNumId w:val="6"/>
  </w:num>
  <w:num w:numId="70" w16cid:durableId="953172468">
    <w:abstractNumId w:val="54"/>
  </w:num>
  <w:num w:numId="71" w16cid:durableId="722027469">
    <w:abstractNumId w:val="32"/>
  </w:num>
  <w:num w:numId="72" w16cid:durableId="1238512306">
    <w:abstractNumId w:val="39"/>
  </w:num>
  <w:numIdMacAtCleanup w:val="64"/>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Kayla Freeman">
    <w15:presenceInfo w15:providerId="Windows Live" w15:userId="b560c376541e80e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7CB7"/>
    <w:rsid w:val="00001EEE"/>
    <w:rsid w:val="00003605"/>
    <w:rsid w:val="0000616D"/>
    <w:rsid w:val="00006298"/>
    <w:rsid w:val="00006B7D"/>
    <w:rsid w:val="00010F76"/>
    <w:rsid w:val="00011818"/>
    <w:rsid w:val="00012E07"/>
    <w:rsid w:val="00015249"/>
    <w:rsid w:val="00017031"/>
    <w:rsid w:val="00020E58"/>
    <w:rsid w:val="00023E19"/>
    <w:rsid w:val="00024E88"/>
    <w:rsid w:val="0003271C"/>
    <w:rsid w:val="000332ED"/>
    <w:rsid w:val="000338BB"/>
    <w:rsid w:val="0004300B"/>
    <w:rsid w:val="00043061"/>
    <w:rsid w:val="00044216"/>
    <w:rsid w:val="000445AD"/>
    <w:rsid w:val="00052174"/>
    <w:rsid w:val="000543D9"/>
    <w:rsid w:val="000564CB"/>
    <w:rsid w:val="00060395"/>
    <w:rsid w:val="00065F67"/>
    <w:rsid w:val="00070326"/>
    <w:rsid w:val="00071B8B"/>
    <w:rsid w:val="00072E13"/>
    <w:rsid w:val="000759BB"/>
    <w:rsid w:val="00076FB8"/>
    <w:rsid w:val="00077E3E"/>
    <w:rsid w:val="00080B11"/>
    <w:rsid w:val="00090412"/>
    <w:rsid w:val="00094725"/>
    <w:rsid w:val="000A23C2"/>
    <w:rsid w:val="000A4793"/>
    <w:rsid w:val="000A4D34"/>
    <w:rsid w:val="000A62E2"/>
    <w:rsid w:val="000A6451"/>
    <w:rsid w:val="000B01B3"/>
    <w:rsid w:val="000B2CF4"/>
    <w:rsid w:val="000B5AF4"/>
    <w:rsid w:val="000C3EF2"/>
    <w:rsid w:val="000C6174"/>
    <w:rsid w:val="000C6392"/>
    <w:rsid w:val="000D3050"/>
    <w:rsid w:val="000D3A37"/>
    <w:rsid w:val="000D3F21"/>
    <w:rsid w:val="000D56CB"/>
    <w:rsid w:val="000E113C"/>
    <w:rsid w:val="000E63C3"/>
    <w:rsid w:val="000E75CF"/>
    <w:rsid w:val="000E76FD"/>
    <w:rsid w:val="000E78F8"/>
    <w:rsid w:val="000F0263"/>
    <w:rsid w:val="000F2655"/>
    <w:rsid w:val="000F4A2F"/>
    <w:rsid w:val="000F75B1"/>
    <w:rsid w:val="000F7EB6"/>
    <w:rsid w:val="00103D4F"/>
    <w:rsid w:val="00112807"/>
    <w:rsid w:val="0011298C"/>
    <w:rsid w:val="001139AE"/>
    <w:rsid w:val="00114CE3"/>
    <w:rsid w:val="001156FA"/>
    <w:rsid w:val="001166CA"/>
    <w:rsid w:val="00116A8A"/>
    <w:rsid w:val="00116AC5"/>
    <w:rsid w:val="001227B8"/>
    <w:rsid w:val="00126830"/>
    <w:rsid w:val="00126D46"/>
    <w:rsid w:val="001302EC"/>
    <w:rsid w:val="00130CEB"/>
    <w:rsid w:val="00137E1D"/>
    <w:rsid w:val="001435E4"/>
    <w:rsid w:val="001479F6"/>
    <w:rsid w:val="00147DCD"/>
    <w:rsid w:val="00150781"/>
    <w:rsid w:val="001523D5"/>
    <w:rsid w:val="00155B42"/>
    <w:rsid w:val="00156F73"/>
    <w:rsid w:val="00157C6E"/>
    <w:rsid w:val="00160530"/>
    <w:rsid w:val="00162E9F"/>
    <w:rsid w:val="00163252"/>
    <w:rsid w:val="0016423E"/>
    <w:rsid w:val="00165DE4"/>
    <w:rsid w:val="00171118"/>
    <w:rsid w:val="0017416B"/>
    <w:rsid w:val="00175193"/>
    <w:rsid w:val="0017766F"/>
    <w:rsid w:val="001809C5"/>
    <w:rsid w:val="001815C1"/>
    <w:rsid w:val="0018512C"/>
    <w:rsid w:val="0018560B"/>
    <w:rsid w:val="00186D15"/>
    <w:rsid w:val="001924C8"/>
    <w:rsid w:val="001926A3"/>
    <w:rsid w:val="00197DAD"/>
    <w:rsid w:val="001A4417"/>
    <w:rsid w:val="001A53E2"/>
    <w:rsid w:val="001A70D0"/>
    <w:rsid w:val="001A7271"/>
    <w:rsid w:val="001B4ACF"/>
    <w:rsid w:val="001B51F4"/>
    <w:rsid w:val="001B5B5E"/>
    <w:rsid w:val="001B74FF"/>
    <w:rsid w:val="001C36A6"/>
    <w:rsid w:val="001C77C8"/>
    <w:rsid w:val="001D1366"/>
    <w:rsid w:val="001D2EF5"/>
    <w:rsid w:val="001D3623"/>
    <w:rsid w:val="001D39B2"/>
    <w:rsid w:val="001D67F5"/>
    <w:rsid w:val="001E122A"/>
    <w:rsid w:val="001E2D5B"/>
    <w:rsid w:val="001E77AF"/>
    <w:rsid w:val="001F0DF8"/>
    <w:rsid w:val="001F35AB"/>
    <w:rsid w:val="001F3F3F"/>
    <w:rsid w:val="00204CEF"/>
    <w:rsid w:val="002062CF"/>
    <w:rsid w:val="00207F38"/>
    <w:rsid w:val="00210C2E"/>
    <w:rsid w:val="00210F82"/>
    <w:rsid w:val="002128F6"/>
    <w:rsid w:val="00215B5C"/>
    <w:rsid w:val="00215F7B"/>
    <w:rsid w:val="00221D42"/>
    <w:rsid w:val="002339D1"/>
    <w:rsid w:val="00235C43"/>
    <w:rsid w:val="00237FA5"/>
    <w:rsid w:val="0024332F"/>
    <w:rsid w:val="00254A5F"/>
    <w:rsid w:val="00265831"/>
    <w:rsid w:val="00270B85"/>
    <w:rsid w:val="002729B4"/>
    <w:rsid w:val="00274D01"/>
    <w:rsid w:val="0027547A"/>
    <w:rsid w:val="00275DE7"/>
    <w:rsid w:val="00282082"/>
    <w:rsid w:val="00284835"/>
    <w:rsid w:val="00286146"/>
    <w:rsid w:val="0029032F"/>
    <w:rsid w:val="00291BBB"/>
    <w:rsid w:val="0029433C"/>
    <w:rsid w:val="002A01B3"/>
    <w:rsid w:val="002A10A6"/>
    <w:rsid w:val="002A5A3A"/>
    <w:rsid w:val="002A7B97"/>
    <w:rsid w:val="002A7EC9"/>
    <w:rsid w:val="002A7FCB"/>
    <w:rsid w:val="002B09FB"/>
    <w:rsid w:val="002B25ED"/>
    <w:rsid w:val="002B2B82"/>
    <w:rsid w:val="002B3744"/>
    <w:rsid w:val="002C05EA"/>
    <w:rsid w:val="002D0600"/>
    <w:rsid w:val="002D1930"/>
    <w:rsid w:val="002D31F3"/>
    <w:rsid w:val="002D7B26"/>
    <w:rsid w:val="002E1834"/>
    <w:rsid w:val="002E6E5F"/>
    <w:rsid w:val="002F21E0"/>
    <w:rsid w:val="002F24F0"/>
    <w:rsid w:val="002F276C"/>
    <w:rsid w:val="002F4E2D"/>
    <w:rsid w:val="002F76B7"/>
    <w:rsid w:val="00300550"/>
    <w:rsid w:val="00302022"/>
    <w:rsid w:val="0030558F"/>
    <w:rsid w:val="003065B0"/>
    <w:rsid w:val="00306755"/>
    <w:rsid w:val="00312E18"/>
    <w:rsid w:val="003130B4"/>
    <w:rsid w:val="00315344"/>
    <w:rsid w:val="00322654"/>
    <w:rsid w:val="00332335"/>
    <w:rsid w:val="0033490E"/>
    <w:rsid w:val="00335DFA"/>
    <w:rsid w:val="0034583D"/>
    <w:rsid w:val="00345A5F"/>
    <w:rsid w:val="003464CC"/>
    <w:rsid w:val="00350F01"/>
    <w:rsid w:val="00360BE1"/>
    <w:rsid w:val="00360C7A"/>
    <w:rsid w:val="00360C86"/>
    <w:rsid w:val="00361917"/>
    <w:rsid w:val="003636AA"/>
    <w:rsid w:val="00364906"/>
    <w:rsid w:val="00367A21"/>
    <w:rsid w:val="003704D0"/>
    <w:rsid w:val="00371821"/>
    <w:rsid w:val="0037194D"/>
    <w:rsid w:val="00381F3B"/>
    <w:rsid w:val="003851DF"/>
    <w:rsid w:val="00387E3E"/>
    <w:rsid w:val="003913D0"/>
    <w:rsid w:val="00391BE5"/>
    <w:rsid w:val="00396212"/>
    <w:rsid w:val="003A089B"/>
    <w:rsid w:val="003A1059"/>
    <w:rsid w:val="003A4C8E"/>
    <w:rsid w:val="003A671C"/>
    <w:rsid w:val="003A688B"/>
    <w:rsid w:val="003B01AF"/>
    <w:rsid w:val="003B117E"/>
    <w:rsid w:val="003B1448"/>
    <w:rsid w:val="003B4681"/>
    <w:rsid w:val="003B56AE"/>
    <w:rsid w:val="003B62C2"/>
    <w:rsid w:val="003B65A9"/>
    <w:rsid w:val="003B7331"/>
    <w:rsid w:val="003C1308"/>
    <w:rsid w:val="003C3D05"/>
    <w:rsid w:val="003C425F"/>
    <w:rsid w:val="003C6490"/>
    <w:rsid w:val="003C7953"/>
    <w:rsid w:val="003D0085"/>
    <w:rsid w:val="003E28B4"/>
    <w:rsid w:val="003E3201"/>
    <w:rsid w:val="003E52D3"/>
    <w:rsid w:val="003E55D7"/>
    <w:rsid w:val="003F1A7B"/>
    <w:rsid w:val="003F4AC5"/>
    <w:rsid w:val="003F5C7E"/>
    <w:rsid w:val="003F769B"/>
    <w:rsid w:val="00402B1B"/>
    <w:rsid w:val="00403182"/>
    <w:rsid w:val="004036F7"/>
    <w:rsid w:val="0040498A"/>
    <w:rsid w:val="0041385C"/>
    <w:rsid w:val="00416483"/>
    <w:rsid w:val="00421790"/>
    <w:rsid w:val="00422F48"/>
    <w:rsid w:val="004310A5"/>
    <w:rsid w:val="004312FE"/>
    <w:rsid w:val="00434446"/>
    <w:rsid w:val="004348A4"/>
    <w:rsid w:val="00435FCC"/>
    <w:rsid w:val="00442C74"/>
    <w:rsid w:val="004464E5"/>
    <w:rsid w:val="00446C07"/>
    <w:rsid w:val="0044742B"/>
    <w:rsid w:val="00447894"/>
    <w:rsid w:val="00453761"/>
    <w:rsid w:val="00454F41"/>
    <w:rsid w:val="00456E66"/>
    <w:rsid w:val="0046219E"/>
    <w:rsid w:val="004625F1"/>
    <w:rsid w:val="00463B49"/>
    <w:rsid w:val="00467416"/>
    <w:rsid w:val="0046755D"/>
    <w:rsid w:val="00471419"/>
    <w:rsid w:val="00471D02"/>
    <w:rsid w:val="0047261B"/>
    <w:rsid w:val="0048184C"/>
    <w:rsid w:val="00481CF6"/>
    <w:rsid w:val="00483040"/>
    <w:rsid w:val="004835F7"/>
    <w:rsid w:val="004849F2"/>
    <w:rsid w:val="00486A38"/>
    <w:rsid w:val="00490A19"/>
    <w:rsid w:val="00491625"/>
    <w:rsid w:val="004940B1"/>
    <w:rsid w:val="00495EBB"/>
    <w:rsid w:val="004A5B76"/>
    <w:rsid w:val="004A5EE2"/>
    <w:rsid w:val="004B3ABF"/>
    <w:rsid w:val="004B47FC"/>
    <w:rsid w:val="004B5464"/>
    <w:rsid w:val="004C1F02"/>
    <w:rsid w:val="004C59AE"/>
    <w:rsid w:val="004E1525"/>
    <w:rsid w:val="004E19A2"/>
    <w:rsid w:val="004E3AE4"/>
    <w:rsid w:val="004E481F"/>
    <w:rsid w:val="004E4EBD"/>
    <w:rsid w:val="004F49EB"/>
    <w:rsid w:val="004F56DE"/>
    <w:rsid w:val="005009C0"/>
    <w:rsid w:val="00500B33"/>
    <w:rsid w:val="00502611"/>
    <w:rsid w:val="005036D9"/>
    <w:rsid w:val="00503814"/>
    <w:rsid w:val="0050398E"/>
    <w:rsid w:val="00514AD2"/>
    <w:rsid w:val="00516054"/>
    <w:rsid w:val="00517E1D"/>
    <w:rsid w:val="00525EDA"/>
    <w:rsid w:val="0053232C"/>
    <w:rsid w:val="00532E6D"/>
    <w:rsid w:val="00533502"/>
    <w:rsid w:val="00536A93"/>
    <w:rsid w:val="00537173"/>
    <w:rsid w:val="00537D4E"/>
    <w:rsid w:val="00540685"/>
    <w:rsid w:val="00547D3B"/>
    <w:rsid w:val="0055257B"/>
    <w:rsid w:val="0055394D"/>
    <w:rsid w:val="00557365"/>
    <w:rsid w:val="0055770A"/>
    <w:rsid w:val="00560644"/>
    <w:rsid w:val="005638F5"/>
    <w:rsid w:val="00564FB2"/>
    <w:rsid w:val="00565877"/>
    <w:rsid w:val="00572CAA"/>
    <w:rsid w:val="00576E09"/>
    <w:rsid w:val="00580DD5"/>
    <w:rsid w:val="00582F8F"/>
    <w:rsid w:val="00596720"/>
    <w:rsid w:val="00597D69"/>
    <w:rsid w:val="005A0DCC"/>
    <w:rsid w:val="005A1CA5"/>
    <w:rsid w:val="005B1F8D"/>
    <w:rsid w:val="005B25B4"/>
    <w:rsid w:val="005B2D0F"/>
    <w:rsid w:val="005B3586"/>
    <w:rsid w:val="005B50ED"/>
    <w:rsid w:val="005B5F14"/>
    <w:rsid w:val="005C1BAD"/>
    <w:rsid w:val="005C40ED"/>
    <w:rsid w:val="005C4E92"/>
    <w:rsid w:val="005C500A"/>
    <w:rsid w:val="005C506D"/>
    <w:rsid w:val="005C5290"/>
    <w:rsid w:val="005C6A8C"/>
    <w:rsid w:val="005D01C6"/>
    <w:rsid w:val="005D22CC"/>
    <w:rsid w:val="005D4BCD"/>
    <w:rsid w:val="005E13B8"/>
    <w:rsid w:val="005E6D3A"/>
    <w:rsid w:val="005E765B"/>
    <w:rsid w:val="005E7B3B"/>
    <w:rsid w:val="005F0BC9"/>
    <w:rsid w:val="005F28D5"/>
    <w:rsid w:val="005F337B"/>
    <w:rsid w:val="00600FB2"/>
    <w:rsid w:val="00601A19"/>
    <w:rsid w:val="0060445E"/>
    <w:rsid w:val="00604E1F"/>
    <w:rsid w:val="00606ADA"/>
    <w:rsid w:val="0060720C"/>
    <w:rsid w:val="00607C64"/>
    <w:rsid w:val="00607CE2"/>
    <w:rsid w:val="00610529"/>
    <w:rsid w:val="006145AA"/>
    <w:rsid w:val="00615E89"/>
    <w:rsid w:val="006203EE"/>
    <w:rsid w:val="00620815"/>
    <w:rsid w:val="0062246D"/>
    <w:rsid w:val="00623F03"/>
    <w:rsid w:val="00624B8E"/>
    <w:rsid w:val="00625D47"/>
    <w:rsid w:val="00630992"/>
    <w:rsid w:val="00632941"/>
    <w:rsid w:val="00632FF1"/>
    <w:rsid w:val="00633DB2"/>
    <w:rsid w:val="006342D9"/>
    <w:rsid w:val="0063763E"/>
    <w:rsid w:val="00637DAF"/>
    <w:rsid w:val="006444E1"/>
    <w:rsid w:val="00653A5A"/>
    <w:rsid w:val="00655288"/>
    <w:rsid w:val="00660EEE"/>
    <w:rsid w:val="00661D4B"/>
    <w:rsid w:val="00671206"/>
    <w:rsid w:val="006712DD"/>
    <w:rsid w:val="0067345F"/>
    <w:rsid w:val="0067550C"/>
    <w:rsid w:val="0067725D"/>
    <w:rsid w:val="00681B53"/>
    <w:rsid w:val="0068295A"/>
    <w:rsid w:val="00685A21"/>
    <w:rsid w:val="00686739"/>
    <w:rsid w:val="006872FA"/>
    <w:rsid w:val="006927F6"/>
    <w:rsid w:val="006A10E7"/>
    <w:rsid w:val="006A3B9B"/>
    <w:rsid w:val="006B134D"/>
    <w:rsid w:val="006B1D56"/>
    <w:rsid w:val="006B4886"/>
    <w:rsid w:val="006B66FE"/>
    <w:rsid w:val="006C1569"/>
    <w:rsid w:val="006C1A97"/>
    <w:rsid w:val="006C5BA8"/>
    <w:rsid w:val="006D1F89"/>
    <w:rsid w:val="006D38C0"/>
    <w:rsid w:val="006D70CD"/>
    <w:rsid w:val="006E4E1F"/>
    <w:rsid w:val="006E62AB"/>
    <w:rsid w:val="006E69FC"/>
    <w:rsid w:val="006F52BB"/>
    <w:rsid w:val="006F6B8E"/>
    <w:rsid w:val="006F789F"/>
    <w:rsid w:val="0070001F"/>
    <w:rsid w:val="00701B44"/>
    <w:rsid w:val="00704587"/>
    <w:rsid w:val="00724126"/>
    <w:rsid w:val="0072553D"/>
    <w:rsid w:val="00730481"/>
    <w:rsid w:val="007374F4"/>
    <w:rsid w:val="0074192C"/>
    <w:rsid w:val="00743952"/>
    <w:rsid w:val="007547BA"/>
    <w:rsid w:val="0075491A"/>
    <w:rsid w:val="00754AC1"/>
    <w:rsid w:val="00763C45"/>
    <w:rsid w:val="00764784"/>
    <w:rsid w:val="00765547"/>
    <w:rsid w:val="00771E2C"/>
    <w:rsid w:val="007728B6"/>
    <w:rsid w:val="007760BF"/>
    <w:rsid w:val="00777887"/>
    <w:rsid w:val="00786CD7"/>
    <w:rsid w:val="00787F13"/>
    <w:rsid w:val="007906D9"/>
    <w:rsid w:val="00792FEF"/>
    <w:rsid w:val="007A1428"/>
    <w:rsid w:val="007A3277"/>
    <w:rsid w:val="007B0EF4"/>
    <w:rsid w:val="007B5BED"/>
    <w:rsid w:val="007C02B9"/>
    <w:rsid w:val="007C062D"/>
    <w:rsid w:val="007C34B1"/>
    <w:rsid w:val="007C4096"/>
    <w:rsid w:val="007C641B"/>
    <w:rsid w:val="007D0745"/>
    <w:rsid w:val="007D183F"/>
    <w:rsid w:val="007D51E6"/>
    <w:rsid w:val="007D6B6A"/>
    <w:rsid w:val="007D727D"/>
    <w:rsid w:val="007E6872"/>
    <w:rsid w:val="007E68A6"/>
    <w:rsid w:val="007F172C"/>
    <w:rsid w:val="007F322E"/>
    <w:rsid w:val="007F635F"/>
    <w:rsid w:val="007F7B2C"/>
    <w:rsid w:val="007F7E3A"/>
    <w:rsid w:val="0080173A"/>
    <w:rsid w:val="00804AD3"/>
    <w:rsid w:val="00812056"/>
    <w:rsid w:val="008136AC"/>
    <w:rsid w:val="00814243"/>
    <w:rsid w:val="00816C17"/>
    <w:rsid w:val="00826160"/>
    <w:rsid w:val="00833DBB"/>
    <w:rsid w:val="00840146"/>
    <w:rsid w:val="008401B4"/>
    <w:rsid w:val="008446B7"/>
    <w:rsid w:val="008473D5"/>
    <w:rsid w:val="00850EE2"/>
    <w:rsid w:val="00851510"/>
    <w:rsid w:val="0085215B"/>
    <w:rsid w:val="00860F87"/>
    <w:rsid w:val="008704AD"/>
    <w:rsid w:val="00875527"/>
    <w:rsid w:val="008759A5"/>
    <w:rsid w:val="0087629F"/>
    <w:rsid w:val="0088203D"/>
    <w:rsid w:val="008858FD"/>
    <w:rsid w:val="00886956"/>
    <w:rsid w:val="00886F53"/>
    <w:rsid w:val="00896134"/>
    <w:rsid w:val="008A1070"/>
    <w:rsid w:val="008A23CD"/>
    <w:rsid w:val="008A25A1"/>
    <w:rsid w:val="008A3740"/>
    <w:rsid w:val="008A6D45"/>
    <w:rsid w:val="008B4351"/>
    <w:rsid w:val="008B66DF"/>
    <w:rsid w:val="008C0756"/>
    <w:rsid w:val="008C1DA0"/>
    <w:rsid w:val="008C38A1"/>
    <w:rsid w:val="008C3ACF"/>
    <w:rsid w:val="008D38B8"/>
    <w:rsid w:val="008E0C46"/>
    <w:rsid w:val="008E13CD"/>
    <w:rsid w:val="008E2F97"/>
    <w:rsid w:val="008E6A6F"/>
    <w:rsid w:val="008E7B63"/>
    <w:rsid w:val="008F06E0"/>
    <w:rsid w:val="008F43A4"/>
    <w:rsid w:val="008F467E"/>
    <w:rsid w:val="008F5A80"/>
    <w:rsid w:val="008F5D82"/>
    <w:rsid w:val="008F7227"/>
    <w:rsid w:val="008F7852"/>
    <w:rsid w:val="00906D83"/>
    <w:rsid w:val="00912835"/>
    <w:rsid w:val="00913181"/>
    <w:rsid w:val="00916E7C"/>
    <w:rsid w:val="00917A45"/>
    <w:rsid w:val="009226BD"/>
    <w:rsid w:val="00922F8A"/>
    <w:rsid w:val="0092769A"/>
    <w:rsid w:val="00927809"/>
    <w:rsid w:val="009278B5"/>
    <w:rsid w:val="0093119E"/>
    <w:rsid w:val="009366D2"/>
    <w:rsid w:val="00936F94"/>
    <w:rsid w:val="00937A9D"/>
    <w:rsid w:val="0094122B"/>
    <w:rsid w:val="00942CA6"/>
    <w:rsid w:val="00943D36"/>
    <w:rsid w:val="009449F0"/>
    <w:rsid w:val="00945058"/>
    <w:rsid w:val="00955AF3"/>
    <w:rsid w:val="00956992"/>
    <w:rsid w:val="00960644"/>
    <w:rsid w:val="0096573B"/>
    <w:rsid w:val="0096728C"/>
    <w:rsid w:val="00967D82"/>
    <w:rsid w:val="00970C2D"/>
    <w:rsid w:val="009728CD"/>
    <w:rsid w:val="00974FAE"/>
    <w:rsid w:val="00983569"/>
    <w:rsid w:val="009849EA"/>
    <w:rsid w:val="00990E92"/>
    <w:rsid w:val="009942C9"/>
    <w:rsid w:val="009948D3"/>
    <w:rsid w:val="00997C4F"/>
    <w:rsid w:val="00997DF4"/>
    <w:rsid w:val="009B11CF"/>
    <w:rsid w:val="009B2477"/>
    <w:rsid w:val="009B2837"/>
    <w:rsid w:val="009B490C"/>
    <w:rsid w:val="009B4C7D"/>
    <w:rsid w:val="009B7355"/>
    <w:rsid w:val="009B7AFC"/>
    <w:rsid w:val="009C357A"/>
    <w:rsid w:val="009C6127"/>
    <w:rsid w:val="009C7072"/>
    <w:rsid w:val="009D00E2"/>
    <w:rsid w:val="009D2BA3"/>
    <w:rsid w:val="009D475F"/>
    <w:rsid w:val="009E7CC4"/>
    <w:rsid w:val="009F1345"/>
    <w:rsid w:val="009F3B43"/>
    <w:rsid w:val="009F48AF"/>
    <w:rsid w:val="00A02172"/>
    <w:rsid w:val="00A0264D"/>
    <w:rsid w:val="00A03045"/>
    <w:rsid w:val="00A072AC"/>
    <w:rsid w:val="00A107A7"/>
    <w:rsid w:val="00A10F0E"/>
    <w:rsid w:val="00A16CEF"/>
    <w:rsid w:val="00A17234"/>
    <w:rsid w:val="00A22CAA"/>
    <w:rsid w:val="00A2523D"/>
    <w:rsid w:val="00A27306"/>
    <w:rsid w:val="00A33E7D"/>
    <w:rsid w:val="00A34557"/>
    <w:rsid w:val="00A35565"/>
    <w:rsid w:val="00A35E5F"/>
    <w:rsid w:val="00A37F38"/>
    <w:rsid w:val="00A40C56"/>
    <w:rsid w:val="00A43DEB"/>
    <w:rsid w:val="00A475F8"/>
    <w:rsid w:val="00A522DF"/>
    <w:rsid w:val="00A5614B"/>
    <w:rsid w:val="00A56C9E"/>
    <w:rsid w:val="00A63CED"/>
    <w:rsid w:val="00A6425F"/>
    <w:rsid w:val="00A65D2C"/>
    <w:rsid w:val="00A66121"/>
    <w:rsid w:val="00A71DBF"/>
    <w:rsid w:val="00A77AD4"/>
    <w:rsid w:val="00A8098E"/>
    <w:rsid w:val="00A81A52"/>
    <w:rsid w:val="00A87783"/>
    <w:rsid w:val="00A905DE"/>
    <w:rsid w:val="00A91895"/>
    <w:rsid w:val="00A91E8A"/>
    <w:rsid w:val="00A921D5"/>
    <w:rsid w:val="00A9234C"/>
    <w:rsid w:val="00A94523"/>
    <w:rsid w:val="00A96958"/>
    <w:rsid w:val="00AA0893"/>
    <w:rsid w:val="00AA5BF6"/>
    <w:rsid w:val="00AA6FE8"/>
    <w:rsid w:val="00AB1DFD"/>
    <w:rsid w:val="00AB3018"/>
    <w:rsid w:val="00AB7CB7"/>
    <w:rsid w:val="00AC154C"/>
    <w:rsid w:val="00AC1609"/>
    <w:rsid w:val="00AC4AB2"/>
    <w:rsid w:val="00AC5C6F"/>
    <w:rsid w:val="00AC61EA"/>
    <w:rsid w:val="00AC6AFC"/>
    <w:rsid w:val="00AC731A"/>
    <w:rsid w:val="00AD059C"/>
    <w:rsid w:val="00AD07DD"/>
    <w:rsid w:val="00AD0A27"/>
    <w:rsid w:val="00AD0FE2"/>
    <w:rsid w:val="00AD10AC"/>
    <w:rsid w:val="00AD1623"/>
    <w:rsid w:val="00AD554B"/>
    <w:rsid w:val="00AD67BD"/>
    <w:rsid w:val="00AE0173"/>
    <w:rsid w:val="00AE05CF"/>
    <w:rsid w:val="00AE143E"/>
    <w:rsid w:val="00AE3752"/>
    <w:rsid w:val="00AF01ED"/>
    <w:rsid w:val="00AF15F5"/>
    <w:rsid w:val="00AF542B"/>
    <w:rsid w:val="00B01266"/>
    <w:rsid w:val="00B0206A"/>
    <w:rsid w:val="00B030EE"/>
    <w:rsid w:val="00B05B78"/>
    <w:rsid w:val="00B07E28"/>
    <w:rsid w:val="00B11CE9"/>
    <w:rsid w:val="00B1202A"/>
    <w:rsid w:val="00B20930"/>
    <w:rsid w:val="00B24C03"/>
    <w:rsid w:val="00B36911"/>
    <w:rsid w:val="00B37553"/>
    <w:rsid w:val="00B41007"/>
    <w:rsid w:val="00B425A4"/>
    <w:rsid w:val="00B45406"/>
    <w:rsid w:val="00B50FFC"/>
    <w:rsid w:val="00B51350"/>
    <w:rsid w:val="00B53320"/>
    <w:rsid w:val="00B53EF1"/>
    <w:rsid w:val="00B56C86"/>
    <w:rsid w:val="00B62048"/>
    <w:rsid w:val="00B62DC6"/>
    <w:rsid w:val="00B64F88"/>
    <w:rsid w:val="00B6704E"/>
    <w:rsid w:val="00B707B9"/>
    <w:rsid w:val="00B718E7"/>
    <w:rsid w:val="00B7312F"/>
    <w:rsid w:val="00B74447"/>
    <w:rsid w:val="00B76709"/>
    <w:rsid w:val="00B769BE"/>
    <w:rsid w:val="00B774C3"/>
    <w:rsid w:val="00B774C9"/>
    <w:rsid w:val="00B82EEC"/>
    <w:rsid w:val="00B838C5"/>
    <w:rsid w:val="00B86760"/>
    <w:rsid w:val="00B877BC"/>
    <w:rsid w:val="00B92778"/>
    <w:rsid w:val="00B940E2"/>
    <w:rsid w:val="00B97097"/>
    <w:rsid w:val="00B97F5F"/>
    <w:rsid w:val="00BA248B"/>
    <w:rsid w:val="00BA4C5B"/>
    <w:rsid w:val="00BB1D00"/>
    <w:rsid w:val="00BB2F64"/>
    <w:rsid w:val="00BB38B3"/>
    <w:rsid w:val="00BC6336"/>
    <w:rsid w:val="00BC6F84"/>
    <w:rsid w:val="00BD0F61"/>
    <w:rsid w:val="00BD3084"/>
    <w:rsid w:val="00BD3807"/>
    <w:rsid w:val="00BD3B13"/>
    <w:rsid w:val="00BD565E"/>
    <w:rsid w:val="00BD5ADC"/>
    <w:rsid w:val="00BD64A3"/>
    <w:rsid w:val="00BD7108"/>
    <w:rsid w:val="00BD75D6"/>
    <w:rsid w:val="00BE087D"/>
    <w:rsid w:val="00BE6365"/>
    <w:rsid w:val="00BE73C4"/>
    <w:rsid w:val="00BF76B2"/>
    <w:rsid w:val="00C03EE6"/>
    <w:rsid w:val="00C100F5"/>
    <w:rsid w:val="00C1013F"/>
    <w:rsid w:val="00C1042A"/>
    <w:rsid w:val="00C12D96"/>
    <w:rsid w:val="00C16061"/>
    <w:rsid w:val="00C17244"/>
    <w:rsid w:val="00C2047A"/>
    <w:rsid w:val="00C214ED"/>
    <w:rsid w:val="00C259E4"/>
    <w:rsid w:val="00C26B80"/>
    <w:rsid w:val="00C34BFE"/>
    <w:rsid w:val="00C37364"/>
    <w:rsid w:val="00C411F1"/>
    <w:rsid w:val="00C41E21"/>
    <w:rsid w:val="00C42615"/>
    <w:rsid w:val="00C43FBC"/>
    <w:rsid w:val="00C44302"/>
    <w:rsid w:val="00C45D95"/>
    <w:rsid w:val="00C50000"/>
    <w:rsid w:val="00C5171E"/>
    <w:rsid w:val="00C51976"/>
    <w:rsid w:val="00C52DB9"/>
    <w:rsid w:val="00C552B8"/>
    <w:rsid w:val="00C56807"/>
    <w:rsid w:val="00C6052A"/>
    <w:rsid w:val="00C6346A"/>
    <w:rsid w:val="00C649C3"/>
    <w:rsid w:val="00C76940"/>
    <w:rsid w:val="00C8207C"/>
    <w:rsid w:val="00C824BC"/>
    <w:rsid w:val="00C929F0"/>
    <w:rsid w:val="00C9774A"/>
    <w:rsid w:val="00CA2FF0"/>
    <w:rsid w:val="00CA3F86"/>
    <w:rsid w:val="00CA525C"/>
    <w:rsid w:val="00CB5EA9"/>
    <w:rsid w:val="00CC0156"/>
    <w:rsid w:val="00CC025D"/>
    <w:rsid w:val="00CC0815"/>
    <w:rsid w:val="00CC629D"/>
    <w:rsid w:val="00CD1B05"/>
    <w:rsid w:val="00CD5669"/>
    <w:rsid w:val="00CD5AF1"/>
    <w:rsid w:val="00CD7575"/>
    <w:rsid w:val="00CD7A44"/>
    <w:rsid w:val="00CE1961"/>
    <w:rsid w:val="00CF1589"/>
    <w:rsid w:val="00CF374F"/>
    <w:rsid w:val="00CF3F1A"/>
    <w:rsid w:val="00CF5188"/>
    <w:rsid w:val="00CF58A3"/>
    <w:rsid w:val="00CF713C"/>
    <w:rsid w:val="00D0300B"/>
    <w:rsid w:val="00D03277"/>
    <w:rsid w:val="00D04823"/>
    <w:rsid w:val="00D078F3"/>
    <w:rsid w:val="00D132BB"/>
    <w:rsid w:val="00D1432B"/>
    <w:rsid w:val="00D178FF"/>
    <w:rsid w:val="00D20C28"/>
    <w:rsid w:val="00D229C2"/>
    <w:rsid w:val="00D23776"/>
    <w:rsid w:val="00D26E4E"/>
    <w:rsid w:val="00D30E44"/>
    <w:rsid w:val="00D36DF5"/>
    <w:rsid w:val="00D41DD7"/>
    <w:rsid w:val="00D44A49"/>
    <w:rsid w:val="00D54FAE"/>
    <w:rsid w:val="00D63F9C"/>
    <w:rsid w:val="00D65B1D"/>
    <w:rsid w:val="00D66AF4"/>
    <w:rsid w:val="00D66B4B"/>
    <w:rsid w:val="00D7220C"/>
    <w:rsid w:val="00D774FF"/>
    <w:rsid w:val="00D8381B"/>
    <w:rsid w:val="00D84A71"/>
    <w:rsid w:val="00D95CC8"/>
    <w:rsid w:val="00DA1983"/>
    <w:rsid w:val="00DA72BB"/>
    <w:rsid w:val="00DB1A6D"/>
    <w:rsid w:val="00DB5688"/>
    <w:rsid w:val="00DC1FA2"/>
    <w:rsid w:val="00DE3A15"/>
    <w:rsid w:val="00DE493A"/>
    <w:rsid w:val="00DF0829"/>
    <w:rsid w:val="00E01F16"/>
    <w:rsid w:val="00E0203E"/>
    <w:rsid w:val="00E03AE1"/>
    <w:rsid w:val="00E04527"/>
    <w:rsid w:val="00E05C3B"/>
    <w:rsid w:val="00E06556"/>
    <w:rsid w:val="00E078FF"/>
    <w:rsid w:val="00E154B2"/>
    <w:rsid w:val="00E166CD"/>
    <w:rsid w:val="00E2198C"/>
    <w:rsid w:val="00E24965"/>
    <w:rsid w:val="00E24D96"/>
    <w:rsid w:val="00E35710"/>
    <w:rsid w:val="00E40668"/>
    <w:rsid w:val="00E478C0"/>
    <w:rsid w:val="00E50128"/>
    <w:rsid w:val="00E51D0F"/>
    <w:rsid w:val="00E54230"/>
    <w:rsid w:val="00E5530F"/>
    <w:rsid w:val="00E55CD2"/>
    <w:rsid w:val="00E60012"/>
    <w:rsid w:val="00E6410C"/>
    <w:rsid w:val="00E66C27"/>
    <w:rsid w:val="00E74E9E"/>
    <w:rsid w:val="00E750F7"/>
    <w:rsid w:val="00E753C3"/>
    <w:rsid w:val="00E800A5"/>
    <w:rsid w:val="00E83899"/>
    <w:rsid w:val="00E83B12"/>
    <w:rsid w:val="00E85469"/>
    <w:rsid w:val="00E91779"/>
    <w:rsid w:val="00E92038"/>
    <w:rsid w:val="00E946D4"/>
    <w:rsid w:val="00E959F3"/>
    <w:rsid w:val="00EA164D"/>
    <w:rsid w:val="00EA1EA4"/>
    <w:rsid w:val="00EB2CCF"/>
    <w:rsid w:val="00EB71A7"/>
    <w:rsid w:val="00EC0C13"/>
    <w:rsid w:val="00EC28D2"/>
    <w:rsid w:val="00EC5B36"/>
    <w:rsid w:val="00EC6710"/>
    <w:rsid w:val="00EC7CC6"/>
    <w:rsid w:val="00ED4A3B"/>
    <w:rsid w:val="00ED4CE4"/>
    <w:rsid w:val="00ED52E9"/>
    <w:rsid w:val="00ED5B6C"/>
    <w:rsid w:val="00ED5BF8"/>
    <w:rsid w:val="00ED6A3B"/>
    <w:rsid w:val="00ED74C5"/>
    <w:rsid w:val="00EE5C36"/>
    <w:rsid w:val="00EF2B4C"/>
    <w:rsid w:val="00EF4A2E"/>
    <w:rsid w:val="00F00293"/>
    <w:rsid w:val="00F00668"/>
    <w:rsid w:val="00F008E2"/>
    <w:rsid w:val="00F02657"/>
    <w:rsid w:val="00F035B6"/>
    <w:rsid w:val="00F11C0B"/>
    <w:rsid w:val="00F12F82"/>
    <w:rsid w:val="00F145B7"/>
    <w:rsid w:val="00F15BAE"/>
    <w:rsid w:val="00F16BD8"/>
    <w:rsid w:val="00F242E9"/>
    <w:rsid w:val="00F246D9"/>
    <w:rsid w:val="00F311BD"/>
    <w:rsid w:val="00F4056D"/>
    <w:rsid w:val="00F42B48"/>
    <w:rsid w:val="00F439A6"/>
    <w:rsid w:val="00F44C60"/>
    <w:rsid w:val="00F47091"/>
    <w:rsid w:val="00F51CD2"/>
    <w:rsid w:val="00F57E91"/>
    <w:rsid w:val="00F63636"/>
    <w:rsid w:val="00F66157"/>
    <w:rsid w:val="00F67968"/>
    <w:rsid w:val="00F72322"/>
    <w:rsid w:val="00F72B4B"/>
    <w:rsid w:val="00F75EE4"/>
    <w:rsid w:val="00F83E3A"/>
    <w:rsid w:val="00F93802"/>
    <w:rsid w:val="00F93F9A"/>
    <w:rsid w:val="00F94B72"/>
    <w:rsid w:val="00F94F65"/>
    <w:rsid w:val="00FA0E30"/>
    <w:rsid w:val="00FB289E"/>
    <w:rsid w:val="00FB3DC6"/>
    <w:rsid w:val="00FB545F"/>
    <w:rsid w:val="00FC0414"/>
    <w:rsid w:val="00FC18B0"/>
    <w:rsid w:val="00FC222C"/>
    <w:rsid w:val="00FC258D"/>
    <w:rsid w:val="00FC3D37"/>
    <w:rsid w:val="00FC6237"/>
    <w:rsid w:val="00FD09A5"/>
    <w:rsid w:val="00FD5C9C"/>
    <w:rsid w:val="00FD7110"/>
    <w:rsid w:val="00FE2299"/>
    <w:rsid w:val="00FE3E43"/>
    <w:rsid w:val="00FF168B"/>
    <w:rsid w:val="00FF54B2"/>
    <w:rsid w:val="00FF6925"/>
    <w:rsid w:val="00FF79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A6A0086"/>
  <w15:chartTrackingRefBased/>
  <w15:docId w15:val="{BDC62FF0-8603-4F5D-BFA7-6B7092B916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7E3E"/>
    <w:rPr>
      <w:sz w:val="24"/>
      <w:szCs w:val="24"/>
    </w:rPr>
  </w:style>
  <w:style w:type="paragraph" w:styleId="Heading1">
    <w:name w:val="heading 1"/>
    <w:basedOn w:val="Normal"/>
    <w:next w:val="Normal"/>
    <w:link w:val="Heading1Char"/>
    <w:qFormat/>
    <w:rsid w:val="005D22CC"/>
    <w:pPr>
      <w:keepNext/>
      <w:numPr>
        <w:numId w:val="2"/>
      </w:numPr>
      <w:spacing w:before="720" w:after="240"/>
      <w:outlineLvl w:val="0"/>
    </w:pPr>
    <w:rPr>
      <w:rFonts w:ascii="Segoe UI" w:hAnsi="Segoe UI" w:cs="Arial"/>
      <w:b/>
      <w:bCs/>
      <w:kern w:val="32"/>
      <w:sz w:val="42"/>
      <w:szCs w:val="42"/>
    </w:rPr>
  </w:style>
  <w:style w:type="paragraph" w:styleId="Heading2">
    <w:name w:val="heading 2"/>
    <w:basedOn w:val="Normal"/>
    <w:next w:val="Normal"/>
    <w:qFormat/>
    <w:rsid w:val="005D22CC"/>
    <w:pPr>
      <w:keepNext/>
      <w:numPr>
        <w:ilvl w:val="1"/>
        <w:numId w:val="2"/>
      </w:numPr>
      <w:tabs>
        <w:tab w:val="clear" w:pos="1116"/>
        <w:tab w:val="left" w:pos="936"/>
      </w:tabs>
      <w:spacing w:before="240" w:after="240"/>
      <w:ind w:left="936"/>
      <w:outlineLvl w:val="1"/>
    </w:pPr>
    <w:rPr>
      <w:rFonts w:ascii="Segoe UI" w:hAnsi="Segoe UI" w:cs="Arial"/>
      <w:b/>
      <w:bCs/>
      <w:iCs/>
      <w:sz w:val="30"/>
      <w:szCs w:val="30"/>
    </w:rPr>
  </w:style>
  <w:style w:type="paragraph" w:styleId="Heading3">
    <w:name w:val="heading 3"/>
    <w:basedOn w:val="Normal"/>
    <w:next w:val="Normal"/>
    <w:link w:val="Heading3Char"/>
    <w:qFormat/>
    <w:rsid w:val="00090412"/>
    <w:pPr>
      <w:keepNext/>
      <w:tabs>
        <w:tab w:val="left" w:pos="936"/>
      </w:tabs>
      <w:spacing w:before="240" w:after="20"/>
      <w:ind w:left="1440" w:hanging="1440"/>
      <w:outlineLvl w:val="2"/>
    </w:pPr>
    <w:rPr>
      <w:rFonts w:ascii="Garamond" w:hAnsi="Garamond" w:cs="Arial"/>
      <w:b/>
      <w:bCs/>
    </w:rPr>
  </w:style>
  <w:style w:type="paragraph" w:styleId="Heading4">
    <w:name w:val="heading 4"/>
    <w:basedOn w:val="Normal"/>
    <w:next w:val="Normal"/>
    <w:link w:val="Heading4Char"/>
    <w:qFormat/>
    <w:rsid w:val="00FB3DC6"/>
    <w:pPr>
      <w:keepNext/>
      <w:shd w:val="clear" w:color="auto" w:fill="EA5444"/>
      <w:tabs>
        <w:tab w:val="left" w:pos="936"/>
      </w:tabs>
      <w:spacing w:before="240" w:after="20"/>
      <w:ind w:left="864" w:hanging="864"/>
      <w:outlineLvl w:val="3"/>
    </w:pPr>
    <w:rPr>
      <w:rFonts w:ascii="Segoe UI" w:hAnsi="Segoe UI"/>
      <w:b/>
      <w:bCs/>
      <w:color w:val="FFFFFF" w:themeColor="background1"/>
      <w:sz w:val="44"/>
      <w:szCs w:val="22"/>
    </w:rPr>
  </w:style>
  <w:style w:type="paragraph" w:styleId="Heading5">
    <w:name w:val="heading 5"/>
    <w:basedOn w:val="Normal"/>
    <w:next w:val="Normal"/>
    <w:link w:val="Heading5Char"/>
    <w:qFormat/>
    <w:rsid w:val="00463B49"/>
    <w:pPr>
      <w:jc w:val="center"/>
      <w:outlineLvl w:val="4"/>
    </w:pPr>
    <w:rPr>
      <w:rFonts w:ascii="Segoe UI Semibold" w:hAnsi="Segoe UI Semibold" w:cs="Segoe UI Semibold"/>
      <w:b/>
      <w:bCs/>
      <w:sz w:val="32"/>
      <w:szCs w:val="28"/>
    </w:rPr>
  </w:style>
  <w:style w:type="paragraph" w:styleId="Heading6">
    <w:name w:val="heading 6"/>
    <w:basedOn w:val="Normal"/>
    <w:next w:val="Normal"/>
    <w:link w:val="Heading6Char"/>
    <w:qFormat/>
    <w:rsid w:val="00114CE3"/>
    <w:pPr>
      <w:numPr>
        <w:ilvl w:val="5"/>
        <w:numId w:val="2"/>
      </w:numPr>
      <w:spacing w:before="240" w:after="60"/>
      <w:outlineLvl w:val="5"/>
    </w:pPr>
    <w:rPr>
      <w:bCs/>
      <w:i/>
    </w:rPr>
  </w:style>
  <w:style w:type="paragraph" w:styleId="Heading7">
    <w:name w:val="heading 7"/>
    <w:basedOn w:val="Normal"/>
    <w:next w:val="Normal"/>
    <w:link w:val="Heading7Char"/>
    <w:qFormat/>
    <w:rsid w:val="00114CE3"/>
    <w:pPr>
      <w:numPr>
        <w:ilvl w:val="6"/>
        <w:numId w:val="2"/>
      </w:numPr>
      <w:spacing w:before="240" w:after="60"/>
      <w:outlineLvl w:val="6"/>
    </w:pPr>
    <w:rPr>
      <w:i/>
    </w:rPr>
  </w:style>
  <w:style w:type="paragraph" w:styleId="Heading8">
    <w:name w:val="heading 8"/>
    <w:basedOn w:val="Normal"/>
    <w:next w:val="Normal"/>
    <w:qFormat/>
    <w:rsid w:val="00114CE3"/>
    <w:pPr>
      <w:numPr>
        <w:ilvl w:val="7"/>
        <w:numId w:val="2"/>
      </w:numPr>
      <w:spacing w:before="240" w:after="60"/>
      <w:outlineLvl w:val="7"/>
    </w:pPr>
    <w:rPr>
      <w:i/>
      <w:iCs/>
    </w:rPr>
  </w:style>
  <w:style w:type="paragraph" w:styleId="Heading9">
    <w:name w:val="heading 9"/>
    <w:basedOn w:val="Normal"/>
    <w:next w:val="Normal"/>
    <w:qFormat/>
    <w:rsid w:val="00114CE3"/>
    <w:pPr>
      <w:numPr>
        <w:ilvl w:val="8"/>
        <w:numId w:val="2"/>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sid w:val="00090412"/>
    <w:rPr>
      <w:rFonts w:ascii="Garamond" w:hAnsi="Garamond" w:cs="Arial"/>
      <w:b/>
      <w:bCs/>
      <w:sz w:val="24"/>
      <w:szCs w:val="24"/>
    </w:rPr>
  </w:style>
  <w:style w:type="character" w:customStyle="1" w:styleId="Heading4Char">
    <w:name w:val="Heading 4 Char"/>
    <w:link w:val="Heading4"/>
    <w:rsid w:val="00FB3DC6"/>
    <w:rPr>
      <w:rFonts w:ascii="Segoe UI" w:hAnsi="Segoe UI"/>
      <w:b/>
      <w:bCs/>
      <w:color w:val="FFFFFF" w:themeColor="background1"/>
      <w:sz w:val="44"/>
      <w:szCs w:val="22"/>
      <w:shd w:val="clear" w:color="auto" w:fill="EA5444"/>
    </w:rPr>
  </w:style>
  <w:style w:type="character" w:customStyle="1" w:styleId="Heading5Char">
    <w:name w:val="Heading 5 Char"/>
    <w:link w:val="Heading5"/>
    <w:rsid w:val="00463B49"/>
    <w:rPr>
      <w:rFonts w:ascii="Segoe UI Semibold" w:hAnsi="Segoe UI Semibold" w:cs="Segoe UI Semibold"/>
      <w:b/>
      <w:bCs/>
      <w:sz w:val="32"/>
      <w:szCs w:val="28"/>
    </w:rPr>
  </w:style>
  <w:style w:type="character" w:customStyle="1" w:styleId="Heading6Char">
    <w:name w:val="Heading 6 Char"/>
    <w:link w:val="Heading6"/>
    <w:rsid w:val="00114CE3"/>
    <w:rPr>
      <w:bCs/>
      <w:i/>
      <w:sz w:val="24"/>
      <w:szCs w:val="24"/>
    </w:rPr>
  </w:style>
  <w:style w:type="character" w:customStyle="1" w:styleId="Heading7Char">
    <w:name w:val="Heading 7 Char"/>
    <w:link w:val="Heading7"/>
    <w:rsid w:val="00114CE3"/>
    <w:rPr>
      <w:i/>
      <w:sz w:val="24"/>
      <w:szCs w:val="24"/>
    </w:rPr>
  </w:style>
  <w:style w:type="table" w:styleId="TableGrid">
    <w:name w:val="Table Grid"/>
    <w:basedOn w:val="TableNormal"/>
    <w:rsid w:val="00AB7C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AB7CB7"/>
    <w:rPr>
      <w:rFonts w:ascii="Tahoma" w:hAnsi="Tahoma" w:cs="Tahoma"/>
      <w:sz w:val="16"/>
      <w:szCs w:val="16"/>
    </w:rPr>
  </w:style>
  <w:style w:type="paragraph" w:styleId="Header">
    <w:name w:val="header"/>
    <w:basedOn w:val="Normal"/>
    <w:rsid w:val="00AB7CB7"/>
    <w:pPr>
      <w:tabs>
        <w:tab w:val="center" w:pos="4320"/>
        <w:tab w:val="right" w:pos="8640"/>
      </w:tabs>
    </w:pPr>
  </w:style>
  <w:style w:type="paragraph" w:styleId="Footer">
    <w:name w:val="footer"/>
    <w:basedOn w:val="Normal"/>
    <w:rsid w:val="00AB7CB7"/>
    <w:pPr>
      <w:tabs>
        <w:tab w:val="center" w:pos="4320"/>
        <w:tab w:val="right" w:pos="8640"/>
      </w:tabs>
    </w:pPr>
  </w:style>
  <w:style w:type="character" w:styleId="PageNumber">
    <w:name w:val="page number"/>
    <w:basedOn w:val="DefaultParagraphFont"/>
    <w:rsid w:val="00AB7CB7"/>
  </w:style>
  <w:style w:type="paragraph" w:customStyle="1" w:styleId="TitleR">
    <w:name w:val="TitleR"/>
    <w:basedOn w:val="Normal"/>
    <w:rsid w:val="00AB7CB7"/>
    <w:rPr>
      <w:rFonts w:ascii="Arial" w:hAnsi="Arial"/>
      <w:b/>
      <w:sz w:val="60"/>
      <w:szCs w:val="60"/>
    </w:rPr>
  </w:style>
  <w:style w:type="paragraph" w:customStyle="1" w:styleId="Title2AuxText">
    <w:name w:val="Title2AuxText"/>
    <w:basedOn w:val="Normal"/>
    <w:rsid w:val="00AB7CB7"/>
    <w:rPr>
      <w:rFonts w:ascii="Arial" w:hAnsi="Arial"/>
      <w:b/>
      <w:sz w:val="32"/>
      <w:szCs w:val="32"/>
    </w:rPr>
  </w:style>
  <w:style w:type="paragraph" w:customStyle="1" w:styleId="Title3IdentTxt">
    <w:name w:val="Title3IdentTxt"/>
    <w:basedOn w:val="Normal"/>
    <w:rsid w:val="00AB7CB7"/>
    <w:pPr>
      <w:tabs>
        <w:tab w:val="right" w:pos="10080"/>
      </w:tabs>
    </w:pPr>
    <w:rPr>
      <w:rFonts w:ascii="Arial" w:hAnsi="Arial" w:cs="Arial"/>
      <w:sz w:val="20"/>
      <w:szCs w:val="20"/>
    </w:rPr>
  </w:style>
  <w:style w:type="paragraph" w:customStyle="1" w:styleId="Sensitive">
    <w:name w:val="Sensitive"/>
    <w:basedOn w:val="Title2AuxText"/>
    <w:rsid w:val="00AB7CB7"/>
    <w:rPr>
      <w:sz w:val="44"/>
      <w:szCs w:val="44"/>
    </w:rPr>
  </w:style>
  <w:style w:type="paragraph" w:customStyle="1" w:styleId="HeaderRt">
    <w:name w:val="HeaderRt"/>
    <w:basedOn w:val="Header"/>
    <w:rsid w:val="00AB7CB7"/>
    <w:pPr>
      <w:jc w:val="right"/>
    </w:pPr>
    <w:rPr>
      <w:rFonts w:ascii="Arial" w:hAnsi="Arial"/>
      <w:sz w:val="20"/>
      <w:szCs w:val="20"/>
    </w:rPr>
  </w:style>
  <w:style w:type="paragraph" w:customStyle="1" w:styleId="HeaderLft">
    <w:name w:val="HeaderLft"/>
    <w:basedOn w:val="HeaderRt"/>
    <w:rsid w:val="00AB7CB7"/>
    <w:pPr>
      <w:jc w:val="left"/>
    </w:pPr>
  </w:style>
  <w:style w:type="paragraph" w:customStyle="1" w:styleId="FooterRt">
    <w:name w:val="FooterRt"/>
    <w:basedOn w:val="HeaderRt"/>
    <w:rsid w:val="00AB7CB7"/>
  </w:style>
  <w:style w:type="paragraph" w:customStyle="1" w:styleId="FooterLft">
    <w:name w:val="FooterLft"/>
    <w:basedOn w:val="FooterRt"/>
    <w:rsid w:val="00AB7CB7"/>
    <w:pPr>
      <w:jc w:val="left"/>
    </w:pPr>
    <w:rPr>
      <w:szCs w:val="24"/>
    </w:rPr>
  </w:style>
  <w:style w:type="paragraph" w:styleId="TOC1">
    <w:name w:val="toc 1"/>
    <w:basedOn w:val="Normal"/>
    <w:next w:val="Normal"/>
    <w:autoRedefine/>
    <w:uiPriority w:val="39"/>
    <w:rsid w:val="00503814"/>
    <w:pPr>
      <w:tabs>
        <w:tab w:val="right" w:leader="dot" w:pos="9360"/>
      </w:tabs>
      <w:spacing w:line="240" w:lineRule="atLeast"/>
    </w:pPr>
    <w:rPr>
      <w:rFonts w:ascii="Segoe UI" w:hAnsi="Segoe UI"/>
      <w:b/>
      <w:caps/>
    </w:rPr>
  </w:style>
  <w:style w:type="paragraph" w:styleId="TOC2">
    <w:name w:val="toc 2"/>
    <w:basedOn w:val="Normal"/>
    <w:next w:val="Normal"/>
    <w:autoRedefine/>
    <w:uiPriority w:val="39"/>
    <w:rsid w:val="00E154B2"/>
    <w:pPr>
      <w:spacing w:before="120" w:line="240" w:lineRule="atLeast"/>
    </w:pPr>
    <w:rPr>
      <w:rFonts w:ascii="Garamond" w:hAnsi="Garamond"/>
      <w:b/>
    </w:rPr>
  </w:style>
  <w:style w:type="paragraph" w:styleId="TOC3">
    <w:name w:val="toc 3"/>
    <w:basedOn w:val="Normal"/>
    <w:next w:val="Normal"/>
    <w:autoRedefine/>
    <w:uiPriority w:val="39"/>
    <w:rsid w:val="00E154B2"/>
    <w:pPr>
      <w:spacing w:line="240" w:lineRule="atLeast"/>
      <w:ind w:left="720"/>
    </w:pPr>
    <w:rPr>
      <w:rFonts w:ascii="Garamond" w:hAnsi="Garamond"/>
    </w:rPr>
  </w:style>
  <w:style w:type="character" w:styleId="Hyperlink">
    <w:name w:val="Hyperlink"/>
    <w:uiPriority w:val="99"/>
    <w:rsid w:val="00AB7CB7"/>
    <w:rPr>
      <w:color w:val="0000FF"/>
      <w:u w:val="single"/>
    </w:rPr>
  </w:style>
  <w:style w:type="paragraph" w:styleId="TOC4">
    <w:name w:val="toc 4"/>
    <w:basedOn w:val="Normal"/>
    <w:next w:val="Normal"/>
    <w:autoRedefine/>
    <w:uiPriority w:val="39"/>
    <w:rsid w:val="000E63C3"/>
    <w:pPr>
      <w:tabs>
        <w:tab w:val="right" w:leader="dot" w:pos="9360"/>
      </w:tabs>
      <w:spacing w:line="240" w:lineRule="atLeast"/>
      <w:ind w:left="720"/>
    </w:pPr>
    <w:rPr>
      <w:rFonts w:ascii="Segoe UI" w:hAnsi="Segoe UI" w:cs="Segoe UI"/>
      <w:noProof/>
      <w:color w:val="FF0000"/>
    </w:rPr>
  </w:style>
  <w:style w:type="paragraph" w:styleId="TOC5">
    <w:name w:val="toc 5"/>
    <w:basedOn w:val="Normal"/>
    <w:next w:val="Normal"/>
    <w:autoRedefine/>
    <w:uiPriority w:val="39"/>
    <w:rsid w:val="00503814"/>
    <w:pPr>
      <w:ind w:left="1440"/>
    </w:pPr>
    <w:rPr>
      <w:rFonts w:ascii="Segoe UI" w:hAnsi="Segoe UI"/>
      <w:sz w:val="20"/>
    </w:rPr>
  </w:style>
  <w:style w:type="paragraph" w:customStyle="1" w:styleId="Level1">
    <w:name w:val="Level 1"/>
    <w:basedOn w:val="Normal"/>
    <w:rsid w:val="00AB7CB7"/>
    <w:pPr>
      <w:widowControl w:val="0"/>
      <w:autoSpaceDE w:val="0"/>
      <w:autoSpaceDN w:val="0"/>
      <w:adjustRightInd w:val="0"/>
      <w:ind w:left="1080" w:hanging="360"/>
    </w:pPr>
    <w:rPr>
      <w:sz w:val="20"/>
    </w:rPr>
  </w:style>
  <w:style w:type="paragraph" w:customStyle="1" w:styleId="Level5">
    <w:name w:val="Level 5"/>
    <w:basedOn w:val="Normal"/>
    <w:rsid w:val="00AB7CB7"/>
    <w:pPr>
      <w:widowControl w:val="0"/>
      <w:numPr>
        <w:ilvl w:val="4"/>
        <w:numId w:val="1"/>
      </w:numPr>
      <w:autoSpaceDE w:val="0"/>
      <w:autoSpaceDN w:val="0"/>
      <w:adjustRightInd w:val="0"/>
      <w:ind w:left="1800" w:hanging="360"/>
      <w:outlineLvl w:val="4"/>
    </w:pPr>
    <w:rPr>
      <w:sz w:val="20"/>
    </w:rPr>
  </w:style>
  <w:style w:type="paragraph" w:styleId="TOC6">
    <w:name w:val="toc 6"/>
    <w:basedOn w:val="Normal"/>
    <w:next w:val="Normal"/>
    <w:autoRedefine/>
    <w:uiPriority w:val="39"/>
    <w:rsid w:val="00AB7CB7"/>
    <w:pPr>
      <w:widowControl w:val="0"/>
      <w:autoSpaceDE w:val="0"/>
      <w:autoSpaceDN w:val="0"/>
      <w:adjustRightInd w:val="0"/>
      <w:ind w:left="1000"/>
    </w:pPr>
    <w:rPr>
      <w:sz w:val="20"/>
    </w:rPr>
  </w:style>
  <w:style w:type="paragraph" w:styleId="TOC7">
    <w:name w:val="toc 7"/>
    <w:basedOn w:val="Normal"/>
    <w:next w:val="Normal"/>
    <w:autoRedefine/>
    <w:uiPriority w:val="39"/>
    <w:rsid w:val="00AB7CB7"/>
    <w:pPr>
      <w:widowControl w:val="0"/>
      <w:autoSpaceDE w:val="0"/>
      <w:autoSpaceDN w:val="0"/>
      <w:adjustRightInd w:val="0"/>
      <w:ind w:left="1200"/>
    </w:pPr>
    <w:rPr>
      <w:sz w:val="20"/>
    </w:rPr>
  </w:style>
  <w:style w:type="paragraph" w:styleId="TOC8">
    <w:name w:val="toc 8"/>
    <w:basedOn w:val="Normal"/>
    <w:next w:val="Normal"/>
    <w:autoRedefine/>
    <w:uiPriority w:val="39"/>
    <w:rsid w:val="00AB7CB7"/>
    <w:pPr>
      <w:widowControl w:val="0"/>
      <w:autoSpaceDE w:val="0"/>
      <w:autoSpaceDN w:val="0"/>
      <w:adjustRightInd w:val="0"/>
      <w:ind w:left="1400"/>
    </w:pPr>
    <w:rPr>
      <w:sz w:val="20"/>
    </w:rPr>
  </w:style>
  <w:style w:type="paragraph" w:styleId="TOC9">
    <w:name w:val="toc 9"/>
    <w:basedOn w:val="Normal"/>
    <w:next w:val="Normal"/>
    <w:autoRedefine/>
    <w:uiPriority w:val="39"/>
    <w:rsid w:val="00AB7CB7"/>
    <w:pPr>
      <w:widowControl w:val="0"/>
      <w:autoSpaceDE w:val="0"/>
      <w:autoSpaceDN w:val="0"/>
      <w:adjustRightInd w:val="0"/>
      <w:ind w:left="1600"/>
    </w:pPr>
    <w:rPr>
      <w:sz w:val="20"/>
    </w:rPr>
  </w:style>
  <w:style w:type="paragraph" w:styleId="BodyTextIndent2">
    <w:name w:val="Body Text Indent 2"/>
    <w:basedOn w:val="Normal"/>
    <w:rsid w:val="00AB7CB7"/>
    <w:pPr>
      <w:widowControl w:val="0"/>
      <w:autoSpaceDE w:val="0"/>
      <w:autoSpaceDN w:val="0"/>
      <w:adjustRightInd w:val="0"/>
      <w:ind w:left="720"/>
    </w:pPr>
  </w:style>
  <w:style w:type="paragraph" w:styleId="BodyTextIndent">
    <w:name w:val="Body Text Indent"/>
    <w:basedOn w:val="Normal"/>
    <w:rsid w:val="00AB7CB7"/>
    <w:pPr>
      <w:widowControl w:val="0"/>
      <w:tabs>
        <w:tab w:val="left" w:pos="-1080"/>
        <w:tab w:val="left" w:pos="-7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s>
      <w:autoSpaceDE w:val="0"/>
      <w:autoSpaceDN w:val="0"/>
      <w:adjustRightInd w:val="0"/>
      <w:ind w:left="1080"/>
    </w:pPr>
  </w:style>
  <w:style w:type="paragraph" w:styleId="BodyTextIndent3">
    <w:name w:val="Body Text Indent 3"/>
    <w:basedOn w:val="Normal"/>
    <w:rsid w:val="00AB7CB7"/>
    <w:pPr>
      <w:tabs>
        <w:tab w:val="left" w:pos="-1080"/>
        <w:tab w:val="left" w:pos="-720"/>
        <w:tab w:val="left" w:pos="-300"/>
        <w:tab w:val="left" w:pos="-120"/>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s>
      <w:autoSpaceDE w:val="0"/>
      <w:autoSpaceDN w:val="0"/>
      <w:adjustRightInd w:val="0"/>
      <w:ind w:left="360"/>
    </w:pPr>
    <w:rPr>
      <w:color w:val="000000"/>
    </w:rPr>
  </w:style>
  <w:style w:type="paragraph" w:styleId="Caption">
    <w:name w:val="caption"/>
    <w:basedOn w:val="Normal"/>
    <w:next w:val="Normal"/>
    <w:qFormat/>
    <w:rsid w:val="00A66121"/>
    <w:pPr>
      <w:widowControl w:val="0"/>
      <w:autoSpaceDE w:val="0"/>
      <w:autoSpaceDN w:val="0"/>
      <w:adjustRightInd w:val="0"/>
      <w:spacing w:before="120" w:after="120"/>
    </w:pPr>
    <w:rPr>
      <w:b/>
      <w:bCs/>
      <w:sz w:val="20"/>
      <w:szCs w:val="20"/>
    </w:rPr>
  </w:style>
  <w:style w:type="paragraph" w:styleId="ListParagraph">
    <w:name w:val="List Paragraph"/>
    <w:basedOn w:val="Normal"/>
    <w:link w:val="ListParagraphChar"/>
    <w:uiPriority w:val="1"/>
    <w:qFormat/>
    <w:rsid w:val="00D03277"/>
    <w:pPr>
      <w:ind w:left="720"/>
    </w:pPr>
  </w:style>
  <w:style w:type="character" w:customStyle="1" w:styleId="ListParagraphChar">
    <w:name w:val="List Paragraph Char"/>
    <w:basedOn w:val="DefaultParagraphFont"/>
    <w:link w:val="ListParagraph"/>
    <w:uiPriority w:val="34"/>
    <w:rsid w:val="0087629F"/>
    <w:rPr>
      <w:sz w:val="24"/>
      <w:szCs w:val="24"/>
    </w:rPr>
  </w:style>
  <w:style w:type="paragraph" w:styleId="TOCHeading">
    <w:name w:val="TOC Heading"/>
    <w:basedOn w:val="Heading1"/>
    <w:next w:val="Normal"/>
    <w:uiPriority w:val="39"/>
    <w:qFormat/>
    <w:rsid w:val="001B74FF"/>
    <w:pPr>
      <w:keepLines/>
      <w:spacing w:before="480" w:after="0" w:line="276" w:lineRule="auto"/>
      <w:outlineLvl w:val="9"/>
    </w:pPr>
    <w:rPr>
      <w:rFonts w:ascii="Cambria" w:hAnsi="Cambria" w:cs="Times New Roman"/>
      <w:color w:val="365F91"/>
      <w:kern w:val="0"/>
      <w:sz w:val="28"/>
      <w:szCs w:val="28"/>
    </w:rPr>
  </w:style>
  <w:style w:type="character" w:styleId="CommentReference">
    <w:name w:val="annotation reference"/>
    <w:uiPriority w:val="99"/>
    <w:semiHidden/>
    <w:unhideWhenUsed/>
    <w:rsid w:val="00F246D9"/>
    <w:rPr>
      <w:sz w:val="16"/>
      <w:szCs w:val="16"/>
    </w:rPr>
  </w:style>
  <w:style w:type="paragraph" w:styleId="CommentText">
    <w:name w:val="annotation text"/>
    <w:basedOn w:val="Normal"/>
    <w:link w:val="CommentTextChar"/>
    <w:uiPriority w:val="99"/>
    <w:unhideWhenUsed/>
    <w:rsid w:val="00F246D9"/>
    <w:rPr>
      <w:sz w:val="20"/>
      <w:szCs w:val="20"/>
    </w:rPr>
  </w:style>
  <w:style w:type="character" w:customStyle="1" w:styleId="CommentTextChar">
    <w:name w:val="Comment Text Char"/>
    <w:basedOn w:val="DefaultParagraphFont"/>
    <w:link w:val="CommentText"/>
    <w:uiPriority w:val="99"/>
    <w:rsid w:val="00F246D9"/>
  </w:style>
  <w:style w:type="paragraph" w:styleId="CommentSubject">
    <w:name w:val="annotation subject"/>
    <w:basedOn w:val="CommentText"/>
    <w:next w:val="CommentText"/>
    <w:link w:val="CommentSubjectChar"/>
    <w:uiPriority w:val="99"/>
    <w:semiHidden/>
    <w:unhideWhenUsed/>
    <w:rsid w:val="00F246D9"/>
    <w:rPr>
      <w:b/>
      <w:bCs/>
    </w:rPr>
  </w:style>
  <w:style w:type="character" w:customStyle="1" w:styleId="CommentSubjectChar">
    <w:name w:val="Comment Subject Char"/>
    <w:link w:val="CommentSubject"/>
    <w:uiPriority w:val="99"/>
    <w:semiHidden/>
    <w:rsid w:val="00F246D9"/>
    <w:rPr>
      <w:b/>
      <w:bCs/>
    </w:rPr>
  </w:style>
  <w:style w:type="paragraph" w:customStyle="1" w:styleId="BodyTextd">
    <w:name w:val="Body Text #d"/>
    <w:basedOn w:val="BodyText"/>
    <w:rsid w:val="008B66DF"/>
    <w:pPr>
      <w:tabs>
        <w:tab w:val="left" w:pos="900"/>
      </w:tabs>
    </w:pPr>
    <w:rPr>
      <w:rFonts w:ascii="Calibri" w:hAnsi="Calibri"/>
      <w:sz w:val="22"/>
      <w:szCs w:val="20"/>
      <w:lang w:eastAsia="zh-TW"/>
    </w:rPr>
  </w:style>
  <w:style w:type="paragraph" w:styleId="BodyText">
    <w:name w:val="Body Text"/>
    <w:basedOn w:val="Normal"/>
    <w:link w:val="BodyTextChar"/>
    <w:uiPriority w:val="99"/>
    <w:unhideWhenUsed/>
    <w:rsid w:val="008B66DF"/>
    <w:pPr>
      <w:spacing w:after="120"/>
    </w:pPr>
  </w:style>
  <w:style w:type="character" w:customStyle="1" w:styleId="BodyTextChar">
    <w:name w:val="Body Text Char"/>
    <w:link w:val="BodyText"/>
    <w:uiPriority w:val="99"/>
    <w:rsid w:val="008B66DF"/>
    <w:rPr>
      <w:sz w:val="24"/>
      <w:szCs w:val="24"/>
    </w:rPr>
  </w:style>
  <w:style w:type="paragraph" w:customStyle="1" w:styleId="Bullet">
    <w:name w:val="Bullet"/>
    <w:aliases w:val="bu,SingleSp"/>
    <w:basedOn w:val="BodyText"/>
    <w:next w:val="BodyText"/>
    <w:link w:val="BulletChar"/>
    <w:autoRedefine/>
    <w:rsid w:val="008B66DF"/>
    <w:pPr>
      <w:tabs>
        <w:tab w:val="num" w:pos="720"/>
      </w:tabs>
      <w:ind w:left="720" w:hanging="720"/>
    </w:pPr>
    <w:rPr>
      <w:rFonts w:ascii="Calibri" w:hAnsi="Calibri"/>
      <w:sz w:val="22"/>
      <w:szCs w:val="22"/>
    </w:rPr>
  </w:style>
  <w:style w:type="character" w:customStyle="1" w:styleId="BulletChar">
    <w:name w:val="Bullet Char"/>
    <w:aliases w:val="bu Char,SingleSp Char"/>
    <w:link w:val="Bullet"/>
    <w:rsid w:val="008B66DF"/>
    <w:rPr>
      <w:rFonts w:ascii="Calibri" w:hAnsi="Calibri"/>
      <w:sz w:val="22"/>
      <w:szCs w:val="22"/>
    </w:rPr>
  </w:style>
  <w:style w:type="paragraph" w:customStyle="1" w:styleId="Body">
    <w:name w:val="Body"/>
    <w:basedOn w:val="Normal"/>
    <w:link w:val="BodyChar"/>
    <w:qFormat/>
    <w:rsid w:val="0087629F"/>
    <w:pPr>
      <w:spacing w:after="240"/>
    </w:pPr>
    <w:rPr>
      <w:rFonts w:ascii="Garamond" w:hAnsi="Garamond"/>
    </w:rPr>
  </w:style>
  <w:style w:type="character" w:customStyle="1" w:styleId="BodyChar">
    <w:name w:val="Body Char"/>
    <w:basedOn w:val="DefaultParagraphFont"/>
    <w:link w:val="Body"/>
    <w:rsid w:val="0087629F"/>
    <w:rPr>
      <w:rFonts w:ascii="Garamond" w:hAnsi="Garamond"/>
      <w:sz w:val="24"/>
      <w:szCs w:val="24"/>
    </w:rPr>
  </w:style>
  <w:style w:type="paragraph" w:customStyle="1" w:styleId="Bullets">
    <w:name w:val="Bullets"/>
    <w:basedOn w:val="ListParagraph"/>
    <w:link w:val="BulletsChar"/>
    <w:qFormat/>
    <w:rsid w:val="0087629F"/>
    <w:pPr>
      <w:numPr>
        <w:numId w:val="3"/>
      </w:numPr>
      <w:tabs>
        <w:tab w:val="clear" w:pos="720"/>
      </w:tabs>
      <w:autoSpaceDE w:val="0"/>
      <w:autoSpaceDN w:val="0"/>
      <w:adjustRightInd w:val="0"/>
      <w:spacing w:after="120"/>
      <w:ind w:left="706" w:hanging="288"/>
    </w:pPr>
    <w:rPr>
      <w:rFonts w:ascii="Garamond" w:hAnsi="Garamond"/>
    </w:rPr>
  </w:style>
  <w:style w:type="character" w:customStyle="1" w:styleId="BulletsChar">
    <w:name w:val="Bullets Char"/>
    <w:basedOn w:val="ListParagraphChar"/>
    <w:link w:val="Bullets"/>
    <w:rsid w:val="0087629F"/>
    <w:rPr>
      <w:rFonts w:ascii="Garamond" w:hAnsi="Garamond"/>
      <w:sz w:val="24"/>
      <w:szCs w:val="24"/>
    </w:rPr>
  </w:style>
  <w:style w:type="paragraph" w:styleId="FootnoteText">
    <w:name w:val="footnote text"/>
    <w:basedOn w:val="Normal"/>
    <w:link w:val="FootnoteTextChar"/>
    <w:uiPriority w:val="99"/>
    <w:semiHidden/>
    <w:unhideWhenUsed/>
    <w:rsid w:val="00B707B9"/>
    <w:rPr>
      <w:sz w:val="20"/>
      <w:szCs w:val="20"/>
    </w:rPr>
  </w:style>
  <w:style w:type="character" w:customStyle="1" w:styleId="FootnoteTextChar">
    <w:name w:val="Footnote Text Char"/>
    <w:basedOn w:val="DefaultParagraphFont"/>
    <w:link w:val="FootnoteText"/>
    <w:uiPriority w:val="99"/>
    <w:semiHidden/>
    <w:rsid w:val="00B707B9"/>
  </w:style>
  <w:style w:type="character" w:styleId="FootnoteReference">
    <w:name w:val="footnote reference"/>
    <w:basedOn w:val="DefaultParagraphFont"/>
    <w:uiPriority w:val="99"/>
    <w:semiHidden/>
    <w:unhideWhenUsed/>
    <w:rsid w:val="00B707B9"/>
    <w:rPr>
      <w:vertAlign w:val="superscript"/>
    </w:rPr>
  </w:style>
  <w:style w:type="table" w:customStyle="1" w:styleId="TableGrid2">
    <w:name w:val="Table Grid2"/>
    <w:basedOn w:val="TableNormal"/>
    <w:next w:val="TableGrid"/>
    <w:uiPriority w:val="59"/>
    <w:rsid w:val="00B707B9"/>
    <w:pPr>
      <w:widowControl w:val="0"/>
      <w:adjustRightInd w:val="0"/>
      <w:spacing w:line="360" w:lineRule="atLeast"/>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RStyle2RED">
    <w:name w:val="BOR Style2RED"/>
    <w:basedOn w:val="Normal"/>
    <w:next w:val="Normal"/>
    <w:qFormat/>
    <w:rsid w:val="00FB3DC6"/>
    <w:pPr>
      <w:keepNext/>
      <w:shd w:val="clear" w:color="auto" w:fill="E84534"/>
      <w:spacing w:after="120"/>
      <w:ind w:right="-90"/>
      <w:outlineLvl w:val="0"/>
    </w:pPr>
    <w:rPr>
      <w:rFonts w:ascii="Segoe UI" w:hAnsi="Segoe UI" w:cs="Segoe UI"/>
      <w:b/>
      <w:bCs/>
      <w:kern w:val="32"/>
      <w:sz w:val="44"/>
      <w:szCs w:val="44"/>
    </w:rPr>
  </w:style>
  <w:style w:type="character" w:styleId="SubtleEmphasis">
    <w:name w:val="Subtle Emphasis"/>
    <w:basedOn w:val="DefaultParagraphFont"/>
    <w:uiPriority w:val="19"/>
    <w:qFormat/>
    <w:rsid w:val="00FB3DC6"/>
    <w:rPr>
      <w:i/>
      <w:iCs/>
      <w:color w:val="404040" w:themeColor="text1" w:themeTint="BF"/>
    </w:rPr>
  </w:style>
  <w:style w:type="character" w:styleId="UnresolvedMention">
    <w:name w:val="Unresolved Mention"/>
    <w:basedOn w:val="DefaultParagraphFont"/>
    <w:uiPriority w:val="99"/>
    <w:semiHidden/>
    <w:unhideWhenUsed/>
    <w:rsid w:val="00FB3DC6"/>
    <w:rPr>
      <w:color w:val="605E5C"/>
      <w:shd w:val="clear" w:color="auto" w:fill="E1DFDD"/>
    </w:rPr>
  </w:style>
  <w:style w:type="paragraph" w:customStyle="1" w:styleId="Default">
    <w:name w:val="Default"/>
    <w:rsid w:val="00156F73"/>
    <w:pPr>
      <w:autoSpaceDE w:val="0"/>
      <w:autoSpaceDN w:val="0"/>
      <w:adjustRightInd w:val="0"/>
    </w:pPr>
    <w:rPr>
      <w:color w:val="000000"/>
      <w:sz w:val="24"/>
      <w:szCs w:val="24"/>
    </w:rPr>
  </w:style>
  <w:style w:type="character" w:customStyle="1" w:styleId="Heading1Char">
    <w:name w:val="Heading 1 Char"/>
    <w:basedOn w:val="DefaultParagraphFont"/>
    <w:link w:val="Heading1"/>
    <w:rsid w:val="00A94523"/>
    <w:rPr>
      <w:rFonts w:ascii="Segoe UI" w:hAnsi="Segoe UI" w:cs="Arial"/>
      <w:b/>
      <w:bCs/>
      <w:kern w:val="32"/>
      <w:sz w:val="42"/>
      <w:szCs w:val="4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464643">
      <w:bodyDiv w:val="1"/>
      <w:marLeft w:val="0"/>
      <w:marRight w:val="0"/>
      <w:marTop w:val="0"/>
      <w:marBottom w:val="0"/>
      <w:divBdr>
        <w:top w:val="none" w:sz="0" w:space="0" w:color="auto"/>
        <w:left w:val="none" w:sz="0" w:space="0" w:color="auto"/>
        <w:bottom w:val="none" w:sz="0" w:space="0" w:color="auto"/>
        <w:right w:val="none" w:sz="0" w:space="0" w:color="auto"/>
      </w:divBdr>
      <w:divsChild>
        <w:div w:id="1874532864">
          <w:marLeft w:val="0"/>
          <w:marRight w:val="0"/>
          <w:marTop w:val="0"/>
          <w:marBottom w:val="0"/>
          <w:divBdr>
            <w:top w:val="none" w:sz="0" w:space="0" w:color="auto"/>
            <w:left w:val="none" w:sz="0" w:space="0" w:color="auto"/>
            <w:bottom w:val="none" w:sz="0" w:space="0" w:color="auto"/>
            <w:right w:val="none" w:sz="0" w:space="0" w:color="auto"/>
          </w:divBdr>
          <w:divsChild>
            <w:div w:id="169681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63150">
      <w:bodyDiv w:val="1"/>
      <w:marLeft w:val="0"/>
      <w:marRight w:val="0"/>
      <w:marTop w:val="0"/>
      <w:marBottom w:val="0"/>
      <w:divBdr>
        <w:top w:val="none" w:sz="0" w:space="0" w:color="auto"/>
        <w:left w:val="none" w:sz="0" w:space="0" w:color="auto"/>
        <w:bottom w:val="none" w:sz="0" w:space="0" w:color="auto"/>
        <w:right w:val="none" w:sz="0" w:space="0" w:color="auto"/>
      </w:divBdr>
    </w:div>
    <w:div w:id="76678359">
      <w:bodyDiv w:val="1"/>
      <w:marLeft w:val="0"/>
      <w:marRight w:val="0"/>
      <w:marTop w:val="0"/>
      <w:marBottom w:val="0"/>
      <w:divBdr>
        <w:top w:val="none" w:sz="0" w:space="0" w:color="auto"/>
        <w:left w:val="none" w:sz="0" w:space="0" w:color="auto"/>
        <w:bottom w:val="none" w:sz="0" w:space="0" w:color="auto"/>
        <w:right w:val="none" w:sz="0" w:space="0" w:color="auto"/>
      </w:divBdr>
    </w:div>
    <w:div w:id="138882851">
      <w:bodyDiv w:val="1"/>
      <w:marLeft w:val="0"/>
      <w:marRight w:val="0"/>
      <w:marTop w:val="0"/>
      <w:marBottom w:val="0"/>
      <w:divBdr>
        <w:top w:val="none" w:sz="0" w:space="0" w:color="auto"/>
        <w:left w:val="none" w:sz="0" w:space="0" w:color="auto"/>
        <w:bottom w:val="none" w:sz="0" w:space="0" w:color="auto"/>
        <w:right w:val="none" w:sz="0" w:space="0" w:color="auto"/>
      </w:divBdr>
    </w:div>
    <w:div w:id="147402392">
      <w:bodyDiv w:val="1"/>
      <w:marLeft w:val="0"/>
      <w:marRight w:val="0"/>
      <w:marTop w:val="0"/>
      <w:marBottom w:val="0"/>
      <w:divBdr>
        <w:top w:val="none" w:sz="0" w:space="0" w:color="auto"/>
        <w:left w:val="none" w:sz="0" w:space="0" w:color="auto"/>
        <w:bottom w:val="none" w:sz="0" w:space="0" w:color="auto"/>
        <w:right w:val="none" w:sz="0" w:space="0" w:color="auto"/>
      </w:divBdr>
    </w:div>
    <w:div w:id="211113930">
      <w:bodyDiv w:val="1"/>
      <w:marLeft w:val="0"/>
      <w:marRight w:val="0"/>
      <w:marTop w:val="0"/>
      <w:marBottom w:val="0"/>
      <w:divBdr>
        <w:top w:val="none" w:sz="0" w:space="0" w:color="auto"/>
        <w:left w:val="none" w:sz="0" w:space="0" w:color="auto"/>
        <w:bottom w:val="none" w:sz="0" w:space="0" w:color="auto"/>
        <w:right w:val="none" w:sz="0" w:space="0" w:color="auto"/>
      </w:divBdr>
    </w:div>
    <w:div w:id="223026971">
      <w:bodyDiv w:val="1"/>
      <w:marLeft w:val="0"/>
      <w:marRight w:val="0"/>
      <w:marTop w:val="0"/>
      <w:marBottom w:val="0"/>
      <w:divBdr>
        <w:top w:val="none" w:sz="0" w:space="0" w:color="auto"/>
        <w:left w:val="none" w:sz="0" w:space="0" w:color="auto"/>
        <w:bottom w:val="none" w:sz="0" w:space="0" w:color="auto"/>
        <w:right w:val="none" w:sz="0" w:space="0" w:color="auto"/>
      </w:divBdr>
    </w:div>
    <w:div w:id="252396585">
      <w:bodyDiv w:val="1"/>
      <w:marLeft w:val="0"/>
      <w:marRight w:val="0"/>
      <w:marTop w:val="0"/>
      <w:marBottom w:val="0"/>
      <w:divBdr>
        <w:top w:val="none" w:sz="0" w:space="0" w:color="auto"/>
        <w:left w:val="none" w:sz="0" w:space="0" w:color="auto"/>
        <w:bottom w:val="none" w:sz="0" w:space="0" w:color="auto"/>
        <w:right w:val="none" w:sz="0" w:space="0" w:color="auto"/>
      </w:divBdr>
    </w:div>
    <w:div w:id="424307883">
      <w:bodyDiv w:val="1"/>
      <w:marLeft w:val="0"/>
      <w:marRight w:val="0"/>
      <w:marTop w:val="0"/>
      <w:marBottom w:val="0"/>
      <w:divBdr>
        <w:top w:val="none" w:sz="0" w:space="0" w:color="auto"/>
        <w:left w:val="none" w:sz="0" w:space="0" w:color="auto"/>
        <w:bottom w:val="none" w:sz="0" w:space="0" w:color="auto"/>
        <w:right w:val="none" w:sz="0" w:space="0" w:color="auto"/>
      </w:divBdr>
    </w:div>
    <w:div w:id="569927234">
      <w:bodyDiv w:val="1"/>
      <w:marLeft w:val="0"/>
      <w:marRight w:val="0"/>
      <w:marTop w:val="0"/>
      <w:marBottom w:val="0"/>
      <w:divBdr>
        <w:top w:val="none" w:sz="0" w:space="0" w:color="auto"/>
        <w:left w:val="none" w:sz="0" w:space="0" w:color="auto"/>
        <w:bottom w:val="none" w:sz="0" w:space="0" w:color="auto"/>
        <w:right w:val="none" w:sz="0" w:space="0" w:color="auto"/>
      </w:divBdr>
    </w:div>
    <w:div w:id="574168690">
      <w:bodyDiv w:val="1"/>
      <w:marLeft w:val="0"/>
      <w:marRight w:val="0"/>
      <w:marTop w:val="0"/>
      <w:marBottom w:val="0"/>
      <w:divBdr>
        <w:top w:val="none" w:sz="0" w:space="0" w:color="auto"/>
        <w:left w:val="none" w:sz="0" w:space="0" w:color="auto"/>
        <w:bottom w:val="none" w:sz="0" w:space="0" w:color="auto"/>
        <w:right w:val="none" w:sz="0" w:space="0" w:color="auto"/>
      </w:divBdr>
    </w:div>
    <w:div w:id="577519523">
      <w:bodyDiv w:val="1"/>
      <w:marLeft w:val="0"/>
      <w:marRight w:val="0"/>
      <w:marTop w:val="0"/>
      <w:marBottom w:val="0"/>
      <w:divBdr>
        <w:top w:val="none" w:sz="0" w:space="0" w:color="auto"/>
        <w:left w:val="none" w:sz="0" w:space="0" w:color="auto"/>
        <w:bottom w:val="none" w:sz="0" w:space="0" w:color="auto"/>
        <w:right w:val="none" w:sz="0" w:space="0" w:color="auto"/>
      </w:divBdr>
    </w:div>
    <w:div w:id="743992388">
      <w:bodyDiv w:val="1"/>
      <w:marLeft w:val="0"/>
      <w:marRight w:val="0"/>
      <w:marTop w:val="0"/>
      <w:marBottom w:val="0"/>
      <w:divBdr>
        <w:top w:val="none" w:sz="0" w:space="0" w:color="auto"/>
        <w:left w:val="none" w:sz="0" w:space="0" w:color="auto"/>
        <w:bottom w:val="none" w:sz="0" w:space="0" w:color="auto"/>
        <w:right w:val="none" w:sz="0" w:space="0" w:color="auto"/>
      </w:divBdr>
    </w:div>
    <w:div w:id="792483207">
      <w:bodyDiv w:val="1"/>
      <w:marLeft w:val="0"/>
      <w:marRight w:val="0"/>
      <w:marTop w:val="0"/>
      <w:marBottom w:val="0"/>
      <w:divBdr>
        <w:top w:val="none" w:sz="0" w:space="0" w:color="auto"/>
        <w:left w:val="none" w:sz="0" w:space="0" w:color="auto"/>
        <w:bottom w:val="none" w:sz="0" w:space="0" w:color="auto"/>
        <w:right w:val="none" w:sz="0" w:space="0" w:color="auto"/>
      </w:divBdr>
    </w:div>
    <w:div w:id="837815251">
      <w:bodyDiv w:val="1"/>
      <w:marLeft w:val="0"/>
      <w:marRight w:val="0"/>
      <w:marTop w:val="0"/>
      <w:marBottom w:val="0"/>
      <w:divBdr>
        <w:top w:val="none" w:sz="0" w:space="0" w:color="auto"/>
        <w:left w:val="none" w:sz="0" w:space="0" w:color="auto"/>
        <w:bottom w:val="none" w:sz="0" w:space="0" w:color="auto"/>
        <w:right w:val="none" w:sz="0" w:space="0" w:color="auto"/>
      </w:divBdr>
    </w:div>
    <w:div w:id="968121214">
      <w:bodyDiv w:val="1"/>
      <w:marLeft w:val="0"/>
      <w:marRight w:val="0"/>
      <w:marTop w:val="0"/>
      <w:marBottom w:val="0"/>
      <w:divBdr>
        <w:top w:val="none" w:sz="0" w:space="0" w:color="auto"/>
        <w:left w:val="none" w:sz="0" w:space="0" w:color="auto"/>
        <w:bottom w:val="none" w:sz="0" w:space="0" w:color="auto"/>
        <w:right w:val="none" w:sz="0" w:space="0" w:color="auto"/>
      </w:divBdr>
    </w:div>
    <w:div w:id="1054281490">
      <w:bodyDiv w:val="1"/>
      <w:marLeft w:val="0"/>
      <w:marRight w:val="0"/>
      <w:marTop w:val="0"/>
      <w:marBottom w:val="0"/>
      <w:divBdr>
        <w:top w:val="none" w:sz="0" w:space="0" w:color="auto"/>
        <w:left w:val="none" w:sz="0" w:space="0" w:color="auto"/>
        <w:bottom w:val="none" w:sz="0" w:space="0" w:color="auto"/>
        <w:right w:val="none" w:sz="0" w:space="0" w:color="auto"/>
      </w:divBdr>
    </w:div>
    <w:div w:id="1098018517">
      <w:bodyDiv w:val="1"/>
      <w:marLeft w:val="0"/>
      <w:marRight w:val="0"/>
      <w:marTop w:val="0"/>
      <w:marBottom w:val="0"/>
      <w:divBdr>
        <w:top w:val="none" w:sz="0" w:space="0" w:color="auto"/>
        <w:left w:val="none" w:sz="0" w:space="0" w:color="auto"/>
        <w:bottom w:val="none" w:sz="0" w:space="0" w:color="auto"/>
        <w:right w:val="none" w:sz="0" w:space="0" w:color="auto"/>
      </w:divBdr>
    </w:div>
    <w:div w:id="1123770710">
      <w:bodyDiv w:val="1"/>
      <w:marLeft w:val="0"/>
      <w:marRight w:val="0"/>
      <w:marTop w:val="0"/>
      <w:marBottom w:val="0"/>
      <w:divBdr>
        <w:top w:val="none" w:sz="0" w:space="0" w:color="auto"/>
        <w:left w:val="none" w:sz="0" w:space="0" w:color="auto"/>
        <w:bottom w:val="none" w:sz="0" w:space="0" w:color="auto"/>
        <w:right w:val="none" w:sz="0" w:space="0" w:color="auto"/>
      </w:divBdr>
    </w:div>
    <w:div w:id="1145731746">
      <w:bodyDiv w:val="1"/>
      <w:marLeft w:val="0"/>
      <w:marRight w:val="0"/>
      <w:marTop w:val="0"/>
      <w:marBottom w:val="0"/>
      <w:divBdr>
        <w:top w:val="none" w:sz="0" w:space="0" w:color="auto"/>
        <w:left w:val="none" w:sz="0" w:space="0" w:color="auto"/>
        <w:bottom w:val="none" w:sz="0" w:space="0" w:color="auto"/>
        <w:right w:val="none" w:sz="0" w:space="0" w:color="auto"/>
      </w:divBdr>
    </w:div>
    <w:div w:id="1152329914">
      <w:bodyDiv w:val="1"/>
      <w:marLeft w:val="0"/>
      <w:marRight w:val="0"/>
      <w:marTop w:val="0"/>
      <w:marBottom w:val="0"/>
      <w:divBdr>
        <w:top w:val="none" w:sz="0" w:space="0" w:color="auto"/>
        <w:left w:val="none" w:sz="0" w:space="0" w:color="auto"/>
        <w:bottom w:val="none" w:sz="0" w:space="0" w:color="auto"/>
        <w:right w:val="none" w:sz="0" w:space="0" w:color="auto"/>
      </w:divBdr>
    </w:div>
    <w:div w:id="1158423285">
      <w:bodyDiv w:val="1"/>
      <w:marLeft w:val="0"/>
      <w:marRight w:val="0"/>
      <w:marTop w:val="0"/>
      <w:marBottom w:val="0"/>
      <w:divBdr>
        <w:top w:val="none" w:sz="0" w:space="0" w:color="auto"/>
        <w:left w:val="none" w:sz="0" w:space="0" w:color="auto"/>
        <w:bottom w:val="none" w:sz="0" w:space="0" w:color="auto"/>
        <w:right w:val="none" w:sz="0" w:space="0" w:color="auto"/>
      </w:divBdr>
    </w:div>
    <w:div w:id="1218858800">
      <w:bodyDiv w:val="1"/>
      <w:marLeft w:val="0"/>
      <w:marRight w:val="0"/>
      <w:marTop w:val="0"/>
      <w:marBottom w:val="0"/>
      <w:divBdr>
        <w:top w:val="none" w:sz="0" w:space="0" w:color="auto"/>
        <w:left w:val="none" w:sz="0" w:space="0" w:color="auto"/>
        <w:bottom w:val="none" w:sz="0" w:space="0" w:color="auto"/>
        <w:right w:val="none" w:sz="0" w:space="0" w:color="auto"/>
      </w:divBdr>
    </w:div>
    <w:div w:id="1225070211">
      <w:bodyDiv w:val="1"/>
      <w:marLeft w:val="0"/>
      <w:marRight w:val="0"/>
      <w:marTop w:val="0"/>
      <w:marBottom w:val="0"/>
      <w:divBdr>
        <w:top w:val="none" w:sz="0" w:space="0" w:color="auto"/>
        <w:left w:val="none" w:sz="0" w:space="0" w:color="auto"/>
        <w:bottom w:val="none" w:sz="0" w:space="0" w:color="auto"/>
        <w:right w:val="none" w:sz="0" w:space="0" w:color="auto"/>
      </w:divBdr>
    </w:div>
    <w:div w:id="1264994566">
      <w:bodyDiv w:val="1"/>
      <w:marLeft w:val="0"/>
      <w:marRight w:val="0"/>
      <w:marTop w:val="0"/>
      <w:marBottom w:val="0"/>
      <w:divBdr>
        <w:top w:val="none" w:sz="0" w:space="0" w:color="auto"/>
        <w:left w:val="none" w:sz="0" w:space="0" w:color="auto"/>
        <w:bottom w:val="none" w:sz="0" w:space="0" w:color="auto"/>
        <w:right w:val="none" w:sz="0" w:space="0" w:color="auto"/>
      </w:divBdr>
    </w:div>
    <w:div w:id="1274438263">
      <w:bodyDiv w:val="1"/>
      <w:marLeft w:val="0"/>
      <w:marRight w:val="0"/>
      <w:marTop w:val="0"/>
      <w:marBottom w:val="0"/>
      <w:divBdr>
        <w:top w:val="none" w:sz="0" w:space="0" w:color="auto"/>
        <w:left w:val="none" w:sz="0" w:space="0" w:color="auto"/>
        <w:bottom w:val="none" w:sz="0" w:space="0" w:color="auto"/>
        <w:right w:val="none" w:sz="0" w:space="0" w:color="auto"/>
      </w:divBdr>
    </w:div>
    <w:div w:id="1582060561">
      <w:bodyDiv w:val="1"/>
      <w:marLeft w:val="0"/>
      <w:marRight w:val="0"/>
      <w:marTop w:val="0"/>
      <w:marBottom w:val="0"/>
      <w:divBdr>
        <w:top w:val="none" w:sz="0" w:space="0" w:color="auto"/>
        <w:left w:val="none" w:sz="0" w:space="0" w:color="auto"/>
        <w:bottom w:val="none" w:sz="0" w:space="0" w:color="auto"/>
        <w:right w:val="none" w:sz="0" w:space="0" w:color="auto"/>
      </w:divBdr>
    </w:div>
    <w:div w:id="1794401494">
      <w:bodyDiv w:val="1"/>
      <w:marLeft w:val="0"/>
      <w:marRight w:val="0"/>
      <w:marTop w:val="0"/>
      <w:marBottom w:val="0"/>
      <w:divBdr>
        <w:top w:val="none" w:sz="0" w:space="0" w:color="auto"/>
        <w:left w:val="none" w:sz="0" w:space="0" w:color="auto"/>
        <w:bottom w:val="none" w:sz="0" w:space="0" w:color="auto"/>
        <w:right w:val="none" w:sz="0" w:space="0" w:color="auto"/>
      </w:divBdr>
    </w:div>
    <w:div w:id="1948001229">
      <w:bodyDiv w:val="1"/>
      <w:marLeft w:val="0"/>
      <w:marRight w:val="0"/>
      <w:marTop w:val="0"/>
      <w:marBottom w:val="0"/>
      <w:divBdr>
        <w:top w:val="none" w:sz="0" w:space="0" w:color="auto"/>
        <w:left w:val="none" w:sz="0" w:space="0" w:color="auto"/>
        <w:bottom w:val="none" w:sz="0" w:space="0" w:color="auto"/>
        <w:right w:val="none" w:sz="0" w:space="0" w:color="auto"/>
      </w:divBdr>
    </w:div>
    <w:div w:id="2063366916">
      <w:bodyDiv w:val="1"/>
      <w:marLeft w:val="0"/>
      <w:marRight w:val="0"/>
      <w:marTop w:val="0"/>
      <w:marBottom w:val="0"/>
      <w:divBdr>
        <w:top w:val="none" w:sz="0" w:space="0" w:color="auto"/>
        <w:left w:val="none" w:sz="0" w:space="0" w:color="auto"/>
        <w:bottom w:val="none" w:sz="0" w:space="0" w:color="auto"/>
        <w:right w:val="none" w:sz="0" w:space="0" w:color="auto"/>
      </w:divBdr>
    </w:div>
    <w:div w:id="2132168616">
      <w:bodyDiv w:val="1"/>
      <w:marLeft w:val="0"/>
      <w:marRight w:val="0"/>
      <w:marTop w:val="0"/>
      <w:marBottom w:val="0"/>
      <w:divBdr>
        <w:top w:val="none" w:sz="0" w:space="0" w:color="auto"/>
        <w:left w:val="none" w:sz="0" w:space="0" w:color="auto"/>
        <w:bottom w:val="none" w:sz="0" w:space="0" w:color="auto"/>
        <w:right w:val="none" w:sz="0" w:space="0" w:color="auto"/>
      </w:divBdr>
      <w:divsChild>
        <w:div w:id="1663699161">
          <w:marLeft w:val="0"/>
          <w:marRight w:val="0"/>
          <w:marTop w:val="0"/>
          <w:marBottom w:val="0"/>
          <w:divBdr>
            <w:top w:val="none" w:sz="0" w:space="0" w:color="auto"/>
            <w:left w:val="none" w:sz="0" w:space="0" w:color="auto"/>
            <w:bottom w:val="none" w:sz="0" w:space="0" w:color="auto"/>
            <w:right w:val="none" w:sz="0" w:space="0" w:color="auto"/>
          </w:divBdr>
        </w:div>
      </w:divsChild>
    </w:div>
    <w:div w:id="2133789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10.gif"/><Relationship Id="rId21" Type="http://schemas.openxmlformats.org/officeDocument/2006/relationships/header" Target="header8.xml"/><Relationship Id="rId34" Type="http://schemas.openxmlformats.org/officeDocument/2006/relationships/diagramData" Target="diagrams/data2.xml"/><Relationship Id="rId42" Type="http://schemas.openxmlformats.org/officeDocument/2006/relationships/diagramColors" Target="diagrams/colors3.xml"/><Relationship Id="rId47" Type="http://schemas.openxmlformats.org/officeDocument/2006/relationships/diagramQuickStyle" Target="diagrams/quickStyle4.xml"/><Relationship Id="rId50" Type="http://schemas.openxmlformats.org/officeDocument/2006/relationships/comments" Target="comments.xml"/><Relationship Id="rId55" Type="http://schemas.openxmlformats.org/officeDocument/2006/relationships/header" Target="header11.xml"/><Relationship Id="rId63" Type="http://schemas.openxmlformats.org/officeDocument/2006/relationships/image" Target="media/image5.png"/><Relationship Id="rId68" Type="http://schemas.openxmlformats.org/officeDocument/2006/relationships/image" Target="media/image6.png"/><Relationship Id="rId76" Type="http://schemas.openxmlformats.org/officeDocument/2006/relationships/image" Target="media/image12.png"/><Relationship Id="rId84" Type="http://schemas.openxmlformats.org/officeDocument/2006/relationships/image" Target="media/image15.png"/><Relationship Id="rId89" Type="http://schemas.openxmlformats.org/officeDocument/2006/relationships/image" Target="media/image20.png"/><Relationship Id="rId97"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image" Target="media/image7.png"/><Relationship Id="rId92" Type="http://schemas.openxmlformats.org/officeDocument/2006/relationships/image" Target="media/image23.png"/><Relationship Id="rId2" Type="http://schemas.openxmlformats.org/officeDocument/2006/relationships/numbering" Target="numbering.xml"/><Relationship Id="rId16" Type="http://schemas.openxmlformats.org/officeDocument/2006/relationships/header" Target="header6.xml"/><Relationship Id="rId29" Type="http://schemas.openxmlformats.org/officeDocument/2006/relationships/diagramData" Target="diagrams/data1.xml"/><Relationship Id="rId11" Type="http://schemas.openxmlformats.org/officeDocument/2006/relationships/header" Target="header3.xml"/><Relationship Id="rId24" Type="http://schemas.openxmlformats.org/officeDocument/2006/relationships/image" Target="media/image2.jpeg"/><Relationship Id="rId32" Type="http://schemas.openxmlformats.org/officeDocument/2006/relationships/diagramColors" Target="diagrams/colors1.xml"/><Relationship Id="rId37" Type="http://schemas.openxmlformats.org/officeDocument/2006/relationships/diagramColors" Target="diagrams/colors2.xml"/><Relationship Id="rId40" Type="http://schemas.openxmlformats.org/officeDocument/2006/relationships/diagramLayout" Target="diagrams/layout3.xml"/><Relationship Id="rId45" Type="http://schemas.openxmlformats.org/officeDocument/2006/relationships/diagramData" Target="diagrams/data4.xml"/><Relationship Id="rId53" Type="http://schemas.microsoft.com/office/2018/08/relationships/commentsExtensible" Target="commentsExtensible.xml"/><Relationship Id="rId58" Type="http://schemas.openxmlformats.org/officeDocument/2006/relationships/diagramData" Target="diagrams/data5.xml"/><Relationship Id="rId66" Type="http://schemas.openxmlformats.org/officeDocument/2006/relationships/footer" Target="footer9.xml"/><Relationship Id="rId74" Type="http://schemas.openxmlformats.org/officeDocument/2006/relationships/image" Target="media/image10.png"/><Relationship Id="rId79" Type="http://schemas.openxmlformats.org/officeDocument/2006/relationships/header" Target="header17.xml"/><Relationship Id="rId87" Type="http://schemas.openxmlformats.org/officeDocument/2006/relationships/image" Target="media/image18.png"/><Relationship Id="rId5" Type="http://schemas.openxmlformats.org/officeDocument/2006/relationships/webSettings" Target="webSettings.xml"/><Relationship Id="rId61" Type="http://schemas.openxmlformats.org/officeDocument/2006/relationships/diagramColors" Target="diagrams/colors5.xml"/><Relationship Id="rId82" Type="http://schemas.openxmlformats.org/officeDocument/2006/relationships/image" Target="media/image13.png"/><Relationship Id="rId90" Type="http://schemas.openxmlformats.org/officeDocument/2006/relationships/image" Target="media/image21.png"/><Relationship Id="rId95" Type="http://schemas.openxmlformats.org/officeDocument/2006/relationships/fontTable" Target="fontTable.xml"/><Relationship Id="rId19" Type="http://schemas.openxmlformats.org/officeDocument/2006/relationships/header" Target="header7.xml"/><Relationship Id="rId14" Type="http://schemas.openxmlformats.org/officeDocument/2006/relationships/footer" Target="footer3.xml"/><Relationship Id="rId22" Type="http://schemas.openxmlformats.org/officeDocument/2006/relationships/header" Target="header9.xml"/><Relationship Id="rId27" Type="http://schemas.openxmlformats.org/officeDocument/2006/relationships/image" Target="media/image20.jpeg"/><Relationship Id="rId30" Type="http://schemas.openxmlformats.org/officeDocument/2006/relationships/diagramLayout" Target="diagrams/layout1.xml"/><Relationship Id="rId35" Type="http://schemas.openxmlformats.org/officeDocument/2006/relationships/diagramLayout" Target="diagrams/layout2.xml"/><Relationship Id="rId43" Type="http://schemas.microsoft.com/office/2007/relationships/diagramDrawing" Target="diagrams/drawing3.xml"/><Relationship Id="rId48" Type="http://schemas.openxmlformats.org/officeDocument/2006/relationships/diagramColors" Target="diagrams/colors4.xml"/><Relationship Id="rId56" Type="http://schemas.openxmlformats.org/officeDocument/2006/relationships/footer" Target="footer7.xml"/><Relationship Id="rId64" Type="http://schemas.openxmlformats.org/officeDocument/2006/relationships/header" Target="header12.xml"/><Relationship Id="rId69" Type="http://schemas.openxmlformats.org/officeDocument/2006/relationships/header" Target="header14.xml"/><Relationship Id="rId77" Type="http://schemas.openxmlformats.org/officeDocument/2006/relationships/footer" Target="footer11.xml"/><Relationship Id="rId8" Type="http://schemas.openxmlformats.org/officeDocument/2006/relationships/header" Target="header1.xml"/><Relationship Id="rId51" Type="http://schemas.microsoft.com/office/2011/relationships/commentsExtended" Target="commentsExtended.xml"/><Relationship Id="rId72" Type="http://schemas.openxmlformats.org/officeDocument/2006/relationships/image" Target="media/image8.png"/><Relationship Id="rId80" Type="http://schemas.openxmlformats.org/officeDocument/2006/relationships/header" Target="header18.xml"/><Relationship Id="rId85" Type="http://schemas.openxmlformats.org/officeDocument/2006/relationships/image" Target="media/image16.png"/><Relationship Id="rId93" Type="http://schemas.openxmlformats.org/officeDocument/2006/relationships/image" Target="media/image24.png"/><Relationship Id="rId3" Type="http://schemas.openxmlformats.org/officeDocument/2006/relationships/styles" Target="styles.xml"/><Relationship Id="rId12" Type="http://schemas.openxmlformats.org/officeDocument/2006/relationships/header" Target="header4.xml"/><Relationship Id="rId17" Type="http://schemas.openxmlformats.org/officeDocument/2006/relationships/footer" Target="footer4.xml"/><Relationship Id="rId25" Type="http://schemas.openxmlformats.org/officeDocument/2006/relationships/image" Target="media/image3.jpeg"/><Relationship Id="rId33" Type="http://schemas.microsoft.com/office/2007/relationships/diagramDrawing" Target="diagrams/drawing1.xml"/><Relationship Id="rId38" Type="http://schemas.microsoft.com/office/2007/relationships/diagramDrawing" Target="diagrams/drawing2.xml"/><Relationship Id="rId46" Type="http://schemas.openxmlformats.org/officeDocument/2006/relationships/diagramLayout" Target="diagrams/layout4.xml"/><Relationship Id="rId59" Type="http://schemas.openxmlformats.org/officeDocument/2006/relationships/diagramLayout" Target="diagrams/layout5.xml"/><Relationship Id="rId67" Type="http://schemas.openxmlformats.org/officeDocument/2006/relationships/footer" Target="footer10.xml"/><Relationship Id="rId20" Type="http://schemas.openxmlformats.org/officeDocument/2006/relationships/footer" Target="footer6.xml"/><Relationship Id="rId41" Type="http://schemas.openxmlformats.org/officeDocument/2006/relationships/diagramQuickStyle" Target="diagrams/quickStyle3.xml"/><Relationship Id="rId54" Type="http://schemas.openxmlformats.org/officeDocument/2006/relationships/header" Target="header10.xml"/><Relationship Id="rId62" Type="http://schemas.microsoft.com/office/2007/relationships/diagramDrawing" Target="diagrams/drawing5.xml"/><Relationship Id="rId70" Type="http://schemas.openxmlformats.org/officeDocument/2006/relationships/header" Target="header15.xml"/><Relationship Id="rId75" Type="http://schemas.openxmlformats.org/officeDocument/2006/relationships/image" Target="media/image11.png"/><Relationship Id="rId83" Type="http://schemas.openxmlformats.org/officeDocument/2006/relationships/image" Target="media/image14.png"/><Relationship Id="rId88" Type="http://schemas.openxmlformats.org/officeDocument/2006/relationships/image" Target="media/image19.png"/><Relationship Id="rId91" Type="http://schemas.openxmlformats.org/officeDocument/2006/relationships/image" Target="media/image22.png"/><Relationship Id="rId96"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image" Target="media/image1.gif"/><Relationship Id="rId28" Type="http://schemas.openxmlformats.org/officeDocument/2006/relationships/image" Target="media/image30.jpeg"/><Relationship Id="rId36" Type="http://schemas.openxmlformats.org/officeDocument/2006/relationships/diagramQuickStyle" Target="diagrams/quickStyle2.xml"/><Relationship Id="rId49" Type="http://schemas.microsoft.com/office/2007/relationships/diagramDrawing" Target="diagrams/drawing4.xml"/><Relationship Id="rId57" Type="http://schemas.openxmlformats.org/officeDocument/2006/relationships/footer" Target="footer8.xml"/><Relationship Id="rId10" Type="http://schemas.openxmlformats.org/officeDocument/2006/relationships/header" Target="header2.xml"/><Relationship Id="rId31" Type="http://schemas.openxmlformats.org/officeDocument/2006/relationships/diagramQuickStyle" Target="diagrams/quickStyle1.xml"/><Relationship Id="rId44" Type="http://schemas.openxmlformats.org/officeDocument/2006/relationships/image" Target="media/image4.png"/><Relationship Id="rId52" Type="http://schemas.microsoft.com/office/2016/09/relationships/commentsIds" Target="commentsIds.xml"/><Relationship Id="rId60" Type="http://schemas.openxmlformats.org/officeDocument/2006/relationships/diagramQuickStyle" Target="diagrams/quickStyle5.xml"/><Relationship Id="rId65" Type="http://schemas.openxmlformats.org/officeDocument/2006/relationships/header" Target="header13.xml"/><Relationship Id="rId73" Type="http://schemas.openxmlformats.org/officeDocument/2006/relationships/image" Target="media/image9.png"/><Relationship Id="rId78" Type="http://schemas.openxmlformats.org/officeDocument/2006/relationships/header" Target="header16.xml"/><Relationship Id="rId81" Type="http://schemas.openxmlformats.org/officeDocument/2006/relationships/header" Target="header19.xml"/><Relationship Id="rId86" Type="http://schemas.openxmlformats.org/officeDocument/2006/relationships/image" Target="media/image17.png"/><Relationship Id="rId94" Type="http://schemas.openxmlformats.org/officeDocument/2006/relationships/image" Target="media/image25.png"/><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footer" Target="footer2.xml"/><Relationship Id="rId18" Type="http://schemas.openxmlformats.org/officeDocument/2006/relationships/footer" Target="footer5.xml"/><Relationship Id="rId39" Type="http://schemas.openxmlformats.org/officeDocument/2006/relationships/diagramData" Target="diagrams/data3.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404A1E45-1B13-4CF9-93B2-DD85C8E8A228}" type="doc">
      <dgm:prSet loTypeId="urn:microsoft.com/office/officeart/2005/8/layout/cycle5" loCatId="cycle" qsTypeId="urn:microsoft.com/office/officeart/2005/8/quickstyle/simple1" qsCatId="simple" csTypeId="urn:microsoft.com/office/officeart/2005/8/colors/accent1_2" csCatId="accent1" phldr="1"/>
      <dgm:spPr/>
      <dgm:t>
        <a:bodyPr/>
        <a:lstStyle/>
        <a:p>
          <a:endParaRPr lang="en-US"/>
        </a:p>
      </dgm:t>
    </dgm:pt>
    <dgm:pt modelId="{E71A7252-F334-41F8-9764-36D453167F5D}">
      <dgm:prSet phldrT="[Text]" custT="1"/>
      <dgm:spPr>
        <a:ln w="50800">
          <a:solidFill>
            <a:srgbClr val="0070C0"/>
          </a:solidFill>
        </a:ln>
      </dgm:spPr>
      <dgm:t>
        <a:bodyPr/>
        <a:lstStyle/>
        <a:p>
          <a:r>
            <a:rPr lang="en-US" sz="1100" b="1">
              <a:ln w="9525">
                <a:noFill/>
              </a:ln>
              <a:latin typeface="Segoe UI" panose="020B0502040204020203" pitchFamily="34" charset="0"/>
              <a:cs typeface="Segoe UI" panose="020B0502040204020203" pitchFamily="34" charset="0"/>
            </a:rPr>
            <a:t>Detection</a:t>
          </a:r>
        </a:p>
      </dgm:t>
    </dgm:pt>
    <dgm:pt modelId="{515AC0C2-D35D-44DA-9772-1C91DA0FE4B0}" type="parTrans" cxnId="{51887FEC-305B-4BBA-BD12-827D6C4ED98A}">
      <dgm:prSet/>
      <dgm:spPr/>
      <dgm:t>
        <a:bodyPr/>
        <a:lstStyle/>
        <a:p>
          <a:endParaRPr lang="en-US">
            <a:ln w="9525">
              <a:noFill/>
            </a:ln>
          </a:endParaRPr>
        </a:p>
      </dgm:t>
    </dgm:pt>
    <dgm:pt modelId="{76EF309F-AECA-48CB-9C06-64883D6541EA}" type="sibTrans" cxnId="{51887FEC-305B-4BBA-BD12-827D6C4ED98A}">
      <dgm:prSet/>
      <dgm:spPr>
        <a:ln w="31750">
          <a:solidFill>
            <a:srgbClr val="5B9BD5"/>
          </a:solidFill>
        </a:ln>
      </dgm:spPr>
      <dgm:t>
        <a:bodyPr/>
        <a:lstStyle/>
        <a:p>
          <a:endParaRPr lang="en-US">
            <a:ln w="9525">
              <a:noFill/>
            </a:ln>
          </a:endParaRPr>
        </a:p>
      </dgm:t>
    </dgm:pt>
    <dgm:pt modelId="{08D6842F-8C9D-41B8-8719-16110458090B}">
      <dgm:prSet phldrT="[Text]" custT="1"/>
      <dgm:spPr>
        <a:ln w="50800">
          <a:solidFill>
            <a:srgbClr val="0070C0"/>
          </a:solidFill>
        </a:ln>
      </dgm:spPr>
      <dgm:t>
        <a:bodyPr/>
        <a:lstStyle/>
        <a:p>
          <a:r>
            <a:rPr lang="en-US" sz="1100" b="1">
              <a:ln w="9525">
                <a:noFill/>
              </a:ln>
              <a:latin typeface="Segoe UI" panose="020B0502040204020203" pitchFamily="34" charset="0"/>
              <a:cs typeface="Segoe UI" panose="020B0502040204020203" pitchFamily="34" charset="0"/>
            </a:rPr>
            <a:t>Activation</a:t>
          </a:r>
        </a:p>
      </dgm:t>
    </dgm:pt>
    <dgm:pt modelId="{4958CF38-D5B6-4199-9F82-5E10F0CFF9FE}" type="parTrans" cxnId="{006D29E9-F199-45C1-97F6-47F221A4DAF0}">
      <dgm:prSet/>
      <dgm:spPr/>
      <dgm:t>
        <a:bodyPr/>
        <a:lstStyle/>
        <a:p>
          <a:endParaRPr lang="en-US">
            <a:ln w="9525">
              <a:noFill/>
            </a:ln>
          </a:endParaRPr>
        </a:p>
      </dgm:t>
    </dgm:pt>
    <dgm:pt modelId="{F254A684-DD0C-424E-8DDC-969A9354186D}" type="sibTrans" cxnId="{006D29E9-F199-45C1-97F6-47F221A4DAF0}">
      <dgm:prSet/>
      <dgm:spPr>
        <a:ln w="25400">
          <a:solidFill>
            <a:srgbClr val="5B9BD5"/>
          </a:solidFill>
        </a:ln>
      </dgm:spPr>
      <dgm:t>
        <a:bodyPr/>
        <a:lstStyle/>
        <a:p>
          <a:endParaRPr lang="en-US">
            <a:ln w="9525">
              <a:noFill/>
            </a:ln>
          </a:endParaRPr>
        </a:p>
      </dgm:t>
    </dgm:pt>
    <dgm:pt modelId="{52D6D0CC-47F1-4752-ABBA-B0D4A019E12E}">
      <dgm:prSet phldrT="[Text]" custT="1"/>
      <dgm:spPr>
        <a:ln w="50800">
          <a:solidFill>
            <a:srgbClr val="0070C0"/>
          </a:solidFill>
        </a:ln>
      </dgm:spPr>
      <dgm:t>
        <a:bodyPr/>
        <a:lstStyle/>
        <a:p>
          <a:r>
            <a:rPr lang="en-US" sz="1100" b="1">
              <a:ln w="9525">
                <a:noFill/>
              </a:ln>
              <a:latin typeface="Segoe UI" panose="020B0502040204020203" pitchFamily="34" charset="0"/>
              <a:cs typeface="Segoe UI" panose="020B0502040204020203" pitchFamily="34" charset="0"/>
            </a:rPr>
            <a:t>Classification</a:t>
          </a:r>
        </a:p>
      </dgm:t>
    </dgm:pt>
    <dgm:pt modelId="{087D3504-0013-4628-8776-1825EDC858E8}" type="parTrans" cxnId="{08A93565-CA2D-4FA3-85C5-A09830A11394}">
      <dgm:prSet/>
      <dgm:spPr/>
      <dgm:t>
        <a:bodyPr/>
        <a:lstStyle/>
        <a:p>
          <a:endParaRPr lang="en-US">
            <a:ln w="9525">
              <a:noFill/>
            </a:ln>
          </a:endParaRPr>
        </a:p>
      </dgm:t>
    </dgm:pt>
    <dgm:pt modelId="{941ED2DC-784C-41BD-9863-3307F1922C81}" type="sibTrans" cxnId="{08A93565-CA2D-4FA3-85C5-A09830A11394}">
      <dgm:prSet/>
      <dgm:spPr>
        <a:ln w="25400">
          <a:solidFill>
            <a:srgbClr val="5B9BD5"/>
          </a:solidFill>
        </a:ln>
      </dgm:spPr>
      <dgm:t>
        <a:bodyPr/>
        <a:lstStyle/>
        <a:p>
          <a:endParaRPr lang="en-US">
            <a:ln w="9525">
              <a:noFill/>
            </a:ln>
          </a:endParaRPr>
        </a:p>
      </dgm:t>
    </dgm:pt>
    <dgm:pt modelId="{E78D5133-6643-4287-A84C-0B4FE41CDC95}">
      <dgm:prSet phldrT="[Text]" custT="1"/>
      <dgm:spPr>
        <a:ln w="50800">
          <a:solidFill>
            <a:srgbClr val="0070C0"/>
          </a:solidFill>
        </a:ln>
      </dgm:spPr>
      <dgm:t>
        <a:bodyPr/>
        <a:lstStyle/>
        <a:p>
          <a:r>
            <a:rPr lang="en-US" sz="1100" b="1">
              <a:ln w="9525">
                <a:noFill/>
              </a:ln>
              <a:latin typeface="Segoe UI" panose="020B0502040204020203" pitchFamily="34" charset="0"/>
              <a:cs typeface="Segoe UI" panose="020B0502040204020203" pitchFamily="34" charset="0"/>
            </a:rPr>
            <a:t>Notification</a:t>
          </a:r>
        </a:p>
      </dgm:t>
    </dgm:pt>
    <dgm:pt modelId="{B88CF870-EF1B-4D4F-8FA0-CB0078B9AC82}" type="parTrans" cxnId="{E55B053D-1046-4FEC-B4E4-413D0E4583C3}">
      <dgm:prSet/>
      <dgm:spPr/>
      <dgm:t>
        <a:bodyPr/>
        <a:lstStyle/>
        <a:p>
          <a:endParaRPr lang="en-US">
            <a:ln w="9525">
              <a:noFill/>
            </a:ln>
          </a:endParaRPr>
        </a:p>
      </dgm:t>
    </dgm:pt>
    <dgm:pt modelId="{C6564FD0-5A79-41F1-BF6E-DC4A6C292C68}" type="sibTrans" cxnId="{E55B053D-1046-4FEC-B4E4-413D0E4583C3}">
      <dgm:prSet/>
      <dgm:spPr>
        <a:ln w="25400">
          <a:solidFill>
            <a:srgbClr val="5B9BD5"/>
          </a:solidFill>
        </a:ln>
      </dgm:spPr>
      <dgm:t>
        <a:bodyPr/>
        <a:lstStyle/>
        <a:p>
          <a:endParaRPr lang="en-US">
            <a:ln w="9525">
              <a:noFill/>
            </a:ln>
          </a:endParaRPr>
        </a:p>
      </dgm:t>
    </dgm:pt>
    <dgm:pt modelId="{6737BBB5-49C0-400E-8ED0-DDE4981264BA}">
      <dgm:prSet phldrT="[Text]" custT="1"/>
      <dgm:spPr>
        <a:ln w="50800">
          <a:solidFill>
            <a:srgbClr val="0070C0"/>
          </a:solidFill>
        </a:ln>
      </dgm:spPr>
      <dgm:t>
        <a:bodyPr/>
        <a:lstStyle/>
        <a:p>
          <a:r>
            <a:rPr lang="en-US" sz="1100" b="1">
              <a:ln w="9525">
                <a:noFill/>
              </a:ln>
              <a:latin typeface="Segoe UI" panose="020B0502040204020203" pitchFamily="34" charset="0"/>
              <a:cs typeface="Segoe UI" panose="020B0502040204020203" pitchFamily="34" charset="0"/>
            </a:rPr>
            <a:t>Intervention</a:t>
          </a:r>
        </a:p>
      </dgm:t>
    </dgm:pt>
    <dgm:pt modelId="{2A7D0B9C-7066-4697-B200-156E61A55DFE}" type="parTrans" cxnId="{1ED94C88-E30D-4C2A-8381-236EAF995A8E}">
      <dgm:prSet/>
      <dgm:spPr/>
      <dgm:t>
        <a:bodyPr/>
        <a:lstStyle/>
        <a:p>
          <a:endParaRPr lang="en-US">
            <a:ln w="9525">
              <a:noFill/>
            </a:ln>
          </a:endParaRPr>
        </a:p>
      </dgm:t>
    </dgm:pt>
    <dgm:pt modelId="{4DB84D5C-DD4F-4097-A973-EFB07B937827}" type="sibTrans" cxnId="{1ED94C88-E30D-4C2A-8381-236EAF995A8E}">
      <dgm:prSet/>
      <dgm:spPr>
        <a:ln w="25400">
          <a:solidFill>
            <a:srgbClr val="5B9BD5"/>
          </a:solidFill>
        </a:ln>
      </dgm:spPr>
      <dgm:t>
        <a:bodyPr/>
        <a:lstStyle/>
        <a:p>
          <a:endParaRPr lang="en-US">
            <a:ln w="9525">
              <a:noFill/>
            </a:ln>
          </a:endParaRPr>
        </a:p>
      </dgm:t>
    </dgm:pt>
    <dgm:pt modelId="{C90A4F12-FC32-4225-BA3E-54105C774E7C}">
      <dgm:prSet phldrT="[Text]" custT="1"/>
      <dgm:spPr>
        <a:ln w="50800">
          <a:solidFill>
            <a:srgbClr val="0070C0"/>
          </a:solidFill>
        </a:ln>
      </dgm:spPr>
      <dgm:t>
        <a:bodyPr/>
        <a:lstStyle/>
        <a:p>
          <a:r>
            <a:rPr lang="en-US" sz="1100" b="1">
              <a:ln w="9525">
                <a:noFill/>
              </a:ln>
              <a:latin typeface="Segoe UI" panose="020B0502040204020203" pitchFamily="34" charset="0"/>
              <a:cs typeface="Segoe UI" panose="020B0502040204020203" pitchFamily="34" charset="0"/>
            </a:rPr>
            <a:t>Re-evaluation</a:t>
          </a:r>
        </a:p>
      </dgm:t>
    </dgm:pt>
    <dgm:pt modelId="{4D0E6D63-A909-43BF-AFF9-1D21B84364E0}" type="parTrans" cxnId="{F9BF680E-A28B-4FEA-A532-6F88DC943B8A}">
      <dgm:prSet/>
      <dgm:spPr/>
      <dgm:t>
        <a:bodyPr/>
        <a:lstStyle/>
        <a:p>
          <a:endParaRPr lang="en-US">
            <a:ln w="9525">
              <a:noFill/>
            </a:ln>
          </a:endParaRPr>
        </a:p>
      </dgm:t>
    </dgm:pt>
    <dgm:pt modelId="{187D5596-106D-4B08-92A9-FAABF9A41EF4}" type="sibTrans" cxnId="{F9BF680E-A28B-4FEA-A532-6F88DC943B8A}">
      <dgm:prSet/>
      <dgm:spPr>
        <a:ln w="25400">
          <a:solidFill>
            <a:srgbClr val="5B9BD5"/>
          </a:solidFill>
        </a:ln>
      </dgm:spPr>
      <dgm:t>
        <a:bodyPr/>
        <a:lstStyle/>
        <a:p>
          <a:endParaRPr lang="en-US">
            <a:ln w="9525">
              <a:noFill/>
            </a:ln>
          </a:endParaRPr>
        </a:p>
      </dgm:t>
    </dgm:pt>
    <dgm:pt modelId="{668A8561-0279-4915-8E2B-852FE1D61ECB}">
      <dgm:prSet phldrT="[Text]" custT="1"/>
      <dgm:spPr>
        <a:ln w="50800">
          <a:solidFill>
            <a:srgbClr val="0070C0"/>
          </a:solidFill>
        </a:ln>
      </dgm:spPr>
      <dgm:t>
        <a:bodyPr/>
        <a:lstStyle/>
        <a:p>
          <a:r>
            <a:rPr lang="en-US" sz="1100" b="1">
              <a:ln w="9525">
                <a:noFill/>
              </a:ln>
              <a:latin typeface="Segoe UI" panose="020B0502040204020203" pitchFamily="34" charset="0"/>
              <a:cs typeface="Segoe UI" panose="020B0502040204020203" pitchFamily="34" charset="0"/>
            </a:rPr>
            <a:t>Termination</a:t>
          </a:r>
        </a:p>
      </dgm:t>
    </dgm:pt>
    <dgm:pt modelId="{54496915-52E0-4359-8E40-31FE31BDEB07}" type="parTrans" cxnId="{4F34CE2D-6BBE-45EE-B885-584F2F5D44E9}">
      <dgm:prSet/>
      <dgm:spPr/>
      <dgm:t>
        <a:bodyPr/>
        <a:lstStyle/>
        <a:p>
          <a:endParaRPr lang="en-US">
            <a:ln w="9525">
              <a:noFill/>
            </a:ln>
          </a:endParaRPr>
        </a:p>
      </dgm:t>
    </dgm:pt>
    <dgm:pt modelId="{1A6210AC-810A-4B8C-9618-809AF08D9173}" type="sibTrans" cxnId="{4F34CE2D-6BBE-45EE-B885-584F2F5D44E9}">
      <dgm:prSet/>
      <dgm:spPr>
        <a:ln w="25400">
          <a:solidFill>
            <a:srgbClr val="5B9BD5"/>
          </a:solidFill>
        </a:ln>
      </dgm:spPr>
      <dgm:t>
        <a:bodyPr/>
        <a:lstStyle/>
        <a:p>
          <a:endParaRPr lang="en-US">
            <a:ln w="9525">
              <a:noFill/>
            </a:ln>
          </a:endParaRPr>
        </a:p>
      </dgm:t>
    </dgm:pt>
    <dgm:pt modelId="{1D120094-4830-479E-9029-29325277AF39}" type="pres">
      <dgm:prSet presAssocID="{404A1E45-1B13-4CF9-93B2-DD85C8E8A228}" presName="cycle" presStyleCnt="0">
        <dgm:presLayoutVars>
          <dgm:dir/>
          <dgm:resizeHandles val="exact"/>
        </dgm:presLayoutVars>
      </dgm:prSet>
      <dgm:spPr/>
    </dgm:pt>
    <dgm:pt modelId="{691632BC-34ED-4CA6-8626-4C9082E0B34C}" type="pres">
      <dgm:prSet presAssocID="{E71A7252-F334-41F8-9764-36D453167F5D}" presName="node" presStyleLbl="node1" presStyleIdx="0" presStyleCnt="7" custScaleX="92350" custScaleY="38189">
        <dgm:presLayoutVars>
          <dgm:bulletEnabled val="1"/>
        </dgm:presLayoutVars>
      </dgm:prSet>
      <dgm:spPr/>
    </dgm:pt>
    <dgm:pt modelId="{ADA81CCF-F75D-4C19-A392-3BEF20ACCBDC}" type="pres">
      <dgm:prSet presAssocID="{E71A7252-F334-41F8-9764-36D453167F5D}" presName="spNode" presStyleCnt="0"/>
      <dgm:spPr/>
    </dgm:pt>
    <dgm:pt modelId="{9C931095-E9A9-415F-9636-714D08E6B20A}" type="pres">
      <dgm:prSet presAssocID="{76EF309F-AECA-48CB-9C06-64883D6541EA}" presName="sibTrans" presStyleLbl="sibTrans1D1" presStyleIdx="0" presStyleCnt="7"/>
      <dgm:spPr/>
    </dgm:pt>
    <dgm:pt modelId="{A48073BC-3C02-457F-97C2-79F444EA4FEE}" type="pres">
      <dgm:prSet presAssocID="{08D6842F-8C9D-41B8-8719-16110458090B}" presName="node" presStyleLbl="node1" presStyleIdx="1" presStyleCnt="7" custScaleX="92350" custScaleY="38189">
        <dgm:presLayoutVars>
          <dgm:bulletEnabled val="1"/>
        </dgm:presLayoutVars>
      </dgm:prSet>
      <dgm:spPr/>
    </dgm:pt>
    <dgm:pt modelId="{7258BE4C-A376-4E0C-A55E-DE62A2051D88}" type="pres">
      <dgm:prSet presAssocID="{08D6842F-8C9D-41B8-8719-16110458090B}" presName="spNode" presStyleCnt="0"/>
      <dgm:spPr/>
    </dgm:pt>
    <dgm:pt modelId="{6BB6D2DA-09DF-4098-AF9C-34D8280F3433}" type="pres">
      <dgm:prSet presAssocID="{F254A684-DD0C-424E-8DDC-969A9354186D}" presName="sibTrans" presStyleLbl="sibTrans1D1" presStyleIdx="1" presStyleCnt="7"/>
      <dgm:spPr/>
    </dgm:pt>
    <dgm:pt modelId="{6680E513-8AA9-4795-B208-9D953F31F150}" type="pres">
      <dgm:prSet presAssocID="{52D6D0CC-47F1-4752-ABBA-B0D4A019E12E}" presName="node" presStyleLbl="node1" presStyleIdx="2" presStyleCnt="7" custScaleX="92350" custScaleY="38189">
        <dgm:presLayoutVars>
          <dgm:bulletEnabled val="1"/>
        </dgm:presLayoutVars>
      </dgm:prSet>
      <dgm:spPr/>
    </dgm:pt>
    <dgm:pt modelId="{D82A54B8-10A0-4356-B4D6-EBB98D6C2F6A}" type="pres">
      <dgm:prSet presAssocID="{52D6D0CC-47F1-4752-ABBA-B0D4A019E12E}" presName="spNode" presStyleCnt="0"/>
      <dgm:spPr/>
    </dgm:pt>
    <dgm:pt modelId="{A4242D03-813E-4E20-A0DD-83F1FD3AE1EA}" type="pres">
      <dgm:prSet presAssocID="{941ED2DC-784C-41BD-9863-3307F1922C81}" presName="sibTrans" presStyleLbl="sibTrans1D1" presStyleIdx="2" presStyleCnt="7"/>
      <dgm:spPr/>
    </dgm:pt>
    <dgm:pt modelId="{38B1223F-ED96-4AF6-AFE9-09849865D522}" type="pres">
      <dgm:prSet presAssocID="{E78D5133-6643-4287-A84C-0B4FE41CDC95}" presName="node" presStyleLbl="node1" presStyleIdx="3" presStyleCnt="7" custScaleX="92350" custScaleY="38189">
        <dgm:presLayoutVars>
          <dgm:bulletEnabled val="1"/>
        </dgm:presLayoutVars>
      </dgm:prSet>
      <dgm:spPr/>
    </dgm:pt>
    <dgm:pt modelId="{A54A8F92-5151-4C23-9CE3-D9CE189A6640}" type="pres">
      <dgm:prSet presAssocID="{E78D5133-6643-4287-A84C-0B4FE41CDC95}" presName="spNode" presStyleCnt="0"/>
      <dgm:spPr/>
    </dgm:pt>
    <dgm:pt modelId="{69814611-43BD-48EA-B675-2F93A308B48E}" type="pres">
      <dgm:prSet presAssocID="{C6564FD0-5A79-41F1-BF6E-DC4A6C292C68}" presName="sibTrans" presStyleLbl="sibTrans1D1" presStyleIdx="3" presStyleCnt="7"/>
      <dgm:spPr/>
    </dgm:pt>
    <dgm:pt modelId="{C7D563CE-8711-46B8-98CA-7ED27AA63417}" type="pres">
      <dgm:prSet presAssocID="{6737BBB5-49C0-400E-8ED0-DDE4981264BA}" presName="node" presStyleLbl="node1" presStyleIdx="4" presStyleCnt="7" custScaleX="92350" custScaleY="38189">
        <dgm:presLayoutVars>
          <dgm:bulletEnabled val="1"/>
        </dgm:presLayoutVars>
      </dgm:prSet>
      <dgm:spPr/>
    </dgm:pt>
    <dgm:pt modelId="{2411AFB6-EB5A-468B-82AD-CEE735D992A8}" type="pres">
      <dgm:prSet presAssocID="{6737BBB5-49C0-400E-8ED0-DDE4981264BA}" presName="spNode" presStyleCnt="0"/>
      <dgm:spPr/>
    </dgm:pt>
    <dgm:pt modelId="{02E12849-10E4-4FA1-9C26-5E1852143BE3}" type="pres">
      <dgm:prSet presAssocID="{4DB84D5C-DD4F-4097-A973-EFB07B937827}" presName="sibTrans" presStyleLbl="sibTrans1D1" presStyleIdx="4" presStyleCnt="7"/>
      <dgm:spPr/>
    </dgm:pt>
    <dgm:pt modelId="{E2AA39DD-66C4-4123-9B0C-0D43C78F1B42}" type="pres">
      <dgm:prSet presAssocID="{C90A4F12-FC32-4225-BA3E-54105C774E7C}" presName="node" presStyleLbl="node1" presStyleIdx="5" presStyleCnt="7" custScaleX="92350" custScaleY="38189">
        <dgm:presLayoutVars>
          <dgm:bulletEnabled val="1"/>
        </dgm:presLayoutVars>
      </dgm:prSet>
      <dgm:spPr/>
    </dgm:pt>
    <dgm:pt modelId="{2FB90D7A-1002-4655-BEB4-2C5F33709854}" type="pres">
      <dgm:prSet presAssocID="{C90A4F12-FC32-4225-BA3E-54105C774E7C}" presName="spNode" presStyleCnt="0"/>
      <dgm:spPr/>
    </dgm:pt>
    <dgm:pt modelId="{9FF7C4BA-9D53-4441-9515-5C7644713C91}" type="pres">
      <dgm:prSet presAssocID="{187D5596-106D-4B08-92A9-FAABF9A41EF4}" presName="sibTrans" presStyleLbl="sibTrans1D1" presStyleIdx="5" presStyleCnt="7"/>
      <dgm:spPr/>
    </dgm:pt>
    <dgm:pt modelId="{271EEA88-27B7-4DAA-AE87-3562783B7EAE}" type="pres">
      <dgm:prSet presAssocID="{668A8561-0279-4915-8E2B-852FE1D61ECB}" presName="node" presStyleLbl="node1" presStyleIdx="6" presStyleCnt="7" custScaleX="92350" custScaleY="38189">
        <dgm:presLayoutVars>
          <dgm:bulletEnabled val="1"/>
        </dgm:presLayoutVars>
      </dgm:prSet>
      <dgm:spPr/>
    </dgm:pt>
    <dgm:pt modelId="{7016E3D8-CA2A-4F86-9058-5160B029E250}" type="pres">
      <dgm:prSet presAssocID="{668A8561-0279-4915-8E2B-852FE1D61ECB}" presName="spNode" presStyleCnt="0"/>
      <dgm:spPr/>
    </dgm:pt>
    <dgm:pt modelId="{84DF6AE6-AF87-445B-A313-90616D109716}" type="pres">
      <dgm:prSet presAssocID="{1A6210AC-810A-4B8C-9618-809AF08D9173}" presName="sibTrans" presStyleLbl="sibTrans1D1" presStyleIdx="6" presStyleCnt="7"/>
      <dgm:spPr/>
    </dgm:pt>
  </dgm:ptLst>
  <dgm:cxnLst>
    <dgm:cxn modelId="{FA027E03-FECD-4708-A524-8B6D4F94ECEB}" type="presOf" srcId="{668A8561-0279-4915-8E2B-852FE1D61ECB}" destId="{271EEA88-27B7-4DAA-AE87-3562783B7EAE}" srcOrd="0" destOrd="0" presId="urn:microsoft.com/office/officeart/2005/8/layout/cycle5"/>
    <dgm:cxn modelId="{F9BF680E-A28B-4FEA-A532-6F88DC943B8A}" srcId="{404A1E45-1B13-4CF9-93B2-DD85C8E8A228}" destId="{C90A4F12-FC32-4225-BA3E-54105C774E7C}" srcOrd="5" destOrd="0" parTransId="{4D0E6D63-A909-43BF-AFF9-1D21B84364E0}" sibTransId="{187D5596-106D-4B08-92A9-FAABF9A41EF4}"/>
    <dgm:cxn modelId="{B9B41015-8408-4C55-9277-2AC283A3B909}" type="presOf" srcId="{08D6842F-8C9D-41B8-8719-16110458090B}" destId="{A48073BC-3C02-457F-97C2-79F444EA4FEE}" srcOrd="0" destOrd="0" presId="urn:microsoft.com/office/officeart/2005/8/layout/cycle5"/>
    <dgm:cxn modelId="{4F34CE2D-6BBE-45EE-B885-584F2F5D44E9}" srcId="{404A1E45-1B13-4CF9-93B2-DD85C8E8A228}" destId="{668A8561-0279-4915-8E2B-852FE1D61ECB}" srcOrd="6" destOrd="0" parTransId="{54496915-52E0-4359-8E40-31FE31BDEB07}" sibTransId="{1A6210AC-810A-4B8C-9618-809AF08D9173}"/>
    <dgm:cxn modelId="{E55B053D-1046-4FEC-B4E4-413D0E4583C3}" srcId="{404A1E45-1B13-4CF9-93B2-DD85C8E8A228}" destId="{E78D5133-6643-4287-A84C-0B4FE41CDC95}" srcOrd="3" destOrd="0" parTransId="{B88CF870-EF1B-4D4F-8FA0-CB0078B9AC82}" sibTransId="{C6564FD0-5A79-41F1-BF6E-DC4A6C292C68}"/>
    <dgm:cxn modelId="{08A93565-CA2D-4FA3-85C5-A09830A11394}" srcId="{404A1E45-1B13-4CF9-93B2-DD85C8E8A228}" destId="{52D6D0CC-47F1-4752-ABBA-B0D4A019E12E}" srcOrd="2" destOrd="0" parTransId="{087D3504-0013-4628-8776-1825EDC858E8}" sibTransId="{941ED2DC-784C-41BD-9863-3307F1922C81}"/>
    <dgm:cxn modelId="{18819F4B-00AA-4DD3-99D5-453EA891EB11}" type="presOf" srcId="{E71A7252-F334-41F8-9764-36D453167F5D}" destId="{691632BC-34ED-4CA6-8626-4C9082E0B34C}" srcOrd="0" destOrd="0" presId="urn:microsoft.com/office/officeart/2005/8/layout/cycle5"/>
    <dgm:cxn modelId="{9ACA816C-C278-4910-A3E8-DF744470D3D6}" type="presOf" srcId="{941ED2DC-784C-41BD-9863-3307F1922C81}" destId="{A4242D03-813E-4E20-A0DD-83F1FD3AE1EA}" srcOrd="0" destOrd="0" presId="urn:microsoft.com/office/officeart/2005/8/layout/cycle5"/>
    <dgm:cxn modelId="{2E6AC271-8039-4295-AE1A-8767C4FF4277}" type="presOf" srcId="{4DB84D5C-DD4F-4097-A973-EFB07B937827}" destId="{02E12849-10E4-4FA1-9C26-5E1852143BE3}" srcOrd="0" destOrd="0" presId="urn:microsoft.com/office/officeart/2005/8/layout/cycle5"/>
    <dgm:cxn modelId="{A2032252-5334-43B1-B61C-6E5629FD7220}" type="presOf" srcId="{C90A4F12-FC32-4225-BA3E-54105C774E7C}" destId="{E2AA39DD-66C4-4123-9B0C-0D43C78F1B42}" srcOrd="0" destOrd="0" presId="urn:microsoft.com/office/officeart/2005/8/layout/cycle5"/>
    <dgm:cxn modelId="{1ED94C88-E30D-4C2A-8381-236EAF995A8E}" srcId="{404A1E45-1B13-4CF9-93B2-DD85C8E8A228}" destId="{6737BBB5-49C0-400E-8ED0-DDE4981264BA}" srcOrd="4" destOrd="0" parTransId="{2A7D0B9C-7066-4697-B200-156E61A55DFE}" sibTransId="{4DB84D5C-DD4F-4097-A973-EFB07B937827}"/>
    <dgm:cxn modelId="{7F204F8C-95BA-4C18-B940-7AA36DFB3E9A}" type="presOf" srcId="{C6564FD0-5A79-41F1-BF6E-DC4A6C292C68}" destId="{69814611-43BD-48EA-B675-2F93A308B48E}" srcOrd="0" destOrd="0" presId="urn:microsoft.com/office/officeart/2005/8/layout/cycle5"/>
    <dgm:cxn modelId="{C1598795-1B46-4186-9DF7-110156A930F3}" type="presOf" srcId="{52D6D0CC-47F1-4752-ABBA-B0D4A019E12E}" destId="{6680E513-8AA9-4795-B208-9D953F31F150}" srcOrd="0" destOrd="0" presId="urn:microsoft.com/office/officeart/2005/8/layout/cycle5"/>
    <dgm:cxn modelId="{C4FA39A1-F5D1-47E1-ADF2-485B2DAB451C}" type="presOf" srcId="{404A1E45-1B13-4CF9-93B2-DD85C8E8A228}" destId="{1D120094-4830-479E-9029-29325277AF39}" srcOrd="0" destOrd="0" presId="urn:microsoft.com/office/officeart/2005/8/layout/cycle5"/>
    <dgm:cxn modelId="{AD075CA4-1B3B-43DD-82C6-E73039D4C24C}" type="presOf" srcId="{76EF309F-AECA-48CB-9C06-64883D6541EA}" destId="{9C931095-E9A9-415F-9636-714D08E6B20A}" srcOrd="0" destOrd="0" presId="urn:microsoft.com/office/officeart/2005/8/layout/cycle5"/>
    <dgm:cxn modelId="{175306A8-3299-450C-8430-1396C38393CC}" type="presOf" srcId="{6737BBB5-49C0-400E-8ED0-DDE4981264BA}" destId="{C7D563CE-8711-46B8-98CA-7ED27AA63417}" srcOrd="0" destOrd="0" presId="urn:microsoft.com/office/officeart/2005/8/layout/cycle5"/>
    <dgm:cxn modelId="{E30DB2AE-7E75-45A5-8654-923E06748055}" type="presOf" srcId="{F254A684-DD0C-424E-8DDC-969A9354186D}" destId="{6BB6D2DA-09DF-4098-AF9C-34D8280F3433}" srcOrd="0" destOrd="0" presId="urn:microsoft.com/office/officeart/2005/8/layout/cycle5"/>
    <dgm:cxn modelId="{13A574BB-47F4-44DF-8066-B8167A9ABBE3}" type="presOf" srcId="{E78D5133-6643-4287-A84C-0B4FE41CDC95}" destId="{38B1223F-ED96-4AF6-AFE9-09849865D522}" srcOrd="0" destOrd="0" presId="urn:microsoft.com/office/officeart/2005/8/layout/cycle5"/>
    <dgm:cxn modelId="{3F0A5AD0-9C8E-427A-8F76-88526717627A}" type="presOf" srcId="{187D5596-106D-4B08-92A9-FAABF9A41EF4}" destId="{9FF7C4BA-9D53-4441-9515-5C7644713C91}" srcOrd="0" destOrd="0" presId="urn:microsoft.com/office/officeart/2005/8/layout/cycle5"/>
    <dgm:cxn modelId="{ABDD9BD3-06D6-4DBC-B7C0-60E55BE90128}" type="presOf" srcId="{1A6210AC-810A-4B8C-9618-809AF08D9173}" destId="{84DF6AE6-AF87-445B-A313-90616D109716}" srcOrd="0" destOrd="0" presId="urn:microsoft.com/office/officeart/2005/8/layout/cycle5"/>
    <dgm:cxn modelId="{006D29E9-F199-45C1-97F6-47F221A4DAF0}" srcId="{404A1E45-1B13-4CF9-93B2-DD85C8E8A228}" destId="{08D6842F-8C9D-41B8-8719-16110458090B}" srcOrd="1" destOrd="0" parTransId="{4958CF38-D5B6-4199-9F82-5E10F0CFF9FE}" sibTransId="{F254A684-DD0C-424E-8DDC-969A9354186D}"/>
    <dgm:cxn modelId="{51887FEC-305B-4BBA-BD12-827D6C4ED98A}" srcId="{404A1E45-1B13-4CF9-93B2-DD85C8E8A228}" destId="{E71A7252-F334-41F8-9764-36D453167F5D}" srcOrd="0" destOrd="0" parTransId="{515AC0C2-D35D-44DA-9772-1C91DA0FE4B0}" sibTransId="{76EF309F-AECA-48CB-9C06-64883D6541EA}"/>
    <dgm:cxn modelId="{84AE664F-42B7-4262-B2D8-BBC7C08623AD}" type="presParOf" srcId="{1D120094-4830-479E-9029-29325277AF39}" destId="{691632BC-34ED-4CA6-8626-4C9082E0B34C}" srcOrd="0" destOrd="0" presId="urn:microsoft.com/office/officeart/2005/8/layout/cycle5"/>
    <dgm:cxn modelId="{B5E959FE-F7CD-4317-A42D-DF5869C78720}" type="presParOf" srcId="{1D120094-4830-479E-9029-29325277AF39}" destId="{ADA81CCF-F75D-4C19-A392-3BEF20ACCBDC}" srcOrd="1" destOrd="0" presId="urn:microsoft.com/office/officeart/2005/8/layout/cycle5"/>
    <dgm:cxn modelId="{E98B3E34-AD0B-4558-BEA4-4FE02812AA91}" type="presParOf" srcId="{1D120094-4830-479E-9029-29325277AF39}" destId="{9C931095-E9A9-415F-9636-714D08E6B20A}" srcOrd="2" destOrd="0" presId="urn:microsoft.com/office/officeart/2005/8/layout/cycle5"/>
    <dgm:cxn modelId="{831B64AF-3947-414F-BD1A-E4A50DD3F4A7}" type="presParOf" srcId="{1D120094-4830-479E-9029-29325277AF39}" destId="{A48073BC-3C02-457F-97C2-79F444EA4FEE}" srcOrd="3" destOrd="0" presId="urn:microsoft.com/office/officeart/2005/8/layout/cycle5"/>
    <dgm:cxn modelId="{B210B734-2E6B-47ED-B29C-CCA77E1C09A4}" type="presParOf" srcId="{1D120094-4830-479E-9029-29325277AF39}" destId="{7258BE4C-A376-4E0C-A55E-DE62A2051D88}" srcOrd="4" destOrd="0" presId="urn:microsoft.com/office/officeart/2005/8/layout/cycle5"/>
    <dgm:cxn modelId="{300C828F-ECDB-4438-8175-F7560EFCBA88}" type="presParOf" srcId="{1D120094-4830-479E-9029-29325277AF39}" destId="{6BB6D2DA-09DF-4098-AF9C-34D8280F3433}" srcOrd="5" destOrd="0" presId="urn:microsoft.com/office/officeart/2005/8/layout/cycle5"/>
    <dgm:cxn modelId="{86B51831-A350-41E7-807D-4F6B8926A0D3}" type="presParOf" srcId="{1D120094-4830-479E-9029-29325277AF39}" destId="{6680E513-8AA9-4795-B208-9D953F31F150}" srcOrd="6" destOrd="0" presId="urn:microsoft.com/office/officeart/2005/8/layout/cycle5"/>
    <dgm:cxn modelId="{91EA3DA6-BFF6-47F9-BD6E-F00C7287D359}" type="presParOf" srcId="{1D120094-4830-479E-9029-29325277AF39}" destId="{D82A54B8-10A0-4356-B4D6-EBB98D6C2F6A}" srcOrd="7" destOrd="0" presId="urn:microsoft.com/office/officeart/2005/8/layout/cycle5"/>
    <dgm:cxn modelId="{13D89B83-BA51-4248-9426-8BFD45D6F603}" type="presParOf" srcId="{1D120094-4830-479E-9029-29325277AF39}" destId="{A4242D03-813E-4E20-A0DD-83F1FD3AE1EA}" srcOrd="8" destOrd="0" presId="urn:microsoft.com/office/officeart/2005/8/layout/cycle5"/>
    <dgm:cxn modelId="{A47071FD-73AC-4E03-91CA-131D70CD6D19}" type="presParOf" srcId="{1D120094-4830-479E-9029-29325277AF39}" destId="{38B1223F-ED96-4AF6-AFE9-09849865D522}" srcOrd="9" destOrd="0" presId="urn:microsoft.com/office/officeart/2005/8/layout/cycle5"/>
    <dgm:cxn modelId="{C73C31EE-70BA-4FAC-8F26-7FB86132360C}" type="presParOf" srcId="{1D120094-4830-479E-9029-29325277AF39}" destId="{A54A8F92-5151-4C23-9CE3-D9CE189A6640}" srcOrd="10" destOrd="0" presId="urn:microsoft.com/office/officeart/2005/8/layout/cycle5"/>
    <dgm:cxn modelId="{3EE28DAD-6ED7-4283-8AB1-EA4FAF9848C6}" type="presParOf" srcId="{1D120094-4830-479E-9029-29325277AF39}" destId="{69814611-43BD-48EA-B675-2F93A308B48E}" srcOrd="11" destOrd="0" presId="urn:microsoft.com/office/officeart/2005/8/layout/cycle5"/>
    <dgm:cxn modelId="{10E570D3-A362-4BA2-ACE2-ACB6E3A31D66}" type="presParOf" srcId="{1D120094-4830-479E-9029-29325277AF39}" destId="{C7D563CE-8711-46B8-98CA-7ED27AA63417}" srcOrd="12" destOrd="0" presId="urn:microsoft.com/office/officeart/2005/8/layout/cycle5"/>
    <dgm:cxn modelId="{B63CD075-74A1-469F-897F-3376244A3831}" type="presParOf" srcId="{1D120094-4830-479E-9029-29325277AF39}" destId="{2411AFB6-EB5A-468B-82AD-CEE735D992A8}" srcOrd="13" destOrd="0" presId="urn:microsoft.com/office/officeart/2005/8/layout/cycle5"/>
    <dgm:cxn modelId="{71971E65-00B5-4907-A0E5-AD5627D18726}" type="presParOf" srcId="{1D120094-4830-479E-9029-29325277AF39}" destId="{02E12849-10E4-4FA1-9C26-5E1852143BE3}" srcOrd="14" destOrd="0" presId="urn:microsoft.com/office/officeart/2005/8/layout/cycle5"/>
    <dgm:cxn modelId="{546987A2-5E1A-4283-AC25-BD1705458134}" type="presParOf" srcId="{1D120094-4830-479E-9029-29325277AF39}" destId="{E2AA39DD-66C4-4123-9B0C-0D43C78F1B42}" srcOrd="15" destOrd="0" presId="urn:microsoft.com/office/officeart/2005/8/layout/cycle5"/>
    <dgm:cxn modelId="{3BC4E27C-34D6-4E8D-A9CC-F2BDE6782F00}" type="presParOf" srcId="{1D120094-4830-479E-9029-29325277AF39}" destId="{2FB90D7A-1002-4655-BEB4-2C5F33709854}" srcOrd="16" destOrd="0" presId="urn:microsoft.com/office/officeart/2005/8/layout/cycle5"/>
    <dgm:cxn modelId="{E6A840FB-8639-41D4-954E-5302F05EEC77}" type="presParOf" srcId="{1D120094-4830-479E-9029-29325277AF39}" destId="{9FF7C4BA-9D53-4441-9515-5C7644713C91}" srcOrd="17" destOrd="0" presId="urn:microsoft.com/office/officeart/2005/8/layout/cycle5"/>
    <dgm:cxn modelId="{106A0860-47DD-4C10-B9FE-543FA6C592C6}" type="presParOf" srcId="{1D120094-4830-479E-9029-29325277AF39}" destId="{271EEA88-27B7-4DAA-AE87-3562783B7EAE}" srcOrd="18" destOrd="0" presId="urn:microsoft.com/office/officeart/2005/8/layout/cycle5"/>
    <dgm:cxn modelId="{8FDFBCF2-9AE2-4CDE-B85A-4A49F5092D9E}" type="presParOf" srcId="{1D120094-4830-479E-9029-29325277AF39}" destId="{7016E3D8-CA2A-4F86-9058-5160B029E250}" srcOrd="19" destOrd="0" presId="urn:microsoft.com/office/officeart/2005/8/layout/cycle5"/>
    <dgm:cxn modelId="{D6AF70DE-1641-4A8E-A2A2-BCB588379CB8}" type="presParOf" srcId="{1D120094-4830-479E-9029-29325277AF39}" destId="{84DF6AE6-AF87-445B-A313-90616D109716}" srcOrd="20" destOrd="0" presId="urn:microsoft.com/office/officeart/2005/8/layout/cycle5"/>
  </dgm:cxnLst>
  <dgm:bg>
    <a:solidFill>
      <a:schemeClr val="bg1">
        <a:lumMod val="95000"/>
      </a:schemeClr>
    </a:solidFill>
  </dgm:bg>
  <dgm:whole>
    <a:ln>
      <a:solidFill>
        <a:prstClr val="black"/>
      </a:solidFill>
    </a:ln>
  </dgm:whole>
  <dgm:extLst>
    <a:ext uri="http://schemas.microsoft.com/office/drawing/2008/diagram">
      <dsp:dataModelExt xmlns:dsp="http://schemas.microsoft.com/office/drawing/2008/diagram" relId="rId33"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4DA7BA4B-7752-4961-957D-5F872F0F0B6D}" type="doc">
      <dgm:prSet loTypeId="urn:microsoft.com/office/officeart/2005/8/layout/chevron2" loCatId="process" qsTypeId="urn:microsoft.com/office/officeart/2005/8/quickstyle/simple1" qsCatId="simple" csTypeId="urn:microsoft.com/office/officeart/2005/8/colors/accent1_2" csCatId="accent1" phldr="1"/>
      <dgm:spPr/>
      <dgm:t>
        <a:bodyPr/>
        <a:lstStyle/>
        <a:p>
          <a:endParaRPr lang="en-US"/>
        </a:p>
      </dgm:t>
    </dgm:pt>
    <dgm:pt modelId="{A6DFC2FA-136E-4D7A-840C-6A4AB2D17D66}">
      <dgm:prSet phldrT="[Text]" custT="1"/>
      <dgm:spPr>
        <a:xfrm rot="5400000">
          <a:off x="-124442" y="81591"/>
          <a:ext cx="1177233" cy="1032633"/>
        </a:xfrm>
        <a:prstGeom prst="chevron">
          <a:avLst/>
        </a:prstGeom>
        <a:solidFill>
          <a:srgbClr val="5B9BD5">
            <a:hueOff val="0"/>
            <a:satOff val="0"/>
            <a:lumOff val="0"/>
          </a:srgbClr>
        </a:solidFill>
        <a:ln w="12700" cap="flat" cmpd="sng" algn="ctr">
          <a:solidFill>
            <a:srgbClr val="5B9BD5">
              <a:hueOff val="0"/>
              <a:satOff val="0"/>
              <a:lumOff val="0"/>
              <a:alphaOff val="0"/>
            </a:srgbClr>
          </a:solidFill>
          <a:prstDash val="solid"/>
          <a:miter lim="800000"/>
        </a:ln>
        <a:effectLst/>
      </dgm:spPr>
      <dgm:t>
        <a:bodyPr/>
        <a:lstStyle/>
        <a:p>
          <a:pPr>
            <a:buNone/>
          </a:pPr>
          <a:r>
            <a:rPr lang="en-US" sz="1100" b="1">
              <a:solidFill>
                <a:sysClr val="windowText" lastClr="000000"/>
              </a:solidFill>
              <a:latin typeface="Segoe UI" panose="020B0502040204020203" pitchFamily="34" charset="0"/>
              <a:ea typeface="+mn-ea"/>
              <a:cs typeface="Segoe UI" panose="020B0502040204020203" pitchFamily="34" charset="0"/>
            </a:rPr>
            <a:t>Step 1 Detection</a:t>
          </a:r>
        </a:p>
      </dgm:t>
    </dgm:pt>
    <dgm:pt modelId="{3CD0B041-4BA0-48E4-939C-CE9ABD52F9C1}" type="parTrans" cxnId="{2D27A59C-5C18-4546-B312-857626D31F00}">
      <dgm:prSet/>
      <dgm:spPr/>
      <dgm:t>
        <a:bodyPr/>
        <a:lstStyle/>
        <a:p>
          <a:endParaRPr lang="en-US">
            <a:solidFill>
              <a:sysClr val="windowText" lastClr="000000"/>
            </a:solidFill>
          </a:endParaRPr>
        </a:p>
      </dgm:t>
    </dgm:pt>
    <dgm:pt modelId="{374D586A-633F-4AB9-9153-136E43C50448}" type="sibTrans" cxnId="{2D27A59C-5C18-4546-B312-857626D31F00}">
      <dgm:prSet/>
      <dgm:spPr/>
      <dgm:t>
        <a:bodyPr/>
        <a:lstStyle/>
        <a:p>
          <a:endParaRPr lang="en-US">
            <a:solidFill>
              <a:sysClr val="windowText" lastClr="000000"/>
            </a:solidFill>
          </a:endParaRPr>
        </a:p>
      </dgm:t>
    </dgm:pt>
    <dgm:pt modelId="{DA0D917C-D358-4D36-B6AC-A848DF9D5915}">
      <dgm:prSet phldrT="[Text]" custT="1"/>
      <dgm:spPr>
        <a:xfrm rot="5400000">
          <a:off x="3364004" y="-2157803"/>
          <a:ext cx="765603" cy="5099794"/>
        </a:xfrm>
        <a:solidFill>
          <a:sysClr val="window" lastClr="FFFFFF">
            <a:alpha val="90000"/>
          </a:sysClr>
        </a:solidFill>
        <a:ln w="12700" cap="flat" cmpd="sng" algn="ctr">
          <a:solidFill>
            <a:srgbClr val="5B9BD5">
              <a:hueOff val="0"/>
              <a:satOff val="0"/>
              <a:lumOff val="0"/>
              <a:alphaOff val="0"/>
            </a:srgbClr>
          </a:solidFill>
          <a:prstDash val="solid"/>
          <a:miter lim="800000"/>
        </a:ln>
        <a:effectLst/>
      </dgm:spPr>
      <dgm:t>
        <a:bodyPr/>
        <a:lstStyle/>
        <a:p>
          <a:pPr>
            <a:buChar char="•"/>
          </a:pPr>
          <a:r>
            <a:rPr lang="en-US" sz="1100">
              <a:solidFill>
                <a:sysClr val="windowText" lastClr="000000"/>
              </a:solidFill>
              <a:latin typeface="Garamond" panose="02020404030301010803" pitchFamily="18" charset="0"/>
              <a:ea typeface="+mn-ea"/>
              <a:cs typeface="+mn-cs"/>
            </a:rPr>
            <a:t>Detect unusual conditions during daily monitoring</a:t>
          </a:r>
        </a:p>
      </dgm:t>
    </dgm:pt>
    <dgm:pt modelId="{C4B6881B-FBCF-4767-9C04-FD4FCD727404}" type="parTrans" cxnId="{B3F506CD-0FAF-4AD5-8178-791BFC013E69}">
      <dgm:prSet/>
      <dgm:spPr/>
      <dgm:t>
        <a:bodyPr/>
        <a:lstStyle/>
        <a:p>
          <a:endParaRPr lang="en-US">
            <a:solidFill>
              <a:sysClr val="windowText" lastClr="000000"/>
            </a:solidFill>
          </a:endParaRPr>
        </a:p>
      </dgm:t>
    </dgm:pt>
    <dgm:pt modelId="{0A03DB08-E07F-47A9-9574-47F4DA3049D5}" type="sibTrans" cxnId="{B3F506CD-0FAF-4AD5-8178-791BFC013E69}">
      <dgm:prSet/>
      <dgm:spPr/>
      <dgm:t>
        <a:bodyPr/>
        <a:lstStyle/>
        <a:p>
          <a:endParaRPr lang="en-US">
            <a:solidFill>
              <a:sysClr val="windowText" lastClr="000000"/>
            </a:solidFill>
          </a:endParaRPr>
        </a:p>
      </dgm:t>
    </dgm:pt>
    <dgm:pt modelId="{B7167F15-0F88-4A5D-84FB-8CFD5523EEDC}">
      <dgm:prSet phldrT="[Text]" custT="1"/>
      <dgm:spPr>
        <a:xfrm rot="5400000">
          <a:off x="3364004" y="-2157803"/>
          <a:ext cx="765603" cy="5099794"/>
        </a:xfrm>
        <a:solidFill>
          <a:sysClr val="window" lastClr="FFFFFF">
            <a:alpha val="90000"/>
          </a:sysClr>
        </a:solidFill>
        <a:ln w="12700" cap="flat" cmpd="sng" algn="ctr">
          <a:solidFill>
            <a:srgbClr val="5B9BD5">
              <a:hueOff val="0"/>
              <a:satOff val="0"/>
              <a:lumOff val="0"/>
              <a:alphaOff val="0"/>
            </a:srgbClr>
          </a:solidFill>
          <a:prstDash val="solid"/>
          <a:miter lim="800000"/>
        </a:ln>
        <a:effectLst/>
      </dgm:spPr>
      <dgm:t>
        <a:bodyPr/>
        <a:lstStyle/>
        <a:p>
          <a:pPr>
            <a:buChar char="•"/>
          </a:pPr>
          <a:r>
            <a:rPr lang="en-US" sz="1100">
              <a:solidFill>
                <a:sysClr val="windowText" lastClr="000000"/>
              </a:solidFill>
              <a:latin typeface="Garamond" panose="02020404030301010803" pitchFamily="18" charset="0"/>
              <a:ea typeface="+mn-ea"/>
              <a:cs typeface="+mn-cs"/>
            </a:rPr>
            <a:t>Gather Information--Confirm Facts</a:t>
          </a:r>
        </a:p>
      </dgm:t>
    </dgm:pt>
    <dgm:pt modelId="{6AA9B72E-12E2-4B67-942F-AFCDBB99D063}" type="parTrans" cxnId="{D967C7B2-E5D8-4E5B-ADFD-AD84B3B18AB9}">
      <dgm:prSet/>
      <dgm:spPr/>
      <dgm:t>
        <a:bodyPr/>
        <a:lstStyle/>
        <a:p>
          <a:endParaRPr lang="en-US">
            <a:solidFill>
              <a:sysClr val="windowText" lastClr="000000"/>
            </a:solidFill>
          </a:endParaRPr>
        </a:p>
      </dgm:t>
    </dgm:pt>
    <dgm:pt modelId="{3D3E3477-B46F-46E8-8085-D054DA5CF61A}" type="sibTrans" cxnId="{D967C7B2-E5D8-4E5B-ADFD-AD84B3B18AB9}">
      <dgm:prSet/>
      <dgm:spPr/>
      <dgm:t>
        <a:bodyPr/>
        <a:lstStyle/>
        <a:p>
          <a:endParaRPr lang="en-US">
            <a:solidFill>
              <a:sysClr val="windowText" lastClr="000000"/>
            </a:solidFill>
          </a:endParaRPr>
        </a:p>
      </dgm:t>
    </dgm:pt>
    <dgm:pt modelId="{C20E2BB6-60CC-4575-8C69-A1B47E650099}">
      <dgm:prSet phldrT="[Text]" custT="1"/>
      <dgm:spPr>
        <a:xfrm rot="5400000">
          <a:off x="-124442" y="1177688"/>
          <a:ext cx="1177233" cy="1032633"/>
        </a:xfrm>
        <a:prstGeom prst="chevron">
          <a:avLst/>
        </a:prstGeom>
        <a:solidFill>
          <a:srgbClr val="5B9BD5">
            <a:hueOff val="0"/>
            <a:satOff val="0"/>
            <a:lumOff val="0"/>
          </a:srgbClr>
        </a:solidFill>
        <a:ln w="12700" cap="flat" cmpd="sng" algn="ctr">
          <a:solidFill>
            <a:srgbClr val="5B9BD5">
              <a:hueOff val="0"/>
              <a:satOff val="0"/>
              <a:lumOff val="0"/>
              <a:alphaOff val="0"/>
            </a:srgbClr>
          </a:solidFill>
          <a:prstDash val="solid"/>
          <a:miter lim="800000"/>
        </a:ln>
        <a:effectLst/>
      </dgm:spPr>
      <dgm:t>
        <a:bodyPr/>
        <a:lstStyle/>
        <a:p>
          <a:pPr>
            <a:buNone/>
          </a:pPr>
          <a:r>
            <a:rPr lang="en-US" sz="1100" b="1">
              <a:solidFill>
                <a:sysClr val="windowText" lastClr="000000"/>
              </a:solidFill>
              <a:latin typeface="Segoe UI" panose="020B0502040204020203" pitchFamily="34" charset="0"/>
              <a:ea typeface="+mn-ea"/>
              <a:cs typeface="Segoe UI" panose="020B0502040204020203" pitchFamily="34" charset="0"/>
            </a:rPr>
            <a:t>Step 2 Activation</a:t>
          </a:r>
        </a:p>
      </dgm:t>
    </dgm:pt>
    <dgm:pt modelId="{40B513AA-CF97-44D4-BA48-794567B4E897}" type="parTrans" cxnId="{94FB2718-12BE-40AF-B409-47A602408882}">
      <dgm:prSet/>
      <dgm:spPr/>
      <dgm:t>
        <a:bodyPr/>
        <a:lstStyle/>
        <a:p>
          <a:endParaRPr lang="en-US">
            <a:solidFill>
              <a:sysClr val="windowText" lastClr="000000"/>
            </a:solidFill>
          </a:endParaRPr>
        </a:p>
      </dgm:t>
    </dgm:pt>
    <dgm:pt modelId="{5A9895B6-3F05-44F4-B0EA-DBF340FADBD0}" type="sibTrans" cxnId="{94FB2718-12BE-40AF-B409-47A602408882}">
      <dgm:prSet/>
      <dgm:spPr/>
      <dgm:t>
        <a:bodyPr/>
        <a:lstStyle/>
        <a:p>
          <a:endParaRPr lang="en-US">
            <a:solidFill>
              <a:sysClr val="windowText" lastClr="000000"/>
            </a:solidFill>
          </a:endParaRPr>
        </a:p>
      </dgm:t>
    </dgm:pt>
    <dgm:pt modelId="{A15BD888-9DDC-4AEB-AEFF-D6417897E931}">
      <dgm:prSet phldrT="[Text]" custT="1"/>
      <dgm:spPr>
        <a:xfrm rot="5400000">
          <a:off x="3364205" y="-1065352"/>
          <a:ext cx="765201" cy="5106684"/>
        </a:xfrm>
        <a:prstGeom prst="round2SameRect">
          <a:avLst/>
        </a:prstGeom>
        <a:solidFill>
          <a:sysClr val="window" lastClr="FFFFFF">
            <a:alpha val="90000"/>
            <a:hueOff val="0"/>
            <a:satOff val="0"/>
            <a:lumOff val="0"/>
            <a:alphaOff val="0"/>
          </a:sysClr>
        </a:solidFill>
        <a:ln w="12700" cap="flat" cmpd="sng" algn="ctr">
          <a:solidFill>
            <a:srgbClr val="5B9BD5">
              <a:hueOff val="0"/>
              <a:satOff val="0"/>
              <a:lumOff val="0"/>
              <a:alphaOff val="0"/>
            </a:srgbClr>
          </a:solidFill>
          <a:prstDash val="solid"/>
          <a:miter lim="800000"/>
        </a:ln>
        <a:effectLst/>
      </dgm:spPr>
      <dgm:t>
        <a:bodyPr/>
        <a:lstStyle/>
        <a:p>
          <a:pPr>
            <a:buChar char="•"/>
          </a:pPr>
          <a:r>
            <a:rPr lang="en-US" sz="1100">
              <a:solidFill>
                <a:sysClr val="windowText" lastClr="000000"/>
              </a:solidFill>
              <a:latin typeface="Garamond" panose="02020404030301010803" pitchFamily="18" charset="0"/>
              <a:ea typeface="+mn-ea"/>
              <a:cs typeface="+mn-cs"/>
            </a:rPr>
            <a:t>The CCI Company and Town of Kanosh activates the EAP</a:t>
          </a:r>
        </a:p>
      </dgm:t>
    </dgm:pt>
    <dgm:pt modelId="{C8F22DD0-AF74-4BE5-9C00-AD29AEC661A2}" type="parTrans" cxnId="{29173C6C-5BAA-4B72-A7E1-103F29643E95}">
      <dgm:prSet/>
      <dgm:spPr/>
      <dgm:t>
        <a:bodyPr/>
        <a:lstStyle/>
        <a:p>
          <a:endParaRPr lang="en-US">
            <a:solidFill>
              <a:sysClr val="windowText" lastClr="000000"/>
            </a:solidFill>
          </a:endParaRPr>
        </a:p>
      </dgm:t>
    </dgm:pt>
    <dgm:pt modelId="{1DB52B4E-A68B-454E-97EA-363E82B3B736}" type="sibTrans" cxnId="{29173C6C-5BAA-4B72-A7E1-103F29643E95}">
      <dgm:prSet/>
      <dgm:spPr/>
      <dgm:t>
        <a:bodyPr/>
        <a:lstStyle/>
        <a:p>
          <a:endParaRPr lang="en-US">
            <a:solidFill>
              <a:sysClr val="windowText" lastClr="000000"/>
            </a:solidFill>
          </a:endParaRPr>
        </a:p>
      </dgm:t>
    </dgm:pt>
    <dgm:pt modelId="{9E8AF6B4-D50D-465B-B6C8-6317B44E7CEE}">
      <dgm:prSet phldrT="[Text]" custT="1"/>
      <dgm:spPr>
        <a:xfrm rot="5400000">
          <a:off x="3364205" y="-1065352"/>
          <a:ext cx="765201" cy="5106684"/>
        </a:xfrm>
        <a:prstGeom prst="round2SameRect">
          <a:avLst/>
        </a:prstGeom>
        <a:solidFill>
          <a:sysClr val="window" lastClr="FFFFFF">
            <a:alpha val="90000"/>
            <a:hueOff val="0"/>
            <a:satOff val="0"/>
            <a:lumOff val="0"/>
            <a:alphaOff val="0"/>
          </a:sysClr>
        </a:solidFill>
        <a:ln w="12700" cap="flat" cmpd="sng" algn="ctr">
          <a:solidFill>
            <a:srgbClr val="5B9BD5">
              <a:hueOff val="0"/>
              <a:satOff val="0"/>
              <a:lumOff val="0"/>
              <a:alphaOff val="0"/>
            </a:srgbClr>
          </a:solidFill>
          <a:prstDash val="solid"/>
          <a:miter lim="800000"/>
        </a:ln>
        <a:effectLst/>
      </dgm:spPr>
      <dgm:t>
        <a:bodyPr/>
        <a:lstStyle/>
        <a:p>
          <a:pPr>
            <a:buChar char="•"/>
          </a:pPr>
          <a:r>
            <a:rPr lang="en-US" sz="1100">
              <a:solidFill>
                <a:sysClr val="windowText" lastClr="000000"/>
              </a:solidFill>
              <a:latin typeface="Garamond" panose="02020404030301010803" pitchFamily="18" charset="0"/>
              <a:ea typeface="+mn-ea"/>
              <a:cs typeface="+mn-cs"/>
            </a:rPr>
            <a:t>Area Manager or designee appoints an Incident Manager, (Association appoints Incident Commander)</a:t>
          </a:r>
        </a:p>
      </dgm:t>
    </dgm:pt>
    <dgm:pt modelId="{CB841A00-B3B2-479B-A1B3-72DEA5D1A986}" type="parTrans" cxnId="{004EF3FD-724D-4583-889C-6A0695B7A631}">
      <dgm:prSet/>
      <dgm:spPr/>
      <dgm:t>
        <a:bodyPr/>
        <a:lstStyle/>
        <a:p>
          <a:endParaRPr lang="en-US">
            <a:solidFill>
              <a:sysClr val="windowText" lastClr="000000"/>
            </a:solidFill>
          </a:endParaRPr>
        </a:p>
      </dgm:t>
    </dgm:pt>
    <dgm:pt modelId="{0D04C3A2-1376-4288-9AFC-08E513E40BC6}" type="sibTrans" cxnId="{004EF3FD-724D-4583-889C-6A0695B7A631}">
      <dgm:prSet/>
      <dgm:spPr/>
      <dgm:t>
        <a:bodyPr/>
        <a:lstStyle/>
        <a:p>
          <a:endParaRPr lang="en-US">
            <a:solidFill>
              <a:sysClr val="windowText" lastClr="000000"/>
            </a:solidFill>
          </a:endParaRPr>
        </a:p>
      </dgm:t>
    </dgm:pt>
    <dgm:pt modelId="{05435B2A-4ABB-4D01-8819-F9621162A746}">
      <dgm:prSet phldrT="[Text]" custT="1"/>
      <dgm:spPr>
        <a:xfrm rot="5400000">
          <a:off x="-124442" y="2273785"/>
          <a:ext cx="1177233" cy="1032633"/>
        </a:xfrm>
        <a:prstGeom prst="chevron">
          <a:avLst/>
        </a:prstGeom>
        <a:solidFill>
          <a:srgbClr val="5B9BD5">
            <a:hueOff val="0"/>
            <a:satOff val="0"/>
            <a:lumOff val="0"/>
          </a:srgbClr>
        </a:solidFill>
        <a:ln w="12700" cap="flat" cmpd="sng" algn="ctr">
          <a:solidFill>
            <a:srgbClr val="5B9BD5">
              <a:hueOff val="0"/>
              <a:satOff val="0"/>
              <a:lumOff val="0"/>
              <a:alphaOff val="0"/>
            </a:srgbClr>
          </a:solidFill>
          <a:prstDash val="solid"/>
          <a:miter lim="800000"/>
        </a:ln>
        <a:effectLst/>
      </dgm:spPr>
      <dgm:t>
        <a:bodyPr/>
        <a:lstStyle/>
        <a:p>
          <a:pPr>
            <a:buNone/>
          </a:pPr>
          <a:r>
            <a:rPr lang="en-US" sz="1100" b="1">
              <a:solidFill>
                <a:sysClr val="windowText" lastClr="000000"/>
              </a:solidFill>
              <a:latin typeface="Segoe UI" panose="020B0502040204020203" pitchFamily="34" charset="0"/>
              <a:ea typeface="+mn-ea"/>
              <a:cs typeface="Segoe UI" panose="020B0502040204020203" pitchFamily="34" charset="0"/>
            </a:rPr>
            <a:t>Step 3 Classification</a:t>
          </a:r>
        </a:p>
      </dgm:t>
    </dgm:pt>
    <dgm:pt modelId="{07D7C0AB-F68A-4DF7-ABD1-53B11BA2433B}" type="parTrans" cxnId="{F1C4E6EE-2E99-43E5-938F-8A98416E35DD}">
      <dgm:prSet/>
      <dgm:spPr/>
      <dgm:t>
        <a:bodyPr/>
        <a:lstStyle/>
        <a:p>
          <a:endParaRPr lang="en-US">
            <a:solidFill>
              <a:sysClr val="windowText" lastClr="000000"/>
            </a:solidFill>
          </a:endParaRPr>
        </a:p>
      </dgm:t>
    </dgm:pt>
    <dgm:pt modelId="{C6A61C7D-1D5A-4A27-9B2D-6F78E7D325DA}" type="sibTrans" cxnId="{F1C4E6EE-2E99-43E5-938F-8A98416E35DD}">
      <dgm:prSet/>
      <dgm:spPr/>
      <dgm:t>
        <a:bodyPr/>
        <a:lstStyle/>
        <a:p>
          <a:endParaRPr lang="en-US">
            <a:solidFill>
              <a:sysClr val="windowText" lastClr="000000"/>
            </a:solidFill>
          </a:endParaRPr>
        </a:p>
      </dgm:t>
    </dgm:pt>
    <dgm:pt modelId="{DB78D01E-C1D6-43B9-AAC4-EEEF26475B6C}">
      <dgm:prSet phldrT="[Text]" custT="1"/>
      <dgm:spPr>
        <a:xfrm rot="5400000">
          <a:off x="3013288" y="650028"/>
          <a:ext cx="765201" cy="3868116"/>
        </a:xfrm>
        <a:prstGeom prst="round2SameRect">
          <a:avLst/>
        </a:prstGeom>
        <a:solidFill>
          <a:sysClr val="window" lastClr="FFFFFF">
            <a:alpha val="90000"/>
            <a:hueOff val="0"/>
            <a:satOff val="0"/>
            <a:lumOff val="0"/>
            <a:alphaOff val="0"/>
          </a:sysClr>
        </a:solidFill>
        <a:ln w="12700" cap="flat" cmpd="sng" algn="ctr">
          <a:solidFill>
            <a:srgbClr val="5B9BD5">
              <a:hueOff val="0"/>
              <a:satOff val="0"/>
              <a:lumOff val="0"/>
              <a:alphaOff val="0"/>
            </a:srgbClr>
          </a:solidFill>
          <a:prstDash val="solid"/>
          <a:miter lim="800000"/>
        </a:ln>
        <a:effectLst/>
      </dgm:spPr>
      <dgm:t>
        <a:bodyPr/>
        <a:lstStyle/>
        <a:p>
          <a:pPr>
            <a:buChar char="•"/>
          </a:pPr>
          <a:r>
            <a:rPr lang="en-US" sz="1100">
              <a:solidFill>
                <a:sysClr val="windowText" lastClr="000000"/>
              </a:solidFill>
              <a:latin typeface="Garamond" panose="02020404030301010803" pitchFamily="18" charset="0"/>
              <a:ea typeface="+mn-ea"/>
              <a:cs typeface="+mn-cs"/>
            </a:rPr>
            <a:t>Use Emergency Level Decision Matrix</a:t>
          </a:r>
        </a:p>
      </dgm:t>
    </dgm:pt>
    <dgm:pt modelId="{980F9EFD-DCBE-4DAA-ADC5-2760F3282D22}" type="parTrans" cxnId="{27F099AE-E92C-42B2-AF7B-7FFABE728201}">
      <dgm:prSet/>
      <dgm:spPr/>
      <dgm:t>
        <a:bodyPr/>
        <a:lstStyle/>
        <a:p>
          <a:endParaRPr lang="en-US">
            <a:solidFill>
              <a:sysClr val="windowText" lastClr="000000"/>
            </a:solidFill>
          </a:endParaRPr>
        </a:p>
      </dgm:t>
    </dgm:pt>
    <dgm:pt modelId="{CF9A0287-A5B7-48F3-B430-4B8591D50152}" type="sibTrans" cxnId="{27F099AE-E92C-42B2-AF7B-7FFABE728201}">
      <dgm:prSet/>
      <dgm:spPr/>
      <dgm:t>
        <a:bodyPr/>
        <a:lstStyle/>
        <a:p>
          <a:endParaRPr lang="en-US">
            <a:solidFill>
              <a:sysClr val="windowText" lastClr="000000"/>
            </a:solidFill>
          </a:endParaRPr>
        </a:p>
      </dgm:t>
    </dgm:pt>
    <dgm:pt modelId="{757654EA-06EB-4DA5-9163-C739945C3FF7}">
      <dgm:prSet phldrT="[Text]" custT="1"/>
      <dgm:spPr>
        <a:xfrm rot="5400000">
          <a:off x="-124442" y="3369883"/>
          <a:ext cx="1177233" cy="1032633"/>
        </a:xfrm>
        <a:prstGeom prst="chevron">
          <a:avLst/>
        </a:prstGeom>
        <a:solidFill>
          <a:srgbClr val="5B9BD5">
            <a:hueOff val="0"/>
            <a:satOff val="0"/>
            <a:lumOff val="0"/>
          </a:srgbClr>
        </a:solidFill>
        <a:ln w="12700" cap="flat" cmpd="sng" algn="ctr">
          <a:solidFill>
            <a:srgbClr val="5B9BD5">
              <a:hueOff val="0"/>
              <a:satOff val="0"/>
              <a:lumOff val="0"/>
              <a:alphaOff val="0"/>
            </a:srgbClr>
          </a:solidFill>
          <a:prstDash val="solid"/>
          <a:miter lim="800000"/>
        </a:ln>
        <a:effectLst/>
      </dgm:spPr>
      <dgm:t>
        <a:bodyPr/>
        <a:lstStyle/>
        <a:p>
          <a:pPr>
            <a:buNone/>
          </a:pPr>
          <a:r>
            <a:rPr lang="en-US" sz="1100" b="1">
              <a:solidFill>
                <a:sysClr val="windowText" lastClr="000000"/>
              </a:solidFill>
              <a:latin typeface="Segoe UI" panose="020B0502040204020203" pitchFamily="34" charset="0"/>
              <a:ea typeface="+mn-ea"/>
              <a:cs typeface="Segoe UI" panose="020B0502040204020203" pitchFamily="34" charset="0"/>
            </a:rPr>
            <a:t>Step 4 Notification</a:t>
          </a:r>
        </a:p>
      </dgm:t>
    </dgm:pt>
    <dgm:pt modelId="{3AF257A8-C78B-44D7-9BB0-5D72E45B44D0}" type="parTrans" cxnId="{460D2FFD-F0D1-487B-8A8A-BF83D949F041}">
      <dgm:prSet/>
      <dgm:spPr/>
      <dgm:t>
        <a:bodyPr/>
        <a:lstStyle/>
        <a:p>
          <a:endParaRPr lang="en-US">
            <a:solidFill>
              <a:sysClr val="windowText" lastClr="000000"/>
            </a:solidFill>
          </a:endParaRPr>
        </a:p>
      </dgm:t>
    </dgm:pt>
    <dgm:pt modelId="{8D7DF98B-22AA-4E9D-8563-D8A36433F80C}" type="sibTrans" cxnId="{460D2FFD-F0D1-487B-8A8A-BF83D949F041}">
      <dgm:prSet/>
      <dgm:spPr/>
      <dgm:t>
        <a:bodyPr/>
        <a:lstStyle/>
        <a:p>
          <a:endParaRPr lang="en-US">
            <a:solidFill>
              <a:sysClr val="windowText" lastClr="000000"/>
            </a:solidFill>
          </a:endParaRPr>
        </a:p>
      </dgm:t>
    </dgm:pt>
    <dgm:pt modelId="{401E5FE5-A1FD-4F8F-BA01-D5D976BCCE4C}">
      <dgm:prSet phldrT="[Text]" custT="1"/>
      <dgm:spPr>
        <a:xfrm rot="5400000">
          <a:off x="-124442" y="4465980"/>
          <a:ext cx="1177233" cy="1032633"/>
        </a:xfrm>
        <a:prstGeom prst="chevron">
          <a:avLst/>
        </a:prstGeom>
        <a:solidFill>
          <a:srgbClr val="5B9BD5">
            <a:hueOff val="0"/>
            <a:satOff val="0"/>
            <a:lumOff val="0"/>
          </a:srgbClr>
        </a:solidFill>
        <a:ln w="12700" cap="flat" cmpd="sng" algn="ctr">
          <a:solidFill>
            <a:srgbClr val="5B9BD5">
              <a:hueOff val="0"/>
              <a:satOff val="0"/>
              <a:lumOff val="0"/>
              <a:alphaOff val="0"/>
            </a:srgbClr>
          </a:solidFill>
          <a:prstDash val="solid"/>
          <a:miter lim="800000"/>
        </a:ln>
        <a:effectLst/>
      </dgm:spPr>
      <dgm:t>
        <a:bodyPr/>
        <a:lstStyle/>
        <a:p>
          <a:pPr>
            <a:buNone/>
          </a:pPr>
          <a:r>
            <a:rPr lang="en-US" sz="1100" b="1">
              <a:solidFill>
                <a:sysClr val="windowText" lastClr="000000"/>
              </a:solidFill>
              <a:latin typeface="Segoe UI" panose="020B0502040204020203" pitchFamily="34" charset="0"/>
              <a:ea typeface="+mn-ea"/>
              <a:cs typeface="Segoe UI" panose="020B0502040204020203" pitchFamily="34" charset="0"/>
            </a:rPr>
            <a:t>Step 5 Intervention</a:t>
          </a:r>
        </a:p>
      </dgm:t>
    </dgm:pt>
    <dgm:pt modelId="{C7BA0DA0-35CC-476A-8AD2-8F3FE5BF7C1A}" type="parTrans" cxnId="{C0BF2C52-75D4-4C30-936C-D38105E6A190}">
      <dgm:prSet/>
      <dgm:spPr/>
      <dgm:t>
        <a:bodyPr/>
        <a:lstStyle/>
        <a:p>
          <a:endParaRPr lang="en-US">
            <a:solidFill>
              <a:sysClr val="windowText" lastClr="000000"/>
            </a:solidFill>
          </a:endParaRPr>
        </a:p>
      </dgm:t>
    </dgm:pt>
    <dgm:pt modelId="{CFF6BFE9-2A82-49D4-AA19-49E1627582BB}" type="sibTrans" cxnId="{C0BF2C52-75D4-4C30-936C-D38105E6A190}">
      <dgm:prSet/>
      <dgm:spPr/>
      <dgm:t>
        <a:bodyPr/>
        <a:lstStyle/>
        <a:p>
          <a:endParaRPr lang="en-US">
            <a:solidFill>
              <a:sysClr val="windowText" lastClr="000000"/>
            </a:solidFill>
          </a:endParaRPr>
        </a:p>
      </dgm:t>
    </dgm:pt>
    <dgm:pt modelId="{68B24D0F-1250-41FD-AE81-441AB30BC7A7}">
      <dgm:prSet phldrT="[Text]" custT="1"/>
      <dgm:spPr>
        <a:xfrm rot="5400000">
          <a:off x="-124442" y="5562077"/>
          <a:ext cx="1177233" cy="1032633"/>
        </a:xfrm>
        <a:prstGeom prst="chevron">
          <a:avLst/>
        </a:prstGeom>
        <a:solidFill>
          <a:srgbClr val="5B9BD5">
            <a:hueOff val="0"/>
            <a:satOff val="0"/>
            <a:lumOff val="0"/>
          </a:srgbClr>
        </a:solidFill>
        <a:ln w="12700" cap="flat" cmpd="sng" algn="ctr">
          <a:solidFill>
            <a:srgbClr val="5B9BD5">
              <a:hueOff val="0"/>
              <a:satOff val="0"/>
              <a:lumOff val="0"/>
              <a:alphaOff val="0"/>
            </a:srgbClr>
          </a:solidFill>
          <a:prstDash val="solid"/>
          <a:miter lim="800000"/>
        </a:ln>
        <a:effectLst/>
      </dgm:spPr>
      <dgm:t>
        <a:bodyPr/>
        <a:lstStyle/>
        <a:p>
          <a:pPr>
            <a:buNone/>
          </a:pPr>
          <a:r>
            <a:rPr lang="en-US" sz="1100" b="1">
              <a:solidFill>
                <a:sysClr val="windowText" lastClr="000000"/>
              </a:solidFill>
              <a:latin typeface="Segoe UI" panose="020B0502040204020203" pitchFamily="34" charset="0"/>
              <a:ea typeface="+mn-ea"/>
              <a:cs typeface="Segoe UI" panose="020B0502040204020203" pitchFamily="34" charset="0"/>
            </a:rPr>
            <a:t>Step 6        Re-evaluation</a:t>
          </a:r>
        </a:p>
      </dgm:t>
    </dgm:pt>
    <dgm:pt modelId="{BB29E091-EFDA-4E4D-8C2B-FA7354CD5023}" type="parTrans" cxnId="{B27A54BB-7005-4A38-8F63-4087F1BD8079}">
      <dgm:prSet/>
      <dgm:spPr/>
      <dgm:t>
        <a:bodyPr/>
        <a:lstStyle/>
        <a:p>
          <a:endParaRPr lang="en-US">
            <a:solidFill>
              <a:sysClr val="windowText" lastClr="000000"/>
            </a:solidFill>
          </a:endParaRPr>
        </a:p>
      </dgm:t>
    </dgm:pt>
    <dgm:pt modelId="{6ECD7799-68B2-4B5B-92EC-30EA225CA85F}" type="sibTrans" cxnId="{B27A54BB-7005-4A38-8F63-4087F1BD8079}">
      <dgm:prSet/>
      <dgm:spPr/>
      <dgm:t>
        <a:bodyPr/>
        <a:lstStyle/>
        <a:p>
          <a:endParaRPr lang="en-US">
            <a:solidFill>
              <a:sysClr val="windowText" lastClr="000000"/>
            </a:solidFill>
          </a:endParaRPr>
        </a:p>
      </dgm:t>
    </dgm:pt>
    <dgm:pt modelId="{68E111E2-9EBC-4D41-B895-5711D031EE10}">
      <dgm:prSet phldrT="[Text]" custT="1"/>
      <dgm:spPr>
        <a:xfrm rot="5400000">
          <a:off x="-124442" y="6658175"/>
          <a:ext cx="1177233" cy="1032633"/>
        </a:xfrm>
        <a:prstGeom prst="chevron">
          <a:avLst/>
        </a:prstGeom>
        <a:solidFill>
          <a:srgbClr val="5B9BD5">
            <a:hueOff val="0"/>
            <a:satOff val="0"/>
            <a:lumOff val="0"/>
          </a:srgbClr>
        </a:solidFill>
        <a:ln w="12700" cap="flat" cmpd="sng" algn="ctr">
          <a:solidFill>
            <a:srgbClr val="5B9BD5">
              <a:hueOff val="0"/>
              <a:satOff val="0"/>
              <a:lumOff val="0"/>
              <a:alphaOff val="0"/>
            </a:srgbClr>
          </a:solidFill>
          <a:prstDash val="solid"/>
          <a:miter lim="800000"/>
        </a:ln>
        <a:effectLst/>
      </dgm:spPr>
      <dgm:t>
        <a:bodyPr/>
        <a:lstStyle/>
        <a:p>
          <a:pPr>
            <a:buNone/>
          </a:pPr>
          <a:r>
            <a:rPr lang="en-US" sz="1100" b="1">
              <a:solidFill>
                <a:sysClr val="windowText" lastClr="000000"/>
              </a:solidFill>
              <a:latin typeface="Segoe UI" panose="020B0502040204020203" pitchFamily="34" charset="0"/>
              <a:ea typeface="+mn-ea"/>
              <a:cs typeface="Segoe UI" panose="020B0502040204020203" pitchFamily="34" charset="0"/>
            </a:rPr>
            <a:t>Step 7 Termination</a:t>
          </a:r>
        </a:p>
      </dgm:t>
    </dgm:pt>
    <dgm:pt modelId="{588AFE59-A357-43A9-BA54-73596614667F}" type="parTrans" cxnId="{437CECE7-28A3-4004-9893-B0B0EBE20521}">
      <dgm:prSet/>
      <dgm:spPr/>
      <dgm:t>
        <a:bodyPr/>
        <a:lstStyle/>
        <a:p>
          <a:endParaRPr lang="en-US">
            <a:solidFill>
              <a:sysClr val="windowText" lastClr="000000"/>
            </a:solidFill>
          </a:endParaRPr>
        </a:p>
      </dgm:t>
    </dgm:pt>
    <dgm:pt modelId="{FFF9A7DE-5D88-4B3A-AEBE-496E58937D72}" type="sibTrans" cxnId="{437CECE7-28A3-4004-9893-B0B0EBE20521}">
      <dgm:prSet/>
      <dgm:spPr/>
      <dgm:t>
        <a:bodyPr/>
        <a:lstStyle/>
        <a:p>
          <a:endParaRPr lang="en-US">
            <a:solidFill>
              <a:sysClr val="windowText" lastClr="000000"/>
            </a:solidFill>
          </a:endParaRPr>
        </a:p>
      </dgm:t>
    </dgm:pt>
    <dgm:pt modelId="{30936863-A024-4499-89B4-F8CA2C423F31}">
      <dgm:prSet phldrT="[Text]" custT="1"/>
      <dgm:spPr>
        <a:xfrm rot="5400000">
          <a:off x="3364004" y="-2157803"/>
          <a:ext cx="765603" cy="5099794"/>
        </a:xfrm>
        <a:solidFill>
          <a:sysClr val="window" lastClr="FFFFFF">
            <a:alpha val="90000"/>
          </a:sysClr>
        </a:solidFill>
        <a:ln w="12700" cap="flat" cmpd="sng" algn="ctr">
          <a:solidFill>
            <a:srgbClr val="5B9BD5">
              <a:hueOff val="0"/>
              <a:satOff val="0"/>
              <a:lumOff val="0"/>
              <a:alphaOff val="0"/>
            </a:srgbClr>
          </a:solidFill>
          <a:prstDash val="solid"/>
          <a:miter lim="800000"/>
        </a:ln>
        <a:effectLst/>
      </dgm:spPr>
      <dgm:t>
        <a:bodyPr/>
        <a:lstStyle/>
        <a:p>
          <a:pPr>
            <a:buChar char="•"/>
          </a:pPr>
          <a:r>
            <a:rPr lang="en-US" sz="1100">
              <a:solidFill>
                <a:sysClr val="windowText" lastClr="000000"/>
              </a:solidFill>
              <a:latin typeface="Garamond" panose="02020404030301010803" pitchFamily="18" charset="0"/>
              <a:ea typeface="+mn-ea"/>
              <a:cs typeface="+mn-cs"/>
            </a:rPr>
            <a:t>Address imminent life-threatening conditions immediately.</a:t>
          </a:r>
        </a:p>
      </dgm:t>
    </dgm:pt>
    <dgm:pt modelId="{4F46733B-F477-424D-8B0F-DD4AE56D94F9}" type="parTrans" cxnId="{08C11C25-40B6-44B4-80C4-E6EE8E5F89EB}">
      <dgm:prSet/>
      <dgm:spPr/>
      <dgm:t>
        <a:bodyPr/>
        <a:lstStyle/>
        <a:p>
          <a:endParaRPr lang="en-US">
            <a:solidFill>
              <a:sysClr val="windowText" lastClr="000000"/>
            </a:solidFill>
          </a:endParaRPr>
        </a:p>
      </dgm:t>
    </dgm:pt>
    <dgm:pt modelId="{D00D8ADD-E60E-4EBB-AB0D-3710A1E22058}" type="sibTrans" cxnId="{08C11C25-40B6-44B4-80C4-E6EE8E5F89EB}">
      <dgm:prSet/>
      <dgm:spPr/>
      <dgm:t>
        <a:bodyPr/>
        <a:lstStyle/>
        <a:p>
          <a:endParaRPr lang="en-US">
            <a:solidFill>
              <a:sysClr val="windowText" lastClr="000000"/>
            </a:solidFill>
          </a:endParaRPr>
        </a:p>
      </dgm:t>
    </dgm:pt>
    <dgm:pt modelId="{210A704E-EA0F-4E84-9231-E2B118AC4852}">
      <dgm:prSet phldrT="[Text]" custT="1"/>
      <dgm:spPr>
        <a:xfrm rot="5400000">
          <a:off x="3364205" y="-1065352"/>
          <a:ext cx="765201" cy="5106684"/>
        </a:xfrm>
        <a:prstGeom prst="round2SameRect">
          <a:avLst/>
        </a:prstGeom>
        <a:solidFill>
          <a:sysClr val="window" lastClr="FFFFFF">
            <a:alpha val="90000"/>
            <a:hueOff val="0"/>
            <a:satOff val="0"/>
            <a:lumOff val="0"/>
            <a:alphaOff val="0"/>
          </a:sysClr>
        </a:solidFill>
        <a:ln w="12700" cap="flat" cmpd="sng" algn="ctr">
          <a:solidFill>
            <a:srgbClr val="5B9BD5">
              <a:hueOff val="0"/>
              <a:satOff val="0"/>
              <a:lumOff val="0"/>
              <a:alphaOff val="0"/>
            </a:srgbClr>
          </a:solidFill>
          <a:prstDash val="solid"/>
          <a:miter lim="800000"/>
        </a:ln>
        <a:effectLst/>
      </dgm:spPr>
      <dgm:t>
        <a:bodyPr/>
        <a:lstStyle/>
        <a:p>
          <a:pPr>
            <a:buChar char="•"/>
          </a:pPr>
          <a:r>
            <a:rPr lang="en-US" sz="1100">
              <a:solidFill>
                <a:sysClr val="windowText" lastClr="000000"/>
              </a:solidFill>
              <a:latin typeface="Garamond" panose="02020404030301010803" pitchFamily="18" charset="0"/>
              <a:ea typeface="+mn-ea"/>
              <a:cs typeface="+mn-cs"/>
            </a:rPr>
            <a:t>EAP activated from initiating conditions from Emergency Level Decision Matrix</a:t>
          </a:r>
        </a:p>
      </dgm:t>
    </dgm:pt>
    <dgm:pt modelId="{8511757A-ECF5-4BF4-A2B0-5B0E4542DD1D}" type="parTrans" cxnId="{CE8E6AFE-88A1-4274-9064-DC75F5D2558B}">
      <dgm:prSet/>
      <dgm:spPr/>
      <dgm:t>
        <a:bodyPr/>
        <a:lstStyle/>
        <a:p>
          <a:endParaRPr lang="en-US">
            <a:solidFill>
              <a:sysClr val="windowText" lastClr="000000"/>
            </a:solidFill>
          </a:endParaRPr>
        </a:p>
      </dgm:t>
    </dgm:pt>
    <dgm:pt modelId="{D40437C0-8B2E-4560-ACFA-9894AF8E352C}" type="sibTrans" cxnId="{CE8E6AFE-88A1-4274-9064-DC75F5D2558B}">
      <dgm:prSet/>
      <dgm:spPr/>
      <dgm:t>
        <a:bodyPr/>
        <a:lstStyle/>
        <a:p>
          <a:endParaRPr lang="en-US">
            <a:solidFill>
              <a:sysClr val="windowText" lastClr="000000"/>
            </a:solidFill>
          </a:endParaRPr>
        </a:p>
      </dgm:t>
    </dgm:pt>
    <dgm:pt modelId="{B070BFAE-C947-4C7E-9948-41DBE16E6994}">
      <dgm:prSet phldrT="[Text]" custT="1"/>
      <dgm:spPr>
        <a:xfrm rot="5400000">
          <a:off x="3013288" y="650028"/>
          <a:ext cx="765201" cy="3868116"/>
        </a:xfrm>
        <a:prstGeom prst="round2SameRect">
          <a:avLst/>
        </a:prstGeom>
        <a:solidFill>
          <a:sysClr val="window" lastClr="FFFFFF">
            <a:alpha val="90000"/>
            <a:hueOff val="0"/>
            <a:satOff val="0"/>
            <a:lumOff val="0"/>
            <a:alphaOff val="0"/>
          </a:sysClr>
        </a:solidFill>
        <a:ln w="12700" cap="flat" cmpd="sng" algn="ctr">
          <a:solidFill>
            <a:srgbClr val="5B9BD5">
              <a:hueOff val="0"/>
              <a:satOff val="0"/>
              <a:lumOff val="0"/>
              <a:alphaOff val="0"/>
            </a:srgbClr>
          </a:solidFill>
          <a:prstDash val="solid"/>
          <a:miter lim="800000"/>
        </a:ln>
        <a:effectLst/>
      </dgm:spPr>
      <dgm:t>
        <a:bodyPr/>
        <a:lstStyle/>
        <a:p>
          <a:pPr>
            <a:buChar char="•"/>
          </a:pPr>
          <a:r>
            <a:rPr lang="en-US" sz="1100">
              <a:solidFill>
                <a:sysClr val="windowText" lastClr="000000"/>
              </a:solidFill>
              <a:latin typeface="Garamond" panose="02020404030301010803" pitchFamily="18" charset="0"/>
              <a:ea typeface="+mn-ea"/>
              <a:cs typeface="+mn-cs"/>
            </a:rPr>
            <a:t>Determine whether High-Flow event or Dam Safety incident </a:t>
          </a:r>
        </a:p>
      </dgm:t>
    </dgm:pt>
    <dgm:pt modelId="{F8ADD68E-1E6D-4127-A1E4-B924D620FBE0}" type="parTrans" cxnId="{878DE2D0-9EC2-4FF9-A600-7C3E6591B362}">
      <dgm:prSet/>
      <dgm:spPr/>
      <dgm:t>
        <a:bodyPr/>
        <a:lstStyle/>
        <a:p>
          <a:endParaRPr lang="en-US">
            <a:solidFill>
              <a:sysClr val="windowText" lastClr="000000"/>
            </a:solidFill>
          </a:endParaRPr>
        </a:p>
      </dgm:t>
    </dgm:pt>
    <dgm:pt modelId="{93F6EE43-FAD1-43F5-97E9-18B18564BEBE}" type="sibTrans" cxnId="{878DE2D0-9EC2-4FF9-A600-7C3E6591B362}">
      <dgm:prSet/>
      <dgm:spPr/>
      <dgm:t>
        <a:bodyPr/>
        <a:lstStyle/>
        <a:p>
          <a:endParaRPr lang="en-US">
            <a:solidFill>
              <a:sysClr val="windowText" lastClr="000000"/>
            </a:solidFill>
          </a:endParaRPr>
        </a:p>
      </dgm:t>
    </dgm:pt>
    <dgm:pt modelId="{CF70AA36-7303-4725-8C50-3A98382BFE36}">
      <dgm:prSet phldrT="[Text]" custT="1"/>
      <dgm:spPr>
        <a:xfrm rot="5400000">
          <a:off x="3364205" y="1139903"/>
          <a:ext cx="765201" cy="5080561"/>
        </a:xfrm>
        <a:prstGeom prst="round2SameRect">
          <a:avLst/>
        </a:prstGeom>
        <a:solidFill>
          <a:sysClr val="window" lastClr="FFFFFF">
            <a:alpha val="90000"/>
            <a:hueOff val="0"/>
            <a:satOff val="0"/>
            <a:lumOff val="0"/>
            <a:alphaOff val="0"/>
          </a:sysClr>
        </a:solidFill>
        <a:ln w="12700" cap="flat" cmpd="sng" algn="ctr">
          <a:solidFill>
            <a:srgbClr val="5B9BD5">
              <a:hueOff val="0"/>
              <a:satOff val="0"/>
              <a:lumOff val="0"/>
              <a:alphaOff val="0"/>
            </a:srgbClr>
          </a:solidFill>
          <a:prstDash val="solid"/>
          <a:miter lim="800000"/>
        </a:ln>
        <a:effectLst/>
      </dgm:spPr>
      <dgm:t>
        <a:bodyPr/>
        <a:lstStyle/>
        <a:p>
          <a:pPr>
            <a:buChar char="•"/>
          </a:pPr>
          <a:r>
            <a:rPr lang="en-US" sz="1100" b="0">
              <a:solidFill>
                <a:sysClr val="windowText" lastClr="000000"/>
              </a:solidFill>
              <a:latin typeface="Garamond" panose="02020404030301010803" pitchFamily="18" charset="0"/>
              <a:ea typeface="+mn-ea"/>
              <a:cs typeface="Segoe UI" panose="020B0502040204020203" pitchFamily="34" charset="0"/>
            </a:rPr>
            <a:t>CCI Company will notify affected response agencies from Notification Chart</a:t>
          </a:r>
        </a:p>
      </dgm:t>
    </dgm:pt>
    <dgm:pt modelId="{CA072DCA-9AC8-4857-99DB-717F7D4CE1F0}" type="parTrans" cxnId="{D901FABA-97BC-4A2F-B582-6ABF404C8E65}">
      <dgm:prSet/>
      <dgm:spPr/>
      <dgm:t>
        <a:bodyPr/>
        <a:lstStyle/>
        <a:p>
          <a:endParaRPr lang="en-US">
            <a:solidFill>
              <a:sysClr val="windowText" lastClr="000000"/>
            </a:solidFill>
          </a:endParaRPr>
        </a:p>
      </dgm:t>
    </dgm:pt>
    <dgm:pt modelId="{41D13041-06AF-492F-9285-3726314865DF}" type="sibTrans" cxnId="{D901FABA-97BC-4A2F-B582-6ABF404C8E65}">
      <dgm:prSet/>
      <dgm:spPr/>
      <dgm:t>
        <a:bodyPr/>
        <a:lstStyle/>
        <a:p>
          <a:endParaRPr lang="en-US">
            <a:solidFill>
              <a:sysClr val="windowText" lastClr="000000"/>
            </a:solidFill>
          </a:endParaRPr>
        </a:p>
      </dgm:t>
    </dgm:pt>
    <dgm:pt modelId="{362260D0-6408-4D30-9698-E1D271B08C6F}">
      <dgm:prSet phldrT="[Text]" custT="1"/>
      <dgm:spPr>
        <a:xfrm rot="5400000">
          <a:off x="3364205" y="1139903"/>
          <a:ext cx="765201" cy="5080561"/>
        </a:xfrm>
        <a:prstGeom prst="round2SameRect">
          <a:avLst/>
        </a:prstGeom>
        <a:solidFill>
          <a:sysClr val="window" lastClr="FFFFFF">
            <a:alpha val="90000"/>
            <a:hueOff val="0"/>
            <a:satOff val="0"/>
            <a:lumOff val="0"/>
            <a:alphaOff val="0"/>
          </a:sysClr>
        </a:solidFill>
        <a:ln w="12700" cap="flat" cmpd="sng" algn="ctr">
          <a:solidFill>
            <a:srgbClr val="5B9BD5">
              <a:hueOff val="0"/>
              <a:satOff val="0"/>
              <a:lumOff val="0"/>
              <a:alphaOff val="0"/>
            </a:srgbClr>
          </a:solidFill>
          <a:prstDash val="solid"/>
          <a:miter lim="800000"/>
        </a:ln>
        <a:effectLst/>
      </dgm:spPr>
      <dgm:t>
        <a:bodyPr/>
        <a:lstStyle/>
        <a:p>
          <a:pPr>
            <a:buChar char="•"/>
          </a:pPr>
          <a:r>
            <a:rPr lang="en-US" sz="1100" b="0">
              <a:solidFill>
                <a:sysClr val="windowText" lastClr="000000"/>
              </a:solidFill>
              <a:latin typeface="Garamond" panose="02020404030301010803" pitchFamily="18" charset="0"/>
              <a:ea typeface="+mn-ea"/>
              <a:cs typeface="Segoe UI" panose="020B0502040204020203" pitchFamily="34" charset="0"/>
            </a:rPr>
            <a:t>Pre-Scripted messages for High-Flow or Dam Safety Emergencies </a:t>
          </a:r>
        </a:p>
      </dgm:t>
    </dgm:pt>
    <dgm:pt modelId="{856799A3-485E-48B1-A60B-143631F74937}" type="parTrans" cxnId="{8AA054B8-1644-47E2-8D38-2A36CA5AE1E5}">
      <dgm:prSet/>
      <dgm:spPr/>
      <dgm:t>
        <a:bodyPr/>
        <a:lstStyle/>
        <a:p>
          <a:endParaRPr lang="en-US">
            <a:solidFill>
              <a:sysClr val="windowText" lastClr="000000"/>
            </a:solidFill>
          </a:endParaRPr>
        </a:p>
      </dgm:t>
    </dgm:pt>
    <dgm:pt modelId="{D8A82C7A-1DA4-444E-8D58-7E02EE095930}" type="sibTrans" cxnId="{8AA054B8-1644-47E2-8D38-2A36CA5AE1E5}">
      <dgm:prSet/>
      <dgm:spPr/>
      <dgm:t>
        <a:bodyPr/>
        <a:lstStyle/>
        <a:p>
          <a:endParaRPr lang="en-US">
            <a:solidFill>
              <a:sysClr val="windowText" lastClr="000000"/>
            </a:solidFill>
          </a:endParaRPr>
        </a:p>
      </dgm:t>
    </dgm:pt>
    <dgm:pt modelId="{A9B98907-8146-424D-AF73-2CC11FDDD3FA}">
      <dgm:prSet phldrT="[Text]" custT="1"/>
      <dgm:spPr>
        <a:xfrm rot="5400000">
          <a:off x="3013288" y="650028"/>
          <a:ext cx="765201" cy="3868116"/>
        </a:xfrm>
        <a:prstGeom prst="round2SameRect">
          <a:avLst/>
        </a:prstGeom>
        <a:solidFill>
          <a:sysClr val="window" lastClr="FFFFFF">
            <a:alpha val="90000"/>
            <a:hueOff val="0"/>
            <a:satOff val="0"/>
            <a:lumOff val="0"/>
            <a:alphaOff val="0"/>
          </a:sysClr>
        </a:solidFill>
        <a:ln w="12700" cap="flat" cmpd="sng" algn="ctr">
          <a:solidFill>
            <a:srgbClr val="5B9BD5">
              <a:hueOff val="0"/>
              <a:satOff val="0"/>
              <a:lumOff val="0"/>
              <a:alphaOff val="0"/>
            </a:srgbClr>
          </a:solidFill>
          <a:prstDash val="solid"/>
          <a:miter lim="800000"/>
        </a:ln>
        <a:effectLst/>
      </dgm:spPr>
      <dgm:t>
        <a:bodyPr/>
        <a:lstStyle/>
        <a:p>
          <a:pPr>
            <a:buChar char="•"/>
          </a:pPr>
          <a:r>
            <a:rPr lang="en-US" sz="1100">
              <a:solidFill>
                <a:sysClr val="windowText" lastClr="000000"/>
              </a:solidFill>
              <a:latin typeface="Garamond" panose="02020404030301010803" pitchFamily="18" charset="0"/>
              <a:ea typeface="+mn-ea"/>
              <a:cs typeface="+mn-cs"/>
            </a:rPr>
            <a:t>Determine Severity Level and accompanying Description</a:t>
          </a:r>
        </a:p>
      </dgm:t>
    </dgm:pt>
    <dgm:pt modelId="{CABCF948-89E7-49FD-9924-E49211531407}" type="parTrans" cxnId="{D7A1905A-9D92-4E2B-A94D-3AF0F0E71A36}">
      <dgm:prSet/>
      <dgm:spPr/>
      <dgm:t>
        <a:bodyPr/>
        <a:lstStyle/>
        <a:p>
          <a:endParaRPr lang="en-US">
            <a:solidFill>
              <a:sysClr val="windowText" lastClr="000000"/>
            </a:solidFill>
          </a:endParaRPr>
        </a:p>
      </dgm:t>
    </dgm:pt>
    <dgm:pt modelId="{9C08BB07-DC67-48D8-BC4C-FF53524956CD}" type="sibTrans" cxnId="{D7A1905A-9D92-4E2B-A94D-3AF0F0E71A36}">
      <dgm:prSet/>
      <dgm:spPr/>
      <dgm:t>
        <a:bodyPr/>
        <a:lstStyle/>
        <a:p>
          <a:endParaRPr lang="en-US">
            <a:solidFill>
              <a:sysClr val="windowText" lastClr="000000"/>
            </a:solidFill>
          </a:endParaRPr>
        </a:p>
      </dgm:t>
    </dgm:pt>
    <dgm:pt modelId="{A29F8A20-4C47-46DC-A065-FC3EE1D6EE94}">
      <dgm:prSet phldrT="[Text]" custT="1"/>
      <dgm:spPr>
        <a:xfrm rot="5400000">
          <a:off x="3364205" y="2249061"/>
          <a:ext cx="765201" cy="5054439"/>
        </a:xfrm>
        <a:prstGeom prst="round2SameRect">
          <a:avLst/>
        </a:prstGeom>
        <a:solidFill>
          <a:sysClr val="window" lastClr="FFFFFF">
            <a:alpha val="90000"/>
            <a:hueOff val="0"/>
            <a:satOff val="0"/>
            <a:lumOff val="0"/>
            <a:alphaOff val="0"/>
          </a:sysClr>
        </a:solidFill>
        <a:ln w="12700" cap="flat" cmpd="sng" algn="ctr">
          <a:solidFill>
            <a:srgbClr val="5B9BD5">
              <a:hueOff val="0"/>
              <a:satOff val="0"/>
              <a:lumOff val="0"/>
              <a:alphaOff val="0"/>
            </a:srgbClr>
          </a:solidFill>
          <a:prstDash val="solid"/>
          <a:miter lim="800000"/>
        </a:ln>
        <a:effectLst/>
      </dgm:spPr>
      <dgm:t>
        <a:bodyPr/>
        <a:lstStyle/>
        <a:p>
          <a:pPr>
            <a:buChar char="•"/>
          </a:pPr>
          <a:r>
            <a:rPr lang="en-US" sz="1100" b="0">
              <a:solidFill>
                <a:sysClr val="windowText" lastClr="000000"/>
              </a:solidFill>
              <a:latin typeface="Garamond" panose="02020404030301010803" pitchFamily="18" charset="0"/>
              <a:ea typeface="+mn-ea"/>
              <a:cs typeface="Segoe UI" panose="020B0502040204020203" pitchFamily="34" charset="0"/>
            </a:rPr>
            <a:t>All action that personnel take to minimize or eliminate adverse impacts to Town</a:t>
          </a:r>
        </a:p>
      </dgm:t>
    </dgm:pt>
    <dgm:pt modelId="{B0D273D0-BE1F-4386-8C7F-B8C70468160D}" type="parTrans" cxnId="{CEF081EA-CA4E-4B21-8414-442B84AC6A42}">
      <dgm:prSet/>
      <dgm:spPr/>
      <dgm:t>
        <a:bodyPr/>
        <a:lstStyle/>
        <a:p>
          <a:endParaRPr lang="en-US">
            <a:solidFill>
              <a:sysClr val="windowText" lastClr="000000"/>
            </a:solidFill>
          </a:endParaRPr>
        </a:p>
      </dgm:t>
    </dgm:pt>
    <dgm:pt modelId="{96FFCF10-89E3-43F1-85F7-3A1CC17AF50C}" type="sibTrans" cxnId="{CEF081EA-CA4E-4B21-8414-442B84AC6A42}">
      <dgm:prSet/>
      <dgm:spPr/>
      <dgm:t>
        <a:bodyPr/>
        <a:lstStyle/>
        <a:p>
          <a:endParaRPr lang="en-US">
            <a:solidFill>
              <a:sysClr val="windowText" lastClr="000000"/>
            </a:solidFill>
          </a:endParaRPr>
        </a:p>
      </dgm:t>
    </dgm:pt>
    <dgm:pt modelId="{4A769806-C910-4FF8-89EE-95DB3B82FD12}">
      <dgm:prSet phldrT="[Text]" custT="1"/>
      <dgm:spPr>
        <a:xfrm rot="5400000">
          <a:off x="3364205" y="2249061"/>
          <a:ext cx="765201" cy="5054439"/>
        </a:xfrm>
        <a:prstGeom prst="round2SameRect">
          <a:avLst/>
        </a:prstGeom>
        <a:solidFill>
          <a:sysClr val="window" lastClr="FFFFFF">
            <a:alpha val="90000"/>
            <a:hueOff val="0"/>
            <a:satOff val="0"/>
            <a:lumOff val="0"/>
            <a:alphaOff val="0"/>
          </a:sysClr>
        </a:solidFill>
        <a:ln w="12700" cap="flat" cmpd="sng" algn="ctr">
          <a:solidFill>
            <a:srgbClr val="5B9BD5">
              <a:hueOff val="0"/>
              <a:satOff val="0"/>
              <a:lumOff val="0"/>
              <a:alphaOff val="0"/>
            </a:srgbClr>
          </a:solidFill>
          <a:prstDash val="solid"/>
          <a:miter lim="800000"/>
        </a:ln>
        <a:effectLst/>
      </dgm:spPr>
      <dgm:t>
        <a:bodyPr/>
        <a:lstStyle/>
        <a:p>
          <a:pPr>
            <a:buChar char="•"/>
          </a:pPr>
          <a:r>
            <a:rPr lang="en-US" sz="1100" b="0">
              <a:solidFill>
                <a:sysClr val="windowText" lastClr="000000"/>
              </a:solidFill>
              <a:latin typeface="Garamond" panose="02020404030301010803" pitchFamily="18" charset="0"/>
              <a:ea typeface="+mn-ea"/>
              <a:cs typeface="Segoe UI" panose="020B0502040204020203" pitchFamily="34" charset="0"/>
            </a:rPr>
            <a:t>The CCI Company acts to stabilize the incident(s) and prevent dam failure, if possible</a:t>
          </a:r>
        </a:p>
      </dgm:t>
    </dgm:pt>
    <dgm:pt modelId="{E3A074F1-8D6F-47A5-A47A-70CE1B902223}" type="parTrans" cxnId="{C57E3588-9C41-4624-8CBF-CEF6BA23F6CB}">
      <dgm:prSet/>
      <dgm:spPr/>
      <dgm:t>
        <a:bodyPr/>
        <a:lstStyle/>
        <a:p>
          <a:endParaRPr lang="en-US">
            <a:solidFill>
              <a:sysClr val="windowText" lastClr="000000"/>
            </a:solidFill>
          </a:endParaRPr>
        </a:p>
      </dgm:t>
    </dgm:pt>
    <dgm:pt modelId="{BEB7C36B-6AB2-438F-A41A-332B62458F70}" type="sibTrans" cxnId="{C57E3588-9C41-4624-8CBF-CEF6BA23F6CB}">
      <dgm:prSet/>
      <dgm:spPr/>
      <dgm:t>
        <a:bodyPr/>
        <a:lstStyle/>
        <a:p>
          <a:endParaRPr lang="en-US">
            <a:solidFill>
              <a:sysClr val="windowText" lastClr="000000"/>
            </a:solidFill>
          </a:endParaRPr>
        </a:p>
      </dgm:t>
    </dgm:pt>
    <dgm:pt modelId="{736FF87F-36CB-4869-994D-2C2C5DC74D5F}">
      <dgm:prSet phldrT="[Text]" custT="1"/>
      <dgm:spPr>
        <a:xfrm rot="5400000">
          <a:off x="3364205" y="2249061"/>
          <a:ext cx="765201" cy="5054439"/>
        </a:xfrm>
        <a:prstGeom prst="round2SameRect">
          <a:avLst/>
        </a:prstGeom>
        <a:solidFill>
          <a:sysClr val="window" lastClr="FFFFFF">
            <a:alpha val="90000"/>
            <a:hueOff val="0"/>
            <a:satOff val="0"/>
            <a:lumOff val="0"/>
            <a:alphaOff val="0"/>
          </a:sysClr>
        </a:solidFill>
        <a:ln w="12700" cap="flat" cmpd="sng" algn="ctr">
          <a:solidFill>
            <a:srgbClr val="5B9BD5">
              <a:hueOff val="0"/>
              <a:satOff val="0"/>
              <a:lumOff val="0"/>
              <a:alphaOff val="0"/>
            </a:srgbClr>
          </a:solidFill>
          <a:prstDash val="solid"/>
          <a:miter lim="800000"/>
        </a:ln>
        <a:effectLst/>
      </dgm:spPr>
      <dgm:t>
        <a:bodyPr/>
        <a:lstStyle/>
        <a:p>
          <a:pPr>
            <a:buChar char="•"/>
          </a:pPr>
          <a:r>
            <a:rPr lang="en-US" sz="1100" b="0">
              <a:solidFill>
                <a:sysClr val="windowText" lastClr="000000"/>
              </a:solidFill>
              <a:latin typeface="Garamond" panose="02020404030301010803" pitchFamily="18" charset="0"/>
              <a:ea typeface="+mn-ea"/>
              <a:cs typeface="Segoe UI" panose="020B0502040204020203" pitchFamily="34" charset="0"/>
            </a:rPr>
            <a:t>CCI Company IMT form incident objectives and IAP using Expected Actions Checklists</a:t>
          </a:r>
        </a:p>
      </dgm:t>
    </dgm:pt>
    <dgm:pt modelId="{7100E2FB-B4AD-43D2-91D1-23C731A388DB}" type="parTrans" cxnId="{45A7FEE5-7D33-4250-B520-06171C908332}">
      <dgm:prSet/>
      <dgm:spPr/>
      <dgm:t>
        <a:bodyPr/>
        <a:lstStyle/>
        <a:p>
          <a:endParaRPr lang="en-US">
            <a:solidFill>
              <a:sysClr val="windowText" lastClr="000000"/>
            </a:solidFill>
          </a:endParaRPr>
        </a:p>
      </dgm:t>
    </dgm:pt>
    <dgm:pt modelId="{0B00ACD9-FE18-4F9E-AE39-F910B19101B0}" type="sibTrans" cxnId="{45A7FEE5-7D33-4250-B520-06171C908332}">
      <dgm:prSet/>
      <dgm:spPr/>
      <dgm:t>
        <a:bodyPr/>
        <a:lstStyle/>
        <a:p>
          <a:endParaRPr lang="en-US">
            <a:solidFill>
              <a:sysClr val="windowText" lastClr="000000"/>
            </a:solidFill>
          </a:endParaRPr>
        </a:p>
      </dgm:t>
    </dgm:pt>
    <dgm:pt modelId="{889101E1-54D6-440F-B3B8-9AC9C84F6B95}">
      <dgm:prSet phldrT="[Text]" custT="1"/>
      <dgm:spPr>
        <a:xfrm rot="5400000">
          <a:off x="3364205" y="3325581"/>
          <a:ext cx="765201" cy="5093594"/>
        </a:xfrm>
        <a:prstGeom prst="round2SameRect">
          <a:avLst/>
        </a:prstGeom>
        <a:solidFill>
          <a:sysClr val="window" lastClr="FFFFFF">
            <a:alpha val="90000"/>
            <a:hueOff val="0"/>
            <a:satOff val="0"/>
            <a:lumOff val="0"/>
            <a:alphaOff val="0"/>
          </a:sysClr>
        </a:solidFill>
        <a:ln w="12700" cap="flat" cmpd="sng" algn="ctr">
          <a:solidFill>
            <a:srgbClr val="5B9BD5">
              <a:hueOff val="0"/>
              <a:satOff val="0"/>
              <a:lumOff val="0"/>
              <a:alphaOff val="0"/>
            </a:srgbClr>
          </a:solidFill>
          <a:prstDash val="solid"/>
          <a:miter lim="800000"/>
        </a:ln>
        <a:effectLst/>
      </dgm:spPr>
      <dgm:t>
        <a:bodyPr/>
        <a:lstStyle/>
        <a:p>
          <a:pPr>
            <a:buChar char="•"/>
          </a:pPr>
          <a:r>
            <a:rPr lang="en-US" sz="1100" b="0">
              <a:solidFill>
                <a:sysClr val="windowText" lastClr="000000"/>
              </a:solidFill>
              <a:latin typeface="Garamond" panose="02020404030301010803" pitchFamily="18" charset="0"/>
              <a:ea typeface="+mn-ea"/>
              <a:cs typeface="Segoe UI" panose="020B0502040204020203" pitchFamily="34" charset="0"/>
            </a:rPr>
            <a:t>IMT re-evaluate incident conditions on ongoing basis</a:t>
          </a:r>
        </a:p>
      </dgm:t>
    </dgm:pt>
    <dgm:pt modelId="{A0B8192B-3D52-4CD6-910A-4C7570BB2A71}" type="parTrans" cxnId="{294E0C32-E319-4038-99AE-1EED723B7F54}">
      <dgm:prSet/>
      <dgm:spPr/>
      <dgm:t>
        <a:bodyPr/>
        <a:lstStyle/>
        <a:p>
          <a:endParaRPr lang="en-US">
            <a:solidFill>
              <a:sysClr val="windowText" lastClr="000000"/>
            </a:solidFill>
          </a:endParaRPr>
        </a:p>
      </dgm:t>
    </dgm:pt>
    <dgm:pt modelId="{9E1E8930-90C5-4D2E-B565-21598D9226AA}" type="sibTrans" cxnId="{294E0C32-E319-4038-99AE-1EED723B7F54}">
      <dgm:prSet/>
      <dgm:spPr/>
      <dgm:t>
        <a:bodyPr/>
        <a:lstStyle/>
        <a:p>
          <a:endParaRPr lang="en-US">
            <a:solidFill>
              <a:sysClr val="windowText" lastClr="000000"/>
            </a:solidFill>
          </a:endParaRPr>
        </a:p>
      </dgm:t>
    </dgm:pt>
    <dgm:pt modelId="{CFDBFED9-01BC-4F58-B058-92C4139B8866}">
      <dgm:prSet phldrT="[Text]" custT="1"/>
      <dgm:spPr>
        <a:xfrm rot="5400000">
          <a:off x="3364205" y="3325581"/>
          <a:ext cx="765201" cy="5093594"/>
        </a:xfrm>
        <a:prstGeom prst="round2SameRect">
          <a:avLst/>
        </a:prstGeom>
        <a:solidFill>
          <a:sysClr val="window" lastClr="FFFFFF">
            <a:alpha val="90000"/>
            <a:hueOff val="0"/>
            <a:satOff val="0"/>
            <a:lumOff val="0"/>
            <a:alphaOff val="0"/>
          </a:sysClr>
        </a:solidFill>
        <a:ln w="12700" cap="flat" cmpd="sng" algn="ctr">
          <a:solidFill>
            <a:srgbClr val="5B9BD5">
              <a:hueOff val="0"/>
              <a:satOff val="0"/>
              <a:lumOff val="0"/>
              <a:alphaOff val="0"/>
            </a:srgbClr>
          </a:solidFill>
          <a:prstDash val="solid"/>
          <a:miter lim="800000"/>
        </a:ln>
        <a:effectLst/>
      </dgm:spPr>
      <dgm:t>
        <a:bodyPr/>
        <a:lstStyle/>
        <a:p>
          <a:pPr>
            <a:buChar char="•"/>
          </a:pPr>
          <a:r>
            <a:rPr lang="en-US" sz="1100" b="0">
              <a:solidFill>
                <a:sysClr val="windowText" lastClr="000000"/>
              </a:solidFill>
              <a:latin typeface="Garamond" panose="02020404030301010803" pitchFamily="18" charset="0"/>
              <a:ea typeface="+mn-ea"/>
              <a:cs typeface="Segoe UI" panose="020B0502040204020203" pitchFamily="34" charset="0"/>
            </a:rPr>
            <a:t>The CCI Company and/or Town monitor conditions and re-evaluate level of action</a:t>
          </a:r>
        </a:p>
      </dgm:t>
    </dgm:pt>
    <dgm:pt modelId="{C3725A4A-E659-4EEE-9176-AFD76A7C6033}" type="parTrans" cxnId="{43039347-D3B7-4EF2-8771-1C88FF38806A}">
      <dgm:prSet/>
      <dgm:spPr/>
      <dgm:t>
        <a:bodyPr/>
        <a:lstStyle/>
        <a:p>
          <a:endParaRPr lang="en-US">
            <a:solidFill>
              <a:sysClr val="windowText" lastClr="000000"/>
            </a:solidFill>
          </a:endParaRPr>
        </a:p>
      </dgm:t>
    </dgm:pt>
    <dgm:pt modelId="{5DC2EE10-72C2-46CF-8B8D-C2D075BB729A}" type="sibTrans" cxnId="{43039347-D3B7-4EF2-8771-1C88FF38806A}">
      <dgm:prSet/>
      <dgm:spPr/>
      <dgm:t>
        <a:bodyPr/>
        <a:lstStyle/>
        <a:p>
          <a:endParaRPr lang="en-US">
            <a:solidFill>
              <a:sysClr val="windowText" lastClr="000000"/>
            </a:solidFill>
          </a:endParaRPr>
        </a:p>
      </dgm:t>
    </dgm:pt>
    <dgm:pt modelId="{4C5C0034-2E70-4070-9590-C24C027DACE2}">
      <dgm:prSet phldrT="[Text]" custT="1"/>
      <dgm:spPr>
        <a:xfrm rot="5400000">
          <a:off x="3364205" y="3325581"/>
          <a:ext cx="765201" cy="5093594"/>
        </a:xfrm>
        <a:prstGeom prst="round2SameRect">
          <a:avLst/>
        </a:prstGeom>
        <a:solidFill>
          <a:sysClr val="window" lastClr="FFFFFF">
            <a:alpha val="90000"/>
            <a:hueOff val="0"/>
            <a:satOff val="0"/>
            <a:lumOff val="0"/>
            <a:alphaOff val="0"/>
          </a:sysClr>
        </a:solidFill>
        <a:ln w="12700" cap="flat" cmpd="sng" algn="ctr">
          <a:solidFill>
            <a:srgbClr val="5B9BD5">
              <a:hueOff val="0"/>
              <a:satOff val="0"/>
              <a:lumOff val="0"/>
              <a:alphaOff val="0"/>
            </a:srgbClr>
          </a:solidFill>
          <a:prstDash val="solid"/>
          <a:miter lim="800000"/>
        </a:ln>
        <a:effectLst/>
      </dgm:spPr>
      <dgm:t>
        <a:bodyPr/>
        <a:lstStyle/>
        <a:p>
          <a:pPr>
            <a:buChar char="•"/>
          </a:pPr>
          <a:r>
            <a:rPr lang="en-US" sz="1100" b="0">
              <a:solidFill>
                <a:sysClr val="windowText" lastClr="000000"/>
              </a:solidFill>
              <a:latin typeface="Garamond" panose="02020404030301010803" pitchFamily="18" charset="0"/>
              <a:ea typeface="+mn-ea"/>
              <a:cs typeface="Segoe UI" panose="020B0502040204020203" pitchFamily="34" charset="0"/>
            </a:rPr>
            <a:t>Notifications occur at each change in Emergency Level </a:t>
          </a:r>
        </a:p>
      </dgm:t>
    </dgm:pt>
    <dgm:pt modelId="{7D96A7C3-2DB6-4322-842E-56AD0B00C9E9}" type="parTrans" cxnId="{4D4F22A2-5EC2-4EE8-B982-1232D4DF2B4E}">
      <dgm:prSet/>
      <dgm:spPr/>
      <dgm:t>
        <a:bodyPr/>
        <a:lstStyle/>
        <a:p>
          <a:endParaRPr lang="en-US">
            <a:solidFill>
              <a:sysClr val="windowText" lastClr="000000"/>
            </a:solidFill>
          </a:endParaRPr>
        </a:p>
      </dgm:t>
    </dgm:pt>
    <dgm:pt modelId="{DFF6F371-00ED-4F60-AFFF-B0CA90897B3C}" type="sibTrans" cxnId="{4D4F22A2-5EC2-4EE8-B982-1232D4DF2B4E}">
      <dgm:prSet/>
      <dgm:spPr/>
      <dgm:t>
        <a:bodyPr/>
        <a:lstStyle/>
        <a:p>
          <a:endParaRPr lang="en-US">
            <a:solidFill>
              <a:sysClr val="windowText" lastClr="000000"/>
            </a:solidFill>
          </a:endParaRPr>
        </a:p>
      </dgm:t>
    </dgm:pt>
    <dgm:pt modelId="{ECC1B53C-DB51-438D-81BF-158A1E7BA196}">
      <dgm:prSet phldrT="[Text]" custT="1"/>
      <dgm:spPr>
        <a:xfrm rot="5400000">
          <a:off x="3364205" y="4097875"/>
          <a:ext cx="765201" cy="5741201"/>
        </a:xfrm>
        <a:prstGeom prst="round2SameRect">
          <a:avLst/>
        </a:prstGeom>
        <a:solidFill>
          <a:sysClr val="window" lastClr="FFFFFF">
            <a:alpha val="90000"/>
            <a:hueOff val="0"/>
            <a:satOff val="0"/>
            <a:lumOff val="0"/>
            <a:alphaOff val="0"/>
          </a:sysClr>
        </a:solidFill>
        <a:ln w="12700" cap="flat" cmpd="sng" algn="ctr">
          <a:solidFill>
            <a:srgbClr val="5B9BD5">
              <a:hueOff val="0"/>
              <a:satOff val="0"/>
              <a:lumOff val="0"/>
              <a:alphaOff val="0"/>
            </a:srgbClr>
          </a:solidFill>
          <a:prstDash val="solid"/>
          <a:miter lim="800000"/>
        </a:ln>
        <a:effectLst/>
      </dgm:spPr>
      <dgm:t>
        <a:bodyPr/>
        <a:lstStyle/>
        <a:p>
          <a:pPr>
            <a:buChar char="•"/>
          </a:pPr>
          <a:endParaRPr lang="en-US" sz="1100" b="1">
            <a:solidFill>
              <a:sysClr val="windowText" lastClr="000000"/>
            </a:solidFill>
            <a:latin typeface="Segoe UI" panose="020B0502040204020203" pitchFamily="34" charset="0"/>
            <a:ea typeface="+mn-ea"/>
            <a:cs typeface="Segoe UI" panose="020B0502040204020203" pitchFamily="34" charset="0"/>
          </a:endParaRPr>
        </a:p>
      </dgm:t>
    </dgm:pt>
    <dgm:pt modelId="{650A3D2C-875A-41C4-BF21-4966ED375BD1}" type="parTrans" cxnId="{6052E9BB-235C-4E8F-8799-9E92DBD9B7DE}">
      <dgm:prSet/>
      <dgm:spPr/>
      <dgm:t>
        <a:bodyPr/>
        <a:lstStyle/>
        <a:p>
          <a:endParaRPr lang="en-US">
            <a:solidFill>
              <a:sysClr val="windowText" lastClr="000000"/>
            </a:solidFill>
          </a:endParaRPr>
        </a:p>
      </dgm:t>
    </dgm:pt>
    <dgm:pt modelId="{4B7D2A1D-5975-4751-9185-776B3AB84C33}" type="sibTrans" cxnId="{6052E9BB-235C-4E8F-8799-9E92DBD9B7DE}">
      <dgm:prSet/>
      <dgm:spPr/>
      <dgm:t>
        <a:bodyPr/>
        <a:lstStyle/>
        <a:p>
          <a:endParaRPr lang="en-US">
            <a:solidFill>
              <a:sysClr val="windowText" lastClr="000000"/>
            </a:solidFill>
          </a:endParaRPr>
        </a:p>
      </dgm:t>
    </dgm:pt>
    <dgm:pt modelId="{4DD4D365-5C30-46C0-B4C0-180F7FD79E56}">
      <dgm:prSet phldrT="[Text]" custT="1"/>
      <dgm:spPr>
        <a:xfrm rot="5400000">
          <a:off x="3364004" y="-2157803"/>
          <a:ext cx="765603" cy="5099794"/>
        </a:xfrm>
        <a:solidFill>
          <a:sysClr val="window" lastClr="FFFFFF">
            <a:alpha val="90000"/>
          </a:sysClr>
        </a:solidFill>
        <a:ln w="12700" cap="flat" cmpd="sng" algn="ctr">
          <a:solidFill>
            <a:srgbClr val="5B9BD5">
              <a:hueOff val="0"/>
              <a:satOff val="0"/>
              <a:lumOff val="0"/>
              <a:alphaOff val="0"/>
            </a:srgbClr>
          </a:solidFill>
          <a:prstDash val="solid"/>
          <a:miter lim="800000"/>
        </a:ln>
        <a:effectLst/>
      </dgm:spPr>
      <dgm:t>
        <a:bodyPr/>
        <a:lstStyle/>
        <a:p>
          <a:pPr>
            <a:buChar char="•"/>
          </a:pPr>
          <a:r>
            <a:rPr lang="en-US" sz="1100">
              <a:solidFill>
                <a:sysClr val="windowText" lastClr="000000"/>
              </a:solidFill>
              <a:latin typeface="Garamond" panose="02020404030301010803" pitchFamily="18" charset="0"/>
              <a:ea typeface="+mn-ea"/>
              <a:cs typeface="+mn-cs"/>
            </a:rPr>
            <a:t>Report conditions to superiors, (24-Hour Dam Safety Emergency Number)</a:t>
          </a:r>
        </a:p>
      </dgm:t>
    </dgm:pt>
    <dgm:pt modelId="{FAFFFDD7-ED93-4A98-AD28-849AAB22FC16}" type="parTrans" cxnId="{F29F29A2-BA6A-4A72-B3E2-4F294C1EEFD6}">
      <dgm:prSet/>
      <dgm:spPr/>
      <dgm:t>
        <a:bodyPr/>
        <a:lstStyle/>
        <a:p>
          <a:endParaRPr lang="en-US">
            <a:solidFill>
              <a:sysClr val="windowText" lastClr="000000"/>
            </a:solidFill>
          </a:endParaRPr>
        </a:p>
      </dgm:t>
    </dgm:pt>
    <dgm:pt modelId="{3650E663-B464-4A7E-BB97-4E507DEFBBE9}" type="sibTrans" cxnId="{F29F29A2-BA6A-4A72-B3E2-4F294C1EEFD6}">
      <dgm:prSet/>
      <dgm:spPr/>
      <dgm:t>
        <a:bodyPr/>
        <a:lstStyle/>
        <a:p>
          <a:endParaRPr lang="en-US">
            <a:solidFill>
              <a:sysClr val="windowText" lastClr="000000"/>
            </a:solidFill>
          </a:endParaRPr>
        </a:p>
      </dgm:t>
    </dgm:pt>
    <dgm:pt modelId="{CD52287D-D33C-4F6E-AC32-B6315798B2EB}">
      <dgm:prSet phldrT="[Text]" custT="1"/>
      <dgm:spPr>
        <a:xfrm rot="5400000">
          <a:off x="3364004" y="-2157803"/>
          <a:ext cx="765603" cy="5099794"/>
        </a:xfrm>
        <a:solidFill>
          <a:sysClr val="window" lastClr="FFFFFF">
            <a:alpha val="90000"/>
          </a:sysClr>
        </a:solidFill>
        <a:ln w="12700" cap="flat" cmpd="sng" algn="ctr">
          <a:solidFill>
            <a:srgbClr val="5B9BD5">
              <a:hueOff val="0"/>
              <a:satOff val="0"/>
              <a:lumOff val="0"/>
              <a:alphaOff val="0"/>
            </a:srgbClr>
          </a:solidFill>
          <a:prstDash val="solid"/>
          <a:miter lim="800000"/>
        </a:ln>
        <a:effectLst/>
      </dgm:spPr>
      <dgm:t>
        <a:bodyPr/>
        <a:lstStyle/>
        <a:p>
          <a:pPr>
            <a:buChar char="•"/>
          </a:pPr>
          <a:r>
            <a:rPr lang="en-US" sz="1100">
              <a:solidFill>
                <a:sysClr val="windowText" lastClr="000000"/>
              </a:solidFill>
              <a:latin typeface="Garamond" panose="02020404030301010803" pitchFamily="18" charset="0"/>
              <a:ea typeface="+mn-ea"/>
              <a:cs typeface="+mn-cs"/>
            </a:rPr>
            <a:t>Document all actions</a:t>
          </a:r>
        </a:p>
      </dgm:t>
    </dgm:pt>
    <dgm:pt modelId="{B834680A-DF91-41E4-B6AF-FE34EF0A9F4D}" type="parTrans" cxnId="{B5CEFB2F-037B-4CAD-AB7A-EDD955D2F74D}">
      <dgm:prSet/>
      <dgm:spPr/>
      <dgm:t>
        <a:bodyPr/>
        <a:lstStyle/>
        <a:p>
          <a:endParaRPr lang="en-US">
            <a:solidFill>
              <a:sysClr val="windowText" lastClr="000000"/>
            </a:solidFill>
          </a:endParaRPr>
        </a:p>
      </dgm:t>
    </dgm:pt>
    <dgm:pt modelId="{88F010A9-0CA9-4276-AE51-376829472539}" type="sibTrans" cxnId="{B5CEFB2F-037B-4CAD-AB7A-EDD955D2F74D}">
      <dgm:prSet/>
      <dgm:spPr/>
      <dgm:t>
        <a:bodyPr/>
        <a:lstStyle/>
        <a:p>
          <a:endParaRPr lang="en-US">
            <a:solidFill>
              <a:sysClr val="windowText" lastClr="000000"/>
            </a:solidFill>
          </a:endParaRPr>
        </a:p>
      </dgm:t>
    </dgm:pt>
    <dgm:pt modelId="{9CD430F0-1D32-4775-86F2-AD1A9E4A2F03}">
      <dgm:prSet phldrT="[Text]" custT="1"/>
      <dgm:spPr>
        <a:xfrm rot="5400000">
          <a:off x="3364205" y="-1065352"/>
          <a:ext cx="765201" cy="5106684"/>
        </a:xfrm>
        <a:prstGeom prst="round2SameRect">
          <a:avLst/>
        </a:prstGeom>
        <a:solidFill>
          <a:sysClr val="window" lastClr="FFFFFF">
            <a:alpha val="90000"/>
            <a:hueOff val="0"/>
            <a:satOff val="0"/>
            <a:lumOff val="0"/>
            <a:alphaOff val="0"/>
          </a:sysClr>
        </a:solidFill>
        <a:ln w="12700" cap="flat" cmpd="sng" algn="ctr">
          <a:solidFill>
            <a:srgbClr val="5B9BD5">
              <a:hueOff val="0"/>
              <a:satOff val="0"/>
              <a:lumOff val="0"/>
              <a:alphaOff val="0"/>
            </a:srgbClr>
          </a:solidFill>
          <a:prstDash val="solid"/>
          <a:miter lim="800000"/>
        </a:ln>
        <a:effectLst/>
      </dgm:spPr>
      <dgm:t>
        <a:bodyPr/>
        <a:lstStyle/>
        <a:p>
          <a:pPr>
            <a:buChar char="•"/>
          </a:pPr>
          <a:r>
            <a:rPr lang="en-US" sz="1100">
              <a:solidFill>
                <a:sysClr val="windowText" lastClr="000000"/>
              </a:solidFill>
              <a:latin typeface="Garamond" panose="02020404030301010803" pitchFamily="18" charset="0"/>
              <a:ea typeface="+mn-ea"/>
              <a:cs typeface="+mn-cs"/>
            </a:rPr>
            <a:t>Document all actions</a:t>
          </a:r>
        </a:p>
      </dgm:t>
    </dgm:pt>
    <dgm:pt modelId="{6F262E0C-3D74-4552-970D-9253A4930C12}" type="parTrans" cxnId="{32B277D0-3D49-4344-ADF3-E844A2ED48BB}">
      <dgm:prSet/>
      <dgm:spPr/>
      <dgm:t>
        <a:bodyPr/>
        <a:lstStyle/>
        <a:p>
          <a:endParaRPr lang="en-US">
            <a:solidFill>
              <a:sysClr val="windowText" lastClr="000000"/>
            </a:solidFill>
          </a:endParaRPr>
        </a:p>
      </dgm:t>
    </dgm:pt>
    <dgm:pt modelId="{42071166-4524-4783-B26A-F03BBFAC7DF1}" type="sibTrans" cxnId="{32B277D0-3D49-4344-ADF3-E844A2ED48BB}">
      <dgm:prSet/>
      <dgm:spPr/>
      <dgm:t>
        <a:bodyPr/>
        <a:lstStyle/>
        <a:p>
          <a:endParaRPr lang="en-US">
            <a:solidFill>
              <a:sysClr val="windowText" lastClr="000000"/>
            </a:solidFill>
          </a:endParaRPr>
        </a:p>
      </dgm:t>
    </dgm:pt>
    <dgm:pt modelId="{39B68CF3-C209-47DC-8144-AEE6959C9FEB}">
      <dgm:prSet phldrT="[Text]" custT="1"/>
      <dgm:spPr>
        <a:xfrm rot="5400000">
          <a:off x="3013288" y="650028"/>
          <a:ext cx="765201" cy="3868116"/>
        </a:xfrm>
        <a:prstGeom prst="round2SameRect">
          <a:avLst/>
        </a:prstGeom>
        <a:solidFill>
          <a:sysClr val="window" lastClr="FFFFFF">
            <a:alpha val="90000"/>
            <a:hueOff val="0"/>
            <a:satOff val="0"/>
            <a:lumOff val="0"/>
            <a:alphaOff val="0"/>
          </a:sysClr>
        </a:solidFill>
        <a:ln w="12700" cap="flat" cmpd="sng" algn="ctr">
          <a:solidFill>
            <a:srgbClr val="5B9BD5">
              <a:hueOff val="0"/>
              <a:satOff val="0"/>
              <a:lumOff val="0"/>
              <a:alphaOff val="0"/>
            </a:srgbClr>
          </a:solidFill>
          <a:prstDash val="solid"/>
          <a:miter lim="800000"/>
        </a:ln>
        <a:effectLst/>
      </dgm:spPr>
      <dgm:t>
        <a:bodyPr/>
        <a:lstStyle/>
        <a:p>
          <a:pPr>
            <a:buChar char="•"/>
          </a:pPr>
          <a:r>
            <a:rPr lang="en-US" sz="1100">
              <a:solidFill>
                <a:sysClr val="windowText" lastClr="000000"/>
              </a:solidFill>
              <a:latin typeface="Garamond" panose="02020404030301010803" pitchFamily="18" charset="0"/>
              <a:ea typeface="+mn-ea"/>
              <a:cs typeface="+mn-cs"/>
            </a:rPr>
            <a:t>Document all actions</a:t>
          </a:r>
        </a:p>
      </dgm:t>
    </dgm:pt>
    <dgm:pt modelId="{9F7E8897-CE26-40E6-A476-AB3F65CEB166}" type="parTrans" cxnId="{87BDD184-311C-4C30-8523-2F0D67384F59}">
      <dgm:prSet/>
      <dgm:spPr/>
      <dgm:t>
        <a:bodyPr/>
        <a:lstStyle/>
        <a:p>
          <a:endParaRPr lang="en-US">
            <a:solidFill>
              <a:sysClr val="windowText" lastClr="000000"/>
            </a:solidFill>
          </a:endParaRPr>
        </a:p>
      </dgm:t>
    </dgm:pt>
    <dgm:pt modelId="{5B78C2E6-82CF-467E-8611-C5D732E896A3}" type="sibTrans" cxnId="{87BDD184-311C-4C30-8523-2F0D67384F59}">
      <dgm:prSet/>
      <dgm:spPr/>
      <dgm:t>
        <a:bodyPr/>
        <a:lstStyle/>
        <a:p>
          <a:endParaRPr lang="en-US">
            <a:solidFill>
              <a:sysClr val="windowText" lastClr="000000"/>
            </a:solidFill>
          </a:endParaRPr>
        </a:p>
      </dgm:t>
    </dgm:pt>
    <dgm:pt modelId="{B5AC299D-9498-48A8-9BE4-39C9DE9D36E6}">
      <dgm:prSet phldrT="[Text]" custT="1"/>
      <dgm:spPr>
        <a:xfrm rot="5400000">
          <a:off x="3364205" y="1139903"/>
          <a:ext cx="765201" cy="5080561"/>
        </a:xfrm>
        <a:prstGeom prst="round2SameRect">
          <a:avLst/>
        </a:prstGeom>
        <a:solidFill>
          <a:sysClr val="window" lastClr="FFFFFF">
            <a:alpha val="90000"/>
            <a:hueOff val="0"/>
            <a:satOff val="0"/>
            <a:lumOff val="0"/>
            <a:alphaOff val="0"/>
          </a:sysClr>
        </a:solidFill>
        <a:ln w="12700" cap="flat" cmpd="sng" algn="ctr">
          <a:solidFill>
            <a:srgbClr val="5B9BD5">
              <a:hueOff val="0"/>
              <a:satOff val="0"/>
              <a:lumOff val="0"/>
              <a:alphaOff val="0"/>
            </a:srgbClr>
          </a:solidFill>
          <a:prstDash val="solid"/>
          <a:miter lim="800000"/>
        </a:ln>
        <a:effectLst/>
      </dgm:spPr>
      <dgm:t>
        <a:bodyPr/>
        <a:lstStyle/>
        <a:p>
          <a:pPr>
            <a:buChar char="•"/>
          </a:pPr>
          <a:r>
            <a:rPr lang="en-US" sz="1100">
              <a:solidFill>
                <a:sysClr val="windowText" lastClr="000000"/>
              </a:solidFill>
              <a:latin typeface="Garamond" panose="02020404030301010803" pitchFamily="18" charset="0"/>
              <a:ea typeface="+mn-ea"/>
              <a:cs typeface="+mn-cs"/>
            </a:rPr>
            <a:t>Document all actions</a:t>
          </a:r>
          <a:endParaRPr lang="en-US" sz="1100" b="0">
            <a:solidFill>
              <a:sysClr val="windowText" lastClr="000000"/>
            </a:solidFill>
            <a:latin typeface="Garamond" panose="02020404030301010803" pitchFamily="18" charset="0"/>
            <a:ea typeface="+mn-ea"/>
            <a:cs typeface="Segoe UI" panose="020B0502040204020203" pitchFamily="34" charset="0"/>
          </a:endParaRPr>
        </a:p>
      </dgm:t>
    </dgm:pt>
    <dgm:pt modelId="{BFE77761-40B1-4ECE-87DA-E403FEAD9EDE}" type="parTrans" cxnId="{A7E1A9A0-88F9-4A0A-ACC3-03B53AF9B959}">
      <dgm:prSet/>
      <dgm:spPr/>
      <dgm:t>
        <a:bodyPr/>
        <a:lstStyle/>
        <a:p>
          <a:endParaRPr lang="en-US">
            <a:solidFill>
              <a:sysClr val="windowText" lastClr="000000"/>
            </a:solidFill>
          </a:endParaRPr>
        </a:p>
      </dgm:t>
    </dgm:pt>
    <dgm:pt modelId="{54FC7273-2C01-482C-A1C2-3C9E898E0BA4}" type="sibTrans" cxnId="{A7E1A9A0-88F9-4A0A-ACC3-03B53AF9B959}">
      <dgm:prSet/>
      <dgm:spPr/>
      <dgm:t>
        <a:bodyPr/>
        <a:lstStyle/>
        <a:p>
          <a:endParaRPr lang="en-US">
            <a:solidFill>
              <a:sysClr val="windowText" lastClr="000000"/>
            </a:solidFill>
          </a:endParaRPr>
        </a:p>
      </dgm:t>
    </dgm:pt>
    <dgm:pt modelId="{5F43D3E6-9B22-4F20-9D81-A3AF53F7E146}">
      <dgm:prSet phldrT="[Text]" custT="1"/>
      <dgm:spPr>
        <a:xfrm rot="5400000">
          <a:off x="3364205" y="2249061"/>
          <a:ext cx="765201" cy="5054439"/>
        </a:xfrm>
        <a:prstGeom prst="round2SameRect">
          <a:avLst/>
        </a:prstGeom>
        <a:solidFill>
          <a:sysClr val="window" lastClr="FFFFFF">
            <a:alpha val="90000"/>
            <a:hueOff val="0"/>
            <a:satOff val="0"/>
            <a:lumOff val="0"/>
            <a:alphaOff val="0"/>
          </a:sysClr>
        </a:solidFill>
        <a:ln w="12700" cap="flat" cmpd="sng" algn="ctr">
          <a:solidFill>
            <a:srgbClr val="5B9BD5">
              <a:hueOff val="0"/>
              <a:satOff val="0"/>
              <a:lumOff val="0"/>
              <a:alphaOff val="0"/>
            </a:srgbClr>
          </a:solidFill>
          <a:prstDash val="solid"/>
          <a:miter lim="800000"/>
        </a:ln>
        <a:effectLst/>
      </dgm:spPr>
      <dgm:t>
        <a:bodyPr/>
        <a:lstStyle/>
        <a:p>
          <a:pPr>
            <a:buChar char="•"/>
          </a:pPr>
          <a:r>
            <a:rPr lang="en-US" sz="1100">
              <a:solidFill>
                <a:sysClr val="windowText" lastClr="000000"/>
              </a:solidFill>
              <a:latin typeface="Garamond" panose="02020404030301010803" pitchFamily="18" charset="0"/>
              <a:ea typeface="+mn-ea"/>
              <a:cs typeface="+mn-cs"/>
            </a:rPr>
            <a:t>Document all actions</a:t>
          </a:r>
          <a:endParaRPr lang="en-US" sz="1100" b="0">
            <a:solidFill>
              <a:sysClr val="windowText" lastClr="000000"/>
            </a:solidFill>
            <a:latin typeface="Garamond" panose="02020404030301010803" pitchFamily="18" charset="0"/>
            <a:ea typeface="+mn-ea"/>
            <a:cs typeface="Segoe UI" panose="020B0502040204020203" pitchFamily="34" charset="0"/>
          </a:endParaRPr>
        </a:p>
      </dgm:t>
    </dgm:pt>
    <dgm:pt modelId="{C10BCEAE-75E9-4291-A278-1B7FFF8E58D3}" type="parTrans" cxnId="{347931BC-DB87-4FE7-9EA1-0BDD1FF53ED0}">
      <dgm:prSet/>
      <dgm:spPr/>
      <dgm:t>
        <a:bodyPr/>
        <a:lstStyle/>
        <a:p>
          <a:endParaRPr lang="en-US">
            <a:solidFill>
              <a:sysClr val="windowText" lastClr="000000"/>
            </a:solidFill>
          </a:endParaRPr>
        </a:p>
      </dgm:t>
    </dgm:pt>
    <dgm:pt modelId="{85185297-6E79-4959-BF81-581B78B19D5D}" type="sibTrans" cxnId="{347931BC-DB87-4FE7-9EA1-0BDD1FF53ED0}">
      <dgm:prSet/>
      <dgm:spPr/>
      <dgm:t>
        <a:bodyPr/>
        <a:lstStyle/>
        <a:p>
          <a:endParaRPr lang="en-US">
            <a:solidFill>
              <a:sysClr val="windowText" lastClr="000000"/>
            </a:solidFill>
          </a:endParaRPr>
        </a:p>
      </dgm:t>
    </dgm:pt>
    <dgm:pt modelId="{CA950146-DB5D-4DB0-89F1-32A99586A3DB}">
      <dgm:prSet phldrT="[Text]" custT="1"/>
      <dgm:spPr>
        <a:xfrm rot="5400000">
          <a:off x="3364205" y="3325581"/>
          <a:ext cx="765201" cy="5093594"/>
        </a:xfrm>
        <a:prstGeom prst="round2SameRect">
          <a:avLst/>
        </a:prstGeom>
        <a:solidFill>
          <a:sysClr val="window" lastClr="FFFFFF">
            <a:alpha val="90000"/>
            <a:hueOff val="0"/>
            <a:satOff val="0"/>
            <a:lumOff val="0"/>
            <a:alphaOff val="0"/>
          </a:sysClr>
        </a:solidFill>
        <a:ln w="12700" cap="flat" cmpd="sng" algn="ctr">
          <a:solidFill>
            <a:srgbClr val="5B9BD5">
              <a:hueOff val="0"/>
              <a:satOff val="0"/>
              <a:lumOff val="0"/>
              <a:alphaOff val="0"/>
            </a:srgbClr>
          </a:solidFill>
          <a:prstDash val="solid"/>
          <a:miter lim="800000"/>
        </a:ln>
        <a:effectLst/>
      </dgm:spPr>
      <dgm:t>
        <a:bodyPr/>
        <a:lstStyle/>
        <a:p>
          <a:pPr>
            <a:buChar char="•"/>
          </a:pPr>
          <a:r>
            <a:rPr lang="en-US" sz="1100">
              <a:solidFill>
                <a:sysClr val="windowText" lastClr="000000"/>
              </a:solidFill>
              <a:latin typeface="Garamond" panose="02020404030301010803" pitchFamily="18" charset="0"/>
              <a:ea typeface="+mn-ea"/>
              <a:cs typeface="+mn-cs"/>
            </a:rPr>
            <a:t>Document all actions</a:t>
          </a:r>
          <a:endParaRPr lang="en-US" sz="1100" b="0">
            <a:solidFill>
              <a:sysClr val="windowText" lastClr="000000"/>
            </a:solidFill>
            <a:latin typeface="Garamond" panose="02020404030301010803" pitchFamily="18" charset="0"/>
            <a:ea typeface="+mn-ea"/>
            <a:cs typeface="Segoe UI" panose="020B0502040204020203" pitchFamily="34" charset="0"/>
          </a:endParaRPr>
        </a:p>
      </dgm:t>
    </dgm:pt>
    <dgm:pt modelId="{1FFC12A6-40CF-4328-986C-7029AE8A2D3C}" type="parTrans" cxnId="{E8EEC18F-3D00-4DDD-832A-682CE1AB5F3E}">
      <dgm:prSet/>
      <dgm:spPr/>
      <dgm:t>
        <a:bodyPr/>
        <a:lstStyle/>
        <a:p>
          <a:endParaRPr lang="en-US">
            <a:solidFill>
              <a:sysClr val="windowText" lastClr="000000"/>
            </a:solidFill>
          </a:endParaRPr>
        </a:p>
      </dgm:t>
    </dgm:pt>
    <dgm:pt modelId="{7C867E48-BE81-4696-A5BA-8402A122DE13}" type="sibTrans" cxnId="{E8EEC18F-3D00-4DDD-832A-682CE1AB5F3E}">
      <dgm:prSet/>
      <dgm:spPr/>
      <dgm:t>
        <a:bodyPr/>
        <a:lstStyle/>
        <a:p>
          <a:endParaRPr lang="en-US">
            <a:solidFill>
              <a:sysClr val="windowText" lastClr="000000"/>
            </a:solidFill>
          </a:endParaRPr>
        </a:p>
      </dgm:t>
    </dgm:pt>
    <dgm:pt modelId="{76ECEF61-E5FF-45D8-8678-58EBA14B5A93}">
      <dgm:prSet phldrT="[Text]" custT="1"/>
      <dgm:spPr>
        <a:xfrm rot="5400000">
          <a:off x="3364205" y="4097875"/>
          <a:ext cx="765201" cy="5741201"/>
        </a:xfrm>
        <a:prstGeom prst="round2SameRect">
          <a:avLst/>
        </a:prstGeom>
        <a:solidFill>
          <a:sysClr val="window" lastClr="FFFFFF">
            <a:alpha val="90000"/>
            <a:hueOff val="0"/>
            <a:satOff val="0"/>
            <a:lumOff val="0"/>
            <a:alphaOff val="0"/>
          </a:sysClr>
        </a:solidFill>
        <a:ln w="12700" cap="flat" cmpd="sng" algn="ctr">
          <a:solidFill>
            <a:srgbClr val="5B9BD5">
              <a:hueOff val="0"/>
              <a:satOff val="0"/>
              <a:lumOff val="0"/>
              <a:alphaOff val="0"/>
            </a:srgbClr>
          </a:solidFill>
          <a:prstDash val="solid"/>
          <a:miter lim="800000"/>
        </a:ln>
        <a:effectLst/>
      </dgm:spPr>
      <dgm:t>
        <a:bodyPr/>
        <a:lstStyle/>
        <a:p>
          <a:pPr>
            <a:buChar char="•"/>
          </a:pPr>
          <a:r>
            <a:rPr lang="en-US" sz="1100" b="0">
              <a:solidFill>
                <a:sysClr val="windowText" lastClr="000000"/>
              </a:solidFill>
              <a:latin typeface="Garamond" panose="02020404030301010803" pitchFamily="18" charset="0"/>
              <a:ea typeface="+mn-ea"/>
              <a:cs typeface="Segoe UI" panose="020B0502040204020203" pitchFamily="34" charset="0"/>
            </a:rPr>
            <a:t>Termination includes six sub-steps</a:t>
          </a:r>
        </a:p>
      </dgm:t>
    </dgm:pt>
    <dgm:pt modelId="{B8DF28C3-56DB-4759-AEE8-482D986DA4C8}" type="parTrans" cxnId="{B3A5FD20-251E-49E6-98E3-EA4C45ED52F8}">
      <dgm:prSet/>
      <dgm:spPr/>
      <dgm:t>
        <a:bodyPr/>
        <a:lstStyle/>
        <a:p>
          <a:endParaRPr lang="en-US">
            <a:solidFill>
              <a:sysClr val="windowText" lastClr="000000"/>
            </a:solidFill>
          </a:endParaRPr>
        </a:p>
      </dgm:t>
    </dgm:pt>
    <dgm:pt modelId="{601FB63C-6813-4DE7-BCF0-B198EFF2A456}" type="sibTrans" cxnId="{B3A5FD20-251E-49E6-98E3-EA4C45ED52F8}">
      <dgm:prSet/>
      <dgm:spPr/>
      <dgm:t>
        <a:bodyPr/>
        <a:lstStyle/>
        <a:p>
          <a:endParaRPr lang="en-US">
            <a:solidFill>
              <a:sysClr val="windowText" lastClr="000000"/>
            </a:solidFill>
          </a:endParaRPr>
        </a:p>
      </dgm:t>
    </dgm:pt>
    <dgm:pt modelId="{0A2A3F20-B613-4E44-8D3C-D2E880CFF695}">
      <dgm:prSet phldrT="[Text]" custT="1"/>
      <dgm:spPr>
        <a:xfrm rot="5400000">
          <a:off x="3013288" y="650028"/>
          <a:ext cx="765201" cy="3868116"/>
        </a:xfrm>
        <a:solidFill>
          <a:sysClr val="window" lastClr="FFFFFF">
            <a:alpha val="90000"/>
            <a:hueOff val="0"/>
            <a:satOff val="0"/>
            <a:lumOff val="0"/>
            <a:alphaOff val="0"/>
          </a:sysClr>
        </a:solidFill>
        <a:ln w="12700" cap="flat" cmpd="sng" algn="ctr">
          <a:solidFill>
            <a:srgbClr val="5B9BD5">
              <a:hueOff val="0"/>
              <a:satOff val="0"/>
              <a:lumOff val="0"/>
              <a:alphaOff val="0"/>
            </a:srgbClr>
          </a:solidFill>
          <a:prstDash val="solid"/>
          <a:miter lim="800000"/>
        </a:ln>
        <a:effectLst/>
      </dgm:spPr>
      <dgm:t>
        <a:bodyPr/>
        <a:lstStyle/>
        <a:p>
          <a:pPr>
            <a:buChar char="•"/>
          </a:pPr>
          <a:r>
            <a:rPr lang="en-US" sz="1100">
              <a:solidFill>
                <a:sysClr val="windowText" lastClr="000000"/>
              </a:solidFill>
              <a:latin typeface="Garamond" panose="02020404030301010803" pitchFamily="18" charset="0"/>
              <a:ea typeface="+mn-ea"/>
              <a:cs typeface="+mn-cs"/>
            </a:rPr>
            <a:t>Declare Emergency Level including Category, Severity Level, and Description</a:t>
          </a:r>
        </a:p>
      </dgm:t>
    </dgm:pt>
    <dgm:pt modelId="{F11855AA-BDDC-4B8E-8083-F4100CE2658D}" type="parTrans" cxnId="{77159FBE-3FEB-4945-8565-624821ADF940}">
      <dgm:prSet/>
      <dgm:spPr/>
      <dgm:t>
        <a:bodyPr/>
        <a:lstStyle/>
        <a:p>
          <a:endParaRPr lang="en-US"/>
        </a:p>
      </dgm:t>
    </dgm:pt>
    <dgm:pt modelId="{27890765-377C-4ED2-BA1C-AB09C89E33B1}" type="sibTrans" cxnId="{77159FBE-3FEB-4945-8565-624821ADF940}">
      <dgm:prSet/>
      <dgm:spPr/>
      <dgm:t>
        <a:bodyPr/>
        <a:lstStyle/>
        <a:p>
          <a:endParaRPr lang="en-US"/>
        </a:p>
      </dgm:t>
    </dgm:pt>
    <dgm:pt modelId="{1DB3251A-4A86-4F1F-A48D-E611D682FEBF}" type="pres">
      <dgm:prSet presAssocID="{4DA7BA4B-7752-4961-957D-5F872F0F0B6D}" presName="linearFlow" presStyleCnt="0">
        <dgm:presLayoutVars>
          <dgm:dir/>
          <dgm:animLvl val="lvl"/>
          <dgm:resizeHandles val="exact"/>
        </dgm:presLayoutVars>
      </dgm:prSet>
      <dgm:spPr/>
    </dgm:pt>
    <dgm:pt modelId="{1AFDF635-C262-4211-978B-012F93718690}" type="pres">
      <dgm:prSet presAssocID="{A6DFC2FA-136E-4D7A-840C-6A4AB2D17D66}" presName="composite" presStyleCnt="0"/>
      <dgm:spPr/>
    </dgm:pt>
    <dgm:pt modelId="{919FA4CD-5569-4953-B4DE-0336385048F1}" type="pres">
      <dgm:prSet presAssocID="{A6DFC2FA-136E-4D7A-840C-6A4AB2D17D66}" presName="parentText" presStyleLbl="alignNode1" presStyleIdx="0" presStyleCnt="7" custScaleX="119105">
        <dgm:presLayoutVars>
          <dgm:chMax val="1"/>
          <dgm:bulletEnabled val="1"/>
        </dgm:presLayoutVars>
      </dgm:prSet>
      <dgm:spPr/>
    </dgm:pt>
    <dgm:pt modelId="{E54D51FD-0934-4603-8A4C-A4A01E7746AF}" type="pres">
      <dgm:prSet presAssocID="{A6DFC2FA-136E-4D7A-840C-6A4AB2D17D66}" presName="descendantText" presStyleLbl="alignAcc1" presStyleIdx="0" presStyleCnt="7" custScaleX="95789" custScaleY="121544" custLinFactNeighborX="-510" custLinFactNeighborY="9651">
        <dgm:presLayoutVars>
          <dgm:bulletEnabled val="1"/>
        </dgm:presLayoutVars>
      </dgm:prSet>
      <dgm:spPr/>
    </dgm:pt>
    <dgm:pt modelId="{364F84A7-D6E0-48DD-A572-0A10E6C95FAC}" type="pres">
      <dgm:prSet presAssocID="{374D586A-633F-4AB9-9153-136E43C50448}" presName="sp" presStyleCnt="0"/>
      <dgm:spPr/>
    </dgm:pt>
    <dgm:pt modelId="{E0BE1848-A682-4E51-B9F5-561DDED36DAD}" type="pres">
      <dgm:prSet presAssocID="{C20E2BB6-60CC-4575-8C69-A1B47E650099}" presName="composite" presStyleCnt="0"/>
      <dgm:spPr/>
    </dgm:pt>
    <dgm:pt modelId="{698F3446-444D-4A2E-A690-BD833665980E}" type="pres">
      <dgm:prSet presAssocID="{C20E2BB6-60CC-4575-8C69-A1B47E650099}" presName="parentText" presStyleLbl="alignNode1" presStyleIdx="1" presStyleCnt="7" custScaleX="118156">
        <dgm:presLayoutVars>
          <dgm:chMax val="1"/>
          <dgm:bulletEnabled val="1"/>
        </dgm:presLayoutVars>
      </dgm:prSet>
      <dgm:spPr/>
    </dgm:pt>
    <dgm:pt modelId="{C5D2E38E-0DB9-40D0-A5DC-AF1340EF0799}" type="pres">
      <dgm:prSet presAssocID="{C20E2BB6-60CC-4575-8C69-A1B47E650099}" presName="descendantText" presStyleLbl="alignAcc1" presStyleIdx="1" presStyleCnt="7" custScaleX="95889" custLinFactNeighborX="-628" custLinFactNeighborY="-1218">
        <dgm:presLayoutVars>
          <dgm:bulletEnabled val="1"/>
        </dgm:presLayoutVars>
      </dgm:prSet>
      <dgm:spPr/>
    </dgm:pt>
    <dgm:pt modelId="{7266AF8A-1A5C-41BC-B7DE-60AF03D18267}" type="pres">
      <dgm:prSet presAssocID="{5A9895B6-3F05-44F4-B0EA-DBF340FADBD0}" presName="sp" presStyleCnt="0"/>
      <dgm:spPr/>
    </dgm:pt>
    <dgm:pt modelId="{FC0920E8-EBD2-4B95-87A7-738E7A57AB76}" type="pres">
      <dgm:prSet presAssocID="{05435B2A-4ABB-4D01-8819-F9621162A746}" presName="composite" presStyleCnt="0"/>
      <dgm:spPr/>
    </dgm:pt>
    <dgm:pt modelId="{2C7D4F74-8C6D-4F22-B621-3222E957A45B}" type="pres">
      <dgm:prSet presAssocID="{05435B2A-4ABB-4D01-8819-F9621162A746}" presName="parentText" presStyleLbl="alignNode1" presStyleIdx="2" presStyleCnt="7" custScaleX="115178">
        <dgm:presLayoutVars>
          <dgm:chMax val="1"/>
          <dgm:bulletEnabled val="1"/>
        </dgm:presLayoutVars>
      </dgm:prSet>
      <dgm:spPr/>
    </dgm:pt>
    <dgm:pt modelId="{ED13E5DD-CBD2-4797-9CA8-418BA3C964A5}" type="pres">
      <dgm:prSet presAssocID="{05435B2A-4ABB-4D01-8819-F9621162A746}" presName="descendantText" presStyleLbl="alignAcc1" presStyleIdx="2" presStyleCnt="7" custScaleX="96275" custScaleY="113032" custLinFactNeighborX="-526" custLinFactNeighborY="-2030">
        <dgm:presLayoutVars>
          <dgm:bulletEnabled val="1"/>
        </dgm:presLayoutVars>
      </dgm:prSet>
      <dgm:spPr>
        <a:prstGeom prst="round2SameRect">
          <a:avLst/>
        </a:prstGeom>
      </dgm:spPr>
    </dgm:pt>
    <dgm:pt modelId="{9C59999F-6ED8-4EF9-85F5-5B2190772F5C}" type="pres">
      <dgm:prSet presAssocID="{C6A61C7D-1D5A-4A27-9B2D-6F78E7D325DA}" presName="sp" presStyleCnt="0"/>
      <dgm:spPr/>
    </dgm:pt>
    <dgm:pt modelId="{EC38E341-4902-41D2-8AC9-AB3F2537EF2E}" type="pres">
      <dgm:prSet presAssocID="{757654EA-06EB-4DA5-9163-C739945C3FF7}" presName="composite" presStyleCnt="0"/>
      <dgm:spPr/>
    </dgm:pt>
    <dgm:pt modelId="{494A3A67-5021-4584-9DD0-DD3C946C1F77}" type="pres">
      <dgm:prSet presAssocID="{757654EA-06EB-4DA5-9163-C739945C3FF7}" presName="parentText" presStyleLbl="alignNode1" presStyleIdx="3" presStyleCnt="7" custScaleX="112201">
        <dgm:presLayoutVars>
          <dgm:chMax val="1"/>
          <dgm:bulletEnabled val="1"/>
        </dgm:presLayoutVars>
      </dgm:prSet>
      <dgm:spPr/>
    </dgm:pt>
    <dgm:pt modelId="{B4BCCA10-3F31-4198-BEA8-587AFBCE57C5}" type="pres">
      <dgm:prSet presAssocID="{757654EA-06EB-4DA5-9163-C739945C3FF7}" presName="descendantText" presStyleLbl="alignAcc1" presStyleIdx="3" presStyleCnt="7" custScaleX="96807" custLinFactNeighborX="-518" custLinFactNeighborY="-811">
        <dgm:presLayoutVars>
          <dgm:bulletEnabled val="1"/>
        </dgm:presLayoutVars>
      </dgm:prSet>
      <dgm:spPr/>
    </dgm:pt>
    <dgm:pt modelId="{CE16D311-FEAF-491D-A14B-EECB1C562769}" type="pres">
      <dgm:prSet presAssocID="{8D7DF98B-22AA-4E9D-8563-D8A36433F80C}" presName="sp" presStyleCnt="0"/>
      <dgm:spPr/>
    </dgm:pt>
    <dgm:pt modelId="{829F06F7-359F-4BA3-8B8F-0948E5B3FCB3}" type="pres">
      <dgm:prSet presAssocID="{401E5FE5-A1FD-4F8F-BA01-D5D976BCCE4C}" presName="composite" presStyleCnt="0"/>
      <dgm:spPr/>
    </dgm:pt>
    <dgm:pt modelId="{43D0A50B-3F0C-4B1F-9F80-253EBE2367A7}" type="pres">
      <dgm:prSet presAssocID="{401E5FE5-A1FD-4F8F-BA01-D5D976BCCE4C}" presName="parentText" presStyleLbl="alignNode1" presStyleIdx="4" presStyleCnt="7" custScaleX="113690">
        <dgm:presLayoutVars>
          <dgm:chMax val="1"/>
          <dgm:bulletEnabled val="1"/>
        </dgm:presLayoutVars>
      </dgm:prSet>
      <dgm:spPr/>
    </dgm:pt>
    <dgm:pt modelId="{455454C3-4862-4839-A8C2-936ECE3C5DCD}" type="pres">
      <dgm:prSet presAssocID="{401E5FE5-A1FD-4F8F-BA01-D5D976BCCE4C}" presName="descendantText" presStyleLbl="alignAcc1" presStyleIdx="4" presStyleCnt="7" custScaleX="96359" custLinFactNeighborX="-592" custLinFactNeighborY="-1624">
        <dgm:presLayoutVars>
          <dgm:bulletEnabled val="1"/>
        </dgm:presLayoutVars>
      </dgm:prSet>
      <dgm:spPr/>
    </dgm:pt>
    <dgm:pt modelId="{9B6D4AE5-CEB0-4F85-A932-D787655437F1}" type="pres">
      <dgm:prSet presAssocID="{CFF6BFE9-2A82-49D4-AA19-49E1627582BB}" presName="sp" presStyleCnt="0"/>
      <dgm:spPr/>
    </dgm:pt>
    <dgm:pt modelId="{92C7578A-E24D-4D72-9FED-F2A2D21ECC2C}" type="pres">
      <dgm:prSet presAssocID="{68B24D0F-1250-41FD-AE81-441AB30BC7A7}" presName="composite" presStyleCnt="0"/>
      <dgm:spPr/>
    </dgm:pt>
    <dgm:pt modelId="{E7FF63A9-FF79-4D88-9F2C-138516CC6785}" type="pres">
      <dgm:prSet presAssocID="{68B24D0F-1250-41FD-AE81-441AB30BC7A7}" presName="parentText" presStyleLbl="alignNode1" presStyleIdx="5" presStyleCnt="7" custScaleX="111874">
        <dgm:presLayoutVars>
          <dgm:chMax val="1"/>
          <dgm:bulletEnabled val="1"/>
        </dgm:presLayoutVars>
      </dgm:prSet>
      <dgm:spPr/>
    </dgm:pt>
    <dgm:pt modelId="{FA34C719-F428-4F53-9CFB-2A7FE72BBA1F}" type="pres">
      <dgm:prSet presAssocID="{68B24D0F-1250-41FD-AE81-441AB30BC7A7}" presName="descendantText" presStyleLbl="alignAcc1" presStyleIdx="5" presStyleCnt="7" custScaleX="96929" custLinFactNeighborX="-519" custLinFactNeighborY="-1386">
        <dgm:presLayoutVars>
          <dgm:bulletEnabled val="1"/>
        </dgm:presLayoutVars>
      </dgm:prSet>
      <dgm:spPr/>
    </dgm:pt>
    <dgm:pt modelId="{2FDAC66C-95A4-49B5-829B-9B4568E5B1EB}" type="pres">
      <dgm:prSet presAssocID="{6ECD7799-68B2-4B5B-92EC-30EA225CA85F}" presName="sp" presStyleCnt="0"/>
      <dgm:spPr/>
    </dgm:pt>
    <dgm:pt modelId="{8016890B-EB8D-4E8B-8833-822020A575B0}" type="pres">
      <dgm:prSet presAssocID="{68E111E2-9EBC-4D41-B895-5711D031EE10}" presName="composite" presStyleCnt="0"/>
      <dgm:spPr/>
    </dgm:pt>
    <dgm:pt modelId="{D7D60F39-846D-411F-8023-B3B03C395DE0}" type="pres">
      <dgm:prSet presAssocID="{68E111E2-9EBC-4D41-B895-5711D031EE10}" presName="parentText" presStyleLbl="alignNode1" presStyleIdx="6" presStyleCnt="7" custScaleX="114181">
        <dgm:presLayoutVars>
          <dgm:chMax val="1"/>
          <dgm:bulletEnabled val="1"/>
        </dgm:presLayoutVars>
      </dgm:prSet>
      <dgm:spPr/>
    </dgm:pt>
    <dgm:pt modelId="{7A9AE794-BEB6-45A5-8F3B-072A2AF482D0}" type="pres">
      <dgm:prSet presAssocID="{68E111E2-9EBC-4D41-B895-5711D031EE10}" presName="descendantText" presStyleLbl="alignAcc1" presStyleIdx="6" presStyleCnt="7" custScaleX="96759" custLinFactNeighborX="-426" custLinFactNeighborY="-2030">
        <dgm:presLayoutVars>
          <dgm:bulletEnabled val="1"/>
        </dgm:presLayoutVars>
      </dgm:prSet>
      <dgm:spPr/>
    </dgm:pt>
  </dgm:ptLst>
  <dgm:cxnLst>
    <dgm:cxn modelId="{77F16604-403D-4DED-BD64-BD23C7578695}" type="presOf" srcId="{DB78D01E-C1D6-43B9-AAC4-EEEF26475B6C}" destId="{ED13E5DD-CBD2-4797-9CA8-418BA3C964A5}" srcOrd="0" destOrd="0" presId="urn:microsoft.com/office/officeart/2005/8/layout/chevron2"/>
    <dgm:cxn modelId="{7EC39506-2801-4C40-896B-AD18C72CFD48}" type="presOf" srcId="{B7167F15-0F88-4A5D-84FB-8CFD5523EEDC}" destId="{E54D51FD-0934-4603-8A4C-A4A01E7746AF}" srcOrd="0" destOrd="1" presId="urn:microsoft.com/office/officeart/2005/8/layout/chevron2"/>
    <dgm:cxn modelId="{485CAE0E-5A30-4486-B58B-1346EEB2AFEC}" type="presOf" srcId="{B070BFAE-C947-4C7E-9948-41DBE16E6994}" destId="{ED13E5DD-CBD2-4797-9CA8-418BA3C964A5}" srcOrd="0" destOrd="1" presId="urn:microsoft.com/office/officeart/2005/8/layout/chevron2"/>
    <dgm:cxn modelId="{3B186514-2ED7-4357-8F9F-48F0D437FBBF}" type="presOf" srcId="{4DD4D365-5C30-46C0-B4C0-180F7FD79E56}" destId="{E54D51FD-0934-4603-8A4C-A4A01E7746AF}" srcOrd="0" destOrd="2" presId="urn:microsoft.com/office/officeart/2005/8/layout/chevron2"/>
    <dgm:cxn modelId="{94FB2718-12BE-40AF-B409-47A602408882}" srcId="{4DA7BA4B-7752-4961-957D-5F872F0F0B6D}" destId="{C20E2BB6-60CC-4575-8C69-A1B47E650099}" srcOrd="1" destOrd="0" parTransId="{40B513AA-CF97-44D4-BA48-794567B4E897}" sibTransId="{5A9895B6-3F05-44F4-B0EA-DBF340FADBD0}"/>
    <dgm:cxn modelId="{3290071F-5085-4122-BA25-BF2DE2F74904}" type="presOf" srcId="{A6DFC2FA-136E-4D7A-840C-6A4AB2D17D66}" destId="{919FA4CD-5569-4953-B4DE-0336385048F1}" srcOrd="0" destOrd="0" presId="urn:microsoft.com/office/officeart/2005/8/layout/chevron2"/>
    <dgm:cxn modelId="{D497961F-6130-4834-9B89-0D6F21FF2961}" type="presOf" srcId="{ECC1B53C-DB51-438D-81BF-158A1E7BA196}" destId="{7A9AE794-BEB6-45A5-8F3B-072A2AF482D0}" srcOrd="0" destOrd="1" presId="urn:microsoft.com/office/officeart/2005/8/layout/chevron2"/>
    <dgm:cxn modelId="{B3A5FD20-251E-49E6-98E3-EA4C45ED52F8}" srcId="{68E111E2-9EBC-4D41-B895-5711D031EE10}" destId="{76ECEF61-E5FF-45D8-8678-58EBA14B5A93}" srcOrd="0" destOrd="0" parTransId="{B8DF28C3-56DB-4759-AEE8-482D986DA4C8}" sibTransId="{601FB63C-6813-4DE7-BCF0-B198EFF2A456}"/>
    <dgm:cxn modelId="{FB2E8621-D1F1-4EDD-B9D7-0725C40F1442}" type="presOf" srcId="{B5AC299D-9498-48A8-9BE4-39C9DE9D36E6}" destId="{B4BCCA10-3F31-4198-BEA8-587AFBCE57C5}" srcOrd="0" destOrd="2" presId="urn:microsoft.com/office/officeart/2005/8/layout/chevron2"/>
    <dgm:cxn modelId="{08C11C25-40B6-44B4-80C4-E6EE8E5F89EB}" srcId="{A6DFC2FA-136E-4D7A-840C-6A4AB2D17D66}" destId="{30936863-A024-4499-89B4-F8CA2C423F31}" srcOrd="3" destOrd="0" parTransId="{4F46733B-F477-424D-8B0F-DD4AE56D94F9}" sibTransId="{D00D8ADD-E60E-4EBB-AB0D-3710A1E22058}"/>
    <dgm:cxn modelId="{7C4E0F2B-D0CE-40CC-9DDF-B5C1057F1008}" type="presOf" srcId="{CFDBFED9-01BC-4F58-B058-92C4139B8866}" destId="{FA34C719-F428-4F53-9CFB-2A7FE72BBA1F}" srcOrd="0" destOrd="1" presId="urn:microsoft.com/office/officeart/2005/8/layout/chevron2"/>
    <dgm:cxn modelId="{7DA3F12B-DEB7-4253-889D-37D005AEC677}" type="presOf" srcId="{362260D0-6408-4D30-9698-E1D271B08C6F}" destId="{B4BCCA10-3F31-4198-BEA8-587AFBCE57C5}" srcOrd="0" destOrd="1" presId="urn:microsoft.com/office/officeart/2005/8/layout/chevron2"/>
    <dgm:cxn modelId="{B753632D-9411-4FC0-A6C8-E42AD7794762}" type="presOf" srcId="{401E5FE5-A1FD-4F8F-BA01-D5D976BCCE4C}" destId="{43D0A50B-3F0C-4B1F-9F80-253EBE2367A7}" srcOrd="0" destOrd="0" presId="urn:microsoft.com/office/officeart/2005/8/layout/chevron2"/>
    <dgm:cxn modelId="{B5CEFB2F-037B-4CAD-AB7A-EDD955D2F74D}" srcId="{A6DFC2FA-136E-4D7A-840C-6A4AB2D17D66}" destId="{CD52287D-D33C-4F6E-AC32-B6315798B2EB}" srcOrd="4" destOrd="0" parTransId="{B834680A-DF91-41E4-B6AF-FE34EF0A9F4D}" sibTransId="{88F010A9-0CA9-4276-AE51-376829472539}"/>
    <dgm:cxn modelId="{294E0C32-E319-4038-99AE-1EED723B7F54}" srcId="{68B24D0F-1250-41FD-AE81-441AB30BC7A7}" destId="{889101E1-54D6-440F-B3B8-9AC9C84F6B95}" srcOrd="0" destOrd="0" parTransId="{A0B8192B-3D52-4CD6-910A-4C7570BB2A71}" sibTransId="{9E1E8930-90C5-4D2E-B565-21598D9226AA}"/>
    <dgm:cxn modelId="{FA6C0333-ABAA-4BFD-A9D1-ABCCF6D0CEE9}" type="presOf" srcId="{4DA7BA4B-7752-4961-957D-5F872F0F0B6D}" destId="{1DB3251A-4A86-4F1F-A48D-E611D682FEBF}" srcOrd="0" destOrd="0" presId="urn:microsoft.com/office/officeart/2005/8/layout/chevron2"/>
    <dgm:cxn modelId="{BEFC2B37-EA48-4A15-B49A-8E37E791CF3C}" type="presOf" srcId="{736FF87F-36CB-4869-994D-2C2C5DC74D5F}" destId="{455454C3-4862-4839-A8C2-936ECE3C5DCD}" srcOrd="0" destOrd="2" presId="urn:microsoft.com/office/officeart/2005/8/layout/chevron2"/>
    <dgm:cxn modelId="{C8703E3E-A70A-48A4-8083-621730161767}" type="presOf" srcId="{CA950146-DB5D-4DB0-89F1-32A99586A3DB}" destId="{FA34C719-F428-4F53-9CFB-2A7FE72BBA1F}" srcOrd="0" destOrd="3" presId="urn:microsoft.com/office/officeart/2005/8/layout/chevron2"/>
    <dgm:cxn modelId="{7230D442-3593-4171-8478-FA92D35893C1}" type="presOf" srcId="{4C5C0034-2E70-4070-9590-C24C027DACE2}" destId="{FA34C719-F428-4F53-9CFB-2A7FE72BBA1F}" srcOrd="0" destOrd="2" presId="urn:microsoft.com/office/officeart/2005/8/layout/chevron2"/>
    <dgm:cxn modelId="{165A6343-DB2B-4DD0-B820-91A22E16B8B2}" type="presOf" srcId="{9E8AF6B4-D50D-465B-B6C8-6317B44E7CEE}" destId="{C5D2E38E-0DB9-40D0-A5DC-AF1340EF0799}" srcOrd="0" destOrd="1" presId="urn:microsoft.com/office/officeart/2005/8/layout/chevron2"/>
    <dgm:cxn modelId="{41A08F64-C54A-4380-B187-B6E56840E358}" type="presOf" srcId="{CF70AA36-7303-4725-8C50-3A98382BFE36}" destId="{B4BCCA10-3F31-4198-BEA8-587AFBCE57C5}" srcOrd="0" destOrd="0" presId="urn:microsoft.com/office/officeart/2005/8/layout/chevron2"/>
    <dgm:cxn modelId="{51A5E646-E55A-49C3-AE21-9609FF375BB2}" type="presOf" srcId="{76ECEF61-E5FF-45D8-8678-58EBA14B5A93}" destId="{7A9AE794-BEB6-45A5-8F3B-072A2AF482D0}" srcOrd="0" destOrd="0" presId="urn:microsoft.com/office/officeart/2005/8/layout/chevron2"/>
    <dgm:cxn modelId="{43039347-D3B7-4EF2-8771-1C88FF38806A}" srcId="{68B24D0F-1250-41FD-AE81-441AB30BC7A7}" destId="{CFDBFED9-01BC-4F58-B058-92C4139B8866}" srcOrd="1" destOrd="0" parTransId="{C3725A4A-E659-4EEE-9176-AFD76A7C6033}" sibTransId="{5DC2EE10-72C2-46CF-8B8D-C2D075BB729A}"/>
    <dgm:cxn modelId="{29173C6C-5BAA-4B72-A7E1-103F29643E95}" srcId="{C20E2BB6-60CC-4575-8C69-A1B47E650099}" destId="{A15BD888-9DDC-4AEB-AEFF-D6417897E931}" srcOrd="0" destOrd="0" parTransId="{C8F22DD0-AF74-4BE5-9C00-AD29AEC661A2}" sibTransId="{1DB52B4E-A68B-454E-97EA-363E82B3B736}"/>
    <dgm:cxn modelId="{2E79AD6D-A7C5-44B6-9BA7-96FB0FA54FD3}" type="presOf" srcId="{A9B98907-8146-424D-AF73-2CC11FDDD3FA}" destId="{ED13E5DD-CBD2-4797-9CA8-418BA3C964A5}" srcOrd="0" destOrd="2" presId="urn:microsoft.com/office/officeart/2005/8/layout/chevron2"/>
    <dgm:cxn modelId="{C0BF2C52-75D4-4C30-936C-D38105E6A190}" srcId="{4DA7BA4B-7752-4961-957D-5F872F0F0B6D}" destId="{401E5FE5-A1FD-4F8F-BA01-D5D976BCCE4C}" srcOrd="4" destOrd="0" parTransId="{C7BA0DA0-35CC-476A-8AD2-8F3FE5BF7C1A}" sibTransId="{CFF6BFE9-2A82-49D4-AA19-49E1627582BB}"/>
    <dgm:cxn modelId="{EE902A53-7133-4B92-A656-BD0BC7A8BBA9}" type="presOf" srcId="{4A769806-C910-4FF8-89EE-95DB3B82FD12}" destId="{455454C3-4862-4839-A8C2-936ECE3C5DCD}" srcOrd="0" destOrd="1" presId="urn:microsoft.com/office/officeart/2005/8/layout/chevron2"/>
    <dgm:cxn modelId="{D7A1905A-9D92-4E2B-A94D-3AF0F0E71A36}" srcId="{05435B2A-4ABB-4D01-8819-F9621162A746}" destId="{A9B98907-8146-424D-AF73-2CC11FDDD3FA}" srcOrd="2" destOrd="0" parTransId="{CABCF948-89E7-49FD-9924-E49211531407}" sibTransId="{9C08BB07-DC67-48D8-BC4C-FF53524956CD}"/>
    <dgm:cxn modelId="{DFB6087D-3D48-4C57-A41C-A836206A1BD5}" type="presOf" srcId="{CD52287D-D33C-4F6E-AC32-B6315798B2EB}" destId="{E54D51FD-0934-4603-8A4C-A4A01E7746AF}" srcOrd="0" destOrd="4" presId="urn:microsoft.com/office/officeart/2005/8/layout/chevron2"/>
    <dgm:cxn modelId="{87BDD184-311C-4C30-8523-2F0D67384F59}" srcId="{05435B2A-4ABB-4D01-8819-F9621162A746}" destId="{39B68CF3-C209-47DC-8144-AEE6959C9FEB}" srcOrd="4" destOrd="0" parTransId="{9F7E8897-CE26-40E6-A476-AB3F65CEB166}" sibTransId="{5B78C2E6-82CF-467E-8611-C5D732E896A3}"/>
    <dgm:cxn modelId="{C57E3588-9C41-4624-8CBF-CEF6BA23F6CB}" srcId="{401E5FE5-A1FD-4F8F-BA01-D5D976BCCE4C}" destId="{4A769806-C910-4FF8-89EE-95DB3B82FD12}" srcOrd="1" destOrd="0" parTransId="{E3A074F1-8D6F-47A5-A47A-70CE1B902223}" sibTransId="{BEB7C36B-6AB2-438F-A41A-332B62458F70}"/>
    <dgm:cxn modelId="{E8EEC18F-3D00-4DDD-832A-682CE1AB5F3E}" srcId="{68B24D0F-1250-41FD-AE81-441AB30BC7A7}" destId="{CA950146-DB5D-4DB0-89F1-32A99586A3DB}" srcOrd="3" destOrd="0" parTransId="{1FFC12A6-40CF-4328-986C-7029AE8A2D3C}" sibTransId="{7C867E48-BE81-4696-A5BA-8402A122DE13}"/>
    <dgm:cxn modelId="{7F784894-1D32-4186-B6B5-1CF0436D5E40}" type="presOf" srcId="{757654EA-06EB-4DA5-9163-C739945C3FF7}" destId="{494A3A67-5021-4584-9DD0-DD3C946C1F77}" srcOrd="0" destOrd="0" presId="urn:microsoft.com/office/officeart/2005/8/layout/chevron2"/>
    <dgm:cxn modelId="{C17B9896-2A35-4767-A983-D4542583DE25}" type="presOf" srcId="{C20E2BB6-60CC-4575-8C69-A1B47E650099}" destId="{698F3446-444D-4A2E-A690-BD833665980E}" srcOrd="0" destOrd="0" presId="urn:microsoft.com/office/officeart/2005/8/layout/chevron2"/>
    <dgm:cxn modelId="{E6718199-5729-4B94-9325-28BBCEAE9FBA}" type="presOf" srcId="{DA0D917C-D358-4D36-B6AC-A848DF9D5915}" destId="{E54D51FD-0934-4603-8A4C-A4A01E7746AF}" srcOrd="0" destOrd="0" presId="urn:microsoft.com/office/officeart/2005/8/layout/chevron2"/>
    <dgm:cxn modelId="{2D27A59C-5C18-4546-B312-857626D31F00}" srcId="{4DA7BA4B-7752-4961-957D-5F872F0F0B6D}" destId="{A6DFC2FA-136E-4D7A-840C-6A4AB2D17D66}" srcOrd="0" destOrd="0" parTransId="{3CD0B041-4BA0-48E4-939C-CE9ABD52F9C1}" sibTransId="{374D586A-633F-4AB9-9153-136E43C50448}"/>
    <dgm:cxn modelId="{46F7BA9F-C3FC-484C-98CB-E2AE72DD3051}" type="presOf" srcId="{0A2A3F20-B613-4E44-8D3C-D2E880CFF695}" destId="{ED13E5DD-CBD2-4797-9CA8-418BA3C964A5}" srcOrd="0" destOrd="3" presId="urn:microsoft.com/office/officeart/2005/8/layout/chevron2"/>
    <dgm:cxn modelId="{A7E1A9A0-88F9-4A0A-ACC3-03B53AF9B959}" srcId="{757654EA-06EB-4DA5-9163-C739945C3FF7}" destId="{B5AC299D-9498-48A8-9BE4-39C9DE9D36E6}" srcOrd="2" destOrd="0" parTransId="{BFE77761-40B1-4ECE-87DA-E403FEAD9EDE}" sibTransId="{54FC7273-2C01-482C-A1C2-3C9E898E0BA4}"/>
    <dgm:cxn modelId="{4D4F22A2-5EC2-4EE8-B982-1232D4DF2B4E}" srcId="{68B24D0F-1250-41FD-AE81-441AB30BC7A7}" destId="{4C5C0034-2E70-4070-9590-C24C027DACE2}" srcOrd="2" destOrd="0" parTransId="{7D96A7C3-2DB6-4322-842E-56AD0B00C9E9}" sibTransId="{DFF6F371-00ED-4F60-AFFF-B0CA90897B3C}"/>
    <dgm:cxn modelId="{F29F29A2-BA6A-4A72-B3E2-4F294C1EEFD6}" srcId="{A6DFC2FA-136E-4D7A-840C-6A4AB2D17D66}" destId="{4DD4D365-5C30-46C0-B4C0-180F7FD79E56}" srcOrd="2" destOrd="0" parTransId="{FAFFFDD7-ED93-4A98-AD28-849AAB22FC16}" sibTransId="{3650E663-B464-4A7E-BB97-4E507DEFBBE9}"/>
    <dgm:cxn modelId="{77EDEDAD-ECC9-4F0E-9D85-33F14055C4D5}" type="presOf" srcId="{889101E1-54D6-440F-B3B8-9AC9C84F6B95}" destId="{FA34C719-F428-4F53-9CFB-2A7FE72BBA1F}" srcOrd="0" destOrd="0" presId="urn:microsoft.com/office/officeart/2005/8/layout/chevron2"/>
    <dgm:cxn modelId="{27F099AE-E92C-42B2-AF7B-7FFABE728201}" srcId="{05435B2A-4ABB-4D01-8819-F9621162A746}" destId="{DB78D01E-C1D6-43B9-AAC4-EEEF26475B6C}" srcOrd="0" destOrd="0" parTransId="{980F9EFD-DCBE-4DAA-ADC5-2760F3282D22}" sibTransId="{CF9A0287-A5B7-48F3-B430-4B8591D50152}"/>
    <dgm:cxn modelId="{7E86D5AE-CD38-413F-A268-B6C9605CF541}" type="presOf" srcId="{39B68CF3-C209-47DC-8144-AEE6959C9FEB}" destId="{ED13E5DD-CBD2-4797-9CA8-418BA3C964A5}" srcOrd="0" destOrd="4" presId="urn:microsoft.com/office/officeart/2005/8/layout/chevron2"/>
    <dgm:cxn modelId="{D967C7B2-E5D8-4E5B-ADFD-AD84B3B18AB9}" srcId="{A6DFC2FA-136E-4D7A-840C-6A4AB2D17D66}" destId="{B7167F15-0F88-4A5D-84FB-8CFD5523EEDC}" srcOrd="1" destOrd="0" parTransId="{6AA9B72E-12E2-4B67-942F-AFCDBB99D063}" sibTransId="{3D3E3477-B46F-46E8-8085-D054DA5CF61A}"/>
    <dgm:cxn modelId="{8AA054B8-1644-47E2-8D38-2A36CA5AE1E5}" srcId="{757654EA-06EB-4DA5-9163-C739945C3FF7}" destId="{362260D0-6408-4D30-9698-E1D271B08C6F}" srcOrd="1" destOrd="0" parTransId="{856799A3-485E-48B1-A60B-143631F74937}" sibTransId="{D8A82C7A-1DA4-444E-8D58-7E02EE095930}"/>
    <dgm:cxn modelId="{D901FABA-97BC-4A2F-B582-6ABF404C8E65}" srcId="{757654EA-06EB-4DA5-9163-C739945C3FF7}" destId="{CF70AA36-7303-4725-8C50-3A98382BFE36}" srcOrd="0" destOrd="0" parTransId="{CA072DCA-9AC8-4857-99DB-717F7D4CE1F0}" sibTransId="{41D13041-06AF-492F-9285-3726314865DF}"/>
    <dgm:cxn modelId="{B27A54BB-7005-4A38-8F63-4087F1BD8079}" srcId="{4DA7BA4B-7752-4961-957D-5F872F0F0B6D}" destId="{68B24D0F-1250-41FD-AE81-441AB30BC7A7}" srcOrd="5" destOrd="0" parTransId="{BB29E091-EFDA-4E4D-8C2B-FA7354CD5023}" sibTransId="{6ECD7799-68B2-4B5B-92EC-30EA225CA85F}"/>
    <dgm:cxn modelId="{6052E9BB-235C-4E8F-8799-9E92DBD9B7DE}" srcId="{68E111E2-9EBC-4D41-B895-5711D031EE10}" destId="{ECC1B53C-DB51-438D-81BF-158A1E7BA196}" srcOrd="1" destOrd="0" parTransId="{650A3D2C-875A-41C4-BF21-4966ED375BD1}" sibTransId="{4B7D2A1D-5975-4751-9185-776B3AB84C33}"/>
    <dgm:cxn modelId="{347931BC-DB87-4FE7-9EA1-0BDD1FF53ED0}" srcId="{401E5FE5-A1FD-4F8F-BA01-D5D976BCCE4C}" destId="{5F43D3E6-9B22-4F20-9D81-A3AF53F7E146}" srcOrd="3" destOrd="0" parTransId="{C10BCEAE-75E9-4291-A278-1B7FFF8E58D3}" sibTransId="{85185297-6E79-4959-BF81-581B78B19D5D}"/>
    <dgm:cxn modelId="{77159FBE-3FEB-4945-8565-624821ADF940}" srcId="{05435B2A-4ABB-4D01-8819-F9621162A746}" destId="{0A2A3F20-B613-4E44-8D3C-D2E880CFF695}" srcOrd="3" destOrd="0" parTransId="{F11855AA-BDDC-4B8E-8083-F4100CE2658D}" sibTransId="{27890765-377C-4ED2-BA1C-AB09C89E33B1}"/>
    <dgm:cxn modelId="{333C48C4-862F-4F68-A4F7-6BAB36C24D34}" type="presOf" srcId="{210A704E-EA0F-4E84-9231-E2B118AC4852}" destId="{C5D2E38E-0DB9-40D0-A5DC-AF1340EF0799}" srcOrd="0" destOrd="2" presId="urn:microsoft.com/office/officeart/2005/8/layout/chevron2"/>
    <dgm:cxn modelId="{6E80E1C5-AF18-44C4-A6E9-59A4F9636377}" type="presOf" srcId="{68B24D0F-1250-41FD-AE81-441AB30BC7A7}" destId="{E7FF63A9-FF79-4D88-9F2C-138516CC6785}" srcOrd="0" destOrd="0" presId="urn:microsoft.com/office/officeart/2005/8/layout/chevron2"/>
    <dgm:cxn modelId="{B3F506CD-0FAF-4AD5-8178-791BFC013E69}" srcId="{A6DFC2FA-136E-4D7A-840C-6A4AB2D17D66}" destId="{DA0D917C-D358-4D36-B6AC-A848DF9D5915}" srcOrd="0" destOrd="0" parTransId="{C4B6881B-FBCF-4767-9C04-FD4FCD727404}" sibTransId="{0A03DB08-E07F-47A9-9574-47F4DA3049D5}"/>
    <dgm:cxn modelId="{32B277D0-3D49-4344-ADF3-E844A2ED48BB}" srcId="{C20E2BB6-60CC-4575-8C69-A1B47E650099}" destId="{9CD430F0-1D32-4775-86F2-AD1A9E4A2F03}" srcOrd="3" destOrd="0" parTransId="{6F262E0C-3D74-4552-970D-9253A4930C12}" sibTransId="{42071166-4524-4783-B26A-F03BBFAC7DF1}"/>
    <dgm:cxn modelId="{878DE2D0-9EC2-4FF9-A600-7C3E6591B362}" srcId="{05435B2A-4ABB-4D01-8819-F9621162A746}" destId="{B070BFAE-C947-4C7E-9948-41DBE16E6994}" srcOrd="1" destOrd="0" parTransId="{F8ADD68E-1E6D-4127-A1E4-B924D620FBE0}" sibTransId="{93F6EE43-FAD1-43F5-97E9-18B18564BEBE}"/>
    <dgm:cxn modelId="{BDDDB6D5-16F1-42C4-8197-77326D95BA4C}" type="presOf" srcId="{68E111E2-9EBC-4D41-B895-5711D031EE10}" destId="{D7D60F39-846D-411F-8023-B3B03C395DE0}" srcOrd="0" destOrd="0" presId="urn:microsoft.com/office/officeart/2005/8/layout/chevron2"/>
    <dgm:cxn modelId="{6FC3F4D6-B0E7-4C8C-B1F8-C2AF1033AAAE}" type="presOf" srcId="{30936863-A024-4499-89B4-F8CA2C423F31}" destId="{E54D51FD-0934-4603-8A4C-A4A01E7746AF}" srcOrd="0" destOrd="3" presId="urn:microsoft.com/office/officeart/2005/8/layout/chevron2"/>
    <dgm:cxn modelId="{65CD3DE1-A5B6-4C4F-AE38-0D4B3E69C1B3}" type="presOf" srcId="{05435B2A-4ABB-4D01-8819-F9621162A746}" destId="{2C7D4F74-8C6D-4F22-B621-3222E957A45B}" srcOrd="0" destOrd="0" presId="urn:microsoft.com/office/officeart/2005/8/layout/chevron2"/>
    <dgm:cxn modelId="{45A7FEE5-7D33-4250-B520-06171C908332}" srcId="{401E5FE5-A1FD-4F8F-BA01-D5D976BCCE4C}" destId="{736FF87F-36CB-4869-994D-2C2C5DC74D5F}" srcOrd="2" destOrd="0" parTransId="{7100E2FB-B4AD-43D2-91D1-23C731A388DB}" sibTransId="{0B00ACD9-FE18-4F9E-AE39-F910B19101B0}"/>
    <dgm:cxn modelId="{437CECE7-28A3-4004-9893-B0B0EBE20521}" srcId="{4DA7BA4B-7752-4961-957D-5F872F0F0B6D}" destId="{68E111E2-9EBC-4D41-B895-5711D031EE10}" srcOrd="6" destOrd="0" parTransId="{588AFE59-A357-43A9-BA54-73596614667F}" sibTransId="{FFF9A7DE-5D88-4B3A-AEBE-496E58937D72}"/>
    <dgm:cxn modelId="{86B03DEA-B926-416F-AB52-8423D955AE7B}" type="presOf" srcId="{5F43D3E6-9B22-4F20-9D81-A3AF53F7E146}" destId="{455454C3-4862-4839-A8C2-936ECE3C5DCD}" srcOrd="0" destOrd="3" presId="urn:microsoft.com/office/officeart/2005/8/layout/chevron2"/>
    <dgm:cxn modelId="{CEF081EA-CA4E-4B21-8414-442B84AC6A42}" srcId="{401E5FE5-A1FD-4F8F-BA01-D5D976BCCE4C}" destId="{A29F8A20-4C47-46DC-A065-FC3EE1D6EE94}" srcOrd="0" destOrd="0" parTransId="{B0D273D0-BE1F-4386-8C7F-B8C70468160D}" sibTransId="{96FFCF10-89E3-43F1-85F7-3A1CC17AF50C}"/>
    <dgm:cxn modelId="{F1C4E6EE-2E99-43E5-938F-8A98416E35DD}" srcId="{4DA7BA4B-7752-4961-957D-5F872F0F0B6D}" destId="{05435B2A-4ABB-4D01-8819-F9621162A746}" srcOrd="2" destOrd="0" parTransId="{07D7C0AB-F68A-4DF7-ABD1-53B11BA2433B}" sibTransId="{C6A61C7D-1D5A-4A27-9B2D-6F78E7D325DA}"/>
    <dgm:cxn modelId="{91A180F5-9429-4AC0-B267-60C1160E686C}" type="presOf" srcId="{A15BD888-9DDC-4AEB-AEFF-D6417897E931}" destId="{C5D2E38E-0DB9-40D0-A5DC-AF1340EF0799}" srcOrd="0" destOrd="0" presId="urn:microsoft.com/office/officeart/2005/8/layout/chevron2"/>
    <dgm:cxn modelId="{4E4E3DF6-A067-496A-B9D1-6A7906B6C22F}" type="presOf" srcId="{9CD430F0-1D32-4775-86F2-AD1A9E4A2F03}" destId="{C5D2E38E-0DB9-40D0-A5DC-AF1340EF0799}" srcOrd="0" destOrd="3" presId="urn:microsoft.com/office/officeart/2005/8/layout/chevron2"/>
    <dgm:cxn modelId="{3AD4D7F6-E3E2-4FC0-AAC9-8A5204F1D25B}" type="presOf" srcId="{A29F8A20-4C47-46DC-A065-FC3EE1D6EE94}" destId="{455454C3-4862-4839-A8C2-936ECE3C5DCD}" srcOrd="0" destOrd="0" presId="urn:microsoft.com/office/officeart/2005/8/layout/chevron2"/>
    <dgm:cxn modelId="{460D2FFD-F0D1-487B-8A8A-BF83D949F041}" srcId="{4DA7BA4B-7752-4961-957D-5F872F0F0B6D}" destId="{757654EA-06EB-4DA5-9163-C739945C3FF7}" srcOrd="3" destOrd="0" parTransId="{3AF257A8-C78B-44D7-9BB0-5D72E45B44D0}" sibTransId="{8D7DF98B-22AA-4E9D-8563-D8A36433F80C}"/>
    <dgm:cxn modelId="{004EF3FD-724D-4583-889C-6A0695B7A631}" srcId="{C20E2BB6-60CC-4575-8C69-A1B47E650099}" destId="{9E8AF6B4-D50D-465B-B6C8-6317B44E7CEE}" srcOrd="1" destOrd="0" parTransId="{CB841A00-B3B2-479B-A1B3-72DEA5D1A986}" sibTransId="{0D04C3A2-1376-4288-9AFC-08E513E40BC6}"/>
    <dgm:cxn modelId="{CE8E6AFE-88A1-4274-9064-DC75F5D2558B}" srcId="{C20E2BB6-60CC-4575-8C69-A1B47E650099}" destId="{210A704E-EA0F-4E84-9231-E2B118AC4852}" srcOrd="2" destOrd="0" parTransId="{8511757A-ECF5-4BF4-A2B0-5B0E4542DD1D}" sibTransId="{D40437C0-8B2E-4560-ACFA-9894AF8E352C}"/>
    <dgm:cxn modelId="{5CF48808-833A-4DBB-AA5A-9E249E5C9D94}" type="presParOf" srcId="{1DB3251A-4A86-4F1F-A48D-E611D682FEBF}" destId="{1AFDF635-C262-4211-978B-012F93718690}" srcOrd="0" destOrd="0" presId="urn:microsoft.com/office/officeart/2005/8/layout/chevron2"/>
    <dgm:cxn modelId="{A8882E23-90D8-4601-8BD5-90CEDBFFE8A3}" type="presParOf" srcId="{1AFDF635-C262-4211-978B-012F93718690}" destId="{919FA4CD-5569-4953-B4DE-0336385048F1}" srcOrd="0" destOrd="0" presId="urn:microsoft.com/office/officeart/2005/8/layout/chevron2"/>
    <dgm:cxn modelId="{2E7674F9-5539-4111-923B-6D247DD8BAF2}" type="presParOf" srcId="{1AFDF635-C262-4211-978B-012F93718690}" destId="{E54D51FD-0934-4603-8A4C-A4A01E7746AF}" srcOrd="1" destOrd="0" presId="urn:microsoft.com/office/officeart/2005/8/layout/chevron2"/>
    <dgm:cxn modelId="{C1F49EAA-08FB-4264-BD45-437CC0E6AC69}" type="presParOf" srcId="{1DB3251A-4A86-4F1F-A48D-E611D682FEBF}" destId="{364F84A7-D6E0-48DD-A572-0A10E6C95FAC}" srcOrd="1" destOrd="0" presId="urn:microsoft.com/office/officeart/2005/8/layout/chevron2"/>
    <dgm:cxn modelId="{28B1A518-346D-4742-8EAC-4051F6C988BF}" type="presParOf" srcId="{1DB3251A-4A86-4F1F-A48D-E611D682FEBF}" destId="{E0BE1848-A682-4E51-B9F5-561DDED36DAD}" srcOrd="2" destOrd="0" presId="urn:microsoft.com/office/officeart/2005/8/layout/chevron2"/>
    <dgm:cxn modelId="{CD8B147A-547E-4C55-AED7-7F659DF28A14}" type="presParOf" srcId="{E0BE1848-A682-4E51-B9F5-561DDED36DAD}" destId="{698F3446-444D-4A2E-A690-BD833665980E}" srcOrd="0" destOrd="0" presId="urn:microsoft.com/office/officeart/2005/8/layout/chevron2"/>
    <dgm:cxn modelId="{3D2E0D78-CD0C-4A8E-AD9B-B307788AEB48}" type="presParOf" srcId="{E0BE1848-A682-4E51-B9F5-561DDED36DAD}" destId="{C5D2E38E-0DB9-40D0-A5DC-AF1340EF0799}" srcOrd="1" destOrd="0" presId="urn:microsoft.com/office/officeart/2005/8/layout/chevron2"/>
    <dgm:cxn modelId="{D3334BC5-8C28-4095-AFB2-1E8D1CDEF8E5}" type="presParOf" srcId="{1DB3251A-4A86-4F1F-A48D-E611D682FEBF}" destId="{7266AF8A-1A5C-41BC-B7DE-60AF03D18267}" srcOrd="3" destOrd="0" presId="urn:microsoft.com/office/officeart/2005/8/layout/chevron2"/>
    <dgm:cxn modelId="{B91CEE68-5FDF-439C-947C-0578A4F722DC}" type="presParOf" srcId="{1DB3251A-4A86-4F1F-A48D-E611D682FEBF}" destId="{FC0920E8-EBD2-4B95-87A7-738E7A57AB76}" srcOrd="4" destOrd="0" presId="urn:microsoft.com/office/officeart/2005/8/layout/chevron2"/>
    <dgm:cxn modelId="{E8FAE66B-527F-41B7-A83B-5C43231750E2}" type="presParOf" srcId="{FC0920E8-EBD2-4B95-87A7-738E7A57AB76}" destId="{2C7D4F74-8C6D-4F22-B621-3222E957A45B}" srcOrd="0" destOrd="0" presId="urn:microsoft.com/office/officeart/2005/8/layout/chevron2"/>
    <dgm:cxn modelId="{029E50EA-E416-451E-9266-CE93C1526E34}" type="presParOf" srcId="{FC0920E8-EBD2-4B95-87A7-738E7A57AB76}" destId="{ED13E5DD-CBD2-4797-9CA8-418BA3C964A5}" srcOrd="1" destOrd="0" presId="urn:microsoft.com/office/officeart/2005/8/layout/chevron2"/>
    <dgm:cxn modelId="{3AFA9D49-5C75-4C2D-B550-346007F81BAE}" type="presParOf" srcId="{1DB3251A-4A86-4F1F-A48D-E611D682FEBF}" destId="{9C59999F-6ED8-4EF9-85F5-5B2190772F5C}" srcOrd="5" destOrd="0" presId="urn:microsoft.com/office/officeart/2005/8/layout/chevron2"/>
    <dgm:cxn modelId="{9FE88FBF-5B99-47EF-BF0F-2BB77B297A3B}" type="presParOf" srcId="{1DB3251A-4A86-4F1F-A48D-E611D682FEBF}" destId="{EC38E341-4902-41D2-8AC9-AB3F2537EF2E}" srcOrd="6" destOrd="0" presId="urn:microsoft.com/office/officeart/2005/8/layout/chevron2"/>
    <dgm:cxn modelId="{F3436DE9-0CAB-4AB1-A51E-AF74D63E91B2}" type="presParOf" srcId="{EC38E341-4902-41D2-8AC9-AB3F2537EF2E}" destId="{494A3A67-5021-4584-9DD0-DD3C946C1F77}" srcOrd="0" destOrd="0" presId="urn:microsoft.com/office/officeart/2005/8/layout/chevron2"/>
    <dgm:cxn modelId="{7F53D70D-7F7E-4988-98FE-BBFECD880987}" type="presParOf" srcId="{EC38E341-4902-41D2-8AC9-AB3F2537EF2E}" destId="{B4BCCA10-3F31-4198-BEA8-587AFBCE57C5}" srcOrd="1" destOrd="0" presId="urn:microsoft.com/office/officeart/2005/8/layout/chevron2"/>
    <dgm:cxn modelId="{9A203FB1-7321-494C-864D-91D3D3E3EFEB}" type="presParOf" srcId="{1DB3251A-4A86-4F1F-A48D-E611D682FEBF}" destId="{CE16D311-FEAF-491D-A14B-EECB1C562769}" srcOrd="7" destOrd="0" presId="urn:microsoft.com/office/officeart/2005/8/layout/chevron2"/>
    <dgm:cxn modelId="{1979EF64-9081-4859-A634-65D6A0401684}" type="presParOf" srcId="{1DB3251A-4A86-4F1F-A48D-E611D682FEBF}" destId="{829F06F7-359F-4BA3-8B8F-0948E5B3FCB3}" srcOrd="8" destOrd="0" presId="urn:microsoft.com/office/officeart/2005/8/layout/chevron2"/>
    <dgm:cxn modelId="{B10B6672-29BB-4126-B051-78F6F4784939}" type="presParOf" srcId="{829F06F7-359F-4BA3-8B8F-0948E5B3FCB3}" destId="{43D0A50B-3F0C-4B1F-9F80-253EBE2367A7}" srcOrd="0" destOrd="0" presId="urn:microsoft.com/office/officeart/2005/8/layout/chevron2"/>
    <dgm:cxn modelId="{CC85C4F9-89C7-4044-914C-32CAE1BD3DC7}" type="presParOf" srcId="{829F06F7-359F-4BA3-8B8F-0948E5B3FCB3}" destId="{455454C3-4862-4839-A8C2-936ECE3C5DCD}" srcOrd="1" destOrd="0" presId="urn:microsoft.com/office/officeart/2005/8/layout/chevron2"/>
    <dgm:cxn modelId="{66F7BED3-1256-42BF-9F80-A1F10168711A}" type="presParOf" srcId="{1DB3251A-4A86-4F1F-A48D-E611D682FEBF}" destId="{9B6D4AE5-CEB0-4F85-A932-D787655437F1}" srcOrd="9" destOrd="0" presId="urn:microsoft.com/office/officeart/2005/8/layout/chevron2"/>
    <dgm:cxn modelId="{595AF339-37CF-41A0-9CE6-601C1C09B2CF}" type="presParOf" srcId="{1DB3251A-4A86-4F1F-A48D-E611D682FEBF}" destId="{92C7578A-E24D-4D72-9FED-F2A2D21ECC2C}" srcOrd="10" destOrd="0" presId="urn:microsoft.com/office/officeart/2005/8/layout/chevron2"/>
    <dgm:cxn modelId="{8746F2D7-7EF1-403E-9CD6-67D0206B5917}" type="presParOf" srcId="{92C7578A-E24D-4D72-9FED-F2A2D21ECC2C}" destId="{E7FF63A9-FF79-4D88-9F2C-138516CC6785}" srcOrd="0" destOrd="0" presId="urn:microsoft.com/office/officeart/2005/8/layout/chevron2"/>
    <dgm:cxn modelId="{D68B6708-4A80-42B2-904B-239E178DBAD6}" type="presParOf" srcId="{92C7578A-E24D-4D72-9FED-F2A2D21ECC2C}" destId="{FA34C719-F428-4F53-9CFB-2A7FE72BBA1F}" srcOrd="1" destOrd="0" presId="urn:microsoft.com/office/officeart/2005/8/layout/chevron2"/>
    <dgm:cxn modelId="{C6CCE4B2-3EA2-4E83-94BC-198341D1C3B7}" type="presParOf" srcId="{1DB3251A-4A86-4F1F-A48D-E611D682FEBF}" destId="{2FDAC66C-95A4-49B5-829B-9B4568E5B1EB}" srcOrd="11" destOrd="0" presId="urn:microsoft.com/office/officeart/2005/8/layout/chevron2"/>
    <dgm:cxn modelId="{1171FD7C-29FF-4BA0-BA4C-5768EE3013D8}" type="presParOf" srcId="{1DB3251A-4A86-4F1F-A48D-E611D682FEBF}" destId="{8016890B-EB8D-4E8B-8833-822020A575B0}" srcOrd="12" destOrd="0" presId="urn:microsoft.com/office/officeart/2005/8/layout/chevron2"/>
    <dgm:cxn modelId="{07F4F537-5830-46E0-A8EB-27853E9BFDD3}" type="presParOf" srcId="{8016890B-EB8D-4E8B-8833-822020A575B0}" destId="{D7D60F39-846D-411F-8023-B3B03C395DE0}" srcOrd="0" destOrd="0" presId="urn:microsoft.com/office/officeart/2005/8/layout/chevron2"/>
    <dgm:cxn modelId="{45E6AA17-E88C-4A3F-A013-A966610BEE98}" type="presParOf" srcId="{8016890B-EB8D-4E8B-8833-822020A575B0}" destId="{7A9AE794-BEB6-45A5-8F3B-072A2AF482D0}" srcOrd="1" destOrd="0" presId="urn:microsoft.com/office/officeart/2005/8/layout/chevron2"/>
  </dgm:cxnLst>
  <dgm:bg>
    <a:gradFill>
      <a:gsLst>
        <a:gs pos="0">
          <a:srgbClr val="5B9BD5">
            <a:alpha val="25000"/>
          </a:srgbClr>
        </a:gs>
        <a:gs pos="18000">
          <a:srgbClr val="FF0000">
            <a:alpha val="27000"/>
          </a:srgbClr>
        </a:gs>
        <a:gs pos="76000">
          <a:srgbClr val="FFFF00">
            <a:alpha val="25000"/>
          </a:srgbClr>
        </a:gs>
        <a:gs pos="98540">
          <a:srgbClr val="5B9BD5">
            <a:alpha val="25000"/>
          </a:srgbClr>
        </a:gs>
        <a:gs pos="91000">
          <a:srgbClr val="00B050">
            <a:alpha val="25000"/>
          </a:srgbClr>
        </a:gs>
      </a:gsLst>
      <a:lin ang="5400000" scaled="0"/>
    </a:gradFill>
  </dgm:bg>
  <dgm:whole>
    <a:ln>
      <a:solidFill>
        <a:schemeClr val="tx1"/>
      </a:solidFill>
    </a:ln>
  </dgm:whole>
  <dgm:extLst>
    <a:ext uri="http://schemas.microsoft.com/office/drawing/2008/diagram">
      <dsp:dataModelExt xmlns:dsp="http://schemas.microsoft.com/office/drawing/2008/diagram" relId="rId38"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E7651CC0-1CD4-477D-9BAE-E5850501CC2A}" type="doc">
      <dgm:prSet loTypeId="urn:microsoft.com/office/officeart/2005/8/layout/chevron1" loCatId="process" qsTypeId="urn:microsoft.com/office/officeart/2005/8/quickstyle/simple3" qsCatId="simple" csTypeId="urn:microsoft.com/office/officeart/2005/8/colors/accent1_2" csCatId="accent1" phldr="1"/>
      <dgm:spPr/>
    </dgm:pt>
    <dgm:pt modelId="{C8714426-C9A6-4EE9-B6DA-3D4623BF3B14}">
      <dgm:prSet phldrT="[Text]" custT="1"/>
      <dgm:spPr>
        <a:solidFill>
          <a:srgbClr val="5B9BD5"/>
        </a:solidFill>
      </dgm:spPr>
      <dgm:t>
        <a:bodyPr/>
        <a:lstStyle/>
        <a:p>
          <a:r>
            <a:rPr lang="en-US" sz="800" b="1">
              <a:solidFill>
                <a:sysClr val="windowText" lastClr="000000"/>
              </a:solidFill>
              <a:latin typeface="Garamond" panose="02020404030301010803" pitchFamily="18" charset="0"/>
            </a:rPr>
            <a:t>Incident Stability</a:t>
          </a:r>
        </a:p>
      </dgm:t>
    </dgm:pt>
    <dgm:pt modelId="{A7400E47-D271-4784-A247-8E967F22FD62}" type="parTrans" cxnId="{5832B556-C31B-4FFE-B5F2-F3576DB55B55}">
      <dgm:prSet/>
      <dgm:spPr/>
      <dgm:t>
        <a:bodyPr/>
        <a:lstStyle/>
        <a:p>
          <a:endParaRPr lang="en-US">
            <a:solidFill>
              <a:sysClr val="windowText" lastClr="000000"/>
            </a:solidFill>
          </a:endParaRPr>
        </a:p>
      </dgm:t>
    </dgm:pt>
    <dgm:pt modelId="{281C4431-62A5-4584-BA78-78803A951B42}" type="sibTrans" cxnId="{5832B556-C31B-4FFE-B5F2-F3576DB55B55}">
      <dgm:prSet/>
      <dgm:spPr/>
      <dgm:t>
        <a:bodyPr/>
        <a:lstStyle/>
        <a:p>
          <a:endParaRPr lang="en-US">
            <a:solidFill>
              <a:sysClr val="windowText" lastClr="000000"/>
            </a:solidFill>
          </a:endParaRPr>
        </a:p>
      </dgm:t>
    </dgm:pt>
    <dgm:pt modelId="{EA9C7DF4-1223-4E65-AE44-704CE683DA24}">
      <dgm:prSet phldrT="[Text]" custT="1"/>
      <dgm:spPr>
        <a:solidFill>
          <a:srgbClr val="5B9BD5"/>
        </a:solidFill>
      </dgm:spPr>
      <dgm:t>
        <a:bodyPr/>
        <a:lstStyle/>
        <a:p>
          <a:r>
            <a:rPr lang="en-US" sz="800" b="1">
              <a:solidFill>
                <a:sysClr val="windowText" lastClr="000000"/>
              </a:solidFill>
              <a:latin typeface="Garamond" panose="02020404030301010803" pitchFamily="18" charset="0"/>
            </a:rPr>
            <a:t>Recovery</a:t>
          </a:r>
        </a:p>
      </dgm:t>
    </dgm:pt>
    <dgm:pt modelId="{143D52C0-F260-47FE-990E-CB48D2F9A039}" type="parTrans" cxnId="{F900B7A1-39A6-48A3-A8F9-0D099498DA34}">
      <dgm:prSet/>
      <dgm:spPr/>
      <dgm:t>
        <a:bodyPr/>
        <a:lstStyle/>
        <a:p>
          <a:endParaRPr lang="en-US">
            <a:solidFill>
              <a:sysClr val="windowText" lastClr="000000"/>
            </a:solidFill>
          </a:endParaRPr>
        </a:p>
      </dgm:t>
    </dgm:pt>
    <dgm:pt modelId="{B5B6F088-EF0F-480F-BC71-675298E61A8A}" type="sibTrans" cxnId="{F900B7A1-39A6-48A3-A8F9-0D099498DA34}">
      <dgm:prSet/>
      <dgm:spPr/>
      <dgm:t>
        <a:bodyPr/>
        <a:lstStyle/>
        <a:p>
          <a:endParaRPr lang="en-US">
            <a:solidFill>
              <a:sysClr val="windowText" lastClr="000000"/>
            </a:solidFill>
          </a:endParaRPr>
        </a:p>
      </dgm:t>
    </dgm:pt>
    <dgm:pt modelId="{2ECA77B3-9579-4E5C-B065-53C99ED15661}">
      <dgm:prSet phldrT="[Text]" custT="1"/>
      <dgm:spPr>
        <a:solidFill>
          <a:srgbClr val="5B9BD5"/>
        </a:solidFill>
      </dgm:spPr>
      <dgm:t>
        <a:bodyPr/>
        <a:lstStyle/>
        <a:p>
          <a:r>
            <a:rPr lang="en-US" sz="800" b="1">
              <a:solidFill>
                <a:sysClr val="windowText" lastClr="000000"/>
              </a:solidFill>
              <a:latin typeface="Garamond" panose="02020404030301010803" pitchFamily="18" charset="0"/>
            </a:rPr>
            <a:t>Administrative Record</a:t>
          </a:r>
        </a:p>
      </dgm:t>
    </dgm:pt>
    <dgm:pt modelId="{8B747919-9F55-4D4C-B66B-A598385CA9C7}" type="parTrans" cxnId="{A3D2F5CB-4AB5-4B29-B7D4-C90BCA13D56B}">
      <dgm:prSet/>
      <dgm:spPr/>
      <dgm:t>
        <a:bodyPr/>
        <a:lstStyle/>
        <a:p>
          <a:endParaRPr lang="en-US">
            <a:solidFill>
              <a:sysClr val="windowText" lastClr="000000"/>
            </a:solidFill>
          </a:endParaRPr>
        </a:p>
      </dgm:t>
    </dgm:pt>
    <dgm:pt modelId="{A771119D-B705-40D9-8F89-52A9F103ACF0}" type="sibTrans" cxnId="{A3D2F5CB-4AB5-4B29-B7D4-C90BCA13D56B}">
      <dgm:prSet/>
      <dgm:spPr/>
      <dgm:t>
        <a:bodyPr/>
        <a:lstStyle/>
        <a:p>
          <a:endParaRPr lang="en-US">
            <a:solidFill>
              <a:sysClr val="windowText" lastClr="000000"/>
            </a:solidFill>
          </a:endParaRPr>
        </a:p>
      </dgm:t>
    </dgm:pt>
    <dgm:pt modelId="{ED10F54E-7243-4261-A610-0C846396645A}">
      <dgm:prSet phldrT="[Text]" custT="1"/>
      <dgm:spPr>
        <a:solidFill>
          <a:srgbClr val="5B9BD5"/>
        </a:solidFill>
      </dgm:spPr>
      <dgm:t>
        <a:bodyPr/>
        <a:lstStyle/>
        <a:p>
          <a:r>
            <a:rPr lang="en-US" sz="800" b="1">
              <a:solidFill>
                <a:sysClr val="windowText" lastClr="000000"/>
              </a:solidFill>
              <a:latin typeface="Garamond" panose="02020404030301010803" pitchFamily="18" charset="0"/>
            </a:rPr>
            <a:t>Post-Incident Review</a:t>
          </a:r>
        </a:p>
      </dgm:t>
    </dgm:pt>
    <dgm:pt modelId="{DC6B0F4F-1320-4006-9D52-7AC540EAA8E6}" type="parTrans" cxnId="{68733AA1-DAA7-448A-9F46-DA0D5BCE330B}">
      <dgm:prSet/>
      <dgm:spPr/>
      <dgm:t>
        <a:bodyPr/>
        <a:lstStyle/>
        <a:p>
          <a:endParaRPr lang="en-US">
            <a:solidFill>
              <a:sysClr val="windowText" lastClr="000000"/>
            </a:solidFill>
          </a:endParaRPr>
        </a:p>
      </dgm:t>
    </dgm:pt>
    <dgm:pt modelId="{5F80F197-2D29-4069-9C1E-EE148685330F}" type="sibTrans" cxnId="{68733AA1-DAA7-448A-9F46-DA0D5BCE330B}">
      <dgm:prSet/>
      <dgm:spPr/>
      <dgm:t>
        <a:bodyPr/>
        <a:lstStyle/>
        <a:p>
          <a:endParaRPr lang="en-US">
            <a:solidFill>
              <a:sysClr val="windowText" lastClr="000000"/>
            </a:solidFill>
          </a:endParaRPr>
        </a:p>
      </dgm:t>
    </dgm:pt>
    <dgm:pt modelId="{94539106-2972-4E93-BC22-3F82E83D3358}">
      <dgm:prSet phldrT="[Text]" custT="1"/>
      <dgm:spPr>
        <a:solidFill>
          <a:srgbClr val="5B9BD5"/>
        </a:solidFill>
      </dgm:spPr>
      <dgm:t>
        <a:bodyPr/>
        <a:lstStyle/>
        <a:p>
          <a:r>
            <a:rPr lang="en-US" sz="800" b="1">
              <a:solidFill>
                <a:sysClr val="windowText" lastClr="000000"/>
              </a:solidFill>
              <a:latin typeface="Garamond" panose="02020404030301010803" pitchFamily="18" charset="0"/>
            </a:rPr>
            <a:t>After-Action Report</a:t>
          </a:r>
        </a:p>
      </dgm:t>
    </dgm:pt>
    <dgm:pt modelId="{D56AAB2F-3F49-46F5-AE34-8B0D48A24819}" type="parTrans" cxnId="{9A64C568-5F20-4973-93E8-61DDF430F43B}">
      <dgm:prSet/>
      <dgm:spPr/>
      <dgm:t>
        <a:bodyPr/>
        <a:lstStyle/>
        <a:p>
          <a:endParaRPr lang="en-US">
            <a:solidFill>
              <a:sysClr val="windowText" lastClr="000000"/>
            </a:solidFill>
          </a:endParaRPr>
        </a:p>
      </dgm:t>
    </dgm:pt>
    <dgm:pt modelId="{B5A22D7C-8D55-462B-AE04-007781BCEA8A}" type="sibTrans" cxnId="{9A64C568-5F20-4973-93E8-61DDF430F43B}">
      <dgm:prSet/>
      <dgm:spPr/>
      <dgm:t>
        <a:bodyPr/>
        <a:lstStyle/>
        <a:p>
          <a:endParaRPr lang="en-US">
            <a:solidFill>
              <a:sysClr val="windowText" lastClr="000000"/>
            </a:solidFill>
          </a:endParaRPr>
        </a:p>
      </dgm:t>
    </dgm:pt>
    <dgm:pt modelId="{8E119AAB-48B7-45D0-9C94-3D0D21D6F204}">
      <dgm:prSet phldrT="[Text]" custT="1"/>
      <dgm:spPr>
        <a:solidFill>
          <a:srgbClr val="5B9BD5"/>
        </a:solidFill>
      </dgm:spPr>
      <dgm:t>
        <a:bodyPr/>
        <a:lstStyle/>
        <a:p>
          <a:r>
            <a:rPr lang="en-US" sz="800" b="1">
              <a:solidFill>
                <a:sysClr val="windowText" lastClr="000000"/>
              </a:solidFill>
              <a:latin typeface="Garamond" panose="02020404030301010803" pitchFamily="18" charset="0"/>
            </a:rPr>
            <a:t>Emergency Level Termination</a:t>
          </a:r>
        </a:p>
      </dgm:t>
    </dgm:pt>
    <dgm:pt modelId="{F6B78C1B-7F3E-42B6-AD08-3C80B211885F}" type="parTrans" cxnId="{37D64A4F-994A-49CE-9B45-C7581028C7CC}">
      <dgm:prSet/>
      <dgm:spPr/>
      <dgm:t>
        <a:bodyPr/>
        <a:lstStyle/>
        <a:p>
          <a:endParaRPr lang="en-US">
            <a:solidFill>
              <a:sysClr val="windowText" lastClr="000000"/>
            </a:solidFill>
          </a:endParaRPr>
        </a:p>
      </dgm:t>
    </dgm:pt>
    <dgm:pt modelId="{264E49BD-D982-4ABF-B5D9-96143B8CA8FD}" type="sibTrans" cxnId="{37D64A4F-994A-49CE-9B45-C7581028C7CC}">
      <dgm:prSet/>
      <dgm:spPr/>
      <dgm:t>
        <a:bodyPr/>
        <a:lstStyle/>
        <a:p>
          <a:endParaRPr lang="en-US">
            <a:solidFill>
              <a:sysClr val="windowText" lastClr="000000"/>
            </a:solidFill>
          </a:endParaRPr>
        </a:p>
      </dgm:t>
    </dgm:pt>
    <dgm:pt modelId="{C6C4F257-E00B-4A53-95CB-24592E389E20}" type="pres">
      <dgm:prSet presAssocID="{E7651CC0-1CD4-477D-9BAE-E5850501CC2A}" presName="Name0" presStyleCnt="0">
        <dgm:presLayoutVars>
          <dgm:dir/>
          <dgm:animLvl val="lvl"/>
          <dgm:resizeHandles val="exact"/>
        </dgm:presLayoutVars>
      </dgm:prSet>
      <dgm:spPr/>
    </dgm:pt>
    <dgm:pt modelId="{8512D8C2-57F0-4C22-AC10-56478F091DBB}" type="pres">
      <dgm:prSet presAssocID="{C8714426-C9A6-4EE9-B6DA-3D4623BF3B14}" presName="parTxOnly" presStyleLbl="node1" presStyleIdx="0" presStyleCnt="6">
        <dgm:presLayoutVars>
          <dgm:chMax val="0"/>
          <dgm:chPref val="0"/>
          <dgm:bulletEnabled val="1"/>
        </dgm:presLayoutVars>
      </dgm:prSet>
      <dgm:spPr/>
    </dgm:pt>
    <dgm:pt modelId="{274D2D38-61DF-45EA-8036-4DAD720B0F26}" type="pres">
      <dgm:prSet presAssocID="{281C4431-62A5-4584-BA78-78803A951B42}" presName="parTxOnlySpace" presStyleCnt="0"/>
      <dgm:spPr/>
    </dgm:pt>
    <dgm:pt modelId="{75F9DC6B-AE23-40B7-9E94-B0924DEAEB17}" type="pres">
      <dgm:prSet presAssocID="{8E119AAB-48B7-45D0-9C94-3D0D21D6F204}" presName="parTxOnly" presStyleLbl="node1" presStyleIdx="1" presStyleCnt="6">
        <dgm:presLayoutVars>
          <dgm:chMax val="0"/>
          <dgm:chPref val="0"/>
          <dgm:bulletEnabled val="1"/>
        </dgm:presLayoutVars>
      </dgm:prSet>
      <dgm:spPr/>
    </dgm:pt>
    <dgm:pt modelId="{06351EC8-FD78-4E73-9891-EB0FB0A8C5FA}" type="pres">
      <dgm:prSet presAssocID="{264E49BD-D982-4ABF-B5D9-96143B8CA8FD}" presName="parTxOnlySpace" presStyleCnt="0"/>
      <dgm:spPr/>
    </dgm:pt>
    <dgm:pt modelId="{D9C34787-A263-4133-BCC3-5A31ACBCDE2B}" type="pres">
      <dgm:prSet presAssocID="{EA9C7DF4-1223-4E65-AE44-704CE683DA24}" presName="parTxOnly" presStyleLbl="node1" presStyleIdx="2" presStyleCnt="6">
        <dgm:presLayoutVars>
          <dgm:chMax val="0"/>
          <dgm:chPref val="0"/>
          <dgm:bulletEnabled val="1"/>
        </dgm:presLayoutVars>
      </dgm:prSet>
      <dgm:spPr/>
    </dgm:pt>
    <dgm:pt modelId="{72420373-695B-42F8-8729-33B5D71577DF}" type="pres">
      <dgm:prSet presAssocID="{B5B6F088-EF0F-480F-BC71-675298E61A8A}" presName="parTxOnlySpace" presStyleCnt="0"/>
      <dgm:spPr/>
    </dgm:pt>
    <dgm:pt modelId="{1BF9DA76-1F24-46C5-96A8-39D34039F08C}" type="pres">
      <dgm:prSet presAssocID="{2ECA77B3-9579-4E5C-B065-53C99ED15661}" presName="parTxOnly" presStyleLbl="node1" presStyleIdx="3" presStyleCnt="6">
        <dgm:presLayoutVars>
          <dgm:chMax val="0"/>
          <dgm:chPref val="0"/>
          <dgm:bulletEnabled val="1"/>
        </dgm:presLayoutVars>
      </dgm:prSet>
      <dgm:spPr/>
    </dgm:pt>
    <dgm:pt modelId="{83678A34-BB35-4B05-9689-F6E7A8F20FE1}" type="pres">
      <dgm:prSet presAssocID="{A771119D-B705-40D9-8F89-52A9F103ACF0}" presName="parTxOnlySpace" presStyleCnt="0"/>
      <dgm:spPr/>
    </dgm:pt>
    <dgm:pt modelId="{3A63187E-F561-40E5-A8ED-39387BF36EA6}" type="pres">
      <dgm:prSet presAssocID="{ED10F54E-7243-4261-A610-0C846396645A}" presName="parTxOnly" presStyleLbl="node1" presStyleIdx="4" presStyleCnt="6">
        <dgm:presLayoutVars>
          <dgm:chMax val="0"/>
          <dgm:chPref val="0"/>
          <dgm:bulletEnabled val="1"/>
        </dgm:presLayoutVars>
      </dgm:prSet>
      <dgm:spPr/>
    </dgm:pt>
    <dgm:pt modelId="{6DC213DF-FEDE-41D6-AEEF-A4A99172BA19}" type="pres">
      <dgm:prSet presAssocID="{5F80F197-2D29-4069-9C1E-EE148685330F}" presName="parTxOnlySpace" presStyleCnt="0"/>
      <dgm:spPr/>
    </dgm:pt>
    <dgm:pt modelId="{3FE340D8-7B70-4E6B-815F-CBEA6E616D21}" type="pres">
      <dgm:prSet presAssocID="{94539106-2972-4E93-BC22-3F82E83D3358}" presName="parTxOnly" presStyleLbl="node1" presStyleIdx="5" presStyleCnt="6">
        <dgm:presLayoutVars>
          <dgm:chMax val="0"/>
          <dgm:chPref val="0"/>
          <dgm:bulletEnabled val="1"/>
        </dgm:presLayoutVars>
      </dgm:prSet>
      <dgm:spPr/>
    </dgm:pt>
  </dgm:ptLst>
  <dgm:cxnLst>
    <dgm:cxn modelId="{5B3B6406-057B-4D04-A2EF-A900B262BB9C}" type="presOf" srcId="{2ECA77B3-9579-4E5C-B065-53C99ED15661}" destId="{1BF9DA76-1F24-46C5-96A8-39D34039F08C}" srcOrd="0" destOrd="0" presId="urn:microsoft.com/office/officeart/2005/8/layout/chevron1"/>
    <dgm:cxn modelId="{C5E95E44-C8A5-4308-B791-166E931AE2E2}" type="presOf" srcId="{EA9C7DF4-1223-4E65-AE44-704CE683DA24}" destId="{D9C34787-A263-4133-BCC3-5A31ACBCDE2B}" srcOrd="0" destOrd="0" presId="urn:microsoft.com/office/officeart/2005/8/layout/chevron1"/>
    <dgm:cxn modelId="{9A64C568-5F20-4973-93E8-61DDF430F43B}" srcId="{E7651CC0-1CD4-477D-9BAE-E5850501CC2A}" destId="{94539106-2972-4E93-BC22-3F82E83D3358}" srcOrd="5" destOrd="0" parTransId="{D56AAB2F-3F49-46F5-AE34-8B0D48A24819}" sibTransId="{B5A22D7C-8D55-462B-AE04-007781BCEA8A}"/>
    <dgm:cxn modelId="{37D64A4F-994A-49CE-9B45-C7581028C7CC}" srcId="{E7651CC0-1CD4-477D-9BAE-E5850501CC2A}" destId="{8E119AAB-48B7-45D0-9C94-3D0D21D6F204}" srcOrd="1" destOrd="0" parTransId="{F6B78C1B-7F3E-42B6-AD08-3C80B211885F}" sibTransId="{264E49BD-D982-4ABF-B5D9-96143B8CA8FD}"/>
    <dgm:cxn modelId="{5832B556-C31B-4FFE-B5F2-F3576DB55B55}" srcId="{E7651CC0-1CD4-477D-9BAE-E5850501CC2A}" destId="{C8714426-C9A6-4EE9-B6DA-3D4623BF3B14}" srcOrd="0" destOrd="0" parTransId="{A7400E47-D271-4784-A247-8E967F22FD62}" sibTransId="{281C4431-62A5-4584-BA78-78803A951B42}"/>
    <dgm:cxn modelId="{AFF4AC8C-8C15-471E-AC78-D7AA9E60F894}" type="presOf" srcId="{C8714426-C9A6-4EE9-B6DA-3D4623BF3B14}" destId="{8512D8C2-57F0-4C22-AC10-56478F091DBB}" srcOrd="0" destOrd="0" presId="urn:microsoft.com/office/officeart/2005/8/layout/chevron1"/>
    <dgm:cxn modelId="{5BA6FD92-A17D-4BA9-9F9D-9BA285308E8E}" type="presOf" srcId="{8E119AAB-48B7-45D0-9C94-3D0D21D6F204}" destId="{75F9DC6B-AE23-40B7-9E94-B0924DEAEB17}" srcOrd="0" destOrd="0" presId="urn:microsoft.com/office/officeart/2005/8/layout/chevron1"/>
    <dgm:cxn modelId="{68733AA1-DAA7-448A-9F46-DA0D5BCE330B}" srcId="{E7651CC0-1CD4-477D-9BAE-E5850501CC2A}" destId="{ED10F54E-7243-4261-A610-0C846396645A}" srcOrd="4" destOrd="0" parTransId="{DC6B0F4F-1320-4006-9D52-7AC540EAA8E6}" sibTransId="{5F80F197-2D29-4069-9C1E-EE148685330F}"/>
    <dgm:cxn modelId="{F900B7A1-39A6-48A3-A8F9-0D099498DA34}" srcId="{E7651CC0-1CD4-477D-9BAE-E5850501CC2A}" destId="{EA9C7DF4-1223-4E65-AE44-704CE683DA24}" srcOrd="2" destOrd="0" parTransId="{143D52C0-F260-47FE-990E-CB48D2F9A039}" sibTransId="{B5B6F088-EF0F-480F-BC71-675298E61A8A}"/>
    <dgm:cxn modelId="{FDFE79A3-3290-4BC4-B8C6-C0D6B139673E}" type="presOf" srcId="{E7651CC0-1CD4-477D-9BAE-E5850501CC2A}" destId="{C6C4F257-E00B-4A53-95CB-24592E389E20}" srcOrd="0" destOrd="0" presId="urn:microsoft.com/office/officeart/2005/8/layout/chevron1"/>
    <dgm:cxn modelId="{A3D2F5CB-4AB5-4B29-B7D4-C90BCA13D56B}" srcId="{E7651CC0-1CD4-477D-9BAE-E5850501CC2A}" destId="{2ECA77B3-9579-4E5C-B065-53C99ED15661}" srcOrd="3" destOrd="0" parTransId="{8B747919-9F55-4D4C-B66B-A598385CA9C7}" sibTransId="{A771119D-B705-40D9-8F89-52A9F103ACF0}"/>
    <dgm:cxn modelId="{12A169E4-B757-45C7-95F6-9FE42A03039C}" type="presOf" srcId="{ED10F54E-7243-4261-A610-0C846396645A}" destId="{3A63187E-F561-40E5-A8ED-39387BF36EA6}" srcOrd="0" destOrd="0" presId="urn:microsoft.com/office/officeart/2005/8/layout/chevron1"/>
    <dgm:cxn modelId="{C4CCDAEE-DCE2-4991-8143-D5AC2D9210E8}" type="presOf" srcId="{94539106-2972-4E93-BC22-3F82E83D3358}" destId="{3FE340D8-7B70-4E6B-815F-CBEA6E616D21}" srcOrd="0" destOrd="0" presId="urn:microsoft.com/office/officeart/2005/8/layout/chevron1"/>
    <dgm:cxn modelId="{5CFE7874-80D5-4123-B5C9-C1CACFEB719E}" type="presParOf" srcId="{C6C4F257-E00B-4A53-95CB-24592E389E20}" destId="{8512D8C2-57F0-4C22-AC10-56478F091DBB}" srcOrd="0" destOrd="0" presId="urn:microsoft.com/office/officeart/2005/8/layout/chevron1"/>
    <dgm:cxn modelId="{61F1DEB6-905D-4477-B3BB-B09AA8A69C78}" type="presParOf" srcId="{C6C4F257-E00B-4A53-95CB-24592E389E20}" destId="{274D2D38-61DF-45EA-8036-4DAD720B0F26}" srcOrd="1" destOrd="0" presId="urn:microsoft.com/office/officeart/2005/8/layout/chevron1"/>
    <dgm:cxn modelId="{FD84752F-4C45-4D6F-913F-A8B97EF364C1}" type="presParOf" srcId="{C6C4F257-E00B-4A53-95CB-24592E389E20}" destId="{75F9DC6B-AE23-40B7-9E94-B0924DEAEB17}" srcOrd="2" destOrd="0" presId="urn:microsoft.com/office/officeart/2005/8/layout/chevron1"/>
    <dgm:cxn modelId="{94AB5641-4B3C-40C3-A900-2CA900DE7416}" type="presParOf" srcId="{C6C4F257-E00B-4A53-95CB-24592E389E20}" destId="{06351EC8-FD78-4E73-9891-EB0FB0A8C5FA}" srcOrd="3" destOrd="0" presId="urn:microsoft.com/office/officeart/2005/8/layout/chevron1"/>
    <dgm:cxn modelId="{060D5023-1820-47C4-9480-A2DF414FC5A5}" type="presParOf" srcId="{C6C4F257-E00B-4A53-95CB-24592E389E20}" destId="{D9C34787-A263-4133-BCC3-5A31ACBCDE2B}" srcOrd="4" destOrd="0" presId="urn:microsoft.com/office/officeart/2005/8/layout/chevron1"/>
    <dgm:cxn modelId="{FFE96675-7371-41E6-93B0-1DBB5ADCAC07}" type="presParOf" srcId="{C6C4F257-E00B-4A53-95CB-24592E389E20}" destId="{72420373-695B-42F8-8729-33B5D71577DF}" srcOrd="5" destOrd="0" presId="urn:microsoft.com/office/officeart/2005/8/layout/chevron1"/>
    <dgm:cxn modelId="{FF6195B1-767F-4CF3-A56A-A3954C6E308F}" type="presParOf" srcId="{C6C4F257-E00B-4A53-95CB-24592E389E20}" destId="{1BF9DA76-1F24-46C5-96A8-39D34039F08C}" srcOrd="6" destOrd="0" presId="urn:microsoft.com/office/officeart/2005/8/layout/chevron1"/>
    <dgm:cxn modelId="{1A0D19F7-B2A1-40C8-83EB-C29FFA032EF9}" type="presParOf" srcId="{C6C4F257-E00B-4A53-95CB-24592E389E20}" destId="{83678A34-BB35-4B05-9689-F6E7A8F20FE1}" srcOrd="7" destOrd="0" presId="urn:microsoft.com/office/officeart/2005/8/layout/chevron1"/>
    <dgm:cxn modelId="{68802240-7202-49B7-B119-A8E6900E5D69}" type="presParOf" srcId="{C6C4F257-E00B-4A53-95CB-24592E389E20}" destId="{3A63187E-F561-40E5-A8ED-39387BF36EA6}" srcOrd="8" destOrd="0" presId="urn:microsoft.com/office/officeart/2005/8/layout/chevron1"/>
    <dgm:cxn modelId="{93DE5D8B-B736-40C3-AE64-16E29C1EE43D}" type="presParOf" srcId="{C6C4F257-E00B-4A53-95CB-24592E389E20}" destId="{6DC213DF-FEDE-41D6-AEEF-A4A99172BA19}" srcOrd="9" destOrd="0" presId="urn:microsoft.com/office/officeart/2005/8/layout/chevron1"/>
    <dgm:cxn modelId="{AD88A8EB-4830-4F45-BEEF-40516BFA7CF8}" type="presParOf" srcId="{C6C4F257-E00B-4A53-95CB-24592E389E20}" destId="{3FE340D8-7B70-4E6B-815F-CBEA6E616D21}" srcOrd="10" destOrd="0" presId="urn:microsoft.com/office/officeart/2005/8/layout/chevron1"/>
  </dgm:cxnLst>
  <dgm:bg>
    <a:gradFill>
      <a:gsLst>
        <a:gs pos="0">
          <a:srgbClr val="00B050">
            <a:alpha val="75000"/>
          </a:srgbClr>
        </a:gs>
        <a:gs pos="86000">
          <a:schemeClr val="accent1">
            <a:hueOff val="0"/>
            <a:satOff val="0"/>
            <a:satMod val="109000"/>
            <a:tint val="81000"/>
            <a:lumMod val="100000"/>
            <a:alpha val="76000"/>
          </a:schemeClr>
        </a:gs>
      </a:gsLst>
      <a:lin ang="0" scaled="1"/>
    </a:gradFill>
  </dgm:bg>
  <dgm:whole>
    <a:ln>
      <a:solidFill>
        <a:schemeClr val="tx1"/>
      </a:solidFill>
    </a:ln>
  </dgm:whole>
  <dgm:extLst>
    <a:ext uri="http://schemas.microsoft.com/office/drawing/2008/diagram">
      <dsp:dataModelExt xmlns:dsp="http://schemas.microsoft.com/office/drawing/2008/diagram" relId="rId43"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64D7B7BC-9A62-4A2D-A6EE-C00F52E5B574}" type="doc">
      <dgm:prSet loTypeId="urn:microsoft.com/office/officeart/2005/8/layout/list1" loCatId="list" qsTypeId="urn:microsoft.com/office/officeart/2005/8/quickstyle/simple1" qsCatId="simple" csTypeId="urn:microsoft.com/office/officeart/2005/8/colors/accent1_2" csCatId="accent1" phldr="1"/>
      <dgm:spPr/>
      <dgm:t>
        <a:bodyPr/>
        <a:lstStyle/>
        <a:p>
          <a:endParaRPr lang="en-US"/>
        </a:p>
      </dgm:t>
    </dgm:pt>
    <dgm:pt modelId="{301A6D4C-8BDB-4EF3-A19D-97D167F00E0C}">
      <dgm:prSet phldrT="[Text]" custT="1"/>
      <dgm:spPr>
        <a:xfrm>
          <a:off x="274320" y="1369"/>
          <a:ext cx="3840480" cy="430307"/>
        </a:xfrm>
        <a:prstGeom prst="roundRect">
          <a:avLst/>
        </a:prstGeom>
        <a:solidFill>
          <a:srgbClr val="EA5444"/>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US" sz="1400" b="1">
              <a:solidFill>
                <a:schemeClr val="bg1"/>
              </a:solidFill>
              <a:latin typeface="Segoe UI" panose="020B0502040204020203" pitchFamily="34" charset="0"/>
              <a:ea typeface="+mn-ea"/>
              <a:cs typeface="Segoe UI" panose="020B0502040204020203" pitchFamily="34" charset="0"/>
            </a:rPr>
            <a:t>EXPECTED ACTIONS CHECKLISTS</a:t>
          </a:r>
        </a:p>
      </dgm:t>
    </dgm:pt>
    <dgm:pt modelId="{FBAADCB8-69E3-4E0C-B71A-A75FC2A4F821}" type="parTrans" cxnId="{247F0D3B-7A42-4B5F-BBC0-D4A56B310442}">
      <dgm:prSet/>
      <dgm:spPr/>
      <dgm:t>
        <a:bodyPr/>
        <a:lstStyle/>
        <a:p>
          <a:endParaRPr lang="en-US">
            <a:solidFill>
              <a:sysClr val="windowText" lastClr="000000"/>
            </a:solidFill>
          </a:endParaRPr>
        </a:p>
      </dgm:t>
    </dgm:pt>
    <dgm:pt modelId="{D08B2639-FFA7-4984-AD75-85C6D56F5751}" type="sibTrans" cxnId="{247F0D3B-7A42-4B5F-BBC0-D4A56B310442}">
      <dgm:prSet/>
      <dgm:spPr/>
      <dgm:t>
        <a:bodyPr/>
        <a:lstStyle/>
        <a:p>
          <a:endParaRPr lang="en-US">
            <a:solidFill>
              <a:sysClr val="windowText" lastClr="000000"/>
            </a:solidFill>
          </a:endParaRPr>
        </a:p>
      </dgm:t>
    </dgm:pt>
    <dgm:pt modelId="{C05BFDAF-50F3-49C4-9150-AD423207374C}">
      <dgm:prSet phldrT="[Text]" custT="1"/>
      <dgm:spPr>
        <a:xfrm>
          <a:off x="274320" y="1315476"/>
          <a:ext cx="3840480" cy="385011"/>
        </a:xfrm>
        <a:prstGeom prst="roundRect">
          <a:avLst/>
        </a:prstGeom>
        <a:solidFill>
          <a:srgbClr val="EA5444"/>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US" sz="1400" b="1">
              <a:ln>
                <a:noFill/>
              </a:ln>
              <a:solidFill>
                <a:schemeClr val="bg1"/>
              </a:solidFill>
              <a:latin typeface="Segoe UI" panose="020B0502040204020203" pitchFamily="34" charset="0"/>
              <a:ea typeface="+mn-ea"/>
              <a:cs typeface="Segoe UI" panose="020B0502040204020203" pitchFamily="34" charset="0"/>
            </a:rPr>
            <a:t>EMERGENCY LEVEL DECISION MATRIX</a:t>
          </a:r>
        </a:p>
      </dgm:t>
    </dgm:pt>
    <dgm:pt modelId="{C1C7F42C-072D-45F7-B3C7-B7563315C676}" type="parTrans" cxnId="{BDF3BDED-966E-4A83-995E-8551E57D3DB6}">
      <dgm:prSet/>
      <dgm:spPr/>
      <dgm:t>
        <a:bodyPr/>
        <a:lstStyle/>
        <a:p>
          <a:endParaRPr lang="en-US">
            <a:solidFill>
              <a:sysClr val="windowText" lastClr="000000"/>
            </a:solidFill>
          </a:endParaRPr>
        </a:p>
      </dgm:t>
    </dgm:pt>
    <dgm:pt modelId="{DCE8ED1B-E192-4C35-88C6-E940D066285F}" type="sibTrans" cxnId="{BDF3BDED-966E-4A83-995E-8551E57D3DB6}">
      <dgm:prSet/>
      <dgm:spPr/>
      <dgm:t>
        <a:bodyPr/>
        <a:lstStyle/>
        <a:p>
          <a:endParaRPr lang="en-US">
            <a:solidFill>
              <a:sysClr val="windowText" lastClr="000000"/>
            </a:solidFill>
          </a:endParaRPr>
        </a:p>
      </dgm:t>
    </dgm:pt>
    <dgm:pt modelId="{26826BD4-453C-4D72-8D1B-44F63279D8BB}">
      <dgm:prSet phldrT="[Text]" custT="1"/>
      <dgm:spPr>
        <a:xfrm>
          <a:off x="0" y="1405288"/>
          <a:ext cx="5486400" cy="2079000"/>
        </a:xfrm>
        <a:prstGeom prst="rect">
          <a:avLst/>
        </a:prstGeom>
        <a:noFill/>
        <a:ln w="12700" cap="flat" cmpd="sng" algn="ctr">
          <a:solidFill>
            <a:srgbClr val="EA5444"/>
          </a:solidFill>
          <a:prstDash val="solid"/>
          <a:miter lim="800000"/>
        </a:ln>
        <a:effectLst/>
      </dgm:spPr>
      <dgm:t>
        <a:bodyPr/>
        <a:lstStyle/>
        <a:p>
          <a:pPr>
            <a:buChar char="•"/>
          </a:pPr>
          <a:r>
            <a:rPr lang="en-US" sz="1100">
              <a:solidFill>
                <a:sysClr val="windowText" lastClr="000000"/>
              </a:solidFill>
              <a:latin typeface="Garamond" panose="02020404030301010803" pitchFamily="18" charset="0"/>
              <a:ea typeface="+mn-ea"/>
              <a:cs typeface="Segoe UI" panose="020B0502040204020203" pitchFamily="34" charset="0"/>
            </a:rPr>
            <a:t> </a:t>
          </a:r>
          <a:r>
            <a:rPr lang="en-US" sz="1200">
              <a:solidFill>
                <a:sysClr val="windowText" lastClr="000000"/>
              </a:solidFill>
              <a:latin typeface="Garamond" panose="02020404030301010803" pitchFamily="18" charset="0"/>
            </a:rPr>
            <a:t>A decision table of hydrologic and incident/hazard types and Emergency Levels correlated by observable initiating conditions or “triggers”.  Emergency Levels are:</a:t>
          </a:r>
          <a:endParaRPr lang="en-US" sz="1100">
            <a:solidFill>
              <a:sysClr val="windowText" lastClr="000000"/>
            </a:solidFill>
            <a:latin typeface="Garamond" panose="02020404030301010803" pitchFamily="18" charset="0"/>
            <a:ea typeface="+mn-ea"/>
            <a:cs typeface="Segoe UI" panose="020B0502040204020203" pitchFamily="34" charset="0"/>
          </a:endParaRPr>
        </a:p>
      </dgm:t>
    </dgm:pt>
    <dgm:pt modelId="{27ECFF61-9D34-4526-91B9-65C11D065F47}" type="parTrans" cxnId="{DF371615-0A33-40E3-8091-3A2AAAB5CE5C}">
      <dgm:prSet/>
      <dgm:spPr/>
      <dgm:t>
        <a:bodyPr/>
        <a:lstStyle/>
        <a:p>
          <a:endParaRPr lang="en-US">
            <a:solidFill>
              <a:sysClr val="windowText" lastClr="000000"/>
            </a:solidFill>
          </a:endParaRPr>
        </a:p>
      </dgm:t>
    </dgm:pt>
    <dgm:pt modelId="{3D88990D-168E-427B-8040-A94312E0BC31}" type="sibTrans" cxnId="{DF371615-0A33-40E3-8091-3A2AAAB5CE5C}">
      <dgm:prSet/>
      <dgm:spPr/>
      <dgm:t>
        <a:bodyPr/>
        <a:lstStyle/>
        <a:p>
          <a:endParaRPr lang="en-US">
            <a:solidFill>
              <a:sysClr val="windowText" lastClr="000000"/>
            </a:solidFill>
          </a:endParaRPr>
        </a:p>
      </dgm:t>
    </dgm:pt>
    <dgm:pt modelId="{DE4A59EF-0701-43FB-83A8-5F1F48FF1357}">
      <dgm:prSet phldrT="[Text]" custT="1"/>
      <dgm:spPr>
        <a:xfrm>
          <a:off x="274320" y="1369"/>
          <a:ext cx="3840480" cy="430307"/>
        </a:xfrm>
        <a:noFill/>
        <a:ln w="12700" cap="flat" cmpd="sng" algn="ctr">
          <a:solidFill>
            <a:srgbClr val="EA5444"/>
          </a:solidFill>
          <a:prstDash val="solid"/>
          <a:miter lim="800000"/>
        </a:ln>
        <a:effectLst/>
      </dgm:spPr>
      <dgm:t>
        <a:bodyPr/>
        <a:lstStyle/>
        <a:p>
          <a:r>
            <a:rPr lang="en-US" sz="1200">
              <a:solidFill>
                <a:sysClr val="windowText" lastClr="000000"/>
              </a:solidFill>
              <a:latin typeface="Garamond" panose="02020404030301010803" pitchFamily="18" charset="0"/>
            </a:rPr>
            <a:t>Position-specific (CCI Company Manager, Dam Operator, etc) checklists containing response tasks to be completed by assigned personnel.  Includes all required expected actions including Classification, Notification, Intervention and Re-evaluation.  Also includes hazard-specific tasks.</a:t>
          </a:r>
          <a:endParaRPr lang="en-US" sz="1200" b="1">
            <a:solidFill>
              <a:sysClr val="windowText" lastClr="000000"/>
            </a:solidFill>
            <a:latin typeface="Garamond" panose="02020404030301010803" pitchFamily="18" charset="0"/>
            <a:ea typeface="+mn-ea"/>
            <a:cs typeface="Segoe UI" panose="020B0502040204020203" pitchFamily="34" charset="0"/>
          </a:endParaRPr>
        </a:p>
      </dgm:t>
    </dgm:pt>
    <dgm:pt modelId="{E7341624-2616-41E7-9C72-59D999CA5E1A}" type="parTrans" cxnId="{B1652E03-E53F-413B-A5AC-CF533A72E500}">
      <dgm:prSet/>
      <dgm:spPr/>
      <dgm:t>
        <a:bodyPr/>
        <a:lstStyle/>
        <a:p>
          <a:endParaRPr lang="en-US">
            <a:solidFill>
              <a:sysClr val="windowText" lastClr="000000"/>
            </a:solidFill>
          </a:endParaRPr>
        </a:p>
      </dgm:t>
    </dgm:pt>
    <dgm:pt modelId="{AD288D9E-2E53-4899-B973-057AA287AFFE}" type="sibTrans" cxnId="{B1652E03-E53F-413B-A5AC-CF533A72E500}">
      <dgm:prSet/>
      <dgm:spPr/>
      <dgm:t>
        <a:bodyPr/>
        <a:lstStyle/>
        <a:p>
          <a:endParaRPr lang="en-US">
            <a:solidFill>
              <a:sysClr val="windowText" lastClr="000000"/>
            </a:solidFill>
          </a:endParaRPr>
        </a:p>
      </dgm:t>
    </dgm:pt>
    <dgm:pt modelId="{C2A1A261-1038-441B-8F10-914041C872D1}">
      <dgm:prSet phldrT="[Text]" custT="1"/>
      <dgm:spPr>
        <a:xfrm>
          <a:off x="274320" y="3592288"/>
          <a:ext cx="3840480" cy="348341"/>
        </a:xfrm>
        <a:prstGeom prst="roundRect">
          <a:avLst/>
        </a:prstGeom>
        <a:solidFill>
          <a:srgbClr val="EA5444"/>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US" sz="1400" b="1">
              <a:solidFill>
                <a:schemeClr val="bg1"/>
              </a:solidFill>
              <a:latin typeface="Segoe UI" panose="020B0502040204020203" pitchFamily="34" charset="0"/>
              <a:ea typeface="+mn-ea"/>
              <a:cs typeface="Segoe UI" panose="020B0502040204020203" pitchFamily="34" charset="0"/>
            </a:rPr>
            <a:t>NOTIFICATION CHARTS</a:t>
          </a:r>
        </a:p>
      </dgm:t>
    </dgm:pt>
    <dgm:pt modelId="{636B2AF8-A764-49AA-8981-733633D5D40A}" type="sibTrans" cxnId="{731FD941-DEFE-482E-A693-7895011E66E2}">
      <dgm:prSet/>
      <dgm:spPr/>
      <dgm:t>
        <a:bodyPr/>
        <a:lstStyle/>
        <a:p>
          <a:endParaRPr lang="en-US">
            <a:solidFill>
              <a:sysClr val="windowText" lastClr="000000"/>
            </a:solidFill>
          </a:endParaRPr>
        </a:p>
      </dgm:t>
    </dgm:pt>
    <dgm:pt modelId="{D5388BD5-7837-4BC6-A7AC-9E45F360A6D1}" type="parTrans" cxnId="{731FD941-DEFE-482E-A693-7895011E66E2}">
      <dgm:prSet/>
      <dgm:spPr/>
      <dgm:t>
        <a:bodyPr/>
        <a:lstStyle/>
        <a:p>
          <a:endParaRPr lang="en-US">
            <a:solidFill>
              <a:sysClr val="windowText" lastClr="000000"/>
            </a:solidFill>
          </a:endParaRPr>
        </a:p>
      </dgm:t>
    </dgm:pt>
    <dgm:pt modelId="{248254A9-F48C-4A63-8392-059FDFCBCC9F}">
      <dgm:prSet phldrT="[Text]" custT="1"/>
      <dgm:spPr>
        <a:xfrm>
          <a:off x="0" y="1405288"/>
          <a:ext cx="5486400" cy="2079000"/>
        </a:xfrm>
        <a:noFill/>
        <a:ln w="12700" cap="flat" cmpd="sng" algn="ctr">
          <a:solidFill>
            <a:srgbClr val="EA5444"/>
          </a:solidFill>
          <a:prstDash val="solid"/>
          <a:miter lim="800000"/>
        </a:ln>
        <a:effectLst/>
      </dgm:spPr>
      <dgm:t>
        <a:bodyPr/>
        <a:lstStyle/>
        <a:p>
          <a:r>
            <a:rPr lang="en-US" sz="1200">
              <a:solidFill>
                <a:sysClr val="windowText" lastClr="000000"/>
              </a:solidFill>
              <a:latin typeface="Garamond" panose="02020404030301010803" pitchFamily="18" charset="0"/>
            </a:rPr>
            <a:t>High-Flow Level 0 - Internal Alert</a:t>
          </a:r>
          <a:endParaRPr lang="en-US" sz="1200">
            <a:solidFill>
              <a:sysClr val="windowText" lastClr="000000"/>
            </a:solidFill>
            <a:latin typeface="Garamond" panose="02020404030301010803" pitchFamily="18" charset="0"/>
            <a:ea typeface="+mn-ea"/>
            <a:cs typeface="Segoe UI" panose="020B0502040204020203" pitchFamily="34" charset="0"/>
          </a:endParaRPr>
        </a:p>
      </dgm:t>
    </dgm:pt>
    <dgm:pt modelId="{5D6A0813-5F97-4854-96D6-4199B0C76782}" type="parTrans" cxnId="{B3762705-D403-41D8-AE38-54A95CAED580}">
      <dgm:prSet/>
      <dgm:spPr/>
      <dgm:t>
        <a:bodyPr/>
        <a:lstStyle/>
        <a:p>
          <a:endParaRPr lang="en-US">
            <a:solidFill>
              <a:sysClr val="windowText" lastClr="000000"/>
            </a:solidFill>
          </a:endParaRPr>
        </a:p>
      </dgm:t>
    </dgm:pt>
    <dgm:pt modelId="{2C0A9286-6A2F-47D4-8BDD-65A5D2EDB3FA}" type="sibTrans" cxnId="{B3762705-D403-41D8-AE38-54A95CAED580}">
      <dgm:prSet/>
      <dgm:spPr/>
      <dgm:t>
        <a:bodyPr/>
        <a:lstStyle/>
        <a:p>
          <a:endParaRPr lang="en-US">
            <a:solidFill>
              <a:sysClr val="windowText" lastClr="000000"/>
            </a:solidFill>
          </a:endParaRPr>
        </a:p>
      </dgm:t>
    </dgm:pt>
    <dgm:pt modelId="{939182DA-050B-4E07-B635-2ADAD1CD18D2}">
      <dgm:prSet phldrT="[Text]" custT="1"/>
      <dgm:spPr>
        <a:xfrm>
          <a:off x="0" y="1405288"/>
          <a:ext cx="5486400" cy="2079000"/>
        </a:xfrm>
        <a:noFill/>
        <a:ln w="12700" cap="flat" cmpd="sng" algn="ctr">
          <a:solidFill>
            <a:srgbClr val="EA5444"/>
          </a:solidFill>
          <a:prstDash val="solid"/>
          <a:miter lim="800000"/>
        </a:ln>
        <a:effectLst/>
      </dgm:spPr>
      <dgm:t>
        <a:bodyPr/>
        <a:lstStyle/>
        <a:p>
          <a:r>
            <a:rPr lang="en-US" sz="1200">
              <a:solidFill>
                <a:sysClr val="windowText" lastClr="000000"/>
              </a:solidFill>
              <a:latin typeface="Garamond" panose="02020404030301010803" pitchFamily="18" charset="0"/>
            </a:rPr>
            <a:t>High-Flow Level 1 - Minor Flooding</a:t>
          </a:r>
          <a:endParaRPr lang="en-US" sz="1200">
            <a:solidFill>
              <a:sysClr val="windowText" lastClr="000000"/>
            </a:solidFill>
            <a:latin typeface="Garamond" panose="02020404030301010803" pitchFamily="18" charset="0"/>
            <a:ea typeface="+mn-ea"/>
            <a:cs typeface="Segoe UI" panose="020B0502040204020203" pitchFamily="34" charset="0"/>
          </a:endParaRPr>
        </a:p>
      </dgm:t>
    </dgm:pt>
    <dgm:pt modelId="{0E3B64F9-F58C-45DB-82E8-3600C483DFC0}" type="parTrans" cxnId="{A094AB2D-A327-458A-A6FE-5C7B420242C0}">
      <dgm:prSet/>
      <dgm:spPr/>
      <dgm:t>
        <a:bodyPr/>
        <a:lstStyle/>
        <a:p>
          <a:endParaRPr lang="en-US">
            <a:solidFill>
              <a:sysClr val="windowText" lastClr="000000"/>
            </a:solidFill>
          </a:endParaRPr>
        </a:p>
      </dgm:t>
    </dgm:pt>
    <dgm:pt modelId="{791BA7D2-09AC-4DCF-A3B6-B6F0DE189FB0}" type="sibTrans" cxnId="{A094AB2D-A327-458A-A6FE-5C7B420242C0}">
      <dgm:prSet/>
      <dgm:spPr/>
      <dgm:t>
        <a:bodyPr/>
        <a:lstStyle/>
        <a:p>
          <a:endParaRPr lang="en-US">
            <a:solidFill>
              <a:sysClr val="windowText" lastClr="000000"/>
            </a:solidFill>
          </a:endParaRPr>
        </a:p>
      </dgm:t>
    </dgm:pt>
    <dgm:pt modelId="{900F021B-E586-4C0F-BB2D-BFB72477DDA3}">
      <dgm:prSet phldrT="[Text]" custT="1"/>
      <dgm:spPr>
        <a:xfrm>
          <a:off x="0" y="1405288"/>
          <a:ext cx="5486400" cy="2079000"/>
        </a:xfrm>
        <a:noFill/>
        <a:ln w="12700" cap="flat" cmpd="sng" algn="ctr">
          <a:solidFill>
            <a:srgbClr val="EA5444"/>
          </a:solidFill>
          <a:prstDash val="solid"/>
          <a:miter lim="800000"/>
        </a:ln>
        <a:effectLst/>
      </dgm:spPr>
      <dgm:t>
        <a:bodyPr/>
        <a:lstStyle/>
        <a:p>
          <a:r>
            <a:rPr lang="en-US" sz="1200">
              <a:solidFill>
                <a:sysClr val="windowText" lastClr="000000"/>
              </a:solidFill>
              <a:latin typeface="Garamond" panose="02020404030301010803" pitchFamily="18" charset="0"/>
            </a:rPr>
            <a:t>High-Flow Level 2 - Moderate Flooding</a:t>
          </a:r>
          <a:endParaRPr lang="en-US" sz="1200">
            <a:solidFill>
              <a:sysClr val="windowText" lastClr="000000"/>
            </a:solidFill>
            <a:latin typeface="Garamond" panose="02020404030301010803" pitchFamily="18" charset="0"/>
            <a:ea typeface="+mn-ea"/>
            <a:cs typeface="Segoe UI" panose="020B0502040204020203" pitchFamily="34" charset="0"/>
          </a:endParaRPr>
        </a:p>
      </dgm:t>
    </dgm:pt>
    <dgm:pt modelId="{E1193660-C1B3-43DC-8932-89B0FCD82C1A}" type="parTrans" cxnId="{B50CD16A-1E50-417A-9B20-3C1D64DBDC3F}">
      <dgm:prSet/>
      <dgm:spPr/>
      <dgm:t>
        <a:bodyPr/>
        <a:lstStyle/>
        <a:p>
          <a:endParaRPr lang="en-US">
            <a:solidFill>
              <a:sysClr val="windowText" lastClr="000000"/>
            </a:solidFill>
          </a:endParaRPr>
        </a:p>
      </dgm:t>
    </dgm:pt>
    <dgm:pt modelId="{737C29C6-DCC5-4909-B3F1-B75EB0A4EC8E}" type="sibTrans" cxnId="{B50CD16A-1E50-417A-9B20-3C1D64DBDC3F}">
      <dgm:prSet/>
      <dgm:spPr/>
      <dgm:t>
        <a:bodyPr/>
        <a:lstStyle/>
        <a:p>
          <a:endParaRPr lang="en-US">
            <a:solidFill>
              <a:sysClr val="windowText" lastClr="000000"/>
            </a:solidFill>
          </a:endParaRPr>
        </a:p>
      </dgm:t>
    </dgm:pt>
    <dgm:pt modelId="{A820AF08-0F9B-49E2-A209-3767CBDBC9BE}">
      <dgm:prSet phldrT="[Text]" custT="1"/>
      <dgm:spPr>
        <a:xfrm>
          <a:off x="0" y="1405288"/>
          <a:ext cx="5486400" cy="2079000"/>
        </a:xfrm>
        <a:noFill/>
        <a:ln w="12700" cap="flat" cmpd="sng" algn="ctr">
          <a:solidFill>
            <a:srgbClr val="EA5444"/>
          </a:solidFill>
          <a:prstDash val="solid"/>
          <a:miter lim="800000"/>
        </a:ln>
        <a:effectLst/>
      </dgm:spPr>
      <dgm:t>
        <a:bodyPr/>
        <a:lstStyle/>
        <a:p>
          <a:r>
            <a:rPr lang="en-US" sz="1200">
              <a:solidFill>
                <a:sysClr val="windowText" lastClr="000000"/>
              </a:solidFill>
              <a:latin typeface="Garamond" panose="02020404030301010803" pitchFamily="18" charset="0"/>
            </a:rPr>
            <a:t>Dam Safety Level 0 - Internal Alert</a:t>
          </a:r>
          <a:endParaRPr lang="en-US" sz="1200">
            <a:solidFill>
              <a:sysClr val="windowText" lastClr="000000"/>
            </a:solidFill>
            <a:latin typeface="Garamond" panose="02020404030301010803" pitchFamily="18" charset="0"/>
            <a:ea typeface="+mn-ea"/>
            <a:cs typeface="Segoe UI" panose="020B0502040204020203" pitchFamily="34" charset="0"/>
          </a:endParaRPr>
        </a:p>
      </dgm:t>
    </dgm:pt>
    <dgm:pt modelId="{19C1963C-0AB7-470C-BDA2-C9F41FC4DAB3}" type="parTrans" cxnId="{94E86ECE-320C-4B12-B063-5FCDE7B168EA}">
      <dgm:prSet/>
      <dgm:spPr/>
      <dgm:t>
        <a:bodyPr/>
        <a:lstStyle/>
        <a:p>
          <a:endParaRPr lang="en-US">
            <a:solidFill>
              <a:sysClr val="windowText" lastClr="000000"/>
            </a:solidFill>
          </a:endParaRPr>
        </a:p>
      </dgm:t>
    </dgm:pt>
    <dgm:pt modelId="{99CBA297-B812-424B-8AFA-3F7FE7AAFB88}" type="sibTrans" cxnId="{94E86ECE-320C-4B12-B063-5FCDE7B168EA}">
      <dgm:prSet/>
      <dgm:spPr/>
      <dgm:t>
        <a:bodyPr/>
        <a:lstStyle/>
        <a:p>
          <a:endParaRPr lang="en-US">
            <a:solidFill>
              <a:sysClr val="windowText" lastClr="000000"/>
            </a:solidFill>
          </a:endParaRPr>
        </a:p>
      </dgm:t>
    </dgm:pt>
    <dgm:pt modelId="{D4987983-0209-47A9-95F8-53BF0DED9633}">
      <dgm:prSet phldrT="[Text]" custT="1"/>
      <dgm:spPr>
        <a:xfrm>
          <a:off x="0" y="1405288"/>
          <a:ext cx="5486400" cy="2079000"/>
        </a:xfrm>
        <a:noFill/>
        <a:ln w="12700" cap="flat" cmpd="sng" algn="ctr">
          <a:solidFill>
            <a:srgbClr val="EA5444"/>
          </a:solidFill>
          <a:prstDash val="solid"/>
          <a:miter lim="800000"/>
        </a:ln>
        <a:effectLst/>
      </dgm:spPr>
      <dgm:t>
        <a:bodyPr/>
        <a:lstStyle/>
        <a:p>
          <a:r>
            <a:rPr lang="en-US" sz="1100" b="1">
              <a:solidFill>
                <a:sysClr val="windowText" lastClr="000000"/>
              </a:solidFill>
              <a:latin typeface="Garamond" panose="02020404030301010803" pitchFamily="18" charset="0"/>
              <a:ea typeface="+mn-ea"/>
              <a:cs typeface="Segoe UI" panose="020B0502040204020203" pitchFamily="34" charset="0"/>
            </a:rPr>
            <a:t>DAM SAFETY EMERGENCY</a:t>
          </a:r>
        </a:p>
      </dgm:t>
    </dgm:pt>
    <dgm:pt modelId="{1D1A9D8A-E2D1-41C1-A76A-9F71A259A21F}" type="parTrans" cxnId="{27B552BA-87D3-48D8-8E7F-92BCE301C7FA}">
      <dgm:prSet/>
      <dgm:spPr/>
      <dgm:t>
        <a:bodyPr/>
        <a:lstStyle/>
        <a:p>
          <a:endParaRPr lang="en-US">
            <a:solidFill>
              <a:sysClr val="windowText" lastClr="000000"/>
            </a:solidFill>
          </a:endParaRPr>
        </a:p>
      </dgm:t>
    </dgm:pt>
    <dgm:pt modelId="{CC71C507-0E15-47EC-AF78-203DB70D5A7D}" type="sibTrans" cxnId="{27B552BA-87D3-48D8-8E7F-92BCE301C7FA}">
      <dgm:prSet/>
      <dgm:spPr/>
      <dgm:t>
        <a:bodyPr/>
        <a:lstStyle/>
        <a:p>
          <a:endParaRPr lang="en-US">
            <a:solidFill>
              <a:sysClr val="windowText" lastClr="000000"/>
            </a:solidFill>
          </a:endParaRPr>
        </a:p>
      </dgm:t>
    </dgm:pt>
    <dgm:pt modelId="{4135F226-BBD0-4AF0-A98A-D61A10E7ADD7}">
      <dgm:prSet phldrT="[Text]" custT="1"/>
      <dgm:spPr>
        <a:xfrm>
          <a:off x="0" y="1405288"/>
          <a:ext cx="5486400" cy="2079000"/>
        </a:xfrm>
        <a:noFill/>
        <a:ln w="12700" cap="flat" cmpd="sng" algn="ctr">
          <a:solidFill>
            <a:srgbClr val="EA5444"/>
          </a:solidFill>
          <a:prstDash val="solid"/>
          <a:miter lim="800000"/>
        </a:ln>
        <a:effectLst/>
      </dgm:spPr>
      <dgm:t>
        <a:bodyPr/>
        <a:lstStyle/>
        <a:p>
          <a:r>
            <a:rPr lang="en-US" sz="1200">
              <a:solidFill>
                <a:sysClr val="windowText" lastClr="000000"/>
              </a:solidFill>
              <a:latin typeface="Garamond" panose="02020404030301010803" pitchFamily="18" charset="0"/>
            </a:rPr>
            <a:t>Dam Safety Level 1 - Non-Failure</a:t>
          </a:r>
          <a:endParaRPr lang="en-US" sz="1200">
            <a:solidFill>
              <a:sysClr val="windowText" lastClr="000000"/>
            </a:solidFill>
            <a:latin typeface="Garamond" panose="02020404030301010803" pitchFamily="18" charset="0"/>
            <a:ea typeface="+mn-ea"/>
            <a:cs typeface="Segoe UI" panose="020B0502040204020203" pitchFamily="34" charset="0"/>
          </a:endParaRPr>
        </a:p>
      </dgm:t>
    </dgm:pt>
    <dgm:pt modelId="{C88CBE0B-4D2A-4172-90DC-38A08F4F30C4}" type="parTrans" cxnId="{E4219402-D76F-4127-A1A4-934DE135AAF7}">
      <dgm:prSet/>
      <dgm:spPr/>
      <dgm:t>
        <a:bodyPr/>
        <a:lstStyle/>
        <a:p>
          <a:endParaRPr lang="en-US">
            <a:solidFill>
              <a:sysClr val="windowText" lastClr="000000"/>
            </a:solidFill>
          </a:endParaRPr>
        </a:p>
      </dgm:t>
    </dgm:pt>
    <dgm:pt modelId="{F834086F-82E8-48AA-979A-CD101CD23B89}" type="sibTrans" cxnId="{E4219402-D76F-4127-A1A4-934DE135AAF7}">
      <dgm:prSet/>
      <dgm:spPr/>
      <dgm:t>
        <a:bodyPr/>
        <a:lstStyle/>
        <a:p>
          <a:endParaRPr lang="en-US">
            <a:solidFill>
              <a:sysClr val="windowText" lastClr="000000"/>
            </a:solidFill>
          </a:endParaRPr>
        </a:p>
      </dgm:t>
    </dgm:pt>
    <dgm:pt modelId="{F043102C-433A-444E-9468-CBFCBA830AA7}">
      <dgm:prSet phldrT="[Text]" custT="1"/>
      <dgm:spPr>
        <a:xfrm>
          <a:off x="0" y="1405288"/>
          <a:ext cx="5486400" cy="2079000"/>
        </a:xfrm>
        <a:noFill/>
        <a:ln w="12700" cap="flat" cmpd="sng" algn="ctr">
          <a:solidFill>
            <a:srgbClr val="EA5444"/>
          </a:solidFill>
          <a:prstDash val="solid"/>
          <a:miter lim="800000"/>
        </a:ln>
        <a:effectLst/>
      </dgm:spPr>
      <dgm:t>
        <a:bodyPr/>
        <a:lstStyle/>
        <a:p>
          <a:r>
            <a:rPr lang="en-US" sz="1200">
              <a:solidFill>
                <a:sysClr val="windowText" lastClr="000000"/>
              </a:solidFill>
              <a:latin typeface="Garamond" panose="02020404030301010803" pitchFamily="18" charset="0"/>
            </a:rPr>
            <a:t>Dam Safety Level 2 - Potential Failure</a:t>
          </a:r>
          <a:endParaRPr lang="en-US" sz="1200">
            <a:solidFill>
              <a:sysClr val="windowText" lastClr="000000"/>
            </a:solidFill>
            <a:latin typeface="Garamond" panose="02020404030301010803" pitchFamily="18" charset="0"/>
            <a:ea typeface="+mn-ea"/>
            <a:cs typeface="Segoe UI" panose="020B0502040204020203" pitchFamily="34" charset="0"/>
          </a:endParaRPr>
        </a:p>
      </dgm:t>
    </dgm:pt>
    <dgm:pt modelId="{89A96DCA-8EC9-45C5-B23D-0BF7D590611C}" type="parTrans" cxnId="{B28F1137-090D-40D4-B6A2-5D12544BD649}">
      <dgm:prSet/>
      <dgm:spPr/>
      <dgm:t>
        <a:bodyPr/>
        <a:lstStyle/>
        <a:p>
          <a:endParaRPr lang="en-US">
            <a:solidFill>
              <a:sysClr val="windowText" lastClr="000000"/>
            </a:solidFill>
          </a:endParaRPr>
        </a:p>
      </dgm:t>
    </dgm:pt>
    <dgm:pt modelId="{A371EE8A-80C6-4715-A752-F70DE8E372DB}" type="sibTrans" cxnId="{B28F1137-090D-40D4-B6A2-5D12544BD649}">
      <dgm:prSet/>
      <dgm:spPr/>
      <dgm:t>
        <a:bodyPr/>
        <a:lstStyle/>
        <a:p>
          <a:endParaRPr lang="en-US">
            <a:solidFill>
              <a:sysClr val="windowText" lastClr="000000"/>
            </a:solidFill>
          </a:endParaRPr>
        </a:p>
      </dgm:t>
    </dgm:pt>
    <dgm:pt modelId="{F0D001A0-BBF7-4CA1-B3CD-8713DFBF21C0}">
      <dgm:prSet phldrT="[Text]" custT="1"/>
      <dgm:spPr>
        <a:xfrm>
          <a:off x="0" y="1405288"/>
          <a:ext cx="5486400" cy="2079000"/>
        </a:xfrm>
        <a:noFill/>
        <a:ln w="12700" cap="flat" cmpd="sng" algn="ctr">
          <a:solidFill>
            <a:srgbClr val="EA5444"/>
          </a:solidFill>
          <a:prstDash val="solid"/>
          <a:miter lim="800000"/>
        </a:ln>
        <a:effectLst/>
      </dgm:spPr>
      <dgm:t>
        <a:bodyPr/>
        <a:lstStyle/>
        <a:p>
          <a:r>
            <a:rPr lang="en-US" sz="1200">
              <a:solidFill>
                <a:sysClr val="windowText" lastClr="000000"/>
              </a:solidFill>
              <a:latin typeface="Garamond" panose="02020404030301010803" pitchFamily="18" charset="0"/>
            </a:rPr>
            <a:t>Dam Safety Level 3 - Imminent Failure</a:t>
          </a:r>
          <a:endParaRPr lang="en-US" sz="1200">
            <a:solidFill>
              <a:sysClr val="windowText" lastClr="000000"/>
            </a:solidFill>
            <a:latin typeface="Garamond" panose="02020404030301010803" pitchFamily="18" charset="0"/>
            <a:ea typeface="+mn-ea"/>
            <a:cs typeface="Segoe UI" panose="020B0502040204020203" pitchFamily="34" charset="0"/>
          </a:endParaRPr>
        </a:p>
      </dgm:t>
    </dgm:pt>
    <dgm:pt modelId="{BB172EFF-38C5-4FFE-A926-F0214758E21D}" type="parTrans" cxnId="{59BF184A-3B96-440E-B1D2-02163C728895}">
      <dgm:prSet/>
      <dgm:spPr/>
      <dgm:t>
        <a:bodyPr/>
        <a:lstStyle/>
        <a:p>
          <a:endParaRPr lang="en-US">
            <a:solidFill>
              <a:sysClr val="windowText" lastClr="000000"/>
            </a:solidFill>
          </a:endParaRPr>
        </a:p>
      </dgm:t>
    </dgm:pt>
    <dgm:pt modelId="{48780D8F-AAC6-41AB-A4A2-FCC6D216148A}" type="sibTrans" cxnId="{59BF184A-3B96-440E-B1D2-02163C728895}">
      <dgm:prSet/>
      <dgm:spPr/>
      <dgm:t>
        <a:bodyPr/>
        <a:lstStyle/>
        <a:p>
          <a:endParaRPr lang="en-US">
            <a:solidFill>
              <a:sysClr val="windowText" lastClr="000000"/>
            </a:solidFill>
          </a:endParaRPr>
        </a:p>
      </dgm:t>
    </dgm:pt>
    <dgm:pt modelId="{21C72ED5-CF7C-4646-BF8E-99A7E6D50DFB}">
      <dgm:prSet phldrT="[Text]" custT="1"/>
      <dgm:spPr>
        <a:xfrm>
          <a:off x="0" y="1405288"/>
          <a:ext cx="5486400" cy="2079000"/>
        </a:xfrm>
        <a:noFill/>
        <a:ln w="12700" cap="flat" cmpd="sng" algn="ctr">
          <a:solidFill>
            <a:srgbClr val="EA5444"/>
          </a:solidFill>
          <a:prstDash val="solid"/>
          <a:miter lim="800000"/>
        </a:ln>
        <a:effectLst/>
      </dgm:spPr>
      <dgm:t>
        <a:bodyPr/>
        <a:lstStyle/>
        <a:p>
          <a:pPr>
            <a:buChar char="•"/>
          </a:pPr>
          <a:r>
            <a:rPr lang="en-US" sz="1100" b="1">
              <a:solidFill>
                <a:sysClr val="windowText" lastClr="000000"/>
              </a:solidFill>
              <a:latin typeface="Garamond" panose="02020404030301010803" pitchFamily="18" charset="0"/>
              <a:ea typeface="+mn-ea"/>
              <a:cs typeface="Segoe UI" panose="020B0502040204020203" pitchFamily="34" charset="0"/>
            </a:rPr>
            <a:t>HIGH-FLOW ALERT</a:t>
          </a:r>
        </a:p>
      </dgm:t>
    </dgm:pt>
    <dgm:pt modelId="{8AB92C85-D6AA-491A-AED6-BA51B74B0FD7}" type="parTrans" cxnId="{97C7F183-6A38-4510-A934-1570395A3109}">
      <dgm:prSet/>
      <dgm:spPr/>
      <dgm:t>
        <a:bodyPr/>
        <a:lstStyle/>
        <a:p>
          <a:endParaRPr lang="en-US">
            <a:solidFill>
              <a:sysClr val="windowText" lastClr="000000"/>
            </a:solidFill>
          </a:endParaRPr>
        </a:p>
      </dgm:t>
    </dgm:pt>
    <dgm:pt modelId="{2BC8A89C-C4D8-4312-9BE7-B911086BE5B6}" type="sibTrans" cxnId="{97C7F183-6A38-4510-A934-1570395A3109}">
      <dgm:prSet/>
      <dgm:spPr/>
      <dgm:t>
        <a:bodyPr/>
        <a:lstStyle/>
        <a:p>
          <a:endParaRPr lang="en-US">
            <a:solidFill>
              <a:sysClr val="windowText" lastClr="000000"/>
            </a:solidFill>
          </a:endParaRPr>
        </a:p>
      </dgm:t>
    </dgm:pt>
    <dgm:pt modelId="{C4AFA61E-0AE6-4ADE-A9D1-339DFD97C3BD}">
      <dgm:prSet phldrT="[Text]" custT="1"/>
      <dgm:spPr>
        <a:xfrm>
          <a:off x="274320" y="3592288"/>
          <a:ext cx="3840480" cy="348341"/>
        </a:xfrm>
        <a:noFill/>
        <a:ln w="12700" cap="flat" cmpd="sng" algn="ctr">
          <a:solidFill>
            <a:srgbClr val="EA5444"/>
          </a:solidFill>
          <a:prstDash val="solid"/>
          <a:miter lim="800000"/>
        </a:ln>
        <a:effectLst/>
      </dgm:spPr>
      <dgm:t>
        <a:bodyPr/>
        <a:lstStyle/>
        <a:p>
          <a:r>
            <a:rPr lang="en-US" sz="1200">
              <a:solidFill>
                <a:sysClr val="windowText" lastClr="000000"/>
              </a:solidFill>
              <a:latin typeface="Garamond" panose="02020404030301010803" pitchFamily="18" charset="0"/>
            </a:rPr>
            <a:t>A chart corresponding to the Emergency Level Decision Matrix that provides the          call-down list of personnel and other affected agencies and/or jurisdictions (i.e. town, county, state, and federal) that should be notified regarding an incident at the dam, especially those agencies that are </a:t>
          </a:r>
          <a:r>
            <a:rPr lang="en-US" sz="1200">
              <a:ln>
                <a:noFill/>
              </a:ln>
              <a:solidFill>
                <a:sysClr val="windowText" lastClr="000000"/>
              </a:solidFill>
              <a:latin typeface="Garamond" panose="02020404030301010803" pitchFamily="18" charset="0"/>
            </a:rPr>
            <a:t>responsible for </a:t>
          </a:r>
          <a:r>
            <a:rPr lang="en-US" sz="1200">
              <a:solidFill>
                <a:sysClr val="windowText" lastClr="000000"/>
              </a:solidFill>
              <a:latin typeface="Garamond" panose="02020404030301010803" pitchFamily="18" charset="0"/>
            </a:rPr>
            <a:t>warning and evacuating populations at risk.</a:t>
          </a:r>
          <a:endParaRPr lang="en-US" sz="1200" b="1">
            <a:solidFill>
              <a:sysClr val="windowText" lastClr="000000"/>
            </a:solidFill>
            <a:latin typeface="Garamond" panose="02020404030301010803" pitchFamily="18" charset="0"/>
            <a:ea typeface="+mn-ea"/>
            <a:cs typeface="Segoe UI" panose="020B0502040204020203" pitchFamily="34" charset="0"/>
          </a:endParaRPr>
        </a:p>
      </dgm:t>
    </dgm:pt>
    <dgm:pt modelId="{DAAECA54-36F6-45C1-927E-F7A9EF3347A5}" type="parTrans" cxnId="{7D5E8036-25E5-498C-B0C4-FA8ACEE88A33}">
      <dgm:prSet/>
      <dgm:spPr/>
      <dgm:t>
        <a:bodyPr/>
        <a:lstStyle/>
        <a:p>
          <a:endParaRPr lang="en-US">
            <a:solidFill>
              <a:sysClr val="windowText" lastClr="000000"/>
            </a:solidFill>
          </a:endParaRPr>
        </a:p>
      </dgm:t>
    </dgm:pt>
    <dgm:pt modelId="{2E7F0AE9-7A7C-43F1-9675-8FC2A6DC7923}" type="sibTrans" cxnId="{7D5E8036-25E5-498C-B0C4-FA8ACEE88A33}">
      <dgm:prSet/>
      <dgm:spPr/>
      <dgm:t>
        <a:bodyPr/>
        <a:lstStyle/>
        <a:p>
          <a:endParaRPr lang="en-US">
            <a:solidFill>
              <a:sysClr val="windowText" lastClr="000000"/>
            </a:solidFill>
          </a:endParaRPr>
        </a:p>
      </dgm:t>
    </dgm:pt>
    <dgm:pt modelId="{7FFB7204-7641-414A-9CC7-BE3BC89D2245}">
      <dgm:prSet phldrT="[Text]" custT="1"/>
      <dgm:spPr>
        <a:xfrm>
          <a:off x="0" y="1405288"/>
          <a:ext cx="5486400" cy="2079000"/>
        </a:xfrm>
        <a:noFill/>
        <a:ln w="12700" cap="flat" cmpd="sng" algn="ctr">
          <a:solidFill>
            <a:srgbClr val="EA5444"/>
          </a:solidFill>
          <a:prstDash val="solid"/>
          <a:miter lim="800000"/>
        </a:ln>
        <a:effectLst/>
      </dgm:spPr>
      <dgm:t>
        <a:bodyPr/>
        <a:lstStyle/>
        <a:p>
          <a:r>
            <a:rPr lang="en-US" sz="1200">
              <a:solidFill>
                <a:sysClr val="windowText" lastClr="000000"/>
              </a:solidFill>
              <a:latin typeface="Garamond" panose="02020404030301010803" pitchFamily="18" charset="0"/>
            </a:rPr>
            <a:t>High-Flow Level 3 - Major Flooding</a:t>
          </a:r>
          <a:endParaRPr lang="en-US" sz="1200">
            <a:solidFill>
              <a:sysClr val="windowText" lastClr="000000"/>
            </a:solidFill>
            <a:latin typeface="Garamond" panose="02020404030301010803" pitchFamily="18" charset="0"/>
            <a:ea typeface="+mn-ea"/>
            <a:cs typeface="Segoe UI" panose="020B0502040204020203" pitchFamily="34" charset="0"/>
          </a:endParaRPr>
        </a:p>
      </dgm:t>
    </dgm:pt>
    <dgm:pt modelId="{CA330A70-DFA6-4F84-8440-8889ACD67953}" type="parTrans" cxnId="{5FD75615-ACD9-4090-BC67-5EC25197A821}">
      <dgm:prSet/>
      <dgm:spPr/>
      <dgm:t>
        <a:bodyPr/>
        <a:lstStyle/>
        <a:p>
          <a:endParaRPr lang="en-US"/>
        </a:p>
      </dgm:t>
    </dgm:pt>
    <dgm:pt modelId="{522C4F79-AC81-478E-A735-A997E74AC1EA}" type="sibTrans" cxnId="{5FD75615-ACD9-4090-BC67-5EC25197A821}">
      <dgm:prSet/>
      <dgm:spPr/>
      <dgm:t>
        <a:bodyPr/>
        <a:lstStyle/>
        <a:p>
          <a:endParaRPr lang="en-US"/>
        </a:p>
      </dgm:t>
    </dgm:pt>
    <dgm:pt modelId="{2E89FC00-F482-4AC7-9539-EAF2569F7B35}">
      <dgm:prSet phldrT="[Text]" custT="1"/>
      <dgm:spPr>
        <a:xfrm>
          <a:off x="0" y="1405288"/>
          <a:ext cx="5486400" cy="2079000"/>
        </a:xfrm>
        <a:noFill/>
        <a:ln w="12700" cap="flat" cmpd="sng" algn="ctr">
          <a:solidFill>
            <a:srgbClr val="EA5444"/>
          </a:solidFill>
          <a:prstDash val="solid"/>
          <a:miter lim="800000"/>
        </a:ln>
        <a:effectLst/>
      </dgm:spPr>
      <dgm:t>
        <a:bodyPr/>
        <a:lstStyle/>
        <a:p>
          <a:endParaRPr lang="en-US" sz="1200">
            <a:solidFill>
              <a:sysClr val="windowText" lastClr="000000"/>
            </a:solidFill>
            <a:latin typeface="Garamond" panose="02020404030301010803" pitchFamily="18" charset="0"/>
            <a:ea typeface="+mn-ea"/>
            <a:cs typeface="Segoe UI" panose="020B0502040204020203" pitchFamily="34" charset="0"/>
          </a:endParaRPr>
        </a:p>
      </dgm:t>
    </dgm:pt>
    <dgm:pt modelId="{5C71881E-B582-4A71-8D38-84DD8730A02E}" type="parTrans" cxnId="{0F1F1B0A-E354-4AE6-8314-39B968A12556}">
      <dgm:prSet/>
      <dgm:spPr/>
      <dgm:t>
        <a:bodyPr/>
        <a:lstStyle/>
        <a:p>
          <a:endParaRPr lang="en-US"/>
        </a:p>
      </dgm:t>
    </dgm:pt>
    <dgm:pt modelId="{0A412FFD-C926-40B6-A271-BFB3B1B4C518}" type="sibTrans" cxnId="{0F1F1B0A-E354-4AE6-8314-39B968A12556}">
      <dgm:prSet/>
      <dgm:spPr/>
      <dgm:t>
        <a:bodyPr/>
        <a:lstStyle/>
        <a:p>
          <a:endParaRPr lang="en-US"/>
        </a:p>
      </dgm:t>
    </dgm:pt>
    <dgm:pt modelId="{FBA37CFF-D67F-4B6C-BE54-1F0EF60B0799}">
      <dgm:prSet phldrT="[Text]" custT="1"/>
      <dgm:spPr>
        <a:xfrm>
          <a:off x="0" y="1405288"/>
          <a:ext cx="5486400" cy="2079000"/>
        </a:xfrm>
        <a:noFill/>
        <a:ln w="12700" cap="flat" cmpd="sng" algn="ctr">
          <a:solidFill>
            <a:srgbClr val="EA5444"/>
          </a:solidFill>
          <a:prstDash val="solid"/>
          <a:miter lim="800000"/>
        </a:ln>
        <a:effectLst/>
      </dgm:spPr>
      <dgm:t>
        <a:bodyPr/>
        <a:lstStyle/>
        <a:p>
          <a:r>
            <a:rPr lang="en-US" sz="1200">
              <a:solidFill>
                <a:sysClr val="windowText" lastClr="000000"/>
              </a:solidFill>
              <a:latin typeface="Garamond" panose="02020404030301010803" pitchFamily="18" charset="0"/>
              <a:ea typeface="+mn-ea"/>
              <a:cs typeface="Segoe UI" panose="020B0502040204020203" pitchFamily="34" charset="0"/>
            </a:rPr>
            <a:t>Dam Safety Level 4 - Total Failure</a:t>
          </a:r>
        </a:p>
      </dgm:t>
    </dgm:pt>
    <dgm:pt modelId="{D9BE2FD4-B10E-40AA-B009-C149D474761C}" type="parTrans" cxnId="{EEDA0D3C-230C-407E-B5CF-52512C97E930}">
      <dgm:prSet/>
      <dgm:spPr/>
      <dgm:t>
        <a:bodyPr/>
        <a:lstStyle/>
        <a:p>
          <a:endParaRPr lang="en-US"/>
        </a:p>
      </dgm:t>
    </dgm:pt>
    <dgm:pt modelId="{D9556C5B-68A7-4AC0-82F0-157C957A928B}" type="sibTrans" cxnId="{EEDA0D3C-230C-407E-B5CF-52512C97E930}">
      <dgm:prSet/>
      <dgm:spPr/>
      <dgm:t>
        <a:bodyPr/>
        <a:lstStyle/>
        <a:p>
          <a:endParaRPr lang="en-US"/>
        </a:p>
      </dgm:t>
    </dgm:pt>
    <dgm:pt modelId="{3CD16AF3-2EE7-4590-93AC-CA378733654C}" type="pres">
      <dgm:prSet presAssocID="{64D7B7BC-9A62-4A2D-A6EE-C00F52E5B574}" presName="linear" presStyleCnt="0">
        <dgm:presLayoutVars>
          <dgm:dir/>
          <dgm:animLvl val="lvl"/>
          <dgm:resizeHandles val="exact"/>
        </dgm:presLayoutVars>
      </dgm:prSet>
      <dgm:spPr/>
    </dgm:pt>
    <dgm:pt modelId="{50FC99AC-0571-4659-BB86-02FB85BCCC17}" type="pres">
      <dgm:prSet presAssocID="{301A6D4C-8BDB-4EF3-A19D-97D167F00E0C}" presName="parentLin" presStyleCnt="0"/>
      <dgm:spPr/>
    </dgm:pt>
    <dgm:pt modelId="{ABA97761-B225-4FDE-88E7-071960775D1C}" type="pres">
      <dgm:prSet presAssocID="{301A6D4C-8BDB-4EF3-A19D-97D167F00E0C}" presName="parentLeftMargin" presStyleLbl="node1" presStyleIdx="0" presStyleCnt="3"/>
      <dgm:spPr/>
    </dgm:pt>
    <dgm:pt modelId="{C3FD1A1C-5A31-42F6-ADD2-2216D3C074C4}" type="pres">
      <dgm:prSet presAssocID="{301A6D4C-8BDB-4EF3-A19D-97D167F00E0C}" presName="parentText" presStyleLbl="node1" presStyleIdx="0" presStyleCnt="3" custScaleX="99943" custScaleY="72674">
        <dgm:presLayoutVars>
          <dgm:chMax val="0"/>
          <dgm:bulletEnabled val="1"/>
        </dgm:presLayoutVars>
      </dgm:prSet>
      <dgm:spPr/>
    </dgm:pt>
    <dgm:pt modelId="{B153C2D7-3785-4526-8796-F6B1A90D0BBF}" type="pres">
      <dgm:prSet presAssocID="{301A6D4C-8BDB-4EF3-A19D-97D167F00E0C}" presName="negativeSpace" presStyleCnt="0"/>
      <dgm:spPr/>
    </dgm:pt>
    <dgm:pt modelId="{23F8557E-70FF-43A4-BED2-A0B375901264}" type="pres">
      <dgm:prSet presAssocID="{301A6D4C-8BDB-4EF3-A19D-97D167F00E0C}" presName="childText" presStyleLbl="conFgAcc1" presStyleIdx="0" presStyleCnt="3">
        <dgm:presLayoutVars>
          <dgm:bulletEnabled val="1"/>
        </dgm:presLayoutVars>
      </dgm:prSet>
      <dgm:spPr/>
    </dgm:pt>
    <dgm:pt modelId="{60F10A28-5EA2-4741-B482-CCE663AD77A9}" type="pres">
      <dgm:prSet presAssocID="{D08B2639-FFA7-4984-AD75-85C6D56F5751}" presName="spaceBetweenRectangles" presStyleCnt="0"/>
      <dgm:spPr/>
    </dgm:pt>
    <dgm:pt modelId="{0DB2FCAC-641C-490F-B41A-A43A85B32043}" type="pres">
      <dgm:prSet presAssocID="{C05BFDAF-50F3-49C4-9150-AD423207374C}" presName="parentLin" presStyleCnt="0"/>
      <dgm:spPr/>
    </dgm:pt>
    <dgm:pt modelId="{9B66C29F-5E21-4869-B6A2-EC0559FEFBE6}" type="pres">
      <dgm:prSet presAssocID="{C05BFDAF-50F3-49C4-9150-AD423207374C}" presName="parentLeftMargin" presStyleLbl="node1" presStyleIdx="0" presStyleCnt="3"/>
      <dgm:spPr/>
    </dgm:pt>
    <dgm:pt modelId="{0444D3C5-D54E-4504-B329-B62067285FED}" type="pres">
      <dgm:prSet presAssocID="{C05BFDAF-50F3-49C4-9150-AD423207374C}" presName="parentText" presStyleLbl="node1" presStyleIdx="1" presStyleCnt="3" custScaleY="65212">
        <dgm:presLayoutVars>
          <dgm:chMax val="0"/>
          <dgm:bulletEnabled val="1"/>
        </dgm:presLayoutVars>
      </dgm:prSet>
      <dgm:spPr/>
    </dgm:pt>
    <dgm:pt modelId="{64A5A552-BDCF-4DD0-8F47-5A57F1214823}" type="pres">
      <dgm:prSet presAssocID="{C05BFDAF-50F3-49C4-9150-AD423207374C}" presName="negativeSpace" presStyleCnt="0"/>
      <dgm:spPr/>
    </dgm:pt>
    <dgm:pt modelId="{51C03033-94FB-4A33-BC90-5D3AE11F7020}" type="pres">
      <dgm:prSet presAssocID="{C05BFDAF-50F3-49C4-9150-AD423207374C}" presName="childText" presStyleLbl="conFgAcc1" presStyleIdx="1" presStyleCnt="3" custScaleY="104160">
        <dgm:presLayoutVars>
          <dgm:bulletEnabled val="1"/>
        </dgm:presLayoutVars>
      </dgm:prSet>
      <dgm:spPr>
        <a:prstGeom prst="rect">
          <a:avLst/>
        </a:prstGeom>
      </dgm:spPr>
    </dgm:pt>
    <dgm:pt modelId="{8A6EAD6C-E1CC-470B-A199-335DDA2F9553}" type="pres">
      <dgm:prSet presAssocID="{DCE8ED1B-E192-4C35-88C6-E940D066285F}" presName="spaceBetweenRectangles" presStyleCnt="0"/>
      <dgm:spPr/>
    </dgm:pt>
    <dgm:pt modelId="{856532D9-855B-4C51-A8AA-E026FD1FAE54}" type="pres">
      <dgm:prSet presAssocID="{C2A1A261-1038-441B-8F10-914041C872D1}" presName="parentLin" presStyleCnt="0"/>
      <dgm:spPr/>
    </dgm:pt>
    <dgm:pt modelId="{94FC1BD3-72DA-413F-8183-AB66A23D4C89}" type="pres">
      <dgm:prSet presAssocID="{C2A1A261-1038-441B-8F10-914041C872D1}" presName="parentLeftMargin" presStyleLbl="node1" presStyleIdx="1" presStyleCnt="3"/>
      <dgm:spPr/>
    </dgm:pt>
    <dgm:pt modelId="{6AD3B423-912B-49AA-9FE3-EB55454B3EDF}" type="pres">
      <dgm:prSet presAssocID="{C2A1A261-1038-441B-8F10-914041C872D1}" presName="parentText" presStyleLbl="node1" presStyleIdx="2" presStyleCnt="3" custScaleY="59001">
        <dgm:presLayoutVars>
          <dgm:chMax val="0"/>
          <dgm:bulletEnabled val="1"/>
        </dgm:presLayoutVars>
      </dgm:prSet>
      <dgm:spPr/>
    </dgm:pt>
    <dgm:pt modelId="{0A24EAC4-3C38-4F45-A7CA-86244E0A3C29}" type="pres">
      <dgm:prSet presAssocID="{C2A1A261-1038-441B-8F10-914041C872D1}" presName="negativeSpace" presStyleCnt="0"/>
      <dgm:spPr/>
    </dgm:pt>
    <dgm:pt modelId="{01DB3FA0-E147-4FFF-85F0-999459142E4B}" type="pres">
      <dgm:prSet presAssocID="{C2A1A261-1038-441B-8F10-914041C872D1}" presName="childText" presStyleLbl="conFgAcc1" presStyleIdx="2" presStyleCnt="3">
        <dgm:presLayoutVars>
          <dgm:bulletEnabled val="1"/>
        </dgm:presLayoutVars>
      </dgm:prSet>
      <dgm:spPr/>
    </dgm:pt>
  </dgm:ptLst>
  <dgm:cxnLst>
    <dgm:cxn modelId="{48454D02-CD73-4935-99DB-9E5566D6EB0C}" type="presOf" srcId="{C05BFDAF-50F3-49C4-9150-AD423207374C}" destId="{0444D3C5-D54E-4504-B329-B62067285FED}" srcOrd="1" destOrd="0" presId="urn:microsoft.com/office/officeart/2005/8/layout/list1"/>
    <dgm:cxn modelId="{E4219402-D76F-4127-A1A4-934DE135AAF7}" srcId="{D4987983-0209-47A9-95F8-53BF0DED9633}" destId="{4135F226-BBD0-4AF0-A98A-D61A10E7ADD7}" srcOrd="1" destOrd="0" parTransId="{C88CBE0B-4D2A-4172-90DC-38A08F4F30C4}" sibTransId="{F834086F-82E8-48AA-979A-CD101CD23B89}"/>
    <dgm:cxn modelId="{B1652E03-E53F-413B-A5AC-CF533A72E500}" srcId="{301A6D4C-8BDB-4EF3-A19D-97D167F00E0C}" destId="{DE4A59EF-0701-43FB-83A8-5F1F48FF1357}" srcOrd="0" destOrd="0" parTransId="{E7341624-2616-41E7-9C72-59D999CA5E1A}" sibTransId="{AD288D9E-2E53-4899-B973-057AA287AFFE}"/>
    <dgm:cxn modelId="{B3762705-D403-41D8-AE38-54A95CAED580}" srcId="{21C72ED5-CF7C-4646-BF8E-99A7E6D50DFB}" destId="{248254A9-F48C-4A63-8392-059FDFCBCC9F}" srcOrd="0" destOrd="0" parTransId="{5D6A0813-5F97-4854-96D6-4199B0C76782}" sibTransId="{2C0A9286-6A2F-47D4-8BDD-65A5D2EDB3FA}"/>
    <dgm:cxn modelId="{0F1F1B0A-E354-4AE6-8314-39B968A12556}" srcId="{D4987983-0209-47A9-95F8-53BF0DED9633}" destId="{2E89FC00-F482-4AC7-9539-EAF2569F7B35}" srcOrd="5" destOrd="0" parTransId="{5C71881E-B582-4A71-8D38-84DD8730A02E}" sibTransId="{0A412FFD-C926-40B6-A271-BFB3B1B4C518}"/>
    <dgm:cxn modelId="{D658C50C-C501-4889-804E-922B4336087A}" type="presOf" srcId="{7FFB7204-7641-414A-9CC7-BE3BC89D2245}" destId="{51C03033-94FB-4A33-BC90-5D3AE11F7020}" srcOrd="0" destOrd="5" presId="urn:microsoft.com/office/officeart/2005/8/layout/list1"/>
    <dgm:cxn modelId="{DF371615-0A33-40E3-8091-3A2AAAB5CE5C}" srcId="{C05BFDAF-50F3-49C4-9150-AD423207374C}" destId="{26826BD4-453C-4D72-8D1B-44F63279D8BB}" srcOrd="0" destOrd="0" parTransId="{27ECFF61-9D34-4526-91B9-65C11D065F47}" sibTransId="{3D88990D-168E-427B-8040-A94312E0BC31}"/>
    <dgm:cxn modelId="{5FD75615-ACD9-4090-BC67-5EC25197A821}" srcId="{21C72ED5-CF7C-4646-BF8E-99A7E6D50DFB}" destId="{7FFB7204-7641-414A-9CC7-BE3BC89D2245}" srcOrd="3" destOrd="0" parTransId="{CA330A70-DFA6-4F84-8440-8889ACD67953}" sibTransId="{522C4F79-AC81-478E-A735-A997E74AC1EA}"/>
    <dgm:cxn modelId="{65DA351D-FC8A-4C0C-992A-25FD59681C02}" type="presOf" srcId="{4135F226-BBD0-4AF0-A98A-D61A10E7ADD7}" destId="{51C03033-94FB-4A33-BC90-5D3AE11F7020}" srcOrd="0" destOrd="8" presId="urn:microsoft.com/office/officeart/2005/8/layout/list1"/>
    <dgm:cxn modelId="{3213D521-51E6-4496-8780-6E697AC151D4}" type="presOf" srcId="{248254A9-F48C-4A63-8392-059FDFCBCC9F}" destId="{51C03033-94FB-4A33-BC90-5D3AE11F7020}" srcOrd="0" destOrd="2" presId="urn:microsoft.com/office/officeart/2005/8/layout/list1"/>
    <dgm:cxn modelId="{3C6F1728-DE63-4848-B492-FAA6A079C00C}" type="presOf" srcId="{301A6D4C-8BDB-4EF3-A19D-97D167F00E0C}" destId="{C3FD1A1C-5A31-42F6-ADD2-2216D3C074C4}" srcOrd="1" destOrd="0" presId="urn:microsoft.com/office/officeart/2005/8/layout/list1"/>
    <dgm:cxn modelId="{36E1F728-1688-4F9A-A39C-B4BD35BC7336}" type="presOf" srcId="{900F021B-E586-4C0F-BB2D-BFB72477DDA3}" destId="{51C03033-94FB-4A33-BC90-5D3AE11F7020}" srcOrd="0" destOrd="4" presId="urn:microsoft.com/office/officeart/2005/8/layout/list1"/>
    <dgm:cxn modelId="{934C5A29-C4D3-4825-B41D-906C3E27EE72}" type="presOf" srcId="{C05BFDAF-50F3-49C4-9150-AD423207374C}" destId="{9B66C29F-5E21-4869-B6A2-EC0559FEFBE6}" srcOrd="0" destOrd="0" presId="urn:microsoft.com/office/officeart/2005/8/layout/list1"/>
    <dgm:cxn modelId="{A094AB2D-A327-458A-A6FE-5C7B420242C0}" srcId="{21C72ED5-CF7C-4646-BF8E-99A7E6D50DFB}" destId="{939182DA-050B-4E07-B635-2ADAD1CD18D2}" srcOrd="1" destOrd="0" parTransId="{0E3B64F9-F58C-45DB-82E8-3600C483DFC0}" sibTransId="{791BA7D2-09AC-4DCF-A3B6-B6F0DE189FB0}"/>
    <dgm:cxn modelId="{7D5E8036-25E5-498C-B0C4-FA8ACEE88A33}" srcId="{C2A1A261-1038-441B-8F10-914041C872D1}" destId="{C4AFA61E-0AE6-4ADE-A9D1-339DFD97C3BD}" srcOrd="0" destOrd="0" parTransId="{DAAECA54-36F6-45C1-927E-F7A9EF3347A5}" sibTransId="{2E7F0AE9-7A7C-43F1-9675-8FC2A6DC7923}"/>
    <dgm:cxn modelId="{B28F1137-090D-40D4-B6A2-5D12544BD649}" srcId="{D4987983-0209-47A9-95F8-53BF0DED9633}" destId="{F043102C-433A-444E-9468-CBFCBA830AA7}" srcOrd="2" destOrd="0" parTransId="{89A96DCA-8EC9-45C5-B23D-0BF7D590611C}" sibTransId="{A371EE8A-80C6-4715-A752-F70DE8E372DB}"/>
    <dgm:cxn modelId="{247F0D3B-7A42-4B5F-BBC0-D4A56B310442}" srcId="{64D7B7BC-9A62-4A2D-A6EE-C00F52E5B574}" destId="{301A6D4C-8BDB-4EF3-A19D-97D167F00E0C}" srcOrd="0" destOrd="0" parTransId="{FBAADCB8-69E3-4E0C-B71A-A75FC2A4F821}" sibTransId="{D08B2639-FFA7-4984-AD75-85C6D56F5751}"/>
    <dgm:cxn modelId="{EEDA0D3C-230C-407E-B5CF-52512C97E930}" srcId="{D4987983-0209-47A9-95F8-53BF0DED9633}" destId="{FBA37CFF-D67F-4B6C-BE54-1F0EF60B0799}" srcOrd="4" destOrd="0" parTransId="{D9BE2FD4-B10E-40AA-B009-C149D474761C}" sibTransId="{D9556C5B-68A7-4AC0-82F0-157C957A928B}"/>
    <dgm:cxn modelId="{03884A5C-69D4-4DB4-ACF0-9362DB8C3791}" type="presOf" srcId="{26826BD4-453C-4D72-8D1B-44F63279D8BB}" destId="{51C03033-94FB-4A33-BC90-5D3AE11F7020}" srcOrd="0" destOrd="0" presId="urn:microsoft.com/office/officeart/2005/8/layout/list1"/>
    <dgm:cxn modelId="{731FD941-DEFE-482E-A693-7895011E66E2}" srcId="{64D7B7BC-9A62-4A2D-A6EE-C00F52E5B574}" destId="{C2A1A261-1038-441B-8F10-914041C872D1}" srcOrd="2" destOrd="0" parTransId="{D5388BD5-7837-4BC6-A7AC-9E45F360A6D1}" sibTransId="{636B2AF8-A764-49AA-8981-733633D5D40A}"/>
    <dgm:cxn modelId="{6928034A-965B-416A-B7D5-FE0810F9FBEF}" type="presOf" srcId="{DE4A59EF-0701-43FB-83A8-5F1F48FF1357}" destId="{23F8557E-70FF-43A4-BED2-A0B375901264}" srcOrd="0" destOrd="0" presId="urn:microsoft.com/office/officeart/2005/8/layout/list1"/>
    <dgm:cxn modelId="{59BF184A-3B96-440E-B1D2-02163C728895}" srcId="{D4987983-0209-47A9-95F8-53BF0DED9633}" destId="{F0D001A0-BBF7-4CA1-B3CD-8713DFBF21C0}" srcOrd="3" destOrd="0" parTransId="{BB172EFF-38C5-4FFE-A926-F0214758E21D}" sibTransId="{48780D8F-AAC6-41AB-A4A2-FCC6D216148A}"/>
    <dgm:cxn modelId="{B50CD16A-1E50-417A-9B20-3C1D64DBDC3F}" srcId="{21C72ED5-CF7C-4646-BF8E-99A7E6D50DFB}" destId="{900F021B-E586-4C0F-BB2D-BFB72477DDA3}" srcOrd="2" destOrd="0" parTransId="{E1193660-C1B3-43DC-8932-89B0FCD82C1A}" sibTransId="{737C29C6-DCC5-4909-B3F1-B75EB0A4EC8E}"/>
    <dgm:cxn modelId="{DEBA7158-4265-4E54-B9FD-633686B509EA}" type="presOf" srcId="{C2A1A261-1038-441B-8F10-914041C872D1}" destId="{94FC1BD3-72DA-413F-8183-AB66A23D4C89}" srcOrd="0" destOrd="0" presId="urn:microsoft.com/office/officeart/2005/8/layout/list1"/>
    <dgm:cxn modelId="{DC78B883-7DFE-42AD-A700-2B3F990891FB}" type="presOf" srcId="{FBA37CFF-D67F-4B6C-BE54-1F0EF60B0799}" destId="{51C03033-94FB-4A33-BC90-5D3AE11F7020}" srcOrd="0" destOrd="11" presId="urn:microsoft.com/office/officeart/2005/8/layout/list1"/>
    <dgm:cxn modelId="{97C7F183-6A38-4510-A934-1570395A3109}" srcId="{C05BFDAF-50F3-49C4-9150-AD423207374C}" destId="{21C72ED5-CF7C-4646-BF8E-99A7E6D50DFB}" srcOrd="1" destOrd="0" parTransId="{8AB92C85-D6AA-491A-AED6-BA51B74B0FD7}" sibTransId="{2BC8A89C-C4D8-4312-9BE7-B911086BE5B6}"/>
    <dgm:cxn modelId="{7DCC2E8E-2A2C-47F0-86D3-E81307E125D5}" type="presOf" srcId="{C2A1A261-1038-441B-8F10-914041C872D1}" destId="{6AD3B423-912B-49AA-9FE3-EB55454B3EDF}" srcOrd="1" destOrd="0" presId="urn:microsoft.com/office/officeart/2005/8/layout/list1"/>
    <dgm:cxn modelId="{2128869F-8B38-4F24-A10E-67D0F3BEA282}" type="presOf" srcId="{A820AF08-0F9B-49E2-A209-3767CBDBC9BE}" destId="{51C03033-94FB-4A33-BC90-5D3AE11F7020}" srcOrd="0" destOrd="7" presId="urn:microsoft.com/office/officeart/2005/8/layout/list1"/>
    <dgm:cxn modelId="{AF6AC0A4-DC3A-4CDE-93DB-311659F40124}" type="presOf" srcId="{301A6D4C-8BDB-4EF3-A19D-97D167F00E0C}" destId="{ABA97761-B225-4FDE-88E7-071960775D1C}" srcOrd="0" destOrd="0" presId="urn:microsoft.com/office/officeart/2005/8/layout/list1"/>
    <dgm:cxn modelId="{27B552BA-87D3-48D8-8E7F-92BCE301C7FA}" srcId="{C05BFDAF-50F3-49C4-9150-AD423207374C}" destId="{D4987983-0209-47A9-95F8-53BF0DED9633}" srcOrd="2" destOrd="0" parTransId="{1D1A9D8A-E2D1-41C1-A76A-9F71A259A21F}" sibTransId="{CC71C507-0E15-47EC-AF78-203DB70D5A7D}"/>
    <dgm:cxn modelId="{0BFC01BE-BC4A-450B-B614-FE46592FBD3B}" type="presOf" srcId="{21C72ED5-CF7C-4646-BF8E-99A7E6D50DFB}" destId="{51C03033-94FB-4A33-BC90-5D3AE11F7020}" srcOrd="0" destOrd="1" presId="urn:microsoft.com/office/officeart/2005/8/layout/list1"/>
    <dgm:cxn modelId="{431241C8-F5AE-46E1-9B91-CE64443FC89B}" type="presOf" srcId="{F043102C-433A-444E-9468-CBFCBA830AA7}" destId="{51C03033-94FB-4A33-BC90-5D3AE11F7020}" srcOrd="0" destOrd="9" presId="urn:microsoft.com/office/officeart/2005/8/layout/list1"/>
    <dgm:cxn modelId="{94E86ECE-320C-4B12-B063-5FCDE7B168EA}" srcId="{D4987983-0209-47A9-95F8-53BF0DED9633}" destId="{A820AF08-0F9B-49E2-A209-3767CBDBC9BE}" srcOrd="0" destOrd="0" parTransId="{19C1963C-0AB7-470C-BDA2-C9F41FC4DAB3}" sibTransId="{99CBA297-B812-424B-8AFA-3F7FE7AAFB88}"/>
    <dgm:cxn modelId="{08C1C5D1-801B-4BCA-8FDA-83A39DD818DB}" type="presOf" srcId="{C4AFA61E-0AE6-4ADE-A9D1-339DFD97C3BD}" destId="{01DB3FA0-E147-4FFF-85F0-999459142E4B}" srcOrd="0" destOrd="0" presId="urn:microsoft.com/office/officeart/2005/8/layout/list1"/>
    <dgm:cxn modelId="{CFDDF9D1-7F9A-4DC0-BCCD-BFDF888FD21B}" type="presOf" srcId="{64D7B7BC-9A62-4A2D-A6EE-C00F52E5B574}" destId="{3CD16AF3-2EE7-4590-93AC-CA378733654C}" srcOrd="0" destOrd="0" presId="urn:microsoft.com/office/officeart/2005/8/layout/list1"/>
    <dgm:cxn modelId="{8B76CEDF-73E1-426B-805A-A1CC69E9DFCD}" type="presOf" srcId="{F0D001A0-BBF7-4CA1-B3CD-8713DFBF21C0}" destId="{51C03033-94FB-4A33-BC90-5D3AE11F7020}" srcOrd="0" destOrd="10" presId="urn:microsoft.com/office/officeart/2005/8/layout/list1"/>
    <dgm:cxn modelId="{BDF3BDED-966E-4A83-995E-8551E57D3DB6}" srcId="{64D7B7BC-9A62-4A2D-A6EE-C00F52E5B574}" destId="{C05BFDAF-50F3-49C4-9150-AD423207374C}" srcOrd="1" destOrd="0" parTransId="{C1C7F42C-072D-45F7-B3C7-B7563315C676}" sibTransId="{DCE8ED1B-E192-4C35-88C6-E940D066285F}"/>
    <dgm:cxn modelId="{44A35FF7-A42A-4B4D-9BAC-26615C59D0CC}" type="presOf" srcId="{2E89FC00-F482-4AC7-9539-EAF2569F7B35}" destId="{51C03033-94FB-4A33-BC90-5D3AE11F7020}" srcOrd="0" destOrd="12" presId="urn:microsoft.com/office/officeart/2005/8/layout/list1"/>
    <dgm:cxn modelId="{26F75CF9-0C57-4BF7-A1F1-E97A41F134B2}" type="presOf" srcId="{D4987983-0209-47A9-95F8-53BF0DED9633}" destId="{51C03033-94FB-4A33-BC90-5D3AE11F7020}" srcOrd="0" destOrd="6" presId="urn:microsoft.com/office/officeart/2005/8/layout/list1"/>
    <dgm:cxn modelId="{130895FD-6DBA-4B73-B9BC-515C74AD0CFE}" type="presOf" srcId="{939182DA-050B-4E07-B635-2ADAD1CD18D2}" destId="{51C03033-94FB-4A33-BC90-5D3AE11F7020}" srcOrd="0" destOrd="3" presId="urn:microsoft.com/office/officeart/2005/8/layout/list1"/>
    <dgm:cxn modelId="{70680611-9077-4627-B725-DB8B0AAE2DD8}" type="presParOf" srcId="{3CD16AF3-2EE7-4590-93AC-CA378733654C}" destId="{50FC99AC-0571-4659-BB86-02FB85BCCC17}" srcOrd="0" destOrd="0" presId="urn:microsoft.com/office/officeart/2005/8/layout/list1"/>
    <dgm:cxn modelId="{3A635A7C-73D0-4398-BDAC-81105AE36819}" type="presParOf" srcId="{50FC99AC-0571-4659-BB86-02FB85BCCC17}" destId="{ABA97761-B225-4FDE-88E7-071960775D1C}" srcOrd="0" destOrd="0" presId="urn:microsoft.com/office/officeart/2005/8/layout/list1"/>
    <dgm:cxn modelId="{B66C3E37-0AB1-4CDA-BE2F-353759AD3874}" type="presParOf" srcId="{50FC99AC-0571-4659-BB86-02FB85BCCC17}" destId="{C3FD1A1C-5A31-42F6-ADD2-2216D3C074C4}" srcOrd="1" destOrd="0" presId="urn:microsoft.com/office/officeart/2005/8/layout/list1"/>
    <dgm:cxn modelId="{3292E305-0757-4E19-87F0-0BD3E6F8AD25}" type="presParOf" srcId="{3CD16AF3-2EE7-4590-93AC-CA378733654C}" destId="{B153C2D7-3785-4526-8796-F6B1A90D0BBF}" srcOrd="1" destOrd="0" presId="urn:microsoft.com/office/officeart/2005/8/layout/list1"/>
    <dgm:cxn modelId="{A15E85E9-F449-4B6B-B4FE-87AE7922C886}" type="presParOf" srcId="{3CD16AF3-2EE7-4590-93AC-CA378733654C}" destId="{23F8557E-70FF-43A4-BED2-A0B375901264}" srcOrd="2" destOrd="0" presId="urn:microsoft.com/office/officeart/2005/8/layout/list1"/>
    <dgm:cxn modelId="{E445A87E-CAEE-434F-B19C-086B77F1DCCC}" type="presParOf" srcId="{3CD16AF3-2EE7-4590-93AC-CA378733654C}" destId="{60F10A28-5EA2-4741-B482-CCE663AD77A9}" srcOrd="3" destOrd="0" presId="urn:microsoft.com/office/officeart/2005/8/layout/list1"/>
    <dgm:cxn modelId="{E8834FC5-6BAC-459A-BC3E-F59B0E44EDB4}" type="presParOf" srcId="{3CD16AF3-2EE7-4590-93AC-CA378733654C}" destId="{0DB2FCAC-641C-490F-B41A-A43A85B32043}" srcOrd="4" destOrd="0" presId="urn:microsoft.com/office/officeart/2005/8/layout/list1"/>
    <dgm:cxn modelId="{D1B34F70-D4DB-4926-A34B-8D6152E5622F}" type="presParOf" srcId="{0DB2FCAC-641C-490F-B41A-A43A85B32043}" destId="{9B66C29F-5E21-4869-B6A2-EC0559FEFBE6}" srcOrd="0" destOrd="0" presId="urn:microsoft.com/office/officeart/2005/8/layout/list1"/>
    <dgm:cxn modelId="{F8F6CCF9-AF8F-4134-A533-DF3FA95EF48E}" type="presParOf" srcId="{0DB2FCAC-641C-490F-B41A-A43A85B32043}" destId="{0444D3C5-D54E-4504-B329-B62067285FED}" srcOrd="1" destOrd="0" presId="urn:microsoft.com/office/officeart/2005/8/layout/list1"/>
    <dgm:cxn modelId="{9929B86D-9E5C-4A69-89EB-C7D4A2CDFA07}" type="presParOf" srcId="{3CD16AF3-2EE7-4590-93AC-CA378733654C}" destId="{64A5A552-BDCF-4DD0-8F47-5A57F1214823}" srcOrd="5" destOrd="0" presId="urn:microsoft.com/office/officeart/2005/8/layout/list1"/>
    <dgm:cxn modelId="{6132052D-F586-4D62-A7AB-35C231EB9C2D}" type="presParOf" srcId="{3CD16AF3-2EE7-4590-93AC-CA378733654C}" destId="{51C03033-94FB-4A33-BC90-5D3AE11F7020}" srcOrd="6" destOrd="0" presId="urn:microsoft.com/office/officeart/2005/8/layout/list1"/>
    <dgm:cxn modelId="{8671FDC8-B341-4D5F-9E74-B1BC9F226C26}" type="presParOf" srcId="{3CD16AF3-2EE7-4590-93AC-CA378733654C}" destId="{8A6EAD6C-E1CC-470B-A199-335DDA2F9553}" srcOrd="7" destOrd="0" presId="urn:microsoft.com/office/officeart/2005/8/layout/list1"/>
    <dgm:cxn modelId="{8449B4D8-96A5-468E-BC5B-8E3DFBDC0DEC}" type="presParOf" srcId="{3CD16AF3-2EE7-4590-93AC-CA378733654C}" destId="{856532D9-855B-4C51-A8AA-E026FD1FAE54}" srcOrd="8" destOrd="0" presId="urn:microsoft.com/office/officeart/2005/8/layout/list1"/>
    <dgm:cxn modelId="{B2839E28-75E9-4892-8FFA-F0B8F26E3C81}" type="presParOf" srcId="{856532D9-855B-4C51-A8AA-E026FD1FAE54}" destId="{94FC1BD3-72DA-413F-8183-AB66A23D4C89}" srcOrd="0" destOrd="0" presId="urn:microsoft.com/office/officeart/2005/8/layout/list1"/>
    <dgm:cxn modelId="{98A17443-C2BC-415D-BF2A-263C1B6AA860}" type="presParOf" srcId="{856532D9-855B-4C51-A8AA-E026FD1FAE54}" destId="{6AD3B423-912B-49AA-9FE3-EB55454B3EDF}" srcOrd="1" destOrd="0" presId="urn:microsoft.com/office/officeart/2005/8/layout/list1"/>
    <dgm:cxn modelId="{0FBC430E-57FF-4978-A214-FD4B470E6ED8}" type="presParOf" srcId="{3CD16AF3-2EE7-4590-93AC-CA378733654C}" destId="{0A24EAC4-3C38-4F45-A7CA-86244E0A3C29}" srcOrd="9" destOrd="0" presId="urn:microsoft.com/office/officeart/2005/8/layout/list1"/>
    <dgm:cxn modelId="{BB285420-2DF3-4D73-B750-3959106BD25B}" type="presParOf" srcId="{3CD16AF3-2EE7-4590-93AC-CA378733654C}" destId="{01DB3FA0-E147-4FFF-85F0-999459142E4B}" srcOrd="10" destOrd="0" presId="urn:microsoft.com/office/officeart/2005/8/layout/list1"/>
  </dgm:cxnLst>
  <dgm:bg>
    <a:noFill/>
  </dgm:bg>
  <dgm:whole>
    <a:ln>
      <a:noFill/>
    </a:ln>
  </dgm:whole>
  <dgm:extLst>
    <a:ext uri="http://schemas.microsoft.com/office/drawing/2008/diagram">
      <dsp:dataModelExt xmlns:dsp="http://schemas.microsoft.com/office/drawing/2008/diagram" relId="rId49"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6C407D3E-46E8-447B-8441-4FE49F1EC637}" type="doc">
      <dgm:prSet loTypeId="urn:microsoft.com/office/officeart/2005/8/layout/equation1" loCatId="relationship" qsTypeId="urn:microsoft.com/office/officeart/2005/8/quickstyle/simple1" qsCatId="simple" csTypeId="urn:microsoft.com/office/officeart/2005/8/colors/accent1_2" csCatId="accent1" phldr="1"/>
      <dgm:spPr/>
    </dgm:pt>
    <dgm:pt modelId="{25F6401F-351B-4FFA-94C5-83BA6FF30F55}">
      <dgm:prSet phldrT="[Text]" custT="1"/>
      <dgm:spPr>
        <a:solidFill>
          <a:schemeClr val="accent5">
            <a:lumMod val="75000"/>
          </a:schemeClr>
        </a:solidFill>
      </dgm:spPr>
      <dgm:t>
        <a:bodyPr/>
        <a:lstStyle/>
        <a:p>
          <a:pPr algn="ctr">
            <a:buNone/>
          </a:pPr>
          <a:r>
            <a:rPr lang="en-US" sz="900" b="1" u="sng">
              <a:solidFill>
                <a:srgbClr val="44546A">
                  <a:lumMod val="20000"/>
                  <a:lumOff val="80000"/>
                </a:srgbClr>
              </a:solidFill>
              <a:latin typeface="Segoe UI" panose="020B0502040204020203" pitchFamily="34" charset="0"/>
              <a:ea typeface="+mn-ea"/>
              <a:cs typeface="Segoe UI" panose="020B0502040204020203" pitchFamily="34" charset="0"/>
            </a:rPr>
            <a:t>Incident Type</a:t>
          </a:r>
        </a:p>
        <a:p>
          <a:pPr algn="ctr">
            <a:buNone/>
          </a:pPr>
          <a:r>
            <a:rPr lang="en-US" sz="900" b="1">
              <a:solidFill>
                <a:srgbClr val="44546A">
                  <a:lumMod val="20000"/>
                  <a:lumOff val="80000"/>
                </a:srgbClr>
              </a:solidFill>
              <a:latin typeface="Segoe UI" panose="020B0502040204020203" pitchFamily="34" charset="0"/>
              <a:ea typeface="+mn-ea"/>
              <a:cs typeface="Segoe UI" panose="020B0502040204020203" pitchFamily="34" charset="0"/>
            </a:rPr>
            <a:t>-High-Flow (Flood Event)</a:t>
          </a:r>
        </a:p>
        <a:p>
          <a:pPr algn="ctr">
            <a:buNone/>
          </a:pPr>
          <a:r>
            <a:rPr lang="en-US" sz="900" b="1">
              <a:solidFill>
                <a:srgbClr val="44546A">
                  <a:lumMod val="20000"/>
                  <a:lumOff val="80000"/>
                </a:srgbClr>
              </a:solidFill>
              <a:latin typeface="Segoe UI" panose="020B0502040204020203" pitchFamily="34" charset="0"/>
              <a:ea typeface="+mn-ea"/>
              <a:cs typeface="Segoe UI" panose="020B0502040204020203" pitchFamily="34" charset="0"/>
            </a:rPr>
            <a:t>-Dam Safety (Structural Issue)</a:t>
          </a:r>
        </a:p>
        <a:p>
          <a:pPr algn="ctr">
            <a:buNone/>
          </a:pPr>
          <a:r>
            <a:rPr lang="en-US" sz="900" b="1">
              <a:solidFill>
                <a:srgbClr val="44546A">
                  <a:lumMod val="20000"/>
                  <a:lumOff val="80000"/>
                </a:srgbClr>
              </a:solidFill>
              <a:latin typeface="Segoe UI" panose="020B0502040204020203" pitchFamily="34" charset="0"/>
              <a:ea typeface="+mn-ea"/>
              <a:cs typeface="Segoe UI" panose="020B0502040204020203" pitchFamily="34" charset="0"/>
            </a:rPr>
            <a:t>-Security Incident</a:t>
          </a:r>
          <a:endParaRPr lang="en-US" sz="900">
            <a:latin typeface="Segoe UI" panose="020B0502040204020203" pitchFamily="34" charset="0"/>
            <a:cs typeface="Segoe UI" panose="020B0502040204020203" pitchFamily="34" charset="0"/>
          </a:endParaRPr>
        </a:p>
      </dgm:t>
    </dgm:pt>
    <dgm:pt modelId="{DD33A069-C233-4575-8483-194FDB273EEF}" type="parTrans" cxnId="{AE587497-0CD3-4C23-82CE-3C5EC50D65F8}">
      <dgm:prSet/>
      <dgm:spPr/>
      <dgm:t>
        <a:bodyPr/>
        <a:lstStyle/>
        <a:p>
          <a:pPr algn="ctr"/>
          <a:endParaRPr lang="en-US"/>
        </a:p>
      </dgm:t>
    </dgm:pt>
    <dgm:pt modelId="{46AA200C-1A85-4946-B581-1220DF4AE9A9}" type="sibTrans" cxnId="{AE587497-0CD3-4C23-82CE-3C5EC50D65F8}">
      <dgm:prSet/>
      <dgm:spPr>
        <a:solidFill>
          <a:schemeClr val="bg1">
            <a:lumMod val="65000"/>
          </a:schemeClr>
        </a:solidFill>
      </dgm:spPr>
      <dgm:t>
        <a:bodyPr/>
        <a:lstStyle/>
        <a:p>
          <a:pPr algn="ctr"/>
          <a:endParaRPr lang="en-US"/>
        </a:p>
      </dgm:t>
    </dgm:pt>
    <dgm:pt modelId="{345974B1-F60E-4FB4-BF7F-6373F9F5E5C8}">
      <dgm:prSet phldrT="[Text]" custT="1"/>
      <dgm:spPr>
        <a:solidFill>
          <a:srgbClr val="C00000"/>
        </a:solidFill>
      </dgm:spPr>
      <dgm:t>
        <a:bodyPr/>
        <a:lstStyle/>
        <a:p>
          <a:pPr algn="ctr">
            <a:buNone/>
          </a:pPr>
          <a:r>
            <a:rPr lang="en-US" sz="900" b="1" u="sng">
              <a:solidFill>
                <a:srgbClr val="44546A">
                  <a:lumMod val="20000"/>
                  <a:lumOff val="80000"/>
                </a:srgbClr>
              </a:solidFill>
              <a:latin typeface="Segoe UI" panose="020B0502040204020203" pitchFamily="34" charset="0"/>
              <a:ea typeface="+mn-ea"/>
              <a:cs typeface="Segoe UI" panose="020B0502040204020203" pitchFamily="34" charset="0"/>
            </a:rPr>
            <a:t>Emergency Level</a:t>
          </a:r>
        </a:p>
        <a:p>
          <a:pPr algn="ctr">
            <a:buNone/>
          </a:pPr>
          <a:r>
            <a:rPr lang="en-US" sz="900" b="1">
              <a:solidFill>
                <a:srgbClr val="44546A">
                  <a:lumMod val="20000"/>
                  <a:lumOff val="80000"/>
                </a:srgbClr>
              </a:solidFill>
              <a:latin typeface="Segoe UI" panose="020B0502040204020203" pitchFamily="34" charset="0"/>
              <a:ea typeface="+mn-ea"/>
              <a:cs typeface="Segoe UI" panose="020B0502040204020203" pitchFamily="34" charset="0"/>
            </a:rPr>
            <a:t>&amp;</a:t>
          </a:r>
        </a:p>
        <a:p>
          <a:pPr algn="ctr">
            <a:buNone/>
          </a:pPr>
          <a:r>
            <a:rPr lang="en-US" sz="900" b="1" u="sng">
              <a:solidFill>
                <a:srgbClr val="44546A">
                  <a:lumMod val="20000"/>
                  <a:lumOff val="80000"/>
                </a:srgbClr>
              </a:solidFill>
              <a:latin typeface="Segoe UI" panose="020B0502040204020203" pitchFamily="34" charset="0"/>
              <a:ea typeface="+mn-ea"/>
              <a:cs typeface="Segoe UI" panose="020B0502040204020203" pitchFamily="34" charset="0"/>
            </a:rPr>
            <a:t>Description</a:t>
          </a:r>
          <a:endParaRPr lang="en-US" sz="900" u="sng">
            <a:latin typeface="Segoe UI" panose="020B0502040204020203" pitchFamily="34" charset="0"/>
            <a:cs typeface="Segoe UI" panose="020B0502040204020203" pitchFamily="34" charset="0"/>
          </a:endParaRPr>
        </a:p>
      </dgm:t>
    </dgm:pt>
    <dgm:pt modelId="{B0AA386F-DB6F-4AE1-B2FC-6A85D5B29BF5}" type="parTrans" cxnId="{D57A6C8D-4E71-4075-A6AF-58E1B8BF58D1}">
      <dgm:prSet/>
      <dgm:spPr/>
      <dgm:t>
        <a:bodyPr/>
        <a:lstStyle/>
        <a:p>
          <a:pPr algn="ctr"/>
          <a:endParaRPr lang="en-US"/>
        </a:p>
      </dgm:t>
    </dgm:pt>
    <dgm:pt modelId="{EDCBC92D-350D-41DE-8CEA-21E5936BC339}" type="sibTrans" cxnId="{D57A6C8D-4E71-4075-A6AF-58E1B8BF58D1}">
      <dgm:prSet/>
      <dgm:spPr>
        <a:solidFill>
          <a:schemeClr val="bg1">
            <a:lumMod val="65000"/>
          </a:schemeClr>
        </a:solidFill>
      </dgm:spPr>
      <dgm:t>
        <a:bodyPr/>
        <a:lstStyle/>
        <a:p>
          <a:pPr algn="ctr"/>
          <a:endParaRPr lang="en-US"/>
        </a:p>
      </dgm:t>
    </dgm:pt>
    <dgm:pt modelId="{5D429D08-4D1B-4080-8DC5-2B3EE5C54D87}">
      <dgm:prSet phldrT="[Text]" custT="1"/>
      <dgm:spPr>
        <a:solidFill>
          <a:srgbClr val="00B050"/>
        </a:solidFill>
      </dgm:spPr>
      <dgm:t>
        <a:bodyPr/>
        <a:lstStyle/>
        <a:p>
          <a:pPr algn="ctr">
            <a:buNone/>
          </a:pPr>
          <a:r>
            <a:rPr lang="en-US" sz="900" b="1">
              <a:solidFill>
                <a:srgbClr val="ED7D31">
                  <a:lumMod val="20000"/>
                  <a:lumOff val="80000"/>
                </a:srgbClr>
              </a:solidFill>
              <a:latin typeface="Segoe UI" panose="020B0502040204020203" pitchFamily="34" charset="0"/>
              <a:ea typeface="+mn-ea"/>
              <a:cs typeface="Segoe UI" panose="020B0502040204020203" pitchFamily="34" charset="0"/>
            </a:rPr>
            <a:t>Components of Notification</a:t>
          </a:r>
          <a:endParaRPr lang="en-US" sz="900">
            <a:latin typeface="Segoe UI" panose="020B0502040204020203" pitchFamily="34" charset="0"/>
            <a:cs typeface="Segoe UI" panose="020B0502040204020203" pitchFamily="34" charset="0"/>
          </a:endParaRPr>
        </a:p>
      </dgm:t>
    </dgm:pt>
    <dgm:pt modelId="{9C643A64-F474-4E21-A506-22DBC2C09202}" type="parTrans" cxnId="{CF228175-E82C-4D2C-8458-9CFF8ACC20BA}">
      <dgm:prSet/>
      <dgm:spPr/>
      <dgm:t>
        <a:bodyPr/>
        <a:lstStyle/>
        <a:p>
          <a:pPr algn="ctr"/>
          <a:endParaRPr lang="en-US"/>
        </a:p>
      </dgm:t>
    </dgm:pt>
    <dgm:pt modelId="{16BB5BE2-F9F3-43AC-9FFC-F7D774072AFB}" type="sibTrans" cxnId="{CF228175-E82C-4D2C-8458-9CFF8ACC20BA}">
      <dgm:prSet/>
      <dgm:spPr/>
      <dgm:t>
        <a:bodyPr/>
        <a:lstStyle/>
        <a:p>
          <a:pPr algn="ctr"/>
          <a:endParaRPr lang="en-US"/>
        </a:p>
      </dgm:t>
    </dgm:pt>
    <dgm:pt modelId="{F2DABD28-022B-4738-A8DE-383C5289EE6C}" type="pres">
      <dgm:prSet presAssocID="{6C407D3E-46E8-447B-8441-4FE49F1EC637}" presName="linearFlow" presStyleCnt="0">
        <dgm:presLayoutVars>
          <dgm:dir/>
          <dgm:resizeHandles val="exact"/>
        </dgm:presLayoutVars>
      </dgm:prSet>
      <dgm:spPr/>
    </dgm:pt>
    <dgm:pt modelId="{6E409655-FE97-4913-80E0-6AADC18F6D6B}" type="pres">
      <dgm:prSet presAssocID="{25F6401F-351B-4FFA-94C5-83BA6FF30F55}" presName="node" presStyleLbl="node1" presStyleIdx="0" presStyleCnt="3" custScaleX="248305">
        <dgm:presLayoutVars>
          <dgm:bulletEnabled val="1"/>
        </dgm:presLayoutVars>
      </dgm:prSet>
      <dgm:spPr/>
    </dgm:pt>
    <dgm:pt modelId="{BD316890-BB9F-4574-91F8-03594518B637}" type="pres">
      <dgm:prSet presAssocID="{46AA200C-1A85-4946-B581-1220DF4AE9A9}" presName="spacerL" presStyleCnt="0"/>
      <dgm:spPr/>
    </dgm:pt>
    <dgm:pt modelId="{4F787319-5AD7-47CD-8FB0-F8303E45CDB3}" type="pres">
      <dgm:prSet presAssocID="{46AA200C-1A85-4946-B581-1220DF4AE9A9}" presName="sibTrans" presStyleLbl="sibTrans2D1" presStyleIdx="0" presStyleCnt="2"/>
      <dgm:spPr/>
    </dgm:pt>
    <dgm:pt modelId="{73D32B91-6A7D-47D8-A717-0766EC7F2C35}" type="pres">
      <dgm:prSet presAssocID="{46AA200C-1A85-4946-B581-1220DF4AE9A9}" presName="spacerR" presStyleCnt="0"/>
      <dgm:spPr/>
    </dgm:pt>
    <dgm:pt modelId="{72307F24-CA3A-4D56-9CE9-8A6612A60626}" type="pres">
      <dgm:prSet presAssocID="{345974B1-F60E-4FB4-BF7F-6373F9F5E5C8}" presName="node" presStyleLbl="node1" presStyleIdx="1" presStyleCnt="3">
        <dgm:presLayoutVars>
          <dgm:bulletEnabled val="1"/>
        </dgm:presLayoutVars>
      </dgm:prSet>
      <dgm:spPr/>
    </dgm:pt>
    <dgm:pt modelId="{1E622ED8-DFAC-4867-99B3-3F2131DBC18B}" type="pres">
      <dgm:prSet presAssocID="{EDCBC92D-350D-41DE-8CEA-21E5936BC339}" presName="spacerL" presStyleCnt="0"/>
      <dgm:spPr/>
    </dgm:pt>
    <dgm:pt modelId="{784EBBDE-70F0-4D54-AF16-BEBF4F876C61}" type="pres">
      <dgm:prSet presAssocID="{EDCBC92D-350D-41DE-8CEA-21E5936BC339}" presName="sibTrans" presStyleLbl="sibTrans2D1" presStyleIdx="1" presStyleCnt="2"/>
      <dgm:spPr/>
    </dgm:pt>
    <dgm:pt modelId="{F45177C3-4895-4306-B2C9-8FEDE50213C9}" type="pres">
      <dgm:prSet presAssocID="{EDCBC92D-350D-41DE-8CEA-21E5936BC339}" presName="spacerR" presStyleCnt="0"/>
      <dgm:spPr/>
    </dgm:pt>
    <dgm:pt modelId="{3A51EDAE-D0F1-4AE0-91CD-A0EEA5607776}" type="pres">
      <dgm:prSet presAssocID="{5D429D08-4D1B-4080-8DC5-2B3EE5C54D87}" presName="node" presStyleLbl="node1" presStyleIdx="2" presStyleCnt="3">
        <dgm:presLayoutVars>
          <dgm:bulletEnabled val="1"/>
        </dgm:presLayoutVars>
      </dgm:prSet>
      <dgm:spPr/>
    </dgm:pt>
  </dgm:ptLst>
  <dgm:cxnLst>
    <dgm:cxn modelId="{5C0F5165-507C-44C7-8510-0A382C670F14}" type="presOf" srcId="{6C407D3E-46E8-447B-8441-4FE49F1EC637}" destId="{F2DABD28-022B-4738-A8DE-383C5289EE6C}" srcOrd="0" destOrd="0" presId="urn:microsoft.com/office/officeart/2005/8/layout/equation1"/>
    <dgm:cxn modelId="{D9362D6B-4AB5-43BB-AD8C-262366BD4C27}" type="presOf" srcId="{25F6401F-351B-4FFA-94C5-83BA6FF30F55}" destId="{6E409655-FE97-4913-80E0-6AADC18F6D6B}" srcOrd="0" destOrd="0" presId="urn:microsoft.com/office/officeart/2005/8/layout/equation1"/>
    <dgm:cxn modelId="{50EABD6D-8D8B-419E-A021-F726E259D254}" type="presOf" srcId="{EDCBC92D-350D-41DE-8CEA-21E5936BC339}" destId="{784EBBDE-70F0-4D54-AF16-BEBF4F876C61}" srcOrd="0" destOrd="0" presId="urn:microsoft.com/office/officeart/2005/8/layout/equation1"/>
    <dgm:cxn modelId="{CF228175-E82C-4D2C-8458-9CFF8ACC20BA}" srcId="{6C407D3E-46E8-447B-8441-4FE49F1EC637}" destId="{5D429D08-4D1B-4080-8DC5-2B3EE5C54D87}" srcOrd="2" destOrd="0" parTransId="{9C643A64-F474-4E21-A506-22DBC2C09202}" sibTransId="{16BB5BE2-F9F3-43AC-9FFC-F7D774072AFB}"/>
    <dgm:cxn modelId="{D57A6C8D-4E71-4075-A6AF-58E1B8BF58D1}" srcId="{6C407D3E-46E8-447B-8441-4FE49F1EC637}" destId="{345974B1-F60E-4FB4-BF7F-6373F9F5E5C8}" srcOrd="1" destOrd="0" parTransId="{B0AA386F-DB6F-4AE1-B2FC-6A85D5B29BF5}" sibTransId="{EDCBC92D-350D-41DE-8CEA-21E5936BC339}"/>
    <dgm:cxn modelId="{11D1A694-B904-4E34-A28F-8DB51B3B322E}" type="presOf" srcId="{5D429D08-4D1B-4080-8DC5-2B3EE5C54D87}" destId="{3A51EDAE-D0F1-4AE0-91CD-A0EEA5607776}" srcOrd="0" destOrd="0" presId="urn:microsoft.com/office/officeart/2005/8/layout/equation1"/>
    <dgm:cxn modelId="{AE587497-0CD3-4C23-82CE-3C5EC50D65F8}" srcId="{6C407D3E-46E8-447B-8441-4FE49F1EC637}" destId="{25F6401F-351B-4FFA-94C5-83BA6FF30F55}" srcOrd="0" destOrd="0" parTransId="{DD33A069-C233-4575-8483-194FDB273EEF}" sibTransId="{46AA200C-1A85-4946-B581-1220DF4AE9A9}"/>
    <dgm:cxn modelId="{049B6EA2-677F-4162-8A53-BF6AD3DBCF6B}" type="presOf" srcId="{46AA200C-1A85-4946-B581-1220DF4AE9A9}" destId="{4F787319-5AD7-47CD-8FB0-F8303E45CDB3}" srcOrd="0" destOrd="0" presId="urn:microsoft.com/office/officeart/2005/8/layout/equation1"/>
    <dgm:cxn modelId="{81CF8CFB-4284-45E2-BF1D-BD411677BF58}" type="presOf" srcId="{345974B1-F60E-4FB4-BF7F-6373F9F5E5C8}" destId="{72307F24-CA3A-4D56-9CE9-8A6612A60626}" srcOrd="0" destOrd="0" presId="urn:microsoft.com/office/officeart/2005/8/layout/equation1"/>
    <dgm:cxn modelId="{E8280114-3B1A-4F33-9412-6823273852A1}" type="presParOf" srcId="{F2DABD28-022B-4738-A8DE-383C5289EE6C}" destId="{6E409655-FE97-4913-80E0-6AADC18F6D6B}" srcOrd="0" destOrd="0" presId="urn:microsoft.com/office/officeart/2005/8/layout/equation1"/>
    <dgm:cxn modelId="{F1699CB6-02DC-4E8C-BE65-684C718F109C}" type="presParOf" srcId="{F2DABD28-022B-4738-A8DE-383C5289EE6C}" destId="{BD316890-BB9F-4574-91F8-03594518B637}" srcOrd="1" destOrd="0" presId="urn:microsoft.com/office/officeart/2005/8/layout/equation1"/>
    <dgm:cxn modelId="{9E8C5EC5-8AAF-43D7-98F5-BCC7CE72272B}" type="presParOf" srcId="{F2DABD28-022B-4738-A8DE-383C5289EE6C}" destId="{4F787319-5AD7-47CD-8FB0-F8303E45CDB3}" srcOrd="2" destOrd="0" presId="urn:microsoft.com/office/officeart/2005/8/layout/equation1"/>
    <dgm:cxn modelId="{9DEFE58A-223E-4D82-AF0D-CFAEB6F6F1D1}" type="presParOf" srcId="{F2DABD28-022B-4738-A8DE-383C5289EE6C}" destId="{73D32B91-6A7D-47D8-A717-0766EC7F2C35}" srcOrd="3" destOrd="0" presId="urn:microsoft.com/office/officeart/2005/8/layout/equation1"/>
    <dgm:cxn modelId="{BD85BD8F-B345-42F4-BB98-D472EFDD3315}" type="presParOf" srcId="{F2DABD28-022B-4738-A8DE-383C5289EE6C}" destId="{72307F24-CA3A-4D56-9CE9-8A6612A60626}" srcOrd="4" destOrd="0" presId="urn:microsoft.com/office/officeart/2005/8/layout/equation1"/>
    <dgm:cxn modelId="{C407EBF7-791A-423C-A2A7-41D93F494487}" type="presParOf" srcId="{F2DABD28-022B-4738-A8DE-383C5289EE6C}" destId="{1E622ED8-DFAC-4867-99B3-3F2131DBC18B}" srcOrd="5" destOrd="0" presId="urn:microsoft.com/office/officeart/2005/8/layout/equation1"/>
    <dgm:cxn modelId="{0A2CD2A9-7A93-4AC7-AA9F-D5717A6358D4}" type="presParOf" srcId="{F2DABD28-022B-4738-A8DE-383C5289EE6C}" destId="{784EBBDE-70F0-4D54-AF16-BEBF4F876C61}" srcOrd="6" destOrd="0" presId="urn:microsoft.com/office/officeart/2005/8/layout/equation1"/>
    <dgm:cxn modelId="{ABCEF963-BFA6-4A38-A7A3-B7834E87B096}" type="presParOf" srcId="{F2DABD28-022B-4738-A8DE-383C5289EE6C}" destId="{F45177C3-4895-4306-B2C9-8FEDE50213C9}" srcOrd="7" destOrd="0" presId="urn:microsoft.com/office/officeart/2005/8/layout/equation1"/>
    <dgm:cxn modelId="{333349DC-1421-4D24-9EFA-E50B0741A742}" type="presParOf" srcId="{F2DABD28-022B-4738-A8DE-383C5289EE6C}" destId="{3A51EDAE-D0F1-4AE0-91CD-A0EEA5607776}" srcOrd="8" destOrd="0" presId="urn:microsoft.com/office/officeart/2005/8/layout/equation1"/>
  </dgm:cxnLst>
  <dgm:bg/>
  <dgm:whole/>
  <dgm:extLst>
    <a:ext uri="http://schemas.microsoft.com/office/drawing/2008/diagram">
      <dsp:dataModelExt xmlns:dsp="http://schemas.microsoft.com/office/drawing/2008/diagram" relId="rId6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91632BC-34ED-4CA6-8626-4C9082E0B34C}">
      <dsp:nvSpPr>
        <dsp:cNvPr id="0" name=""/>
        <dsp:cNvSpPr/>
      </dsp:nvSpPr>
      <dsp:spPr>
        <a:xfrm>
          <a:off x="2228019" y="135590"/>
          <a:ext cx="1098261" cy="295202"/>
        </a:xfrm>
        <a:prstGeom prst="roundRect">
          <a:avLst/>
        </a:prstGeom>
        <a:solidFill>
          <a:schemeClr val="accent1">
            <a:hueOff val="0"/>
            <a:satOff val="0"/>
            <a:lumOff val="0"/>
            <a:alphaOff val="0"/>
          </a:schemeClr>
        </a:solidFill>
        <a:ln w="50800" cap="flat" cmpd="sng" algn="ctr">
          <a:solidFill>
            <a:srgbClr val="0070C0"/>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US" sz="1100" b="1" kern="1200">
              <a:ln w="9525">
                <a:noFill/>
              </a:ln>
              <a:latin typeface="Segoe UI" panose="020B0502040204020203" pitchFamily="34" charset="0"/>
              <a:cs typeface="Segoe UI" panose="020B0502040204020203" pitchFamily="34" charset="0"/>
            </a:rPr>
            <a:t>Detection</a:t>
          </a:r>
        </a:p>
      </dsp:txBody>
      <dsp:txXfrm>
        <a:off x="2242430" y="150001"/>
        <a:ext cx="1069439" cy="266380"/>
      </dsp:txXfrm>
    </dsp:sp>
    <dsp:sp modelId="{9C931095-E9A9-415F-9636-714D08E6B20A}">
      <dsp:nvSpPr>
        <dsp:cNvPr id="0" name=""/>
        <dsp:cNvSpPr/>
      </dsp:nvSpPr>
      <dsp:spPr>
        <a:xfrm>
          <a:off x="572719" y="283191"/>
          <a:ext cx="4408861" cy="4408861"/>
        </a:xfrm>
        <a:custGeom>
          <a:avLst/>
          <a:gdLst/>
          <a:ahLst/>
          <a:cxnLst/>
          <a:rect l="0" t="0" r="0" b="0"/>
          <a:pathLst>
            <a:path>
              <a:moveTo>
                <a:pt x="2984516" y="142639"/>
              </a:moveTo>
              <a:arcTo wR="2204430" hR="2204430" stAng="17443459" swAng="1158622"/>
            </a:path>
          </a:pathLst>
        </a:custGeom>
        <a:noFill/>
        <a:ln w="31750" cap="flat" cmpd="sng" algn="ctr">
          <a:solidFill>
            <a:srgbClr val="5B9BD5"/>
          </a:solidFill>
          <a:prstDash val="solid"/>
          <a:miter lim="800000"/>
          <a:tailEnd type="arrow"/>
        </a:ln>
        <a:effectLst/>
      </dsp:spPr>
      <dsp:style>
        <a:lnRef idx="1">
          <a:scrgbClr r="0" g="0" b="0"/>
        </a:lnRef>
        <a:fillRef idx="0">
          <a:scrgbClr r="0" g="0" b="0"/>
        </a:fillRef>
        <a:effectRef idx="0">
          <a:scrgbClr r="0" g="0" b="0"/>
        </a:effectRef>
        <a:fontRef idx="minor"/>
      </dsp:style>
    </dsp:sp>
    <dsp:sp modelId="{A48073BC-3C02-457F-97C2-79F444EA4FEE}">
      <dsp:nvSpPr>
        <dsp:cNvPr id="0" name=""/>
        <dsp:cNvSpPr/>
      </dsp:nvSpPr>
      <dsp:spPr>
        <a:xfrm>
          <a:off x="3951512" y="965580"/>
          <a:ext cx="1098261" cy="295202"/>
        </a:xfrm>
        <a:prstGeom prst="roundRect">
          <a:avLst/>
        </a:prstGeom>
        <a:solidFill>
          <a:schemeClr val="accent1">
            <a:hueOff val="0"/>
            <a:satOff val="0"/>
            <a:lumOff val="0"/>
            <a:alphaOff val="0"/>
          </a:schemeClr>
        </a:solidFill>
        <a:ln w="50800" cap="flat" cmpd="sng" algn="ctr">
          <a:solidFill>
            <a:srgbClr val="0070C0"/>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US" sz="1100" b="1" kern="1200">
              <a:ln w="9525">
                <a:noFill/>
              </a:ln>
              <a:latin typeface="Segoe UI" panose="020B0502040204020203" pitchFamily="34" charset="0"/>
              <a:cs typeface="Segoe UI" panose="020B0502040204020203" pitchFamily="34" charset="0"/>
            </a:rPr>
            <a:t>Activation</a:t>
          </a:r>
        </a:p>
      </dsp:txBody>
      <dsp:txXfrm>
        <a:off x="3965923" y="979991"/>
        <a:ext cx="1069439" cy="266380"/>
      </dsp:txXfrm>
    </dsp:sp>
    <dsp:sp modelId="{6BB6D2DA-09DF-4098-AF9C-34D8280F3433}">
      <dsp:nvSpPr>
        <dsp:cNvPr id="0" name=""/>
        <dsp:cNvSpPr/>
      </dsp:nvSpPr>
      <dsp:spPr>
        <a:xfrm>
          <a:off x="572719" y="283191"/>
          <a:ext cx="4408861" cy="4408861"/>
        </a:xfrm>
        <a:custGeom>
          <a:avLst/>
          <a:gdLst/>
          <a:ahLst/>
          <a:cxnLst/>
          <a:rect l="0" t="0" r="0" b="0"/>
          <a:pathLst>
            <a:path>
              <a:moveTo>
                <a:pt x="4194773" y="1256775"/>
              </a:moveTo>
              <a:arcTo wR="2204430" hR="2204430" stAng="20072378" swAng="1563233"/>
            </a:path>
          </a:pathLst>
        </a:custGeom>
        <a:noFill/>
        <a:ln w="25400" cap="flat" cmpd="sng" algn="ctr">
          <a:solidFill>
            <a:srgbClr val="5B9BD5"/>
          </a:solidFill>
          <a:prstDash val="solid"/>
          <a:miter lim="800000"/>
          <a:tailEnd type="arrow"/>
        </a:ln>
        <a:effectLst/>
      </dsp:spPr>
      <dsp:style>
        <a:lnRef idx="1">
          <a:scrgbClr r="0" g="0" b="0"/>
        </a:lnRef>
        <a:fillRef idx="0">
          <a:scrgbClr r="0" g="0" b="0"/>
        </a:fillRef>
        <a:effectRef idx="0">
          <a:scrgbClr r="0" g="0" b="0"/>
        </a:effectRef>
        <a:fontRef idx="minor"/>
      </dsp:style>
    </dsp:sp>
    <dsp:sp modelId="{6680E513-8AA9-4795-B208-9D953F31F150}">
      <dsp:nvSpPr>
        <dsp:cNvPr id="0" name=""/>
        <dsp:cNvSpPr/>
      </dsp:nvSpPr>
      <dsp:spPr>
        <a:xfrm>
          <a:off x="4377180" y="2830552"/>
          <a:ext cx="1098261" cy="295202"/>
        </a:xfrm>
        <a:prstGeom prst="roundRect">
          <a:avLst/>
        </a:prstGeom>
        <a:solidFill>
          <a:schemeClr val="accent1">
            <a:hueOff val="0"/>
            <a:satOff val="0"/>
            <a:lumOff val="0"/>
            <a:alphaOff val="0"/>
          </a:schemeClr>
        </a:solidFill>
        <a:ln w="50800" cap="flat" cmpd="sng" algn="ctr">
          <a:solidFill>
            <a:srgbClr val="0070C0"/>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US" sz="1100" b="1" kern="1200">
              <a:ln w="9525">
                <a:noFill/>
              </a:ln>
              <a:latin typeface="Segoe UI" panose="020B0502040204020203" pitchFamily="34" charset="0"/>
              <a:cs typeface="Segoe UI" panose="020B0502040204020203" pitchFamily="34" charset="0"/>
            </a:rPr>
            <a:t>Classification</a:t>
          </a:r>
        </a:p>
      </dsp:txBody>
      <dsp:txXfrm>
        <a:off x="4391591" y="2844963"/>
        <a:ext cx="1069439" cy="266380"/>
      </dsp:txXfrm>
    </dsp:sp>
    <dsp:sp modelId="{A4242D03-813E-4E20-A0DD-83F1FD3AE1EA}">
      <dsp:nvSpPr>
        <dsp:cNvPr id="0" name=""/>
        <dsp:cNvSpPr/>
      </dsp:nvSpPr>
      <dsp:spPr>
        <a:xfrm>
          <a:off x="572719" y="283191"/>
          <a:ext cx="4408861" cy="4408861"/>
        </a:xfrm>
        <a:custGeom>
          <a:avLst/>
          <a:gdLst/>
          <a:ahLst/>
          <a:cxnLst/>
          <a:rect l="0" t="0" r="0" b="0"/>
          <a:pathLst>
            <a:path>
              <a:moveTo>
                <a:pt x="4208678" y="3122311"/>
              </a:moveTo>
              <a:arcTo wR="2204430" hR="2204430" stAng="1476375" swAng="1447638"/>
            </a:path>
          </a:pathLst>
        </a:custGeom>
        <a:noFill/>
        <a:ln w="25400" cap="flat" cmpd="sng" algn="ctr">
          <a:solidFill>
            <a:srgbClr val="5B9BD5"/>
          </a:solidFill>
          <a:prstDash val="solid"/>
          <a:miter lim="800000"/>
          <a:tailEnd type="arrow"/>
        </a:ln>
        <a:effectLst/>
      </dsp:spPr>
      <dsp:style>
        <a:lnRef idx="1">
          <a:scrgbClr r="0" g="0" b="0"/>
        </a:lnRef>
        <a:fillRef idx="0">
          <a:scrgbClr r="0" g="0" b="0"/>
        </a:fillRef>
        <a:effectRef idx="0">
          <a:scrgbClr r="0" g="0" b="0"/>
        </a:effectRef>
        <a:fontRef idx="minor"/>
      </dsp:style>
    </dsp:sp>
    <dsp:sp modelId="{38B1223F-ED96-4AF6-AFE9-09849865D522}">
      <dsp:nvSpPr>
        <dsp:cNvPr id="0" name=""/>
        <dsp:cNvSpPr/>
      </dsp:nvSpPr>
      <dsp:spPr>
        <a:xfrm>
          <a:off x="3184486" y="4326144"/>
          <a:ext cx="1098261" cy="295202"/>
        </a:xfrm>
        <a:prstGeom prst="roundRect">
          <a:avLst/>
        </a:prstGeom>
        <a:solidFill>
          <a:schemeClr val="accent1">
            <a:hueOff val="0"/>
            <a:satOff val="0"/>
            <a:lumOff val="0"/>
            <a:alphaOff val="0"/>
          </a:schemeClr>
        </a:solidFill>
        <a:ln w="50800" cap="flat" cmpd="sng" algn="ctr">
          <a:solidFill>
            <a:srgbClr val="0070C0"/>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US" sz="1100" b="1" kern="1200">
              <a:ln w="9525">
                <a:noFill/>
              </a:ln>
              <a:latin typeface="Segoe UI" panose="020B0502040204020203" pitchFamily="34" charset="0"/>
              <a:cs typeface="Segoe UI" panose="020B0502040204020203" pitchFamily="34" charset="0"/>
            </a:rPr>
            <a:t>Notification</a:t>
          </a:r>
        </a:p>
      </dsp:txBody>
      <dsp:txXfrm>
        <a:off x="3198897" y="4340555"/>
        <a:ext cx="1069439" cy="266380"/>
      </dsp:txXfrm>
    </dsp:sp>
    <dsp:sp modelId="{69814611-43BD-48EA-B675-2F93A308B48E}">
      <dsp:nvSpPr>
        <dsp:cNvPr id="0" name=""/>
        <dsp:cNvSpPr/>
      </dsp:nvSpPr>
      <dsp:spPr>
        <a:xfrm>
          <a:off x="572719" y="283191"/>
          <a:ext cx="4408861" cy="4408861"/>
        </a:xfrm>
        <a:custGeom>
          <a:avLst/>
          <a:gdLst/>
          <a:ahLst/>
          <a:cxnLst/>
          <a:rect l="0" t="0" r="0" b="0"/>
          <a:pathLst>
            <a:path>
              <a:moveTo>
                <a:pt x="2541403" y="4382953"/>
              </a:moveTo>
              <a:arcTo wR="2204430" hR="2204430" stAng="4872432" swAng="1055135"/>
            </a:path>
          </a:pathLst>
        </a:custGeom>
        <a:noFill/>
        <a:ln w="25400" cap="flat" cmpd="sng" algn="ctr">
          <a:solidFill>
            <a:srgbClr val="5B9BD5"/>
          </a:solidFill>
          <a:prstDash val="solid"/>
          <a:miter lim="800000"/>
          <a:tailEnd type="arrow"/>
        </a:ln>
        <a:effectLst/>
      </dsp:spPr>
      <dsp:style>
        <a:lnRef idx="1">
          <a:scrgbClr r="0" g="0" b="0"/>
        </a:lnRef>
        <a:fillRef idx="0">
          <a:scrgbClr r="0" g="0" b="0"/>
        </a:fillRef>
        <a:effectRef idx="0">
          <a:scrgbClr r="0" g="0" b="0"/>
        </a:effectRef>
        <a:fontRef idx="minor"/>
      </dsp:style>
    </dsp:sp>
    <dsp:sp modelId="{C7D563CE-8711-46B8-98CA-7ED27AA63417}">
      <dsp:nvSpPr>
        <dsp:cNvPr id="0" name=""/>
        <dsp:cNvSpPr/>
      </dsp:nvSpPr>
      <dsp:spPr>
        <a:xfrm>
          <a:off x="1271552" y="4326144"/>
          <a:ext cx="1098261" cy="295202"/>
        </a:xfrm>
        <a:prstGeom prst="roundRect">
          <a:avLst/>
        </a:prstGeom>
        <a:solidFill>
          <a:schemeClr val="accent1">
            <a:hueOff val="0"/>
            <a:satOff val="0"/>
            <a:lumOff val="0"/>
            <a:alphaOff val="0"/>
          </a:schemeClr>
        </a:solidFill>
        <a:ln w="50800" cap="flat" cmpd="sng" algn="ctr">
          <a:solidFill>
            <a:srgbClr val="0070C0"/>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US" sz="1100" b="1" kern="1200">
              <a:ln w="9525">
                <a:noFill/>
              </a:ln>
              <a:latin typeface="Segoe UI" panose="020B0502040204020203" pitchFamily="34" charset="0"/>
              <a:cs typeface="Segoe UI" panose="020B0502040204020203" pitchFamily="34" charset="0"/>
            </a:rPr>
            <a:t>Intervention</a:t>
          </a:r>
        </a:p>
      </dsp:txBody>
      <dsp:txXfrm>
        <a:off x="1285963" y="4340555"/>
        <a:ext cx="1069439" cy="266380"/>
      </dsp:txXfrm>
    </dsp:sp>
    <dsp:sp modelId="{02E12849-10E4-4FA1-9C26-5E1852143BE3}">
      <dsp:nvSpPr>
        <dsp:cNvPr id="0" name=""/>
        <dsp:cNvSpPr/>
      </dsp:nvSpPr>
      <dsp:spPr>
        <a:xfrm>
          <a:off x="572719" y="283191"/>
          <a:ext cx="4408861" cy="4408861"/>
        </a:xfrm>
        <a:custGeom>
          <a:avLst/>
          <a:gdLst/>
          <a:ahLst/>
          <a:cxnLst/>
          <a:rect l="0" t="0" r="0" b="0"/>
          <a:pathLst>
            <a:path>
              <a:moveTo>
                <a:pt x="750472" y="3861392"/>
              </a:moveTo>
              <a:arcTo wR="2204430" hR="2204430" stAng="7875987" swAng="1447638"/>
            </a:path>
          </a:pathLst>
        </a:custGeom>
        <a:noFill/>
        <a:ln w="25400" cap="flat" cmpd="sng" algn="ctr">
          <a:solidFill>
            <a:srgbClr val="5B9BD5"/>
          </a:solidFill>
          <a:prstDash val="solid"/>
          <a:miter lim="800000"/>
          <a:tailEnd type="arrow"/>
        </a:ln>
        <a:effectLst/>
      </dsp:spPr>
      <dsp:style>
        <a:lnRef idx="1">
          <a:scrgbClr r="0" g="0" b="0"/>
        </a:lnRef>
        <a:fillRef idx="0">
          <a:scrgbClr r="0" g="0" b="0"/>
        </a:fillRef>
        <a:effectRef idx="0">
          <a:scrgbClr r="0" g="0" b="0"/>
        </a:effectRef>
        <a:fontRef idx="minor"/>
      </dsp:style>
    </dsp:sp>
    <dsp:sp modelId="{E2AA39DD-66C4-4123-9B0C-0D43C78F1B42}">
      <dsp:nvSpPr>
        <dsp:cNvPr id="0" name=""/>
        <dsp:cNvSpPr/>
      </dsp:nvSpPr>
      <dsp:spPr>
        <a:xfrm>
          <a:off x="78858" y="2830552"/>
          <a:ext cx="1098261" cy="295202"/>
        </a:xfrm>
        <a:prstGeom prst="roundRect">
          <a:avLst/>
        </a:prstGeom>
        <a:solidFill>
          <a:schemeClr val="accent1">
            <a:hueOff val="0"/>
            <a:satOff val="0"/>
            <a:lumOff val="0"/>
            <a:alphaOff val="0"/>
          </a:schemeClr>
        </a:solidFill>
        <a:ln w="50800" cap="flat" cmpd="sng" algn="ctr">
          <a:solidFill>
            <a:srgbClr val="0070C0"/>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US" sz="1100" b="1" kern="1200">
              <a:ln w="9525">
                <a:noFill/>
              </a:ln>
              <a:latin typeface="Segoe UI" panose="020B0502040204020203" pitchFamily="34" charset="0"/>
              <a:cs typeface="Segoe UI" panose="020B0502040204020203" pitchFamily="34" charset="0"/>
            </a:rPr>
            <a:t>Re-evaluation</a:t>
          </a:r>
        </a:p>
      </dsp:txBody>
      <dsp:txXfrm>
        <a:off x="93269" y="2844963"/>
        <a:ext cx="1069439" cy="266380"/>
      </dsp:txXfrm>
    </dsp:sp>
    <dsp:sp modelId="{9FF7C4BA-9D53-4441-9515-5C7644713C91}">
      <dsp:nvSpPr>
        <dsp:cNvPr id="0" name=""/>
        <dsp:cNvSpPr/>
      </dsp:nvSpPr>
      <dsp:spPr>
        <a:xfrm>
          <a:off x="572719" y="283191"/>
          <a:ext cx="4408861" cy="4408861"/>
        </a:xfrm>
        <a:custGeom>
          <a:avLst/>
          <a:gdLst/>
          <a:ahLst/>
          <a:cxnLst/>
          <a:rect l="0" t="0" r="0" b="0"/>
          <a:pathLst>
            <a:path>
              <a:moveTo>
                <a:pt x="118" y="2227265"/>
              </a:moveTo>
              <a:arcTo wR="2204430" hR="2204430" stAng="10764389" swAng="1563233"/>
            </a:path>
          </a:pathLst>
        </a:custGeom>
        <a:noFill/>
        <a:ln w="25400" cap="flat" cmpd="sng" algn="ctr">
          <a:solidFill>
            <a:srgbClr val="5B9BD5"/>
          </a:solidFill>
          <a:prstDash val="solid"/>
          <a:miter lim="800000"/>
          <a:tailEnd type="arrow"/>
        </a:ln>
        <a:effectLst/>
      </dsp:spPr>
      <dsp:style>
        <a:lnRef idx="1">
          <a:scrgbClr r="0" g="0" b="0"/>
        </a:lnRef>
        <a:fillRef idx="0">
          <a:scrgbClr r="0" g="0" b="0"/>
        </a:fillRef>
        <a:effectRef idx="0">
          <a:scrgbClr r="0" g="0" b="0"/>
        </a:effectRef>
        <a:fontRef idx="minor"/>
      </dsp:style>
    </dsp:sp>
    <dsp:sp modelId="{271EEA88-27B7-4DAA-AE87-3562783B7EAE}">
      <dsp:nvSpPr>
        <dsp:cNvPr id="0" name=""/>
        <dsp:cNvSpPr/>
      </dsp:nvSpPr>
      <dsp:spPr>
        <a:xfrm>
          <a:off x="504526" y="965580"/>
          <a:ext cx="1098261" cy="295202"/>
        </a:xfrm>
        <a:prstGeom prst="roundRect">
          <a:avLst/>
        </a:prstGeom>
        <a:solidFill>
          <a:schemeClr val="accent1">
            <a:hueOff val="0"/>
            <a:satOff val="0"/>
            <a:lumOff val="0"/>
            <a:alphaOff val="0"/>
          </a:schemeClr>
        </a:solidFill>
        <a:ln w="50800" cap="flat" cmpd="sng" algn="ctr">
          <a:solidFill>
            <a:srgbClr val="0070C0"/>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US" sz="1100" b="1" kern="1200">
              <a:ln w="9525">
                <a:noFill/>
              </a:ln>
              <a:latin typeface="Segoe UI" panose="020B0502040204020203" pitchFamily="34" charset="0"/>
              <a:cs typeface="Segoe UI" panose="020B0502040204020203" pitchFamily="34" charset="0"/>
            </a:rPr>
            <a:t>Termination</a:t>
          </a:r>
        </a:p>
      </dsp:txBody>
      <dsp:txXfrm>
        <a:off x="518937" y="979991"/>
        <a:ext cx="1069439" cy="266380"/>
      </dsp:txXfrm>
    </dsp:sp>
    <dsp:sp modelId="{84DF6AE6-AF87-445B-A313-90616D109716}">
      <dsp:nvSpPr>
        <dsp:cNvPr id="0" name=""/>
        <dsp:cNvSpPr/>
      </dsp:nvSpPr>
      <dsp:spPr>
        <a:xfrm>
          <a:off x="572719" y="283191"/>
          <a:ext cx="4408861" cy="4408861"/>
        </a:xfrm>
        <a:custGeom>
          <a:avLst/>
          <a:gdLst/>
          <a:ahLst/>
          <a:cxnLst/>
          <a:rect l="0" t="0" r="0" b="0"/>
          <a:pathLst>
            <a:path>
              <a:moveTo>
                <a:pt x="786428" y="516596"/>
              </a:moveTo>
              <a:arcTo wR="2204430" hR="2204430" stAng="13797919" swAng="1158622"/>
            </a:path>
          </a:pathLst>
        </a:custGeom>
        <a:noFill/>
        <a:ln w="25400" cap="flat" cmpd="sng" algn="ctr">
          <a:solidFill>
            <a:srgbClr val="5B9BD5"/>
          </a:solidFill>
          <a:prstDash val="solid"/>
          <a:miter lim="800000"/>
          <a:tailEnd type="arrow"/>
        </a:ln>
        <a:effectLst/>
      </dsp:spPr>
      <dsp:style>
        <a:lnRef idx="1">
          <a:scrgbClr r="0" g="0" b="0"/>
        </a:lnRef>
        <a:fillRef idx="0">
          <a:scrgbClr r="0" g="0" b="0"/>
        </a:fillRef>
        <a:effectRef idx="0">
          <a:scrgbClr r="0" g="0" b="0"/>
        </a:effectRef>
        <a:fontRef idx="minor"/>
      </dsp:style>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19FA4CD-5569-4953-B4DE-0336385048F1}">
      <dsp:nvSpPr>
        <dsp:cNvPr id="0" name=""/>
        <dsp:cNvSpPr/>
      </dsp:nvSpPr>
      <dsp:spPr>
        <a:xfrm rot="5400000">
          <a:off x="-78413" y="201807"/>
          <a:ext cx="1166148" cy="972259"/>
        </a:xfrm>
        <a:prstGeom prst="chevron">
          <a:avLst/>
        </a:prstGeom>
        <a:solidFill>
          <a:srgbClr val="5B9BD5">
            <a:hueOff val="0"/>
            <a:satOff val="0"/>
            <a:lumOff val="0"/>
          </a:srgbClr>
        </a:solidFill>
        <a:ln w="12700" cap="flat" cmpd="sng" algn="ctr">
          <a:solidFill>
            <a:srgbClr val="5B9BD5">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lvl="0" indent="0" algn="ctr" defTabSz="488950">
            <a:lnSpc>
              <a:spcPct val="90000"/>
            </a:lnSpc>
            <a:spcBef>
              <a:spcPct val="0"/>
            </a:spcBef>
            <a:spcAft>
              <a:spcPct val="35000"/>
            </a:spcAft>
            <a:buNone/>
          </a:pPr>
          <a:r>
            <a:rPr lang="en-US" sz="1100" b="1" kern="1200">
              <a:solidFill>
                <a:sysClr val="windowText" lastClr="000000"/>
              </a:solidFill>
              <a:latin typeface="Segoe UI" panose="020B0502040204020203" pitchFamily="34" charset="0"/>
              <a:ea typeface="+mn-ea"/>
              <a:cs typeface="Segoe UI" panose="020B0502040204020203" pitchFamily="34" charset="0"/>
            </a:rPr>
            <a:t>Step 1 Detection</a:t>
          </a:r>
        </a:p>
      </dsp:txBody>
      <dsp:txXfrm rot="-5400000">
        <a:off x="18532" y="590993"/>
        <a:ext cx="972259" cy="193889"/>
      </dsp:txXfrm>
    </dsp:sp>
    <dsp:sp modelId="{E54D51FD-0934-4603-8A4C-A4A01E7746AF}">
      <dsp:nvSpPr>
        <dsp:cNvPr id="0" name=""/>
        <dsp:cNvSpPr/>
      </dsp:nvSpPr>
      <dsp:spPr>
        <a:xfrm rot="5400000">
          <a:off x="3351448" y="-2248797"/>
          <a:ext cx="921784" cy="5612101"/>
        </a:xfrm>
        <a:prstGeom prst="round2SameRect">
          <a:avLst/>
        </a:prstGeom>
        <a:solidFill>
          <a:sysClr val="window" lastClr="FFFFFF">
            <a:alpha val="90000"/>
          </a:sysClr>
        </a:solidFill>
        <a:ln w="12700" cap="flat" cmpd="sng" algn="ctr">
          <a:solidFill>
            <a:srgbClr val="5B9BD5">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78232" tIns="6985" rIns="6985" bIns="6985" numCol="1" spcCol="1270" anchor="ctr" anchorCtr="0">
          <a:noAutofit/>
        </a:bodyPr>
        <a:lstStyle/>
        <a:p>
          <a:pPr marL="57150" lvl="1" indent="-57150" algn="l" defTabSz="488950">
            <a:lnSpc>
              <a:spcPct val="90000"/>
            </a:lnSpc>
            <a:spcBef>
              <a:spcPct val="0"/>
            </a:spcBef>
            <a:spcAft>
              <a:spcPct val="15000"/>
            </a:spcAft>
            <a:buChar char="•"/>
          </a:pPr>
          <a:r>
            <a:rPr lang="en-US" sz="1100" kern="1200">
              <a:solidFill>
                <a:sysClr val="windowText" lastClr="000000"/>
              </a:solidFill>
              <a:latin typeface="Garamond" panose="02020404030301010803" pitchFamily="18" charset="0"/>
              <a:ea typeface="+mn-ea"/>
              <a:cs typeface="+mn-cs"/>
            </a:rPr>
            <a:t>Detect unusual conditions during daily monitoring</a:t>
          </a:r>
        </a:p>
        <a:p>
          <a:pPr marL="57150" lvl="1" indent="-57150" algn="l" defTabSz="488950">
            <a:lnSpc>
              <a:spcPct val="90000"/>
            </a:lnSpc>
            <a:spcBef>
              <a:spcPct val="0"/>
            </a:spcBef>
            <a:spcAft>
              <a:spcPct val="15000"/>
            </a:spcAft>
            <a:buChar char="•"/>
          </a:pPr>
          <a:r>
            <a:rPr lang="en-US" sz="1100" kern="1200">
              <a:solidFill>
                <a:sysClr val="windowText" lastClr="000000"/>
              </a:solidFill>
              <a:latin typeface="Garamond" panose="02020404030301010803" pitchFamily="18" charset="0"/>
              <a:ea typeface="+mn-ea"/>
              <a:cs typeface="+mn-cs"/>
            </a:rPr>
            <a:t>Gather Information--Confirm Facts</a:t>
          </a:r>
        </a:p>
        <a:p>
          <a:pPr marL="57150" lvl="1" indent="-57150" algn="l" defTabSz="488950">
            <a:lnSpc>
              <a:spcPct val="90000"/>
            </a:lnSpc>
            <a:spcBef>
              <a:spcPct val="0"/>
            </a:spcBef>
            <a:spcAft>
              <a:spcPct val="15000"/>
            </a:spcAft>
            <a:buChar char="•"/>
          </a:pPr>
          <a:r>
            <a:rPr lang="en-US" sz="1100" kern="1200">
              <a:solidFill>
                <a:sysClr val="windowText" lastClr="000000"/>
              </a:solidFill>
              <a:latin typeface="Garamond" panose="02020404030301010803" pitchFamily="18" charset="0"/>
              <a:ea typeface="+mn-ea"/>
              <a:cs typeface="+mn-cs"/>
            </a:rPr>
            <a:t>Report conditions to superiors, (24-Hour Dam Safety Emergency Number)</a:t>
          </a:r>
        </a:p>
        <a:p>
          <a:pPr marL="57150" lvl="1" indent="-57150" algn="l" defTabSz="488950">
            <a:lnSpc>
              <a:spcPct val="90000"/>
            </a:lnSpc>
            <a:spcBef>
              <a:spcPct val="0"/>
            </a:spcBef>
            <a:spcAft>
              <a:spcPct val="15000"/>
            </a:spcAft>
            <a:buChar char="•"/>
          </a:pPr>
          <a:r>
            <a:rPr lang="en-US" sz="1100" kern="1200">
              <a:solidFill>
                <a:sysClr val="windowText" lastClr="000000"/>
              </a:solidFill>
              <a:latin typeface="Garamond" panose="02020404030301010803" pitchFamily="18" charset="0"/>
              <a:ea typeface="+mn-ea"/>
              <a:cs typeface="+mn-cs"/>
            </a:rPr>
            <a:t>Address imminent life-threatening conditions immediately.</a:t>
          </a:r>
        </a:p>
        <a:p>
          <a:pPr marL="57150" lvl="1" indent="-57150" algn="l" defTabSz="488950">
            <a:lnSpc>
              <a:spcPct val="90000"/>
            </a:lnSpc>
            <a:spcBef>
              <a:spcPct val="0"/>
            </a:spcBef>
            <a:spcAft>
              <a:spcPct val="15000"/>
            </a:spcAft>
            <a:buChar char="•"/>
          </a:pPr>
          <a:r>
            <a:rPr lang="en-US" sz="1100" kern="1200">
              <a:solidFill>
                <a:sysClr val="windowText" lastClr="000000"/>
              </a:solidFill>
              <a:latin typeface="Garamond" panose="02020404030301010803" pitchFamily="18" charset="0"/>
              <a:ea typeface="+mn-ea"/>
              <a:cs typeface="+mn-cs"/>
            </a:rPr>
            <a:t>Document all actions</a:t>
          </a:r>
        </a:p>
      </dsp:txBody>
      <dsp:txXfrm rot="-5400000">
        <a:off x="1006290" y="141359"/>
        <a:ext cx="5567103" cy="831788"/>
      </dsp:txXfrm>
    </dsp:sp>
    <dsp:sp modelId="{698F3446-444D-4A2E-A690-BD833665980E}">
      <dsp:nvSpPr>
        <dsp:cNvPr id="0" name=""/>
        <dsp:cNvSpPr/>
      </dsp:nvSpPr>
      <dsp:spPr>
        <a:xfrm rot="5400000">
          <a:off x="-82287" y="1292392"/>
          <a:ext cx="1166148" cy="964512"/>
        </a:xfrm>
        <a:prstGeom prst="chevron">
          <a:avLst/>
        </a:prstGeom>
        <a:solidFill>
          <a:srgbClr val="5B9BD5">
            <a:hueOff val="0"/>
            <a:satOff val="0"/>
            <a:lumOff val="0"/>
          </a:srgbClr>
        </a:solidFill>
        <a:ln w="12700" cap="flat" cmpd="sng" algn="ctr">
          <a:solidFill>
            <a:srgbClr val="5B9BD5">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lvl="0" indent="0" algn="ctr" defTabSz="488950">
            <a:lnSpc>
              <a:spcPct val="90000"/>
            </a:lnSpc>
            <a:spcBef>
              <a:spcPct val="0"/>
            </a:spcBef>
            <a:spcAft>
              <a:spcPct val="35000"/>
            </a:spcAft>
            <a:buNone/>
          </a:pPr>
          <a:r>
            <a:rPr lang="en-US" sz="1100" b="1" kern="1200">
              <a:solidFill>
                <a:sysClr val="windowText" lastClr="000000"/>
              </a:solidFill>
              <a:latin typeface="Segoe UI" panose="020B0502040204020203" pitchFamily="34" charset="0"/>
              <a:ea typeface="+mn-ea"/>
              <a:cs typeface="Segoe UI" panose="020B0502040204020203" pitchFamily="34" charset="0"/>
            </a:rPr>
            <a:t>Step 2 Activation</a:t>
          </a:r>
        </a:p>
      </dsp:txBody>
      <dsp:txXfrm rot="-5400000">
        <a:off x="18531" y="1673830"/>
        <a:ext cx="964512" cy="201636"/>
      </dsp:txXfrm>
    </dsp:sp>
    <dsp:sp modelId="{C5D2E38E-0DB9-40D0-A5DC-AF1340EF0799}">
      <dsp:nvSpPr>
        <dsp:cNvPr id="0" name=""/>
        <dsp:cNvSpPr/>
      </dsp:nvSpPr>
      <dsp:spPr>
        <a:xfrm rot="5400000">
          <a:off x="3422555" y="-1247639"/>
          <a:ext cx="757996" cy="5617959"/>
        </a:xfrm>
        <a:prstGeom prst="round2SameRect">
          <a:avLst/>
        </a:prstGeom>
        <a:solidFill>
          <a:sysClr val="window" lastClr="FFFFFF">
            <a:alpha val="90000"/>
            <a:hueOff val="0"/>
            <a:satOff val="0"/>
            <a:lumOff val="0"/>
            <a:alphaOff val="0"/>
          </a:sysClr>
        </a:solidFill>
        <a:ln w="12700" cap="flat" cmpd="sng" algn="ctr">
          <a:solidFill>
            <a:srgbClr val="5B9BD5">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78232" tIns="6985" rIns="6985" bIns="6985" numCol="1" spcCol="1270" anchor="ctr" anchorCtr="0">
          <a:noAutofit/>
        </a:bodyPr>
        <a:lstStyle/>
        <a:p>
          <a:pPr marL="57150" lvl="1" indent="-57150" algn="l" defTabSz="488950">
            <a:lnSpc>
              <a:spcPct val="90000"/>
            </a:lnSpc>
            <a:spcBef>
              <a:spcPct val="0"/>
            </a:spcBef>
            <a:spcAft>
              <a:spcPct val="15000"/>
            </a:spcAft>
            <a:buChar char="•"/>
          </a:pPr>
          <a:r>
            <a:rPr lang="en-US" sz="1100" kern="1200">
              <a:solidFill>
                <a:sysClr val="windowText" lastClr="000000"/>
              </a:solidFill>
              <a:latin typeface="Garamond" panose="02020404030301010803" pitchFamily="18" charset="0"/>
              <a:ea typeface="+mn-ea"/>
              <a:cs typeface="+mn-cs"/>
            </a:rPr>
            <a:t>The CCI Company and Town of Kanosh activates the EAP</a:t>
          </a:r>
        </a:p>
        <a:p>
          <a:pPr marL="57150" lvl="1" indent="-57150" algn="l" defTabSz="488950">
            <a:lnSpc>
              <a:spcPct val="90000"/>
            </a:lnSpc>
            <a:spcBef>
              <a:spcPct val="0"/>
            </a:spcBef>
            <a:spcAft>
              <a:spcPct val="15000"/>
            </a:spcAft>
            <a:buChar char="•"/>
          </a:pPr>
          <a:r>
            <a:rPr lang="en-US" sz="1100" kern="1200">
              <a:solidFill>
                <a:sysClr val="windowText" lastClr="000000"/>
              </a:solidFill>
              <a:latin typeface="Garamond" panose="02020404030301010803" pitchFamily="18" charset="0"/>
              <a:ea typeface="+mn-ea"/>
              <a:cs typeface="+mn-cs"/>
            </a:rPr>
            <a:t>Area Manager or designee appoints an Incident Manager, (Association appoints Incident Commander)</a:t>
          </a:r>
        </a:p>
        <a:p>
          <a:pPr marL="57150" lvl="1" indent="-57150" algn="l" defTabSz="488950">
            <a:lnSpc>
              <a:spcPct val="90000"/>
            </a:lnSpc>
            <a:spcBef>
              <a:spcPct val="0"/>
            </a:spcBef>
            <a:spcAft>
              <a:spcPct val="15000"/>
            </a:spcAft>
            <a:buChar char="•"/>
          </a:pPr>
          <a:r>
            <a:rPr lang="en-US" sz="1100" kern="1200">
              <a:solidFill>
                <a:sysClr val="windowText" lastClr="000000"/>
              </a:solidFill>
              <a:latin typeface="Garamond" panose="02020404030301010803" pitchFamily="18" charset="0"/>
              <a:ea typeface="+mn-ea"/>
              <a:cs typeface="+mn-cs"/>
            </a:rPr>
            <a:t>EAP activated from initiating conditions from Emergency Level Decision Matrix</a:t>
          </a:r>
        </a:p>
        <a:p>
          <a:pPr marL="57150" lvl="1" indent="-57150" algn="l" defTabSz="488950">
            <a:lnSpc>
              <a:spcPct val="90000"/>
            </a:lnSpc>
            <a:spcBef>
              <a:spcPct val="0"/>
            </a:spcBef>
            <a:spcAft>
              <a:spcPct val="15000"/>
            </a:spcAft>
            <a:buChar char="•"/>
          </a:pPr>
          <a:r>
            <a:rPr lang="en-US" sz="1100" kern="1200">
              <a:solidFill>
                <a:sysClr val="windowText" lastClr="000000"/>
              </a:solidFill>
              <a:latin typeface="Garamond" panose="02020404030301010803" pitchFamily="18" charset="0"/>
              <a:ea typeface="+mn-ea"/>
              <a:cs typeface="+mn-cs"/>
            </a:rPr>
            <a:t>Document all actions</a:t>
          </a:r>
        </a:p>
      </dsp:txBody>
      <dsp:txXfrm rot="-5400000">
        <a:off x="992574" y="1219344"/>
        <a:ext cx="5580957" cy="683992"/>
      </dsp:txXfrm>
    </dsp:sp>
    <dsp:sp modelId="{2C7D4F74-8C6D-4F22-B621-3222E957A45B}">
      <dsp:nvSpPr>
        <dsp:cNvPr id="0" name=""/>
        <dsp:cNvSpPr/>
      </dsp:nvSpPr>
      <dsp:spPr>
        <a:xfrm rot="5400000">
          <a:off x="-94441" y="2440649"/>
          <a:ext cx="1166148" cy="940202"/>
        </a:xfrm>
        <a:prstGeom prst="chevron">
          <a:avLst/>
        </a:prstGeom>
        <a:solidFill>
          <a:srgbClr val="5B9BD5">
            <a:hueOff val="0"/>
            <a:satOff val="0"/>
            <a:lumOff val="0"/>
          </a:srgbClr>
        </a:solidFill>
        <a:ln w="12700" cap="flat" cmpd="sng" algn="ctr">
          <a:solidFill>
            <a:srgbClr val="5B9BD5">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lvl="0" indent="0" algn="ctr" defTabSz="488950">
            <a:lnSpc>
              <a:spcPct val="90000"/>
            </a:lnSpc>
            <a:spcBef>
              <a:spcPct val="0"/>
            </a:spcBef>
            <a:spcAft>
              <a:spcPct val="35000"/>
            </a:spcAft>
            <a:buNone/>
          </a:pPr>
          <a:r>
            <a:rPr lang="en-US" sz="1100" b="1" kern="1200">
              <a:solidFill>
                <a:sysClr val="windowText" lastClr="000000"/>
              </a:solidFill>
              <a:latin typeface="Segoe UI" panose="020B0502040204020203" pitchFamily="34" charset="0"/>
              <a:ea typeface="+mn-ea"/>
              <a:cs typeface="Segoe UI" panose="020B0502040204020203" pitchFamily="34" charset="0"/>
            </a:rPr>
            <a:t>Step 3 Classification</a:t>
          </a:r>
        </a:p>
      </dsp:txBody>
      <dsp:txXfrm rot="-5400000">
        <a:off x="18532" y="2797777"/>
        <a:ext cx="940202" cy="225946"/>
      </dsp:txXfrm>
    </dsp:sp>
    <dsp:sp modelId="{ED13E5DD-CBD2-4797-9CA8-418BA3C964A5}">
      <dsp:nvSpPr>
        <dsp:cNvPr id="0" name=""/>
        <dsp:cNvSpPr/>
      </dsp:nvSpPr>
      <dsp:spPr>
        <a:xfrm rot="5400000">
          <a:off x="3366985" y="-128999"/>
          <a:ext cx="856778" cy="5640574"/>
        </a:xfrm>
        <a:prstGeom prst="round2SameRect">
          <a:avLst/>
        </a:prstGeom>
        <a:solidFill>
          <a:sysClr val="window" lastClr="FFFFFF">
            <a:alpha val="90000"/>
            <a:hueOff val="0"/>
            <a:satOff val="0"/>
            <a:lumOff val="0"/>
            <a:alphaOff val="0"/>
          </a:sysClr>
        </a:solidFill>
        <a:ln w="12700" cap="flat" cmpd="sng" algn="ctr">
          <a:solidFill>
            <a:srgbClr val="5B9BD5">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78232" tIns="6985" rIns="6985" bIns="6985" numCol="1" spcCol="1270" anchor="ctr" anchorCtr="0">
          <a:noAutofit/>
        </a:bodyPr>
        <a:lstStyle/>
        <a:p>
          <a:pPr marL="57150" lvl="1" indent="-57150" algn="l" defTabSz="488950">
            <a:lnSpc>
              <a:spcPct val="90000"/>
            </a:lnSpc>
            <a:spcBef>
              <a:spcPct val="0"/>
            </a:spcBef>
            <a:spcAft>
              <a:spcPct val="15000"/>
            </a:spcAft>
            <a:buChar char="•"/>
          </a:pPr>
          <a:r>
            <a:rPr lang="en-US" sz="1100" kern="1200">
              <a:solidFill>
                <a:sysClr val="windowText" lastClr="000000"/>
              </a:solidFill>
              <a:latin typeface="Garamond" panose="02020404030301010803" pitchFamily="18" charset="0"/>
              <a:ea typeface="+mn-ea"/>
              <a:cs typeface="+mn-cs"/>
            </a:rPr>
            <a:t>Use Emergency Level Decision Matrix</a:t>
          </a:r>
        </a:p>
        <a:p>
          <a:pPr marL="57150" lvl="1" indent="-57150" algn="l" defTabSz="488950">
            <a:lnSpc>
              <a:spcPct val="90000"/>
            </a:lnSpc>
            <a:spcBef>
              <a:spcPct val="0"/>
            </a:spcBef>
            <a:spcAft>
              <a:spcPct val="15000"/>
            </a:spcAft>
            <a:buChar char="•"/>
          </a:pPr>
          <a:r>
            <a:rPr lang="en-US" sz="1100" kern="1200">
              <a:solidFill>
                <a:sysClr val="windowText" lastClr="000000"/>
              </a:solidFill>
              <a:latin typeface="Garamond" panose="02020404030301010803" pitchFamily="18" charset="0"/>
              <a:ea typeface="+mn-ea"/>
              <a:cs typeface="+mn-cs"/>
            </a:rPr>
            <a:t>Determine whether High-Flow event or Dam Safety incident </a:t>
          </a:r>
        </a:p>
        <a:p>
          <a:pPr marL="57150" lvl="1" indent="-57150" algn="l" defTabSz="488950">
            <a:lnSpc>
              <a:spcPct val="90000"/>
            </a:lnSpc>
            <a:spcBef>
              <a:spcPct val="0"/>
            </a:spcBef>
            <a:spcAft>
              <a:spcPct val="15000"/>
            </a:spcAft>
            <a:buChar char="•"/>
          </a:pPr>
          <a:r>
            <a:rPr lang="en-US" sz="1100" kern="1200">
              <a:solidFill>
                <a:sysClr val="windowText" lastClr="000000"/>
              </a:solidFill>
              <a:latin typeface="Garamond" panose="02020404030301010803" pitchFamily="18" charset="0"/>
              <a:ea typeface="+mn-ea"/>
              <a:cs typeface="+mn-cs"/>
            </a:rPr>
            <a:t>Determine Severity Level and accompanying Description</a:t>
          </a:r>
        </a:p>
        <a:p>
          <a:pPr marL="57150" lvl="1" indent="-57150" algn="l" defTabSz="488950">
            <a:lnSpc>
              <a:spcPct val="90000"/>
            </a:lnSpc>
            <a:spcBef>
              <a:spcPct val="0"/>
            </a:spcBef>
            <a:spcAft>
              <a:spcPct val="15000"/>
            </a:spcAft>
            <a:buChar char="•"/>
          </a:pPr>
          <a:r>
            <a:rPr lang="en-US" sz="1100" kern="1200">
              <a:solidFill>
                <a:sysClr val="windowText" lastClr="000000"/>
              </a:solidFill>
              <a:latin typeface="Garamond" panose="02020404030301010803" pitchFamily="18" charset="0"/>
              <a:ea typeface="+mn-ea"/>
              <a:cs typeface="+mn-cs"/>
            </a:rPr>
            <a:t>Declare Emergency Level including Category, Severity Level, and Description</a:t>
          </a:r>
        </a:p>
        <a:p>
          <a:pPr marL="57150" lvl="1" indent="-57150" algn="l" defTabSz="488950">
            <a:lnSpc>
              <a:spcPct val="90000"/>
            </a:lnSpc>
            <a:spcBef>
              <a:spcPct val="0"/>
            </a:spcBef>
            <a:spcAft>
              <a:spcPct val="15000"/>
            </a:spcAft>
            <a:buChar char="•"/>
          </a:pPr>
          <a:r>
            <a:rPr lang="en-US" sz="1100" kern="1200">
              <a:solidFill>
                <a:sysClr val="windowText" lastClr="000000"/>
              </a:solidFill>
              <a:latin typeface="Garamond" panose="02020404030301010803" pitchFamily="18" charset="0"/>
              <a:ea typeface="+mn-ea"/>
              <a:cs typeface="+mn-cs"/>
            </a:rPr>
            <a:t>Document all actions</a:t>
          </a:r>
        </a:p>
      </dsp:txBody>
      <dsp:txXfrm rot="-5400000">
        <a:off x="975087" y="2304723"/>
        <a:ext cx="5598750" cy="773130"/>
      </dsp:txXfrm>
    </dsp:sp>
    <dsp:sp modelId="{494A3A67-5021-4584-9DD0-DD3C946C1F77}">
      <dsp:nvSpPr>
        <dsp:cNvPr id="0" name=""/>
        <dsp:cNvSpPr/>
      </dsp:nvSpPr>
      <dsp:spPr>
        <a:xfrm rot="5400000">
          <a:off x="-106592" y="3539511"/>
          <a:ext cx="1166148" cy="915901"/>
        </a:xfrm>
        <a:prstGeom prst="chevron">
          <a:avLst/>
        </a:prstGeom>
        <a:solidFill>
          <a:srgbClr val="5B9BD5">
            <a:hueOff val="0"/>
            <a:satOff val="0"/>
            <a:lumOff val="0"/>
          </a:srgbClr>
        </a:solidFill>
        <a:ln w="12700" cap="flat" cmpd="sng" algn="ctr">
          <a:solidFill>
            <a:srgbClr val="5B9BD5">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lvl="0" indent="0" algn="ctr" defTabSz="488950">
            <a:lnSpc>
              <a:spcPct val="90000"/>
            </a:lnSpc>
            <a:spcBef>
              <a:spcPct val="0"/>
            </a:spcBef>
            <a:spcAft>
              <a:spcPct val="35000"/>
            </a:spcAft>
            <a:buNone/>
          </a:pPr>
          <a:r>
            <a:rPr lang="en-US" sz="1100" b="1" kern="1200">
              <a:solidFill>
                <a:sysClr val="windowText" lastClr="000000"/>
              </a:solidFill>
              <a:latin typeface="Segoe UI" panose="020B0502040204020203" pitchFamily="34" charset="0"/>
              <a:ea typeface="+mn-ea"/>
              <a:cs typeface="Segoe UI" panose="020B0502040204020203" pitchFamily="34" charset="0"/>
            </a:rPr>
            <a:t>Step 4 Notification</a:t>
          </a:r>
        </a:p>
      </dsp:txBody>
      <dsp:txXfrm rot="-5400000">
        <a:off x="18532" y="3872339"/>
        <a:ext cx="915901" cy="250247"/>
      </dsp:txXfrm>
    </dsp:sp>
    <dsp:sp modelId="{B4BCCA10-3F31-4198-BEA8-587AFBCE57C5}">
      <dsp:nvSpPr>
        <dsp:cNvPr id="0" name=""/>
        <dsp:cNvSpPr/>
      </dsp:nvSpPr>
      <dsp:spPr>
        <a:xfrm rot="5400000">
          <a:off x="3404694" y="951367"/>
          <a:ext cx="757996" cy="5671743"/>
        </a:xfrm>
        <a:prstGeom prst="round2SameRect">
          <a:avLst/>
        </a:prstGeom>
        <a:solidFill>
          <a:sysClr val="window" lastClr="FFFFFF">
            <a:alpha val="90000"/>
            <a:hueOff val="0"/>
            <a:satOff val="0"/>
            <a:lumOff val="0"/>
            <a:alphaOff val="0"/>
          </a:sysClr>
        </a:solidFill>
        <a:ln w="12700" cap="flat" cmpd="sng" algn="ctr">
          <a:solidFill>
            <a:srgbClr val="5B9BD5">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78232" tIns="6985" rIns="6985" bIns="6985" numCol="1" spcCol="1270" anchor="ctr" anchorCtr="0">
          <a:noAutofit/>
        </a:bodyPr>
        <a:lstStyle/>
        <a:p>
          <a:pPr marL="57150" lvl="1" indent="-57150" algn="l" defTabSz="488950">
            <a:lnSpc>
              <a:spcPct val="90000"/>
            </a:lnSpc>
            <a:spcBef>
              <a:spcPct val="0"/>
            </a:spcBef>
            <a:spcAft>
              <a:spcPct val="15000"/>
            </a:spcAft>
            <a:buChar char="•"/>
          </a:pPr>
          <a:r>
            <a:rPr lang="en-US" sz="1100" b="0" kern="1200">
              <a:solidFill>
                <a:sysClr val="windowText" lastClr="000000"/>
              </a:solidFill>
              <a:latin typeface="Garamond" panose="02020404030301010803" pitchFamily="18" charset="0"/>
              <a:ea typeface="+mn-ea"/>
              <a:cs typeface="Segoe UI" panose="020B0502040204020203" pitchFamily="34" charset="0"/>
            </a:rPr>
            <a:t>CCI Company will notify affected response agencies from Notification Chart</a:t>
          </a:r>
        </a:p>
        <a:p>
          <a:pPr marL="57150" lvl="1" indent="-57150" algn="l" defTabSz="488950">
            <a:lnSpc>
              <a:spcPct val="90000"/>
            </a:lnSpc>
            <a:spcBef>
              <a:spcPct val="0"/>
            </a:spcBef>
            <a:spcAft>
              <a:spcPct val="15000"/>
            </a:spcAft>
            <a:buChar char="•"/>
          </a:pPr>
          <a:r>
            <a:rPr lang="en-US" sz="1100" b="0" kern="1200">
              <a:solidFill>
                <a:sysClr val="windowText" lastClr="000000"/>
              </a:solidFill>
              <a:latin typeface="Garamond" panose="02020404030301010803" pitchFamily="18" charset="0"/>
              <a:ea typeface="+mn-ea"/>
              <a:cs typeface="Segoe UI" panose="020B0502040204020203" pitchFamily="34" charset="0"/>
            </a:rPr>
            <a:t>Pre-Scripted messages for High-Flow or Dam Safety Emergencies </a:t>
          </a:r>
        </a:p>
        <a:p>
          <a:pPr marL="57150" lvl="1" indent="-57150" algn="l" defTabSz="488950">
            <a:lnSpc>
              <a:spcPct val="90000"/>
            </a:lnSpc>
            <a:spcBef>
              <a:spcPct val="0"/>
            </a:spcBef>
            <a:spcAft>
              <a:spcPct val="15000"/>
            </a:spcAft>
            <a:buChar char="•"/>
          </a:pPr>
          <a:r>
            <a:rPr lang="en-US" sz="1100" kern="1200">
              <a:solidFill>
                <a:sysClr val="windowText" lastClr="000000"/>
              </a:solidFill>
              <a:latin typeface="Garamond" panose="02020404030301010803" pitchFamily="18" charset="0"/>
              <a:ea typeface="+mn-ea"/>
              <a:cs typeface="+mn-cs"/>
            </a:rPr>
            <a:t>Document all actions</a:t>
          </a:r>
          <a:endParaRPr lang="en-US" sz="1100" b="0" kern="1200">
            <a:solidFill>
              <a:sysClr val="windowText" lastClr="000000"/>
            </a:solidFill>
            <a:latin typeface="Garamond" panose="02020404030301010803" pitchFamily="18" charset="0"/>
            <a:ea typeface="+mn-ea"/>
            <a:cs typeface="Segoe UI" panose="020B0502040204020203" pitchFamily="34" charset="0"/>
          </a:endParaRPr>
        </a:p>
      </dsp:txBody>
      <dsp:txXfrm rot="-5400000">
        <a:off x="947821" y="3445242"/>
        <a:ext cx="5634741" cy="683992"/>
      </dsp:txXfrm>
    </dsp:sp>
    <dsp:sp modelId="{43D0A50B-3F0C-4B1F-9F80-253EBE2367A7}">
      <dsp:nvSpPr>
        <dsp:cNvPr id="0" name=""/>
        <dsp:cNvSpPr/>
      </dsp:nvSpPr>
      <dsp:spPr>
        <a:xfrm rot="5400000">
          <a:off x="-100515" y="4620146"/>
          <a:ext cx="1166148" cy="928056"/>
        </a:xfrm>
        <a:prstGeom prst="chevron">
          <a:avLst/>
        </a:prstGeom>
        <a:solidFill>
          <a:srgbClr val="5B9BD5">
            <a:hueOff val="0"/>
            <a:satOff val="0"/>
            <a:lumOff val="0"/>
          </a:srgbClr>
        </a:solidFill>
        <a:ln w="12700" cap="flat" cmpd="sng" algn="ctr">
          <a:solidFill>
            <a:srgbClr val="5B9BD5">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lvl="0" indent="0" algn="ctr" defTabSz="488950">
            <a:lnSpc>
              <a:spcPct val="90000"/>
            </a:lnSpc>
            <a:spcBef>
              <a:spcPct val="0"/>
            </a:spcBef>
            <a:spcAft>
              <a:spcPct val="35000"/>
            </a:spcAft>
            <a:buNone/>
          </a:pPr>
          <a:r>
            <a:rPr lang="en-US" sz="1100" b="1" kern="1200">
              <a:solidFill>
                <a:sysClr val="windowText" lastClr="000000"/>
              </a:solidFill>
              <a:latin typeface="Segoe UI" panose="020B0502040204020203" pitchFamily="34" charset="0"/>
              <a:ea typeface="+mn-ea"/>
              <a:cs typeface="Segoe UI" panose="020B0502040204020203" pitchFamily="34" charset="0"/>
            </a:rPr>
            <a:t>Step 5 Intervention</a:t>
          </a:r>
        </a:p>
      </dsp:txBody>
      <dsp:txXfrm rot="-5400000">
        <a:off x="18531" y="4965128"/>
        <a:ext cx="928056" cy="238092"/>
      </dsp:txXfrm>
    </dsp:sp>
    <dsp:sp modelId="{455454C3-4862-4839-A8C2-936ECE3C5DCD}">
      <dsp:nvSpPr>
        <dsp:cNvPr id="0" name=""/>
        <dsp:cNvSpPr/>
      </dsp:nvSpPr>
      <dsp:spPr>
        <a:xfrm rot="5400000">
          <a:off x="3406436" y="2045040"/>
          <a:ext cx="757996" cy="5645496"/>
        </a:xfrm>
        <a:prstGeom prst="round2SameRect">
          <a:avLst/>
        </a:prstGeom>
        <a:solidFill>
          <a:sysClr val="window" lastClr="FFFFFF">
            <a:alpha val="90000"/>
            <a:hueOff val="0"/>
            <a:satOff val="0"/>
            <a:lumOff val="0"/>
            <a:alphaOff val="0"/>
          </a:sysClr>
        </a:solidFill>
        <a:ln w="12700" cap="flat" cmpd="sng" algn="ctr">
          <a:solidFill>
            <a:srgbClr val="5B9BD5">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78232" tIns="6985" rIns="6985" bIns="6985" numCol="1" spcCol="1270" anchor="ctr" anchorCtr="0">
          <a:noAutofit/>
        </a:bodyPr>
        <a:lstStyle/>
        <a:p>
          <a:pPr marL="57150" lvl="1" indent="-57150" algn="l" defTabSz="488950">
            <a:lnSpc>
              <a:spcPct val="90000"/>
            </a:lnSpc>
            <a:spcBef>
              <a:spcPct val="0"/>
            </a:spcBef>
            <a:spcAft>
              <a:spcPct val="15000"/>
            </a:spcAft>
            <a:buChar char="•"/>
          </a:pPr>
          <a:r>
            <a:rPr lang="en-US" sz="1100" b="0" kern="1200">
              <a:solidFill>
                <a:sysClr val="windowText" lastClr="000000"/>
              </a:solidFill>
              <a:latin typeface="Garamond" panose="02020404030301010803" pitchFamily="18" charset="0"/>
              <a:ea typeface="+mn-ea"/>
              <a:cs typeface="Segoe UI" panose="020B0502040204020203" pitchFamily="34" charset="0"/>
            </a:rPr>
            <a:t>All action that personnel take to minimize or eliminate adverse impacts to Town</a:t>
          </a:r>
        </a:p>
        <a:p>
          <a:pPr marL="57150" lvl="1" indent="-57150" algn="l" defTabSz="488950">
            <a:lnSpc>
              <a:spcPct val="90000"/>
            </a:lnSpc>
            <a:spcBef>
              <a:spcPct val="0"/>
            </a:spcBef>
            <a:spcAft>
              <a:spcPct val="15000"/>
            </a:spcAft>
            <a:buChar char="•"/>
          </a:pPr>
          <a:r>
            <a:rPr lang="en-US" sz="1100" b="0" kern="1200">
              <a:solidFill>
                <a:sysClr val="windowText" lastClr="000000"/>
              </a:solidFill>
              <a:latin typeface="Garamond" panose="02020404030301010803" pitchFamily="18" charset="0"/>
              <a:ea typeface="+mn-ea"/>
              <a:cs typeface="Segoe UI" panose="020B0502040204020203" pitchFamily="34" charset="0"/>
            </a:rPr>
            <a:t>The CCI Company acts to stabilize the incident(s) and prevent dam failure, if possible</a:t>
          </a:r>
        </a:p>
        <a:p>
          <a:pPr marL="57150" lvl="1" indent="-57150" algn="l" defTabSz="488950">
            <a:lnSpc>
              <a:spcPct val="90000"/>
            </a:lnSpc>
            <a:spcBef>
              <a:spcPct val="0"/>
            </a:spcBef>
            <a:spcAft>
              <a:spcPct val="15000"/>
            </a:spcAft>
            <a:buChar char="•"/>
          </a:pPr>
          <a:r>
            <a:rPr lang="en-US" sz="1100" b="0" kern="1200">
              <a:solidFill>
                <a:sysClr val="windowText" lastClr="000000"/>
              </a:solidFill>
              <a:latin typeface="Garamond" panose="02020404030301010803" pitchFamily="18" charset="0"/>
              <a:ea typeface="+mn-ea"/>
              <a:cs typeface="Segoe UI" panose="020B0502040204020203" pitchFamily="34" charset="0"/>
            </a:rPr>
            <a:t>CCI Company IMT form incident objectives and IAP using Expected Actions Checklists</a:t>
          </a:r>
        </a:p>
        <a:p>
          <a:pPr marL="57150" lvl="1" indent="-57150" algn="l" defTabSz="488950">
            <a:lnSpc>
              <a:spcPct val="90000"/>
            </a:lnSpc>
            <a:spcBef>
              <a:spcPct val="0"/>
            </a:spcBef>
            <a:spcAft>
              <a:spcPct val="15000"/>
            </a:spcAft>
            <a:buChar char="•"/>
          </a:pPr>
          <a:r>
            <a:rPr lang="en-US" sz="1100" kern="1200">
              <a:solidFill>
                <a:sysClr val="windowText" lastClr="000000"/>
              </a:solidFill>
              <a:latin typeface="Garamond" panose="02020404030301010803" pitchFamily="18" charset="0"/>
              <a:ea typeface="+mn-ea"/>
              <a:cs typeface="+mn-cs"/>
            </a:rPr>
            <a:t>Document all actions</a:t>
          </a:r>
          <a:endParaRPr lang="en-US" sz="1100" b="0" kern="1200">
            <a:solidFill>
              <a:sysClr val="windowText" lastClr="000000"/>
            </a:solidFill>
            <a:latin typeface="Garamond" panose="02020404030301010803" pitchFamily="18" charset="0"/>
            <a:ea typeface="+mn-ea"/>
            <a:cs typeface="Segoe UI" panose="020B0502040204020203" pitchFamily="34" charset="0"/>
          </a:endParaRPr>
        </a:p>
      </dsp:txBody>
      <dsp:txXfrm rot="-5400000">
        <a:off x="962686" y="4525792"/>
        <a:ext cx="5608494" cy="683992"/>
      </dsp:txXfrm>
    </dsp:sp>
    <dsp:sp modelId="{E7FF63A9-FF79-4D88-9F2C-138516CC6785}">
      <dsp:nvSpPr>
        <dsp:cNvPr id="0" name=""/>
        <dsp:cNvSpPr/>
      </dsp:nvSpPr>
      <dsp:spPr>
        <a:xfrm rot="5400000">
          <a:off x="-107927" y="5714269"/>
          <a:ext cx="1166148" cy="913232"/>
        </a:xfrm>
        <a:prstGeom prst="chevron">
          <a:avLst/>
        </a:prstGeom>
        <a:solidFill>
          <a:srgbClr val="5B9BD5">
            <a:hueOff val="0"/>
            <a:satOff val="0"/>
            <a:lumOff val="0"/>
          </a:srgbClr>
        </a:solidFill>
        <a:ln w="12700" cap="flat" cmpd="sng" algn="ctr">
          <a:solidFill>
            <a:srgbClr val="5B9BD5">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lvl="0" indent="0" algn="ctr" defTabSz="488950">
            <a:lnSpc>
              <a:spcPct val="90000"/>
            </a:lnSpc>
            <a:spcBef>
              <a:spcPct val="0"/>
            </a:spcBef>
            <a:spcAft>
              <a:spcPct val="35000"/>
            </a:spcAft>
            <a:buNone/>
          </a:pPr>
          <a:r>
            <a:rPr lang="en-US" sz="1100" b="1" kern="1200">
              <a:solidFill>
                <a:sysClr val="windowText" lastClr="000000"/>
              </a:solidFill>
              <a:latin typeface="Segoe UI" panose="020B0502040204020203" pitchFamily="34" charset="0"/>
              <a:ea typeface="+mn-ea"/>
              <a:cs typeface="Segoe UI" panose="020B0502040204020203" pitchFamily="34" charset="0"/>
            </a:rPr>
            <a:t>Step 6        Re-evaluation</a:t>
          </a:r>
        </a:p>
      </dsp:txBody>
      <dsp:txXfrm rot="-5400000">
        <a:off x="18531" y="6044427"/>
        <a:ext cx="913232" cy="252916"/>
      </dsp:txXfrm>
    </dsp:sp>
    <dsp:sp modelId="{FA34C719-F428-4F53-9CFB-2A7FE72BBA1F}">
      <dsp:nvSpPr>
        <dsp:cNvPr id="0" name=""/>
        <dsp:cNvSpPr/>
      </dsp:nvSpPr>
      <dsp:spPr>
        <a:xfrm rot="5400000">
          <a:off x="3403301" y="3116857"/>
          <a:ext cx="757996" cy="5678891"/>
        </a:xfrm>
        <a:prstGeom prst="round2SameRect">
          <a:avLst/>
        </a:prstGeom>
        <a:solidFill>
          <a:sysClr val="window" lastClr="FFFFFF">
            <a:alpha val="90000"/>
            <a:hueOff val="0"/>
            <a:satOff val="0"/>
            <a:lumOff val="0"/>
            <a:alphaOff val="0"/>
          </a:sysClr>
        </a:solidFill>
        <a:ln w="12700" cap="flat" cmpd="sng" algn="ctr">
          <a:solidFill>
            <a:srgbClr val="5B9BD5">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78232" tIns="6985" rIns="6985" bIns="6985" numCol="1" spcCol="1270" anchor="ctr" anchorCtr="0">
          <a:noAutofit/>
        </a:bodyPr>
        <a:lstStyle/>
        <a:p>
          <a:pPr marL="57150" lvl="1" indent="-57150" algn="l" defTabSz="488950">
            <a:lnSpc>
              <a:spcPct val="90000"/>
            </a:lnSpc>
            <a:spcBef>
              <a:spcPct val="0"/>
            </a:spcBef>
            <a:spcAft>
              <a:spcPct val="15000"/>
            </a:spcAft>
            <a:buChar char="•"/>
          </a:pPr>
          <a:r>
            <a:rPr lang="en-US" sz="1100" b="0" kern="1200">
              <a:solidFill>
                <a:sysClr val="windowText" lastClr="000000"/>
              </a:solidFill>
              <a:latin typeface="Garamond" panose="02020404030301010803" pitchFamily="18" charset="0"/>
              <a:ea typeface="+mn-ea"/>
              <a:cs typeface="Segoe UI" panose="020B0502040204020203" pitchFamily="34" charset="0"/>
            </a:rPr>
            <a:t>IMT re-evaluate incident conditions on ongoing basis</a:t>
          </a:r>
        </a:p>
        <a:p>
          <a:pPr marL="57150" lvl="1" indent="-57150" algn="l" defTabSz="488950">
            <a:lnSpc>
              <a:spcPct val="90000"/>
            </a:lnSpc>
            <a:spcBef>
              <a:spcPct val="0"/>
            </a:spcBef>
            <a:spcAft>
              <a:spcPct val="15000"/>
            </a:spcAft>
            <a:buChar char="•"/>
          </a:pPr>
          <a:r>
            <a:rPr lang="en-US" sz="1100" b="0" kern="1200">
              <a:solidFill>
                <a:sysClr val="windowText" lastClr="000000"/>
              </a:solidFill>
              <a:latin typeface="Garamond" panose="02020404030301010803" pitchFamily="18" charset="0"/>
              <a:ea typeface="+mn-ea"/>
              <a:cs typeface="Segoe UI" panose="020B0502040204020203" pitchFamily="34" charset="0"/>
            </a:rPr>
            <a:t>The CCI Company and/or Town monitor conditions and re-evaluate level of action</a:t>
          </a:r>
        </a:p>
        <a:p>
          <a:pPr marL="57150" lvl="1" indent="-57150" algn="l" defTabSz="488950">
            <a:lnSpc>
              <a:spcPct val="90000"/>
            </a:lnSpc>
            <a:spcBef>
              <a:spcPct val="0"/>
            </a:spcBef>
            <a:spcAft>
              <a:spcPct val="15000"/>
            </a:spcAft>
            <a:buChar char="•"/>
          </a:pPr>
          <a:r>
            <a:rPr lang="en-US" sz="1100" b="0" kern="1200">
              <a:solidFill>
                <a:sysClr val="windowText" lastClr="000000"/>
              </a:solidFill>
              <a:latin typeface="Garamond" panose="02020404030301010803" pitchFamily="18" charset="0"/>
              <a:ea typeface="+mn-ea"/>
              <a:cs typeface="Segoe UI" panose="020B0502040204020203" pitchFamily="34" charset="0"/>
            </a:rPr>
            <a:t>Notifications occur at each change in Emergency Level </a:t>
          </a:r>
        </a:p>
        <a:p>
          <a:pPr marL="57150" lvl="1" indent="-57150" algn="l" defTabSz="488950">
            <a:lnSpc>
              <a:spcPct val="90000"/>
            </a:lnSpc>
            <a:spcBef>
              <a:spcPct val="0"/>
            </a:spcBef>
            <a:spcAft>
              <a:spcPct val="15000"/>
            </a:spcAft>
            <a:buChar char="•"/>
          </a:pPr>
          <a:r>
            <a:rPr lang="en-US" sz="1100" kern="1200">
              <a:solidFill>
                <a:sysClr val="windowText" lastClr="000000"/>
              </a:solidFill>
              <a:latin typeface="Garamond" panose="02020404030301010803" pitchFamily="18" charset="0"/>
              <a:ea typeface="+mn-ea"/>
              <a:cs typeface="+mn-cs"/>
            </a:rPr>
            <a:t>Document all actions</a:t>
          </a:r>
          <a:endParaRPr lang="en-US" sz="1100" b="0" kern="1200">
            <a:solidFill>
              <a:sysClr val="windowText" lastClr="000000"/>
            </a:solidFill>
            <a:latin typeface="Garamond" panose="02020404030301010803" pitchFamily="18" charset="0"/>
            <a:ea typeface="+mn-ea"/>
            <a:cs typeface="Segoe UI" panose="020B0502040204020203" pitchFamily="34" charset="0"/>
          </a:endParaRPr>
        </a:p>
      </dsp:txBody>
      <dsp:txXfrm rot="-5400000">
        <a:off x="942854" y="5614306"/>
        <a:ext cx="5641889" cy="683992"/>
      </dsp:txXfrm>
    </dsp:sp>
    <dsp:sp modelId="{D7D60F39-846D-411F-8023-B3B03C395DE0}">
      <dsp:nvSpPr>
        <dsp:cNvPr id="0" name=""/>
        <dsp:cNvSpPr/>
      </dsp:nvSpPr>
      <dsp:spPr>
        <a:xfrm rot="5400000">
          <a:off x="-98511" y="6791564"/>
          <a:ext cx="1166148" cy="932064"/>
        </a:xfrm>
        <a:prstGeom prst="chevron">
          <a:avLst/>
        </a:prstGeom>
        <a:solidFill>
          <a:srgbClr val="5B9BD5">
            <a:hueOff val="0"/>
            <a:satOff val="0"/>
            <a:lumOff val="0"/>
          </a:srgbClr>
        </a:solidFill>
        <a:ln w="12700" cap="flat" cmpd="sng" algn="ctr">
          <a:solidFill>
            <a:srgbClr val="5B9BD5">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lvl="0" indent="0" algn="ctr" defTabSz="488950">
            <a:lnSpc>
              <a:spcPct val="90000"/>
            </a:lnSpc>
            <a:spcBef>
              <a:spcPct val="0"/>
            </a:spcBef>
            <a:spcAft>
              <a:spcPct val="35000"/>
            </a:spcAft>
            <a:buNone/>
          </a:pPr>
          <a:r>
            <a:rPr lang="en-US" sz="1100" b="1" kern="1200">
              <a:solidFill>
                <a:sysClr val="windowText" lastClr="000000"/>
              </a:solidFill>
              <a:latin typeface="Segoe UI" panose="020B0502040204020203" pitchFamily="34" charset="0"/>
              <a:ea typeface="+mn-ea"/>
              <a:cs typeface="Segoe UI" panose="020B0502040204020203" pitchFamily="34" charset="0"/>
            </a:rPr>
            <a:t>Step 7 Termination</a:t>
          </a:r>
        </a:p>
      </dsp:txBody>
      <dsp:txXfrm rot="-5400000">
        <a:off x="18531" y="7140554"/>
        <a:ext cx="932064" cy="234084"/>
      </dsp:txXfrm>
    </dsp:sp>
    <dsp:sp modelId="{7A9AE794-BEB6-45A5-8F3B-072A2AF482D0}">
      <dsp:nvSpPr>
        <dsp:cNvPr id="0" name=""/>
        <dsp:cNvSpPr/>
      </dsp:nvSpPr>
      <dsp:spPr>
        <a:xfrm rot="5400000">
          <a:off x="3418166" y="4203667"/>
          <a:ext cx="757996" cy="5668931"/>
        </a:xfrm>
        <a:prstGeom prst="round2SameRect">
          <a:avLst/>
        </a:prstGeom>
        <a:solidFill>
          <a:sysClr val="window" lastClr="FFFFFF">
            <a:alpha val="90000"/>
            <a:hueOff val="0"/>
            <a:satOff val="0"/>
            <a:lumOff val="0"/>
            <a:alphaOff val="0"/>
          </a:sysClr>
        </a:solidFill>
        <a:ln w="12700" cap="flat" cmpd="sng" algn="ctr">
          <a:solidFill>
            <a:srgbClr val="5B9BD5">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78232" tIns="6985" rIns="6985" bIns="6985" numCol="1" spcCol="1270" anchor="ctr" anchorCtr="0">
          <a:noAutofit/>
        </a:bodyPr>
        <a:lstStyle/>
        <a:p>
          <a:pPr marL="57150" lvl="1" indent="-57150" algn="l" defTabSz="488950">
            <a:lnSpc>
              <a:spcPct val="90000"/>
            </a:lnSpc>
            <a:spcBef>
              <a:spcPct val="0"/>
            </a:spcBef>
            <a:spcAft>
              <a:spcPct val="15000"/>
            </a:spcAft>
            <a:buChar char="•"/>
          </a:pPr>
          <a:r>
            <a:rPr lang="en-US" sz="1100" b="0" kern="1200">
              <a:solidFill>
                <a:sysClr val="windowText" lastClr="000000"/>
              </a:solidFill>
              <a:latin typeface="Garamond" panose="02020404030301010803" pitchFamily="18" charset="0"/>
              <a:ea typeface="+mn-ea"/>
              <a:cs typeface="Segoe UI" panose="020B0502040204020203" pitchFamily="34" charset="0"/>
            </a:rPr>
            <a:t>Termination includes six sub-steps</a:t>
          </a:r>
        </a:p>
        <a:p>
          <a:pPr marL="57150" lvl="1" indent="-57150" algn="l" defTabSz="488950">
            <a:lnSpc>
              <a:spcPct val="90000"/>
            </a:lnSpc>
            <a:spcBef>
              <a:spcPct val="0"/>
            </a:spcBef>
            <a:spcAft>
              <a:spcPct val="15000"/>
            </a:spcAft>
            <a:buChar char="•"/>
          </a:pPr>
          <a:endParaRPr lang="en-US" sz="1100" b="1" kern="1200">
            <a:solidFill>
              <a:sysClr val="windowText" lastClr="000000"/>
            </a:solidFill>
            <a:latin typeface="Segoe UI" panose="020B0502040204020203" pitchFamily="34" charset="0"/>
            <a:ea typeface="+mn-ea"/>
            <a:cs typeface="Segoe UI" panose="020B0502040204020203" pitchFamily="34" charset="0"/>
          </a:endParaRPr>
        </a:p>
      </dsp:txBody>
      <dsp:txXfrm rot="-5400000">
        <a:off x="962699" y="6696136"/>
        <a:ext cx="5631929" cy="683992"/>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512D8C2-57F0-4C22-AC10-56478F091DBB}">
      <dsp:nvSpPr>
        <dsp:cNvPr id="0" name=""/>
        <dsp:cNvSpPr/>
      </dsp:nvSpPr>
      <dsp:spPr>
        <a:xfrm>
          <a:off x="3259" y="397585"/>
          <a:ext cx="1212472" cy="484989"/>
        </a:xfrm>
        <a:prstGeom prst="chevron">
          <a:avLst/>
        </a:prstGeom>
        <a:solidFill>
          <a:srgbClr val="5B9BD5"/>
        </a:solidFill>
        <a:ln>
          <a:noFill/>
        </a:ln>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2004" tIns="10668" rIns="10668" bIns="10668" numCol="1" spcCol="1270" anchor="ctr" anchorCtr="0">
          <a:noAutofit/>
        </a:bodyPr>
        <a:lstStyle/>
        <a:p>
          <a:pPr marL="0" lvl="0" indent="0" algn="ctr" defTabSz="355600">
            <a:lnSpc>
              <a:spcPct val="90000"/>
            </a:lnSpc>
            <a:spcBef>
              <a:spcPct val="0"/>
            </a:spcBef>
            <a:spcAft>
              <a:spcPct val="35000"/>
            </a:spcAft>
            <a:buNone/>
          </a:pPr>
          <a:r>
            <a:rPr lang="en-US" sz="800" b="1" kern="1200">
              <a:solidFill>
                <a:sysClr val="windowText" lastClr="000000"/>
              </a:solidFill>
              <a:latin typeface="Garamond" panose="02020404030301010803" pitchFamily="18" charset="0"/>
            </a:rPr>
            <a:t>Incident Stability</a:t>
          </a:r>
        </a:p>
      </dsp:txBody>
      <dsp:txXfrm>
        <a:off x="245754" y="397585"/>
        <a:ext cx="727483" cy="484989"/>
      </dsp:txXfrm>
    </dsp:sp>
    <dsp:sp modelId="{75F9DC6B-AE23-40B7-9E94-B0924DEAEB17}">
      <dsp:nvSpPr>
        <dsp:cNvPr id="0" name=""/>
        <dsp:cNvSpPr/>
      </dsp:nvSpPr>
      <dsp:spPr>
        <a:xfrm>
          <a:off x="1094485" y="397585"/>
          <a:ext cx="1212472" cy="484989"/>
        </a:xfrm>
        <a:prstGeom prst="chevron">
          <a:avLst/>
        </a:prstGeom>
        <a:solidFill>
          <a:srgbClr val="5B9BD5"/>
        </a:solidFill>
        <a:ln>
          <a:noFill/>
        </a:ln>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2004" tIns="10668" rIns="10668" bIns="10668" numCol="1" spcCol="1270" anchor="ctr" anchorCtr="0">
          <a:noAutofit/>
        </a:bodyPr>
        <a:lstStyle/>
        <a:p>
          <a:pPr marL="0" lvl="0" indent="0" algn="ctr" defTabSz="355600">
            <a:lnSpc>
              <a:spcPct val="90000"/>
            </a:lnSpc>
            <a:spcBef>
              <a:spcPct val="0"/>
            </a:spcBef>
            <a:spcAft>
              <a:spcPct val="35000"/>
            </a:spcAft>
            <a:buNone/>
          </a:pPr>
          <a:r>
            <a:rPr lang="en-US" sz="800" b="1" kern="1200">
              <a:solidFill>
                <a:sysClr val="windowText" lastClr="000000"/>
              </a:solidFill>
              <a:latin typeface="Garamond" panose="02020404030301010803" pitchFamily="18" charset="0"/>
            </a:rPr>
            <a:t>Emergency Level Termination</a:t>
          </a:r>
        </a:p>
      </dsp:txBody>
      <dsp:txXfrm>
        <a:off x="1336980" y="397585"/>
        <a:ext cx="727483" cy="484989"/>
      </dsp:txXfrm>
    </dsp:sp>
    <dsp:sp modelId="{D9C34787-A263-4133-BCC3-5A31ACBCDE2B}">
      <dsp:nvSpPr>
        <dsp:cNvPr id="0" name=""/>
        <dsp:cNvSpPr/>
      </dsp:nvSpPr>
      <dsp:spPr>
        <a:xfrm>
          <a:off x="2185710" y="397585"/>
          <a:ext cx="1212472" cy="484989"/>
        </a:xfrm>
        <a:prstGeom prst="chevron">
          <a:avLst/>
        </a:prstGeom>
        <a:solidFill>
          <a:srgbClr val="5B9BD5"/>
        </a:solidFill>
        <a:ln>
          <a:noFill/>
        </a:ln>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2004" tIns="10668" rIns="10668" bIns="10668" numCol="1" spcCol="1270" anchor="ctr" anchorCtr="0">
          <a:noAutofit/>
        </a:bodyPr>
        <a:lstStyle/>
        <a:p>
          <a:pPr marL="0" lvl="0" indent="0" algn="ctr" defTabSz="355600">
            <a:lnSpc>
              <a:spcPct val="90000"/>
            </a:lnSpc>
            <a:spcBef>
              <a:spcPct val="0"/>
            </a:spcBef>
            <a:spcAft>
              <a:spcPct val="35000"/>
            </a:spcAft>
            <a:buNone/>
          </a:pPr>
          <a:r>
            <a:rPr lang="en-US" sz="800" b="1" kern="1200">
              <a:solidFill>
                <a:sysClr val="windowText" lastClr="000000"/>
              </a:solidFill>
              <a:latin typeface="Garamond" panose="02020404030301010803" pitchFamily="18" charset="0"/>
            </a:rPr>
            <a:t>Recovery</a:t>
          </a:r>
        </a:p>
      </dsp:txBody>
      <dsp:txXfrm>
        <a:off x="2428205" y="397585"/>
        <a:ext cx="727483" cy="484989"/>
      </dsp:txXfrm>
    </dsp:sp>
    <dsp:sp modelId="{1BF9DA76-1F24-46C5-96A8-39D34039F08C}">
      <dsp:nvSpPr>
        <dsp:cNvPr id="0" name=""/>
        <dsp:cNvSpPr/>
      </dsp:nvSpPr>
      <dsp:spPr>
        <a:xfrm>
          <a:off x="3276936" y="397585"/>
          <a:ext cx="1212472" cy="484989"/>
        </a:xfrm>
        <a:prstGeom prst="chevron">
          <a:avLst/>
        </a:prstGeom>
        <a:solidFill>
          <a:srgbClr val="5B9BD5"/>
        </a:solidFill>
        <a:ln>
          <a:noFill/>
        </a:ln>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2004" tIns="10668" rIns="10668" bIns="10668" numCol="1" spcCol="1270" anchor="ctr" anchorCtr="0">
          <a:noAutofit/>
        </a:bodyPr>
        <a:lstStyle/>
        <a:p>
          <a:pPr marL="0" lvl="0" indent="0" algn="ctr" defTabSz="355600">
            <a:lnSpc>
              <a:spcPct val="90000"/>
            </a:lnSpc>
            <a:spcBef>
              <a:spcPct val="0"/>
            </a:spcBef>
            <a:spcAft>
              <a:spcPct val="35000"/>
            </a:spcAft>
            <a:buNone/>
          </a:pPr>
          <a:r>
            <a:rPr lang="en-US" sz="800" b="1" kern="1200">
              <a:solidFill>
                <a:sysClr val="windowText" lastClr="000000"/>
              </a:solidFill>
              <a:latin typeface="Garamond" panose="02020404030301010803" pitchFamily="18" charset="0"/>
            </a:rPr>
            <a:t>Administrative Record</a:t>
          </a:r>
        </a:p>
      </dsp:txBody>
      <dsp:txXfrm>
        <a:off x="3519431" y="397585"/>
        <a:ext cx="727483" cy="484989"/>
      </dsp:txXfrm>
    </dsp:sp>
    <dsp:sp modelId="{3A63187E-F561-40E5-A8ED-39387BF36EA6}">
      <dsp:nvSpPr>
        <dsp:cNvPr id="0" name=""/>
        <dsp:cNvSpPr/>
      </dsp:nvSpPr>
      <dsp:spPr>
        <a:xfrm>
          <a:off x="4368162" y="397585"/>
          <a:ext cx="1212472" cy="484989"/>
        </a:xfrm>
        <a:prstGeom prst="chevron">
          <a:avLst/>
        </a:prstGeom>
        <a:solidFill>
          <a:srgbClr val="5B9BD5"/>
        </a:solidFill>
        <a:ln>
          <a:noFill/>
        </a:ln>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2004" tIns="10668" rIns="10668" bIns="10668" numCol="1" spcCol="1270" anchor="ctr" anchorCtr="0">
          <a:noAutofit/>
        </a:bodyPr>
        <a:lstStyle/>
        <a:p>
          <a:pPr marL="0" lvl="0" indent="0" algn="ctr" defTabSz="355600">
            <a:lnSpc>
              <a:spcPct val="90000"/>
            </a:lnSpc>
            <a:spcBef>
              <a:spcPct val="0"/>
            </a:spcBef>
            <a:spcAft>
              <a:spcPct val="35000"/>
            </a:spcAft>
            <a:buNone/>
          </a:pPr>
          <a:r>
            <a:rPr lang="en-US" sz="800" b="1" kern="1200">
              <a:solidFill>
                <a:sysClr val="windowText" lastClr="000000"/>
              </a:solidFill>
              <a:latin typeface="Garamond" panose="02020404030301010803" pitchFamily="18" charset="0"/>
            </a:rPr>
            <a:t>Post-Incident Review</a:t>
          </a:r>
        </a:p>
      </dsp:txBody>
      <dsp:txXfrm>
        <a:off x="4610657" y="397585"/>
        <a:ext cx="727483" cy="484989"/>
      </dsp:txXfrm>
    </dsp:sp>
    <dsp:sp modelId="{3FE340D8-7B70-4E6B-815F-CBEA6E616D21}">
      <dsp:nvSpPr>
        <dsp:cNvPr id="0" name=""/>
        <dsp:cNvSpPr/>
      </dsp:nvSpPr>
      <dsp:spPr>
        <a:xfrm>
          <a:off x="5459387" y="397585"/>
          <a:ext cx="1212472" cy="484989"/>
        </a:xfrm>
        <a:prstGeom prst="chevron">
          <a:avLst/>
        </a:prstGeom>
        <a:solidFill>
          <a:srgbClr val="5B9BD5"/>
        </a:solidFill>
        <a:ln>
          <a:noFill/>
        </a:ln>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2004" tIns="10668" rIns="10668" bIns="10668" numCol="1" spcCol="1270" anchor="ctr" anchorCtr="0">
          <a:noAutofit/>
        </a:bodyPr>
        <a:lstStyle/>
        <a:p>
          <a:pPr marL="0" lvl="0" indent="0" algn="ctr" defTabSz="355600">
            <a:lnSpc>
              <a:spcPct val="90000"/>
            </a:lnSpc>
            <a:spcBef>
              <a:spcPct val="0"/>
            </a:spcBef>
            <a:spcAft>
              <a:spcPct val="35000"/>
            </a:spcAft>
            <a:buNone/>
          </a:pPr>
          <a:r>
            <a:rPr lang="en-US" sz="800" b="1" kern="1200">
              <a:solidFill>
                <a:sysClr val="windowText" lastClr="000000"/>
              </a:solidFill>
              <a:latin typeface="Garamond" panose="02020404030301010803" pitchFamily="18" charset="0"/>
            </a:rPr>
            <a:t>After-Action Report</a:t>
          </a:r>
        </a:p>
      </dsp:txBody>
      <dsp:txXfrm>
        <a:off x="5701882" y="397585"/>
        <a:ext cx="727483" cy="484989"/>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3F8557E-70FF-43A4-BED2-A0B375901264}">
      <dsp:nvSpPr>
        <dsp:cNvPr id="0" name=""/>
        <dsp:cNvSpPr/>
      </dsp:nvSpPr>
      <dsp:spPr>
        <a:xfrm>
          <a:off x="0" y="168510"/>
          <a:ext cx="6531610" cy="1195424"/>
        </a:xfrm>
        <a:prstGeom prst="rect">
          <a:avLst/>
        </a:prstGeom>
        <a:noFill/>
        <a:ln w="12700" cap="flat" cmpd="sng" algn="ctr">
          <a:solidFill>
            <a:srgbClr val="EA5444"/>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506926" tIns="479044" rIns="506926" bIns="85344" numCol="1" spcCol="1270" anchor="t" anchorCtr="0">
          <a:noAutofit/>
        </a:bodyPr>
        <a:lstStyle/>
        <a:p>
          <a:pPr marL="114300" lvl="1" indent="-114300" algn="l" defTabSz="533400">
            <a:lnSpc>
              <a:spcPct val="90000"/>
            </a:lnSpc>
            <a:spcBef>
              <a:spcPct val="0"/>
            </a:spcBef>
            <a:spcAft>
              <a:spcPct val="15000"/>
            </a:spcAft>
            <a:buChar char="•"/>
          </a:pPr>
          <a:r>
            <a:rPr lang="en-US" sz="1200" kern="1200">
              <a:solidFill>
                <a:sysClr val="windowText" lastClr="000000"/>
              </a:solidFill>
              <a:latin typeface="Garamond" panose="02020404030301010803" pitchFamily="18" charset="0"/>
            </a:rPr>
            <a:t>Position-specific (CCI Company Manager, Dam Operator, etc) checklists containing response tasks to be completed by assigned personnel.  Includes all required expected actions including Classification, Notification, Intervention and Re-evaluation.  Also includes hazard-specific tasks.</a:t>
          </a:r>
          <a:endParaRPr lang="en-US" sz="1200" b="1" kern="1200">
            <a:solidFill>
              <a:sysClr val="windowText" lastClr="000000"/>
            </a:solidFill>
            <a:latin typeface="Garamond" panose="02020404030301010803" pitchFamily="18" charset="0"/>
            <a:ea typeface="+mn-ea"/>
            <a:cs typeface="Segoe UI" panose="020B0502040204020203" pitchFamily="34" charset="0"/>
          </a:endParaRPr>
        </a:p>
      </dsp:txBody>
      <dsp:txXfrm>
        <a:off x="0" y="168510"/>
        <a:ext cx="6531610" cy="1195424"/>
      </dsp:txXfrm>
    </dsp:sp>
    <dsp:sp modelId="{C3FD1A1C-5A31-42F6-ADD2-2216D3C074C4}">
      <dsp:nvSpPr>
        <dsp:cNvPr id="0" name=""/>
        <dsp:cNvSpPr/>
      </dsp:nvSpPr>
      <dsp:spPr>
        <a:xfrm>
          <a:off x="326580" y="14563"/>
          <a:ext cx="4569520" cy="493427"/>
        </a:xfrm>
        <a:prstGeom prst="roundRect">
          <a:avLst/>
        </a:prstGeom>
        <a:solidFill>
          <a:srgbClr val="EA5444"/>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72816" tIns="0" rIns="172816" bIns="0" numCol="1" spcCol="1270" anchor="ctr" anchorCtr="0">
          <a:noAutofit/>
        </a:bodyPr>
        <a:lstStyle/>
        <a:p>
          <a:pPr marL="0" lvl="0" indent="0" algn="l" defTabSz="622300">
            <a:lnSpc>
              <a:spcPct val="90000"/>
            </a:lnSpc>
            <a:spcBef>
              <a:spcPct val="0"/>
            </a:spcBef>
            <a:spcAft>
              <a:spcPct val="35000"/>
            </a:spcAft>
            <a:buNone/>
          </a:pPr>
          <a:r>
            <a:rPr lang="en-US" sz="1400" b="1" kern="1200">
              <a:solidFill>
                <a:schemeClr val="bg1"/>
              </a:solidFill>
              <a:latin typeface="Segoe UI" panose="020B0502040204020203" pitchFamily="34" charset="0"/>
              <a:ea typeface="+mn-ea"/>
              <a:cs typeface="Segoe UI" panose="020B0502040204020203" pitchFamily="34" charset="0"/>
            </a:rPr>
            <a:t>EXPECTED ACTIONS CHECKLISTS</a:t>
          </a:r>
        </a:p>
      </dsp:txBody>
      <dsp:txXfrm>
        <a:off x="350667" y="38650"/>
        <a:ext cx="4521346" cy="445253"/>
      </dsp:txXfrm>
    </dsp:sp>
    <dsp:sp modelId="{51C03033-94FB-4A33-BC90-5D3AE11F7020}">
      <dsp:nvSpPr>
        <dsp:cNvPr id="0" name=""/>
        <dsp:cNvSpPr/>
      </dsp:nvSpPr>
      <dsp:spPr>
        <a:xfrm>
          <a:off x="0" y="1591418"/>
          <a:ext cx="6531610" cy="3169484"/>
        </a:xfrm>
        <a:prstGeom prst="rect">
          <a:avLst/>
        </a:prstGeom>
        <a:noFill/>
        <a:ln w="12700" cap="flat" cmpd="sng" algn="ctr">
          <a:solidFill>
            <a:srgbClr val="EA5444"/>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506926" tIns="479044" rIns="506926" bIns="78232" numCol="1" spcCol="1270" anchor="t" anchorCtr="0">
          <a:noAutofit/>
        </a:bodyPr>
        <a:lstStyle/>
        <a:p>
          <a:pPr marL="57150" lvl="1" indent="-57150" algn="l" defTabSz="488950">
            <a:lnSpc>
              <a:spcPct val="90000"/>
            </a:lnSpc>
            <a:spcBef>
              <a:spcPct val="0"/>
            </a:spcBef>
            <a:spcAft>
              <a:spcPct val="15000"/>
            </a:spcAft>
            <a:buChar char="•"/>
          </a:pPr>
          <a:r>
            <a:rPr lang="en-US" sz="1100" kern="1200">
              <a:solidFill>
                <a:sysClr val="windowText" lastClr="000000"/>
              </a:solidFill>
              <a:latin typeface="Garamond" panose="02020404030301010803" pitchFamily="18" charset="0"/>
              <a:ea typeface="+mn-ea"/>
              <a:cs typeface="Segoe UI" panose="020B0502040204020203" pitchFamily="34" charset="0"/>
            </a:rPr>
            <a:t> </a:t>
          </a:r>
          <a:r>
            <a:rPr lang="en-US" sz="1200" kern="1200">
              <a:solidFill>
                <a:sysClr val="windowText" lastClr="000000"/>
              </a:solidFill>
              <a:latin typeface="Garamond" panose="02020404030301010803" pitchFamily="18" charset="0"/>
            </a:rPr>
            <a:t>A decision table of hydrologic and incident/hazard types and Emergency Levels correlated by observable initiating conditions or “triggers”.  Emergency Levels are:</a:t>
          </a:r>
          <a:endParaRPr lang="en-US" sz="1100" kern="1200">
            <a:solidFill>
              <a:sysClr val="windowText" lastClr="000000"/>
            </a:solidFill>
            <a:latin typeface="Garamond" panose="02020404030301010803" pitchFamily="18" charset="0"/>
            <a:ea typeface="+mn-ea"/>
            <a:cs typeface="Segoe UI" panose="020B0502040204020203" pitchFamily="34" charset="0"/>
          </a:endParaRPr>
        </a:p>
        <a:p>
          <a:pPr marL="57150" lvl="1" indent="-57150" algn="l" defTabSz="488950">
            <a:lnSpc>
              <a:spcPct val="90000"/>
            </a:lnSpc>
            <a:spcBef>
              <a:spcPct val="0"/>
            </a:spcBef>
            <a:spcAft>
              <a:spcPct val="15000"/>
            </a:spcAft>
            <a:buChar char="•"/>
          </a:pPr>
          <a:r>
            <a:rPr lang="en-US" sz="1100" b="1" kern="1200">
              <a:solidFill>
                <a:sysClr val="windowText" lastClr="000000"/>
              </a:solidFill>
              <a:latin typeface="Garamond" panose="02020404030301010803" pitchFamily="18" charset="0"/>
              <a:ea typeface="+mn-ea"/>
              <a:cs typeface="Segoe UI" panose="020B0502040204020203" pitchFamily="34" charset="0"/>
            </a:rPr>
            <a:t>HIGH-FLOW ALERT</a:t>
          </a:r>
        </a:p>
        <a:p>
          <a:pPr marL="228600" lvl="2" indent="-114300" algn="l" defTabSz="533400">
            <a:lnSpc>
              <a:spcPct val="90000"/>
            </a:lnSpc>
            <a:spcBef>
              <a:spcPct val="0"/>
            </a:spcBef>
            <a:spcAft>
              <a:spcPct val="15000"/>
            </a:spcAft>
            <a:buChar char="•"/>
          </a:pPr>
          <a:r>
            <a:rPr lang="en-US" sz="1200" kern="1200">
              <a:solidFill>
                <a:sysClr val="windowText" lastClr="000000"/>
              </a:solidFill>
              <a:latin typeface="Garamond" panose="02020404030301010803" pitchFamily="18" charset="0"/>
            </a:rPr>
            <a:t>High-Flow Level 0 - Internal Alert</a:t>
          </a:r>
          <a:endParaRPr lang="en-US" sz="1200" kern="1200">
            <a:solidFill>
              <a:sysClr val="windowText" lastClr="000000"/>
            </a:solidFill>
            <a:latin typeface="Garamond" panose="02020404030301010803" pitchFamily="18" charset="0"/>
            <a:ea typeface="+mn-ea"/>
            <a:cs typeface="Segoe UI" panose="020B0502040204020203" pitchFamily="34" charset="0"/>
          </a:endParaRPr>
        </a:p>
        <a:p>
          <a:pPr marL="228600" lvl="2" indent="-114300" algn="l" defTabSz="533400">
            <a:lnSpc>
              <a:spcPct val="90000"/>
            </a:lnSpc>
            <a:spcBef>
              <a:spcPct val="0"/>
            </a:spcBef>
            <a:spcAft>
              <a:spcPct val="15000"/>
            </a:spcAft>
            <a:buChar char="•"/>
          </a:pPr>
          <a:r>
            <a:rPr lang="en-US" sz="1200" kern="1200">
              <a:solidFill>
                <a:sysClr val="windowText" lastClr="000000"/>
              </a:solidFill>
              <a:latin typeface="Garamond" panose="02020404030301010803" pitchFamily="18" charset="0"/>
            </a:rPr>
            <a:t>High-Flow Level 1 - Minor Flooding</a:t>
          </a:r>
          <a:endParaRPr lang="en-US" sz="1200" kern="1200">
            <a:solidFill>
              <a:sysClr val="windowText" lastClr="000000"/>
            </a:solidFill>
            <a:latin typeface="Garamond" panose="02020404030301010803" pitchFamily="18" charset="0"/>
            <a:ea typeface="+mn-ea"/>
            <a:cs typeface="Segoe UI" panose="020B0502040204020203" pitchFamily="34" charset="0"/>
          </a:endParaRPr>
        </a:p>
        <a:p>
          <a:pPr marL="228600" lvl="2" indent="-114300" algn="l" defTabSz="533400">
            <a:lnSpc>
              <a:spcPct val="90000"/>
            </a:lnSpc>
            <a:spcBef>
              <a:spcPct val="0"/>
            </a:spcBef>
            <a:spcAft>
              <a:spcPct val="15000"/>
            </a:spcAft>
            <a:buChar char="•"/>
          </a:pPr>
          <a:r>
            <a:rPr lang="en-US" sz="1200" kern="1200">
              <a:solidFill>
                <a:sysClr val="windowText" lastClr="000000"/>
              </a:solidFill>
              <a:latin typeface="Garamond" panose="02020404030301010803" pitchFamily="18" charset="0"/>
            </a:rPr>
            <a:t>High-Flow Level 2 - Moderate Flooding</a:t>
          </a:r>
          <a:endParaRPr lang="en-US" sz="1200" kern="1200">
            <a:solidFill>
              <a:sysClr val="windowText" lastClr="000000"/>
            </a:solidFill>
            <a:latin typeface="Garamond" panose="02020404030301010803" pitchFamily="18" charset="0"/>
            <a:ea typeface="+mn-ea"/>
            <a:cs typeface="Segoe UI" panose="020B0502040204020203" pitchFamily="34" charset="0"/>
          </a:endParaRPr>
        </a:p>
        <a:p>
          <a:pPr marL="228600" lvl="2" indent="-114300" algn="l" defTabSz="533400">
            <a:lnSpc>
              <a:spcPct val="90000"/>
            </a:lnSpc>
            <a:spcBef>
              <a:spcPct val="0"/>
            </a:spcBef>
            <a:spcAft>
              <a:spcPct val="15000"/>
            </a:spcAft>
            <a:buChar char="•"/>
          </a:pPr>
          <a:r>
            <a:rPr lang="en-US" sz="1200" kern="1200">
              <a:solidFill>
                <a:sysClr val="windowText" lastClr="000000"/>
              </a:solidFill>
              <a:latin typeface="Garamond" panose="02020404030301010803" pitchFamily="18" charset="0"/>
            </a:rPr>
            <a:t>High-Flow Level 3 - Major Flooding</a:t>
          </a:r>
          <a:endParaRPr lang="en-US" sz="1200" kern="1200">
            <a:solidFill>
              <a:sysClr val="windowText" lastClr="000000"/>
            </a:solidFill>
            <a:latin typeface="Garamond" panose="02020404030301010803" pitchFamily="18" charset="0"/>
            <a:ea typeface="+mn-ea"/>
            <a:cs typeface="Segoe UI" panose="020B0502040204020203" pitchFamily="34" charset="0"/>
          </a:endParaRPr>
        </a:p>
        <a:p>
          <a:pPr marL="57150" lvl="1" indent="-57150" algn="l" defTabSz="488950">
            <a:lnSpc>
              <a:spcPct val="90000"/>
            </a:lnSpc>
            <a:spcBef>
              <a:spcPct val="0"/>
            </a:spcBef>
            <a:spcAft>
              <a:spcPct val="15000"/>
            </a:spcAft>
            <a:buChar char="•"/>
          </a:pPr>
          <a:r>
            <a:rPr lang="en-US" sz="1100" b="1" kern="1200">
              <a:solidFill>
                <a:sysClr val="windowText" lastClr="000000"/>
              </a:solidFill>
              <a:latin typeface="Garamond" panose="02020404030301010803" pitchFamily="18" charset="0"/>
              <a:ea typeface="+mn-ea"/>
              <a:cs typeface="Segoe UI" panose="020B0502040204020203" pitchFamily="34" charset="0"/>
            </a:rPr>
            <a:t>DAM SAFETY EMERGENCY</a:t>
          </a:r>
        </a:p>
        <a:p>
          <a:pPr marL="228600" lvl="2" indent="-114300" algn="l" defTabSz="533400">
            <a:lnSpc>
              <a:spcPct val="90000"/>
            </a:lnSpc>
            <a:spcBef>
              <a:spcPct val="0"/>
            </a:spcBef>
            <a:spcAft>
              <a:spcPct val="15000"/>
            </a:spcAft>
            <a:buChar char="•"/>
          </a:pPr>
          <a:r>
            <a:rPr lang="en-US" sz="1200" kern="1200">
              <a:solidFill>
                <a:sysClr val="windowText" lastClr="000000"/>
              </a:solidFill>
              <a:latin typeface="Garamond" panose="02020404030301010803" pitchFamily="18" charset="0"/>
            </a:rPr>
            <a:t>Dam Safety Level 0 - Internal Alert</a:t>
          </a:r>
          <a:endParaRPr lang="en-US" sz="1200" kern="1200">
            <a:solidFill>
              <a:sysClr val="windowText" lastClr="000000"/>
            </a:solidFill>
            <a:latin typeface="Garamond" panose="02020404030301010803" pitchFamily="18" charset="0"/>
            <a:ea typeface="+mn-ea"/>
            <a:cs typeface="Segoe UI" panose="020B0502040204020203" pitchFamily="34" charset="0"/>
          </a:endParaRPr>
        </a:p>
        <a:p>
          <a:pPr marL="228600" lvl="2" indent="-114300" algn="l" defTabSz="533400">
            <a:lnSpc>
              <a:spcPct val="90000"/>
            </a:lnSpc>
            <a:spcBef>
              <a:spcPct val="0"/>
            </a:spcBef>
            <a:spcAft>
              <a:spcPct val="15000"/>
            </a:spcAft>
            <a:buChar char="•"/>
          </a:pPr>
          <a:r>
            <a:rPr lang="en-US" sz="1200" kern="1200">
              <a:solidFill>
                <a:sysClr val="windowText" lastClr="000000"/>
              </a:solidFill>
              <a:latin typeface="Garamond" panose="02020404030301010803" pitchFamily="18" charset="0"/>
            </a:rPr>
            <a:t>Dam Safety Level 1 - Non-Failure</a:t>
          </a:r>
          <a:endParaRPr lang="en-US" sz="1200" kern="1200">
            <a:solidFill>
              <a:sysClr val="windowText" lastClr="000000"/>
            </a:solidFill>
            <a:latin typeface="Garamond" panose="02020404030301010803" pitchFamily="18" charset="0"/>
            <a:ea typeface="+mn-ea"/>
            <a:cs typeface="Segoe UI" panose="020B0502040204020203" pitchFamily="34" charset="0"/>
          </a:endParaRPr>
        </a:p>
        <a:p>
          <a:pPr marL="228600" lvl="2" indent="-114300" algn="l" defTabSz="533400">
            <a:lnSpc>
              <a:spcPct val="90000"/>
            </a:lnSpc>
            <a:spcBef>
              <a:spcPct val="0"/>
            </a:spcBef>
            <a:spcAft>
              <a:spcPct val="15000"/>
            </a:spcAft>
            <a:buChar char="•"/>
          </a:pPr>
          <a:r>
            <a:rPr lang="en-US" sz="1200" kern="1200">
              <a:solidFill>
                <a:sysClr val="windowText" lastClr="000000"/>
              </a:solidFill>
              <a:latin typeface="Garamond" panose="02020404030301010803" pitchFamily="18" charset="0"/>
            </a:rPr>
            <a:t>Dam Safety Level 2 - Potential Failure</a:t>
          </a:r>
          <a:endParaRPr lang="en-US" sz="1200" kern="1200">
            <a:solidFill>
              <a:sysClr val="windowText" lastClr="000000"/>
            </a:solidFill>
            <a:latin typeface="Garamond" panose="02020404030301010803" pitchFamily="18" charset="0"/>
            <a:ea typeface="+mn-ea"/>
            <a:cs typeface="Segoe UI" panose="020B0502040204020203" pitchFamily="34" charset="0"/>
          </a:endParaRPr>
        </a:p>
        <a:p>
          <a:pPr marL="228600" lvl="2" indent="-114300" algn="l" defTabSz="533400">
            <a:lnSpc>
              <a:spcPct val="90000"/>
            </a:lnSpc>
            <a:spcBef>
              <a:spcPct val="0"/>
            </a:spcBef>
            <a:spcAft>
              <a:spcPct val="15000"/>
            </a:spcAft>
            <a:buChar char="•"/>
          </a:pPr>
          <a:r>
            <a:rPr lang="en-US" sz="1200" kern="1200">
              <a:solidFill>
                <a:sysClr val="windowText" lastClr="000000"/>
              </a:solidFill>
              <a:latin typeface="Garamond" panose="02020404030301010803" pitchFamily="18" charset="0"/>
            </a:rPr>
            <a:t>Dam Safety Level 3 - Imminent Failure</a:t>
          </a:r>
          <a:endParaRPr lang="en-US" sz="1200" kern="1200">
            <a:solidFill>
              <a:sysClr val="windowText" lastClr="000000"/>
            </a:solidFill>
            <a:latin typeface="Garamond" panose="02020404030301010803" pitchFamily="18" charset="0"/>
            <a:ea typeface="+mn-ea"/>
            <a:cs typeface="Segoe UI" panose="020B0502040204020203" pitchFamily="34" charset="0"/>
          </a:endParaRPr>
        </a:p>
        <a:p>
          <a:pPr marL="228600" lvl="2" indent="-114300" algn="l" defTabSz="533400">
            <a:lnSpc>
              <a:spcPct val="90000"/>
            </a:lnSpc>
            <a:spcBef>
              <a:spcPct val="0"/>
            </a:spcBef>
            <a:spcAft>
              <a:spcPct val="15000"/>
            </a:spcAft>
            <a:buChar char="•"/>
          </a:pPr>
          <a:r>
            <a:rPr lang="en-US" sz="1200" kern="1200">
              <a:solidFill>
                <a:sysClr val="windowText" lastClr="000000"/>
              </a:solidFill>
              <a:latin typeface="Garamond" panose="02020404030301010803" pitchFamily="18" charset="0"/>
              <a:ea typeface="+mn-ea"/>
              <a:cs typeface="Segoe UI" panose="020B0502040204020203" pitchFamily="34" charset="0"/>
            </a:rPr>
            <a:t>Dam Safety Level 4 - Total Failure</a:t>
          </a:r>
        </a:p>
        <a:p>
          <a:pPr marL="228600" lvl="2" indent="-114300" algn="l" defTabSz="533400">
            <a:lnSpc>
              <a:spcPct val="90000"/>
            </a:lnSpc>
            <a:spcBef>
              <a:spcPct val="0"/>
            </a:spcBef>
            <a:spcAft>
              <a:spcPct val="15000"/>
            </a:spcAft>
            <a:buChar char="•"/>
          </a:pPr>
          <a:endParaRPr lang="en-US" sz="1200" kern="1200">
            <a:solidFill>
              <a:sysClr val="windowText" lastClr="000000"/>
            </a:solidFill>
            <a:latin typeface="Garamond" panose="02020404030301010803" pitchFamily="18" charset="0"/>
            <a:ea typeface="+mn-ea"/>
            <a:cs typeface="Segoe UI" panose="020B0502040204020203" pitchFamily="34" charset="0"/>
          </a:endParaRPr>
        </a:p>
      </dsp:txBody>
      <dsp:txXfrm>
        <a:off x="0" y="1591418"/>
        <a:ext cx="6531610" cy="3169484"/>
      </dsp:txXfrm>
    </dsp:sp>
    <dsp:sp modelId="{0444D3C5-D54E-4504-B329-B62067285FED}">
      <dsp:nvSpPr>
        <dsp:cNvPr id="0" name=""/>
        <dsp:cNvSpPr/>
      </dsp:nvSpPr>
      <dsp:spPr>
        <a:xfrm>
          <a:off x="326580" y="1488135"/>
          <a:ext cx="4572127" cy="442763"/>
        </a:xfrm>
        <a:prstGeom prst="roundRect">
          <a:avLst/>
        </a:prstGeom>
        <a:solidFill>
          <a:srgbClr val="EA5444"/>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72816" tIns="0" rIns="172816" bIns="0" numCol="1" spcCol="1270" anchor="ctr" anchorCtr="0">
          <a:noAutofit/>
        </a:bodyPr>
        <a:lstStyle/>
        <a:p>
          <a:pPr marL="0" lvl="0" indent="0" algn="l" defTabSz="622300">
            <a:lnSpc>
              <a:spcPct val="90000"/>
            </a:lnSpc>
            <a:spcBef>
              <a:spcPct val="0"/>
            </a:spcBef>
            <a:spcAft>
              <a:spcPct val="35000"/>
            </a:spcAft>
            <a:buNone/>
          </a:pPr>
          <a:r>
            <a:rPr lang="en-US" sz="1400" b="1" kern="1200">
              <a:ln>
                <a:noFill/>
              </a:ln>
              <a:solidFill>
                <a:schemeClr val="bg1"/>
              </a:solidFill>
              <a:latin typeface="Segoe UI" panose="020B0502040204020203" pitchFamily="34" charset="0"/>
              <a:ea typeface="+mn-ea"/>
              <a:cs typeface="Segoe UI" panose="020B0502040204020203" pitchFamily="34" charset="0"/>
            </a:rPr>
            <a:t>EMERGENCY LEVEL DECISION MATRIX</a:t>
          </a:r>
        </a:p>
      </dsp:txBody>
      <dsp:txXfrm>
        <a:off x="348194" y="1509749"/>
        <a:ext cx="4528899" cy="399535"/>
      </dsp:txXfrm>
    </dsp:sp>
    <dsp:sp modelId="{01DB3FA0-E147-4FFF-85F0-999459142E4B}">
      <dsp:nvSpPr>
        <dsp:cNvPr id="0" name=""/>
        <dsp:cNvSpPr/>
      </dsp:nvSpPr>
      <dsp:spPr>
        <a:xfrm>
          <a:off x="0" y="4946216"/>
          <a:ext cx="6531610" cy="1340325"/>
        </a:xfrm>
        <a:prstGeom prst="rect">
          <a:avLst/>
        </a:prstGeom>
        <a:noFill/>
        <a:ln w="12700" cap="flat" cmpd="sng" algn="ctr">
          <a:solidFill>
            <a:srgbClr val="EA5444"/>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506926" tIns="479044" rIns="506926" bIns="85344" numCol="1" spcCol="1270" anchor="t" anchorCtr="0">
          <a:noAutofit/>
        </a:bodyPr>
        <a:lstStyle/>
        <a:p>
          <a:pPr marL="114300" lvl="1" indent="-114300" algn="l" defTabSz="533400">
            <a:lnSpc>
              <a:spcPct val="90000"/>
            </a:lnSpc>
            <a:spcBef>
              <a:spcPct val="0"/>
            </a:spcBef>
            <a:spcAft>
              <a:spcPct val="15000"/>
            </a:spcAft>
            <a:buChar char="•"/>
          </a:pPr>
          <a:r>
            <a:rPr lang="en-US" sz="1200" kern="1200">
              <a:solidFill>
                <a:sysClr val="windowText" lastClr="000000"/>
              </a:solidFill>
              <a:latin typeface="Garamond" panose="02020404030301010803" pitchFamily="18" charset="0"/>
            </a:rPr>
            <a:t>A chart corresponding to the Emergency Level Decision Matrix that provides the          call-down list of personnel and other affected agencies and/or jurisdictions (i.e. town, county, state, and federal) that should be notified regarding an incident at the dam, especially those agencies that are </a:t>
          </a:r>
          <a:r>
            <a:rPr lang="en-US" sz="1200" kern="1200">
              <a:ln>
                <a:noFill/>
              </a:ln>
              <a:solidFill>
                <a:sysClr val="windowText" lastClr="000000"/>
              </a:solidFill>
              <a:latin typeface="Garamond" panose="02020404030301010803" pitchFamily="18" charset="0"/>
            </a:rPr>
            <a:t>responsible for </a:t>
          </a:r>
          <a:r>
            <a:rPr lang="en-US" sz="1200" kern="1200">
              <a:solidFill>
                <a:sysClr val="windowText" lastClr="000000"/>
              </a:solidFill>
              <a:latin typeface="Garamond" panose="02020404030301010803" pitchFamily="18" charset="0"/>
            </a:rPr>
            <a:t>warning and evacuating populations at risk.</a:t>
          </a:r>
          <a:endParaRPr lang="en-US" sz="1200" b="1" kern="1200">
            <a:solidFill>
              <a:sysClr val="windowText" lastClr="000000"/>
            </a:solidFill>
            <a:latin typeface="Garamond" panose="02020404030301010803" pitchFamily="18" charset="0"/>
            <a:ea typeface="+mn-ea"/>
            <a:cs typeface="Segoe UI" panose="020B0502040204020203" pitchFamily="34" charset="0"/>
          </a:endParaRPr>
        </a:p>
      </dsp:txBody>
      <dsp:txXfrm>
        <a:off x="0" y="4946216"/>
        <a:ext cx="6531610" cy="1340325"/>
      </dsp:txXfrm>
    </dsp:sp>
    <dsp:sp modelId="{6AD3B423-912B-49AA-9FE3-EB55454B3EDF}">
      <dsp:nvSpPr>
        <dsp:cNvPr id="0" name=""/>
        <dsp:cNvSpPr/>
      </dsp:nvSpPr>
      <dsp:spPr>
        <a:xfrm>
          <a:off x="326580" y="4885103"/>
          <a:ext cx="4572127" cy="400593"/>
        </a:xfrm>
        <a:prstGeom prst="roundRect">
          <a:avLst/>
        </a:prstGeom>
        <a:solidFill>
          <a:srgbClr val="EA5444"/>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72816" tIns="0" rIns="172816" bIns="0" numCol="1" spcCol="1270" anchor="ctr" anchorCtr="0">
          <a:noAutofit/>
        </a:bodyPr>
        <a:lstStyle/>
        <a:p>
          <a:pPr marL="0" lvl="0" indent="0" algn="l" defTabSz="622300">
            <a:lnSpc>
              <a:spcPct val="90000"/>
            </a:lnSpc>
            <a:spcBef>
              <a:spcPct val="0"/>
            </a:spcBef>
            <a:spcAft>
              <a:spcPct val="35000"/>
            </a:spcAft>
            <a:buNone/>
          </a:pPr>
          <a:r>
            <a:rPr lang="en-US" sz="1400" b="1" kern="1200">
              <a:solidFill>
                <a:schemeClr val="bg1"/>
              </a:solidFill>
              <a:latin typeface="Segoe UI" panose="020B0502040204020203" pitchFamily="34" charset="0"/>
              <a:ea typeface="+mn-ea"/>
              <a:cs typeface="Segoe UI" panose="020B0502040204020203" pitchFamily="34" charset="0"/>
            </a:rPr>
            <a:t>NOTIFICATION CHARTS</a:t>
          </a:r>
        </a:p>
      </dsp:txBody>
      <dsp:txXfrm>
        <a:off x="346135" y="4904658"/>
        <a:ext cx="4533017" cy="361483"/>
      </dsp:txXfrm>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E409655-FE97-4913-80E0-6AADC18F6D6B}">
      <dsp:nvSpPr>
        <dsp:cNvPr id="0" name=""/>
        <dsp:cNvSpPr/>
      </dsp:nvSpPr>
      <dsp:spPr>
        <a:xfrm>
          <a:off x="1510" y="226785"/>
          <a:ext cx="2503408" cy="1008198"/>
        </a:xfrm>
        <a:prstGeom prst="ellipse">
          <a:avLst/>
        </a:prstGeom>
        <a:solidFill>
          <a:schemeClr val="accent5">
            <a:lumMod val="7500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US" sz="900" b="1" u="sng" kern="1200">
              <a:solidFill>
                <a:srgbClr val="44546A">
                  <a:lumMod val="20000"/>
                  <a:lumOff val="80000"/>
                </a:srgbClr>
              </a:solidFill>
              <a:latin typeface="Segoe UI" panose="020B0502040204020203" pitchFamily="34" charset="0"/>
              <a:ea typeface="+mn-ea"/>
              <a:cs typeface="Segoe UI" panose="020B0502040204020203" pitchFamily="34" charset="0"/>
            </a:rPr>
            <a:t>Incident Type</a:t>
          </a:r>
        </a:p>
        <a:p>
          <a:pPr marL="0" lvl="0" indent="0" algn="ctr" defTabSz="400050">
            <a:lnSpc>
              <a:spcPct val="90000"/>
            </a:lnSpc>
            <a:spcBef>
              <a:spcPct val="0"/>
            </a:spcBef>
            <a:spcAft>
              <a:spcPct val="35000"/>
            </a:spcAft>
            <a:buNone/>
          </a:pPr>
          <a:r>
            <a:rPr lang="en-US" sz="900" b="1" kern="1200">
              <a:solidFill>
                <a:srgbClr val="44546A">
                  <a:lumMod val="20000"/>
                  <a:lumOff val="80000"/>
                </a:srgbClr>
              </a:solidFill>
              <a:latin typeface="Segoe UI" panose="020B0502040204020203" pitchFamily="34" charset="0"/>
              <a:ea typeface="+mn-ea"/>
              <a:cs typeface="Segoe UI" panose="020B0502040204020203" pitchFamily="34" charset="0"/>
            </a:rPr>
            <a:t>-High-Flow (Flood Event)</a:t>
          </a:r>
        </a:p>
        <a:p>
          <a:pPr marL="0" lvl="0" indent="0" algn="ctr" defTabSz="400050">
            <a:lnSpc>
              <a:spcPct val="90000"/>
            </a:lnSpc>
            <a:spcBef>
              <a:spcPct val="0"/>
            </a:spcBef>
            <a:spcAft>
              <a:spcPct val="35000"/>
            </a:spcAft>
            <a:buNone/>
          </a:pPr>
          <a:r>
            <a:rPr lang="en-US" sz="900" b="1" kern="1200">
              <a:solidFill>
                <a:srgbClr val="44546A">
                  <a:lumMod val="20000"/>
                  <a:lumOff val="80000"/>
                </a:srgbClr>
              </a:solidFill>
              <a:latin typeface="Segoe UI" panose="020B0502040204020203" pitchFamily="34" charset="0"/>
              <a:ea typeface="+mn-ea"/>
              <a:cs typeface="Segoe UI" panose="020B0502040204020203" pitchFamily="34" charset="0"/>
            </a:rPr>
            <a:t>-Dam Safety (Structural Issue)</a:t>
          </a:r>
        </a:p>
        <a:p>
          <a:pPr marL="0" lvl="0" indent="0" algn="ctr" defTabSz="400050">
            <a:lnSpc>
              <a:spcPct val="90000"/>
            </a:lnSpc>
            <a:spcBef>
              <a:spcPct val="0"/>
            </a:spcBef>
            <a:spcAft>
              <a:spcPct val="35000"/>
            </a:spcAft>
            <a:buNone/>
          </a:pPr>
          <a:r>
            <a:rPr lang="en-US" sz="900" b="1" kern="1200">
              <a:solidFill>
                <a:srgbClr val="44546A">
                  <a:lumMod val="20000"/>
                  <a:lumOff val="80000"/>
                </a:srgbClr>
              </a:solidFill>
              <a:latin typeface="Segoe UI" panose="020B0502040204020203" pitchFamily="34" charset="0"/>
              <a:ea typeface="+mn-ea"/>
              <a:cs typeface="Segoe UI" panose="020B0502040204020203" pitchFamily="34" charset="0"/>
            </a:rPr>
            <a:t>-Security Incident</a:t>
          </a:r>
          <a:endParaRPr lang="en-US" sz="900" kern="1200">
            <a:latin typeface="Segoe UI" panose="020B0502040204020203" pitchFamily="34" charset="0"/>
            <a:cs typeface="Segoe UI" panose="020B0502040204020203" pitchFamily="34" charset="0"/>
          </a:endParaRPr>
        </a:p>
      </dsp:txBody>
      <dsp:txXfrm>
        <a:off x="368126" y="374432"/>
        <a:ext cx="1770176" cy="712904"/>
      </dsp:txXfrm>
    </dsp:sp>
    <dsp:sp modelId="{4F787319-5AD7-47CD-8FB0-F8303E45CDB3}">
      <dsp:nvSpPr>
        <dsp:cNvPr id="0" name=""/>
        <dsp:cNvSpPr/>
      </dsp:nvSpPr>
      <dsp:spPr>
        <a:xfrm>
          <a:off x="2586784" y="438507"/>
          <a:ext cx="584755" cy="584755"/>
        </a:xfrm>
        <a:prstGeom prst="mathPlus">
          <a:avLst/>
        </a:prstGeom>
        <a:solidFill>
          <a:schemeClr val="bg1">
            <a:lumMod val="6500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00050">
            <a:lnSpc>
              <a:spcPct val="90000"/>
            </a:lnSpc>
            <a:spcBef>
              <a:spcPct val="0"/>
            </a:spcBef>
            <a:spcAft>
              <a:spcPct val="35000"/>
            </a:spcAft>
            <a:buNone/>
          </a:pPr>
          <a:endParaRPr lang="en-US" sz="900" kern="1200"/>
        </a:p>
      </dsp:txBody>
      <dsp:txXfrm>
        <a:off x="2664293" y="662117"/>
        <a:ext cx="429737" cy="137535"/>
      </dsp:txXfrm>
    </dsp:sp>
    <dsp:sp modelId="{72307F24-CA3A-4D56-9CE9-8A6612A60626}">
      <dsp:nvSpPr>
        <dsp:cNvPr id="0" name=""/>
        <dsp:cNvSpPr/>
      </dsp:nvSpPr>
      <dsp:spPr>
        <a:xfrm>
          <a:off x="3253405" y="226785"/>
          <a:ext cx="1008198" cy="1008198"/>
        </a:xfrm>
        <a:prstGeom prst="ellipse">
          <a:avLst/>
        </a:prstGeom>
        <a:solidFill>
          <a:srgbClr val="C0000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US" sz="900" b="1" u="sng" kern="1200">
              <a:solidFill>
                <a:srgbClr val="44546A">
                  <a:lumMod val="20000"/>
                  <a:lumOff val="80000"/>
                </a:srgbClr>
              </a:solidFill>
              <a:latin typeface="Segoe UI" panose="020B0502040204020203" pitchFamily="34" charset="0"/>
              <a:ea typeface="+mn-ea"/>
              <a:cs typeface="Segoe UI" panose="020B0502040204020203" pitchFamily="34" charset="0"/>
            </a:rPr>
            <a:t>Emergency Level</a:t>
          </a:r>
        </a:p>
        <a:p>
          <a:pPr marL="0" lvl="0" indent="0" algn="ctr" defTabSz="400050">
            <a:lnSpc>
              <a:spcPct val="90000"/>
            </a:lnSpc>
            <a:spcBef>
              <a:spcPct val="0"/>
            </a:spcBef>
            <a:spcAft>
              <a:spcPct val="35000"/>
            </a:spcAft>
            <a:buNone/>
          </a:pPr>
          <a:r>
            <a:rPr lang="en-US" sz="900" b="1" kern="1200">
              <a:solidFill>
                <a:srgbClr val="44546A">
                  <a:lumMod val="20000"/>
                  <a:lumOff val="80000"/>
                </a:srgbClr>
              </a:solidFill>
              <a:latin typeface="Segoe UI" panose="020B0502040204020203" pitchFamily="34" charset="0"/>
              <a:ea typeface="+mn-ea"/>
              <a:cs typeface="Segoe UI" panose="020B0502040204020203" pitchFamily="34" charset="0"/>
            </a:rPr>
            <a:t>&amp;</a:t>
          </a:r>
        </a:p>
        <a:p>
          <a:pPr marL="0" lvl="0" indent="0" algn="ctr" defTabSz="400050">
            <a:lnSpc>
              <a:spcPct val="90000"/>
            </a:lnSpc>
            <a:spcBef>
              <a:spcPct val="0"/>
            </a:spcBef>
            <a:spcAft>
              <a:spcPct val="35000"/>
            </a:spcAft>
            <a:buNone/>
          </a:pPr>
          <a:r>
            <a:rPr lang="en-US" sz="900" b="1" u="sng" kern="1200">
              <a:solidFill>
                <a:srgbClr val="44546A">
                  <a:lumMod val="20000"/>
                  <a:lumOff val="80000"/>
                </a:srgbClr>
              </a:solidFill>
              <a:latin typeface="Segoe UI" panose="020B0502040204020203" pitchFamily="34" charset="0"/>
              <a:ea typeface="+mn-ea"/>
              <a:cs typeface="Segoe UI" panose="020B0502040204020203" pitchFamily="34" charset="0"/>
            </a:rPr>
            <a:t>Description</a:t>
          </a:r>
          <a:endParaRPr lang="en-US" sz="900" u="sng" kern="1200">
            <a:latin typeface="Segoe UI" panose="020B0502040204020203" pitchFamily="34" charset="0"/>
            <a:cs typeface="Segoe UI" panose="020B0502040204020203" pitchFamily="34" charset="0"/>
          </a:endParaRPr>
        </a:p>
      </dsp:txBody>
      <dsp:txXfrm>
        <a:off x="3401052" y="374432"/>
        <a:ext cx="712904" cy="712904"/>
      </dsp:txXfrm>
    </dsp:sp>
    <dsp:sp modelId="{784EBBDE-70F0-4D54-AF16-BEBF4F876C61}">
      <dsp:nvSpPr>
        <dsp:cNvPr id="0" name=""/>
        <dsp:cNvSpPr/>
      </dsp:nvSpPr>
      <dsp:spPr>
        <a:xfrm>
          <a:off x="4343469" y="438507"/>
          <a:ext cx="584755" cy="584755"/>
        </a:xfrm>
        <a:prstGeom prst="mathEqual">
          <a:avLst/>
        </a:prstGeom>
        <a:solidFill>
          <a:schemeClr val="bg1">
            <a:lumMod val="6500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1066800">
            <a:lnSpc>
              <a:spcPct val="90000"/>
            </a:lnSpc>
            <a:spcBef>
              <a:spcPct val="0"/>
            </a:spcBef>
            <a:spcAft>
              <a:spcPct val="35000"/>
            </a:spcAft>
            <a:buNone/>
          </a:pPr>
          <a:endParaRPr lang="en-US" sz="2400" kern="1200"/>
        </a:p>
      </dsp:txBody>
      <dsp:txXfrm>
        <a:off x="4420978" y="558967"/>
        <a:ext cx="429737" cy="343835"/>
      </dsp:txXfrm>
    </dsp:sp>
    <dsp:sp modelId="{3A51EDAE-D0F1-4AE0-91CD-A0EEA5607776}">
      <dsp:nvSpPr>
        <dsp:cNvPr id="0" name=""/>
        <dsp:cNvSpPr/>
      </dsp:nvSpPr>
      <dsp:spPr>
        <a:xfrm>
          <a:off x="5010091" y="226785"/>
          <a:ext cx="1008198" cy="1008198"/>
        </a:xfrm>
        <a:prstGeom prst="ellipse">
          <a:avLst/>
        </a:prstGeom>
        <a:solidFill>
          <a:srgbClr val="00B05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marL="0" lvl="0" indent="0" algn="ctr" defTabSz="400050">
            <a:lnSpc>
              <a:spcPct val="90000"/>
            </a:lnSpc>
            <a:spcBef>
              <a:spcPct val="0"/>
            </a:spcBef>
            <a:spcAft>
              <a:spcPct val="35000"/>
            </a:spcAft>
            <a:buNone/>
          </a:pPr>
          <a:r>
            <a:rPr lang="en-US" sz="900" b="1" kern="1200">
              <a:solidFill>
                <a:srgbClr val="ED7D31">
                  <a:lumMod val="20000"/>
                  <a:lumOff val="80000"/>
                </a:srgbClr>
              </a:solidFill>
              <a:latin typeface="Segoe UI" panose="020B0502040204020203" pitchFamily="34" charset="0"/>
              <a:ea typeface="+mn-ea"/>
              <a:cs typeface="Segoe UI" panose="020B0502040204020203" pitchFamily="34" charset="0"/>
            </a:rPr>
            <a:t>Components of Notification</a:t>
          </a:r>
          <a:endParaRPr lang="en-US" sz="900" kern="1200">
            <a:latin typeface="Segoe UI" panose="020B0502040204020203" pitchFamily="34" charset="0"/>
            <a:cs typeface="Segoe UI" panose="020B0502040204020203" pitchFamily="34" charset="0"/>
          </a:endParaRPr>
        </a:p>
      </dsp:txBody>
      <dsp:txXfrm>
        <a:off x="5157738" y="374432"/>
        <a:ext cx="712904" cy="712904"/>
      </dsp:txXfrm>
    </dsp:sp>
  </dsp:spTree>
</dsp:drawing>
</file>

<file path=word/diagrams/layout1.xml><?xml version="1.0" encoding="utf-8"?>
<dgm:layoutDef xmlns:dgm="http://schemas.openxmlformats.org/drawingml/2006/diagram" xmlns:a="http://schemas.openxmlformats.org/drawingml/2006/main" uniqueId="urn:microsoft.com/office/officeart/2005/8/layout/cycle5">
  <dgm:title val=""/>
  <dgm:desc val=""/>
  <dgm:catLst>
    <dgm:cat type="cycle" pri="3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ycle">
    <dgm:varLst>
      <dgm:dir/>
      <dgm:resizeHandles val="exact"/>
    </dgm:varLst>
    <dgm:choose name="Name0">
      <dgm:if name="Name1" func="var" arg="dir" op="equ" val="norm">
        <dgm:choose name="Name2">
          <dgm:if name="Name3" axis="ch" ptType="node" func="cnt" op="gt" val="2">
            <dgm:alg type="cycle">
              <dgm:param type="stAng" val="0"/>
              <dgm:param type="spanAng" val="360"/>
            </dgm:alg>
          </dgm:if>
          <dgm:else name="Name4">
            <dgm:alg type="cycle">
              <dgm:param type="stAng" val="-90"/>
              <dgm:param type="spanAng" val="360"/>
            </dgm:alg>
          </dgm:else>
        </dgm:choose>
      </dgm:if>
      <dgm:else name="Name5">
        <dgm:choose name="Name6">
          <dgm:if name="Name7" axis="ch" ptType="node" func="cnt" op="gt" val="2">
            <dgm:alg type="cycle">
              <dgm:param type="stAng" val="0"/>
              <dgm:param type="spanAng" val="-360"/>
            </dgm:alg>
          </dgm:if>
          <dgm:else name="Name8">
            <dgm:alg type="cycle">
              <dgm:param type="stAng" val="90"/>
              <dgm:param type="spanAng" val="-360"/>
            </dgm:alg>
          </dgm:else>
        </dgm:choose>
      </dgm:else>
    </dgm:choose>
    <dgm:shape xmlns:r="http://schemas.openxmlformats.org/officeDocument/2006/relationships" r:blip="">
      <dgm:adjLst/>
    </dgm:shape>
    <dgm:presOf/>
    <dgm:choose name="Name9">
      <dgm:if name="Name10" func="var" arg="dir" op="equ" val="norm">
        <dgm:constrLst>
          <dgm:constr type="w" for="ch" forName="node" refType="w"/>
          <dgm:constr type="w" for="ch" ptType="sibTrans" refType="w" refFor="ch" refForName="node" op="equ" fact="0.3"/>
          <dgm:constr type="diam" for="ch" ptType="sibTrans" refType="diam" op="equ"/>
          <dgm:constr type="sibSp" refType="w" refFor="ch" refForName="node" op="equ" fact="0.15"/>
          <dgm:constr type="w" for="ch" forName="spNode" refType="sibSp" fact="1.6"/>
          <dgm:constr type="primFontSz" for="ch" forName="node" op="equ" val="65"/>
        </dgm:constrLst>
      </dgm:if>
      <dgm:else name="Name11">
        <dgm:constrLst>
          <dgm:constr type="w" for="ch" forName="node" refType="w"/>
          <dgm:constr type="w" for="ch" ptType="sibTrans" refType="w" refFor="ch" refForName="node" op="equ" fact="0.3"/>
          <dgm:constr type="diam" for="ch" ptType="sibTrans" refType="diam" fact="-1"/>
          <dgm:constr type="diam" for="ch" refType="diam" op="equ" fact="-1"/>
          <dgm:constr type="sibSp" refType="w" refFor="ch" refForName="node" op="equ" fact="0.15"/>
          <dgm:constr type="w" for="ch" forName="spNode" refType="sibSp" fact="1.6"/>
          <dgm:constr type="primFontSz" for="ch" forName="node" op="equ" val="65"/>
        </dgm:constrLst>
      </dgm:else>
    </dgm:choose>
    <dgm:ruleLst/>
    <dgm:forEach name="Name12" axis="ch" ptType="node">
      <dgm:layoutNode name="node">
        <dgm:varLst>
          <dgm:bulletEnabled val="1"/>
        </dgm:varLst>
        <dgm:alg type="tx"/>
        <dgm:shape xmlns:r="http://schemas.openxmlformats.org/officeDocument/2006/relationships" type="roundRect" r:blip="">
          <dgm:adjLst/>
        </dgm:shape>
        <dgm:presOf axis="desOrSelf" ptType="node"/>
        <dgm:constrLst>
          <dgm:constr type="h" refType="w" fact="0.65"/>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13">
        <dgm:if name="Name14" axis="par ch" ptType="doc node" func="cnt" op="gt" val="1">
          <dgm:layoutNode name="spNode">
            <dgm:alg type="sp"/>
            <dgm:shape xmlns:r="http://schemas.openxmlformats.org/officeDocument/2006/relationships" r:blip="">
              <dgm:adjLst/>
            </dgm:shape>
            <dgm:presOf/>
            <dgm:constrLst>
              <dgm:constr type="h" refType="w"/>
            </dgm:constrLst>
            <dgm:ruleLst/>
          </dgm:layoutNode>
          <dgm:forEach name="Name15" axis="followSib" ptType="sibTrans" hideLastTrans="0" cnt="1">
            <dgm:layoutNode name="sibTrans">
              <dgm:alg type="conn">
                <dgm:param type="dim" val="1D"/>
                <dgm:param type="connRout" val="curve"/>
                <dgm:param type="begPts" val="radial"/>
                <dgm:param type="endPts" val="radial"/>
              </dgm:alg>
              <dgm:shape xmlns:r="http://schemas.openxmlformats.org/officeDocument/2006/relationships" type="conn" r:blip="">
                <dgm:adjLst/>
              </dgm:shape>
              <dgm:presOf axis="self"/>
              <dgm:constrLst>
                <dgm:constr type="h" refType="w" fact="0.65"/>
                <dgm:constr type="connDist"/>
                <dgm:constr type="begPad" refType="connDist" fact="0.2"/>
                <dgm:constr type="endPad" refType="connDist" fact="0.2"/>
              </dgm:constrLst>
              <dgm:ruleLst/>
            </dgm:layoutNode>
          </dgm:forEach>
        </dgm:if>
        <dgm:else name="Name16"/>
      </dgm:choose>
    </dgm:forEach>
  </dgm:layoutNode>
</dgm:layoutDef>
</file>

<file path=word/diagrams/layout2.xml><?xml version="1.0" encoding="utf-8"?>
<dgm:layoutDef xmlns:dgm="http://schemas.openxmlformats.org/drawingml/2006/diagram" xmlns:a="http://schemas.openxmlformats.org/drawingml/2006/main" uniqueId="urn:microsoft.com/office/officeart/2005/8/layout/chevron2">
  <dgm:title val=""/>
  <dgm:desc val=""/>
  <dgm:catLst>
    <dgm:cat type="process" pri="12000"/>
    <dgm:cat type="list" pri="16000"/>
    <dgm:cat type="convert" pri="11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Lst>
      <dgm:cxnLst>
        <dgm:cxn modelId="4" srcId="0" destId="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linearFlow">
    <dgm:varLst>
      <dgm:dir/>
      <dgm:animLvl val="lvl"/>
      <dgm:resizeHandles val="exact"/>
    </dgm:varLst>
    <dgm:alg type="lin">
      <dgm:param type="linDir" val="fromT"/>
      <dgm:param type="nodeHorzAlign" val="l"/>
    </dgm:alg>
    <dgm:shape xmlns:r="http://schemas.openxmlformats.org/officeDocument/2006/relationships" r:blip="">
      <dgm:adjLst/>
    </dgm:shape>
    <dgm:presOf/>
    <dgm:constrLst>
      <dgm:constr type="h" for="ch" forName="composite" refType="h"/>
      <dgm:constr type="w" for="ch" forName="composite" refType="w"/>
      <dgm:constr type="h" for="des" forName="parentText" op="equ"/>
      <dgm:constr type="h" for="ch" forName="sp" val="-14.88"/>
      <dgm:constr type="h" for="ch" forName="sp" refType="w" refFor="des" refForName="parentText" op="gte" fact="-0.3"/>
      <dgm:constr type="primFontSz" for="des" forName="parentText" op="equ" val="65"/>
      <dgm:constr type="primFontSz" for="des" forName="descendantText"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t" for="ch" forName="parentText"/>
              <dgm:constr type="l" for="ch" forName="parentText"/>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refType="w" refFor="ch" refForName="pare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if>
          <dgm:else name="Name3">
            <dgm:constrLst>
              <dgm:constr type="t" for="ch" forName="parentText"/>
              <dgm:constr type="r" for="ch" forName="parentText" refType="w"/>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else>
        </dgm:choose>
        <dgm:ruleLst/>
        <dgm:layoutNode name="parentText" styleLbl="alignNode1">
          <dgm:varLst>
            <dgm:chMax val="1"/>
            <dgm:bulletEnabled val="1"/>
          </dgm:varLst>
          <dgm:alg type="tx"/>
          <dgm:shape xmlns:r="http://schemas.openxmlformats.org/officeDocument/2006/relationships" rot="90" type="chevron"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h" val="100" fact="NaN" max="NaN"/>
            <dgm:rule type="primFontSz" val="24" fact="NaN" max="NaN"/>
            <dgm:rule type="h" val="110" fact="NaN" max="NaN"/>
            <dgm:rule type="primFontSz" val="18" fact="NaN" max="NaN"/>
            <dgm:rule type="h" val="INF" fact="NaN" max="NaN"/>
            <dgm:rule type="primFontSz" val="5" fact="NaN" max="NaN"/>
          </dgm:ruleLst>
        </dgm:layoutNode>
        <dgm:layoutNode name="descendantText" styleLbl="alignAcc1">
          <dgm:varLst>
            <dgm:bulletEnabled val="1"/>
          </dgm:varLst>
          <dgm:choose name="Name4">
            <dgm:if name="Name5" func="var" arg="dir" op="equ" val="norm">
              <dgm:alg type="tx">
                <dgm:param type="stBulletLvl" val="1"/>
                <dgm:param type="txAnchorVertCh" val="mid"/>
              </dgm:alg>
              <dgm:shape xmlns:r="http://schemas.openxmlformats.org/officeDocument/2006/relationships" rot="90" type="round2SameRect" r:blip="">
                <dgm:adjLst/>
              </dgm:shape>
            </dgm:if>
            <dgm:else name="Name6">
              <dgm:alg type="tx">
                <dgm:param type="stBulletLvl" val="1"/>
                <dgm:param type="txAnchorVertCh" val="mid"/>
              </dgm:alg>
              <dgm:shape xmlns:r="http://schemas.openxmlformats.org/officeDocument/2006/relationships" rot="-90" type="round2SameRect" r:blip="">
                <dgm:adjLst/>
              </dgm:shape>
            </dgm:else>
          </dgm:choose>
          <dgm:presOf axis="des" ptType="node"/>
          <dgm:choose name="Name7">
            <dgm:if name="Name8" func="var" arg="dir" op="equ" val="norm">
              <dgm:constrLst>
                <dgm:constr type="secFontSz" refType="primFontSz"/>
                <dgm:constr type="tMarg" refType="primFontSz" fact="0.05"/>
                <dgm:constr type="bMarg" refType="primFontSz" fact="0.05"/>
                <dgm:constr type="rMarg" refType="primFontSz" fact="0.05"/>
              </dgm:constrLst>
            </dgm:if>
            <dgm:else name="Name9">
              <dgm:constrLst>
                <dgm:constr type="secFontSz" refType="primFontSz"/>
                <dgm:constr type="tMarg" refType="primFontSz" fact="0.05"/>
                <dgm:constr type="bMarg" refType="primFontSz" fact="0.05"/>
                <dgm:constr type="lMarg" refType="primFontSz" fact="0.05"/>
              </dgm:constrLst>
            </dgm:else>
          </dgm:choose>
          <dgm:ruleLst>
            <dgm:rule type="primFontSz" val="5" fact="NaN" max="NaN"/>
          </dgm:ruleLst>
        </dgm:layoutNode>
      </dgm:layoutNode>
      <dgm:forEach name="Name10" axis="followSib" ptType="sibTrans" cnt="1">
        <dgm:layoutNode name="sp">
          <dgm:alg type="sp"/>
          <dgm:shape xmlns:r="http://schemas.openxmlformats.org/officeDocument/2006/relationships" r:blip="">
            <dgm:adjLst/>
          </dgm:shape>
          <dgm:presOf axis="self"/>
          <dgm:constrLst>
            <dgm:constr type="w" val="1"/>
            <dgm:constr type="h" val="37.5"/>
          </dgm:constrLst>
          <dgm:ruleLst/>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layout4.xml><?xml version="1.0" encoding="utf-8"?>
<dgm:layoutDef xmlns:dgm="http://schemas.openxmlformats.org/drawingml/2006/diagram" xmlns:a="http://schemas.openxmlformats.org/drawingml/2006/main" uniqueId="urn:microsoft.com/office/officeart/2005/8/layout/list1">
  <dgm:title val=""/>
  <dgm:desc val=""/>
  <dgm:catLst>
    <dgm:cat type="list" pri="4000"/>
  </dgm:catLst>
  <dgm:sampData>
    <dgm:dataModel>
      <dgm:ptLst>
        <dgm:pt modelId="0" type="doc"/>
        <dgm:pt modelId="1">
          <dgm:prSet phldr="1"/>
        </dgm:pt>
        <dgm:pt modelId="2">
          <dgm:prSet phldr="1"/>
        </dgm:pt>
        <dgm:pt modelId="3">
          <dgm:prSet phldr="1"/>
        </dgm:pt>
      </dgm:ptLst>
      <dgm:cxnLst>
        <dgm:cxn modelId="4" srcId="0" destId="1" srcOrd="0" destOrd="0"/>
        <dgm:cxn modelId="5" srcId="0" destId="2" srcOrd="1" destOrd="0"/>
        <dgm:cxn modelId="6" srcId="0" destId="3" srcOrd="2" destOrd="0"/>
      </dgm:cxnLst>
      <dgm:bg/>
      <dgm:whole/>
    </dgm:dataModel>
  </dgm:sampData>
  <dgm:styleData>
    <dgm:dataModel>
      <dgm:ptLst>
        <dgm:pt modelId="0" type="doc"/>
        <dgm:pt modelId="1"/>
        <dgm:pt modelId="2"/>
      </dgm:ptLst>
      <dgm:cxnLst>
        <dgm:cxn modelId="4" srcId="0" destId="1" srcOrd="0" destOrd="0"/>
        <dgm:cxn modelId="5"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dir/>
      <dgm:animLvl val="lvl"/>
      <dgm:resizeHandles val="exact"/>
    </dgm:varLst>
    <dgm:choose name="Name0">
      <dgm:if name="Name1" func="var" arg="dir" op="equ" val="norm">
        <dgm:alg type="lin">
          <dgm:param type="linDir" val="fromT"/>
          <dgm:param type="vertAlign" val="mid"/>
          <dgm:param type="horzAlign" val="l"/>
          <dgm:param type="nodeHorzAlign" val="l"/>
        </dgm:alg>
      </dgm:if>
      <dgm:else name="Name2">
        <dgm:alg type="lin">
          <dgm:param type="linDir" val="fromT"/>
          <dgm:param type="vertAlign" val="mid"/>
          <dgm:param type="horzAlign" val="r"/>
          <dgm:param type="nodeHorzAlign" val="r"/>
        </dgm:alg>
      </dgm:else>
    </dgm:choose>
    <dgm:shape xmlns:r="http://schemas.openxmlformats.org/officeDocument/2006/relationships" r:blip="">
      <dgm:adjLst/>
    </dgm:shape>
    <dgm:presOf/>
    <dgm:constrLst>
      <dgm:constr type="w" for="ch" forName="parentLin" refType="w"/>
      <dgm:constr type="h" for="ch" forName="parentLin" val="INF"/>
      <dgm:constr type="w" for="des" forName="parentLeftMargin" refType="w" fact="0.05"/>
      <dgm:constr type="w" for="des" forName="parentText" refType="w" fact="0.7"/>
      <dgm:constr type="h" for="des" forName="parentText" refType="primFontSz" refFor="des" refForName="parentText" fact="0.82"/>
      <dgm:constr type="h" for="ch" forName="negativeSpace" refType="primFontSz" refFor="des" refForName="parentText" fact="-0.41"/>
      <dgm:constr type="h" for="ch" forName="negativeSpace" refType="h" refFor="des" refForName="parentText" op="lte" fact="-0.82"/>
      <dgm:constr type="h" for="ch" forName="negativeSpace" refType="h" refFor="des" refForName="parentText" op="gte" fact="-0.82"/>
      <dgm:constr type="w" for="ch" forName="childText" refType="w"/>
      <dgm:constr type="h" for="ch" forName="childText" refType="primFontSz" refFor="des" refForName="parentText" fact="0.7"/>
      <dgm:constr type="primFontSz" for="des" forName="parentText" val="65"/>
      <dgm:constr type="primFontSz" for="ch" forName="childText" refType="primFontSz" refFor="des" refForName="parentText"/>
      <dgm:constr type="tMarg" for="ch" forName="childText" refType="primFontSz" refFor="des" refForName="parentText" fact="1.64"/>
      <dgm:constr type="tMarg" for="ch" forName="childText" refType="h" refFor="des" refForName="parentText" op="lte" fact="3.28"/>
      <dgm:constr type="tMarg" for="ch" forName="childText" refType="h" refFor="des" refForName="parentText" op="gte" fact="3.28"/>
      <dgm:constr type="lMarg" for="ch" forName="childText" refType="w" fact="0.22"/>
      <dgm:constr type="rMarg" for="ch" forName="childText" refType="lMarg" refFor="ch" refForName="childText"/>
      <dgm:constr type="lMarg" for="des" forName="parentText" refType="w" fact="0.075"/>
      <dgm:constr type="rMarg" for="des" forName="parentText" refType="lMarg" refFor="des" refForName="parentText"/>
      <dgm:constr type="h" for="ch" forName="spaceBetweenRectangles" refType="primFontSz" refFor="des" refForName="parentText" fact="0.15"/>
    </dgm:constrLst>
    <dgm:ruleLst>
      <dgm:rule type="primFontSz" for="des" forName="parentText" val="5" fact="NaN" max="NaN"/>
    </dgm:ruleLst>
    <dgm:forEach name="Name3" axis="ch" ptType="node">
      <dgm:layoutNode name="parentLin">
        <dgm:choose name="Name4">
          <dgm:if name="Name5" func="var" arg="dir" op="equ" val="norm">
            <dgm:alg type="lin">
              <dgm:param type="linDir" val="fromL"/>
              <dgm:param type="horzAlign" val="l"/>
              <dgm:param type="nodeHorzAlign" val="l"/>
            </dgm:alg>
          </dgm:if>
          <dgm:else name="Name6">
            <dgm:alg type="lin">
              <dgm:param type="linDir" val="fromR"/>
              <dgm:param type="horzAlign" val="r"/>
              <dgm:param type="nodeHorzAlign" val="r"/>
            </dgm:alg>
          </dgm:else>
        </dgm:choose>
        <dgm:shape xmlns:r="http://schemas.openxmlformats.org/officeDocument/2006/relationships" r:blip="">
          <dgm:adjLst/>
        </dgm:shape>
        <dgm:presOf/>
        <dgm:constrLst/>
        <dgm:ruleLst/>
        <dgm:layoutNode name="parentLeftMargin">
          <dgm:alg type="sp"/>
          <dgm:shape xmlns:r="http://schemas.openxmlformats.org/officeDocument/2006/relationships" type="rect" r:blip="" hideGeom="1">
            <dgm:adjLst/>
          </dgm:shape>
          <dgm:presOf axis="self"/>
          <dgm:constrLst>
            <dgm:constr type="h"/>
          </dgm:constrLst>
          <dgm:ruleLst/>
        </dgm:layoutNode>
        <dgm:layoutNode name="parentText" styleLbl="node1">
          <dgm:varLst>
            <dgm:chMax val="0"/>
            <dgm:bulletEnabled val="1"/>
          </dgm:varLst>
          <dgm:choose name="Name7">
            <dgm:if name="Name8" func="var" arg="dir" op="equ" val="norm">
              <dgm:alg type="tx">
                <dgm:param type="parTxLTRAlign" val="l"/>
                <dgm:param type="parTxRTLAlign" val="l"/>
              </dgm:alg>
            </dgm:if>
            <dgm:else name="Name9">
              <dgm:alg type="tx">
                <dgm:param type="parTxLTRAlign" val="r"/>
                <dgm:param type="parTxRTLAlign" val="r"/>
              </dgm:alg>
            </dgm:else>
          </dgm:choose>
          <dgm:shape xmlns:r="http://schemas.openxmlformats.org/officeDocument/2006/relationships" type="roundRect" r:blip="">
            <dgm:adjLst/>
          </dgm:shape>
          <dgm:presOf axis="self" ptType="node"/>
          <dgm:constrLst>
            <dgm:constr type="tMarg"/>
            <dgm:constr type="bMarg"/>
          </dgm:constrLst>
          <dgm:ruleLst/>
        </dgm:layoutNode>
      </dgm:layoutNode>
      <dgm:layoutNode name="negativeSpace">
        <dgm:alg type="sp"/>
        <dgm:shape xmlns:r="http://schemas.openxmlformats.org/officeDocument/2006/relationships" r:blip="">
          <dgm:adjLst/>
        </dgm:shape>
        <dgm:presOf/>
        <dgm:constrLst/>
        <dgm:ruleLst/>
      </dgm:layoutNode>
      <dgm:layoutNode name="childText" styleLbl="conFgAcc1">
        <dgm:varLst>
          <dgm:bulletEnabled val="1"/>
        </dgm:varLst>
        <dgm:alg type="tx">
          <dgm:param type="stBulletLvl" val="1"/>
        </dgm:alg>
        <dgm:shape xmlns:r="http://schemas.openxmlformats.org/officeDocument/2006/relationships" type="rect" r:blip="" zOrderOff="-2">
          <dgm:adjLst/>
        </dgm:shape>
        <dgm:presOf axis="des" ptType="node"/>
        <dgm:constrLst>
          <dgm:constr type="secFontSz" refType="primFontSz"/>
        </dgm:constrLst>
        <dgm:ruleLst>
          <dgm:rule type="h" val="INF" fact="NaN" max="NaN"/>
        </dgm:ruleLst>
      </dgm:layoutNode>
      <dgm:forEach name="Name10" axis="followSib" ptType="sibTrans" cnt="1">
        <dgm:layoutNode name="spaceBetweenRectangles">
          <dgm:alg type="sp"/>
          <dgm:shape xmlns:r="http://schemas.openxmlformats.org/officeDocument/2006/relationships" r:blip="">
            <dgm:adjLst/>
          </dgm:shape>
          <dgm:presOf/>
          <dgm:constrLst/>
          <dgm:ruleLst/>
        </dgm:layoutNode>
      </dgm:forEach>
    </dgm:forEach>
  </dgm:layoutNode>
</dgm:layoutDef>
</file>

<file path=word/diagrams/layout5.xml><?xml version="1.0" encoding="utf-8"?>
<dgm:layoutDef xmlns:dgm="http://schemas.openxmlformats.org/drawingml/2006/diagram" xmlns:a="http://schemas.openxmlformats.org/drawingml/2006/main" uniqueId="urn:microsoft.com/office/officeart/2005/8/layout/equation1">
  <dgm:title val=""/>
  <dgm:desc val=""/>
  <dgm:catLst>
    <dgm:cat type="relationship" pri="17000"/>
    <dgm:cat type="process" pri="2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choose name="Name0">
      <dgm:if name="Name1" func="var" arg="dir" op="equ" val="norm">
        <dgm:alg type="lin">
          <dgm:param type="fallback" val="2D"/>
        </dgm:alg>
      </dgm:if>
      <dgm:else name="Name2">
        <dgm:alg type="lin">
          <dgm:param type="linDir" val="fromR"/>
          <dgm:param type="fallback" val="2D"/>
        </dgm:alg>
      </dgm:else>
    </dgm:choose>
    <dgm:shape xmlns:r="http://schemas.openxmlformats.org/officeDocument/2006/relationships" r:blip="">
      <dgm:adjLst/>
    </dgm:shape>
    <dgm:presOf/>
    <dgm:constrLst>
      <dgm:constr type="w" for="ch" ptType="node" refType="w"/>
      <dgm:constr type="w" for="ch" ptType="sibTrans" refType="w" refFor="ch" refPtType="node" fact="0.58"/>
      <dgm:constr type="primFontSz" for="ch" ptType="node" op="equ" val="65"/>
      <dgm:constr type="primFontSz" for="ch" ptType="sibTrans" op="equ" val="55"/>
      <dgm:constr type="primFontSz" for="ch" ptType="sibTrans" refType="primFontSz" refFor="ch" refPtType="node" op="lte" fact="0.8"/>
      <dgm:constr type="w" for="ch" forName="spacerL" refType="w" refFor="ch" refPtType="sibTrans" fact="0.14"/>
      <dgm:constr type="w" for="ch" forName="spacerR" refType="w" refFor="ch" refPtType="sibTrans" fact="0.14"/>
    </dgm:constrLst>
    <dgm:ruleLst/>
    <dgm:forEach name="nodesForEach" axis="ch" ptType="node">
      <dgm:layoutNode name="node">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sibTransForEach" axis="followSib" ptType="sibTrans" cnt="1">
        <dgm:layoutNode name="spacerL">
          <dgm:alg type="sp"/>
          <dgm:shape xmlns:r="http://schemas.openxmlformats.org/officeDocument/2006/relationships" r:blip="">
            <dgm:adjLst/>
          </dgm:shape>
          <dgm:presOf/>
          <dgm:constrLst/>
          <dgm:ruleLst/>
        </dgm:layoutNode>
        <dgm:layoutNode name="sibTrans">
          <dgm:alg type="tx"/>
          <dgm:choose name="Name3">
            <dgm:if name="Name4" axis="followSib" ptType="sibTrans" func="cnt" op="equ" val="0">
              <dgm:shape xmlns:r="http://schemas.openxmlformats.org/officeDocument/2006/relationships" type="mathEqual" r:blip="">
                <dgm:adjLst/>
              </dgm:shape>
            </dgm:if>
            <dgm:else name="Name5">
              <dgm:shape xmlns:r="http://schemas.openxmlformats.org/officeDocument/2006/relationships" type="mathPlus" r:blip="">
                <dgm:adjLst/>
              </dgm:shape>
            </dgm:else>
          </dgm:choose>
          <dgm:presOf axis="self"/>
          <dgm:constrLst>
            <dgm:constr type="h" refType="w"/>
            <dgm:constr type="lMarg"/>
            <dgm:constr type="rMarg"/>
            <dgm:constr type="tMarg"/>
            <dgm:constr type="bMarg"/>
          </dgm:constrLst>
          <dgm:ruleLst>
            <dgm:rule type="primFontSz" val="5" fact="NaN" max="NaN"/>
          </dgm:ruleLst>
        </dgm:layoutNode>
        <dgm:layoutNode name="spacerR">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3">
  <dgm:title val=""/>
  <dgm:desc val=""/>
  <dgm:catLst>
    <dgm:cat type="simple" pri="10300"/>
  </dgm:catLst>
  <dgm:scene3d>
    <a:camera prst="orthographicFront"/>
    <a:lightRig rig="threePt" dir="t"/>
  </dgm:scene3d>
  <dgm:styleLbl name="node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lnNode1">
    <dgm:scene3d>
      <a:camera prst="orthographicFront"/>
      <a:lightRig rig="flat" dir="t"/>
    </dgm:scene3d>
    <dgm:sp3d prstMaterial="dkEdge">
      <a:bevelT w="8200" h="38100"/>
    </dgm:sp3d>
    <dgm:txPr/>
    <dgm:style>
      <a:lnRef idx="1">
        <a:scrgbClr r="0" g="0" b="0"/>
      </a:lnRef>
      <a:fillRef idx="2">
        <a:scrgbClr r="0" g="0" b="0"/>
      </a:fillRef>
      <a:effectRef idx="0">
        <a:scrgbClr r="0" g="0" b="0"/>
      </a:effectRef>
      <a:fontRef idx="minor">
        <a:schemeClr val="dk1"/>
      </a:fontRef>
    </dgm:style>
  </dgm:styleLbl>
  <dgm:styleLbl name="vennNode1">
    <dgm:scene3d>
      <a:camera prst="orthographicFront"/>
      <a:lightRig rig="flat" dir="t"/>
    </dgm:scene3d>
    <dgm:sp3d prstMaterial="dkEdge">
      <a:bevelT w="8200" h="38100"/>
    </dgm:sp3d>
    <dgm:txPr/>
    <dgm:style>
      <a:lnRef idx="0">
        <a:scrgbClr r="0" g="0" b="0"/>
      </a:lnRef>
      <a:fillRef idx="2">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node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f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f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b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2">
        <a:scrgbClr r="0" g="0" b="0"/>
      </a:fillRef>
      <a:effectRef idx="1">
        <a:scrgbClr r="0" g="0" b="0"/>
      </a:effectRef>
      <a:fontRef idx="minor"/>
    </dgm:style>
  </dgm:styleLbl>
  <dgm:styleLbl name="asst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parChTrans2D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2">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3">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4">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2">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prstMaterial="dkEdge">
      <a:bevelT w="8200" h="38100"/>
    </dgm:sp3d>
    <dgm:txPr/>
    <dgm:style>
      <a:lnRef idx="1">
        <a:scrgbClr r="0" g="0" b="0"/>
      </a:lnRef>
      <a:fillRef idx="2">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6A7489-B4BB-4419-9B88-12098CA43C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14884</Words>
  <Characters>84842</Characters>
  <Application>Microsoft Office Word</Application>
  <DocSecurity>0</DocSecurity>
  <Lines>707</Lines>
  <Paragraphs>199</Paragraphs>
  <ScaleCrop>false</ScaleCrop>
  <HeadingPairs>
    <vt:vector size="2" baseType="variant">
      <vt:variant>
        <vt:lpstr>Title</vt:lpstr>
      </vt:variant>
      <vt:variant>
        <vt:i4>1</vt:i4>
      </vt:variant>
    </vt:vector>
  </HeadingPairs>
  <TitlesOfParts>
    <vt:vector size="1" baseType="lpstr">
      <vt:lpstr>SOP Chapter 1 Contents</vt:lpstr>
    </vt:vector>
  </TitlesOfParts>
  <Company>Bureau of Reclamation</Company>
  <LinksUpToDate>false</LinksUpToDate>
  <CharactersWithSpaces>99527</CharactersWithSpaces>
  <SharedDoc>false</SharedDoc>
  <HLinks>
    <vt:vector size="354" baseType="variant">
      <vt:variant>
        <vt:i4>1638460</vt:i4>
      </vt:variant>
      <vt:variant>
        <vt:i4>350</vt:i4>
      </vt:variant>
      <vt:variant>
        <vt:i4>0</vt:i4>
      </vt:variant>
      <vt:variant>
        <vt:i4>5</vt:i4>
      </vt:variant>
      <vt:variant>
        <vt:lpwstr/>
      </vt:variant>
      <vt:variant>
        <vt:lpwstr>_Toc29478121</vt:lpwstr>
      </vt:variant>
      <vt:variant>
        <vt:i4>1572924</vt:i4>
      </vt:variant>
      <vt:variant>
        <vt:i4>344</vt:i4>
      </vt:variant>
      <vt:variant>
        <vt:i4>0</vt:i4>
      </vt:variant>
      <vt:variant>
        <vt:i4>5</vt:i4>
      </vt:variant>
      <vt:variant>
        <vt:lpwstr/>
      </vt:variant>
      <vt:variant>
        <vt:lpwstr>_Toc29478120</vt:lpwstr>
      </vt:variant>
      <vt:variant>
        <vt:i4>1114175</vt:i4>
      </vt:variant>
      <vt:variant>
        <vt:i4>338</vt:i4>
      </vt:variant>
      <vt:variant>
        <vt:i4>0</vt:i4>
      </vt:variant>
      <vt:variant>
        <vt:i4>5</vt:i4>
      </vt:variant>
      <vt:variant>
        <vt:lpwstr/>
      </vt:variant>
      <vt:variant>
        <vt:lpwstr>_Toc29478119</vt:lpwstr>
      </vt:variant>
      <vt:variant>
        <vt:i4>1048639</vt:i4>
      </vt:variant>
      <vt:variant>
        <vt:i4>332</vt:i4>
      </vt:variant>
      <vt:variant>
        <vt:i4>0</vt:i4>
      </vt:variant>
      <vt:variant>
        <vt:i4>5</vt:i4>
      </vt:variant>
      <vt:variant>
        <vt:lpwstr/>
      </vt:variant>
      <vt:variant>
        <vt:lpwstr>_Toc29478118</vt:lpwstr>
      </vt:variant>
      <vt:variant>
        <vt:i4>2031679</vt:i4>
      </vt:variant>
      <vt:variant>
        <vt:i4>326</vt:i4>
      </vt:variant>
      <vt:variant>
        <vt:i4>0</vt:i4>
      </vt:variant>
      <vt:variant>
        <vt:i4>5</vt:i4>
      </vt:variant>
      <vt:variant>
        <vt:lpwstr/>
      </vt:variant>
      <vt:variant>
        <vt:lpwstr>_Toc29478117</vt:lpwstr>
      </vt:variant>
      <vt:variant>
        <vt:i4>1966143</vt:i4>
      </vt:variant>
      <vt:variant>
        <vt:i4>320</vt:i4>
      </vt:variant>
      <vt:variant>
        <vt:i4>0</vt:i4>
      </vt:variant>
      <vt:variant>
        <vt:i4>5</vt:i4>
      </vt:variant>
      <vt:variant>
        <vt:lpwstr/>
      </vt:variant>
      <vt:variant>
        <vt:lpwstr>_Toc29478116</vt:lpwstr>
      </vt:variant>
      <vt:variant>
        <vt:i4>1900607</vt:i4>
      </vt:variant>
      <vt:variant>
        <vt:i4>314</vt:i4>
      </vt:variant>
      <vt:variant>
        <vt:i4>0</vt:i4>
      </vt:variant>
      <vt:variant>
        <vt:i4>5</vt:i4>
      </vt:variant>
      <vt:variant>
        <vt:lpwstr/>
      </vt:variant>
      <vt:variant>
        <vt:lpwstr>_Toc29478115</vt:lpwstr>
      </vt:variant>
      <vt:variant>
        <vt:i4>1835071</vt:i4>
      </vt:variant>
      <vt:variant>
        <vt:i4>308</vt:i4>
      </vt:variant>
      <vt:variant>
        <vt:i4>0</vt:i4>
      </vt:variant>
      <vt:variant>
        <vt:i4>5</vt:i4>
      </vt:variant>
      <vt:variant>
        <vt:lpwstr/>
      </vt:variant>
      <vt:variant>
        <vt:lpwstr>_Toc29478114</vt:lpwstr>
      </vt:variant>
      <vt:variant>
        <vt:i4>1769535</vt:i4>
      </vt:variant>
      <vt:variant>
        <vt:i4>302</vt:i4>
      </vt:variant>
      <vt:variant>
        <vt:i4>0</vt:i4>
      </vt:variant>
      <vt:variant>
        <vt:i4>5</vt:i4>
      </vt:variant>
      <vt:variant>
        <vt:lpwstr/>
      </vt:variant>
      <vt:variant>
        <vt:lpwstr>_Toc29478113</vt:lpwstr>
      </vt:variant>
      <vt:variant>
        <vt:i4>1703999</vt:i4>
      </vt:variant>
      <vt:variant>
        <vt:i4>296</vt:i4>
      </vt:variant>
      <vt:variant>
        <vt:i4>0</vt:i4>
      </vt:variant>
      <vt:variant>
        <vt:i4>5</vt:i4>
      </vt:variant>
      <vt:variant>
        <vt:lpwstr/>
      </vt:variant>
      <vt:variant>
        <vt:lpwstr>_Toc29478112</vt:lpwstr>
      </vt:variant>
      <vt:variant>
        <vt:i4>1638463</vt:i4>
      </vt:variant>
      <vt:variant>
        <vt:i4>290</vt:i4>
      </vt:variant>
      <vt:variant>
        <vt:i4>0</vt:i4>
      </vt:variant>
      <vt:variant>
        <vt:i4>5</vt:i4>
      </vt:variant>
      <vt:variant>
        <vt:lpwstr/>
      </vt:variant>
      <vt:variant>
        <vt:lpwstr>_Toc29478111</vt:lpwstr>
      </vt:variant>
      <vt:variant>
        <vt:i4>1572927</vt:i4>
      </vt:variant>
      <vt:variant>
        <vt:i4>284</vt:i4>
      </vt:variant>
      <vt:variant>
        <vt:i4>0</vt:i4>
      </vt:variant>
      <vt:variant>
        <vt:i4>5</vt:i4>
      </vt:variant>
      <vt:variant>
        <vt:lpwstr/>
      </vt:variant>
      <vt:variant>
        <vt:lpwstr>_Toc29478110</vt:lpwstr>
      </vt:variant>
      <vt:variant>
        <vt:i4>1114174</vt:i4>
      </vt:variant>
      <vt:variant>
        <vt:i4>278</vt:i4>
      </vt:variant>
      <vt:variant>
        <vt:i4>0</vt:i4>
      </vt:variant>
      <vt:variant>
        <vt:i4>5</vt:i4>
      </vt:variant>
      <vt:variant>
        <vt:lpwstr/>
      </vt:variant>
      <vt:variant>
        <vt:lpwstr>_Toc29478109</vt:lpwstr>
      </vt:variant>
      <vt:variant>
        <vt:i4>1048638</vt:i4>
      </vt:variant>
      <vt:variant>
        <vt:i4>272</vt:i4>
      </vt:variant>
      <vt:variant>
        <vt:i4>0</vt:i4>
      </vt:variant>
      <vt:variant>
        <vt:i4>5</vt:i4>
      </vt:variant>
      <vt:variant>
        <vt:lpwstr/>
      </vt:variant>
      <vt:variant>
        <vt:lpwstr>_Toc29478108</vt:lpwstr>
      </vt:variant>
      <vt:variant>
        <vt:i4>2031678</vt:i4>
      </vt:variant>
      <vt:variant>
        <vt:i4>266</vt:i4>
      </vt:variant>
      <vt:variant>
        <vt:i4>0</vt:i4>
      </vt:variant>
      <vt:variant>
        <vt:i4>5</vt:i4>
      </vt:variant>
      <vt:variant>
        <vt:lpwstr/>
      </vt:variant>
      <vt:variant>
        <vt:lpwstr>_Toc29478107</vt:lpwstr>
      </vt:variant>
      <vt:variant>
        <vt:i4>1966142</vt:i4>
      </vt:variant>
      <vt:variant>
        <vt:i4>260</vt:i4>
      </vt:variant>
      <vt:variant>
        <vt:i4>0</vt:i4>
      </vt:variant>
      <vt:variant>
        <vt:i4>5</vt:i4>
      </vt:variant>
      <vt:variant>
        <vt:lpwstr/>
      </vt:variant>
      <vt:variant>
        <vt:lpwstr>_Toc29478106</vt:lpwstr>
      </vt:variant>
      <vt:variant>
        <vt:i4>1900606</vt:i4>
      </vt:variant>
      <vt:variant>
        <vt:i4>254</vt:i4>
      </vt:variant>
      <vt:variant>
        <vt:i4>0</vt:i4>
      </vt:variant>
      <vt:variant>
        <vt:i4>5</vt:i4>
      </vt:variant>
      <vt:variant>
        <vt:lpwstr/>
      </vt:variant>
      <vt:variant>
        <vt:lpwstr>_Toc29478105</vt:lpwstr>
      </vt:variant>
      <vt:variant>
        <vt:i4>1835070</vt:i4>
      </vt:variant>
      <vt:variant>
        <vt:i4>248</vt:i4>
      </vt:variant>
      <vt:variant>
        <vt:i4>0</vt:i4>
      </vt:variant>
      <vt:variant>
        <vt:i4>5</vt:i4>
      </vt:variant>
      <vt:variant>
        <vt:lpwstr/>
      </vt:variant>
      <vt:variant>
        <vt:lpwstr>_Toc29478104</vt:lpwstr>
      </vt:variant>
      <vt:variant>
        <vt:i4>1769534</vt:i4>
      </vt:variant>
      <vt:variant>
        <vt:i4>242</vt:i4>
      </vt:variant>
      <vt:variant>
        <vt:i4>0</vt:i4>
      </vt:variant>
      <vt:variant>
        <vt:i4>5</vt:i4>
      </vt:variant>
      <vt:variant>
        <vt:lpwstr/>
      </vt:variant>
      <vt:variant>
        <vt:lpwstr>_Toc29478103</vt:lpwstr>
      </vt:variant>
      <vt:variant>
        <vt:i4>1703998</vt:i4>
      </vt:variant>
      <vt:variant>
        <vt:i4>236</vt:i4>
      </vt:variant>
      <vt:variant>
        <vt:i4>0</vt:i4>
      </vt:variant>
      <vt:variant>
        <vt:i4>5</vt:i4>
      </vt:variant>
      <vt:variant>
        <vt:lpwstr/>
      </vt:variant>
      <vt:variant>
        <vt:lpwstr>_Toc29478102</vt:lpwstr>
      </vt:variant>
      <vt:variant>
        <vt:i4>1638462</vt:i4>
      </vt:variant>
      <vt:variant>
        <vt:i4>230</vt:i4>
      </vt:variant>
      <vt:variant>
        <vt:i4>0</vt:i4>
      </vt:variant>
      <vt:variant>
        <vt:i4>5</vt:i4>
      </vt:variant>
      <vt:variant>
        <vt:lpwstr/>
      </vt:variant>
      <vt:variant>
        <vt:lpwstr>_Toc29478101</vt:lpwstr>
      </vt:variant>
      <vt:variant>
        <vt:i4>1572926</vt:i4>
      </vt:variant>
      <vt:variant>
        <vt:i4>224</vt:i4>
      </vt:variant>
      <vt:variant>
        <vt:i4>0</vt:i4>
      </vt:variant>
      <vt:variant>
        <vt:i4>5</vt:i4>
      </vt:variant>
      <vt:variant>
        <vt:lpwstr/>
      </vt:variant>
      <vt:variant>
        <vt:lpwstr>_Toc29478100</vt:lpwstr>
      </vt:variant>
      <vt:variant>
        <vt:i4>1048631</vt:i4>
      </vt:variant>
      <vt:variant>
        <vt:i4>218</vt:i4>
      </vt:variant>
      <vt:variant>
        <vt:i4>0</vt:i4>
      </vt:variant>
      <vt:variant>
        <vt:i4>5</vt:i4>
      </vt:variant>
      <vt:variant>
        <vt:lpwstr/>
      </vt:variant>
      <vt:variant>
        <vt:lpwstr>_Toc29478099</vt:lpwstr>
      </vt:variant>
      <vt:variant>
        <vt:i4>1114167</vt:i4>
      </vt:variant>
      <vt:variant>
        <vt:i4>212</vt:i4>
      </vt:variant>
      <vt:variant>
        <vt:i4>0</vt:i4>
      </vt:variant>
      <vt:variant>
        <vt:i4>5</vt:i4>
      </vt:variant>
      <vt:variant>
        <vt:lpwstr/>
      </vt:variant>
      <vt:variant>
        <vt:lpwstr>_Toc29478098</vt:lpwstr>
      </vt:variant>
      <vt:variant>
        <vt:i4>1966135</vt:i4>
      </vt:variant>
      <vt:variant>
        <vt:i4>206</vt:i4>
      </vt:variant>
      <vt:variant>
        <vt:i4>0</vt:i4>
      </vt:variant>
      <vt:variant>
        <vt:i4>5</vt:i4>
      </vt:variant>
      <vt:variant>
        <vt:lpwstr/>
      </vt:variant>
      <vt:variant>
        <vt:lpwstr>_Toc29478097</vt:lpwstr>
      </vt:variant>
      <vt:variant>
        <vt:i4>2031671</vt:i4>
      </vt:variant>
      <vt:variant>
        <vt:i4>200</vt:i4>
      </vt:variant>
      <vt:variant>
        <vt:i4>0</vt:i4>
      </vt:variant>
      <vt:variant>
        <vt:i4>5</vt:i4>
      </vt:variant>
      <vt:variant>
        <vt:lpwstr/>
      </vt:variant>
      <vt:variant>
        <vt:lpwstr>_Toc29478096</vt:lpwstr>
      </vt:variant>
      <vt:variant>
        <vt:i4>1835063</vt:i4>
      </vt:variant>
      <vt:variant>
        <vt:i4>194</vt:i4>
      </vt:variant>
      <vt:variant>
        <vt:i4>0</vt:i4>
      </vt:variant>
      <vt:variant>
        <vt:i4>5</vt:i4>
      </vt:variant>
      <vt:variant>
        <vt:lpwstr/>
      </vt:variant>
      <vt:variant>
        <vt:lpwstr>_Toc29478095</vt:lpwstr>
      </vt:variant>
      <vt:variant>
        <vt:i4>1900599</vt:i4>
      </vt:variant>
      <vt:variant>
        <vt:i4>188</vt:i4>
      </vt:variant>
      <vt:variant>
        <vt:i4>0</vt:i4>
      </vt:variant>
      <vt:variant>
        <vt:i4>5</vt:i4>
      </vt:variant>
      <vt:variant>
        <vt:lpwstr/>
      </vt:variant>
      <vt:variant>
        <vt:lpwstr>_Toc29478094</vt:lpwstr>
      </vt:variant>
      <vt:variant>
        <vt:i4>1703991</vt:i4>
      </vt:variant>
      <vt:variant>
        <vt:i4>182</vt:i4>
      </vt:variant>
      <vt:variant>
        <vt:i4>0</vt:i4>
      </vt:variant>
      <vt:variant>
        <vt:i4>5</vt:i4>
      </vt:variant>
      <vt:variant>
        <vt:lpwstr/>
      </vt:variant>
      <vt:variant>
        <vt:lpwstr>_Toc29478093</vt:lpwstr>
      </vt:variant>
      <vt:variant>
        <vt:i4>1769527</vt:i4>
      </vt:variant>
      <vt:variant>
        <vt:i4>176</vt:i4>
      </vt:variant>
      <vt:variant>
        <vt:i4>0</vt:i4>
      </vt:variant>
      <vt:variant>
        <vt:i4>5</vt:i4>
      </vt:variant>
      <vt:variant>
        <vt:lpwstr/>
      </vt:variant>
      <vt:variant>
        <vt:lpwstr>_Toc29478092</vt:lpwstr>
      </vt:variant>
      <vt:variant>
        <vt:i4>1572919</vt:i4>
      </vt:variant>
      <vt:variant>
        <vt:i4>170</vt:i4>
      </vt:variant>
      <vt:variant>
        <vt:i4>0</vt:i4>
      </vt:variant>
      <vt:variant>
        <vt:i4>5</vt:i4>
      </vt:variant>
      <vt:variant>
        <vt:lpwstr/>
      </vt:variant>
      <vt:variant>
        <vt:lpwstr>_Toc29478091</vt:lpwstr>
      </vt:variant>
      <vt:variant>
        <vt:i4>1638455</vt:i4>
      </vt:variant>
      <vt:variant>
        <vt:i4>164</vt:i4>
      </vt:variant>
      <vt:variant>
        <vt:i4>0</vt:i4>
      </vt:variant>
      <vt:variant>
        <vt:i4>5</vt:i4>
      </vt:variant>
      <vt:variant>
        <vt:lpwstr/>
      </vt:variant>
      <vt:variant>
        <vt:lpwstr>_Toc29478090</vt:lpwstr>
      </vt:variant>
      <vt:variant>
        <vt:i4>1048630</vt:i4>
      </vt:variant>
      <vt:variant>
        <vt:i4>158</vt:i4>
      </vt:variant>
      <vt:variant>
        <vt:i4>0</vt:i4>
      </vt:variant>
      <vt:variant>
        <vt:i4>5</vt:i4>
      </vt:variant>
      <vt:variant>
        <vt:lpwstr/>
      </vt:variant>
      <vt:variant>
        <vt:lpwstr>_Toc29478089</vt:lpwstr>
      </vt:variant>
      <vt:variant>
        <vt:i4>1114166</vt:i4>
      </vt:variant>
      <vt:variant>
        <vt:i4>152</vt:i4>
      </vt:variant>
      <vt:variant>
        <vt:i4>0</vt:i4>
      </vt:variant>
      <vt:variant>
        <vt:i4>5</vt:i4>
      </vt:variant>
      <vt:variant>
        <vt:lpwstr/>
      </vt:variant>
      <vt:variant>
        <vt:lpwstr>_Toc29478088</vt:lpwstr>
      </vt:variant>
      <vt:variant>
        <vt:i4>1966134</vt:i4>
      </vt:variant>
      <vt:variant>
        <vt:i4>146</vt:i4>
      </vt:variant>
      <vt:variant>
        <vt:i4>0</vt:i4>
      </vt:variant>
      <vt:variant>
        <vt:i4>5</vt:i4>
      </vt:variant>
      <vt:variant>
        <vt:lpwstr/>
      </vt:variant>
      <vt:variant>
        <vt:lpwstr>_Toc29478087</vt:lpwstr>
      </vt:variant>
      <vt:variant>
        <vt:i4>2031670</vt:i4>
      </vt:variant>
      <vt:variant>
        <vt:i4>140</vt:i4>
      </vt:variant>
      <vt:variant>
        <vt:i4>0</vt:i4>
      </vt:variant>
      <vt:variant>
        <vt:i4>5</vt:i4>
      </vt:variant>
      <vt:variant>
        <vt:lpwstr/>
      </vt:variant>
      <vt:variant>
        <vt:lpwstr>_Toc29478086</vt:lpwstr>
      </vt:variant>
      <vt:variant>
        <vt:i4>1835062</vt:i4>
      </vt:variant>
      <vt:variant>
        <vt:i4>134</vt:i4>
      </vt:variant>
      <vt:variant>
        <vt:i4>0</vt:i4>
      </vt:variant>
      <vt:variant>
        <vt:i4>5</vt:i4>
      </vt:variant>
      <vt:variant>
        <vt:lpwstr/>
      </vt:variant>
      <vt:variant>
        <vt:lpwstr>_Toc29478085</vt:lpwstr>
      </vt:variant>
      <vt:variant>
        <vt:i4>1900598</vt:i4>
      </vt:variant>
      <vt:variant>
        <vt:i4>128</vt:i4>
      </vt:variant>
      <vt:variant>
        <vt:i4>0</vt:i4>
      </vt:variant>
      <vt:variant>
        <vt:i4>5</vt:i4>
      </vt:variant>
      <vt:variant>
        <vt:lpwstr/>
      </vt:variant>
      <vt:variant>
        <vt:lpwstr>_Toc29478084</vt:lpwstr>
      </vt:variant>
      <vt:variant>
        <vt:i4>1703990</vt:i4>
      </vt:variant>
      <vt:variant>
        <vt:i4>122</vt:i4>
      </vt:variant>
      <vt:variant>
        <vt:i4>0</vt:i4>
      </vt:variant>
      <vt:variant>
        <vt:i4>5</vt:i4>
      </vt:variant>
      <vt:variant>
        <vt:lpwstr/>
      </vt:variant>
      <vt:variant>
        <vt:lpwstr>_Toc29478083</vt:lpwstr>
      </vt:variant>
      <vt:variant>
        <vt:i4>1769526</vt:i4>
      </vt:variant>
      <vt:variant>
        <vt:i4>116</vt:i4>
      </vt:variant>
      <vt:variant>
        <vt:i4>0</vt:i4>
      </vt:variant>
      <vt:variant>
        <vt:i4>5</vt:i4>
      </vt:variant>
      <vt:variant>
        <vt:lpwstr/>
      </vt:variant>
      <vt:variant>
        <vt:lpwstr>_Toc29478082</vt:lpwstr>
      </vt:variant>
      <vt:variant>
        <vt:i4>1572918</vt:i4>
      </vt:variant>
      <vt:variant>
        <vt:i4>110</vt:i4>
      </vt:variant>
      <vt:variant>
        <vt:i4>0</vt:i4>
      </vt:variant>
      <vt:variant>
        <vt:i4>5</vt:i4>
      </vt:variant>
      <vt:variant>
        <vt:lpwstr/>
      </vt:variant>
      <vt:variant>
        <vt:lpwstr>_Toc29478081</vt:lpwstr>
      </vt:variant>
      <vt:variant>
        <vt:i4>1638454</vt:i4>
      </vt:variant>
      <vt:variant>
        <vt:i4>104</vt:i4>
      </vt:variant>
      <vt:variant>
        <vt:i4>0</vt:i4>
      </vt:variant>
      <vt:variant>
        <vt:i4>5</vt:i4>
      </vt:variant>
      <vt:variant>
        <vt:lpwstr/>
      </vt:variant>
      <vt:variant>
        <vt:lpwstr>_Toc29478080</vt:lpwstr>
      </vt:variant>
      <vt:variant>
        <vt:i4>1048633</vt:i4>
      </vt:variant>
      <vt:variant>
        <vt:i4>98</vt:i4>
      </vt:variant>
      <vt:variant>
        <vt:i4>0</vt:i4>
      </vt:variant>
      <vt:variant>
        <vt:i4>5</vt:i4>
      </vt:variant>
      <vt:variant>
        <vt:lpwstr/>
      </vt:variant>
      <vt:variant>
        <vt:lpwstr>_Toc29478079</vt:lpwstr>
      </vt:variant>
      <vt:variant>
        <vt:i4>1114169</vt:i4>
      </vt:variant>
      <vt:variant>
        <vt:i4>92</vt:i4>
      </vt:variant>
      <vt:variant>
        <vt:i4>0</vt:i4>
      </vt:variant>
      <vt:variant>
        <vt:i4>5</vt:i4>
      </vt:variant>
      <vt:variant>
        <vt:lpwstr/>
      </vt:variant>
      <vt:variant>
        <vt:lpwstr>_Toc29478078</vt:lpwstr>
      </vt:variant>
      <vt:variant>
        <vt:i4>1966137</vt:i4>
      </vt:variant>
      <vt:variant>
        <vt:i4>86</vt:i4>
      </vt:variant>
      <vt:variant>
        <vt:i4>0</vt:i4>
      </vt:variant>
      <vt:variant>
        <vt:i4>5</vt:i4>
      </vt:variant>
      <vt:variant>
        <vt:lpwstr/>
      </vt:variant>
      <vt:variant>
        <vt:lpwstr>_Toc29478077</vt:lpwstr>
      </vt:variant>
      <vt:variant>
        <vt:i4>2031673</vt:i4>
      </vt:variant>
      <vt:variant>
        <vt:i4>80</vt:i4>
      </vt:variant>
      <vt:variant>
        <vt:i4>0</vt:i4>
      </vt:variant>
      <vt:variant>
        <vt:i4>5</vt:i4>
      </vt:variant>
      <vt:variant>
        <vt:lpwstr/>
      </vt:variant>
      <vt:variant>
        <vt:lpwstr>_Toc29478076</vt:lpwstr>
      </vt:variant>
      <vt:variant>
        <vt:i4>1835065</vt:i4>
      </vt:variant>
      <vt:variant>
        <vt:i4>74</vt:i4>
      </vt:variant>
      <vt:variant>
        <vt:i4>0</vt:i4>
      </vt:variant>
      <vt:variant>
        <vt:i4>5</vt:i4>
      </vt:variant>
      <vt:variant>
        <vt:lpwstr/>
      </vt:variant>
      <vt:variant>
        <vt:lpwstr>_Toc29478075</vt:lpwstr>
      </vt:variant>
      <vt:variant>
        <vt:i4>1900601</vt:i4>
      </vt:variant>
      <vt:variant>
        <vt:i4>68</vt:i4>
      </vt:variant>
      <vt:variant>
        <vt:i4>0</vt:i4>
      </vt:variant>
      <vt:variant>
        <vt:i4>5</vt:i4>
      </vt:variant>
      <vt:variant>
        <vt:lpwstr/>
      </vt:variant>
      <vt:variant>
        <vt:lpwstr>_Toc29478074</vt:lpwstr>
      </vt:variant>
      <vt:variant>
        <vt:i4>1703993</vt:i4>
      </vt:variant>
      <vt:variant>
        <vt:i4>62</vt:i4>
      </vt:variant>
      <vt:variant>
        <vt:i4>0</vt:i4>
      </vt:variant>
      <vt:variant>
        <vt:i4>5</vt:i4>
      </vt:variant>
      <vt:variant>
        <vt:lpwstr/>
      </vt:variant>
      <vt:variant>
        <vt:lpwstr>_Toc29478073</vt:lpwstr>
      </vt:variant>
      <vt:variant>
        <vt:i4>1769529</vt:i4>
      </vt:variant>
      <vt:variant>
        <vt:i4>56</vt:i4>
      </vt:variant>
      <vt:variant>
        <vt:i4>0</vt:i4>
      </vt:variant>
      <vt:variant>
        <vt:i4>5</vt:i4>
      </vt:variant>
      <vt:variant>
        <vt:lpwstr/>
      </vt:variant>
      <vt:variant>
        <vt:lpwstr>_Toc29478072</vt:lpwstr>
      </vt:variant>
      <vt:variant>
        <vt:i4>1572921</vt:i4>
      </vt:variant>
      <vt:variant>
        <vt:i4>50</vt:i4>
      </vt:variant>
      <vt:variant>
        <vt:i4>0</vt:i4>
      </vt:variant>
      <vt:variant>
        <vt:i4>5</vt:i4>
      </vt:variant>
      <vt:variant>
        <vt:lpwstr/>
      </vt:variant>
      <vt:variant>
        <vt:lpwstr>_Toc29478071</vt:lpwstr>
      </vt:variant>
      <vt:variant>
        <vt:i4>1638457</vt:i4>
      </vt:variant>
      <vt:variant>
        <vt:i4>44</vt:i4>
      </vt:variant>
      <vt:variant>
        <vt:i4>0</vt:i4>
      </vt:variant>
      <vt:variant>
        <vt:i4>5</vt:i4>
      </vt:variant>
      <vt:variant>
        <vt:lpwstr/>
      </vt:variant>
      <vt:variant>
        <vt:lpwstr>_Toc29478070</vt:lpwstr>
      </vt:variant>
      <vt:variant>
        <vt:i4>1048632</vt:i4>
      </vt:variant>
      <vt:variant>
        <vt:i4>38</vt:i4>
      </vt:variant>
      <vt:variant>
        <vt:i4>0</vt:i4>
      </vt:variant>
      <vt:variant>
        <vt:i4>5</vt:i4>
      </vt:variant>
      <vt:variant>
        <vt:lpwstr/>
      </vt:variant>
      <vt:variant>
        <vt:lpwstr>_Toc29478069</vt:lpwstr>
      </vt:variant>
      <vt:variant>
        <vt:i4>1114168</vt:i4>
      </vt:variant>
      <vt:variant>
        <vt:i4>32</vt:i4>
      </vt:variant>
      <vt:variant>
        <vt:i4>0</vt:i4>
      </vt:variant>
      <vt:variant>
        <vt:i4>5</vt:i4>
      </vt:variant>
      <vt:variant>
        <vt:lpwstr/>
      </vt:variant>
      <vt:variant>
        <vt:lpwstr>_Toc29478068</vt:lpwstr>
      </vt:variant>
      <vt:variant>
        <vt:i4>1966136</vt:i4>
      </vt:variant>
      <vt:variant>
        <vt:i4>26</vt:i4>
      </vt:variant>
      <vt:variant>
        <vt:i4>0</vt:i4>
      </vt:variant>
      <vt:variant>
        <vt:i4>5</vt:i4>
      </vt:variant>
      <vt:variant>
        <vt:lpwstr/>
      </vt:variant>
      <vt:variant>
        <vt:lpwstr>_Toc29478067</vt:lpwstr>
      </vt:variant>
      <vt:variant>
        <vt:i4>2031672</vt:i4>
      </vt:variant>
      <vt:variant>
        <vt:i4>20</vt:i4>
      </vt:variant>
      <vt:variant>
        <vt:i4>0</vt:i4>
      </vt:variant>
      <vt:variant>
        <vt:i4>5</vt:i4>
      </vt:variant>
      <vt:variant>
        <vt:lpwstr/>
      </vt:variant>
      <vt:variant>
        <vt:lpwstr>_Toc29478066</vt:lpwstr>
      </vt:variant>
      <vt:variant>
        <vt:i4>1835064</vt:i4>
      </vt:variant>
      <vt:variant>
        <vt:i4>14</vt:i4>
      </vt:variant>
      <vt:variant>
        <vt:i4>0</vt:i4>
      </vt:variant>
      <vt:variant>
        <vt:i4>5</vt:i4>
      </vt:variant>
      <vt:variant>
        <vt:lpwstr/>
      </vt:variant>
      <vt:variant>
        <vt:lpwstr>_Toc29478065</vt:lpwstr>
      </vt:variant>
      <vt:variant>
        <vt:i4>1900600</vt:i4>
      </vt:variant>
      <vt:variant>
        <vt:i4>8</vt:i4>
      </vt:variant>
      <vt:variant>
        <vt:i4>0</vt:i4>
      </vt:variant>
      <vt:variant>
        <vt:i4>5</vt:i4>
      </vt:variant>
      <vt:variant>
        <vt:lpwstr/>
      </vt:variant>
      <vt:variant>
        <vt:lpwstr>_Toc29478064</vt:lpwstr>
      </vt:variant>
      <vt:variant>
        <vt:i4>1703992</vt:i4>
      </vt:variant>
      <vt:variant>
        <vt:i4>2</vt:i4>
      </vt:variant>
      <vt:variant>
        <vt:i4>0</vt:i4>
      </vt:variant>
      <vt:variant>
        <vt:i4>5</vt:i4>
      </vt:variant>
      <vt:variant>
        <vt:lpwstr/>
      </vt:variant>
      <vt:variant>
        <vt:lpwstr>_Toc29478063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SOP Chapter 1 Contents</dc:title>
  <dc:subject/>
  <dc:creator>Gillies, Mark</dc:creator>
  <cp:keywords/>
  <dc:description/>
  <cp:lastModifiedBy>Sue Koyle</cp:lastModifiedBy>
  <cp:revision>2</cp:revision>
  <cp:lastPrinted>2020-10-01T01:28:00Z</cp:lastPrinted>
  <dcterms:created xsi:type="dcterms:W3CDTF">2024-08-15T15:15:00Z</dcterms:created>
  <dcterms:modified xsi:type="dcterms:W3CDTF">2024-08-15T15:15:00Z</dcterms:modified>
</cp:coreProperties>
</file>