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2F5C385F" w14:textId="2DA3F1E8" w:rsidR="006B320E"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w:t>
      </w:r>
      <w:r w:rsidR="0032749F">
        <w:rPr>
          <w:rFonts w:ascii="Times New Roman" w:hAnsi="Times New Roman" w:cs="Times New Roman"/>
          <w:b/>
          <w:bCs/>
          <w:sz w:val="24"/>
          <w:szCs w:val="24"/>
        </w:rPr>
        <w:t>quirrh Point</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sidR="009220A1">
        <w:rPr>
          <w:rFonts w:ascii="Times New Roman" w:hAnsi="Times New Roman" w:cs="Times New Roman"/>
          <w:b/>
          <w:bCs/>
          <w:sz w:val="24"/>
          <w:szCs w:val="24"/>
        </w:rPr>
        <w:t xml:space="preserve"> No. 1</w:t>
      </w:r>
    </w:p>
    <w:p w14:paraId="6CE4A815" w14:textId="3BFD8C3D" w:rsidR="00EB3BCC" w:rsidRPr="00477EE3" w:rsidRDefault="006B320E"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Board of Trustees</w:t>
      </w:r>
      <w:r w:rsidR="00EB3BCC" w:rsidRPr="00477EE3">
        <w:rPr>
          <w:rFonts w:ascii="Times New Roman" w:hAnsi="Times New Roman" w:cs="Times New Roman"/>
          <w:b/>
          <w:bCs/>
          <w:sz w:val="24"/>
          <w:szCs w:val="24"/>
        </w:rPr>
        <w:b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6E9A990B"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w:t>
      </w:r>
      <w:r w:rsidR="0032749F">
        <w:rPr>
          <w:rFonts w:ascii="Times New Roman" w:hAnsi="Times New Roman" w:cs="Times New Roman"/>
          <w:color w:val="08050B"/>
          <w:sz w:val="24"/>
          <w:szCs w:val="24"/>
        </w:rPr>
        <w:t>QUIRRH POINT</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 1</w:t>
      </w:r>
      <w:r w:rsidR="004D4DE8">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5462FB">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3075C8">
        <w:rPr>
          <w:rFonts w:ascii="Times New Roman" w:hAnsi="Times New Roman" w:cs="Times New Roman"/>
          <w:color w:val="08050B"/>
          <w:sz w:val="24"/>
          <w:szCs w:val="24"/>
          <w:u w:val="single"/>
        </w:rPr>
        <w:t>WEDNESDAY</w:t>
      </w:r>
      <w:r w:rsidR="002A1D05">
        <w:rPr>
          <w:rFonts w:ascii="Times New Roman" w:hAnsi="Times New Roman" w:cs="Times New Roman"/>
          <w:color w:val="08050B"/>
          <w:sz w:val="24"/>
          <w:szCs w:val="24"/>
          <w:u w:val="single"/>
        </w:rPr>
        <w:t xml:space="preserve">, </w:t>
      </w:r>
      <w:r w:rsidR="003075C8">
        <w:rPr>
          <w:rFonts w:ascii="Times New Roman" w:hAnsi="Times New Roman" w:cs="Times New Roman"/>
          <w:color w:val="08050B"/>
          <w:sz w:val="24"/>
          <w:szCs w:val="24"/>
          <w:u w:val="single"/>
        </w:rPr>
        <w:t>SEPTEMBER</w:t>
      </w:r>
      <w:r w:rsidR="00366C20" w:rsidRPr="00610384">
        <w:rPr>
          <w:rFonts w:ascii="Times New Roman" w:hAnsi="Times New Roman" w:cs="Times New Roman"/>
          <w:color w:val="08050B"/>
          <w:sz w:val="24"/>
          <w:szCs w:val="24"/>
          <w:u w:val="single"/>
        </w:rPr>
        <w:t xml:space="preserve"> </w:t>
      </w:r>
      <w:r w:rsidR="003075C8">
        <w:rPr>
          <w:rFonts w:ascii="Times New Roman" w:hAnsi="Times New Roman" w:cs="Times New Roman"/>
          <w:color w:val="08050B"/>
          <w:sz w:val="24"/>
          <w:szCs w:val="24"/>
          <w:u w:val="single"/>
        </w:rPr>
        <w:t>11</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B7E34">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01D8A0B9"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3075C8">
        <w:rPr>
          <w:rFonts w:ascii="Times New Roman" w:hAnsi="Times New Roman" w:cs="Times New Roman"/>
          <w:color w:val="08050B"/>
          <w:sz w:val="24"/>
          <w:szCs w:val="24"/>
          <w:u w:val="single"/>
        </w:rPr>
        <w:t>10:00 am</w:t>
      </w:r>
      <w:r w:rsidRPr="005F2F88">
        <w:rPr>
          <w:rFonts w:ascii="Times New Roman" w:hAnsi="Times New Roman" w:cs="Times New Roman"/>
          <w:color w:val="08050B"/>
          <w:sz w:val="24"/>
          <w:szCs w:val="24"/>
          <w:u w:val="single"/>
        </w:rPr>
        <w:t>.</w:t>
      </w:r>
    </w:p>
    <w:p w14:paraId="3DCB125A" w14:textId="58519F3C" w:rsidR="00EB3BCC" w:rsidRPr="00477EE3" w:rsidRDefault="00EB3BCC" w:rsidP="00122965">
      <w:pPr>
        <w:pStyle w:val="BodyText2"/>
        <w:ind w:left="720" w:right="-450"/>
        <w:jc w:val="left"/>
        <w:rPr>
          <w:rFonts w:ascii="Times New Roman" w:hAnsi="Times New Roman" w:cs="Times New Roman"/>
          <w:color w:val="08050B"/>
          <w:sz w:val="24"/>
          <w:szCs w:val="24"/>
        </w:rPr>
      </w:pPr>
      <w:bookmarkStart w:id="4" w:name="_Hlk525303480"/>
    </w:p>
    <w:p w14:paraId="69DF9B00" w14:textId="77777777" w:rsidR="00C82D90" w:rsidRPr="00FC04BE" w:rsidRDefault="00C82D90" w:rsidP="00122965">
      <w:pPr>
        <w:pStyle w:val="BodyText2"/>
        <w:numPr>
          <w:ilvl w:val="0"/>
          <w:numId w:val="9"/>
        </w:numPr>
        <w:ind w:right="-45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2FAD7060" w14:textId="2D448C87" w:rsidR="00122965" w:rsidRDefault="00122965" w:rsidP="00122965">
      <w:pPr>
        <w:pStyle w:val="BodyText2"/>
        <w:ind w:left="0" w:right="-450"/>
        <w:jc w:val="left"/>
        <w:rPr>
          <w:rFonts w:ascii="Times New Roman" w:hAnsi="Times New Roman" w:cs="Times New Roman"/>
          <w:bCs/>
          <w:color w:val="08050B"/>
          <w:sz w:val="24"/>
          <w:szCs w:val="24"/>
          <w:u w:val="single"/>
        </w:rPr>
      </w:pPr>
    </w:p>
    <w:p w14:paraId="4032D2B2" w14:textId="4E56952A" w:rsidR="00122965" w:rsidRPr="00122965" w:rsidRDefault="00122965" w:rsidP="00122965">
      <w:pPr>
        <w:pStyle w:val="BodyText2"/>
        <w:numPr>
          <w:ilvl w:val="0"/>
          <w:numId w:val="9"/>
        </w:numPr>
        <w:ind w:right="-450"/>
        <w:jc w:val="left"/>
        <w:rPr>
          <w:rFonts w:ascii="Times New Roman" w:hAnsi="Times New Roman" w:cs="Times New Roman"/>
          <w:bCs/>
          <w:color w:val="08050B"/>
          <w:sz w:val="24"/>
          <w:szCs w:val="24"/>
          <w:u w:val="single"/>
        </w:rPr>
      </w:pPr>
      <w:r w:rsidRPr="00122965">
        <w:rPr>
          <w:rFonts w:ascii="Times New Roman" w:hAnsi="Times New Roman" w:cs="Times New Roman"/>
          <w:bCs/>
          <w:color w:val="08050B"/>
          <w:sz w:val="24"/>
          <w:szCs w:val="24"/>
          <w:u w:val="single"/>
        </w:rPr>
        <w:t>Public Comment</w:t>
      </w:r>
    </w:p>
    <w:bookmarkEnd w:id="5"/>
    <w:p w14:paraId="043B0304" w14:textId="77777777" w:rsidR="003075C8" w:rsidRPr="00FC04BE" w:rsidRDefault="003075C8" w:rsidP="00751499">
      <w:pPr>
        <w:ind w:left="0"/>
        <w:rPr>
          <w:rFonts w:ascii="Times New Roman" w:hAnsi="Times New Roman" w:cs="Times New Roman"/>
          <w:color w:val="08050B"/>
          <w:sz w:val="24"/>
          <w:szCs w:val="24"/>
        </w:rPr>
      </w:pPr>
    </w:p>
    <w:p w14:paraId="44E080A6" w14:textId="6608DD5D" w:rsidR="00FF077E" w:rsidRPr="00610384" w:rsidRDefault="00FF077E" w:rsidP="00122965">
      <w:pPr>
        <w:pStyle w:val="ListParagraph"/>
        <w:numPr>
          <w:ilvl w:val="0"/>
          <w:numId w:val="9"/>
        </w:numPr>
        <w:rPr>
          <w:rFonts w:ascii="Times New Roman" w:hAnsi="Times New Roman" w:cs="Times New Roman"/>
          <w:b/>
          <w:bCs/>
          <w:color w:val="08050B"/>
          <w:sz w:val="24"/>
          <w:szCs w:val="24"/>
          <w:u w:val="single"/>
        </w:rPr>
      </w:pPr>
      <w:bookmarkStart w:id="6" w:name="_Hlk23504910"/>
      <w:r w:rsidRPr="00610384">
        <w:rPr>
          <w:rFonts w:ascii="Times New Roman" w:hAnsi="Times New Roman" w:cs="Times New Roman"/>
          <w:b/>
          <w:bCs/>
          <w:color w:val="08050B"/>
          <w:sz w:val="24"/>
          <w:szCs w:val="24"/>
          <w:u w:val="single"/>
        </w:rPr>
        <w:t>Action Items</w:t>
      </w:r>
    </w:p>
    <w:p w14:paraId="0E156679" w14:textId="77777777" w:rsidR="00610384" w:rsidRPr="00610384" w:rsidRDefault="00610384" w:rsidP="00610384">
      <w:pPr>
        <w:rPr>
          <w:rFonts w:ascii="Times New Roman" w:hAnsi="Times New Roman" w:cs="Times New Roman"/>
          <w:b/>
          <w:bCs/>
          <w:color w:val="08050B"/>
          <w:sz w:val="24"/>
          <w:szCs w:val="24"/>
        </w:rPr>
      </w:pPr>
    </w:p>
    <w:p w14:paraId="47D5837C" w14:textId="320D4061" w:rsidR="00610384" w:rsidRDefault="005A36E1" w:rsidP="00610384">
      <w:pPr>
        <w:pStyle w:val="BodyText2"/>
        <w:numPr>
          <w:ilvl w:val="0"/>
          <w:numId w:val="4"/>
        </w:numPr>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Consider for approval the meeting Minutes from </w:t>
      </w:r>
      <w:r w:rsidR="003075C8">
        <w:rPr>
          <w:rFonts w:ascii="Times New Roman" w:hAnsi="Times New Roman" w:cs="Times New Roman"/>
          <w:b w:val="0"/>
          <w:color w:val="08050B"/>
          <w:sz w:val="24"/>
          <w:szCs w:val="24"/>
        </w:rPr>
        <w:t>August 22</w:t>
      </w:r>
      <w:r w:rsidR="00C35B3A">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202</w:t>
      </w:r>
      <w:r w:rsidR="00751499">
        <w:rPr>
          <w:rFonts w:ascii="Times New Roman" w:hAnsi="Times New Roman" w:cs="Times New Roman"/>
          <w:b w:val="0"/>
          <w:color w:val="08050B"/>
          <w:sz w:val="24"/>
          <w:szCs w:val="24"/>
        </w:rPr>
        <w:t>4</w:t>
      </w:r>
      <w:r w:rsidR="00C35B3A">
        <w:rPr>
          <w:rFonts w:ascii="Times New Roman" w:hAnsi="Times New Roman" w:cs="Times New Roman"/>
          <w:b w:val="0"/>
          <w:color w:val="08050B"/>
          <w:sz w:val="24"/>
          <w:szCs w:val="24"/>
        </w:rPr>
        <w:t>.</w:t>
      </w:r>
    </w:p>
    <w:bookmarkEnd w:id="6"/>
    <w:p w14:paraId="3CB069BD" w14:textId="77777777" w:rsidR="00C82D90" w:rsidRPr="00FC04BE" w:rsidRDefault="00C82D90" w:rsidP="003075C8">
      <w:pPr>
        <w:ind w:left="0"/>
        <w:rPr>
          <w:rFonts w:ascii="Times New Roman" w:hAnsi="Times New Roman" w:cs="Times New Roman"/>
          <w:color w:val="08050B"/>
          <w:sz w:val="24"/>
          <w:szCs w:val="24"/>
        </w:rPr>
      </w:pPr>
    </w:p>
    <w:p w14:paraId="335D652D" w14:textId="33AD95E6" w:rsidR="00610384" w:rsidRDefault="00751499" w:rsidP="00F4129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 xml:space="preserve">      </w:t>
      </w:r>
      <w:r w:rsidR="003075C8">
        <w:rPr>
          <w:rFonts w:ascii="Times New Roman" w:hAnsi="Times New Roman" w:cs="Times New Roman"/>
          <w:color w:val="08050B"/>
          <w:sz w:val="24"/>
          <w:szCs w:val="24"/>
        </w:rPr>
        <w:t>D</w:t>
      </w:r>
      <w:r w:rsidR="00C82D90" w:rsidRPr="00FC04BE">
        <w:rPr>
          <w:rFonts w:ascii="Times New Roman" w:hAnsi="Times New Roman" w:cs="Times New Roman"/>
          <w:color w:val="08050B"/>
          <w:sz w:val="24"/>
          <w:szCs w:val="24"/>
        </w:rPr>
        <w:t>.</w:t>
      </w:r>
      <w:r w:rsidR="00C82D90" w:rsidRPr="00FC04BE">
        <w:rPr>
          <w:rFonts w:ascii="Times New Roman" w:hAnsi="Times New Roman" w:cs="Times New Roman"/>
          <w:b w:val="0"/>
          <w:bCs/>
          <w:color w:val="08050B"/>
          <w:sz w:val="24"/>
          <w:szCs w:val="24"/>
        </w:rPr>
        <w:t xml:space="preserve"> </w:t>
      </w:r>
      <w:r w:rsidR="00C82D90" w:rsidRPr="00FC04BE">
        <w:rPr>
          <w:rFonts w:ascii="Times New Roman" w:hAnsi="Times New Roman" w:cs="Times New Roman"/>
          <w:b w:val="0"/>
          <w:bCs/>
          <w:color w:val="08050B"/>
          <w:sz w:val="24"/>
          <w:szCs w:val="24"/>
        </w:rPr>
        <w:tab/>
      </w:r>
      <w:r w:rsidR="003075C8">
        <w:rPr>
          <w:rFonts w:ascii="Times New Roman" w:hAnsi="Times New Roman" w:cs="Times New Roman"/>
          <w:bCs/>
          <w:color w:val="08050B"/>
          <w:sz w:val="24"/>
          <w:szCs w:val="24"/>
          <w:u w:val="single"/>
        </w:rPr>
        <w:t>Public Hearing</w:t>
      </w:r>
    </w:p>
    <w:p w14:paraId="1490A8E8" w14:textId="77777777" w:rsidR="001C3716" w:rsidRDefault="001C3716" w:rsidP="00F4129A">
      <w:pPr>
        <w:pStyle w:val="BodyText2"/>
        <w:ind w:hanging="360"/>
        <w:rPr>
          <w:rFonts w:ascii="Times New Roman" w:hAnsi="Times New Roman" w:cs="Times New Roman"/>
          <w:bCs/>
          <w:color w:val="08050B"/>
          <w:sz w:val="24"/>
          <w:szCs w:val="24"/>
          <w:u w:val="single"/>
        </w:rPr>
      </w:pPr>
    </w:p>
    <w:p w14:paraId="5805F753" w14:textId="6E5046E7" w:rsidR="003075C8" w:rsidRPr="003075C8" w:rsidRDefault="003075C8" w:rsidP="00E46DF7">
      <w:pPr>
        <w:pStyle w:val="BodyText2"/>
        <w:numPr>
          <w:ilvl w:val="0"/>
          <w:numId w:val="11"/>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R</w:t>
      </w:r>
      <w:r w:rsidRPr="003075C8">
        <w:rPr>
          <w:rFonts w:ascii="Times New Roman" w:hAnsi="Times New Roman" w:cs="Times New Roman"/>
          <w:b w:val="0"/>
          <w:color w:val="08050B"/>
          <w:sz w:val="24"/>
          <w:szCs w:val="24"/>
        </w:rPr>
        <w:t xml:space="preserve">eceive input from the public with respect to (a) the issuance of the Limited Tax General Obligation Bonds, Series 2024A (the </w:t>
      </w:r>
      <w:r>
        <w:rPr>
          <w:rFonts w:ascii="Times New Roman" w:hAnsi="Times New Roman" w:cs="Times New Roman"/>
          <w:b w:val="0"/>
          <w:color w:val="08050B"/>
          <w:sz w:val="24"/>
          <w:szCs w:val="24"/>
        </w:rPr>
        <w:t>“</w:t>
      </w:r>
      <w:r w:rsidRPr="003075C8">
        <w:rPr>
          <w:rFonts w:ascii="Times New Roman" w:hAnsi="Times New Roman" w:cs="Times New Roman"/>
          <w:b w:val="0"/>
          <w:color w:val="08050B"/>
          <w:sz w:val="24"/>
          <w:szCs w:val="24"/>
        </w:rPr>
        <w:t>2024A Senior Bonds</w:t>
      </w:r>
      <w:r>
        <w:rPr>
          <w:rFonts w:ascii="Times New Roman" w:hAnsi="Times New Roman" w:cs="Times New Roman"/>
          <w:b w:val="0"/>
          <w:color w:val="08050B"/>
          <w:sz w:val="24"/>
          <w:szCs w:val="24"/>
        </w:rPr>
        <w:t>”</w:t>
      </w:r>
      <w:r w:rsidRPr="003075C8">
        <w:rPr>
          <w:rFonts w:ascii="Times New Roman" w:hAnsi="Times New Roman" w:cs="Times New Roman"/>
          <w:b w:val="0"/>
          <w:color w:val="08050B"/>
          <w:sz w:val="24"/>
          <w:szCs w:val="24"/>
        </w:rPr>
        <w:t xml:space="preserve">) and Subordinate Limited Tax General Obligation Bonds, Series 2024B (the </w:t>
      </w:r>
      <w:r>
        <w:rPr>
          <w:rFonts w:ascii="Times New Roman" w:hAnsi="Times New Roman" w:cs="Times New Roman"/>
          <w:b w:val="0"/>
          <w:color w:val="08050B"/>
          <w:sz w:val="24"/>
          <w:szCs w:val="24"/>
        </w:rPr>
        <w:t>“</w:t>
      </w:r>
      <w:r w:rsidRPr="003075C8">
        <w:rPr>
          <w:rFonts w:ascii="Times New Roman" w:hAnsi="Times New Roman" w:cs="Times New Roman"/>
          <w:b w:val="0"/>
          <w:color w:val="08050B"/>
          <w:sz w:val="24"/>
          <w:szCs w:val="24"/>
        </w:rPr>
        <w:t>2024B Subordinate Bonds,</w:t>
      </w:r>
      <w:r>
        <w:rPr>
          <w:rFonts w:ascii="Times New Roman" w:hAnsi="Times New Roman" w:cs="Times New Roman"/>
          <w:b w:val="0"/>
          <w:color w:val="08050B"/>
          <w:sz w:val="24"/>
          <w:szCs w:val="24"/>
        </w:rPr>
        <w:t>”</w:t>
      </w:r>
      <w:r w:rsidRPr="003075C8">
        <w:rPr>
          <w:rFonts w:ascii="Times New Roman" w:hAnsi="Times New Roman" w:cs="Times New Roman"/>
          <w:b w:val="0"/>
          <w:color w:val="08050B"/>
          <w:sz w:val="24"/>
          <w:szCs w:val="24"/>
        </w:rPr>
        <w:t xml:space="preserve"> and collectively, the </w:t>
      </w:r>
      <w:r>
        <w:rPr>
          <w:rFonts w:ascii="Times New Roman" w:hAnsi="Times New Roman" w:cs="Times New Roman"/>
          <w:b w:val="0"/>
          <w:color w:val="08050B"/>
          <w:sz w:val="24"/>
          <w:szCs w:val="24"/>
        </w:rPr>
        <w:t>“</w:t>
      </w:r>
      <w:r w:rsidRPr="003075C8">
        <w:rPr>
          <w:rFonts w:ascii="Times New Roman" w:hAnsi="Times New Roman" w:cs="Times New Roman"/>
          <w:b w:val="0"/>
          <w:color w:val="08050B"/>
          <w:sz w:val="24"/>
          <w:szCs w:val="24"/>
        </w:rPr>
        <w:t>Bonds</w:t>
      </w:r>
      <w:r>
        <w:rPr>
          <w:rFonts w:ascii="Times New Roman" w:hAnsi="Times New Roman" w:cs="Times New Roman"/>
          <w:b w:val="0"/>
          <w:color w:val="08050B"/>
          <w:sz w:val="24"/>
          <w:szCs w:val="24"/>
        </w:rPr>
        <w:t>”</w:t>
      </w:r>
      <w:r w:rsidRPr="003075C8">
        <w:rPr>
          <w:rFonts w:ascii="Times New Roman" w:hAnsi="Times New Roman" w:cs="Times New Roman"/>
          <w:b w:val="0"/>
          <w:color w:val="08050B"/>
          <w:sz w:val="24"/>
          <w:szCs w:val="24"/>
        </w:rPr>
        <w:t>)</w:t>
      </w:r>
      <w:r>
        <w:rPr>
          <w:rFonts w:ascii="Times New Roman" w:hAnsi="Times New Roman" w:cs="Times New Roman"/>
          <w:b w:val="0"/>
          <w:color w:val="08050B"/>
          <w:sz w:val="24"/>
          <w:szCs w:val="24"/>
        </w:rPr>
        <w:t xml:space="preserve"> </w:t>
      </w:r>
      <w:r w:rsidRPr="003075C8">
        <w:rPr>
          <w:rFonts w:ascii="Times New Roman" w:hAnsi="Times New Roman" w:cs="Times New Roman"/>
          <w:b w:val="0"/>
          <w:color w:val="08050B"/>
          <w:sz w:val="24"/>
          <w:szCs w:val="24"/>
        </w:rPr>
        <w:t>and (b) any potential economic impact that the Project to be financed with the proceeds of the Bonds may have on the private sector.</w:t>
      </w:r>
    </w:p>
    <w:p w14:paraId="2D33F7EB" w14:textId="77777777" w:rsidR="001C3716" w:rsidRDefault="001C3716" w:rsidP="00F4129A">
      <w:pPr>
        <w:pStyle w:val="BodyText2"/>
        <w:ind w:hanging="360"/>
        <w:rPr>
          <w:rFonts w:ascii="Times New Roman" w:hAnsi="Times New Roman" w:cs="Times New Roman"/>
          <w:bCs/>
          <w:color w:val="08050B"/>
          <w:sz w:val="24"/>
          <w:szCs w:val="24"/>
          <w:u w:val="single"/>
        </w:rPr>
      </w:pPr>
    </w:p>
    <w:p w14:paraId="47A26C49" w14:textId="677AB467" w:rsidR="001C3716" w:rsidRPr="001C3716" w:rsidRDefault="001C3716" w:rsidP="001C3716">
      <w:pPr>
        <w:ind w:left="0"/>
        <w:jc w:val="both"/>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 xml:space="preserve">      </w:t>
      </w:r>
      <w:r w:rsidR="003075C8">
        <w:rPr>
          <w:rFonts w:ascii="Times New Roman" w:hAnsi="Times New Roman" w:cs="Times New Roman"/>
          <w:b/>
          <w:bCs/>
          <w:color w:val="08050B"/>
          <w:sz w:val="24"/>
          <w:szCs w:val="24"/>
        </w:rPr>
        <w:t>E</w:t>
      </w:r>
      <w:r w:rsidRPr="001C3716">
        <w:rPr>
          <w:rFonts w:ascii="Times New Roman" w:hAnsi="Times New Roman" w:cs="Times New Roman"/>
          <w:b/>
          <w:bCs/>
          <w:color w:val="08050B"/>
          <w:sz w:val="24"/>
          <w:szCs w:val="24"/>
        </w:rPr>
        <w:t xml:space="preserve">.   </w:t>
      </w:r>
      <w:r w:rsidRPr="001C3716">
        <w:rPr>
          <w:rFonts w:ascii="Times New Roman" w:hAnsi="Times New Roman" w:cs="Times New Roman"/>
          <w:b/>
          <w:bCs/>
          <w:color w:val="08050B"/>
          <w:sz w:val="24"/>
          <w:szCs w:val="24"/>
          <w:u w:val="single"/>
        </w:rPr>
        <w:t>Other Items From Board Members</w:t>
      </w:r>
    </w:p>
    <w:p w14:paraId="3D2111AC" w14:textId="77777777" w:rsidR="001C3716" w:rsidRPr="001C3716" w:rsidRDefault="001C3716" w:rsidP="001C3716">
      <w:pPr>
        <w:ind w:left="720"/>
        <w:jc w:val="both"/>
        <w:rPr>
          <w:rFonts w:ascii="Times New Roman" w:hAnsi="Times New Roman" w:cs="Times New Roman"/>
          <w:color w:val="08050B"/>
          <w:sz w:val="24"/>
          <w:szCs w:val="24"/>
        </w:rPr>
      </w:pPr>
    </w:p>
    <w:p w14:paraId="38AFD591" w14:textId="768BB57B" w:rsidR="001C3716" w:rsidRPr="001C3716" w:rsidRDefault="001C3716" w:rsidP="00E46DF7">
      <w:pPr>
        <w:ind w:firstLine="360"/>
        <w:jc w:val="both"/>
        <w:rPr>
          <w:rFonts w:ascii="Times New Roman" w:hAnsi="Times New Roman" w:cs="Times New Roman"/>
          <w:bCs/>
          <w:color w:val="08050B"/>
          <w:sz w:val="24"/>
          <w:szCs w:val="24"/>
        </w:rPr>
      </w:pPr>
      <w:r w:rsidRPr="001C3716">
        <w:rPr>
          <w:rFonts w:ascii="Times New Roman" w:hAnsi="Times New Roman" w:cs="Times New Roman"/>
          <w:bCs/>
          <w:color w:val="08050B"/>
          <w:sz w:val="24"/>
          <w:szCs w:val="24"/>
        </w:rPr>
        <w:t xml:space="preserve">1.   Discussion of other items from Board members.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445CE14A" w:rsidR="00C82D90" w:rsidRPr="00FC04BE" w:rsidRDefault="00751499"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 xml:space="preserve">      </w:t>
      </w:r>
      <w:r w:rsidR="001C3716">
        <w:rPr>
          <w:rFonts w:ascii="Times New Roman" w:hAnsi="Times New Roman" w:cs="Times New Roman"/>
          <w:sz w:val="24"/>
          <w:szCs w:val="24"/>
        </w:rPr>
        <w:t>G</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C82D90" w:rsidRPr="00FC04BE">
        <w:rPr>
          <w:rFonts w:ascii="Times New Roman" w:hAnsi="Times New Roman" w:cs="Times New Roman"/>
          <w:sz w:val="24"/>
          <w:szCs w:val="24"/>
          <w:u w:val="single"/>
        </w:rPr>
        <w:t xml:space="preserve">Adjourn </w:t>
      </w:r>
    </w:p>
    <w:bookmarkEnd w:id="0"/>
    <w:p w14:paraId="31386AE6" w14:textId="77777777" w:rsidR="00122965" w:rsidRPr="00122965" w:rsidRDefault="00122965" w:rsidP="00122965">
      <w:pPr>
        <w:rPr>
          <w:rFonts w:ascii="Times New Roman" w:hAnsi="Times New Roman" w:cs="Times New Roman"/>
          <w:bCs/>
          <w:i/>
          <w:color w:val="000000" w:themeColor="text1" w:themeShade="80"/>
          <w:sz w:val="24"/>
          <w:szCs w:val="24"/>
        </w:rPr>
      </w:pPr>
    </w:p>
    <w:p w14:paraId="61083092" w14:textId="6B3E4BCE"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The District complies with the Americans with Disabilities Act by providing reasonable accommodations for those in need of assistance.  Persons requesting accommodations for public meetings should call Jennifer Gowans at 435-628-3688 at least one full business day before the meeting.</w:t>
      </w:r>
    </w:p>
    <w:p w14:paraId="2CC0E352" w14:textId="4FEEFF18"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14B5F8DB" w14:textId="1EBD0CDE"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6055A80B" w14:textId="55A36F9F" w:rsidR="00122965" w:rsidRPr="00E46DF7"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 xml:space="preserve">This meeting can be accessed through Zoom </w:t>
      </w:r>
      <w:r w:rsidRPr="00E46DF7">
        <w:rPr>
          <w:rFonts w:ascii="Times New Roman" w:hAnsi="Times New Roman" w:cs="Times New Roman"/>
          <w:bCs/>
          <w:i/>
          <w:color w:val="000000" w:themeColor="text1" w:themeShade="80"/>
          <w:sz w:val="24"/>
          <w:szCs w:val="24"/>
        </w:rPr>
        <w:t xml:space="preserve">at: </w:t>
      </w:r>
    </w:p>
    <w:p w14:paraId="1BD7E5E0" w14:textId="77777777" w:rsidR="001C3716" w:rsidRPr="00E46DF7" w:rsidRDefault="00122965" w:rsidP="001C3716">
      <w:pPr>
        <w:rPr>
          <w:rFonts w:ascii="Times New Roman" w:hAnsi="Times New Roman" w:cs="Times New Roman"/>
          <w:bCs/>
          <w:i/>
          <w:iCs/>
          <w:color w:val="000000" w:themeColor="text1" w:themeShade="80"/>
          <w:sz w:val="24"/>
          <w:szCs w:val="24"/>
        </w:rPr>
      </w:pPr>
      <w:r w:rsidRPr="00E46DF7">
        <w:rPr>
          <w:rFonts w:ascii="Times New Roman" w:hAnsi="Times New Roman" w:cs="Times New Roman"/>
          <w:bCs/>
          <w:i/>
          <w:iCs/>
          <w:color w:val="000000" w:themeColor="text1" w:themeShade="80"/>
          <w:sz w:val="24"/>
          <w:szCs w:val="24"/>
        </w:rPr>
        <w:t>Join Zoom</w:t>
      </w:r>
      <w:r w:rsidR="0029748E" w:rsidRPr="00E46DF7">
        <w:rPr>
          <w:rFonts w:ascii="Times New Roman" w:hAnsi="Times New Roman" w:cs="Times New Roman"/>
          <w:bCs/>
          <w:i/>
          <w:iCs/>
          <w:color w:val="000000" w:themeColor="text1" w:themeShade="80"/>
          <w:sz w:val="24"/>
          <w:szCs w:val="24"/>
        </w:rPr>
        <w:t xml:space="preserve"> </w:t>
      </w:r>
      <w:r w:rsidR="001C3716" w:rsidRPr="00E46DF7">
        <w:rPr>
          <w:rFonts w:ascii="Times New Roman" w:hAnsi="Times New Roman" w:cs="Times New Roman"/>
          <w:bCs/>
          <w:i/>
          <w:iCs/>
          <w:color w:val="000000" w:themeColor="text1" w:themeShade="80"/>
          <w:sz w:val="24"/>
          <w:szCs w:val="24"/>
        </w:rPr>
        <w:t>Join Zoom Meeting</w:t>
      </w:r>
    </w:p>
    <w:p w14:paraId="26F3BA42" w14:textId="3420E937" w:rsidR="003075C8" w:rsidRPr="00E46DF7" w:rsidRDefault="003075C8" w:rsidP="001C3716">
      <w:pPr>
        <w:rPr>
          <w:rFonts w:ascii="Times New Roman" w:hAnsi="Times New Roman" w:cs="Times New Roman"/>
          <w:sz w:val="24"/>
          <w:szCs w:val="24"/>
        </w:rPr>
      </w:pPr>
      <w:hyperlink r:id="rId7" w:history="1">
        <w:r w:rsidRPr="00E46DF7">
          <w:rPr>
            <w:rStyle w:val="Hyperlink"/>
            <w:rFonts w:ascii="Times New Roman" w:hAnsi="Times New Roman" w:cs="Times New Roman"/>
            <w:sz w:val="24"/>
            <w:szCs w:val="24"/>
          </w:rPr>
          <w:t>https://us06web.zoom.us/j/82942931873?pwd=6bL0CTaea4ZaC38tVj2bXa8xEfqcHS.1</w:t>
        </w:r>
      </w:hyperlink>
    </w:p>
    <w:p w14:paraId="537AF8FD" w14:textId="1D5026F8" w:rsidR="001C3716" w:rsidRPr="00E46DF7" w:rsidRDefault="001C3716" w:rsidP="001C3716">
      <w:pPr>
        <w:rPr>
          <w:rFonts w:ascii="Times New Roman" w:hAnsi="Times New Roman" w:cs="Times New Roman"/>
          <w:bCs/>
          <w:i/>
          <w:iCs/>
          <w:color w:val="000000" w:themeColor="text1" w:themeShade="80"/>
          <w:sz w:val="24"/>
          <w:szCs w:val="24"/>
        </w:rPr>
      </w:pPr>
      <w:r w:rsidRPr="00E46DF7">
        <w:rPr>
          <w:rFonts w:ascii="Times New Roman" w:hAnsi="Times New Roman" w:cs="Times New Roman"/>
          <w:bCs/>
          <w:i/>
          <w:iCs/>
          <w:color w:val="000000" w:themeColor="text1" w:themeShade="80"/>
          <w:sz w:val="24"/>
          <w:szCs w:val="24"/>
        </w:rPr>
        <w:t xml:space="preserve">Meeting ID: </w:t>
      </w:r>
      <w:r w:rsidR="003075C8" w:rsidRPr="00E46DF7">
        <w:rPr>
          <w:rFonts w:ascii="Times New Roman" w:hAnsi="Times New Roman" w:cs="Times New Roman"/>
          <w:b/>
          <w:i/>
          <w:iCs/>
          <w:color w:val="000000" w:themeColor="text1" w:themeShade="80"/>
          <w:sz w:val="24"/>
          <w:szCs w:val="24"/>
        </w:rPr>
        <w:t>829 4293 1873</w:t>
      </w:r>
    </w:p>
    <w:p w14:paraId="264B3600" w14:textId="457A145C" w:rsidR="009919DA" w:rsidRPr="00C35B3A" w:rsidRDefault="001C3716" w:rsidP="003075C8">
      <w:pPr>
        <w:rPr>
          <w:rFonts w:ascii="Times New Roman" w:hAnsi="Times New Roman" w:cs="Times New Roman"/>
          <w:bCs/>
          <w:i/>
          <w:iCs/>
          <w:color w:val="000000" w:themeColor="text1" w:themeShade="80"/>
          <w:sz w:val="24"/>
          <w:szCs w:val="24"/>
        </w:rPr>
      </w:pPr>
      <w:r w:rsidRPr="001C3716">
        <w:rPr>
          <w:rFonts w:ascii="Times New Roman" w:hAnsi="Times New Roman" w:cs="Times New Roman"/>
          <w:bCs/>
          <w:i/>
          <w:iCs/>
          <w:color w:val="000000" w:themeColor="text1" w:themeShade="80"/>
          <w:sz w:val="24"/>
          <w:szCs w:val="24"/>
        </w:rPr>
        <w:t xml:space="preserve">Passcode: </w:t>
      </w:r>
      <w:r w:rsidR="003075C8" w:rsidRPr="003075C8">
        <w:rPr>
          <w:rFonts w:ascii="Times New Roman" w:hAnsi="Times New Roman" w:cs="Times New Roman"/>
          <w:b/>
          <w:i/>
          <w:iCs/>
          <w:color w:val="000000" w:themeColor="text1" w:themeShade="80"/>
          <w:sz w:val="24"/>
          <w:szCs w:val="24"/>
        </w:rPr>
        <w:t>823847</w:t>
      </w:r>
    </w:p>
    <w:sectPr w:rsidR="009919DA" w:rsidRPr="00C35B3A" w:rsidSect="007843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03055" w14:textId="77777777" w:rsidR="00743CBB" w:rsidRDefault="00743CBB">
      <w:r>
        <w:separator/>
      </w:r>
    </w:p>
  </w:endnote>
  <w:endnote w:type="continuationSeparator" w:id="0">
    <w:p w14:paraId="6E485B74" w14:textId="77777777" w:rsidR="00743CBB" w:rsidRDefault="00743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366C20" w:rsidRDefault="00366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366C20" w:rsidRDefault="00366C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366C20" w:rsidRDefault="00366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07D69" w14:textId="77777777" w:rsidR="00743CBB" w:rsidRDefault="00743CBB">
      <w:r>
        <w:separator/>
      </w:r>
    </w:p>
  </w:footnote>
  <w:footnote w:type="continuationSeparator" w:id="0">
    <w:p w14:paraId="0F751C67" w14:textId="77777777" w:rsidR="00743CBB" w:rsidRDefault="00743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366C20" w:rsidRDefault="00366C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366C20" w:rsidRDefault="00366C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366C20" w:rsidRDefault="00366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413DEB"/>
    <w:multiLevelType w:val="hybridMultilevel"/>
    <w:tmpl w:val="8C10CBD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131700"/>
    <w:multiLevelType w:val="hybridMultilevel"/>
    <w:tmpl w:val="48F2D100"/>
    <w:lvl w:ilvl="0" w:tplc="7A8E21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27A7649"/>
    <w:multiLevelType w:val="hybridMultilevel"/>
    <w:tmpl w:val="568A5FC6"/>
    <w:lvl w:ilvl="0" w:tplc="04090015">
      <w:start w:val="1"/>
      <w:numFmt w:val="upp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63CA18E">
      <w:start w:val="1"/>
      <w:numFmt w:val="decimal"/>
      <w:lvlText w:val="%7."/>
      <w:lvlJc w:val="left"/>
      <w:pPr>
        <w:ind w:left="504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830D53"/>
    <w:multiLevelType w:val="hybridMultilevel"/>
    <w:tmpl w:val="A5009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7"/>
  </w:num>
  <w:num w:numId="2" w16cid:durableId="721101226">
    <w:abstractNumId w:val="8"/>
  </w:num>
  <w:num w:numId="3" w16cid:durableId="499276371">
    <w:abstractNumId w:val="0"/>
  </w:num>
  <w:num w:numId="4" w16cid:durableId="2053453820">
    <w:abstractNumId w:val="5"/>
  </w:num>
  <w:num w:numId="5" w16cid:durableId="379088983">
    <w:abstractNumId w:val="1"/>
  </w:num>
  <w:num w:numId="6" w16cid:durableId="340089819">
    <w:abstractNumId w:val="3"/>
  </w:num>
  <w:num w:numId="7" w16cid:durableId="569733289">
    <w:abstractNumId w:val="2"/>
  </w:num>
  <w:num w:numId="8" w16cid:durableId="1413698972">
    <w:abstractNumId w:val="9"/>
  </w:num>
  <w:num w:numId="9" w16cid:durableId="1408461555">
    <w:abstractNumId w:val="6"/>
  </w:num>
  <w:num w:numId="10" w16cid:durableId="20174137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4846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48A8"/>
    <w:rsid w:val="00074B29"/>
    <w:rsid w:val="000B44DE"/>
    <w:rsid w:val="00102E0A"/>
    <w:rsid w:val="00122965"/>
    <w:rsid w:val="00125F1C"/>
    <w:rsid w:val="00167957"/>
    <w:rsid w:val="00183D91"/>
    <w:rsid w:val="001C3716"/>
    <w:rsid w:val="001E5166"/>
    <w:rsid w:val="00206C5E"/>
    <w:rsid w:val="00264E98"/>
    <w:rsid w:val="0029748E"/>
    <w:rsid w:val="002A1D05"/>
    <w:rsid w:val="002B5E90"/>
    <w:rsid w:val="002E2D1B"/>
    <w:rsid w:val="002F1270"/>
    <w:rsid w:val="003075C8"/>
    <w:rsid w:val="0032749F"/>
    <w:rsid w:val="00331378"/>
    <w:rsid w:val="00366C20"/>
    <w:rsid w:val="003970DA"/>
    <w:rsid w:val="003A0EF8"/>
    <w:rsid w:val="003B7E34"/>
    <w:rsid w:val="003C1448"/>
    <w:rsid w:val="003C1713"/>
    <w:rsid w:val="003C6F8E"/>
    <w:rsid w:val="003C7163"/>
    <w:rsid w:val="003F74F1"/>
    <w:rsid w:val="00422EF2"/>
    <w:rsid w:val="00427AB4"/>
    <w:rsid w:val="00463E13"/>
    <w:rsid w:val="00476C33"/>
    <w:rsid w:val="00477EE3"/>
    <w:rsid w:val="004D4DE8"/>
    <w:rsid w:val="0050300E"/>
    <w:rsid w:val="0051017C"/>
    <w:rsid w:val="005256F6"/>
    <w:rsid w:val="00526A3E"/>
    <w:rsid w:val="00541632"/>
    <w:rsid w:val="00542AB9"/>
    <w:rsid w:val="005462FB"/>
    <w:rsid w:val="00547367"/>
    <w:rsid w:val="005552B8"/>
    <w:rsid w:val="00557FAC"/>
    <w:rsid w:val="00560623"/>
    <w:rsid w:val="005730A2"/>
    <w:rsid w:val="005808DF"/>
    <w:rsid w:val="005A36E1"/>
    <w:rsid w:val="005C3CE0"/>
    <w:rsid w:val="005F2F88"/>
    <w:rsid w:val="005F5968"/>
    <w:rsid w:val="00610384"/>
    <w:rsid w:val="00641C61"/>
    <w:rsid w:val="00646860"/>
    <w:rsid w:val="00652774"/>
    <w:rsid w:val="00660650"/>
    <w:rsid w:val="006A617A"/>
    <w:rsid w:val="006B320E"/>
    <w:rsid w:val="006E740F"/>
    <w:rsid w:val="006F6B1C"/>
    <w:rsid w:val="00743CBB"/>
    <w:rsid w:val="00751499"/>
    <w:rsid w:val="0078438E"/>
    <w:rsid w:val="007F0534"/>
    <w:rsid w:val="008165AF"/>
    <w:rsid w:val="008A7074"/>
    <w:rsid w:val="008A7631"/>
    <w:rsid w:val="008C5511"/>
    <w:rsid w:val="008C5A6F"/>
    <w:rsid w:val="008C6E87"/>
    <w:rsid w:val="008D480A"/>
    <w:rsid w:val="008D716A"/>
    <w:rsid w:val="008F2240"/>
    <w:rsid w:val="00916188"/>
    <w:rsid w:val="009220A1"/>
    <w:rsid w:val="00986F10"/>
    <w:rsid w:val="009919DA"/>
    <w:rsid w:val="009D3FFE"/>
    <w:rsid w:val="009D460E"/>
    <w:rsid w:val="009E1364"/>
    <w:rsid w:val="00A01B2B"/>
    <w:rsid w:val="00A61FE1"/>
    <w:rsid w:val="00A646F2"/>
    <w:rsid w:val="00AA0BA6"/>
    <w:rsid w:val="00AA4278"/>
    <w:rsid w:val="00AB1D6E"/>
    <w:rsid w:val="00AD4260"/>
    <w:rsid w:val="00B00220"/>
    <w:rsid w:val="00B22D6B"/>
    <w:rsid w:val="00B74E31"/>
    <w:rsid w:val="00BA0C6D"/>
    <w:rsid w:val="00BB38AF"/>
    <w:rsid w:val="00BC470D"/>
    <w:rsid w:val="00BE633F"/>
    <w:rsid w:val="00C33DCE"/>
    <w:rsid w:val="00C35B3A"/>
    <w:rsid w:val="00C706AC"/>
    <w:rsid w:val="00C820A0"/>
    <w:rsid w:val="00C82D90"/>
    <w:rsid w:val="00C85F60"/>
    <w:rsid w:val="00CA3F41"/>
    <w:rsid w:val="00CC45A1"/>
    <w:rsid w:val="00D25F2A"/>
    <w:rsid w:val="00D32905"/>
    <w:rsid w:val="00D4403C"/>
    <w:rsid w:val="00D91EA8"/>
    <w:rsid w:val="00DA68A2"/>
    <w:rsid w:val="00DB783C"/>
    <w:rsid w:val="00E3116D"/>
    <w:rsid w:val="00E46DF7"/>
    <w:rsid w:val="00E704B2"/>
    <w:rsid w:val="00EB3BCC"/>
    <w:rsid w:val="00EC53A6"/>
    <w:rsid w:val="00EE6FBD"/>
    <w:rsid w:val="00F331E4"/>
    <w:rsid w:val="00F4129A"/>
    <w:rsid w:val="00F50C6F"/>
    <w:rsid w:val="00F541AF"/>
    <w:rsid w:val="00F6027C"/>
    <w:rsid w:val="00FC320A"/>
    <w:rsid w:val="00FC5280"/>
    <w:rsid w:val="00FF0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60262047-AC2E-4B11-9C4C-85E7AB8E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512983">
      <w:bodyDiv w:val="1"/>
      <w:marLeft w:val="0"/>
      <w:marRight w:val="0"/>
      <w:marTop w:val="0"/>
      <w:marBottom w:val="0"/>
      <w:divBdr>
        <w:top w:val="none" w:sz="0" w:space="0" w:color="auto"/>
        <w:left w:val="none" w:sz="0" w:space="0" w:color="auto"/>
        <w:bottom w:val="none" w:sz="0" w:space="0" w:color="auto"/>
        <w:right w:val="none" w:sz="0" w:space="0" w:color="auto"/>
      </w:divBdr>
    </w:div>
    <w:div w:id="55790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2942931873?pwd=6bL0CTaea4ZaC38tVj2bXa8xEfqcHS.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Matt Ence</cp:lastModifiedBy>
  <cp:revision>3</cp:revision>
  <dcterms:created xsi:type="dcterms:W3CDTF">2024-09-10T19:26:00Z</dcterms:created>
  <dcterms:modified xsi:type="dcterms:W3CDTF">2024-09-10T19:37:00Z</dcterms:modified>
</cp:coreProperties>
</file>