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28"/>
        </w:rPr>
      </w:pPr>
    </w:p>
    <w:p>
      <w:pPr>
        <w:pStyle w:val="BodyText"/>
        <w:rPr>
          <w:rFonts w:ascii="Times New Roman"/>
          <w:sz w:val="28"/>
        </w:rPr>
      </w:pPr>
    </w:p>
    <w:p>
      <w:pPr>
        <w:pStyle w:val="BodyText"/>
        <w:rPr>
          <w:rFonts w:ascii="Times New Roman"/>
          <w:sz w:val="28"/>
        </w:rPr>
      </w:pPr>
    </w:p>
    <w:p>
      <w:pPr>
        <w:pStyle w:val="BodyText"/>
        <w:spacing w:before="157"/>
        <w:rPr>
          <w:rFonts w:ascii="Times New Roman"/>
          <w:sz w:val="28"/>
        </w:rPr>
      </w:pPr>
    </w:p>
    <w:p>
      <w:pPr>
        <w:spacing w:before="0"/>
        <w:ind w:left="3368" w:right="0" w:firstLine="0"/>
        <w:jc w:val="left"/>
        <w:rPr>
          <w:b/>
          <w:sz w:val="28"/>
        </w:rPr>
      </w:pPr>
      <w:r>
        <w:rPr/>
        <w:drawing>
          <wp:anchor distT="0" distB="0" distL="0" distR="0" allowOverlap="1" layoutInCell="1" locked="0" behindDoc="1" simplePos="0" relativeHeight="486343680">
            <wp:simplePos x="0" y="0"/>
            <wp:positionH relativeFrom="page">
              <wp:posOffset>247650</wp:posOffset>
            </wp:positionH>
            <wp:positionV relativeFrom="paragraph">
              <wp:posOffset>-917505</wp:posOffset>
            </wp:positionV>
            <wp:extent cx="3629024" cy="1002443"/>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3629024" cy="1002443"/>
                    </a:xfrm>
                    <a:prstGeom prst="rect">
                      <a:avLst/>
                    </a:prstGeom>
                  </pic:spPr>
                </pic:pic>
              </a:graphicData>
            </a:graphic>
          </wp:anchor>
        </w:drawing>
      </w:r>
      <w:r>
        <w:rPr>
          <w:b/>
          <w:sz w:val="28"/>
        </w:rPr>
        <w:t>Utah</w:t>
      </w:r>
      <w:r>
        <w:rPr>
          <w:b/>
          <w:spacing w:val="-2"/>
          <w:sz w:val="28"/>
        </w:rPr>
        <w:t> </w:t>
      </w:r>
      <w:r>
        <w:rPr>
          <w:b/>
          <w:sz w:val="28"/>
        </w:rPr>
        <w:t>Oﬃce</w:t>
      </w:r>
      <w:r>
        <w:rPr>
          <w:b/>
          <w:spacing w:val="-2"/>
          <w:sz w:val="28"/>
        </w:rPr>
        <w:t> </w:t>
      </w:r>
      <w:r>
        <w:rPr>
          <w:b/>
          <w:sz w:val="28"/>
        </w:rPr>
        <w:t>of</w:t>
      </w:r>
      <w:r>
        <w:rPr>
          <w:b/>
          <w:spacing w:val="-2"/>
          <w:sz w:val="28"/>
        </w:rPr>
        <w:t> </w:t>
      </w:r>
      <w:r>
        <w:rPr>
          <w:b/>
          <w:sz w:val="28"/>
        </w:rPr>
        <w:t>Child</w:t>
      </w:r>
      <w:r>
        <w:rPr>
          <w:b/>
          <w:spacing w:val="-2"/>
          <w:sz w:val="28"/>
        </w:rPr>
        <w:t> </w:t>
      </w:r>
      <w:r>
        <w:rPr>
          <w:b/>
          <w:sz w:val="28"/>
        </w:rPr>
        <w:t>Care</w:t>
      </w:r>
      <w:r>
        <w:rPr>
          <w:b/>
          <w:spacing w:val="-2"/>
          <w:sz w:val="28"/>
        </w:rPr>
        <w:t> </w:t>
      </w:r>
      <w:r>
        <w:rPr>
          <w:b/>
          <w:sz w:val="28"/>
        </w:rPr>
        <w:t>Advisory</w:t>
      </w:r>
      <w:r>
        <w:rPr>
          <w:b/>
          <w:spacing w:val="-2"/>
          <w:sz w:val="28"/>
        </w:rPr>
        <w:t> Committee</w:t>
      </w:r>
    </w:p>
    <w:p>
      <w:pPr>
        <w:tabs>
          <w:tab w:pos="6762" w:val="left" w:leader="none"/>
        </w:tabs>
        <w:spacing w:before="48"/>
        <w:ind w:left="3391" w:right="0" w:firstLine="0"/>
        <w:jc w:val="left"/>
        <w:rPr>
          <w:rFonts w:ascii="Roboto" w:hAnsi="Roboto"/>
          <w:sz w:val="21"/>
        </w:rPr>
      </w:pPr>
      <w:r>
        <w:rPr/>
        <mc:AlternateContent>
          <mc:Choice Requires="wps">
            <w:drawing>
              <wp:anchor distT="0" distB="0" distL="0" distR="0" allowOverlap="1" layoutInCell="1" locked="0" behindDoc="1" simplePos="0" relativeHeight="486343168">
                <wp:simplePos x="0" y="0"/>
                <wp:positionH relativeFrom="page">
                  <wp:posOffset>4171419</wp:posOffset>
                </wp:positionH>
                <wp:positionV relativeFrom="paragraph">
                  <wp:posOffset>97823</wp:posOffset>
                </wp:positionV>
                <wp:extent cx="21590" cy="21590"/>
                <wp:effectExtent l="0" t="0" r="0" b="0"/>
                <wp:wrapNone/>
                <wp:docPr id="2" name="Graphic 2"/>
                <wp:cNvGraphicFramePr>
                  <a:graphicFrameLocks/>
                </wp:cNvGraphicFramePr>
                <a:graphic>
                  <a:graphicData uri="http://schemas.microsoft.com/office/word/2010/wordprocessingShape">
                    <wps:wsp>
                      <wps:cNvPr id="2" name="Graphic 2"/>
                      <wps:cNvSpPr/>
                      <wps:spPr>
                        <a:xfrm>
                          <a:off x="0" y="0"/>
                          <a:ext cx="21590" cy="21590"/>
                        </a:xfrm>
                        <a:custGeom>
                          <a:avLst/>
                          <a:gdLst/>
                          <a:ahLst/>
                          <a:cxnLst/>
                          <a:rect l="l" t="t" r="r" b="b"/>
                          <a:pathLst>
                            <a:path w="21590" h="21590">
                              <a:moveTo>
                                <a:pt x="13473" y="21356"/>
                              </a:moveTo>
                              <a:lnTo>
                                <a:pt x="7623" y="21356"/>
                              </a:lnTo>
                              <a:lnTo>
                                <a:pt x="5132" y="20314"/>
                              </a:lnTo>
                              <a:lnTo>
                                <a:pt x="1024" y="16153"/>
                              </a:lnTo>
                              <a:lnTo>
                                <a:pt x="0" y="13635"/>
                              </a:lnTo>
                              <a:lnTo>
                                <a:pt x="0" y="7720"/>
                              </a:lnTo>
                              <a:lnTo>
                                <a:pt x="1024" y="5203"/>
                              </a:lnTo>
                              <a:lnTo>
                                <a:pt x="5132" y="1042"/>
                              </a:lnTo>
                              <a:lnTo>
                                <a:pt x="7623" y="0"/>
                              </a:lnTo>
                              <a:lnTo>
                                <a:pt x="13473" y="0"/>
                              </a:lnTo>
                              <a:lnTo>
                                <a:pt x="15964" y="1042"/>
                              </a:lnTo>
                              <a:lnTo>
                                <a:pt x="16991" y="2083"/>
                              </a:lnTo>
                              <a:lnTo>
                                <a:pt x="8204" y="2083"/>
                              </a:lnTo>
                              <a:lnTo>
                                <a:pt x="6207" y="2919"/>
                              </a:lnTo>
                              <a:lnTo>
                                <a:pt x="2908" y="6261"/>
                              </a:lnTo>
                              <a:lnTo>
                                <a:pt x="2083" y="8290"/>
                              </a:lnTo>
                              <a:lnTo>
                                <a:pt x="2083" y="13065"/>
                              </a:lnTo>
                              <a:lnTo>
                                <a:pt x="2908" y="15095"/>
                              </a:lnTo>
                              <a:lnTo>
                                <a:pt x="6207" y="18437"/>
                              </a:lnTo>
                              <a:lnTo>
                                <a:pt x="8204" y="19273"/>
                              </a:lnTo>
                              <a:lnTo>
                                <a:pt x="16991" y="19273"/>
                              </a:lnTo>
                              <a:lnTo>
                                <a:pt x="15964" y="20314"/>
                              </a:lnTo>
                              <a:lnTo>
                                <a:pt x="13473" y="21356"/>
                              </a:lnTo>
                              <a:close/>
                            </a:path>
                            <a:path w="21590" h="21590">
                              <a:moveTo>
                                <a:pt x="12892" y="19273"/>
                              </a:moveTo>
                              <a:lnTo>
                                <a:pt x="8204" y="19273"/>
                              </a:lnTo>
                              <a:lnTo>
                                <a:pt x="6207" y="18437"/>
                              </a:lnTo>
                              <a:lnTo>
                                <a:pt x="2908" y="15095"/>
                              </a:lnTo>
                              <a:lnTo>
                                <a:pt x="2083" y="13065"/>
                              </a:lnTo>
                              <a:lnTo>
                                <a:pt x="2083" y="8290"/>
                              </a:lnTo>
                              <a:lnTo>
                                <a:pt x="2908" y="6261"/>
                              </a:lnTo>
                              <a:lnTo>
                                <a:pt x="6207" y="2919"/>
                              </a:lnTo>
                              <a:lnTo>
                                <a:pt x="8204" y="2083"/>
                              </a:lnTo>
                              <a:lnTo>
                                <a:pt x="12892" y="2083"/>
                              </a:lnTo>
                              <a:lnTo>
                                <a:pt x="14888" y="2919"/>
                              </a:lnTo>
                              <a:lnTo>
                                <a:pt x="16120" y="4167"/>
                              </a:lnTo>
                              <a:lnTo>
                                <a:pt x="8784" y="4167"/>
                              </a:lnTo>
                              <a:lnTo>
                                <a:pt x="7282" y="4796"/>
                              </a:lnTo>
                              <a:lnTo>
                                <a:pt x="4791" y="7319"/>
                              </a:lnTo>
                              <a:lnTo>
                                <a:pt x="4167" y="8860"/>
                              </a:lnTo>
                              <a:lnTo>
                                <a:pt x="4167" y="12495"/>
                              </a:lnTo>
                              <a:lnTo>
                                <a:pt x="4791" y="14037"/>
                              </a:lnTo>
                              <a:lnTo>
                                <a:pt x="7282" y="16560"/>
                              </a:lnTo>
                              <a:lnTo>
                                <a:pt x="8784" y="17189"/>
                              </a:lnTo>
                              <a:lnTo>
                                <a:pt x="16120" y="17189"/>
                              </a:lnTo>
                              <a:lnTo>
                                <a:pt x="14888" y="18437"/>
                              </a:lnTo>
                              <a:lnTo>
                                <a:pt x="12892" y="19273"/>
                              </a:lnTo>
                              <a:close/>
                            </a:path>
                            <a:path w="21590" h="21590">
                              <a:moveTo>
                                <a:pt x="16991" y="19273"/>
                              </a:moveTo>
                              <a:lnTo>
                                <a:pt x="12892" y="19273"/>
                              </a:lnTo>
                              <a:lnTo>
                                <a:pt x="14888" y="18437"/>
                              </a:lnTo>
                              <a:lnTo>
                                <a:pt x="18188" y="15095"/>
                              </a:lnTo>
                              <a:lnTo>
                                <a:pt x="19012" y="13065"/>
                              </a:lnTo>
                              <a:lnTo>
                                <a:pt x="19012" y="8290"/>
                              </a:lnTo>
                              <a:lnTo>
                                <a:pt x="18188" y="6261"/>
                              </a:lnTo>
                              <a:lnTo>
                                <a:pt x="14888" y="2919"/>
                              </a:lnTo>
                              <a:lnTo>
                                <a:pt x="12892" y="2083"/>
                              </a:lnTo>
                              <a:lnTo>
                                <a:pt x="16991" y="2083"/>
                              </a:lnTo>
                              <a:lnTo>
                                <a:pt x="20071" y="5203"/>
                              </a:lnTo>
                              <a:lnTo>
                                <a:pt x="21096" y="7720"/>
                              </a:lnTo>
                              <a:lnTo>
                                <a:pt x="21096" y="13635"/>
                              </a:lnTo>
                              <a:lnTo>
                                <a:pt x="20071" y="16153"/>
                              </a:lnTo>
                              <a:lnTo>
                                <a:pt x="16991" y="19273"/>
                              </a:lnTo>
                              <a:close/>
                            </a:path>
                            <a:path w="21590" h="21590">
                              <a:moveTo>
                                <a:pt x="12311" y="17189"/>
                              </a:moveTo>
                              <a:lnTo>
                                <a:pt x="8784" y="17189"/>
                              </a:lnTo>
                              <a:lnTo>
                                <a:pt x="7282" y="16560"/>
                              </a:lnTo>
                              <a:lnTo>
                                <a:pt x="4791" y="14037"/>
                              </a:lnTo>
                              <a:lnTo>
                                <a:pt x="4167" y="12495"/>
                              </a:lnTo>
                              <a:lnTo>
                                <a:pt x="4167" y="8860"/>
                              </a:lnTo>
                              <a:lnTo>
                                <a:pt x="4791" y="7319"/>
                              </a:lnTo>
                              <a:lnTo>
                                <a:pt x="7282" y="4796"/>
                              </a:lnTo>
                              <a:lnTo>
                                <a:pt x="8784" y="4167"/>
                              </a:lnTo>
                              <a:lnTo>
                                <a:pt x="12311" y="4167"/>
                              </a:lnTo>
                              <a:lnTo>
                                <a:pt x="13813" y="4796"/>
                              </a:lnTo>
                              <a:lnTo>
                                <a:pt x="16304" y="7319"/>
                              </a:lnTo>
                              <a:lnTo>
                                <a:pt x="16929" y="8860"/>
                              </a:lnTo>
                              <a:lnTo>
                                <a:pt x="16929" y="12495"/>
                              </a:lnTo>
                              <a:lnTo>
                                <a:pt x="16304" y="14037"/>
                              </a:lnTo>
                              <a:lnTo>
                                <a:pt x="13813" y="16560"/>
                              </a:lnTo>
                              <a:lnTo>
                                <a:pt x="12311" y="17189"/>
                              </a:lnTo>
                              <a:close/>
                            </a:path>
                            <a:path w="21590" h="21590">
                              <a:moveTo>
                                <a:pt x="16120" y="17189"/>
                              </a:moveTo>
                              <a:lnTo>
                                <a:pt x="12311" y="17189"/>
                              </a:lnTo>
                              <a:lnTo>
                                <a:pt x="13813" y="16560"/>
                              </a:lnTo>
                              <a:lnTo>
                                <a:pt x="16304" y="14037"/>
                              </a:lnTo>
                              <a:lnTo>
                                <a:pt x="16929" y="12495"/>
                              </a:lnTo>
                              <a:lnTo>
                                <a:pt x="16929" y="8860"/>
                              </a:lnTo>
                              <a:lnTo>
                                <a:pt x="16304" y="7319"/>
                              </a:lnTo>
                              <a:lnTo>
                                <a:pt x="13813" y="4796"/>
                              </a:lnTo>
                              <a:lnTo>
                                <a:pt x="12311" y="4167"/>
                              </a:lnTo>
                              <a:lnTo>
                                <a:pt x="16120" y="4167"/>
                              </a:lnTo>
                              <a:lnTo>
                                <a:pt x="18188" y="6261"/>
                              </a:lnTo>
                              <a:lnTo>
                                <a:pt x="19012" y="8290"/>
                              </a:lnTo>
                              <a:lnTo>
                                <a:pt x="19012" y="13065"/>
                              </a:lnTo>
                              <a:lnTo>
                                <a:pt x="18188" y="15095"/>
                              </a:lnTo>
                              <a:lnTo>
                                <a:pt x="16120" y="17189"/>
                              </a:lnTo>
                              <a:close/>
                            </a:path>
                          </a:pathLst>
                        </a:custGeom>
                        <a:solidFill>
                          <a:srgbClr val="3C4042"/>
                        </a:solidFill>
                      </wps:spPr>
                      <wps:bodyPr wrap="square" lIns="0" tIns="0" rIns="0" bIns="0" rtlCol="0">
                        <a:prstTxWarp prst="textNoShape">
                          <a:avLst/>
                        </a:prstTxWarp>
                        <a:noAutofit/>
                      </wps:bodyPr>
                    </wps:wsp>
                  </a:graphicData>
                </a:graphic>
              </wp:anchor>
            </w:drawing>
          </mc:Choice>
          <mc:Fallback>
            <w:pict>
              <v:shape style="position:absolute;margin-left:328.458252pt;margin-top:7.702651pt;width:1.7pt;height:1.7pt;mso-position-horizontal-relative:page;mso-position-vertical-relative:paragraph;z-index:-16973312" id="docshape1" coordorigin="6569,154" coordsize="34,34" path="m6590,188l6581,188,6577,186,6571,179,6569,176,6569,166,6571,162,6577,156,6581,154,6590,154,6594,156,6596,157,6582,157,6579,159,6574,164,6572,167,6572,175,6574,178,6579,183,6582,184,6596,184,6594,186,6590,188xm6589,184l6582,184,6579,183,6574,178,6572,175,6572,167,6574,164,6579,159,6582,157,6589,157,6593,159,6595,161,6583,161,6581,162,6577,166,6576,168,6576,174,6577,176,6581,180,6583,181,6595,181,6593,183,6589,184xm6596,184l6589,184,6593,183,6598,178,6599,175,6599,167,6598,164,6593,159,6589,157,6596,157,6601,162,6602,166,6602,176,6601,179,6596,184xm6589,181l6583,181,6581,180,6577,176,6576,174,6576,168,6577,166,6581,162,6583,161,6589,161,6591,162,6595,166,6596,168,6596,174,6595,176,6591,180,6589,181xm6595,181l6589,181,6591,180,6595,176,6596,174,6596,168,6595,166,6591,162,6589,161,6595,161,6598,164,6599,167,6599,175,6598,178,6595,181xe" filled="true" fillcolor="#3c4042" stroked="false">
                <v:path arrowok="t"/>
                <v:fill type="solid"/>
                <w10:wrap type="none"/>
              </v:shape>
            </w:pict>
          </mc:Fallback>
        </mc:AlternateContent>
      </w:r>
      <w:r>
        <w:rPr>
          <w:rFonts w:ascii="Roboto" w:hAnsi="Roboto"/>
          <w:color w:val="3C4042"/>
          <w:sz w:val="21"/>
        </w:rPr>
        <w:t>Wednesday,</w:t>
      </w:r>
      <w:r>
        <w:rPr>
          <w:rFonts w:ascii="Roboto" w:hAnsi="Roboto"/>
          <w:color w:val="3C4042"/>
          <w:spacing w:val="-6"/>
          <w:sz w:val="21"/>
        </w:rPr>
        <w:t> </w:t>
      </w:r>
      <w:r>
        <w:rPr>
          <w:rFonts w:ascii="Roboto" w:hAnsi="Roboto"/>
          <w:color w:val="3C4042"/>
          <w:sz w:val="21"/>
        </w:rPr>
        <w:t>September</w:t>
      </w:r>
      <w:r>
        <w:rPr>
          <w:rFonts w:ascii="Roboto" w:hAnsi="Roboto"/>
          <w:color w:val="3C4042"/>
          <w:spacing w:val="-6"/>
          <w:sz w:val="21"/>
        </w:rPr>
        <w:t> </w:t>
      </w:r>
      <w:r>
        <w:rPr>
          <w:rFonts w:ascii="Roboto" w:hAnsi="Roboto"/>
          <w:color w:val="3C4042"/>
          <w:sz w:val="21"/>
        </w:rPr>
        <w:t>11,</w:t>
      </w:r>
      <w:r>
        <w:rPr>
          <w:rFonts w:ascii="Roboto" w:hAnsi="Roboto"/>
          <w:color w:val="3C4042"/>
          <w:spacing w:val="-5"/>
          <w:sz w:val="21"/>
        </w:rPr>
        <w:t> </w:t>
      </w:r>
      <w:r>
        <w:rPr>
          <w:rFonts w:ascii="Roboto" w:hAnsi="Roboto"/>
          <w:color w:val="3C4042"/>
          <w:spacing w:val="-4"/>
          <w:sz w:val="21"/>
        </w:rPr>
        <w:t>2024</w:t>
      </w:r>
      <w:r>
        <w:rPr>
          <w:rFonts w:ascii="Roboto" w:hAnsi="Roboto"/>
          <w:color w:val="3C4042"/>
          <w:sz w:val="21"/>
        </w:rPr>
        <w:tab/>
        <w:t>1:00 pm – 3:00 </w:t>
      </w:r>
      <w:r>
        <w:rPr>
          <w:rFonts w:ascii="Roboto" w:hAnsi="Roboto"/>
          <w:color w:val="3C4042"/>
          <w:spacing w:val="-5"/>
          <w:sz w:val="21"/>
        </w:rPr>
        <w:t>pm</w:t>
      </w:r>
    </w:p>
    <w:p>
      <w:pPr>
        <w:spacing w:before="38"/>
        <w:ind w:left="470" w:right="1263" w:firstLine="0"/>
        <w:jc w:val="center"/>
        <w:rPr>
          <w:rFonts w:ascii="Roboto"/>
          <w:sz w:val="21"/>
        </w:rPr>
      </w:pPr>
      <w:r>
        <w:rPr>
          <w:rFonts w:ascii="Roboto"/>
          <w:color w:val="3C4042"/>
          <w:sz w:val="21"/>
        </w:rPr>
        <w:t>Anchor</w:t>
      </w:r>
      <w:r>
        <w:rPr>
          <w:rFonts w:ascii="Roboto"/>
          <w:color w:val="3C4042"/>
          <w:spacing w:val="-1"/>
          <w:sz w:val="21"/>
        </w:rPr>
        <w:t> </w:t>
      </w:r>
      <w:r>
        <w:rPr>
          <w:rFonts w:ascii="Roboto"/>
          <w:color w:val="3C4042"/>
          <w:sz w:val="21"/>
        </w:rPr>
        <w:t>Location:</w:t>
      </w:r>
      <w:r>
        <w:rPr>
          <w:rFonts w:ascii="Roboto"/>
          <w:color w:val="3C4042"/>
          <w:spacing w:val="-1"/>
          <w:sz w:val="21"/>
        </w:rPr>
        <w:t> </w:t>
      </w:r>
      <w:r>
        <w:rPr>
          <w:rFonts w:ascii="Roboto"/>
          <w:color w:val="3C4042"/>
          <w:sz w:val="21"/>
        </w:rPr>
        <w:t>Metro Employment</w:t>
      </w:r>
      <w:r>
        <w:rPr>
          <w:rFonts w:ascii="Roboto"/>
          <w:color w:val="3C4042"/>
          <w:spacing w:val="-1"/>
          <w:sz w:val="21"/>
        </w:rPr>
        <w:t> </w:t>
      </w:r>
      <w:r>
        <w:rPr>
          <w:rFonts w:ascii="Roboto"/>
          <w:color w:val="3C4042"/>
          <w:sz w:val="21"/>
        </w:rPr>
        <w:t>Center -</w:t>
      </w:r>
      <w:r>
        <w:rPr>
          <w:rFonts w:ascii="Roboto"/>
          <w:color w:val="3C4042"/>
          <w:spacing w:val="-1"/>
          <w:sz w:val="21"/>
        </w:rPr>
        <w:t> </w:t>
      </w:r>
      <w:r>
        <w:rPr>
          <w:rFonts w:ascii="Roboto"/>
          <w:color w:val="3C4042"/>
          <w:sz w:val="21"/>
        </w:rPr>
        <w:t>720 South</w:t>
      </w:r>
      <w:r>
        <w:rPr>
          <w:rFonts w:ascii="Roboto"/>
          <w:color w:val="3C4042"/>
          <w:spacing w:val="-1"/>
          <w:sz w:val="21"/>
        </w:rPr>
        <w:t> </w:t>
      </w:r>
      <w:r>
        <w:rPr>
          <w:rFonts w:ascii="Roboto"/>
          <w:color w:val="3C4042"/>
          <w:sz w:val="21"/>
        </w:rPr>
        <w:t>200 East,</w:t>
      </w:r>
      <w:r>
        <w:rPr>
          <w:rFonts w:ascii="Roboto"/>
          <w:color w:val="3C4042"/>
          <w:spacing w:val="-1"/>
          <w:sz w:val="21"/>
        </w:rPr>
        <w:t> </w:t>
      </w:r>
      <w:r>
        <w:rPr>
          <w:rFonts w:ascii="Roboto"/>
          <w:color w:val="3C4042"/>
          <w:sz w:val="21"/>
        </w:rPr>
        <w:t>Salt Lake</w:t>
      </w:r>
      <w:r>
        <w:rPr>
          <w:rFonts w:ascii="Roboto"/>
          <w:color w:val="3C4042"/>
          <w:spacing w:val="-1"/>
          <w:sz w:val="21"/>
        </w:rPr>
        <w:t> </w:t>
      </w:r>
      <w:r>
        <w:rPr>
          <w:rFonts w:ascii="Roboto"/>
          <w:color w:val="3C4042"/>
          <w:sz w:val="21"/>
        </w:rPr>
        <w:t>City -</w:t>
      </w:r>
      <w:r>
        <w:rPr>
          <w:rFonts w:ascii="Roboto"/>
          <w:color w:val="3C4042"/>
          <w:spacing w:val="-1"/>
          <w:sz w:val="21"/>
        </w:rPr>
        <w:t> </w:t>
      </w:r>
      <w:r>
        <w:rPr>
          <w:rFonts w:ascii="Roboto"/>
          <w:color w:val="3C4042"/>
          <w:sz w:val="21"/>
        </w:rPr>
        <w:t>Room </w:t>
      </w:r>
      <w:r>
        <w:rPr>
          <w:rFonts w:ascii="Roboto"/>
          <w:color w:val="3C4042"/>
          <w:spacing w:val="-5"/>
          <w:sz w:val="21"/>
        </w:rPr>
        <w:t>100</w:t>
      </w:r>
    </w:p>
    <w:p>
      <w:pPr>
        <w:pStyle w:val="BodyText"/>
        <w:spacing w:before="76"/>
        <w:rPr>
          <w:rFonts w:ascii="Roboto"/>
          <w:sz w:val="21"/>
        </w:rPr>
      </w:pPr>
    </w:p>
    <w:p>
      <w:pPr>
        <w:spacing w:before="0"/>
        <w:ind w:left="470" w:right="1263" w:firstLine="0"/>
        <w:jc w:val="center"/>
        <w:rPr>
          <w:rFonts w:ascii="Arial"/>
          <w:b/>
          <w:sz w:val="22"/>
        </w:rPr>
      </w:pPr>
      <w:r>
        <w:rPr>
          <w:rFonts w:ascii="Arial"/>
          <w:b/>
          <w:color w:val="3C4042"/>
          <w:sz w:val="22"/>
          <w:u w:val="single" w:color="3C4042"/>
        </w:rPr>
        <w:t>**OCC</w:t>
      </w:r>
      <w:r>
        <w:rPr>
          <w:rFonts w:ascii="Arial"/>
          <w:b/>
          <w:color w:val="3C4042"/>
          <w:spacing w:val="-1"/>
          <w:sz w:val="22"/>
          <w:u w:val="single" w:color="3C4042"/>
        </w:rPr>
        <w:t> </w:t>
      </w:r>
      <w:r>
        <w:rPr>
          <w:rFonts w:ascii="Arial"/>
          <w:b/>
          <w:color w:val="3C4042"/>
          <w:sz w:val="22"/>
          <w:u w:val="single" w:color="3C4042"/>
        </w:rPr>
        <w:t>Advisory</w:t>
      </w:r>
      <w:r>
        <w:rPr>
          <w:rFonts w:ascii="Arial"/>
          <w:b/>
          <w:color w:val="3C4042"/>
          <w:spacing w:val="-1"/>
          <w:sz w:val="22"/>
          <w:u w:val="single" w:color="3C4042"/>
        </w:rPr>
        <w:t> </w:t>
      </w:r>
      <w:r>
        <w:rPr>
          <w:rFonts w:ascii="Arial"/>
          <w:b/>
          <w:color w:val="3C4042"/>
          <w:sz w:val="22"/>
          <w:u w:val="single" w:color="3C4042"/>
        </w:rPr>
        <w:t>Committee</w:t>
      </w:r>
      <w:r>
        <w:rPr>
          <w:rFonts w:ascii="Arial"/>
          <w:b/>
          <w:color w:val="3C4042"/>
          <w:spacing w:val="-1"/>
          <w:sz w:val="22"/>
          <w:u w:val="single" w:color="3C4042"/>
        </w:rPr>
        <w:t> </w:t>
      </w:r>
      <w:r>
        <w:rPr>
          <w:rFonts w:ascii="Arial"/>
          <w:b/>
          <w:color w:val="3C4042"/>
          <w:spacing w:val="-2"/>
          <w:sz w:val="22"/>
          <w:u w:val="single" w:color="3C4042"/>
        </w:rPr>
        <w:t>Members**</w:t>
      </w:r>
    </w:p>
    <w:p>
      <w:pPr>
        <w:spacing w:before="42"/>
        <w:ind w:left="470" w:right="1263" w:firstLine="0"/>
        <w:jc w:val="center"/>
        <w:rPr>
          <w:sz w:val="22"/>
        </w:rPr>
      </w:pPr>
      <w:r>
        <w:rPr>
          <w:color w:val="3C4042"/>
          <w:sz w:val="22"/>
          <w:shd w:fill="FFF1CC" w:color="auto" w:val="clear"/>
        </w:rPr>
        <w:t>OCC</w:t>
      </w:r>
      <w:r>
        <w:rPr>
          <w:color w:val="3C4042"/>
          <w:spacing w:val="-5"/>
          <w:sz w:val="22"/>
          <w:shd w:fill="FFF1CC" w:color="auto" w:val="clear"/>
        </w:rPr>
        <w:t> </w:t>
      </w:r>
      <w:r>
        <w:rPr>
          <w:color w:val="3C4042"/>
          <w:sz w:val="22"/>
          <w:shd w:fill="FFF1CC" w:color="auto" w:val="clear"/>
        </w:rPr>
        <w:t>Advisory</w:t>
      </w:r>
      <w:r>
        <w:rPr>
          <w:color w:val="3C4042"/>
          <w:spacing w:val="-5"/>
          <w:sz w:val="22"/>
          <w:shd w:fill="FFF1CC" w:color="auto" w:val="clear"/>
        </w:rPr>
        <w:t> </w:t>
      </w:r>
      <w:r>
        <w:rPr>
          <w:color w:val="3C4042"/>
          <w:sz w:val="22"/>
          <w:shd w:fill="FFF1CC" w:color="auto" w:val="clear"/>
        </w:rPr>
        <w:t>Members</w:t>
      </w:r>
      <w:r>
        <w:rPr>
          <w:color w:val="3C4042"/>
          <w:spacing w:val="-5"/>
          <w:sz w:val="22"/>
          <w:shd w:fill="FFF1CC" w:color="auto" w:val="clear"/>
        </w:rPr>
        <w:t> </w:t>
      </w:r>
      <w:r>
        <w:rPr>
          <w:color w:val="3C4042"/>
          <w:sz w:val="22"/>
          <w:shd w:fill="FFF1CC" w:color="auto" w:val="clear"/>
        </w:rPr>
        <w:t>are</w:t>
      </w:r>
      <w:r>
        <w:rPr>
          <w:color w:val="3C4042"/>
          <w:spacing w:val="-4"/>
          <w:sz w:val="22"/>
          <w:shd w:fill="FFF1CC" w:color="auto" w:val="clear"/>
        </w:rPr>
        <w:t> </w:t>
      </w:r>
      <w:r>
        <w:rPr>
          <w:color w:val="3C4042"/>
          <w:sz w:val="22"/>
          <w:shd w:fill="FFF1CC" w:color="auto" w:val="clear"/>
        </w:rPr>
        <w:t>encouraged</w:t>
      </w:r>
      <w:r>
        <w:rPr>
          <w:color w:val="3C4042"/>
          <w:spacing w:val="-5"/>
          <w:sz w:val="22"/>
          <w:shd w:fill="FFF1CC" w:color="auto" w:val="clear"/>
        </w:rPr>
        <w:t> </w:t>
      </w:r>
      <w:r>
        <w:rPr>
          <w:color w:val="3C4042"/>
          <w:sz w:val="22"/>
          <w:shd w:fill="FFF1CC" w:color="auto" w:val="clear"/>
        </w:rPr>
        <w:t>to</w:t>
      </w:r>
      <w:r>
        <w:rPr>
          <w:color w:val="3C4042"/>
          <w:spacing w:val="-5"/>
          <w:sz w:val="22"/>
          <w:shd w:fill="FFF1CC" w:color="auto" w:val="clear"/>
        </w:rPr>
        <w:t> </w:t>
      </w:r>
      <w:r>
        <w:rPr>
          <w:color w:val="3C4042"/>
          <w:sz w:val="22"/>
          <w:shd w:fill="FFF1CC" w:color="auto" w:val="clear"/>
        </w:rPr>
        <w:t>attend</w:t>
      </w:r>
      <w:r>
        <w:rPr>
          <w:color w:val="3C4042"/>
          <w:spacing w:val="-5"/>
          <w:sz w:val="22"/>
          <w:shd w:fill="FFF1CC" w:color="auto" w:val="clear"/>
        </w:rPr>
        <w:t> </w:t>
      </w:r>
      <w:r>
        <w:rPr>
          <w:color w:val="3C4042"/>
          <w:sz w:val="22"/>
          <w:shd w:fill="FFF1CC" w:color="auto" w:val="clear"/>
        </w:rPr>
        <w:t>the</w:t>
      </w:r>
      <w:r>
        <w:rPr>
          <w:color w:val="3C4042"/>
          <w:spacing w:val="-4"/>
          <w:sz w:val="22"/>
          <w:shd w:fill="FFF1CC" w:color="auto" w:val="clear"/>
        </w:rPr>
        <w:t> </w:t>
      </w:r>
      <w:r>
        <w:rPr>
          <w:color w:val="3C4042"/>
          <w:sz w:val="22"/>
          <w:shd w:fill="FFF1CC" w:color="auto" w:val="clear"/>
        </w:rPr>
        <w:t>meeting</w:t>
      </w:r>
      <w:r>
        <w:rPr>
          <w:color w:val="3C4042"/>
          <w:spacing w:val="-5"/>
          <w:sz w:val="22"/>
          <w:shd w:fill="FFF1CC" w:color="auto" w:val="clear"/>
        </w:rPr>
        <w:t> </w:t>
      </w:r>
      <w:r>
        <w:rPr>
          <w:color w:val="3C4042"/>
          <w:sz w:val="22"/>
          <w:shd w:fill="FFF1CC" w:color="auto" w:val="clear"/>
        </w:rPr>
        <w:t>in</w:t>
      </w:r>
      <w:r>
        <w:rPr>
          <w:color w:val="3C4042"/>
          <w:spacing w:val="-5"/>
          <w:sz w:val="22"/>
          <w:shd w:fill="FFF1CC" w:color="auto" w:val="clear"/>
        </w:rPr>
        <w:t> </w:t>
      </w:r>
      <w:r>
        <w:rPr>
          <w:color w:val="3C4042"/>
          <w:spacing w:val="-2"/>
          <w:sz w:val="22"/>
          <w:shd w:fill="FFF1CC" w:color="auto" w:val="clear"/>
        </w:rPr>
        <w:t>person.</w:t>
      </w:r>
    </w:p>
    <w:p>
      <w:pPr>
        <w:pStyle w:val="BodyText"/>
        <w:spacing w:before="62"/>
        <w:rPr>
          <w:sz w:val="22"/>
        </w:rPr>
      </w:pPr>
    </w:p>
    <w:p>
      <w:pPr>
        <w:spacing w:line="276" w:lineRule="auto" w:before="1"/>
        <w:ind w:left="3869" w:right="2097" w:hanging="2321"/>
        <w:jc w:val="left"/>
        <w:rPr>
          <w:sz w:val="22"/>
        </w:rPr>
      </w:pPr>
      <w:r>
        <w:rPr>
          <w:b/>
          <w:sz w:val="22"/>
          <w:u w:val="single"/>
        </w:rPr>
        <w:t>Virtual</w:t>
      </w:r>
      <w:r>
        <w:rPr>
          <w:b/>
          <w:spacing w:val="-4"/>
          <w:sz w:val="22"/>
          <w:u w:val="single"/>
        </w:rPr>
        <w:t> </w:t>
      </w:r>
      <w:r>
        <w:rPr>
          <w:b/>
          <w:sz w:val="22"/>
          <w:u w:val="single"/>
        </w:rPr>
        <w:t>attendance</w:t>
      </w:r>
      <w:r>
        <w:rPr>
          <w:b/>
          <w:spacing w:val="-4"/>
          <w:sz w:val="22"/>
          <w:u w:val="single"/>
        </w:rPr>
        <w:t> </w:t>
      </w:r>
      <w:r>
        <w:rPr>
          <w:b/>
          <w:sz w:val="22"/>
          <w:u w:val="single"/>
        </w:rPr>
        <w:t>option</w:t>
      </w:r>
      <w:r>
        <w:rPr>
          <w:b/>
          <w:spacing w:val="-4"/>
          <w:sz w:val="22"/>
          <w:u w:val="single"/>
        </w:rPr>
        <w:t> </w:t>
      </w:r>
      <w:r>
        <w:rPr>
          <w:b/>
          <w:sz w:val="22"/>
          <w:u w:val="single"/>
        </w:rPr>
        <w:t>-</w:t>
      </w:r>
      <w:r>
        <w:rPr>
          <w:b/>
          <w:spacing w:val="40"/>
          <w:sz w:val="22"/>
          <w:u w:val="single"/>
        </w:rPr>
        <w:t> </w:t>
      </w:r>
      <w:r>
        <w:rPr>
          <w:b/>
          <w:sz w:val="22"/>
          <w:u w:val="single"/>
        </w:rPr>
        <w:t>Join</w:t>
      </w:r>
      <w:r>
        <w:rPr>
          <w:b/>
          <w:spacing w:val="-4"/>
          <w:sz w:val="22"/>
          <w:u w:val="single"/>
        </w:rPr>
        <w:t> </w:t>
      </w:r>
      <w:r>
        <w:rPr>
          <w:b/>
          <w:sz w:val="22"/>
          <w:u w:val="single"/>
        </w:rPr>
        <w:t>Zoom</w:t>
      </w:r>
      <w:r>
        <w:rPr>
          <w:b/>
          <w:spacing w:val="-4"/>
          <w:sz w:val="22"/>
          <w:u w:val="single"/>
        </w:rPr>
        <w:t> </w:t>
      </w:r>
      <w:r>
        <w:rPr>
          <w:b/>
          <w:sz w:val="22"/>
          <w:u w:val="single"/>
        </w:rPr>
        <w:t>Meeting:</w:t>
      </w:r>
      <w:r>
        <w:rPr>
          <w:b/>
          <w:spacing w:val="40"/>
          <w:sz w:val="22"/>
          <w:u w:val="none"/>
        </w:rPr>
        <w:t> </w:t>
      </w:r>
      <w:r>
        <w:rPr>
          <w:color w:val="3C4042"/>
          <w:sz w:val="22"/>
          <w:u w:val="none"/>
        </w:rPr>
        <w:t>Please</w:t>
      </w:r>
      <w:r>
        <w:rPr>
          <w:color w:val="3C4042"/>
          <w:spacing w:val="-4"/>
          <w:sz w:val="22"/>
          <w:u w:val="none"/>
        </w:rPr>
        <w:t> </w:t>
      </w:r>
      <w:r>
        <w:rPr>
          <w:color w:val="3C4042"/>
          <w:sz w:val="22"/>
          <w:u w:val="none"/>
        </w:rPr>
        <w:t>click</w:t>
      </w:r>
      <w:r>
        <w:rPr>
          <w:color w:val="3C4042"/>
          <w:spacing w:val="-4"/>
          <w:sz w:val="22"/>
          <w:u w:val="none"/>
        </w:rPr>
        <w:t> </w:t>
      </w:r>
      <w:r>
        <w:rPr>
          <w:color w:val="3C4042"/>
          <w:sz w:val="22"/>
          <w:u w:val="none"/>
        </w:rPr>
        <w:t>the</w:t>
      </w:r>
      <w:r>
        <w:rPr>
          <w:color w:val="3C4042"/>
          <w:spacing w:val="-4"/>
          <w:sz w:val="22"/>
          <w:u w:val="none"/>
        </w:rPr>
        <w:t> </w:t>
      </w:r>
      <w:r>
        <w:rPr>
          <w:color w:val="3C4042"/>
          <w:sz w:val="22"/>
          <w:u w:val="none"/>
        </w:rPr>
        <w:t>link</w:t>
      </w:r>
      <w:r>
        <w:rPr>
          <w:color w:val="3C4042"/>
          <w:spacing w:val="-4"/>
          <w:sz w:val="22"/>
          <w:u w:val="none"/>
        </w:rPr>
        <w:t> </w:t>
      </w:r>
      <w:r>
        <w:rPr>
          <w:color w:val="3C4042"/>
          <w:sz w:val="22"/>
          <w:u w:val="none"/>
        </w:rPr>
        <w:t>below</w:t>
      </w:r>
      <w:r>
        <w:rPr>
          <w:color w:val="3C4042"/>
          <w:spacing w:val="-4"/>
          <w:sz w:val="22"/>
          <w:u w:val="none"/>
        </w:rPr>
        <w:t> </w:t>
      </w:r>
      <w:r>
        <w:rPr>
          <w:color w:val="3C4042"/>
          <w:sz w:val="22"/>
          <w:u w:val="none"/>
        </w:rPr>
        <w:t>to</w:t>
      </w:r>
      <w:r>
        <w:rPr>
          <w:color w:val="3C4042"/>
          <w:spacing w:val="-4"/>
          <w:sz w:val="22"/>
          <w:u w:val="none"/>
        </w:rPr>
        <w:t> </w:t>
      </w:r>
      <w:r>
        <w:rPr>
          <w:color w:val="3C4042"/>
          <w:sz w:val="22"/>
          <w:u w:val="none"/>
        </w:rPr>
        <w:t>join</w:t>
      </w:r>
      <w:r>
        <w:rPr>
          <w:color w:val="3C4042"/>
          <w:spacing w:val="-4"/>
          <w:sz w:val="22"/>
          <w:u w:val="none"/>
        </w:rPr>
        <w:t> </w:t>
      </w:r>
      <w:r>
        <w:rPr>
          <w:color w:val="3C4042"/>
          <w:sz w:val="22"/>
          <w:u w:val="none"/>
        </w:rPr>
        <w:t>the</w:t>
      </w:r>
      <w:r>
        <w:rPr>
          <w:color w:val="3C4042"/>
          <w:spacing w:val="-4"/>
          <w:sz w:val="22"/>
          <w:u w:val="none"/>
        </w:rPr>
        <w:t> </w:t>
      </w:r>
      <w:r>
        <w:rPr>
          <w:color w:val="3C4042"/>
          <w:sz w:val="22"/>
          <w:u w:val="none"/>
        </w:rPr>
        <w:t>webinar: </w:t>
      </w:r>
      <w:hyperlink r:id="rId6">
        <w:r>
          <w:rPr>
            <w:color w:val="1154CC"/>
            <w:spacing w:val="-2"/>
            <w:sz w:val="22"/>
            <w:u w:val="single" w:color="1154CC"/>
          </w:rPr>
          <w:t>https://utah-gov.zoom.us/j/87190235507</w:t>
        </w:r>
      </w:hyperlink>
    </w:p>
    <w:p>
      <w:pPr>
        <w:spacing w:before="0"/>
        <w:ind w:left="4561" w:right="0" w:firstLine="0"/>
        <w:jc w:val="left"/>
        <w:rPr>
          <w:sz w:val="22"/>
        </w:rPr>
      </w:pPr>
      <w:r>
        <w:rPr>
          <w:color w:val="3C4042"/>
          <w:sz w:val="22"/>
        </w:rPr>
        <w:t>Meeting</w:t>
      </w:r>
      <w:r>
        <w:rPr>
          <w:color w:val="3C4042"/>
          <w:spacing w:val="-3"/>
          <w:sz w:val="22"/>
        </w:rPr>
        <w:t> </w:t>
      </w:r>
      <w:r>
        <w:rPr>
          <w:color w:val="3C4042"/>
          <w:sz w:val="22"/>
        </w:rPr>
        <w:t>ID:</w:t>
      </w:r>
      <w:r>
        <w:rPr>
          <w:color w:val="3C4042"/>
          <w:spacing w:val="-2"/>
          <w:sz w:val="22"/>
        </w:rPr>
        <w:t> </w:t>
      </w:r>
      <w:r>
        <w:rPr>
          <w:color w:val="3C4042"/>
          <w:sz w:val="22"/>
        </w:rPr>
        <w:t>871</w:t>
      </w:r>
      <w:r>
        <w:rPr>
          <w:color w:val="3C4042"/>
          <w:spacing w:val="-2"/>
          <w:sz w:val="22"/>
        </w:rPr>
        <w:t> </w:t>
      </w:r>
      <w:r>
        <w:rPr>
          <w:color w:val="3C4042"/>
          <w:sz w:val="22"/>
        </w:rPr>
        <w:t>9023</w:t>
      </w:r>
      <w:r>
        <w:rPr>
          <w:color w:val="3C4042"/>
          <w:spacing w:val="-2"/>
          <w:sz w:val="22"/>
        </w:rPr>
        <w:t> </w:t>
      </w:r>
      <w:r>
        <w:rPr>
          <w:color w:val="3C4042"/>
          <w:spacing w:val="-4"/>
          <w:sz w:val="22"/>
        </w:rPr>
        <w:t>5507</w:t>
      </w:r>
    </w:p>
    <w:p>
      <w:pPr>
        <w:pStyle w:val="BodyText"/>
        <w:spacing w:before="10"/>
        <w:rPr>
          <w:sz w:val="9"/>
        </w:rPr>
      </w:pPr>
      <w:r>
        <w:rPr/>
        <w:drawing>
          <wp:anchor distT="0" distB="0" distL="0" distR="0" allowOverlap="1" layoutInCell="1" locked="0" behindDoc="1" simplePos="0" relativeHeight="487587840">
            <wp:simplePos x="0" y="0"/>
            <wp:positionH relativeFrom="page">
              <wp:posOffset>671512</wp:posOffset>
            </wp:positionH>
            <wp:positionV relativeFrom="paragraph">
              <wp:posOffset>91823</wp:posOffset>
            </wp:positionV>
            <wp:extent cx="5934079" cy="57150"/>
            <wp:effectExtent l="0" t="0" r="0" b="0"/>
            <wp:wrapTopAndBottom/>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5934079" cy="57150"/>
                    </a:xfrm>
                    <a:prstGeom prst="rect">
                      <a:avLst/>
                    </a:prstGeom>
                  </pic:spPr>
                </pic:pic>
              </a:graphicData>
            </a:graphic>
          </wp:anchor>
        </w:drawing>
      </w:r>
    </w:p>
    <w:p>
      <w:pPr>
        <w:spacing w:before="114"/>
        <w:ind w:left="1439" w:right="0" w:firstLine="0"/>
        <w:jc w:val="left"/>
        <w:rPr>
          <w:sz w:val="22"/>
        </w:rPr>
      </w:pPr>
      <w:r>
        <w:rPr>
          <w:sz w:val="22"/>
        </w:rPr>
        <w:t>Presiding:</w:t>
      </w:r>
      <w:r>
        <w:rPr>
          <w:spacing w:val="-10"/>
          <w:sz w:val="22"/>
        </w:rPr>
        <w:t> </w:t>
      </w:r>
      <w:r>
        <w:rPr>
          <w:sz w:val="22"/>
        </w:rPr>
        <w:t>Ben</w:t>
      </w:r>
      <w:r>
        <w:rPr>
          <w:spacing w:val="-10"/>
          <w:sz w:val="22"/>
        </w:rPr>
        <w:t> </w:t>
      </w:r>
      <w:r>
        <w:rPr>
          <w:sz w:val="22"/>
        </w:rPr>
        <w:t>Trentelman,</w:t>
      </w:r>
      <w:r>
        <w:rPr>
          <w:spacing w:val="-9"/>
          <w:sz w:val="22"/>
        </w:rPr>
        <w:t> </w:t>
      </w:r>
      <w:r>
        <w:rPr>
          <w:spacing w:val="-2"/>
          <w:sz w:val="22"/>
        </w:rPr>
        <w:t>Chair</w:t>
      </w:r>
    </w:p>
    <w:p>
      <w:pPr>
        <w:spacing w:before="200"/>
        <w:ind w:left="5774" w:right="0" w:firstLine="0"/>
        <w:jc w:val="left"/>
        <w:rPr>
          <w:b/>
          <w:sz w:val="22"/>
        </w:rPr>
      </w:pPr>
      <w:r>
        <w:rPr>
          <w:b/>
          <w:spacing w:val="-2"/>
          <w:sz w:val="22"/>
        </w:rPr>
        <w:t>Agenda</w:t>
      </w:r>
    </w:p>
    <w:p>
      <w:pPr>
        <w:pStyle w:val="ListParagraph"/>
        <w:numPr>
          <w:ilvl w:val="0"/>
          <w:numId w:val="1"/>
        </w:numPr>
        <w:tabs>
          <w:tab w:pos="2159" w:val="left" w:leader="none"/>
          <w:tab w:pos="9230" w:val="left" w:leader="dot"/>
        </w:tabs>
        <w:spacing w:line="240" w:lineRule="auto" w:before="40" w:after="0"/>
        <w:ind w:left="2159" w:right="0" w:hanging="470"/>
        <w:jc w:val="left"/>
        <w:rPr>
          <w:sz w:val="22"/>
        </w:rPr>
      </w:pPr>
      <w:r>
        <w:rPr>
          <w:spacing w:val="-2"/>
          <w:sz w:val="22"/>
        </w:rPr>
        <w:t>Welcome</w:t>
      </w:r>
      <w:r>
        <w:rPr>
          <w:rFonts w:ascii="Times New Roman"/>
          <w:sz w:val="22"/>
        </w:rPr>
        <w:tab/>
      </w:r>
      <w:r>
        <w:rPr>
          <w:sz w:val="22"/>
        </w:rPr>
        <w:t>Ben</w:t>
      </w:r>
      <w:r>
        <w:rPr>
          <w:spacing w:val="-3"/>
          <w:sz w:val="22"/>
        </w:rPr>
        <w:t> </w:t>
      </w:r>
      <w:r>
        <w:rPr>
          <w:spacing w:val="-2"/>
          <w:sz w:val="22"/>
        </w:rPr>
        <w:t>Trentelman</w:t>
      </w:r>
    </w:p>
    <w:p>
      <w:pPr>
        <w:pStyle w:val="ListParagraph"/>
        <w:numPr>
          <w:ilvl w:val="1"/>
          <w:numId w:val="1"/>
        </w:numPr>
        <w:tabs>
          <w:tab w:pos="2878" w:val="left" w:leader="none"/>
        </w:tabs>
        <w:spacing w:line="240" w:lineRule="auto" w:before="41" w:after="0"/>
        <w:ind w:left="2878" w:right="0" w:hanging="359"/>
        <w:jc w:val="left"/>
        <w:rPr>
          <w:sz w:val="22"/>
        </w:rPr>
      </w:pPr>
      <w:r>
        <w:rPr>
          <w:sz w:val="22"/>
        </w:rPr>
        <w:t>Approval</w:t>
      </w:r>
      <w:r>
        <w:rPr>
          <w:spacing w:val="-5"/>
          <w:sz w:val="22"/>
        </w:rPr>
        <w:t> </w:t>
      </w:r>
      <w:r>
        <w:rPr>
          <w:sz w:val="22"/>
        </w:rPr>
        <w:t>of</w:t>
      </w:r>
      <w:r>
        <w:rPr>
          <w:spacing w:val="-4"/>
          <w:sz w:val="22"/>
        </w:rPr>
        <w:t> </w:t>
      </w:r>
      <w:r>
        <w:rPr>
          <w:sz w:val="22"/>
        </w:rPr>
        <w:t>7/10/2024,</w:t>
      </w:r>
      <w:r>
        <w:rPr>
          <w:spacing w:val="-5"/>
          <w:sz w:val="22"/>
        </w:rPr>
        <w:t> </w:t>
      </w:r>
      <w:r>
        <w:rPr>
          <w:sz w:val="22"/>
        </w:rPr>
        <w:t>Meeting</w:t>
      </w:r>
      <w:r>
        <w:rPr>
          <w:spacing w:val="-4"/>
          <w:sz w:val="22"/>
        </w:rPr>
        <w:t> </w:t>
      </w:r>
      <w:r>
        <w:rPr>
          <w:spacing w:val="-2"/>
          <w:sz w:val="22"/>
        </w:rPr>
        <w:t>Minutes</w:t>
      </w:r>
    </w:p>
    <w:p>
      <w:pPr>
        <w:pStyle w:val="BodyText"/>
        <w:spacing w:before="40"/>
        <w:rPr>
          <w:sz w:val="22"/>
        </w:rPr>
      </w:pPr>
    </w:p>
    <w:p>
      <w:pPr>
        <w:pStyle w:val="ListParagraph"/>
        <w:numPr>
          <w:ilvl w:val="0"/>
          <w:numId w:val="1"/>
        </w:numPr>
        <w:tabs>
          <w:tab w:pos="2159" w:val="left" w:leader="none"/>
          <w:tab w:pos="9297" w:val="left" w:leader="dot"/>
        </w:tabs>
        <w:spacing w:line="240" w:lineRule="auto" w:before="1" w:after="0"/>
        <w:ind w:left="2159" w:right="0" w:hanging="526"/>
        <w:jc w:val="left"/>
        <w:rPr>
          <w:sz w:val="22"/>
        </w:rPr>
      </w:pPr>
      <w:r>
        <w:rPr>
          <w:sz w:val="22"/>
        </w:rPr>
        <w:t>OCC</w:t>
      </w:r>
      <w:r>
        <w:rPr>
          <w:spacing w:val="-7"/>
          <w:sz w:val="22"/>
        </w:rPr>
        <w:t> </w:t>
      </w:r>
      <w:r>
        <w:rPr>
          <w:sz w:val="22"/>
        </w:rPr>
        <w:t>Director’s</w:t>
      </w:r>
      <w:r>
        <w:rPr>
          <w:spacing w:val="-6"/>
          <w:sz w:val="22"/>
        </w:rPr>
        <w:t> </w:t>
      </w:r>
      <w:r>
        <w:rPr>
          <w:spacing w:val="-2"/>
          <w:sz w:val="22"/>
        </w:rPr>
        <w:t>Update</w:t>
      </w:r>
      <w:r>
        <w:rPr>
          <w:rFonts w:ascii="Times New Roman" w:hAnsi="Times New Roman"/>
          <w:sz w:val="22"/>
        </w:rPr>
        <w:tab/>
      </w:r>
      <w:r>
        <w:rPr>
          <w:sz w:val="22"/>
        </w:rPr>
        <w:t>Heather</w:t>
      </w:r>
      <w:r>
        <w:rPr>
          <w:spacing w:val="-4"/>
          <w:sz w:val="22"/>
        </w:rPr>
        <w:t> </w:t>
      </w:r>
      <w:r>
        <w:rPr>
          <w:spacing w:val="-2"/>
          <w:sz w:val="22"/>
        </w:rPr>
        <w:t>Thomas</w:t>
      </w:r>
    </w:p>
    <w:p>
      <w:pPr>
        <w:pStyle w:val="ListParagraph"/>
        <w:numPr>
          <w:ilvl w:val="1"/>
          <w:numId w:val="1"/>
        </w:numPr>
        <w:tabs>
          <w:tab w:pos="2878" w:val="left" w:leader="none"/>
        </w:tabs>
        <w:spacing w:line="240" w:lineRule="auto" w:before="0" w:after="0"/>
        <w:ind w:left="2878" w:right="0" w:hanging="359"/>
        <w:jc w:val="left"/>
        <w:rPr>
          <w:sz w:val="22"/>
        </w:rPr>
      </w:pPr>
      <w:r>
        <w:rPr>
          <w:sz w:val="22"/>
        </w:rPr>
        <w:t>OCC</w:t>
      </w:r>
      <w:r>
        <w:rPr>
          <w:spacing w:val="-4"/>
          <w:sz w:val="22"/>
        </w:rPr>
        <w:t> </w:t>
      </w:r>
      <w:r>
        <w:rPr>
          <w:sz w:val="22"/>
        </w:rPr>
        <w:t>Staﬃng</w:t>
      </w:r>
      <w:r>
        <w:rPr>
          <w:spacing w:val="-3"/>
          <w:sz w:val="22"/>
        </w:rPr>
        <w:t> </w:t>
      </w:r>
      <w:r>
        <w:rPr>
          <w:spacing w:val="-2"/>
          <w:sz w:val="22"/>
        </w:rPr>
        <w:t>Update</w:t>
      </w:r>
    </w:p>
    <w:p>
      <w:pPr>
        <w:pStyle w:val="ListParagraph"/>
        <w:numPr>
          <w:ilvl w:val="1"/>
          <w:numId w:val="1"/>
        </w:numPr>
        <w:tabs>
          <w:tab w:pos="2879" w:val="left" w:leader="none"/>
        </w:tabs>
        <w:spacing w:line="240" w:lineRule="auto" w:before="0" w:after="0"/>
        <w:ind w:left="2879" w:right="0" w:hanging="360"/>
        <w:jc w:val="left"/>
        <w:rPr>
          <w:sz w:val="22"/>
        </w:rPr>
      </w:pPr>
      <w:r>
        <w:rPr>
          <w:sz w:val="22"/>
        </w:rPr>
        <w:t>Child</w:t>
      </w:r>
      <w:r>
        <w:rPr>
          <w:spacing w:val="-7"/>
          <w:sz w:val="22"/>
        </w:rPr>
        <w:t> </w:t>
      </w:r>
      <w:r>
        <w:rPr>
          <w:sz w:val="22"/>
        </w:rPr>
        <w:t>Care</w:t>
      </w:r>
      <w:r>
        <w:rPr>
          <w:spacing w:val="-6"/>
          <w:sz w:val="22"/>
        </w:rPr>
        <w:t> </w:t>
      </w:r>
      <w:r>
        <w:rPr>
          <w:sz w:val="22"/>
        </w:rPr>
        <w:t>Solutions</w:t>
      </w:r>
      <w:r>
        <w:rPr>
          <w:spacing w:val="-6"/>
          <w:sz w:val="22"/>
        </w:rPr>
        <w:t> </w:t>
      </w:r>
      <w:r>
        <w:rPr>
          <w:sz w:val="22"/>
        </w:rPr>
        <w:t>and</w:t>
      </w:r>
      <w:r>
        <w:rPr>
          <w:spacing w:val="-6"/>
          <w:sz w:val="22"/>
        </w:rPr>
        <w:t> </w:t>
      </w:r>
      <w:r>
        <w:rPr>
          <w:sz w:val="22"/>
        </w:rPr>
        <w:t>Workforce</w:t>
      </w:r>
      <w:r>
        <w:rPr>
          <w:spacing w:val="-6"/>
          <w:sz w:val="22"/>
        </w:rPr>
        <w:t> </w:t>
      </w:r>
      <w:r>
        <w:rPr>
          <w:sz w:val="22"/>
        </w:rPr>
        <w:t>Productivity</w:t>
      </w:r>
      <w:r>
        <w:rPr>
          <w:spacing w:val="-6"/>
          <w:sz w:val="22"/>
        </w:rPr>
        <w:t> </w:t>
      </w:r>
      <w:r>
        <w:rPr>
          <w:spacing w:val="-4"/>
          <w:sz w:val="22"/>
        </w:rPr>
        <w:t>Plan</w:t>
      </w:r>
    </w:p>
    <w:p>
      <w:pPr>
        <w:pStyle w:val="ListParagraph"/>
        <w:numPr>
          <w:ilvl w:val="1"/>
          <w:numId w:val="1"/>
        </w:numPr>
        <w:tabs>
          <w:tab w:pos="2879" w:val="left" w:leader="none"/>
        </w:tabs>
        <w:spacing w:line="240" w:lineRule="auto" w:before="0" w:after="0"/>
        <w:ind w:left="2879" w:right="0" w:hanging="360"/>
        <w:jc w:val="left"/>
        <w:rPr>
          <w:sz w:val="22"/>
        </w:rPr>
      </w:pPr>
      <w:r>
        <w:rPr>
          <w:sz w:val="22"/>
        </w:rPr>
        <w:t>Fiscal</w:t>
      </w:r>
      <w:r>
        <w:rPr>
          <w:spacing w:val="-8"/>
          <w:sz w:val="22"/>
        </w:rPr>
        <w:t> </w:t>
      </w:r>
      <w:r>
        <w:rPr>
          <w:sz w:val="22"/>
        </w:rPr>
        <w:t>Year</w:t>
      </w:r>
      <w:r>
        <w:rPr>
          <w:spacing w:val="-6"/>
          <w:sz w:val="22"/>
        </w:rPr>
        <w:t> </w:t>
      </w:r>
      <w:r>
        <w:rPr>
          <w:sz w:val="22"/>
        </w:rPr>
        <w:t>2024</w:t>
      </w:r>
      <w:r>
        <w:rPr>
          <w:spacing w:val="-5"/>
          <w:sz w:val="22"/>
        </w:rPr>
        <w:t> </w:t>
      </w:r>
      <w:r>
        <w:rPr>
          <w:sz w:val="22"/>
        </w:rPr>
        <w:t>Pandemic</w:t>
      </w:r>
      <w:r>
        <w:rPr>
          <w:spacing w:val="-6"/>
          <w:sz w:val="22"/>
        </w:rPr>
        <w:t> </w:t>
      </w:r>
      <w:r>
        <w:rPr>
          <w:sz w:val="22"/>
        </w:rPr>
        <w:t>Funding</w:t>
      </w:r>
      <w:r>
        <w:rPr>
          <w:spacing w:val="-5"/>
          <w:sz w:val="22"/>
        </w:rPr>
        <w:t> </w:t>
      </w:r>
      <w:r>
        <w:rPr>
          <w:spacing w:val="-2"/>
          <w:sz w:val="22"/>
        </w:rPr>
        <w:t>Spending</w:t>
      </w:r>
    </w:p>
    <w:p>
      <w:pPr>
        <w:pStyle w:val="ListParagraph"/>
        <w:numPr>
          <w:ilvl w:val="1"/>
          <w:numId w:val="1"/>
        </w:numPr>
        <w:tabs>
          <w:tab w:pos="2879" w:val="left" w:leader="none"/>
        </w:tabs>
        <w:spacing w:line="240" w:lineRule="auto" w:before="0" w:after="0"/>
        <w:ind w:left="2879" w:right="0" w:hanging="360"/>
        <w:jc w:val="left"/>
        <w:rPr>
          <w:sz w:val="22"/>
        </w:rPr>
      </w:pPr>
      <w:r>
        <w:rPr>
          <w:sz w:val="22"/>
        </w:rPr>
        <w:t>Child</w:t>
      </w:r>
      <w:r>
        <w:rPr>
          <w:spacing w:val="-6"/>
          <w:sz w:val="22"/>
        </w:rPr>
        <w:t> </w:t>
      </w:r>
      <w:r>
        <w:rPr>
          <w:sz w:val="22"/>
        </w:rPr>
        <w:t>Care</w:t>
      </w:r>
      <w:r>
        <w:rPr>
          <w:spacing w:val="-4"/>
          <w:sz w:val="22"/>
        </w:rPr>
        <w:t> </w:t>
      </w:r>
      <w:r>
        <w:rPr>
          <w:sz w:val="22"/>
        </w:rPr>
        <w:t>and</w:t>
      </w:r>
      <w:r>
        <w:rPr>
          <w:spacing w:val="-4"/>
          <w:sz w:val="22"/>
        </w:rPr>
        <w:t> </w:t>
      </w:r>
      <w:r>
        <w:rPr>
          <w:sz w:val="22"/>
        </w:rPr>
        <w:t>Development</w:t>
      </w:r>
      <w:r>
        <w:rPr>
          <w:spacing w:val="-4"/>
          <w:sz w:val="22"/>
        </w:rPr>
        <w:t> </w:t>
      </w:r>
      <w:r>
        <w:rPr>
          <w:sz w:val="22"/>
        </w:rPr>
        <w:t>Fund</w:t>
      </w:r>
      <w:r>
        <w:rPr>
          <w:spacing w:val="-4"/>
          <w:sz w:val="22"/>
        </w:rPr>
        <w:t> </w:t>
      </w:r>
      <w:r>
        <w:rPr>
          <w:sz w:val="22"/>
        </w:rPr>
        <w:t>(CCDF)</w:t>
      </w:r>
      <w:r>
        <w:rPr>
          <w:spacing w:val="-4"/>
          <w:sz w:val="22"/>
        </w:rPr>
        <w:t> </w:t>
      </w:r>
      <w:r>
        <w:rPr>
          <w:sz w:val="22"/>
        </w:rPr>
        <w:t>State</w:t>
      </w:r>
      <w:r>
        <w:rPr>
          <w:spacing w:val="-3"/>
          <w:sz w:val="22"/>
        </w:rPr>
        <w:t> </w:t>
      </w:r>
      <w:r>
        <w:rPr>
          <w:spacing w:val="-4"/>
          <w:sz w:val="22"/>
        </w:rPr>
        <w:t>Plan</w:t>
      </w:r>
    </w:p>
    <w:p>
      <w:pPr>
        <w:pStyle w:val="ListParagraph"/>
        <w:numPr>
          <w:ilvl w:val="1"/>
          <w:numId w:val="1"/>
        </w:numPr>
        <w:tabs>
          <w:tab w:pos="2878" w:val="left" w:leader="none"/>
        </w:tabs>
        <w:spacing w:line="240" w:lineRule="auto" w:before="0" w:after="0"/>
        <w:ind w:left="2878" w:right="0" w:hanging="359"/>
        <w:jc w:val="left"/>
        <w:rPr>
          <w:sz w:val="22"/>
        </w:rPr>
      </w:pPr>
      <w:r>
        <w:rPr>
          <w:sz w:val="22"/>
        </w:rPr>
        <w:t>Contracts</w:t>
      </w:r>
      <w:r>
        <w:rPr>
          <w:spacing w:val="-6"/>
          <w:sz w:val="22"/>
        </w:rPr>
        <w:t> </w:t>
      </w:r>
      <w:r>
        <w:rPr>
          <w:sz w:val="22"/>
        </w:rPr>
        <w:t>and</w:t>
      </w:r>
      <w:r>
        <w:rPr>
          <w:spacing w:val="-6"/>
          <w:sz w:val="22"/>
        </w:rPr>
        <w:t> </w:t>
      </w:r>
      <w:r>
        <w:rPr>
          <w:sz w:val="22"/>
        </w:rPr>
        <w:t>Grants</w:t>
      </w:r>
      <w:r>
        <w:rPr>
          <w:spacing w:val="-6"/>
          <w:sz w:val="22"/>
        </w:rPr>
        <w:t> </w:t>
      </w:r>
      <w:r>
        <w:rPr>
          <w:sz w:val="22"/>
        </w:rPr>
        <w:t>for</w:t>
      </w:r>
      <w:r>
        <w:rPr>
          <w:spacing w:val="-6"/>
          <w:sz w:val="22"/>
        </w:rPr>
        <w:t> </w:t>
      </w:r>
      <w:r>
        <w:rPr>
          <w:sz w:val="22"/>
        </w:rPr>
        <w:t>Direct</w:t>
      </w:r>
      <w:r>
        <w:rPr>
          <w:spacing w:val="-5"/>
          <w:sz w:val="22"/>
        </w:rPr>
        <w:t> </w:t>
      </w:r>
      <w:r>
        <w:rPr>
          <w:spacing w:val="-2"/>
          <w:sz w:val="22"/>
        </w:rPr>
        <w:t>Services</w:t>
      </w:r>
    </w:p>
    <w:p>
      <w:pPr>
        <w:pStyle w:val="ListParagraph"/>
        <w:numPr>
          <w:ilvl w:val="0"/>
          <w:numId w:val="1"/>
        </w:numPr>
        <w:tabs>
          <w:tab w:pos="2159" w:val="left" w:leader="none"/>
          <w:tab w:pos="9662" w:val="left" w:leader="dot"/>
        </w:tabs>
        <w:spacing w:line="240" w:lineRule="auto" w:before="268" w:after="0"/>
        <w:ind w:left="2159" w:right="0" w:hanging="581"/>
        <w:jc w:val="left"/>
        <w:rPr>
          <w:sz w:val="22"/>
        </w:rPr>
      </w:pPr>
      <w:r>
        <w:rPr>
          <w:sz w:val="22"/>
        </w:rPr>
        <w:t>Partner</w:t>
      </w:r>
      <w:r>
        <w:rPr>
          <w:spacing w:val="-9"/>
          <w:sz w:val="22"/>
        </w:rPr>
        <w:t> </w:t>
      </w:r>
      <w:r>
        <w:rPr>
          <w:sz w:val="22"/>
        </w:rPr>
        <w:t>Highlight:</w:t>
      </w:r>
      <w:r>
        <w:rPr>
          <w:spacing w:val="-6"/>
          <w:sz w:val="22"/>
        </w:rPr>
        <w:t> </w:t>
      </w:r>
      <w:r>
        <w:rPr>
          <w:sz w:val="22"/>
        </w:rPr>
        <w:t>Utah</w:t>
      </w:r>
      <w:r>
        <w:rPr>
          <w:spacing w:val="-6"/>
          <w:sz w:val="22"/>
        </w:rPr>
        <w:t> </w:t>
      </w:r>
      <w:r>
        <w:rPr>
          <w:sz w:val="22"/>
        </w:rPr>
        <w:t>Registry</w:t>
      </w:r>
      <w:r>
        <w:rPr>
          <w:spacing w:val="-7"/>
          <w:sz w:val="22"/>
        </w:rPr>
        <w:t> </w:t>
      </w:r>
      <w:r>
        <w:rPr>
          <w:sz w:val="22"/>
        </w:rPr>
        <w:t>for</w:t>
      </w:r>
      <w:r>
        <w:rPr>
          <w:spacing w:val="-6"/>
          <w:sz w:val="22"/>
        </w:rPr>
        <w:t> </w:t>
      </w:r>
      <w:r>
        <w:rPr>
          <w:sz w:val="22"/>
        </w:rPr>
        <w:t>Professional</w:t>
      </w:r>
      <w:r>
        <w:rPr>
          <w:spacing w:val="-6"/>
          <w:sz w:val="22"/>
        </w:rPr>
        <w:t> </w:t>
      </w:r>
      <w:r>
        <w:rPr>
          <w:spacing w:val="-2"/>
          <w:sz w:val="22"/>
        </w:rPr>
        <w:t>Development</w:t>
      </w:r>
      <w:r>
        <w:rPr>
          <w:rFonts w:ascii="Times New Roman"/>
          <w:sz w:val="22"/>
        </w:rPr>
        <w:tab/>
      </w:r>
      <w:r>
        <w:rPr>
          <w:sz w:val="22"/>
        </w:rPr>
        <w:t>Carrie</w:t>
      </w:r>
      <w:r>
        <w:rPr>
          <w:spacing w:val="-3"/>
          <w:sz w:val="22"/>
        </w:rPr>
        <w:t> </w:t>
      </w:r>
      <w:r>
        <w:rPr>
          <w:spacing w:val="-2"/>
          <w:sz w:val="22"/>
        </w:rPr>
        <w:t>Stott</w:t>
      </w:r>
    </w:p>
    <w:p>
      <w:pPr>
        <w:pStyle w:val="BodyText"/>
        <w:rPr>
          <w:sz w:val="22"/>
        </w:rPr>
      </w:pPr>
    </w:p>
    <w:p>
      <w:pPr>
        <w:pStyle w:val="ListParagraph"/>
        <w:numPr>
          <w:ilvl w:val="0"/>
          <w:numId w:val="1"/>
        </w:numPr>
        <w:tabs>
          <w:tab w:pos="2159" w:val="left" w:leader="none"/>
        </w:tabs>
        <w:spacing w:line="240" w:lineRule="auto" w:before="0" w:after="0"/>
        <w:ind w:left="2159" w:right="0" w:hanging="573"/>
        <w:jc w:val="left"/>
        <w:rPr>
          <w:sz w:val="22"/>
        </w:rPr>
      </w:pPr>
      <w:r>
        <w:rPr>
          <w:sz w:val="22"/>
        </w:rPr>
        <w:t>OCC</w:t>
      </w:r>
      <w:r>
        <w:rPr>
          <w:spacing w:val="-1"/>
          <w:sz w:val="22"/>
        </w:rPr>
        <w:t> </w:t>
      </w:r>
      <w:r>
        <w:rPr>
          <w:spacing w:val="-2"/>
          <w:sz w:val="22"/>
        </w:rPr>
        <w:t>Updates</w:t>
      </w:r>
    </w:p>
    <w:p>
      <w:pPr>
        <w:pStyle w:val="ListParagraph"/>
        <w:numPr>
          <w:ilvl w:val="1"/>
          <w:numId w:val="1"/>
        </w:numPr>
        <w:tabs>
          <w:tab w:pos="2878" w:val="left" w:leader="none"/>
          <w:tab w:pos="9586" w:val="left" w:leader="dot"/>
        </w:tabs>
        <w:spacing w:line="240" w:lineRule="auto" w:before="40" w:after="0"/>
        <w:ind w:left="2878" w:right="0" w:hanging="359"/>
        <w:jc w:val="left"/>
        <w:rPr>
          <w:sz w:val="22"/>
        </w:rPr>
      </w:pPr>
      <w:r>
        <w:rPr>
          <w:spacing w:val="-2"/>
          <w:sz w:val="22"/>
        </w:rPr>
        <w:t>Stabilization</w:t>
      </w:r>
      <w:r>
        <w:rPr>
          <w:spacing w:val="12"/>
          <w:sz w:val="22"/>
        </w:rPr>
        <w:t> </w:t>
      </w:r>
      <w:r>
        <w:rPr>
          <w:spacing w:val="-2"/>
          <w:sz w:val="22"/>
        </w:rPr>
        <w:t>Grant</w:t>
      </w:r>
      <w:r>
        <w:rPr>
          <w:rFonts w:ascii="Times New Roman"/>
          <w:sz w:val="22"/>
        </w:rPr>
        <w:tab/>
      </w:r>
      <w:r>
        <w:rPr>
          <w:spacing w:val="-2"/>
          <w:sz w:val="22"/>
        </w:rPr>
        <w:t>Kathy</w:t>
      </w:r>
      <w:r>
        <w:rPr>
          <w:spacing w:val="-3"/>
          <w:sz w:val="22"/>
        </w:rPr>
        <w:t> </w:t>
      </w:r>
      <w:r>
        <w:rPr>
          <w:spacing w:val="-2"/>
          <w:sz w:val="22"/>
        </w:rPr>
        <w:t>Randle</w:t>
      </w:r>
    </w:p>
    <w:p>
      <w:pPr>
        <w:pStyle w:val="ListParagraph"/>
        <w:numPr>
          <w:ilvl w:val="1"/>
          <w:numId w:val="1"/>
        </w:numPr>
        <w:tabs>
          <w:tab w:pos="2879" w:val="left" w:leader="none"/>
          <w:tab w:pos="9374" w:val="left" w:leader="dot"/>
        </w:tabs>
        <w:spacing w:line="240" w:lineRule="auto" w:before="0" w:after="0"/>
        <w:ind w:left="2879" w:right="0" w:hanging="360"/>
        <w:jc w:val="left"/>
        <w:rPr>
          <w:sz w:val="22"/>
        </w:rPr>
      </w:pPr>
      <w:r>
        <w:rPr>
          <w:spacing w:val="-4"/>
          <w:sz w:val="22"/>
        </w:rPr>
        <w:t>CCQS</w:t>
      </w:r>
      <w:r>
        <w:rPr>
          <w:rFonts w:ascii="Times New Roman"/>
          <w:sz w:val="22"/>
        </w:rPr>
        <w:tab/>
      </w:r>
      <w:r>
        <w:rPr>
          <w:sz w:val="22"/>
        </w:rPr>
        <w:t>JoEllen</w:t>
      </w:r>
      <w:r>
        <w:rPr>
          <w:spacing w:val="-3"/>
          <w:sz w:val="22"/>
        </w:rPr>
        <w:t> </w:t>
      </w:r>
      <w:r>
        <w:rPr>
          <w:spacing w:val="-2"/>
          <w:sz w:val="22"/>
        </w:rPr>
        <w:t>Robbins</w:t>
      </w:r>
    </w:p>
    <w:p>
      <w:pPr>
        <w:pStyle w:val="ListParagraph"/>
        <w:numPr>
          <w:ilvl w:val="1"/>
          <w:numId w:val="1"/>
        </w:numPr>
        <w:tabs>
          <w:tab w:pos="2903" w:val="left" w:leader="none"/>
          <w:tab w:pos="9823" w:val="left" w:leader="dot"/>
        </w:tabs>
        <w:spacing w:line="240" w:lineRule="auto" w:before="0" w:after="0"/>
        <w:ind w:left="2903" w:right="0" w:hanging="360"/>
        <w:jc w:val="left"/>
        <w:rPr>
          <w:sz w:val="22"/>
        </w:rPr>
      </w:pPr>
      <w:r>
        <w:rPr>
          <w:sz w:val="22"/>
        </w:rPr>
        <w:t>Professional</w:t>
      </w:r>
      <w:r>
        <w:rPr>
          <w:spacing w:val="-6"/>
          <w:sz w:val="22"/>
        </w:rPr>
        <w:t> </w:t>
      </w:r>
      <w:r>
        <w:rPr>
          <w:sz w:val="22"/>
        </w:rPr>
        <w:t>Development</w:t>
      </w:r>
      <w:r>
        <w:rPr>
          <w:spacing w:val="-5"/>
          <w:sz w:val="22"/>
        </w:rPr>
        <w:t> </w:t>
      </w:r>
      <w:r>
        <w:rPr>
          <w:sz w:val="22"/>
        </w:rPr>
        <w:t>&amp;</w:t>
      </w:r>
      <w:r>
        <w:rPr>
          <w:spacing w:val="-6"/>
          <w:sz w:val="22"/>
        </w:rPr>
        <w:t> </w:t>
      </w:r>
      <w:r>
        <w:rPr>
          <w:sz w:val="22"/>
        </w:rPr>
        <w:t>Consumer</w:t>
      </w:r>
      <w:r>
        <w:rPr>
          <w:spacing w:val="-5"/>
          <w:sz w:val="22"/>
        </w:rPr>
        <w:t> </w:t>
      </w:r>
      <w:r>
        <w:rPr>
          <w:spacing w:val="-2"/>
          <w:sz w:val="22"/>
        </w:rPr>
        <w:t>Education</w:t>
      </w:r>
      <w:r>
        <w:rPr>
          <w:rFonts w:ascii="Times New Roman"/>
          <w:sz w:val="22"/>
        </w:rPr>
        <w:tab/>
      </w:r>
      <w:r>
        <w:rPr>
          <w:sz w:val="22"/>
        </w:rPr>
        <w:t>Camie</w:t>
      </w:r>
      <w:r>
        <w:rPr>
          <w:spacing w:val="-3"/>
          <w:sz w:val="22"/>
        </w:rPr>
        <w:t> </w:t>
      </w:r>
      <w:r>
        <w:rPr>
          <w:spacing w:val="-4"/>
          <w:sz w:val="22"/>
        </w:rPr>
        <w:t>Galt</w:t>
      </w:r>
    </w:p>
    <w:p>
      <w:pPr>
        <w:pStyle w:val="ListParagraph"/>
        <w:numPr>
          <w:ilvl w:val="1"/>
          <w:numId w:val="1"/>
        </w:numPr>
        <w:tabs>
          <w:tab w:pos="2879" w:val="left" w:leader="none"/>
          <w:tab w:pos="9444" w:val="left" w:leader="dot"/>
        </w:tabs>
        <w:spacing w:line="240" w:lineRule="auto" w:before="0" w:after="0"/>
        <w:ind w:left="2879" w:right="0" w:hanging="360"/>
        <w:jc w:val="left"/>
        <w:rPr>
          <w:sz w:val="22"/>
        </w:rPr>
      </w:pPr>
      <w:r>
        <w:rPr>
          <w:sz w:val="22"/>
        </w:rPr>
        <w:t>School</w:t>
      </w:r>
      <w:r>
        <w:rPr>
          <w:spacing w:val="-4"/>
          <w:sz w:val="22"/>
        </w:rPr>
        <w:t> </w:t>
      </w:r>
      <w:r>
        <w:rPr>
          <w:sz w:val="22"/>
        </w:rPr>
        <w:t>Readiness,</w:t>
      </w:r>
      <w:r>
        <w:rPr>
          <w:spacing w:val="-4"/>
          <w:sz w:val="22"/>
        </w:rPr>
        <w:t> </w:t>
      </w:r>
      <w:r>
        <w:rPr>
          <w:sz w:val="22"/>
        </w:rPr>
        <w:t>Out-of-School</w:t>
      </w:r>
      <w:r>
        <w:rPr>
          <w:spacing w:val="-4"/>
          <w:sz w:val="22"/>
        </w:rPr>
        <w:t> </w:t>
      </w:r>
      <w:r>
        <w:rPr>
          <w:sz w:val="22"/>
        </w:rPr>
        <w:t>Time</w:t>
      </w:r>
      <w:r>
        <w:rPr>
          <w:spacing w:val="-4"/>
          <w:sz w:val="22"/>
        </w:rPr>
        <w:t> </w:t>
      </w:r>
      <w:r>
        <w:rPr>
          <w:sz w:val="22"/>
        </w:rPr>
        <w:t>&amp;</w:t>
      </w:r>
      <w:r>
        <w:rPr>
          <w:spacing w:val="-4"/>
          <w:sz w:val="22"/>
        </w:rPr>
        <w:t> </w:t>
      </w:r>
      <w:r>
        <w:rPr>
          <w:sz w:val="22"/>
        </w:rPr>
        <w:t>Community</w:t>
      </w:r>
      <w:r>
        <w:rPr>
          <w:spacing w:val="-3"/>
          <w:sz w:val="22"/>
        </w:rPr>
        <w:t> </w:t>
      </w:r>
      <w:r>
        <w:rPr>
          <w:spacing w:val="-2"/>
          <w:sz w:val="22"/>
        </w:rPr>
        <w:t>Grants</w:t>
      </w:r>
      <w:r>
        <w:rPr>
          <w:rFonts w:ascii="Times New Roman"/>
          <w:sz w:val="22"/>
        </w:rPr>
        <w:tab/>
      </w:r>
      <w:r>
        <w:rPr>
          <w:sz w:val="22"/>
        </w:rPr>
        <w:t>Emma</w:t>
      </w:r>
      <w:r>
        <w:rPr>
          <w:spacing w:val="-3"/>
          <w:sz w:val="22"/>
        </w:rPr>
        <w:t> </w:t>
      </w:r>
      <w:r>
        <w:rPr>
          <w:spacing w:val="-2"/>
          <w:sz w:val="22"/>
        </w:rPr>
        <w:t>Moench</w:t>
      </w:r>
    </w:p>
    <w:p>
      <w:pPr>
        <w:pStyle w:val="ListParagraph"/>
        <w:numPr>
          <w:ilvl w:val="1"/>
          <w:numId w:val="1"/>
        </w:numPr>
        <w:tabs>
          <w:tab w:pos="2878" w:val="left" w:leader="none"/>
          <w:tab w:pos="9790" w:val="left" w:leader="dot"/>
        </w:tabs>
        <w:spacing w:line="240" w:lineRule="auto" w:before="0" w:after="0"/>
        <w:ind w:left="2878" w:right="0" w:hanging="359"/>
        <w:jc w:val="left"/>
        <w:rPr>
          <w:sz w:val="22"/>
        </w:rPr>
      </w:pPr>
      <w:r>
        <w:rPr>
          <w:spacing w:val="-2"/>
          <w:sz w:val="22"/>
        </w:rPr>
        <w:t>Subsidy</w:t>
      </w:r>
      <w:r>
        <w:rPr>
          <w:rFonts w:ascii="Times New Roman"/>
          <w:sz w:val="22"/>
        </w:rPr>
        <w:tab/>
      </w:r>
      <w:r>
        <w:rPr>
          <w:sz w:val="22"/>
        </w:rPr>
        <w:t>Camie</w:t>
      </w:r>
      <w:r>
        <w:rPr>
          <w:spacing w:val="-3"/>
          <w:sz w:val="22"/>
        </w:rPr>
        <w:t> </w:t>
      </w:r>
      <w:r>
        <w:rPr>
          <w:spacing w:val="-4"/>
          <w:sz w:val="22"/>
        </w:rPr>
        <w:t>Galt</w:t>
      </w:r>
    </w:p>
    <w:p>
      <w:pPr>
        <w:pStyle w:val="BodyText"/>
        <w:rPr>
          <w:sz w:val="22"/>
        </w:rPr>
      </w:pPr>
    </w:p>
    <w:p>
      <w:pPr>
        <w:pStyle w:val="ListParagraph"/>
        <w:numPr>
          <w:ilvl w:val="0"/>
          <w:numId w:val="1"/>
        </w:numPr>
        <w:tabs>
          <w:tab w:pos="2159" w:val="left" w:leader="none"/>
        </w:tabs>
        <w:spacing w:line="240" w:lineRule="auto" w:before="0" w:after="0"/>
        <w:ind w:left="2159" w:right="0" w:hanging="518"/>
        <w:jc w:val="left"/>
        <w:rPr>
          <w:sz w:val="22"/>
        </w:rPr>
      </w:pPr>
      <w:r>
        <w:rPr>
          <w:sz w:val="22"/>
        </w:rPr>
        <w:t>Agency</w:t>
      </w:r>
      <w:r>
        <w:rPr>
          <w:spacing w:val="-3"/>
          <w:sz w:val="22"/>
        </w:rPr>
        <w:t> </w:t>
      </w:r>
      <w:r>
        <w:rPr>
          <w:spacing w:val="-2"/>
          <w:sz w:val="22"/>
        </w:rPr>
        <w:t>Updates</w:t>
      </w:r>
    </w:p>
    <w:p>
      <w:pPr>
        <w:pStyle w:val="ListParagraph"/>
        <w:numPr>
          <w:ilvl w:val="1"/>
          <w:numId w:val="1"/>
        </w:numPr>
        <w:tabs>
          <w:tab w:pos="2878" w:val="left" w:leader="none"/>
          <w:tab w:pos="9276" w:val="left" w:leader="dot"/>
        </w:tabs>
        <w:spacing w:line="240" w:lineRule="auto" w:before="41" w:after="0"/>
        <w:ind w:left="2878" w:right="0" w:hanging="359"/>
        <w:jc w:val="left"/>
        <w:rPr>
          <w:sz w:val="22"/>
        </w:rPr>
      </w:pPr>
      <w:r>
        <w:rPr>
          <w:spacing w:val="-4"/>
          <w:sz w:val="22"/>
        </w:rPr>
        <w:t>USBE</w:t>
      </w:r>
      <w:r>
        <w:rPr>
          <w:rFonts w:ascii="Times New Roman"/>
          <w:sz w:val="22"/>
        </w:rPr>
        <w:tab/>
      </w:r>
      <w:r>
        <w:rPr>
          <w:sz w:val="22"/>
        </w:rPr>
        <w:t>Cristina</w:t>
      </w:r>
      <w:r>
        <w:rPr>
          <w:spacing w:val="-7"/>
          <w:sz w:val="22"/>
        </w:rPr>
        <w:t> </w:t>
      </w:r>
      <w:r>
        <w:rPr>
          <w:spacing w:val="-2"/>
          <w:sz w:val="22"/>
        </w:rPr>
        <w:t>Barrera</w:t>
      </w:r>
    </w:p>
    <w:p>
      <w:pPr>
        <w:pStyle w:val="ListParagraph"/>
        <w:numPr>
          <w:ilvl w:val="0"/>
          <w:numId w:val="1"/>
        </w:numPr>
        <w:tabs>
          <w:tab w:pos="2159" w:val="left" w:leader="none"/>
        </w:tabs>
        <w:spacing w:line="240" w:lineRule="auto" w:before="240" w:after="0"/>
        <w:ind w:left="2159" w:right="0" w:hanging="595"/>
        <w:jc w:val="left"/>
        <w:rPr>
          <w:sz w:val="22"/>
        </w:rPr>
      </w:pPr>
      <w:r>
        <w:rPr>
          <w:sz w:val="22"/>
        </w:rPr>
        <w:t>Other</w:t>
      </w:r>
      <w:r>
        <w:rPr>
          <w:spacing w:val="-1"/>
          <w:sz w:val="22"/>
        </w:rPr>
        <w:t> </w:t>
      </w:r>
      <w:r>
        <w:rPr>
          <w:sz w:val="22"/>
        </w:rPr>
        <w:t>Business</w:t>
      </w:r>
      <w:r>
        <w:rPr>
          <w:spacing w:val="-1"/>
          <w:sz w:val="22"/>
        </w:rPr>
        <w:t> </w:t>
      </w:r>
      <w:r>
        <w:rPr>
          <w:sz w:val="22"/>
        </w:rPr>
        <w:t>&amp;</w:t>
      </w:r>
      <w:r>
        <w:rPr>
          <w:spacing w:val="-1"/>
          <w:sz w:val="22"/>
        </w:rPr>
        <w:t> </w:t>
      </w:r>
      <w:r>
        <w:rPr>
          <w:sz w:val="22"/>
        </w:rPr>
        <w:t>Public</w:t>
      </w:r>
      <w:r>
        <w:rPr>
          <w:spacing w:val="-1"/>
          <w:sz w:val="22"/>
        </w:rPr>
        <w:t> </w:t>
      </w:r>
      <w:r>
        <w:rPr>
          <w:spacing w:val="-2"/>
          <w:sz w:val="22"/>
        </w:rPr>
        <w:t>Comment</w:t>
      </w:r>
    </w:p>
    <w:p>
      <w:pPr>
        <w:pStyle w:val="ListParagraph"/>
        <w:numPr>
          <w:ilvl w:val="0"/>
          <w:numId w:val="1"/>
        </w:numPr>
        <w:tabs>
          <w:tab w:pos="2159" w:val="left" w:leader="none"/>
        </w:tabs>
        <w:spacing w:line="240" w:lineRule="auto" w:before="0" w:after="0"/>
        <w:ind w:left="2159" w:right="0" w:hanging="651"/>
        <w:jc w:val="left"/>
        <w:rPr>
          <w:sz w:val="22"/>
        </w:rPr>
      </w:pPr>
      <w:r>
        <w:rPr>
          <w:spacing w:val="-2"/>
          <w:sz w:val="22"/>
        </w:rPr>
        <w:t>Adjourn</w:t>
      </w:r>
    </w:p>
    <w:p>
      <w:pPr>
        <w:pStyle w:val="BodyText"/>
        <w:spacing w:before="40"/>
        <w:rPr>
          <w:sz w:val="22"/>
        </w:rPr>
      </w:pPr>
    </w:p>
    <w:p>
      <w:pPr>
        <w:spacing w:before="0"/>
        <w:ind w:left="0" w:right="0" w:firstLine="0"/>
        <w:jc w:val="center"/>
        <w:rPr>
          <w:b/>
          <w:sz w:val="22"/>
        </w:rPr>
      </w:pPr>
      <w:r>
        <w:rPr>
          <w:b/>
          <w:sz w:val="22"/>
          <w:u w:val="single"/>
        </w:rPr>
        <w:t>Next</w:t>
      </w:r>
      <w:r>
        <w:rPr>
          <w:b/>
          <w:spacing w:val="-7"/>
          <w:sz w:val="22"/>
          <w:u w:val="single"/>
        </w:rPr>
        <w:t> </w:t>
      </w:r>
      <w:r>
        <w:rPr>
          <w:b/>
          <w:spacing w:val="-2"/>
          <w:sz w:val="22"/>
          <w:u w:val="single"/>
        </w:rPr>
        <w:t>Meeting</w:t>
      </w:r>
    </w:p>
    <w:p>
      <w:pPr>
        <w:spacing w:before="41"/>
        <w:ind w:left="0" w:right="0" w:firstLine="0"/>
        <w:jc w:val="center"/>
        <w:rPr>
          <w:sz w:val="22"/>
        </w:rPr>
      </w:pPr>
      <w:r>
        <w:rPr>
          <w:sz w:val="22"/>
        </w:rPr>
        <w:t>Wednesday,</w:t>
      </w:r>
      <w:r>
        <w:rPr>
          <w:spacing w:val="-8"/>
          <w:sz w:val="22"/>
        </w:rPr>
        <w:t> </w:t>
      </w:r>
      <w:r>
        <w:rPr>
          <w:sz w:val="22"/>
        </w:rPr>
        <w:t>November</w:t>
      </w:r>
      <w:r>
        <w:rPr>
          <w:spacing w:val="-5"/>
          <w:sz w:val="22"/>
        </w:rPr>
        <w:t> </w:t>
      </w:r>
      <w:r>
        <w:rPr>
          <w:sz w:val="22"/>
        </w:rPr>
        <w:t>13</w:t>
      </w:r>
      <w:r>
        <w:rPr>
          <w:color w:val="3C4042"/>
          <w:sz w:val="22"/>
        </w:rPr>
        <w:t>,</w:t>
      </w:r>
      <w:r>
        <w:rPr>
          <w:color w:val="3C4042"/>
          <w:spacing w:val="-5"/>
          <w:sz w:val="22"/>
        </w:rPr>
        <w:t> </w:t>
      </w:r>
      <w:r>
        <w:rPr>
          <w:color w:val="3C4042"/>
          <w:sz w:val="22"/>
        </w:rPr>
        <w:t>2024</w:t>
      </w:r>
      <w:r>
        <w:rPr>
          <w:sz w:val="22"/>
        </w:rPr>
        <w:t>,</w:t>
      </w:r>
      <w:r>
        <w:rPr>
          <w:spacing w:val="-5"/>
          <w:sz w:val="22"/>
        </w:rPr>
        <w:t> </w:t>
      </w:r>
      <w:r>
        <w:rPr>
          <w:sz w:val="22"/>
        </w:rPr>
        <w:t>1:00</w:t>
      </w:r>
      <w:r>
        <w:rPr>
          <w:spacing w:val="-6"/>
          <w:sz w:val="22"/>
        </w:rPr>
        <w:t> </w:t>
      </w:r>
      <w:r>
        <w:rPr>
          <w:sz w:val="22"/>
        </w:rPr>
        <w:t>pm</w:t>
      </w:r>
      <w:r>
        <w:rPr>
          <w:spacing w:val="-5"/>
          <w:sz w:val="22"/>
        </w:rPr>
        <w:t> </w:t>
      </w:r>
      <w:r>
        <w:rPr>
          <w:sz w:val="22"/>
        </w:rPr>
        <w:t>–</w:t>
      </w:r>
      <w:r>
        <w:rPr>
          <w:spacing w:val="-5"/>
          <w:sz w:val="22"/>
        </w:rPr>
        <w:t> </w:t>
      </w:r>
      <w:r>
        <w:rPr>
          <w:sz w:val="22"/>
        </w:rPr>
        <w:t>3:00</w:t>
      </w:r>
      <w:r>
        <w:rPr>
          <w:spacing w:val="-5"/>
          <w:sz w:val="22"/>
        </w:rPr>
        <w:t> pm</w:t>
      </w:r>
    </w:p>
    <w:p>
      <w:pPr>
        <w:pStyle w:val="BodyText"/>
        <w:rPr>
          <w:sz w:val="22"/>
        </w:rPr>
      </w:pPr>
    </w:p>
    <w:p>
      <w:pPr>
        <w:pStyle w:val="BodyText"/>
        <w:rPr>
          <w:sz w:val="22"/>
        </w:rPr>
      </w:pPr>
    </w:p>
    <w:p>
      <w:pPr>
        <w:pStyle w:val="BodyText"/>
        <w:rPr>
          <w:sz w:val="22"/>
        </w:rPr>
      </w:pPr>
    </w:p>
    <w:p>
      <w:pPr>
        <w:pStyle w:val="BodyText"/>
        <w:spacing w:before="199"/>
        <w:rPr>
          <w:sz w:val="22"/>
        </w:rPr>
      </w:pPr>
    </w:p>
    <w:p>
      <w:pPr>
        <w:spacing w:before="0"/>
        <w:ind w:left="0" w:right="0" w:firstLine="0"/>
        <w:jc w:val="center"/>
        <w:rPr>
          <w:rFonts w:ascii="Times New Roman"/>
          <w:i/>
          <w:sz w:val="20"/>
        </w:rPr>
      </w:pPr>
      <w:r>
        <w:rPr>
          <w:rFonts w:ascii="Times New Roman"/>
          <w:i/>
          <w:sz w:val="20"/>
        </w:rPr>
        <w:t>Notice:</w:t>
      </w:r>
      <w:r>
        <w:rPr>
          <w:rFonts w:ascii="Times New Roman"/>
          <w:i/>
          <w:spacing w:val="49"/>
          <w:sz w:val="20"/>
        </w:rPr>
        <w:t> </w:t>
      </w:r>
      <w:r>
        <w:rPr>
          <w:rFonts w:ascii="Times New Roman"/>
          <w:i/>
          <w:sz w:val="20"/>
        </w:rPr>
        <w:t>Reasonable</w:t>
      </w:r>
      <w:r>
        <w:rPr>
          <w:rFonts w:ascii="Times New Roman"/>
          <w:i/>
          <w:spacing w:val="-1"/>
          <w:sz w:val="20"/>
        </w:rPr>
        <w:t> </w:t>
      </w:r>
      <w:r>
        <w:rPr>
          <w:rFonts w:ascii="Times New Roman"/>
          <w:i/>
          <w:sz w:val="20"/>
        </w:rPr>
        <w:t>arrangements</w:t>
      </w:r>
      <w:r>
        <w:rPr>
          <w:rFonts w:ascii="Times New Roman"/>
          <w:i/>
          <w:spacing w:val="-1"/>
          <w:sz w:val="20"/>
        </w:rPr>
        <w:t> </w:t>
      </w:r>
      <w:r>
        <w:rPr>
          <w:rFonts w:ascii="Times New Roman"/>
          <w:i/>
          <w:sz w:val="20"/>
        </w:rPr>
        <w:t>for</w:t>
      </w:r>
      <w:r>
        <w:rPr>
          <w:rFonts w:ascii="Times New Roman"/>
          <w:i/>
          <w:spacing w:val="-1"/>
          <w:sz w:val="20"/>
        </w:rPr>
        <w:t> </w:t>
      </w:r>
      <w:r>
        <w:rPr>
          <w:rFonts w:ascii="Times New Roman"/>
          <w:i/>
          <w:sz w:val="20"/>
        </w:rPr>
        <w:t>persons</w:t>
      </w:r>
      <w:r>
        <w:rPr>
          <w:rFonts w:ascii="Times New Roman"/>
          <w:i/>
          <w:spacing w:val="-1"/>
          <w:sz w:val="20"/>
        </w:rPr>
        <w:t> </w:t>
      </w:r>
      <w:r>
        <w:rPr>
          <w:rFonts w:ascii="Times New Roman"/>
          <w:i/>
          <w:sz w:val="20"/>
        </w:rPr>
        <w:t>with</w:t>
      </w:r>
      <w:r>
        <w:rPr>
          <w:rFonts w:ascii="Times New Roman"/>
          <w:i/>
          <w:spacing w:val="-1"/>
          <w:sz w:val="20"/>
        </w:rPr>
        <w:t> </w:t>
      </w:r>
      <w:r>
        <w:rPr>
          <w:rFonts w:ascii="Times New Roman"/>
          <w:i/>
          <w:sz w:val="20"/>
        </w:rPr>
        <w:t>disabilities</w:t>
      </w:r>
      <w:r>
        <w:rPr>
          <w:rFonts w:ascii="Times New Roman"/>
          <w:i/>
          <w:spacing w:val="-1"/>
          <w:sz w:val="20"/>
        </w:rPr>
        <w:t> </w:t>
      </w:r>
      <w:r>
        <w:rPr>
          <w:rFonts w:ascii="Times New Roman"/>
          <w:i/>
          <w:sz w:val="20"/>
        </w:rPr>
        <w:t>will</w:t>
      </w:r>
      <w:r>
        <w:rPr>
          <w:rFonts w:ascii="Times New Roman"/>
          <w:i/>
          <w:spacing w:val="-1"/>
          <w:sz w:val="20"/>
        </w:rPr>
        <w:t> </w:t>
      </w:r>
      <w:r>
        <w:rPr>
          <w:rFonts w:ascii="Times New Roman"/>
          <w:i/>
          <w:sz w:val="20"/>
        </w:rPr>
        <w:t>be</w:t>
      </w:r>
      <w:r>
        <w:rPr>
          <w:rFonts w:ascii="Times New Roman"/>
          <w:i/>
          <w:spacing w:val="-1"/>
          <w:sz w:val="20"/>
        </w:rPr>
        <w:t> </w:t>
      </w:r>
      <w:r>
        <w:rPr>
          <w:rFonts w:ascii="Times New Roman"/>
          <w:i/>
          <w:sz w:val="20"/>
        </w:rPr>
        <w:t>made</w:t>
      </w:r>
      <w:r>
        <w:rPr>
          <w:rFonts w:ascii="Times New Roman"/>
          <w:i/>
          <w:spacing w:val="-1"/>
          <w:sz w:val="20"/>
        </w:rPr>
        <w:t> </w:t>
      </w:r>
      <w:r>
        <w:rPr>
          <w:rFonts w:ascii="Times New Roman"/>
          <w:i/>
          <w:sz w:val="20"/>
        </w:rPr>
        <w:t>if</w:t>
      </w:r>
      <w:r>
        <w:rPr>
          <w:rFonts w:ascii="Times New Roman"/>
          <w:i/>
          <w:spacing w:val="-1"/>
          <w:sz w:val="20"/>
        </w:rPr>
        <w:t> </w:t>
      </w:r>
      <w:r>
        <w:rPr>
          <w:rFonts w:ascii="Times New Roman"/>
          <w:i/>
          <w:spacing w:val="-2"/>
          <w:sz w:val="20"/>
        </w:rPr>
        <w:t>requested.</w:t>
      </w:r>
    </w:p>
    <w:p>
      <w:pPr>
        <w:spacing w:before="34"/>
        <w:ind w:left="0" w:right="0" w:firstLine="0"/>
        <w:jc w:val="center"/>
        <w:rPr>
          <w:rFonts w:ascii="Times New Roman"/>
          <w:i/>
          <w:sz w:val="20"/>
        </w:rPr>
      </w:pPr>
      <w:r>
        <w:rPr>
          <w:rFonts w:ascii="Times New Roman"/>
          <w:i/>
          <w:sz w:val="20"/>
        </w:rPr>
        <w:t>Please</w:t>
      </w:r>
      <w:r>
        <w:rPr>
          <w:rFonts w:ascii="Times New Roman"/>
          <w:i/>
          <w:spacing w:val="-3"/>
          <w:sz w:val="20"/>
        </w:rPr>
        <w:t> </w:t>
      </w:r>
      <w:r>
        <w:rPr>
          <w:rFonts w:ascii="Times New Roman"/>
          <w:i/>
          <w:sz w:val="20"/>
        </w:rPr>
        <w:t>contact</w:t>
      </w:r>
      <w:r>
        <w:rPr>
          <w:rFonts w:ascii="Times New Roman"/>
          <w:i/>
          <w:spacing w:val="-3"/>
          <w:sz w:val="20"/>
        </w:rPr>
        <w:t> </w:t>
      </w:r>
      <w:r>
        <w:rPr>
          <w:rFonts w:ascii="Times New Roman"/>
          <w:i/>
          <w:sz w:val="20"/>
        </w:rPr>
        <w:t>Ashley</w:t>
      </w:r>
      <w:r>
        <w:rPr>
          <w:rFonts w:ascii="Times New Roman"/>
          <w:i/>
          <w:spacing w:val="-3"/>
          <w:sz w:val="20"/>
        </w:rPr>
        <w:t> </w:t>
      </w:r>
      <w:r>
        <w:rPr>
          <w:rFonts w:ascii="Times New Roman"/>
          <w:i/>
          <w:sz w:val="20"/>
        </w:rPr>
        <w:t>Trujillo</w:t>
      </w:r>
      <w:r>
        <w:rPr>
          <w:rFonts w:ascii="Times New Roman"/>
          <w:i/>
          <w:spacing w:val="-3"/>
          <w:sz w:val="20"/>
        </w:rPr>
        <w:t> </w:t>
      </w:r>
      <w:r>
        <w:rPr>
          <w:rFonts w:ascii="Times New Roman"/>
          <w:i/>
          <w:sz w:val="20"/>
        </w:rPr>
        <w:t>(385)454-4838</w:t>
      </w:r>
      <w:r>
        <w:rPr>
          <w:rFonts w:ascii="Times New Roman"/>
          <w:i/>
          <w:spacing w:val="-3"/>
          <w:sz w:val="20"/>
        </w:rPr>
        <w:t> </w:t>
      </w:r>
      <w:r>
        <w:rPr>
          <w:rFonts w:ascii="Times New Roman"/>
          <w:i/>
          <w:sz w:val="20"/>
        </w:rPr>
        <w:t>or</w:t>
      </w:r>
      <w:r>
        <w:rPr>
          <w:rFonts w:ascii="Times New Roman"/>
          <w:i/>
          <w:spacing w:val="-3"/>
          <w:sz w:val="20"/>
        </w:rPr>
        <w:t> </w:t>
      </w:r>
      <w:hyperlink r:id="rId8">
        <w:r>
          <w:rPr>
            <w:rFonts w:ascii="Times New Roman"/>
            <w:i/>
            <w:spacing w:val="-2"/>
            <w:sz w:val="20"/>
          </w:rPr>
          <w:t>atrujillo1@utah.gov</w:t>
        </w:r>
      </w:hyperlink>
    </w:p>
    <w:p>
      <w:pPr>
        <w:spacing w:after="0"/>
        <w:jc w:val="center"/>
        <w:rPr>
          <w:rFonts w:ascii="Times New Roman"/>
          <w:sz w:val="20"/>
        </w:rPr>
        <w:sectPr>
          <w:type w:val="continuous"/>
          <w:pgSz w:w="12240" w:h="15840"/>
          <w:pgMar w:top="0" w:bottom="280" w:left="0" w:right="0"/>
        </w:sectPr>
      </w:pPr>
    </w:p>
    <w:p>
      <w:pPr>
        <w:pStyle w:val="BodyText"/>
        <w:spacing w:before="211"/>
        <w:rPr>
          <w:rFonts w:ascii="Times New Roman"/>
          <w:i/>
          <w:sz w:val="22"/>
        </w:rPr>
      </w:pPr>
    </w:p>
    <w:p>
      <w:pPr>
        <w:spacing w:before="0"/>
        <w:ind w:left="0" w:right="717" w:firstLine="0"/>
        <w:jc w:val="right"/>
        <w:rPr>
          <w:sz w:val="22"/>
        </w:rPr>
      </w:pPr>
      <w:r>
        <w:rPr/>
        <w:drawing>
          <wp:anchor distT="0" distB="0" distL="0" distR="0" allowOverlap="1" layoutInCell="1" locked="0" behindDoc="0" simplePos="0" relativeHeight="15731712">
            <wp:simplePos x="0" y="0"/>
            <wp:positionH relativeFrom="page">
              <wp:posOffset>400050</wp:posOffset>
            </wp:positionH>
            <wp:positionV relativeFrom="paragraph">
              <wp:posOffset>-297801</wp:posOffset>
            </wp:positionV>
            <wp:extent cx="3248025" cy="914400"/>
            <wp:effectExtent l="0" t="0" r="0" b="0"/>
            <wp:wrapNone/>
            <wp:docPr id="4" name="Image 4"/>
            <wp:cNvGraphicFramePr>
              <a:graphicFrameLocks/>
            </wp:cNvGraphicFramePr>
            <a:graphic>
              <a:graphicData uri="http://schemas.openxmlformats.org/drawingml/2006/picture">
                <pic:pic>
                  <pic:nvPicPr>
                    <pic:cNvPr id="4" name="Image 4"/>
                    <pic:cNvPicPr/>
                  </pic:nvPicPr>
                  <pic:blipFill>
                    <a:blip r:embed="rId9" cstate="print"/>
                    <a:stretch>
                      <a:fillRect/>
                    </a:stretch>
                  </pic:blipFill>
                  <pic:spPr>
                    <a:xfrm>
                      <a:off x="0" y="0"/>
                      <a:ext cx="3248025" cy="914400"/>
                    </a:xfrm>
                    <a:prstGeom prst="rect">
                      <a:avLst/>
                    </a:prstGeom>
                  </pic:spPr>
                </pic:pic>
              </a:graphicData>
            </a:graphic>
          </wp:anchor>
        </w:drawing>
      </w:r>
      <w:r>
        <w:rPr>
          <w:spacing w:val="-2"/>
          <w:sz w:val="22"/>
        </w:rPr>
        <w:t>Wednesday,</w:t>
      </w:r>
      <w:r>
        <w:rPr>
          <w:spacing w:val="-4"/>
          <w:sz w:val="22"/>
        </w:rPr>
        <w:t> </w:t>
      </w:r>
      <w:r>
        <w:rPr>
          <w:spacing w:val="-2"/>
          <w:sz w:val="22"/>
        </w:rPr>
        <w:t>July</w:t>
      </w:r>
      <w:r>
        <w:rPr>
          <w:spacing w:val="-3"/>
          <w:sz w:val="22"/>
        </w:rPr>
        <w:t> </w:t>
      </w:r>
      <w:r>
        <w:rPr>
          <w:spacing w:val="-2"/>
          <w:sz w:val="22"/>
        </w:rPr>
        <w:t>10,</w:t>
      </w:r>
      <w:r>
        <w:rPr>
          <w:spacing w:val="-3"/>
          <w:sz w:val="22"/>
        </w:rPr>
        <w:t> </w:t>
      </w:r>
      <w:r>
        <w:rPr>
          <w:spacing w:val="-4"/>
          <w:sz w:val="22"/>
        </w:rPr>
        <w:t>2024</w:t>
      </w:r>
    </w:p>
    <w:p>
      <w:pPr>
        <w:spacing w:before="19"/>
        <w:ind w:left="0" w:right="717" w:firstLine="0"/>
        <w:jc w:val="right"/>
        <w:rPr>
          <w:sz w:val="22"/>
        </w:rPr>
      </w:pPr>
      <w:r>
        <w:rPr>
          <w:sz w:val="22"/>
        </w:rPr>
        <w:t>1:00</w:t>
      </w:r>
      <w:r>
        <w:rPr>
          <w:spacing w:val="-5"/>
          <w:sz w:val="22"/>
        </w:rPr>
        <w:t> </w:t>
      </w:r>
      <w:r>
        <w:rPr>
          <w:sz w:val="22"/>
        </w:rPr>
        <w:t>pm</w:t>
      </w:r>
      <w:r>
        <w:rPr>
          <w:spacing w:val="-3"/>
          <w:sz w:val="22"/>
        </w:rPr>
        <w:t> </w:t>
      </w:r>
      <w:r>
        <w:rPr>
          <w:sz w:val="22"/>
        </w:rPr>
        <w:t>–</w:t>
      </w:r>
      <w:r>
        <w:rPr>
          <w:spacing w:val="-3"/>
          <w:sz w:val="22"/>
        </w:rPr>
        <w:t> </w:t>
      </w:r>
      <w:r>
        <w:rPr>
          <w:sz w:val="22"/>
        </w:rPr>
        <w:t>3:00</w:t>
      </w:r>
      <w:r>
        <w:rPr>
          <w:spacing w:val="-2"/>
          <w:sz w:val="22"/>
        </w:rPr>
        <w:t> </w:t>
      </w:r>
      <w:r>
        <w:rPr>
          <w:spacing w:val="-5"/>
          <w:sz w:val="22"/>
        </w:rPr>
        <w:t>pm</w:t>
      </w:r>
    </w:p>
    <w:p>
      <w:pPr>
        <w:spacing w:before="5"/>
        <w:ind w:left="0" w:right="0" w:firstLine="0"/>
        <w:jc w:val="center"/>
        <w:rPr>
          <w:b/>
          <w:sz w:val="22"/>
        </w:rPr>
      </w:pPr>
      <w:r>
        <w:rPr>
          <w:b/>
          <w:sz w:val="22"/>
          <w:u w:val="thick"/>
        </w:rPr>
        <w:t>Office</w:t>
      </w:r>
      <w:r>
        <w:rPr>
          <w:b/>
          <w:spacing w:val="-6"/>
          <w:sz w:val="22"/>
          <w:u w:val="thick"/>
        </w:rPr>
        <w:t> </w:t>
      </w:r>
      <w:r>
        <w:rPr>
          <w:b/>
          <w:sz w:val="22"/>
          <w:u w:val="thick"/>
        </w:rPr>
        <w:t>of</w:t>
      </w:r>
      <w:r>
        <w:rPr>
          <w:b/>
          <w:spacing w:val="-5"/>
          <w:sz w:val="22"/>
          <w:u w:val="thick"/>
        </w:rPr>
        <w:t> </w:t>
      </w:r>
      <w:r>
        <w:rPr>
          <w:b/>
          <w:sz w:val="22"/>
          <w:u w:val="thick"/>
        </w:rPr>
        <w:t>Child</w:t>
      </w:r>
      <w:r>
        <w:rPr>
          <w:b/>
          <w:spacing w:val="-5"/>
          <w:sz w:val="22"/>
          <w:u w:val="thick"/>
        </w:rPr>
        <w:t> </w:t>
      </w:r>
      <w:r>
        <w:rPr>
          <w:b/>
          <w:sz w:val="22"/>
          <w:u w:val="thick"/>
        </w:rPr>
        <w:t>Care</w:t>
      </w:r>
      <w:r>
        <w:rPr>
          <w:b/>
          <w:spacing w:val="-5"/>
          <w:sz w:val="22"/>
          <w:u w:val="thick"/>
        </w:rPr>
        <w:t> </w:t>
      </w:r>
      <w:r>
        <w:rPr>
          <w:b/>
          <w:sz w:val="22"/>
          <w:u w:val="thick"/>
        </w:rPr>
        <w:t>Advisory</w:t>
      </w:r>
      <w:r>
        <w:rPr>
          <w:b/>
          <w:spacing w:val="-5"/>
          <w:sz w:val="22"/>
          <w:u w:val="thick"/>
        </w:rPr>
        <w:t> </w:t>
      </w:r>
      <w:r>
        <w:rPr>
          <w:b/>
          <w:spacing w:val="-2"/>
          <w:sz w:val="22"/>
          <w:u w:val="thick"/>
        </w:rPr>
        <w:t>Committee</w:t>
      </w:r>
    </w:p>
    <w:p>
      <w:pPr>
        <w:spacing w:before="0"/>
        <w:ind w:left="0" w:right="0" w:firstLine="0"/>
        <w:jc w:val="center"/>
        <w:rPr>
          <w:sz w:val="22"/>
        </w:rPr>
      </w:pPr>
      <w:r>
        <w:rPr>
          <w:sz w:val="22"/>
        </w:rPr>
        <w:t>Meeting</w:t>
      </w:r>
      <w:r>
        <w:rPr>
          <w:spacing w:val="-8"/>
          <w:sz w:val="22"/>
        </w:rPr>
        <w:t> </w:t>
      </w:r>
      <w:r>
        <w:rPr>
          <w:spacing w:val="-2"/>
          <w:sz w:val="22"/>
        </w:rPr>
        <w:t>Minutes</w:t>
      </w:r>
    </w:p>
    <w:p>
      <w:pPr>
        <w:pStyle w:val="BodyText"/>
        <w:rPr>
          <w:sz w:val="22"/>
        </w:rPr>
      </w:pPr>
    </w:p>
    <w:p>
      <w:pPr>
        <w:spacing w:before="0"/>
        <w:ind w:left="4013" w:right="4011" w:firstLine="0"/>
        <w:jc w:val="center"/>
        <w:rPr>
          <w:sz w:val="22"/>
        </w:rPr>
      </w:pPr>
      <w:r>
        <w:rPr>
          <w:sz w:val="22"/>
        </w:rPr>
        <w:t>Location:</w:t>
      </w:r>
      <w:r>
        <w:rPr>
          <w:spacing w:val="-13"/>
          <w:sz w:val="22"/>
        </w:rPr>
        <w:t> </w:t>
      </w:r>
      <w:r>
        <w:rPr>
          <w:sz w:val="22"/>
        </w:rPr>
        <w:t>Department</w:t>
      </w:r>
      <w:r>
        <w:rPr>
          <w:spacing w:val="-12"/>
          <w:sz w:val="22"/>
        </w:rPr>
        <w:t> </w:t>
      </w:r>
      <w:r>
        <w:rPr>
          <w:sz w:val="22"/>
        </w:rPr>
        <w:t>of</w:t>
      </w:r>
      <w:r>
        <w:rPr>
          <w:spacing w:val="-13"/>
          <w:sz w:val="22"/>
        </w:rPr>
        <w:t> </w:t>
      </w:r>
      <w:r>
        <w:rPr>
          <w:sz w:val="22"/>
        </w:rPr>
        <w:t>Workforce</w:t>
      </w:r>
      <w:r>
        <w:rPr>
          <w:spacing w:val="-12"/>
          <w:sz w:val="22"/>
        </w:rPr>
        <w:t> </w:t>
      </w:r>
      <w:r>
        <w:rPr>
          <w:sz w:val="22"/>
        </w:rPr>
        <w:t>Services 720 South 200 East</w:t>
      </w:r>
    </w:p>
    <w:p>
      <w:pPr>
        <w:spacing w:before="0"/>
        <w:ind w:left="0" w:right="0" w:firstLine="0"/>
        <w:jc w:val="center"/>
        <w:rPr>
          <w:sz w:val="22"/>
        </w:rPr>
      </w:pPr>
      <w:r>
        <w:rPr>
          <w:sz w:val="22"/>
        </w:rPr>
        <w:t>SLC,</w:t>
      </w:r>
      <w:r>
        <w:rPr>
          <w:spacing w:val="-5"/>
          <w:sz w:val="22"/>
        </w:rPr>
        <w:t> </w:t>
      </w:r>
      <w:r>
        <w:rPr>
          <w:sz w:val="22"/>
        </w:rPr>
        <w:t>UT</w:t>
      </w:r>
      <w:r>
        <w:rPr>
          <w:spacing w:val="-4"/>
          <w:sz w:val="22"/>
        </w:rPr>
        <w:t> </w:t>
      </w:r>
      <w:r>
        <w:rPr>
          <w:spacing w:val="-2"/>
          <w:sz w:val="22"/>
        </w:rPr>
        <w:t>84111</w:t>
      </w:r>
    </w:p>
    <w:p>
      <w:pPr>
        <w:spacing w:before="0"/>
        <w:ind w:left="0" w:right="0" w:firstLine="0"/>
        <w:jc w:val="center"/>
        <w:rPr>
          <w:sz w:val="22"/>
        </w:rPr>
      </w:pPr>
      <w:r>
        <w:rPr>
          <w:spacing w:val="-2"/>
          <w:sz w:val="22"/>
        </w:rPr>
        <w:t>Conference</w:t>
      </w:r>
      <w:r>
        <w:rPr>
          <w:spacing w:val="1"/>
          <w:sz w:val="22"/>
        </w:rPr>
        <w:t> </w:t>
      </w:r>
      <w:r>
        <w:rPr>
          <w:spacing w:val="-2"/>
          <w:sz w:val="22"/>
        </w:rPr>
        <w:t>Room</w:t>
      </w:r>
      <w:r>
        <w:rPr>
          <w:spacing w:val="1"/>
          <w:sz w:val="22"/>
        </w:rPr>
        <w:t> </w:t>
      </w:r>
      <w:r>
        <w:rPr>
          <w:spacing w:val="-5"/>
          <w:sz w:val="22"/>
        </w:rPr>
        <w:t>100</w:t>
      </w:r>
    </w:p>
    <w:p>
      <w:pPr>
        <w:pStyle w:val="BodyText"/>
        <w:spacing w:before="134"/>
        <w:rPr>
          <w:sz w:val="22"/>
        </w:rPr>
      </w:pPr>
    </w:p>
    <w:p>
      <w:pPr>
        <w:spacing w:line="360" w:lineRule="auto" w:before="0"/>
        <w:ind w:left="470" w:right="468" w:firstLine="0"/>
        <w:jc w:val="center"/>
        <w:rPr>
          <w:i/>
          <w:sz w:val="22"/>
        </w:rPr>
      </w:pPr>
      <w:r>
        <w:rPr>
          <w:i/>
          <w:sz w:val="22"/>
        </w:rPr>
        <w:t>The</w:t>
      </w:r>
      <w:r>
        <w:rPr>
          <w:i/>
          <w:spacing w:val="-4"/>
          <w:sz w:val="22"/>
        </w:rPr>
        <w:t> </w:t>
      </w:r>
      <w:r>
        <w:rPr>
          <w:i/>
          <w:sz w:val="22"/>
        </w:rPr>
        <w:t>following</w:t>
      </w:r>
      <w:r>
        <w:rPr>
          <w:i/>
          <w:spacing w:val="-4"/>
          <w:sz w:val="22"/>
        </w:rPr>
        <w:t> </w:t>
      </w:r>
      <w:r>
        <w:rPr>
          <w:i/>
          <w:sz w:val="22"/>
        </w:rPr>
        <w:t>link</w:t>
      </w:r>
      <w:r>
        <w:rPr>
          <w:i/>
          <w:spacing w:val="-4"/>
          <w:sz w:val="22"/>
        </w:rPr>
        <w:t> </w:t>
      </w:r>
      <w:r>
        <w:rPr>
          <w:i/>
          <w:sz w:val="22"/>
        </w:rPr>
        <w:t>will</w:t>
      </w:r>
      <w:r>
        <w:rPr>
          <w:i/>
          <w:spacing w:val="-4"/>
          <w:sz w:val="22"/>
        </w:rPr>
        <w:t> </w:t>
      </w:r>
      <w:r>
        <w:rPr>
          <w:i/>
          <w:sz w:val="22"/>
        </w:rPr>
        <w:t>take</w:t>
      </w:r>
      <w:r>
        <w:rPr>
          <w:i/>
          <w:spacing w:val="-4"/>
          <w:sz w:val="22"/>
        </w:rPr>
        <w:t> </w:t>
      </w:r>
      <w:r>
        <w:rPr>
          <w:i/>
          <w:sz w:val="22"/>
        </w:rPr>
        <w:t>you</w:t>
      </w:r>
      <w:r>
        <w:rPr>
          <w:i/>
          <w:spacing w:val="-4"/>
          <w:sz w:val="22"/>
        </w:rPr>
        <w:t> </w:t>
      </w:r>
      <w:r>
        <w:rPr>
          <w:i/>
          <w:sz w:val="22"/>
        </w:rPr>
        <w:t>to</w:t>
      </w:r>
      <w:r>
        <w:rPr>
          <w:i/>
          <w:spacing w:val="-4"/>
          <w:sz w:val="22"/>
        </w:rPr>
        <w:t> </w:t>
      </w:r>
      <w:r>
        <w:rPr>
          <w:i/>
          <w:sz w:val="22"/>
        </w:rPr>
        <w:t>the</w:t>
      </w:r>
      <w:r>
        <w:rPr>
          <w:i/>
          <w:spacing w:val="-4"/>
          <w:sz w:val="22"/>
        </w:rPr>
        <w:t> </w:t>
      </w:r>
      <w:r>
        <w:rPr>
          <w:i/>
          <w:sz w:val="22"/>
        </w:rPr>
        <w:t>power</w:t>
      </w:r>
      <w:r>
        <w:rPr>
          <w:i/>
          <w:spacing w:val="-4"/>
          <w:sz w:val="22"/>
        </w:rPr>
        <w:t> </w:t>
      </w:r>
      <w:r>
        <w:rPr>
          <w:i/>
          <w:sz w:val="22"/>
        </w:rPr>
        <w:t>point</w:t>
      </w:r>
      <w:r>
        <w:rPr>
          <w:i/>
          <w:spacing w:val="-4"/>
          <w:sz w:val="22"/>
        </w:rPr>
        <w:t> </w:t>
      </w:r>
      <w:r>
        <w:rPr>
          <w:i/>
          <w:sz w:val="22"/>
        </w:rPr>
        <w:t>which</w:t>
      </w:r>
      <w:r>
        <w:rPr>
          <w:i/>
          <w:spacing w:val="-4"/>
          <w:sz w:val="22"/>
        </w:rPr>
        <w:t> </w:t>
      </w:r>
      <w:r>
        <w:rPr>
          <w:i/>
          <w:sz w:val="22"/>
        </w:rPr>
        <w:t>was</w:t>
      </w:r>
      <w:r>
        <w:rPr>
          <w:i/>
          <w:spacing w:val="-4"/>
          <w:sz w:val="22"/>
        </w:rPr>
        <w:t> </w:t>
      </w:r>
      <w:r>
        <w:rPr>
          <w:i/>
          <w:sz w:val="22"/>
        </w:rPr>
        <w:t>shared</w:t>
      </w:r>
      <w:r>
        <w:rPr>
          <w:i/>
          <w:spacing w:val="-4"/>
          <w:sz w:val="22"/>
        </w:rPr>
        <w:t> </w:t>
      </w:r>
      <w:r>
        <w:rPr>
          <w:i/>
          <w:sz w:val="22"/>
        </w:rPr>
        <w:t>throughout</w:t>
      </w:r>
      <w:r>
        <w:rPr>
          <w:i/>
          <w:spacing w:val="-4"/>
          <w:sz w:val="22"/>
        </w:rPr>
        <w:t> </w:t>
      </w:r>
      <w:r>
        <w:rPr>
          <w:i/>
          <w:sz w:val="22"/>
        </w:rPr>
        <w:t>the</w:t>
      </w:r>
      <w:r>
        <w:rPr>
          <w:i/>
          <w:spacing w:val="-4"/>
          <w:sz w:val="22"/>
        </w:rPr>
        <w:t> </w:t>
      </w:r>
      <w:r>
        <w:rPr>
          <w:i/>
          <w:sz w:val="22"/>
        </w:rPr>
        <w:t>meeting</w:t>
      </w:r>
      <w:r>
        <w:rPr>
          <w:i/>
          <w:spacing w:val="-4"/>
          <w:sz w:val="22"/>
        </w:rPr>
        <w:t> </w:t>
      </w:r>
      <w:r>
        <w:rPr>
          <w:i/>
          <w:sz w:val="22"/>
        </w:rPr>
        <w:t>which</w:t>
      </w:r>
      <w:r>
        <w:rPr>
          <w:i/>
          <w:spacing w:val="-4"/>
          <w:sz w:val="22"/>
        </w:rPr>
        <w:t> </w:t>
      </w:r>
      <w:r>
        <w:rPr>
          <w:i/>
          <w:sz w:val="22"/>
        </w:rPr>
        <w:t>may</w:t>
      </w:r>
      <w:r>
        <w:rPr>
          <w:i/>
          <w:spacing w:val="-4"/>
          <w:sz w:val="22"/>
        </w:rPr>
        <w:t> </w:t>
      </w:r>
      <w:r>
        <w:rPr>
          <w:i/>
          <w:sz w:val="22"/>
        </w:rPr>
        <w:t>be</w:t>
      </w:r>
      <w:r>
        <w:rPr>
          <w:i/>
          <w:spacing w:val="-4"/>
          <w:sz w:val="22"/>
        </w:rPr>
        <w:t> </w:t>
      </w:r>
      <w:r>
        <w:rPr>
          <w:i/>
          <w:sz w:val="22"/>
        </w:rPr>
        <w:t>helpful</w:t>
      </w:r>
      <w:r>
        <w:rPr>
          <w:i/>
          <w:spacing w:val="-4"/>
          <w:sz w:val="22"/>
        </w:rPr>
        <w:t> </w:t>
      </w:r>
      <w:r>
        <w:rPr>
          <w:i/>
          <w:sz w:val="22"/>
        </w:rPr>
        <w:t>while</w:t>
      </w:r>
      <w:r>
        <w:rPr>
          <w:i/>
          <w:sz w:val="22"/>
        </w:rPr>
        <w:t> reading through the minutes: </w:t>
      </w:r>
      <w:hyperlink r:id="rId10">
        <w:r>
          <w:rPr>
            <w:i/>
            <w:color w:val="1154CC"/>
            <w:sz w:val="22"/>
            <w:u w:val="thick" w:color="1154CC"/>
          </w:rPr>
          <w:t>https://www.utah.gov/pmn/sitemap/notice/879239.html</w:t>
        </w:r>
      </w:hyperlink>
    </w:p>
    <w:p>
      <w:pPr>
        <w:spacing w:line="360" w:lineRule="auto" w:before="200"/>
        <w:ind w:left="4002" w:right="4000" w:hanging="1"/>
        <w:jc w:val="center"/>
        <w:rPr>
          <w:sz w:val="22"/>
        </w:rPr>
      </w:pPr>
      <w:r>
        <w:rPr/>
        <mc:AlternateContent>
          <mc:Choice Requires="wps">
            <w:drawing>
              <wp:anchor distT="0" distB="0" distL="0" distR="0" allowOverlap="1" layoutInCell="1" locked="0" behindDoc="1" simplePos="0" relativeHeight="486345216">
                <wp:simplePos x="0" y="0"/>
                <wp:positionH relativeFrom="page">
                  <wp:posOffset>3323240</wp:posOffset>
                </wp:positionH>
                <wp:positionV relativeFrom="paragraph">
                  <wp:posOffset>76013</wp:posOffset>
                </wp:positionV>
                <wp:extent cx="3433445" cy="2973070"/>
                <wp:effectExtent l="0" t="0" r="0" b="0"/>
                <wp:wrapNone/>
                <wp:docPr id="5" name="Textbox 5"/>
                <wp:cNvGraphicFramePr>
                  <a:graphicFrameLocks/>
                </wp:cNvGraphicFramePr>
                <a:graphic>
                  <a:graphicData uri="http://schemas.microsoft.com/office/word/2010/wordprocessingShape">
                    <wps:wsp>
                      <wps:cNvPr id="5" name="Textbox 5"/>
                      <wps:cNvSpPr txBox="1"/>
                      <wps:spPr>
                        <a:xfrm rot="18900000">
                          <a:off x="0" y="0"/>
                          <a:ext cx="3433445"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r>
                              <w:rPr>
                                <w:color w:val="BFBFBF"/>
                                <w:spacing w:val="-5"/>
                                <w:w w:val="75"/>
                                <w:sz w:val="468"/>
                                <w14:textOutline>
                                  <w14:solidFill>
                                    <w14:srgbClr w14:val="BFBFBF">
                                      <w14:alpha w14:val="50588"/>
                                    </w14:srgbClr>
                                  </w14:solidFill>
                                </w14:textOutline>
                                <w14:textFill>
                                  <w14:solidFill>
                                    <w14:srgbClr w14:val="BFBFBF">
                                      <w14:alpha w14:val="50588"/>
                                    </w14:srgbClr>
                                  </w14:solidFill>
                                </w14:textFill>
                              </w:rPr>
                              <w:t>AFT</w:t>
                            </w:r>
                          </w:p>
                        </w:txbxContent>
                      </wps:txbx>
                      <wps:bodyPr wrap="square" lIns="0" tIns="0" rIns="0" bIns="0" rtlCol="0">
                        <a:noAutofit/>
                      </wps:bodyPr>
                    </wps:wsp>
                  </a:graphicData>
                </a:graphic>
              </wp:anchor>
            </w:drawing>
          </mc:Choice>
          <mc:Fallback>
            <w:pict>
              <v:shape style="position:absolute;margin-left:261.672516pt;margin-top:5.985347pt;width:270.350pt;height:234.1pt;mso-position-horizontal-relative:page;mso-position-vertical-relative:paragraph;z-index:-16971264;rotation:315" type="#_x0000_t136" fillcolor="#bfbfbf" stroked="f">
                <o:extrusion v:ext="view" autorotationcenter="t"/>
                <v:textpath style="font-family:&quot;Calibri&quot;;font-size:234pt;v-text-kern:t;mso-text-shadow:auto" string="AFT"/>
                <v:fill opacity="32382f"/>
                <w10:wrap type="none"/>
              </v:shape>
            </w:pict>
          </mc:Fallback>
        </mc:AlternateContent>
      </w:r>
      <w:r>
        <w:rPr>
          <w:sz w:val="22"/>
        </w:rPr>
        <w:t>Link to the agenda: </w:t>
      </w:r>
      <w:hyperlink r:id="rId11">
        <w:r>
          <w:rPr>
            <w:color w:val="1154CC"/>
            <w:spacing w:val="-2"/>
            <w:sz w:val="22"/>
            <w:u w:val="thick" w:color="1154CC"/>
          </w:rPr>
          <w:t>https://www.utah.gov/pmn/files/1144289.pdf</w:t>
        </w:r>
      </w:hyperlink>
      <w:r>
        <w:rPr>
          <w:color w:val="1154CC"/>
          <w:spacing w:val="-2"/>
          <w:sz w:val="22"/>
          <w:u w:val="none"/>
        </w:rPr>
        <w:t> </w:t>
      </w:r>
      <w:r>
        <w:rPr>
          <w:sz w:val="22"/>
          <w:u w:val="none"/>
        </w:rPr>
        <w:t>Link to the audio recording: </w:t>
      </w:r>
      <w:hyperlink r:id="rId12">
        <w:r>
          <w:rPr>
            <w:color w:val="1154CC"/>
            <w:spacing w:val="-2"/>
            <w:sz w:val="22"/>
            <w:u w:val="thick" w:color="1154CC"/>
          </w:rPr>
          <w:t>https://www.utah.gov/pmn/files/1146378.m4a</w:t>
        </w:r>
      </w:hyperlink>
    </w:p>
    <w:p>
      <w:pPr>
        <w:spacing w:before="135"/>
        <w:ind w:left="720" w:right="321" w:firstLine="397"/>
        <w:jc w:val="left"/>
        <w:rPr>
          <w:sz w:val="22"/>
        </w:rPr>
      </w:pPr>
      <w:r>
        <w:rPr/>
        <mc:AlternateContent>
          <mc:Choice Requires="wps">
            <w:drawing>
              <wp:anchor distT="0" distB="0" distL="0" distR="0" allowOverlap="1" layoutInCell="1" locked="0" behindDoc="1" simplePos="0" relativeHeight="486344192">
                <wp:simplePos x="0" y="0"/>
                <wp:positionH relativeFrom="page">
                  <wp:posOffset>2783015</wp:posOffset>
                </wp:positionH>
                <wp:positionV relativeFrom="paragraph">
                  <wp:posOffset>571368</wp:posOffset>
                </wp:positionV>
                <wp:extent cx="1223010" cy="2973070"/>
                <wp:effectExtent l="0" t="0" r="0" b="0"/>
                <wp:wrapNone/>
                <wp:docPr id="6" name="Textbox 6"/>
                <wp:cNvGraphicFramePr>
                  <a:graphicFrameLocks/>
                </wp:cNvGraphicFramePr>
                <a:graphic>
                  <a:graphicData uri="http://schemas.microsoft.com/office/word/2010/wordprocessingShape">
                    <wps:wsp>
                      <wps:cNvPr id="6" name="Textbox 6"/>
                      <wps:cNvSpPr txBox="1"/>
                      <wps:spPr>
                        <a:xfrm rot="18900000">
                          <a:off x="0" y="0"/>
                          <a:ext cx="122301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hyperlink r:id="rId10">
                              <w:r>
                                <w:rPr>
                                  <w:color w:val="BFBFBF"/>
                                  <w:spacing w:val="-10"/>
                                  <w:w w:val="75"/>
                                  <w:sz w:val="468"/>
                                  <w14:textOutline>
                                    <w14:solidFill>
                                      <w14:srgbClr w14:val="BFBFBF">
                                        <w14:alpha w14:val="50588"/>
                                      </w14:srgbClr>
                                    </w14:solidFill>
                                  </w14:textOutline>
                                  <w14:textFill>
                                    <w14:solidFill>
                                      <w14:srgbClr w14:val="BFBFBF">
                                        <w14:alpha w14:val="50588"/>
                                      </w14:srgbClr>
                                    </w14:solidFill>
                                  </w14:textFill>
                                </w:rPr>
                                <w:t>R</w:t>
                              </w:r>
                            </w:hyperlink>
                          </w:p>
                        </w:txbxContent>
                      </wps:txbx>
                      <wps:bodyPr wrap="square" lIns="0" tIns="0" rIns="0" bIns="0" rtlCol="0">
                        <a:noAutofit/>
                      </wps:bodyPr>
                    </wps:wsp>
                  </a:graphicData>
                </a:graphic>
              </wp:anchor>
            </w:drawing>
          </mc:Choice>
          <mc:Fallback>
            <w:pict>
              <v:shape style="position:absolute;margin-left:219.13504pt;margin-top:44.989609pt;width:96.3pt;height:234.1pt;mso-position-horizontal-relative:page;mso-position-vertical-relative:paragraph;z-index:-16972288;rotation:315" type="#_x0000_t136" fillcolor="#bfbfbf" stroked="f">
                <o:extrusion v:ext="view" autorotationcenter="t"/>
                <v:textpath style="font-family:&quot;Calibri&quot;;font-size:234pt;v-text-kern:t;mso-text-shadow:auto" string="R"/>
                <v:fill opacity="32382f"/>
                <w10:wrap type="none"/>
              </v:shape>
            </w:pict>
          </mc:Fallback>
        </mc:AlternateContent>
      </w:r>
      <w:r>
        <w:rPr>
          <w:b/>
          <w:sz w:val="22"/>
        </w:rPr>
        <w:t>Committee:</w:t>
      </w:r>
      <w:r>
        <w:rPr>
          <w:b/>
          <w:spacing w:val="40"/>
          <w:sz w:val="22"/>
        </w:rPr>
        <w:t> </w:t>
      </w:r>
      <w:r>
        <w:rPr>
          <w:sz w:val="22"/>
        </w:rPr>
        <w:t>Ben</w:t>
      </w:r>
      <w:r>
        <w:rPr>
          <w:spacing w:val="-3"/>
          <w:sz w:val="22"/>
        </w:rPr>
        <w:t> </w:t>
      </w:r>
      <w:r>
        <w:rPr>
          <w:sz w:val="22"/>
        </w:rPr>
        <w:t>Trentleman,</w:t>
      </w:r>
      <w:r>
        <w:rPr>
          <w:spacing w:val="-3"/>
          <w:sz w:val="22"/>
        </w:rPr>
        <w:t> </w:t>
      </w:r>
      <w:r>
        <w:rPr>
          <w:sz w:val="22"/>
        </w:rPr>
        <w:t>Heather</w:t>
      </w:r>
      <w:r>
        <w:rPr>
          <w:spacing w:val="-3"/>
          <w:sz w:val="22"/>
        </w:rPr>
        <w:t> </w:t>
      </w:r>
      <w:r>
        <w:rPr>
          <w:sz w:val="22"/>
        </w:rPr>
        <w:t>Thomas,</w:t>
      </w:r>
      <w:r>
        <w:rPr>
          <w:spacing w:val="-3"/>
          <w:sz w:val="22"/>
        </w:rPr>
        <w:t> </w:t>
      </w:r>
      <w:r>
        <w:rPr>
          <w:sz w:val="22"/>
        </w:rPr>
        <w:t>Cristina</w:t>
      </w:r>
      <w:r>
        <w:rPr>
          <w:spacing w:val="-3"/>
          <w:sz w:val="22"/>
        </w:rPr>
        <w:t> </w:t>
      </w:r>
      <w:r>
        <w:rPr>
          <w:sz w:val="22"/>
        </w:rPr>
        <w:t>Barrera,</w:t>
      </w:r>
      <w:r>
        <w:rPr>
          <w:spacing w:val="-3"/>
          <w:sz w:val="22"/>
        </w:rPr>
        <w:t> </w:t>
      </w:r>
      <w:r>
        <w:rPr>
          <w:sz w:val="22"/>
        </w:rPr>
        <w:t>Jamie</w:t>
      </w:r>
      <w:r>
        <w:rPr>
          <w:spacing w:val="-3"/>
          <w:sz w:val="22"/>
        </w:rPr>
        <w:t> </w:t>
      </w:r>
      <w:r>
        <w:rPr>
          <w:sz w:val="22"/>
        </w:rPr>
        <w:t>Bitton</w:t>
      </w:r>
      <w:r>
        <w:rPr>
          <w:spacing w:val="-3"/>
          <w:sz w:val="22"/>
        </w:rPr>
        <w:t> </w:t>
      </w:r>
      <w:r>
        <w:rPr>
          <w:sz w:val="22"/>
        </w:rPr>
        <w:t>for</w:t>
      </w:r>
      <w:r>
        <w:rPr>
          <w:spacing w:val="-3"/>
          <w:sz w:val="22"/>
        </w:rPr>
        <w:t> </w:t>
      </w:r>
      <w:r>
        <w:rPr>
          <w:sz w:val="22"/>
        </w:rPr>
        <w:t>Jody</w:t>
      </w:r>
      <w:r>
        <w:rPr>
          <w:spacing w:val="-3"/>
          <w:sz w:val="22"/>
        </w:rPr>
        <w:t> </w:t>
      </w:r>
      <w:r>
        <w:rPr>
          <w:sz w:val="22"/>
        </w:rPr>
        <w:t>Zabriskie,</w:t>
      </w:r>
      <w:r>
        <w:rPr>
          <w:spacing w:val="-3"/>
          <w:sz w:val="22"/>
        </w:rPr>
        <w:t> </w:t>
      </w:r>
      <w:r>
        <w:rPr>
          <w:sz w:val="22"/>
        </w:rPr>
        <w:t>Crystal</w:t>
      </w:r>
      <w:r>
        <w:rPr>
          <w:spacing w:val="-3"/>
          <w:sz w:val="22"/>
        </w:rPr>
        <w:t> </w:t>
      </w:r>
      <w:r>
        <w:rPr>
          <w:sz w:val="22"/>
        </w:rPr>
        <w:t>Knippers</w:t>
      </w:r>
      <w:r>
        <w:rPr>
          <w:spacing w:val="-3"/>
          <w:sz w:val="22"/>
        </w:rPr>
        <w:t> </w:t>
      </w:r>
      <w:r>
        <w:rPr>
          <w:sz w:val="22"/>
        </w:rPr>
        <w:t>for Joyce</w:t>
      </w:r>
      <w:r>
        <w:rPr>
          <w:spacing w:val="-7"/>
          <w:sz w:val="22"/>
        </w:rPr>
        <w:t> </w:t>
      </w:r>
      <w:r>
        <w:rPr>
          <w:sz w:val="22"/>
        </w:rPr>
        <w:t>Hasting,</w:t>
      </w:r>
      <w:r>
        <w:rPr>
          <w:spacing w:val="-7"/>
          <w:sz w:val="22"/>
        </w:rPr>
        <w:t> </w:t>
      </w:r>
      <w:r>
        <w:rPr>
          <w:sz w:val="22"/>
        </w:rPr>
        <w:t>Kelly</w:t>
      </w:r>
      <w:r>
        <w:rPr>
          <w:spacing w:val="-7"/>
          <w:sz w:val="22"/>
        </w:rPr>
        <w:t> </w:t>
      </w:r>
      <w:r>
        <w:rPr>
          <w:sz w:val="22"/>
        </w:rPr>
        <w:t>Noorda,</w:t>
      </w:r>
      <w:r>
        <w:rPr>
          <w:spacing w:val="-7"/>
          <w:sz w:val="22"/>
        </w:rPr>
        <w:t> </w:t>
      </w:r>
      <w:r>
        <w:rPr>
          <w:sz w:val="22"/>
        </w:rPr>
        <w:t>Lori</w:t>
      </w:r>
      <w:r>
        <w:rPr>
          <w:spacing w:val="-7"/>
          <w:sz w:val="22"/>
        </w:rPr>
        <w:t> </w:t>
      </w:r>
      <w:r>
        <w:rPr>
          <w:sz w:val="22"/>
        </w:rPr>
        <w:t>Cox,</w:t>
      </w:r>
      <w:r>
        <w:rPr>
          <w:spacing w:val="-7"/>
          <w:sz w:val="22"/>
        </w:rPr>
        <w:t> </w:t>
      </w:r>
      <w:r>
        <w:rPr>
          <w:sz w:val="22"/>
        </w:rPr>
        <w:t>Rhonda</w:t>
      </w:r>
      <w:r>
        <w:rPr>
          <w:spacing w:val="-7"/>
          <w:sz w:val="22"/>
        </w:rPr>
        <w:t> </w:t>
      </w:r>
      <w:r>
        <w:rPr>
          <w:sz w:val="22"/>
        </w:rPr>
        <w:t>Dossett,</w:t>
      </w:r>
      <w:r>
        <w:rPr>
          <w:spacing w:val="-7"/>
          <w:sz w:val="22"/>
        </w:rPr>
        <w:t> </w:t>
      </w:r>
      <w:r>
        <w:rPr>
          <w:sz w:val="22"/>
        </w:rPr>
        <w:t>Kristen</w:t>
      </w:r>
      <w:r>
        <w:rPr>
          <w:spacing w:val="-7"/>
          <w:sz w:val="22"/>
        </w:rPr>
        <w:t> </w:t>
      </w:r>
      <w:r>
        <w:rPr>
          <w:sz w:val="22"/>
        </w:rPr>
        <w:t>Schulz,</w:t>
      </w:r>
      <w:r>
        <w:rPr>
          <w:spacing w:val="-7"/>
          <w:sz w:val="22"/>
        </w:rPr>
        <w:t> </w:t>
      </w:r>
      <w:r>
        <w:rPr>
          <w:sz w:val="22"/>
        </w:rPr>
        <w:t>Alex</w:t>
      </w:r>
      <w:r>
        <w:rPr>
          <w:spacing w:val="-7"/>
          <w:sz w:val="22"/>
        </w:rPr>
        <w:t> </w:t>
      </w:r>
      <w:r>
        <w:rPr>
          <w:sz w:val="22"/>
        </w:rPr>
        <w:t>Wade,</w:t>
      </w:r>
      <w:r>
        <w:rPr>
          <w:spacing w:val="-7"/>
          <w:sz w:val="22"/>
        </w:rPr>
        <w:t> </w:t>
      </w:r>
      <w:r>
        <w:rPr>
          <w:sz w:val="22"/>
        </w:rPr>
        <w:t>Johnny</w:t>
      </w:r>
      <w:r>
        <w:rPr>
          <w:spacing w:val="-7"/>
          <w:sz w:val="22"/>
        </w:rPr>
        <w:t> </w:t>
      </w:r>
      <w:r>
        <w:rPr>
          <w:sz w:val="22"/>
        </w:rPr>
        <w:t>Anderson,</w:t>
      </w:r>
      <w:r>
        <w:rPr>
          <w:spacing w:val="-7"/>
          <w:sz w:val="22"/>
        </w:rPr>
        <w:t> </w:t>
      </w:r>
      <w:r>
        <w:rPr>
          <w:sz w:val="22"/>
        </w:rPr>
        <w:t>Jennifer</w:t>
      </w:r>
      <w:r>
        <w:rPr>
          <w:spacing w:val="-7"/>
          <w:sz w:val="22"/>
        </w:rPr>
        <w:t> </w:t>
      </w:r>
      <w:r>
        <w:rPr>
          <w:sz w:val="22"/>
        </w:rPr>
        <w:t>Floyd,</w:t>
      </w:r>
      <w:r>
        <w:rPr>
          <w:spacing w:val="-7"/>
          <w:sz w:val="22"/>
        </w:rPr>
        <w:t> </w:t>
      </w:r>
      <w:r>
        <w:rPr>
          <w:sz w:val="22"/>
        </w:rPr>
        <w:t>Liliam Llanos, Julie Backlund</w:t>
      </w:r>
    </w:p>
    <w:p>
      <w:pPr>
        <w:pStyle w:val="BodyText"/>
        <w:rPr>
          <w:sz w:val="22"/>
        </w:rPr>
      </w:pPr>
    </w:p>
    <w:p>
      <w:pPr>
        <w:spacing w:before="0"/>
        <w:ind w:left="1117" w:right="0" w:firstLine="0"/>
        <w:jc w:val="left"/>
        <w:rPr>
          <w:sz w:val="22"/>
        </w:rPr>
      </w:pPr>
      <w:r>
        <w:rPr>
          <w:b/>
          <w:sz w:val="22"/>
        </w:rPr>
        <w:t>Excused/Absent:</w:t>
      </w:r>
      <w:r>
        <w:rPr>
          <w:b/>
          <w:spacing w:val="70"/>
          <w:sz w:val="22"/>
        </w:rPr>
        <w:t> </w:t>
      </w:r>
      <w:r>
        <w:rPr>
          <w:sz w:val="22"/>
        </w:rPr>
        <w:t>Jody</w:t>
      </w:r>
      <w:r>
        <w:rPr>
          <w:spacing w:val="-10"/>
          <w:sz w:val="22"/>
        </w:rPr>
        <w:t> </w:t>
      </w:r>
      <w:r>
        <w:rPr>
          <w:sz w:val="22"/>
        </w:rPr>
        <w:t>Zabriskie,</w:t>
      </w:r>
      <w:r>
        <w:rPr>
          <w:spacing w:val="-9"/>
          <w:sz w:val="22"/>
        </w:rPr>
        <w:t> </w:t>
      </w:r>
      <w:r>
        <w:rPr>
          <w:sz w:val="22"/>
        </w:rPr>
        <w:t>Joyce</w:t>
      </w:r>
      <w:r>
        <w:rPr>
          <w:spacing w:val="-9"/>
          <w:sz w:val="22"/>
        </w:rPr>
        <w:t> </w:t>
      </w:r>
      <w:r>
        <w:rPr>
          <w:spacing w:val="-2"/>
          <w:sz w:val="22"/>
        </w:rPr>
        <w:t>Hasting</w:t>
      </w:r>
    </w:p>
    <w:p>
      <w:pPr>
        <w:pStyle w:val="BodyText"/>
        <w:rPr>
          <w:sz w:val="22"/>
        </w:rPr>
      </w:pPr>
    </w:p>
    <w:p>
      <w:pPr>
        <w:spacing w:before="0"/>
        <w:ind w:left="720" w:right="0" w:firstLine="397"/>
        <w:jc w:val="left"/>
        <w:rPr>
          <w:sz w:val="22"/>
        </w:rPr>
      </w:pPr>
      <w:r>
        <w:rPr/>
        <mc:AlternateContent>
          <mc:Choice Requires="wps">
            <w:drawing>
              <wp:anchor distT="0" distB="0" distL="0" distR="0" allowOverlap="1" layoutInCell="1" locked="0" behindDoc="1" simplePos="0" relativeHeight="486344704">
                <wp:simplePos x="0" y="0"/>
                <wp:positionH relativeFrom="page">
                  <wp:posOffset>1780227</wp:posOffset>
                </wp:positionH>
                <wp:positionV relativeFrom="paragraph">
                  <wp:posOffset>383870</wp:posOffset>
                </wp:positionV>
                <wp:extent cx="1385570" cy="2973070"/>
                <wp:effectExtent l="0" t="0" r="0" b="0"/>
                <wp:wrapNone/>
                <wp:docPr id="7" name="Textbox 7"/>
                <wp:cNvGraphicFramePr>
                  <a:graphicFrameLocks/>
                </wp:cNvGraphicFramePr>
                <a:graphic>
                  <a:graphicData uri="http://schemas.microsoft.com/office/word/2010/wordprocessingShape">
                    <wps:wsp>
                      <wps:cNvPr id="7" name="Textbox 7"/>
                      <wps:cNvSpPr txBox="1"/>
                      <wps:spPr>
                        <a:xfrm rot="18900000">
                          <a:off x="0" y="0"/>
                          <a:ext cx="138557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hyperlink r:id="rId11">
                              <w:r>
                                <w:rPr>
                                  <w:color w:val="BFBFBF"/>
                                  <w:spacing w:val="-10"/>
                                  <w:w w:val="75"/>
                                  <w:sz w:val="468"/>
                                  <w14:textOutline>
                                    <w14:solidFill>
                                      <w14:srgbClr w14:val="BFBFBF">
                                        <w14:alpha w14:val="50588"/>
                                      </w14:srgbClr>
                                    </w14:solidFill>
                                  </w14:textOutline>
                                  <w14:textFill>
                                    <w14:solidFill>
                                      <w14:srgbClr w14:val="BFBFBF">
                                        <w14:alpha w14:val="50588"/>
                                      </w14:srgbClr>
                                    </w14:solidFill>
                                  </w14:textFill>
                                </w:rPr>
                                <w:t>D</w:t>
                              </w:r>
                            </w:hyperlink>
                          </w:p>
                        </w:txbxContent>
                      </wps:txbx>
                      <wps:bodyPr wrap="square" lIns="0" tIns="0" rIns="0" bIns="0" rtlCol="0">
                        <a:noAutofit/>
                      </wps:bodyPr>
                    </wps:wsp>
                  </a:graphicData>
                </a:graphic>
              </wp:anchor>
            </w:drawing>
          </mc:Choice>
          <mc:Fallback>
            <w:pict>
              <v:shape style="position:absolute;margin-left:140.17543pt;margin-top:30.226063pt;width:109.1pt;height:234.1pt;mso-position-horizontal-relative:page;mso-position-vertical-relative:paragraph;z-index:-16971776;rotation:315" type="#_x0000_t136" fillcolor="#bfbfbf" stroked="f">
                <o:extrusion v:ext="view" autorotationcenter="t"/>
                <v:textpath style="font-family:&quot;Calibri&quot;;font-size:234pt;v-text-kern:t;mso-text-shadow:auto" string="D"/>
                <v:fill opacity="32382f"/>
                <w10:wrap type="none"/>
              </v:shape>
            </w:pict>
          </mc:Fallback>
        </mc:AlternateContent>
      </w:r>
      <w:r>
        <w:rPr>
          <w:b/>
          <w:sz w:val="22"/>
        </w:rPr>
        <w:t>Interested Parties and Guests:</w:t>
      </w:r>
      <w:r>
        <w:rPr>
          <w:b/>
          <w:spacing w:val="40"/>
          <w:sz w:val="22"/>
        </w:rPr>
        <w:t> </w:t>
      </w:r>
      <w:r>
        <w:rPr>
          <w:sz w:val="22"/>
        </w:rPr>
        <w:t>Camie Galt, Joe Edman, Megan Vlaming, Laura Thompson, Jared Lisonbee, Heather Valentine,</w:t>
      </w:r>
      <w:r>
        <w:rPr>
          <w:spacing w:val="-7"/>
          <w:sz w:val="22"/>
        </w:rPr>
        <w:t> </w:t>
      </w:r>
      <w:r>
        <w:rPr>
          <w:sz w:val="22"/>
        </w:rPr>
        <w:t>JoEllen</w:t>
      </w:r>
      <w:r>
        <w:rPr>
          <w:spacing w:val="-7"/>
          <w:sz w:val="22"/>
        </w:rPr>
        <w:t> </w:t>
      </w:r>
      <w:r>
        <w:rPr>
          <w:sz w:val="22"/>
        </w:rPr>
        <w:t>Robbins,</w:t>
      </w:r>
      <w:r>
        <w:rPr>
          <w:spacing w:val="-7"/>
          <w:sz w:val="22"/>
        </w:rPr>
        <w:t> </w:t>
      </w:r>
      <w:r>
        <w:rPr>
          <w:sz w:val="22"/>
        </w:rPr>
        <w:t>Shannon</w:t>
      </w:r>
      <w:r>
        <w:rPr>
          <w:spacing w:val="-7"/>
          <w:sz w:val="22"/>
        </w:rPr>
        <w:t> </w:t>
      </w:r>
      <w:r>
        <w:rPr>
          <w:sz w:val="22"/>
        </w:rPr>
        <w:t>Thoman-Black,</w:t>
      </w:r>
      <w:r>
        <w:rPr>
          <w:spacing w:val="-7"/>
          <w:sz w:val="22"/>
        </w:rPr>
        <w:t> </w:t>
      </w:r>
      <w:r>
        <w:rPr>
          <w:sz w:val="22"/>
        </w:rPr>
        <w:t>Emily</w:t>
      </w:r>
      <w:r>
        <w:rPr>
          <w:spacing w:val="-7"/>
          <w:sz w:val="22"/>
        </w:rPr>
        <w:t> </w:t>
      </w:r>
      <w:r>
        <w:rPr>
          <w:sz w:val="22"/>
        </w:rPr>
        <w:t>Dalton,</w:t>
      </w:r>
      <w:r>
        <w:rPr>
          <w:spacing w:val="-7"/>
          <w:sz w:val="22"/>
        </w:rPr>
        <w:t> </w:t>
      </w:r>
      <w:r>
        <w:rPr>
          <w:sz w:val="22"/>
        </w:rPr>
        <w:t>Kathy</w:t>
      </w:r>
      <w:r>
        <w:rPr>
          <w:spacing w:val="-7"/>
          <w:sz w:val="22"/>
        </w:rPr>
        <w:t> </w:t>
      </w:r>
      <w:r>
        <w:rPr>
          <w:sz w:val="22"/>
        </w:rPr>
        <w:t>Randle,</w:t>
      </w:r>
      <w:r>
        <w:rPr>
          <w:spacing w:val="-7"/>
          <w:sz w:val="22"/>
        </w:rPr>
        <w:t> </w:t>
      </w:r>
      <w:r>
        <w:rPr>
          <w:sz w:val="22"/>
        </w:rPr>
        <w:t>Colic</w:t>
      </w:r>
      <w:r>
        <w:rPr>
          <w:spacing w:val="-7"/>
          <w:sz w:val="22"/>
        </w:rPr>
        <w:t> </w:t>
      </w:r>
      <w:r>
        <w:rPr>
          <w:sz w:val="22"/>
        </w:rPr>
        <w:t>Crebs,</w:t>
      </w:r>
      <w:r>
        <w:rPr>
          <w:spacing w:val="-7"/>
          <w:sz w:val="22"/>
        </w:rPr>
        <w:t> </w:t>
      </w:r>
      <w:r>
        <w:rPr>
          <w:sz w:val="22"/>
        </w:rPr>
        <w:t>Caressa</w:t>
      </w:r>
      <w:r>
        <w:rPr>
          <w:spacing w:val="-7"/>
          <w:sz w:val="22"/>
        </w:rPr>
        <w:t> </w:t>
      </w:r>
      <w:r>
        <w:rPr>
          <w:sz w:val="22"/>
        </w:rPr>
        <w:t>King,</w:t>
      </w:r>
      <w:r>
        <w:rPr>
          <w:spacing w:val="-7"/>
          <w:sz w:val="22"/>
        </w:rPr>
        <w:t> </w:t>
      </w:r>
      <w:r>
        <w:rPr>
          <w:sz w:val="22"/>
        </w:rPr>
        <w:t>Carolyn</w:t>
      </w:r>
      <w:r>
        <w:rPr>
          <w:spacing w:val="-7"/>
          <w:sz w:val="22"/>
        </w:rPr>
        <w:t> </w:t>
      </w:r>
      <w:r>
        <w:rPr>
          <w:sz w:val="22"/>
        </w:rPr>
        <w:t>Ellsworth, Lauren</w:t>
      </w:r>
      <w:r>
        <w:rPr>
          <w:spacing w:val="-3"/>
          <w:sz w:val="22"/>
        </w:rPr>
        <w:t> </w:t>
      </w:r>
      <w:r>
        <w:rPr>
          <w:sz w:val="22"/>
        </w:rPr>
        <w:t>Fredman,</w:t>
      </w:r>
      <w:r>
        <w:rPr>
          <w:spacing w:val="-3"/>
          <w:sz w:val="22"/>
        </w:rPr>
        <w:t> </w:t>
      </w:r>
      <w:r>
        <w:rPr>
          <w:sz w:val="22"/>
        </w:rPr>
        <w:t>Alison</w:t>
      </w:r>
      <w:r>
        <w:rPr>
          <w:spacing w:val="-3"/>
          <w:sz w:val="22"/>
        </w:rPr>
        <w:t> </w:t>
      </w:r>
      <w:r>
        <w:rPr>
          <w:sz w:val="22"/>
        </w:rPr>
        <w:t>May,</w:t>
      </w:r>
      <w:r>
        <w:rPr>
          <w:spacing w:val="-3"/>
          <w:sz w:val="22"/>
        </w:rPr>
        <w:t> </w:t>
      </w:r>
      <w:r>
        <w:rPr>
          <w:sz w:val="22"/>
        </w:rPr>
        <w:t>KC</w:t>
      </w:r>
      <w:r>
        <w:rPr>
          <w:spacing w:val="-3"/>
          <w:sz w:val="22"/>
        </w:rPr>
        <w:t> </w:t>
      </w:r>
      <w:r>
        <w:rPr>
          <w:sz w:val="22"/>
        </w:rPr>
        <w:t>Hutton,</w:t>
      </w:r>
      <w:r>
        <w:rPr>
          <w:spacing w:val="-3"/>
          <w:sz w:val="22"/>
        </w:rPr>
        <w:t> </w:t>
      </w:r>
      <w:r>
        <w:rPr>
          <w:sz w:val="22"/>
        </w:rPr>
        <w:t>Wendy</w:t>
      </w:r>
      <w:r>
        <w:rPr>
          <w:spacing w:val="-3"/>
          <w:sz w:val="22"/>
        </w:rPr>
        <w:t> </w:t>
      </w:r>
      <w:r>
        <w:rPr>
          <w:sz w:val="22"/>
        </w:rPr>
        <w:t>Byron,</w:t>
      </w:r>
      <w:r>
        <w:rPr>
          <w:spacing w:val="-3"/>
          <w:sz w:val="22"/>
        </w:rPr>
        <w:t> </w:t>
      </w:r>
      <w:r>
        <w:rPr>
          <w:sz w:val="22"/>
        </w:rPr>
        <w:t>Michele</w:t>
      </w:r>
      <w:r>
        <w:rPr>
          <w:spacing w:val="-3"/>
          <w:sz w:val="22"/>
        </w:rPr>
        <w:t> </w:t>
      </w:r>
      <w:r>
        <w:rPr>
          <w:sz w:val="22"/>
        </w:rPr>
        <w:t>Rice,</w:t>
      </w:r>
      <w:r>
        <w:rPr>
          <w:spacing w:val="-3"/>
          <w:sz w:val="22"/>
        </w:rPr>
        <w:t> </w:t>
      </w:r>
      <w:r>
        <w:rPr>
          <w:sz w:val="22"/>
        </w:rPr>
        <w:t>Charlotte</w:t>
      </w:r>
      <w:r>
        <w:rPr>
          <w:spacing w:val="-3"/>
          <w:sz w:val="22"/>
        </w:rPr>
        <w:t> </w:t>
      </w:r>
      <w:r>
        <w:rPr>
          <w:sz w:val="22"/>
        </w:rPr>
        <w:t>Tanner,</w:t>
      </w:r>
      <w:r>
        <w:rPr>
          <w:spacing w:val="-3"/>
          <w:sz w:val="22"/>
        </w:rPr>
        <w:t> </w:t>
      </w:r>
      <w:r>
        <w:rPr>
          <w:sz w:val="22"/>
        </w:rPr>
        <w:t>Jeff</w:t>
      </w:r>
      <w:r>
        <w:rPr>
          <w:spacing w:val="-3"/>
          <w:sz w:val="22"/>
        </w:rPr>
        <w:t> </w:t>
      </w:r>
      <w:r>
        <w:rPr>
          <w:sz w:val="22"/>
        </w:rPr>
        <w:t>Sorensen,</w:t>
      </w:r>
      <w:r>
        <w:rPr>
          <w:spacing w:val="-3"/>
          <w:sz w:val="22"/>
        </w:rPr>
        <w:t> </w:t>
      </w:r>
      <w:r>
        <w:rPr>
          <w:sz w:val="22"/>
        </w:rPr>
        <w:t>Karrie</w:t>
      </w:r>
      <w:r>
        <w:rPr>
          <w:spacing w:val="-3"/>
          <w:sz w:val="22"/>
        </w:rPr>
        <w:t> </w:t>
      </w:r>
      <w:r>
        <w:rPr>
          <w:sz w:val="22"/>
        </w:rPr>
        <w:t>Phillips,</w:t>
      </w:r>
      <w:r>
        <w:rPr>
          <w:spacing w:val="-3"/>
          <w:sz w:val="22"/>
        </w:rPr>
        <w:t> </w:t>
      </w:r>
      <w:r>
        <w:rPr>
          <w:sz w:val="22"/>
        </w:rPr>
        <w:t>Emma Moench, K Adams, Kathleen Brown, Hillary Christensen, Amber Mabey, Carrie Stott, Nichole Gaffney, Heather Hughes</w:t>
      </w:r>
    </w:p>
    <w:p>
      <w:pPr>
        <w:pStyle w:val="BodyText"/>
        <w:spacing w:before="10"/>
        <w:rPr>
          <w:sz w:val="20"/>
        </w:rPr>
      </w:pPr>
    </w:p>
    <w:tbl>
      <w:tblPr>
        <w:tblW w:w="0" w:type="auto"/>
        <w:jc w:val="left"/>
        <w:tblInd w:w="304"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top w:w="0" w:type="dxa"/>
          <w:left w:w="0" w:type="dxa"/>
          <w:bottom w:w="0" w:type="dxa"/>
          <w:right w:w="0" w:type="dxa"/>
        </w:tblCellMar>
        <w:tblLook w:val="01E0"/>
      </w:tblPr>
      <w:tblGrid>
        <w:gridCol w:w="2070"/>
        <w:gridCol w:w="9530"/>
      </w:tblGrid>
      <w:tr>
        <w:trPr>
          <w:trHeight w:val="257" w:hRule="atLeast"/>
        </w:trPr>
        <w:tc>
          <w:tcPr>
            <w:tcW w:w="2070" w:type="dxa"/>
            <w:tcBorders>
              <w:bottom w:val="single" w:sz="8" w:space="0" w:color="000000"/>
              <w:right w:val="single" w:sz="8" w:space="0" w:color="000000"/>
            </w:tcBorders>
            <w:shd w:val="clear" w:color="auto" w:fill="BEBEBE"/>
          </w:tcPr>
          <w:p>
            <w:pPr>
              <w:pStyle w:val="TableParagraph"/>
              <w:spacing w:line="236" w:lineRule="exact" w:before="1"/>
              <w:ind w:left="7"/>
              <w:jc w:val="center"/>
              <w:rPr>
                <w:sz w:val="22"/>
              </w:rPr>
            </w:pPr>
            <w:r>
              <w:rPr>
                <w:sz w:val="22"/>
              </w:rPr>
              <w:t>Agenda</w:t>
            </w:r>
            <w:r>
              <w:rPr>
                <w:spacing w:val="-7"/>
                <w:sz w:val="22"/>
              </w:rPr>
              <w:t> </w:t>
            </w:r>
            <w:r>
              <w:rPr>
                <w:spacing w:val="-4"/>
                <w:sz w:val="22"/>
              </w:rPr>
              <w:t>Item</w:t>
            </w:r>
          </w:p>
        </w:tc>
        <w:tc>
          <w:tcPr>
            <w:tcW w:w="9530" w:type="dxa"/>
            <w:tcBorders>
              <w:left w:val="single" w:sz="8" w:space="0" w:color="000000"/>
              <w:bottom w:val="single" w:sz="8" w:space="0" w:color="000000"/>
            </w:tcBorders>
            <w:shd w:val="clear" w:color="auto" w:fill="BEBEBE"/>
          </w:tcPr>
          <w:p>
            <w:pPr>
              <w:pStyle w:val="TableParagraph"/>
              <w:spacing w:line="236" w:lineRule="exact" w:before="1"/>
              <w:ind w:left="42"/>
              <w:jc w:val="center"/>
              <w:rPr>
                <w:sz w:val="22"/>
              </w:rPr>
            </w:pPr>
            <w:r>
              <w:rPr>
                <w:spacing w:val="-2"/>
                <w:sz w:val="22"/>
              </w:rPr>
              <w:t>Discussion</w:t>
            </w:r>
          </w:p>
        </w:tc>
      </w:tr>
      <w:tr>
        <w:trPr>
          <w:trHeight w:val="2940" w:hRule="atLeast"/>
        </w:trPr>
        <w:tc>
          <w:tcPr>
            <w:tcW w:w="2070" w:type="dxa"/>
            <w:tcBorders>
              <w:top w:val="single" w:sz="8" w:space="0" w:color="000000"/>
              <w:bottom w:val="single" w:sz="8" w:space="0" w:color="000000"/>
              <w:right w:val="single" w:sz="8" w:space="0" w:color="000000"/>
            </w:tcBorders>
          </w:tcPr>
          <w:p>
            <w:pPr>
              <w:pStyle w:val="TableParagraph"/>
              <w:spacing w:before="7"/>
              <w:ind w:left="7"/>
              <w:jc w:val="center"/>
              <w:rPr>
                <w:b/>
                <w:sz w:val="22"/>
              </w:rPr>
            </w:pPr>
            <w:r>
              <w:rPr>
                <w:b/>
                <w:spacing w:val="-2"/>
                <w:sz w:val="22"/>
              </w:rPr>
              <w:t>Welcome</w:t>
            </w:r>
          </w:p>
        </w:tc>
        <w:tc>
          <w:tcPr>
            <w:tcW w:w="9530" w:type="dxa"/>
            <w:tcBorders>
              <w:top w:val="single" w:sz="8" w:space="0" w:color="000000"/>
              <w:left w:val="single" w:sz="8" w:space="0" w:color="000000"/>
              <w:bottom w:val="single" w:sz="8" w:space="0" w:color="000000"/>
            </w:tcBorders>
          </w:tcPr>
          <w:p>
            <w:pPr>
              <w:pStyle w:val="TableParagraph"/>
              <w:spacing w:before="7"/>
              <w:ind w:left="105"/>
              <w:rPr>
                <w:sz w:val="22"/>
              </w:rPr>
            </w:pPr>
            <w:r>
              <w:rPr>
                <w:sz w:val="22"/>
              </w:rPr>
              <w:t>Ben</w:t>
            </w:r>
            <w:r>
              <w:rPr>
                <w:spacing w:val="-12"/>
                <w:sz w:val="22"/>
              </w:rPr>
              <w:t> </w:t>
            </w:r>
            <w:r>
              <w:rPr>
                <w:sz w:val="22"/>
              </w:rPr>
              <w:t>Trentleman</w:t>
            </w:r>
            <w:r>
              <w:rPr>
                <w:spacing w:val="-9"/>
                <w:sz w:val="22"/>
              </w:rPr>
              <w:t> </w:t>
            </w:r>
            <w:r>
              <w:rPr>
                <w:sz w:val="22"/>
              </w:rPr>
              <w:t>welcomed</w:t>
            </w:r>
            <w:r>
              <w:rPr>
                <w:spacing w:val="-10"/>
                <w:sz w:val="22"/>
              </w:rPr>
              <w:t> </w:t>
            </w:r>
            <w:r>
              <w:rPr>
                <w:sz w:val="22"/>
              </w:rPr>
              <w:t>the</w:t>
            </w:r>
            <w:r>
              <w:rPr>
                <w:spacing w:val="-9"/>
                <w:sz w:val="22"/>
              </w:rPr>
              <w:t> </w:t>
            </w:r>
            <w:r>
              <w:rPr>
                <w:sz w:val="22"/>
              </w:rPr>
              <w:t>Committee</w:t>
            </w:r>
            <w:r>
              <w:rPr>
                <w:spacing w:val="-9"/>
                <w:sz w:val="22"/>
              </w:rPr>
              <w:t> </w:t>
            </w:r>
            <w:r>
              <w:rPr>
                <w:sz w:val="22"/>
              </w:rPr>
              <w:t>and</w:t>
            </w:r>
            <w:r>
              <w:rPr>
                <w:spacing w:val="-10"/>
                <w:sz w:val="22"/>
              </w:rPr>
              <w:t> </w:t>
            </w:r>
            <w:r>
              <w:rPr>
                <w:sz w:val="22"/>
              </w:rPr>
              <w:t>called</w:t>
            </w:r>
            <w:r>
              <w:rPr>
                <w:spacing w:val="-9"/>
                <w:sz w:val="22"/>
              </w:rPr>
              <w:t> </w:t>
            </w:r>
            <w:r>
              <w:rPr>
                <w:sz w:val="22"/>
              </w:rPr>
              <w:t>for</w:t>
            </w:r>
            <w:r>
              <w:rPr>
                <w:spacing w:val="-9"/>
                <w:sz w:val="22"/>
              </w:rPr>
              <w:t> </w:t>
            </w:r>
            <w:r>
              <w:rPr>
                <w:spacing w:val="-2"/>
                <w:sz w:val="22"/>
              </w:rPr>
              <w:t>attendance.</w:t>
            </w:r>
          </w:p>
          <w:p>
            <w:pPr>
              <w:pStyle w:val="TableParagraph"/>
              <w:rPr>
                <w:sz w:val="22"/>
              </w:rPr>
            </w:pPr>
          </w:p>
          <w:p>
            <w:pPr>
              <w:pStyle w:val="TableParagraph"/>
              <w:ind w:left="105"/>
              <w:rPr>
                <w:b/>
                <w:sz w:val="22"/>
              </w:rPr>
            </w:pPr>
            <w:r>
              <w:rPr>
                <w:b/>
                <w:sz w:val="22"/>
                <w:u w:val="thick"/>
              </w:rPr>
              <w:t>Chair</w:t>
            </w:r>
            <w:r>
              <w:rPr>
                <w:b/>
                <w:spacing w:val="-5"/>
                <w:sz w:val="22"/>
                <w:u w:val="thick"/>
              </w:rPr>
              <w:t> </w:t>
            </w:r>
            <w:r>
              <w:rPr>
                <w:b/>
                <w:spacing w:val="-2"/>
                <w:sz w:val="22"/>
                <w:u w:val="thick"/>
              </w:rPr>
              <w:t>Announcements/Updates:</w:t>
            </w:r>
          </w:p>
          <w:p>
            <w:pPr>
              <w:pStyle w:val="TableParagraph"/>
              <w:numPr>
                <w:ilvl w:val="0"/>
                <w:numId w:val="2"/>
              </w:numPr>
              <w:tabs>
                <w:tab w:pos="825" w:val="left" w:leader="none"/>
              </w:tabs>
              <w:spacing w:line="240" w:lineRule="auto" w:before="0" w:after="0"/>
              <w:ind w:left="825" w:right="690" w:hanging="360"/>
              <w:jc w:val="left"/>
              <w:rPr>
                <w:sz w:val="22"/>
              </w:rPr>
            </w:pPr>
            <w:r>
              <w:rPr>
                <w:sz w:val="22"/>
              </w:rPr>
              <w:t>Ben</w:t>
            </w:r>
            <w:r>
              <w:rPr>
                <w:spacing w:val="-6"/>
                <w:sz w:val="22"/>
              </w:rPr>
              <w:t> </w:t>
            </w:r>
            <w:r>
              <w:rPr>
                <w:sz w:val="22"/>
              </w:rPr>
              <w:t>Trentleman</w:t>
            </w:r>
            <w:r>
              <w:rPr>
                <w:spacing w:val="-6"/>
                <w:sz w:val="22"/>
              </w:rPr>
              <w:t> </w:t>
            </w:r>
            <w:r>
              <w:rPr>
                <w:sz w:val="22"/>
              </w:rPr>
              <w:t>announced</w:t>
            </w:r>
            <w:r>
              <w:rPr>
                <w:spacing w:val="-6"/>
                <w:sz w:val="22"/>
              </w:rPr>
              <w:t> </w:t>
            </w:r>
            <w:r>
              <w:rPr>
                <w:sz w:val="22"/>
              </w:rPr>
              <w:t>the</w:t>
            </w:r>
            <w:r>
              <w:rPr>
                <w:spacing w:val="-6"/>
                <w:sz w:val="22"/>
              </w:rPr>
              <w:t> </w:t>
            </w:r>
            <w:r>
              <w:rPr>
                <w:sz w:val="22"/>
              </w:rPr>
              <w:t>new</w:t>
            </w:r>
            <w:r>
              <w:rPr>
                <w:spacing w:val="-6"/>
                <w:sz w:val="22"/>
              </w:rPr>
              <w:t> </w:t>
            </w:r>
            <w:r>
              <w:rPr>
                <w:sz w:val="22"/>
              </w:rPr>
              <w:t>board</w:t>
            </w:r>
            <w:r>
              <w:rPr>
                <w:spacing w:val="-6"/>
                <w:sz w:val="22"/>
              </w:rPr>
              <w:t> </w:t>
            </w:r>
            <w:r>
              <w:rPr>
                <w:sz w:val="22"/>
              </w:rPr>
              <w:t>member</w:t>
            </w:r>
            <w:r>
              <w:rPr>
                <w:spacing w:val="-6"/>
                <w:sz w:val="22"/>
              </w:rPr>
              <w:t> </w:t>
            </w:r>
            <w:r>
              <w:rPr>
                <w:sz w:val="22"/>
              </w:rPr>
              <w:t>Cristina</w:t>
            </w:r>
            <w:r>
              <w:rPr>
                <w:spacing w:val="-6"/>
                <w:sz w:val="22"/>
              </w:rPr>
              <w:t> </w:t>
            </w:r>
            <w:r>
              <w:rPr>
                <w:sz w:val="22"/>
              </w:rPr>
              <w:t>Barrera.</w:t>
            </w:r>
            <w:r>
              <w:rPr>
                <w:spacing w:val="-6"/>
                <w:sz w:val="22"/>
              </w:rPr>
              <w:t> </w:t>
            </w:r>
            <w:r>
              <w:rPr>
                <w:sz w:val="22"/>
              </w:rPr>
              <w:t>She</w:t>
            </w:r>
            <w:r>
              <w:rPr>
                <w:spacing w:val="-6"/>
                <w:sz w:val="22"/>
              </w:rPr>
              <w:t> </w:t>
            </w:r>
            <w:r>
              <w:rPr>
                <w:sz w:val="22"/>
              </w:rPr>
              <w:t>is</w:t>
            </w:r>
            <w:r>
              <w:rPr>
                <w:spacing w:val="-6"/>
                <w:sz w:val="22"/>
              </w:rPr>
              <w:t> </w:t>
            </w:r>
            <w:r>
              <w:rPr>
                <w:sz w:val="22"/>
              </w:rPr>
              <w:t>the</w:t>
            </w:r>
            <w:r>
              <w:rPr>
                <w:spacing w:val="-6"/>
                <w:sz w:val="22"/>
              </w:rPr>
              <w:t> </w:t>
            </w:r>
            <w:r>
              <w:rPr>
                <w:sz w:val="22"/>
              </w:rPr>
              <w:t>new</w:t>
            </w:r>
            <w:r>
              <w:rPr>
                <w:spacing w:val="-6"/>
                <w:sz w:val="22"/>
              </w:rPr>
              <w:t> </w:t>
            </w:r>
            <w:r>
              <w:rPr>
                <w:sz w:val="22"/>
              </w:rPr>
              <w:t>USBE </w:t>
            </w:r>
            <w:r>
              <w:rPr>
                <w:spacing w:val="-2"/>
                <w:sz w:val="22"/>
              </w:rPr>
              <w:t>representative.</w:t>
            </w:r>
          </w:p>
          <w:p>
            <w:pPr>
              <w:pStyle w:val="TableParagraph"/>
              <w:rPr>
                <w:sz w:val="22"/>
              </w:rPr>
            </w:pPr>
          </w:p>
          <w:p>
            <w:pPr>
              <w:pStyle w:val="TableParagraph"/>
              <w:ind w:left="105"/>
              <w:rPr>
                <w:b/>
                <w:sz w:val="22"/>
              </w:rPr>
            </w:pPr>
            <w:r>
              <w:rPr>
                <w:b/>
                <w:sz w:val="22"/>
                <w:u w:val="thick"/>
              </w:rPr>
              <w:t>Approval</w:t>
            </w:r>
            <w:r>
              <w:rPr>
                <w:b/>
                <w:spacing w:val="-8"/>
                <w:sz w:val="22"/>
                <w:u w:val="thick"/>
              </w:rPr>
              <w:t> </w:t>
            </w:r>
            <w:r>
              <w:rPr>
                <w:b/>
                <w:sz w:val="22"/>
                <w:u w:val="thick"/>
              </w:rPr>
              <w:t>of</w:t>
            </w:r>
            <w:r>
              <w:rPr>
                <w:b/>
                <w:spacing w:val="-8"/>
                <w:sz w:val="22"/>
                <w:u w:val="thick"/>
              </w:rPr>
              <w:t> </w:t>
            </w:r>
            <w:r>
              <w:rPr>
                <w:b/>
                <w:sz w:val="22"/>
                <w:u w:val="thick"/>
              </w:rPr>
              <w:t>8/5/2024</w:t>
            </w:r>
            <w:r>
              <w:rPr>
                <w:b/>
                <w:spacing w:val="-8"/>
                <w:sz w:val="22"/>
                <w:u w:val="thick"/>
              </w:rPr>
              <w:t> </w:t>
            </w:r>
            <w:r>
              <w:rPr>
                <w:b/>
                <w:sz w:val="22"/>
                <w:u w:val="thick"/>
              </w:rPr>
              <w:t>meeting</w:t>
            </w:r>
            <w:r>
              <w:rPr>
                <w:b/>
                <w:spacing w:val="-7"/>
                <w:sz w:val="22"/>
                <w:u w:val="thick"/>
              </w:rPr>
              <w:t> </w:t>
            </w:r>
            <w:r>
              <w:rPr>
                <w:b/>
                <w:spacing w:val="-2"/>
                <w:sz w:val="22"/>
                <w:u w:val="thick"/>
              </w:rPr>
              <w:t>minutes.</w:t>
            </w:r>
          </w:p>
          <w:p>
            <w:pPr>
              <w:pStyle w:val="TableParagraph"/>
              <w:ind w:left="825"/>
              <w:rPr>
                <w:b/>
                <w:i/>
                <w:sz w:val="22"/>
              </w:rPr>
            </w:pPr>
            <w:r>
              <w:rPr>
                <w:b/>
                <w:i/>
                <w:color w:val="990000"/>
                <w:spacing w:val="-2"/>
                <w:sz w:val="22"/>
                <w:u w:val="thick" w:color="990000"/>
              </w:rPr>
              <w:t>Recommendations/Actions</w:t>
            </w:r>
          </w:p>
          <w:p>
            <w:pPr>
              <w:pStyle w:val="TableParagraph"/>
              <w:numPr>
                <w:ilvl w:val="1"/>
                <w:numId w:val="2"/>
              </w:numPr>
              <w:tabs>
                <w:tab w:pos="1545" w:val="left" w:leader="none"/>
              </w:tabs>
              <w:spacing w:line="240" w:lineRule="auto" w:before="0" w:after="0"/>
              <w:ind w:left="1545" w:right="363" w:hanging="360"/>
              <w:jc w:val="left"/>
              <w:rPr>
                <w:sz w:val="22"/>
              </w:rPr>
            </w:pPr>
            <w:r>
              <w:rPr>
                <w:sz w:val="22"/>
              </w:rPr>
              <w:t>Ben</w:t>
            </w:r>
            <w:r>
              <w:rPr>
                <w:spacing w:val="-7"/>
                <w:sz w:val="22"/>
              </w:rPr>
              <w:t> </w:t>
            </w:r>
            <w:r>
              <w:rPr>
                <w:sz w:val="22"/>
              </w:rPr>
              <w:t>Trentleman</w:t>
            </w:r>
            <w:r>
              <w:rPr>
                <w:spacing w:val="-7"/>
                <w:sz w:val="22"/>
              </w:rPr>
              <w:t> </w:t>
            </w:r>
            <w:r>
              <w:rPr>
                <w:sz w:val="22"/>
              </w:rPr>
              <w:t>called</w:t>
            </w:r>
            <w:r>
              <w:rPr>
                <w:spacing w:val="-7"/>
                <w:sz w:val="22"/>
              </w:rPr>
              <w:t> </w:t>
            </w:r>
            <w:r>
              <w:rPr>
                <w:sz w:val="22"/>
              </w:rPr>
              <w:t>for</w:t>
            </w:r>
            <w:r>
              <w:rPr>
                <w:spacing w:val="-7"/>
                <w:sz w:val="22"/>
              </w:rPr>
              <w:t> </w:t>
            </w:r>
            <w:r>
              <w:rPr>
                <w:sz w:val="22"/>
              </w:rPr>
              <w:t>a</w:t>
            </w:r>
            <w:r>
              <w:rPr>
                <w:spacing w:val="-7"/>
                <w:sz w:val="22"/>
              </w:rPr>
              <w:t> </w:t>
            </w:r>
            <w:r>
              <w:rPr>
                <w:sz w:val="22"/>
              </w:rPr>
              <w:t>motion</w:t>
            </w:r>
            <w:r>
              <w:rPr>
                <w:spacing w:val="-7"/>
                <w:sz w:val="22"/>
              </w:rPr>
              <w:t> </w:t>
            </w:r>
            <w:r>
              <w:rPr>
                <w:sz w:val="22"/>
              </w:rPr>
              <w:t>to</w:t>
            </w:r>
            <w:r>
              <w:rPr>
                <w:spacing w:val="-7"/>
                <w:sz w:val="22"/>
              </w:rPr>
              <w:t> </w:t>
            </w:r>
            <w:r>
              <w:rPr>
                <w:sz w:val="22"/>
              </w:rPr>
              <w:t>approve</w:t>
            </w:r>
            <w:r>
              <w:rPr>
                <w:spacing w:val="-7"/>
                <w:sz w:val="22"/>
              </w:rPr>
              <w:t> </w:t>
            </w:r>
            <w:r>
              <w:rPr>
                <w:sz w:val="22"/>
              </w:rPr>
              <w:t>the</w:t>
            </w:r>
            <w:r>
              <w:rPr>
                <w:spacing w:val="-7"/>
                <w:sz w:val="22"/>
              </w:rPr>
              <w:t> </w:t>
            </w:r>
            <w:r>
              <w:rPr>
                <w:sz w:val="22"/>
              </w:rPr>
              <w:t>minutes.</w:t>
            </w:r>
            <w:r>
              <w:rPr>
                <w:spacing w:val="-7"/>
                <w:sz w:val="22"/>
              </w:rPr>
              <w:t> </w:t>
            </w:r>
            <w:r>
              <w:rPr>
                <w:sz w:val="22"/>
              </w:rPr>
              <w:t>Simon</w:t>
            </w:r>
            <w:r>
              <w:rPr>
                <w:spacing w:val="-7"/>
                <w:sz w:val="22"/>
              </w:rPr>
              <w:t> </w:t>
            </w:r>
            <w:r>
              <w:rPr>
                <w:sz w:val="22"/>
              </w:rPr>
              <w:t>Bolivar</w:t>
            </w:r>
            <w:r>
              <w:rPr>
                <w:spacing w:val="-7"/>
                <w:sz w:val="22"/>
              </w:rPr>
              <w:t> </w:t>
            </w:r>
            <w:r>
              <w:rPr>
                <w:sz w:val="22"/>
              </w:rPr>
              <w:t>motioned. Lori Cox seconded. The motion was carried unanimously. Minutes approved.</w:t>
            </w:r>
          </w:p>
        </w:tc>
      </w:tr>
    </w:tbl>
    <w:p>
      <w:pPr>
        <w:spacing w:after="0" w:line="240" w:lineRule="auto"/>
        <w:jc w:val="left"/>
        <w:rPr>
          <w:sz w:val="22"/>
        </w:rPr>
        <w:sectPr>
          <w:pgSz w:w="12240" w:h="15840"/>
          <w:pgMar w:top="26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13959" w:hRule="atLeast"/>
        </w:trPr>
        <w:tc>
          <w:tcPr>
            <w:tcW w:w="2070" w:type="dxa"/>
            <w:tcBorders>
              <w:left w:val="single" w:sz="18" w:space="0" w:color="000000"/>
            </w:tcBorders>
          </w:tcPr>
          <w:p>
            <w:pPr>
              <w:pStyle w:val="TableParagraph"/>
              <w:spacing w:before="12"/>
              <w:ind w:left="687" w:hanging="322"/>
              <w:rPr>
                <w:b/>
                <w:sz w:val="22"/>
              </w:rPr>
            </w:pPr>
            <w:r>
              <w:rPr>
                <w:b/>
                <w:spacing w:val="-2"/>
                <w:sz w:val="22"/>
              </w:rPr>
              <w:t>OCC</w:t>
            </w:r>
            <w:r>
              <w:rPr>
                <w:b/>
                <w:spacing w:val="-11"/>
                <w:sz w:val="22"/>
              </w:rPr>
              <w:t> </w:t>
            </w:r>
            <w:r>
              <w:rPr>
                <w:b/>
                <w:spacing w:val="-2"/>
                <w:sz w:val="22"/>
              </w:rPr>
              <w:t>Director’s Update</w:t>
            </w:r>
          </w:p>
        </w:tc>
        <w:tc>
          <w:tcPr>
            <w:tcW w:w="9530" w:type="dxa"/>
            <w:tcBorders>
              <w:right w:val="single" w:sz="18" w:space="0" w:color="000000"/>
            </w:tcBorders>
          </w:tcPr>
          <w:p>
            <w:pPr>
              <w:pStyle w:val="TableParagraph"/>
              <w:spacing w:before="12"/>
              <w:ind w:left="105"/>
              <w:rPr>
                <w:b/>
                <w:sz w:val="22"/>
              </w:rPr>
            </w:pPr>
            <w:r>
              <w:rPr>
                <w:b/>
                <w:sz w:val="22"/>
                <w:u w:val="thick"/>
              </w:rPr>
              <w:t>OCC</w:t>
            </w:r>
            <w:r>
              <w:rPr>
                <w:b/>
                <w:spacing w:val="-7"/>
                <w:sz w:val="22"/>
                <w:u w:val="thick"/>
              </w:rPr>
              <w:t> </w:t>
            </w:r>
            <w:r>
              <w:rPr>
                <w:b/>
                <w:sz w:val="22"/>
                <w:u w:val="thick"/>
              </w:rPr>
              <w:t>Staff</w:t>
            </w:r>
            <w:r>
              <w:rPr>
                <w:b/>
                <w:spacing w:val="-6"/>
                <w:sz w:val="22"/>
                <w:u w:val="thick"/>
              </w:rPr>
              <w:t> </w:t>
            </w:r>
            <w:r>
              <w:rPr>
                <w:b/>
                <w:sz w:val="22"/>
                <w:u w:val="thick"/>
              </w:rPr>
              <w:t>Update</w:t>
            </w:r>
            <w:r>
              <w:rPr>
                <w:b/>
                <w:spacing w:val="-6"/>
                <w:sz w:val="22"/>
                <w:u w:val="thick"/>
              </w:rPr>
              <w:t> </w:t>
            </w:r>
            <w:r>
              <w:rPr>
                <w:b/>
                <w:sz w:val="22"/>
                <w:u w:val="thick"/>
              </w:rPr>
              <w:t>-</w:t>
            </w:r>
            <w:r>
              <w:rPr>
                <w:b/>
                <w:spacing w:val="-6"/>
                <w:sz w:val="22"/>
                <w:u w:val="thick"/>
              </w:rPr>
              <w:t> </w:t>
            </w:r>
            <w:r>
              <w:rPr>
                <w:b/>
                <w:sz w:val="22"/>
                <w:u w:val="thick"/>
              </w:rPr>
              <w:t>Heather</w:t>
            </w:r>
            <w:r>
              <w:rPr>
                <w:b/>
                <w:spacing w:val="-6"/>
                <w:sz w:val="22"/>
                <w:u w:val="thick"/>
              </w:rPr>
              <w:t> </w:t>
            </w:r>
            <w:r>
              <w:rPr>
                <w:b/>
                <w:spacing w:val="-2"/>
                <w:sz w:val="22"/>
                <w:u w:val="thick"/>
              </w:rPr>
              <w:t>Thomas</w:t>
            </w:r>
          </w:p>
          <w:p>
            <w:pPr>
              <w:pStyle w:val="TableParagraph"/>
              <w:numPr>
                <w:ilvl w:val="0"/>
                <w:numId w:val="3"/>
              </w:numPr>
              <w:tabs>
                <w:tab w:pos="825" w:val="left" w:leader="none"/>
              </w:tabs>
              <w:spacing w:line="240" w:lineRule="auto" w:before="0" w:after="0"/>
              <w:ind w:left="825" w:right="803" w:hanging="360"/>
              <w:jc w:val="left"/>
              <w:rPr>
                <w:sz w:val="22"/>
              </w:rPr>
            </w:pPr>
            <w:r>
              <w:rPr>
                <w:sz w:val="22"/>
              </w:rPr>
              <w:t>Heather</w:t>
            </w:r>
            <w:r>
              <w:rPr>
                <w:spacing w:val="-7"/>
                <w:sz w:val="22"/>
              </w:rPr>
              <w:t> </w:t>
            </w:r>
            <w:r>
              <w:rPr>
                <w:sz w:val="22"/>
              </w:rPr>
              <w:t>Thomas</w:t>
            </w:r>
            <w:r>
              <w:rPr>
                <w:spacing w:val="-7"/>
                <w:sz w:val="22"/>
              </w:rPr>
              <w:t> </w:t>
            </w:r>
            <w:r>
              <w:rPr>
                <w:sz w:val="22"/>
              </w:rPr>
              <w:t>announced</w:t>
            </w:r>
            <w:r>
              <w:rPr>
                <w:spacing w:val="-7"/>
                <w:sz w:val="22"/>
              </w:rPr>
              <w:t> </w:t>
            </w:r>
            <w:r>
              <w:rPr>
                <w:sz w:val="22"/>
              </w:rPr>
              <w:t>Ambra</w:t>
            </w:r>
            <w:r>
              <w:rPr>
                <w:spacing w:val="-7"/>
                <w:sz w:val="22"/>
              </w:rPr>
              <w:t> </w:t>
            </w:r>
            <w:r>
              <w:rPr>
                <w:sz w:val="22"/>
              </w:rPr>
              <w:t>Peterson</w:t>
            </w:r>
            <w:r>
              <w:rPr>
                <w:spacing w:val="-7"/>
                <w:sz w:val="22"/>
              </w:rPr>
              <w:t> </w:t>
            </w:r>
            <w:r>
              <w:rPr>
                <w:sz w:val="22"/>
              </w:rPr>
              <w:t>has</w:t>
            </w:r>
            <w:r>
              <w:rPr>
                <w:spacing w:val="-7"/>
                <w:sz w:val="22"/>
              </w:rPr>
              <w:t> </w:t>
            </w:r>
            <w:r>
              <w:rPr>
                <w:sz w:val="22"/>
              </w:rPr>
              <w:t>moved</w:t>
            </w:r>
            <w:r>
              <w:rPr>
                <w:spacing w:val="-7"/>
                <w:sz w:val="22"/>
              </w:rPr>
              <w:t> </w:t>
            </w:r>
            <w:r>
              <w:rPr>
                <w:sz w:val="22"/>
              </w:rPr>
              <w:t>to</w:t>
            </w:r>
            <w:r>
              <w:rPr>
                <w:spacing w:val="-7"/>
                <w:sz w:val="22"/>
              </w:rPr>
              <w:t> </w:t>
            </w:r>
            <w:r>
              <w:rPr>
                <w:sz w:val="22"/>
              </w:rPr>
              <w:t>the</w:t>
            </w:r>
            <w:r>
              <w:rPr>
                <w:spacing w:val="-7"/>
                <w:sz w:val="22"/>
              </w:rPr>
              <w:t> </w:t>
            </w:r>
            <w:r>
              <w:rPr>
                <w:sz w:val="22"/>
              </w:rPr>
              <w:t>Housing</w:t>
            </w:r>
            <w:r>
              <w:rPr>
                <w:spacing w:val="-7"/>
                <w:sz w:val="22"/>
              </w:rPr>
              <w:t> </w:t>
            </w:r>
            <w:r>
              <w:rPr>
                <w:sz w:val="22"/>
              </w:rPr>
              <w:t>and</w:t>
            </w:r>
            <w:r>
              <w:rPr>
                <w:spacing w:val="-7"/>
                <w:sz w:val="22"/>
              </w:rPr>
              <w:t> </w:t>
            </w:r>
            <w:r>
              <w:rPr>
                <w:sz w:val="22"/>
              </w:rPr>
              <w:t>Community Development Division as a new Program Manager.</w:t>
            </w:r>
          </w:p>
          <w:p>
            <w:pPr>
              <w:pStyle w:val="TableParagraph"/>
              <w:numPr>
                <w:ilvl w:val="0"/>
                <w:numId w:val="3"/>
              </w:numPr>
              <w:tabs>
                <w:tab w:pos="823" w:val="left" w:leader="none"/>
                <w:tab w:pos="825" w:val="left" w:leader="none"/>
              </w:tabs>
              <w:spacing w:line="240" w:lineRule="auto" w:before="0" w:after="0"/>
              <w:ind w:left="825" w:right="687" w:hanging="360"/>
              <w:jc w:val="left"/>
              <w:rPr>
                <w:sz w:val="22"/>
              </w:rPr>
            </w:pPr>
            <w:r>
              <w:rPr>
                <w:sz w:val="22"/>
              </w:rPr>
              <w:t>Heather</w:t>
            </w:r>
            <w:r>
              <w:rPr>
                <w:spacing w:val="-6"/>
                <w:sz w:val="22"/>
              </w:rPr>
              <w:t> </w:t>
            </w:r>
            <w:r>
              <w:rPr>
                <w:sz w:val="22"/>
              </w:rPr>
              <w:t>Thomas</w:t>
            </w:r>
            <w:r>
              <w:rPr>
                <w:spacing w:val="-6"/>
                <w:sz w:val="22"/>
              </w:rPr>
              <w:t> </w:t>
            </w:r>
            <w:r>
              <w:rPr>
                <w:sz w:val="22"/>
              </w:rPr>
              <w:t>announced</w:t>
            </w:r>
            <w:r>
              <w:rPr>
                <w:spacing w:val="-6"/>
                <w:sz w:val="22"/>
              </w:rPr>
              <w:t> </w:t>
            </w:r>
            <w:r>
              <w:rPr>
                <w:sz w:val="22"/>
              </w:rPr>
              <w:t>two</w:t>
            </w:r>
            <w:r>
              <w:rPr>
                <w:spacing w:val="-6"/>
                <w:sz w:val="22"/>
              </w:rPr>
              <w:t> </w:t>
            </w:r>
            <w:r>
              <w:rPr>
                <w:sz w:val="22"/>
              </w:rPr>
              <w:t>of</w:t>
            </w:r>
            <w:r>
              <w:rPr>
                <w:spacing w:val="-6"/>
                <w:sz w:val="22"/>
              </w:rPr>
              <w:t> </w:t>
            </w:r>
            <w:r>
              <w:rPr>
                <w:sz w:val="22"/>
              </w:rPr>
              <w:t>the</w:t>
            </w:r>
            <w:r>
              <w:rPr>
                <w:spacing w:val="-6"/>
                <w:sz w:val="22"/>
              </w:rPr>
              <w:t> </w:t>
            </w:r>
            <w:r>
              <w:rPr>
                <w:sz w:val="22"/>
              </w:rPr>
              <w:t>Office</w:t>
            </w:r>
            <w:r>
              <w:rPr>
                <w:spacing w:val="-6"/>
                <w:sz w:val="22"/>
              </w:rPr>
              <w:t> </w:t>
            </w:r>
            <w:r>
              <w:rPr>
                <w:sz w:val="22"/>
              </w:rPr>
              <w:t>of</w:t>
            </w:r>
            <w:r>
              <w:rPr>
                <w:spacing w:val="-6"/>
                <w:sz w:val="22"/>
              </w:rPr>
              <w:t> </w:t>
            </w:r>
            <w:r>
              <w:rPr>
                <w:sz w:val="22"/>
              </w:rPr>
              <w:t>Child</w:t>
            </w:r>
            <w:r>
              <w:rPr>
                <w:spacing w:val="-6"/>
                <w:sz w:val="22"/>
              </w:rPr>
              <w:t> </w:t>
            </w:r>
            <w:r>
              <w:rPr>
                <w:sz w:val="22"/>
              </w:rPr>
              <w:t>Care’s</w:t>
            </w:r>
            <w:r>
              <w:rPr>
                <w:spacing w:val="-6"/>
                <w:sz w:val="22"/>
              </w:rPr>
              <w:t> </w:t>
            </w:r>
            <w:r>
              <w:rPr>
                <w:sz w:val="22"/>
              </w:rPr>
              <w:t>managers</w:t>
            </w:r>
            <w:r>
              <w:rPr>
                <w:spacing w:val="-6"/>
                <w:sz w:val="22"/>
              </w:rPr>
              <w:t> </w:t>
            </w:r>
            <w:r>
              <w:rPr>
                <w:sz w:val="22"/>
              </w:rPr>
              <w:t>will</w:t>
            </w:r>
            <w:r>
              <w:rPr>
                <w:spacing w:val="-6"/>
                <w:sz w:val="22"/>
              </w:rPr>
              <w:t> </w:t>
            </w:r>
            <w:r>
              <w:rPr>
                <w:sz w:val="22"/>
              </w:rPr>
              <w:t>be</w:t>
            </w:r>
            <w:r>
              <w:rPr>
                <w:spacing w:val="-6"/>
                <w:sz w:val="22"/>
              </w:rPr>
              <w:t> </w:t>
            </w:r>
            <w:r>
              <w:rPr>
                <w:sz w:val="22"/>
              </w:rPr>
              <w:t>leaving</w:t>
            </w:r>
            <w:r>
              <w:rPr>
                <w:spacing w:val="-6"/>
                <w:sz w:val="22"/>
              </w:rPr>
              <w:t> </w:t>
            </w:r>
            <w:r>
              <w:rPr>
                <w:sz w:val="22"/>
              </w:rPr>
              <w:t>the </w:t>
            </w:r>
            <w:r>
              <w:rPr>
                <w:spacing w:val="-2"/>
                <w:sz w:val="22"/>
              </w:rPr>
              <w:t>Division.</w:t>
            </w:r>
          </w:p>
          <w:p>
            <w:pPr>
              <w:pStyle w:val="TableParagraph"/>
              <w:numPr>
                <w:ilvl w:val="1"/>
                <w:numId w:val="3"/>
              </w:numPr>
              <w:tabs>
                <w:tab w:pos="1543" w:val="left" w:leader="none"/>
                <w:tab w:pos="1545" w:val="left" w:leader="none"/>
              </w:tabs>
              <w:spacing w:line="240" w:lineRule="auto" w:before="0" w:after="0"/>
              <w:ind w:left="1545" w:right="172" w:hanging="360"/>
              <w:jc w:val="left"/>
              <w:rPr>
                <w:sz w:val="22"/>
              </w:rPr>
            </w:pPr>
            <w:r>
              <w:rPr>
                <w:sz w:val="22"/>
              </w:rPr>
              <w:t>Megan Vlaming announced that she accepted a position at the federal level of employment</w:t>
            </w:r>
            <w:r>
              <w:rPr>
                <w:spacing w:val="-6"/>
                <w:sz w:val="22"/>
              </w:rPr>
              <w:t> </w:t>
            </w:r>
            <w:r>
              <w:rPr>
                <w:sz w:val="22"/>
              </w:rPr>
              <w:t>with</w:t>
            </w:r>
            <w:r>
              <w:rPr>
                <w:spacing w:val="-6"/>
                <w:sz w:val="22"/>
              </w:rPr>
              <w:t> </w:t>
            </w:r>
            <w:r>
              <w:rPr>
                <w:sz w:val="22"/>
              </w:rPr>
              <w:t>the</w:t>
            </w:r>
            <w:r>
              <w:rPr>
                <w:spacing w:val="-6"/>
                <w:sz w:val="22"/>
              </w:rPr>
              <w:t> </w:t>
            </w:r>
            <w:r>
              <w:rPr>
                <w:sz w:val="22"/>
              </w:rPr>
              <w:t>National</w:t>
            </w:r>
            <w:r>
              <w:rPr>
                <w:spacing w:val="-6"/>
                <w:sz w:val="22"/>
              </w:rPr>
              <w:t> </w:t>
            </w:r>
            <w:r>
              <w:rPr>
                <w:sz w:val="22"/>
              </w:rPr>
              <w:t>Center</w:t>
            </w:r>
            <w:r>
              <w:rPr>
                <w:spacing w:val="-6"/>
                <w:sz w:val="22"/>
              </w:rPr>
              <w:t> </w:t>
            </w:r>
            <w:r>
              <w:rPr>
                <w:sz w:val="22"/>
              </w:rPr>
              <w:t>for</w:t>
            </w:r>
            <w:r>
              <w:rPr>
                <w:spacing w:val="-6"/>
                <w:sz w:val="22"/>
              </w:rPr>
              <w:t> </w:t>
            </w:r>
            <w:r>
              <w:rPr>
                <w:sz w:val="22"/>
              </w:rPr>
              <w:t>Afterschool</w:t>
            </w:r>
            <w:r>
              <w:rPr>
                <w:spacing w:val="-6"/>
                <w:sz w:val="22"/>
              </w:rPr>
              <w:t> </w:t>
            </w:r>
            <w:r>
              <w:rPr>
                <w:sz w:val="22"/>
              </w:rPr>
              <w:t>and</w:t>
            </w:r>
            <w:r>
              <w:rPr>
                <w:spacing w:val="-6"/>
                <w:sz w:val="22"/>
              </w:rPr>
              <w:t> </w:t>
            </w:r>
            <w:r>
              <w:rPr>
                <w:sz w:val="22"/>
              </w:rPr>
              <w:t>Summer</w:t>
            </w:r>
            <w:r>
              <w:rPr>
                <w:spacing w:val="-6"/>
                <w:sz w:val="22"/>
              </w:rPr>
              <w:t> </w:t>
            </w:r>
            <w:r>
              <w:rPr>
                <w:sz w:val="22"/>
              </w:rPr>
              <w:t>Enrichment</w:t>
            </w:r>
            <w:r>
              <w:rPr>
                <w:spacing w:val="-6"/>
                <w:sz w:val="22"/>
              </w:rPr>
              <w:t> </w:t>
            </w:r>
            <w:r>
              <w:rPr>
                <w:sz w:val="22"/>
              </w:rPr>
              <w:t>and</w:t>
            </w:r>
            <w:r>
              <w:rPr>
                <w:spacing w:val="-6"/>
                <w:sz w:val="22"/>
              </w:rPr>
              <w:t> </w:t>
            </w:r>
            <w:r>
              <w:rPr>
                <w:sz w:val="22"/>
              </w:rPr>
              <w:t>will be leaving the Office of Child Care. Her last day will be August 16, 2024.</w:t>
            </w:r>
          </w:p>
          <w:p>
            <w:pPr>
              <w:pStyle w:val="TableParagraph"/>
              <w:numPr>
                <w:ilvl w:val="1"/>
                <w:numId w:val="3"/>
              </w:numPr>
              <w:tabs>
                <w:tab w:pos="1545" w:val="left" w:leader="none"/>
              </w:tabs>
              <w:spacing w:line="240" w:lineRule="auto" w:before="0" w:after="0"/>
              <w:ind w:left="1545" w:right="400" w:hanging="360"/>
              <w:jc w:val="left"/>
              <w:rPr>
                <w:sz w:val="22"/>
              </w:rPr>
            </w:pPr>
            <w:r>
              <w:rPr>
                <w:sz w:val="22"/>
              </w:rPr>
              <w:t>Heather</w:t>
            </w:r>
            <w:r>
              <w:rPr>
                <w:spacing w:val="-1"/>
                <w:sz w:val="22"/>
              </w:rPr>
              <w:t> </w:t>
            </w:r>
            <w:r>
              <w:rPr>
                <w:sz w:val="22"/>
              </w:rPr>
              <w:t>Valentine</w:t>
            </w:r>
            <w:r>
              <w:rPr>
                <w:spacing w:val="-1"/>
                <w:sz w:val="22"/>
              </w:rPr>
              <w:t> </w:t>
            </w:r>
            <w:r>
              <w:rPr>
                <w:sz w:val="22"/>
              </w:rPr>
              <w:t>announced</w:t>
            </w:r>
            <w:r>
              <w:rPr>
                <w:spacing w:val="-1"/>
                <w:sz w:val="22"/>
              </w:rPr>
              <w:t> </w:t>
            </w:r>
            <w:r>
              <w:rPr>
                <w:sz w:val="22"/>
              </w:rPr>
              <w:t>she</w:t>
            </w:r>
            <w:r>
              <w:rPr>
                <w:spacing w:val="-1"/>
                <w:sz w:val="22"/>
              </w:rPr>
              <w:t> </w:t>
            </w:r>
            <w:r>
              <w:rPr>
                <w:sz w:val="22"/>
              </w:rPr>
              <w:t>will</w:t>
            </w:r>
            <w:r>
              <w:rPr>
                <w:spacing w:val="-1"/>
                <w:sz w:val="22"/>
              </w:rPr>
              <w:t> </w:t>
            </w:r>
            <w:r>
              <w:rPr>
                <w:sz w:val="22"/>
              </w:rPr>
              <w:t>be</w:t>
            </w:r>
            <w:r>
              <w:rPr>
                <w:spacing w:val="-1"/>
                <w:sz w:val="22"/>
              </w:rPr>
              <w:t> </w:t>
            </w:r>
            <w:r>
              <w:rPr>
                <w:sz w:val="22"/>
              </w:rPr>
              <w:t>leaving</w:t>
            </w:r>
            <w:r>
              <w:rPr>
                <w:spacing w:val="-1"/>
                <w:sz w:val="22"/>
              </w:rPr>
              <w:t> </w:t>
            </w:r>
            <w:r>
              <w:rPr>
                <w:sz w:val="22"/>
              </w:rPr>
              <w:t>the</w:t>
            </w:r>
            <w:r>
              <w:rPr>
                <w:spacing w:val="-1"/>
                <w:sz w:val="22"/>
              </w:rPr>
              <w:t> </w:t>
            </w:r>
            <w:r>
              <w:rPr>
                <w:sz w:val="22"/>
              </w:rPr>
              <w:t>Office</w:t>
            </w:r>
            <w:r>
              <w:rPr>
                <w:spacing w:val="-1"/>
                <w:sz w:val="22"/>
              </w:rPr>
              <w:t> </w:t>
            </w:r>
            <w:r>
              <w:rPr>
                <w:sz w:val="22"/>
              </w:rPr>
              <w:t>of</w:t>
            </w:r>
            <w:r>
              <w:rPr>
                <w:spacing w:val="-1"/>
                <w:sz w:val="22"/>
              </w:rPr>
              <w:t> </w:t>
            </w:r>
            <w:r>
              <w:rPr>
                <w:sz w:val="22"/>
              </w:rPr>
              <w:t>Child</w:t>
            </w:r>
            <w:r>
              <w:rPr>
                <w:spacing w:val="-1"/>
                <w:sz w:val="22"/>
              </w:rPr>
              <w:t> </w:t>
            </w:r>
            <w:r>
              <w:rPr>
                <w:sz w:val="22"/>
              </w:rPr>
              <w:t>Care</w:t>
            </w:r>
            <w:r>
              <w:rPr>
                <w:spacing w:val="-1"/>
                <w:sz w:val="22"/>
              </w:rPr>
              <w:t> </w:t>
            </w:r>
            <w:r>
              <w:rPr>
                <w:sz w:val="22"/>
              </w:rPr>
              <w:t>to</w:t>
            </w:r>
            <w:r>
              <w:rPr>
                <w:spacing w:val="-1"/>
                <w:sz w:val="22"/>
              </w:rPr>
              <w:t> </w:t>
            </w:r>
            <w:r>
              <w:rPr>
                <w:sz w:val="22"/>
              </w:rPr>
              <w:t>move</w:t>
            </w:r>
            <w:r>
              <w:rPr>
                <w:spacing w:val="-1"/>
                <w:sz w:val="22"/>
              </w:rPr>
              <w:t> </w:t>
            </w:r>
            <w:r>
              <w:rPr>
                <w:sz w:val="22"/>
              </w:rPr>
              <w:t>to Boston</w:t>
            </w:r>
            <w:r>
              <w:rPr>
                <w:spacing w:val="-6"/>
                <w:sz w:val="22"/>
              </w:rPr>
              <w:t> </w:t>
            </w:r>
            <w:r>
              <w:rPr>
                <w:sz w:val="22"/>
              </w:rPr>
              <w:t>with</w:t>
            </w:r>
            <w:r>
              <w:rPr>
                <w:spacing w:val="-6"/>
                <w:sz w:val="22"/>
              </w:rPr>
              <w:t> </w:t>
            </w:r>
            <w:r>
              <w:rPr>
                <w:sz w:val="22"/>
              </w:rPr>
              <w:t>her</w:t>
            </w:r>
            <w:r>
              <w:rPr>
                <w:spacing w:val="-6"/>
                <w:sz w:val="22"/>
              </w:rPr>
              <w:t> </w:t>
            </w:r>
            <w:r>
              <w:rPr>
                <w:sz w:val="22"/>
              </w:rPr>
              <w:t>two</w:t>
            </w:r>
            <w:r>
              <w:rPr>
                <w:spacing w:val="-6"/>
                <w:sz w:val="22"/>
              </w:rPr>
              <w:t> </w:t>
            </w:r>
            <w:r>
              <w:rPr>
                <w:sz w:val="22"/>
              </w:rPr>
              <w:t>kids.</w:t>
            </w:r>
            <w:r>
              <w:rPr>
                <w:spacing w:val="-6"/>
                <w:sz w:val="22"/>
              </w:rPr>
              <w:t> </w:t>
            </w:r>
            <w:r>
              <w:rPr>
                <w:sz w:val="22"/>
              </w:rPr>
              <w:t>She</w:t>
            </w:r>
            <w:r>
              <w:rPr>
                <w:spacing w:val="-6"/>
                <w:sz w:val="22"/>
              </w:rPr>
              <w:t> </w:t>
            </w:r>
            <w:r>
              <w:rPr>
                <w:sz w:val="22"/>
              </w:rPr>
              <w:t>has</w:t>
            </w:r>
            <w:r>
              <w:rPr>
                <w:spacing w:val="-6"/>
                <w:sz w:val="22"/>
              </w:rPr>
              <w:t> </w:t>
            </w:r>
            <w:r>
              <w:rPr>
                <w:sz w:val="22"/>
              </w:rPr>
              <w:t>been</w:t>
            </w:r>
            <w:r>
              <w:rPr>
                <w:spacing w:val="-6"/>
                <w:sz w:val="22"/>
              </w:rPr>
              <w:t> </w:t>
            </w:r>
            <w:r>
              <w:rPr>
                <w:sz w:val="22"/>
              </w:rPr>
              <w:t>accepted</w:t>
            </w:r>
            <w:r>
              <w:rPr>
                <w:spacing w:val="-6"/>
                <w:sz w:val="22"/>
              </w:rPr>
              <w:t> </w:t>
            </w:r>
            <w:r>
              <w:rPr>
                <w:sz w:val="22"/>
              </w:rPr>
              <w:t>at</w:t>
            </w:r>
            <w:r>
              <w:rPr>
                <w:spacing w:val="-6"/>
                <w:sz w:val="22"/>
              </w:rPr>
              <w:t> </w:t>
            </w:r>
            <w:r>
              <w:rPr>
                <w:sz w:val="22"/>
              </w:rPr>
              <w:t>Harvard</w:t>
            </w:r>
            <w:r>
              <w:rPr>
                <w:spacing w:val="-6"/>
                <w:sz w:val="22"/>
              </w:rPr>
              <w:t> </w:t>
            </w:r>
            <w:r>
              <w:rPr>
                <w:sz w:val="22"/>
              </w:rPr>
              <w:t>University</w:t>
            </w:r>
            <w:r>
              <w:rPr>
                <w:spacing w:val="-6"/>
                <w:sz w:val="22"/>
              </w:rPr>
              <w:t> </w:t>
            </w:r>
            <w:r>
              <w:rPr>
                <w:sz w:val="22"/>
              </w:rPr>
              <w:t>to</w:t>
            </w:r>
            <w:r>
              <w:rPr>
                <w:spacing w:val="-6"/>
                <w:sz w:val="22"/>
              </w:rPr>
              <w:t> </w:t>
            </w:r>
            <w:r>
              <w:rPr>
                <w:sz w:val="22"/>
              </w:rPr>
              <w:t>pursue</w:t>
            </w:r>
            <w:r>
              <w:rPr>
                <w:spacing w:val="-6"/>
                <w:sz w:val="22"/>
              </w:rPr>
              <w:t> </w:t>
            </w:r>
            <w:r>
              <w:rPr>
                <w:sz w:val="22"/>
              </w:rPr>
              <w:t>her Doctorate in Educational Leadership. Her last day will be August 15, 2024.</w:t>
            </w:r>
          </w:p>
          <w:p>
            <w:pPr>
              <w:pStyle w:val="TableParagraph"/>
              <w:numPr>
                <w:ilvl w:val="0"/>
                <w:numId w:val="3"/>
              </w:numPr>
              <w:tabs>
                <w:tab w:pos="823" w:val="left" w:leader="none"/>
              </w:tabs>
              <w:spacing w:line="240" w:lineRule="auto" w:before="0" w:after="0"/>
              <w:ind w:left="823" w:right="0" w:hanging="358"/>
              <w:jc w:val="left"/>
              <w:rPr>
                <w:sz w:val="22"/>
              </w:rPr>
            </w:pPr>
            <w:r>
              <w:rPr>
                <w:sz w:val="22"/>
              </w:rPr>
              <w:t>Heather</w:t>
            </w:r>
            <w:r>
              <w:rPr>
                <w:spacing w:val="-7"/>
                <w:sz w:val="22"/>
              </w:rPr>
              <w:t> </w:t>
            </w:r>
            <w:r>
              <w:rPr>
                <w:sz w:val="22"/>
              </w:rPr>
              <w:t>Thomas</w:t>
            </w:r>
            <w:r>
              <w:rPr>
                <w:spacing w:val="-6"/>
                <w:sz w:val="22"/>
              </w:rPr>
              <w:t> </w:t>
            </w:r>
            <w:r>
              <w:rPr>
                <w:sz w:val="22"/>
              </w:rPr>
              <w:t>announced</w:t>
            </w:r>
            <w:r>
              <w:rPr>
                <w:spacing w:val="-7"/>
                <w:sz w:val="22"/>
              </w:rPr>
              <w:t> </w:t>
            </w:r>
            <w:r>
              <w:rPr>
                <w:sz w:val="22"/>
              </w:rPr>
              <w:t>that</w:t>
            </w:r>
            <w:r>
              <w:rPr>
                <w:spacing w:val="-6"/>
                <w:sz w:val="22"/>
              </w:rPr>
              <w:t> </w:t>
            </w:r>
            <w:r>
              <w:rPr>
                <w:sz w:val="22"/>
              </w:rPr>
              <w:t>the</w:t>
            </w:r>
            <w:r>
              <w:rPr>
                <w:spacing w:val="-6"/>
                <w:sz w:val="22"/>
              </w:rPr>
              <w:t> </w:t>
            </w:r>
            <w:r>
              <w:rPr>
                <w:sz w:val="22"/>
              </w:rPr>
              <w:t>job</w:t>
            </w:r>
            <w:r>
              <w:rPr>
                <w:spacing w:val="-7"/>
                <w:sz w:val="22"/>
              </w:rPr>
              <w:t> </w:t>
            </w:r>
            <w:r>
              <w:rPr>
                <w:sz w:val="22"/>
              </w:rPr>
              <w:t>postings</w:t>
            </w:r>
            <w:r>
              <w:rPr>
                <w:spacing w:val="-6"/>
                <w:sz w:val="22"/>
              </w:rPr>
              <w:t> </w:t>
            </w:r>
            <w:r>
              <w:rPr>
                <w:sz w:val="22"/>
              </w:rPr>
              <w:t>for</w:t>
            </w:r>
            <w:r>
              <w:rPr>
                <w:spacing w:val="-6"/>
                <w:sz w:val="22"/>
              </w:rPr>
              <w:t> </w:t>
            </w:r>
            <w:r>
              <w:rPr>
                <w:sz w:val="22"/>
              </w:rPr>
              <w:t>the</w:t>
            </w:r>
            <w:r>
              <w:rPr>
                <w:spacing w:val="-7"/>
                <w:sz w:val="22"/>
              </w:rPr>
              <w:t> </w:t>
            </w:r>
            <w:r>
              <w:rPr>
                <w:sz w:val="22"/>
              </w:rPr>
              <w:t>vacant</w:t>
            </w:r>
            <w:r>
              <w:rPr>
                <w:spacing w:val="-6"/>
                <w:sz w:val="22"/>
              </w:rPr>
              <w:t> </w:t>
            </w:r>
            <w:r>
              <w:rPr>
                <w:sz w:val="22"/>
              </w:rPr>
              <w:t>positions</w:t>
            </w:r>
            <w:r>
              <w:rPr>
                <w:spacing w:val="-6"/>
                <w:sz w:val="22"/>
              </w:rPr>
              <w:t> </w:t>
            </w:r>
            <w:r>
              <w:rPr>
                <w:sz w:val="22"/>
              </w:rPr>
              <w:t>will</w:t>
            </w:r>
            <w:r>
              <w:rPr>
                <w:spacing w:val="-7"/>
                <w:sz w:val="22"/>
              </w:rPr>
              <w:t> </w:t>
            </w:r>
            <w:r>
              <w:rPr>
                <w:sz w:val="22"/>
              </w:rPr>
              <w:t>be</w:t>
            </w:r>
            <w:r>
              <w:rPr>
                <w:spacing w:val="-6"/>
                <w:sz w:val="22"/>
              </w:rPr>
              <w:t> </w:t>
            </w:r>
            <w:r>
              <w:rPr>
                <w:sz w:val="22"/>
              </w:rPr>
              <w:t>opened</w:t>
            </w:r>
            <w:r>
              <w:rPr>
                <w:spacing w:val="-6"/>
                <w:sz w:val="22"/>
              </w:rPr>
              <w:t> </w:t>
            </w:r>
            <w:r>
              <w:rPr>
                <w:spacing w:val="-2"/>
                <w:sz w:val="22"/>
              </w:rPr>
              <w:t>soon.</w:t>
            </w:r>
          </w:p>
          <w:p>
            <w:pPr>
              <w:pStyle w:val="TableParagraph"/>
              <w:numPr>
                <w:ilvl w:val="1"/>
                <w:numId w:val="3"/>
              </w:numPr>
              <w:tabs>
                <w:tab w:pos="1543" w:val="left" w:leader="none"/>
                <w:tab w:pos="1545" w:val="left" w:leader="none"/>
              </w:tabs>
              <w:spacing w:line="240" w:lineRule="auto" w:before="0" w:after="0"/>
              <w:ind w:left="1545" w:right="225" w:hanging="360"/>
              <w:jc w:val="left"/>
              <w:rPr>
                <w:sz w:val="22"/>
              </w:rPr>
            </w:pPr>
            <w:r>
              <w:rPr>
                <w:sz w:val="22"/>
              </w:rPr>
              <w:t>Megan’s</w:t>
            </w:r>
            <w:r>
              <w:rPr>
                <w:spacing w:val="-6"/>
                <w:sz w:val="22"/>
              </w:rPr>
              <w:t> </w:t>
            </w:r>
            <w:r>
              <w:rPr>
                <w:sz w:val="22"/>
              </w:rPr>
              <w:t>position</w:t>
            </w:r>
            <w:r>
              <w:rPr>
                <w:spacing w:val="-6"/>
                <w:sz w:val="22"/>
              </w:rPr>
              <w:t> </w:t>
            </w:r>
            <w:r>
              <w:rPr>
                <w:sz w:val="22"/>
              </w:rPr>
              <w:t>as</w:t>
            </w:r>
            <w:r>
              <w:rPr>
                <w:spacing w:val="-6"/>
                <w:sz w:val="22"/>
              </w:rPr>
              <w:t> </w:t>
            </w:r>
            <w:r>
              <w:rPr>
                <w:sz w:val="22"/>
              </w:rPr>
              <w:t>the</w:t>
            </w:r>
            <w:r>
              <w:rPr>
                <w:spacing w:val="-6"/>
                <w:sz w:val="22"/>
              </w:rPr>
              <w:t> </w:t>
            </w:r>
            <w:r>
              <w:rPr>
                <w:sz w:val="22"/>
              </w:rPr>
              <w:t>Grant</w:t>
            </w:r>
            <w:r>
              <w:rPr>
                <w:spacing w:val="-6"/>
                <w:sz w:val="22"/>
              </w:rPr>
              <w:t> </w:t>
            </w:r>
            <w:r>
              <w:rPr>
                <w:sz w:val="22"/>
              </w:rPr>
              <w:t>Program</w:t>
            </w:r>
            <w:r>
              <w:rPr>
                <w:spacing w:val="-6"/>
                <w:sz w:val="22"/>
              </w:rPr>
              <w:t> </w:t>
            </w:r>
            <w:r>
              <w:rPr>
                <w:sz w:val="22"/>
              </w:rPr>
              <w:t>Manager</w:t>
            </w:r>
            <w:r>
              <w:rPr>
                <w:spacing w:val="-6"/>
                <w:sz w:val="22"/>
              </w:rPr>
              <w:t> </w:t>
            </w:r>
            <w:r>
              <w:rPr>
                <w:sz w:val="22"/>
              </w:rPr>
              <w:t>is</w:t>
            </w:r>
            <w:r>
              <w:rPr>
                <w:spacing w:val="-6"/>
                <w:sz w:val="22"/>
              </w:rPr>
              <w:t> </w:t>
            </w:r>
            <w:r>
              <w:rPr>
                <w:sz w:val="22"/>
              </w:rPr>
              <w:t>currently</w:t>
            </w:r>
            <w:r>
              <w:rPr>
                <w:spacing w:val="-6"/>
                <w:sz w:val="22"/>
              </w:rPr>
              <w:t> </w:t>
            </w:r>
            <w:r>
              <w:rPr>
                <w:sz w:val="22"/>
              </w:rPr>
              <w:t>open</w:t>
            </w:r>
            <w:r>
              <w:rPr>
                <w:spacing w:val="-6"/>
                <w:sz w:val="22"/>
              </w:rPr>
              <w:t> </w:t>
            </w:r>
            <w:r>
              <w:rPr>
                <w:sz w:val="22"/>
              </w:rPr>
              <w:t>and</w:t>
            </w:r>
            <w:r>
              <w:rPr>
                <w:spacing w:val="-6"/>
                <w:sz w:val="22"/>
              </w:rPr>
              <w:t> </w:t>
            </w:r>
            <w:r>
              <w:rPr>
                <w:sz w:val="22"/>
              </w:rPr>
              <w:t>will</w:t>
            </w:r>
            <w:r>
              <w:rPr>
                <w:spacing w:val="-6"/>
                <w:sz w:val="22"/>
              </w:rPr>
              <w:t> </w:t>
            </w:r>
            <w:r>
              <w:rPr>
                <w:sz w:val="22"/>
              </w:rPr>
              <w:t>be</w:t>
            </w:r>
            <w:r>
              <w:rPr>
                <w:spacing w:val="-6"/>
                <w:sz w:val="22"/>
              </w:rPr>
              <w:t> </w:t>
            </w:r>
            <w:r>
              <w:rPr>
                <w:sz w:val="22"/>
              </w:rPr>
              <w:t>until</w:t>
            </w:r>
            <w:r>
              <w:rPr>
                <w:spacing w:val="-6"/>
                <w:sz w:val="22"/>
              </w:rPr>
              <w:t> </w:t>
            </w:r>
            <w:r>
              <w:rPr>
                <w:sz w:val="22"/>
              </w:rPr>
              <w:t>July 22, 2024.</w:t>
            </w:r>
          </w:p>
          <w:p>
            <w:pPr>
              <w:pStyle w:val="TableParagraph"/>
              <w:numPr>
                <w:ilvl w:val="1"/>
                <w:numId w:val="3"/>
              </w:numPr>
              <w:tabs>
                <w:tab w:pos="1545" w:val="left" w:leader="none"/>
              </w:tabs>
              <w:spacing w:line="240" w:lineRule="auto" w:before="0" w:after="0"/>
              <w:ind w:left="1545" w:right="282" w:hanging="360"/>
              <w:jc w:val="left"/>
              <w:rPr>
                <w:sz w:val="22"/>
              </w:rPr>
            </w:pPr>
            <w:r>
              <w:rPr>
                <w:sz w:val="22"/>
              </w:rPr>
              <w:t>Heather’s</w:t>
            </w:r>
            <w:r>
              <w:rPr>
                <w:spacing w:val="-10"/>
                <w:sz w:val="22"/>
              </w:rPr>
              <w:t> </w:t>
            </w:r>
            <w:r>
              <w:rPr>
                <w:sz w:val="22"/>
              </w:rPr>
              <w:t>position</w:t>
            </w:r>
            <w:r>
              <w:rPr>
                <w:spacing w:val="-10"/>
                <w:sz w:val="22"/>
              </w:rPr>
              <w:t> </w:t>
            </w:r>
            <w:r>
              <w:rPr>
                <w:sz w:val="22"/>
              </w:rPr>
              <w:t>as</w:t>
            </w:r>
            <w:r>
              <w:rPr>
                <w:spacing w:val="-10"/>
                <w:sz w:val="22"/>
              </w:rPr>
              <w:t> </w:t>
            </w:r>
            <w:r>
              <w:rPr>
                <w:sz w:val="22"/>
              </w:rPr>
              <w:t>the</w:t>
            </w:r>
            <w:r>
              <w:rPr>
                <w:spacing w:val="-10"/>
                <w:sz w:val="22"/>
              </w:rPr>
              <w:t> </w:t>
            </w:r>
            <w:r>
              <w:rPr>
                <w:sz w:val="22"/>
              </w:rPr>
              <w:t>Professional</w:t>
            </w:r>
            <w:r>
              <w:rPr>
                <w:spacing w:val="-10"/>
                <w:sz w:val="22"/>
              </w:rPr>
              <w:t> </w:t>
            </w:r>
            <w:r>
              <w:rPr>
                <w:sz w:val="22"/>
              </w:rPr>
              <w:t>Development,</w:t>
            </w:r>
            <w:r>
              <w:rPr>
                <w:spacing w:val="-10"/>
                <w:sz w:val="22"/>
              </w:rPr>
              <w:t> </w:t>
            </w:r>
            <w:r>
              <w:rPr>
                <w:sz w:val="22"/>
              </w:rPr>
              <w:t>Policy,</w:t>
            </w:r>
            <w:r>
              <w:rPr>
                <w:spacing w:val="-10"/>
                <w:sz w:val="22"/>
              </w:rPr>
              <w:t> </w:t>
            </w:r>
            <w:r>
              <w:rPr>
                <w:sz w:val="22"/>
              </w:rPr>
              <w:t>and</w:t>
            </w:r>
            <w:r>
              <w:rPr>
                <w:spacing w:val="-10"/>
                <w:sz w:val="22"/>
              </w:rPr>
              <w:t> </w:t>
            </w:r>
            <w:r>
              <w:rPr>
                <w:sz w:val="22"/>
              </w:rPr>
              <w:t>Consumer</w:t>
            </w:r>
            <w:r>
              <w:rPr>
                <w:spacing w:val="-10"/>
                <w:sz w:val="22"/>
              </w:rPr>
              <w:t> </w:t>
            </w:r>
            <w:r>
              <w:rPr>
                <w:sz w:val="22"/>
              </w:rPr>
              <w:t>Ed</w:t>
            </w:r>
            <w:r>
              <w:rPr>
                <w:spacing w:val="-10"/>
                <w:sz w:val="22"/>
              </w:rPr>
              <w:t> </w:t>
            </w:r>
            <w:r>
              <w:rPr>
                <w:sz w:val="22"/>
              </w:rPr>
              <w:t>Website Program Manager will be posted today.</w:t>
            </w:r>
          </w:p>
          <w:p>
            <w:pPr>
              <w:pStyle w:val="TableParagraph"/>
              <w:rPr>
                <w:sz w:val="22"/>
              </w:rPr>
            </w:pPr>
          </w:p>
          <w:p>
            <w:pPr>
              <w:pStyle w:val="TableParagraph"/>
              <w:ind w:left="105"/>
              <w:rPr>
                <w:b/>
                <w:i/>
                <w:sz w:val="22"/>
              </w:rPr>
            </w:pPr>
            <w:r>
              <w:rPr>
                <w:b/>
                <w:i/>
                <w:spacing w:val="-2"/>
                <w:sz w:val="22"/>
                <w:u w:val="thick"/>
              </w:rPr>
              <w:t>Discussion</w:t>
            </w:r>
          </w:p>
          <w:p>
            <w:pPr>
              <w:pStyle w:val="TableParagraph"/>
              <w:ind w:left="465"/>
              <w:rPr>
                <w:sz w:val="22"/>
              </w:rPr>
            </w:pPr>
            <w:r>
              <w:rPr>
                <w:sz w:val="22"/>
              </w:rPr>
              <w:t>A.</w:t>
            </w:r>
            <w:r>
              <w:rPr>
                <w:spacing w:val="38"/>
                <w:sz w:val="22"/>
              </w:rPr>
              <w:t>  </w:t>
            </w:r>
            <w:r>
              <w:rPr>
                <w:sz w:val="22"/>
              </w:rPr>
              <w:t>No</w:t>
            </w:r>
            <w:r>
              <w:rPr>
                <w:spacing w:val="-1"/>
                <w:sz w:val="22"/>
              </w:rPr>
              <w:t> </w:t>
            </w:r>
            <w:r>
              <w:rPr>
                <w:spacing w:val="-2"/>
                <w:sz w:val="22"/>
              </w:rPr>
              <w:t>Discussion</w:t>
            </w:r>
          </w:p>
          <w:p>
            <w:pPr>
              <w:pStyle w:val="TableParagraph"/>
              <w:rPr>
                <w:sz w:val="22"/>
              </w:rPr>
            </w:pPr>
          </w:p>
          <w:p>
            <w:pPr>
              <w:pStyle w:val="TableParagraph"/>
              <w:ind w:left="105"/>
              <w:rPr>
                <w:b/>
                <w:sz w:val="22"/>
              </w:rPr>
            </w:pPr>
            <w:r>
              <w:rPr>
                <w:b/>
                <w:sz w:val="22"/>
                <w:u w:val="thick"/>
              </w:rPr>
              <w:t>Child</w:t>
            </w:r>
            <w:r>
              <w:rPr>
                <w:b/>
                <w:spacing w:val="-7"/>
                <w:sz w:val="22"/>
                <w:u w:val="thick"/>
              </w:rPr>
              <w:t> </w:t>
            </w:r>
            <w:r>
              <w:rPr>
                <w:b/>
                <w:sz w:val="22"/>
                <w:u w:val="thick"/>
              </w:rPr>
              <w:t>Care</w:t>
            </w:r>
            <w:r>
              <w:rPr>
                <w:b/>
                <w:spacing w:val="-6"/>
                <w:sz w:val="22"/>
                <w:u w:val="thick"/>
              </w:rPr>
              <w:t> </w:t>
            </w:r>
            <w:r>
              <w:rPr>
                <w:b/>
                <w:sz w:val="22"/>
                <w:u w:val="thick"/>
              </w:rPr>
              <w:t>and</w:t>
            </w:r>
            <w:r>
              <w:rPr>
                <w:b/>
                <w:spacing w:val="-7"/>
                <w:sz w:val="22"/>
                <w:u w:val="thick"/>
              </w:rPr>
              <w:t> </w:t>
            </w:r>
            <w:r>
              <w:rPr>
                <w:b/>
                <w:sz w:val="22"/>
                <w:u w:val="thick"/>
              </w:rPr>
              <w:t>Development</w:t>
            </w:r>
            <w:r>
              <w:rPr>
                <w:b/>
                <w:spacing w:val="-6"/>
                <w:sz w:val="22"/>
                <w:u w:val="thick"/>
              </w:rPr>
              <w:t> </w:t>
            </w:r>
            <w:r>
              <w:rPr>
                <w:b/>
                <w:sz w:val="22"/>
                <w:u w:val="thick"/>
              </w:rPr>
              <w:t>Fund</w:t>
            </w:r>
            <w:r>
              <w:rPr>
                <w:b/>
                <w:spacing w:val="-7"/>
                <w:sz w:val="22"/>
                <w:u w:val="thick"/>
              </w:rPr>
              <w:t> </w:t>
            </w:r>
            <w:r>
              <w:rPr>
                <w:b/>
                <w:sz w:val="22"/>
                <w:u w:val="thick"/>
              </w:rPr>
              <w:t>(CCDF)</w:t>
            </w:r>
            <w:r>
              <w:rPr>
                <w:b/>
                <w:spacing w:val="-6"/>
                <w:sz w:val="22"/>
                <w:u w:val="thick"/>
              </w:rPr>
              <w:t> </w:t>
            </w:r>
            <w:r>
              <w:rPr>
                <w:b/>
                <w:sz w:val="22"/>
                <w:u w:val="thick"/>
              </w:rPr>
              <w:t>State</w:t>
            </w:r>
            <w:r>
              <w:rPr>
                <w:b/>
                <w:spacing w:val="-7"/>
                <w:sz w:val="22"/>
                <w:u w:val="thick"/>
              </w:rPr>
              <w:t> </w:t>
            </w:r>
            <w:r>
              <w:rPr>
                <w:b/>
                <w:sz w:val="22"/>
                <w:u w:val="thick"/>
              </w:rPr>
              <w:t>Plan</w:t>
            </w:r>
            <w:r>
              <w:rPr>
                <w:b/>
                <w:spacing w:val="-6"/>
                <w:sz w:val="22"/>
                <w:u w:val="thick"/>
              </w:rPr>
              <w:t> </w:t>
            </w:r>
            <w:r>
              <w:rPr>
                <w:b/>
                <w:sz w:val="22"/>
                <w:u w:val="thick"/>
              </w:rPr>
              <w:t>-</w:t>
            </w:r>
            <w:r>
              <w:rPr>
                <w:b/>
                <w:spacing w:val="-7"/>
                <w:sz w:val="22"/>
                <w:u w:val="thick"/>
              </w:rPr>
              <w:t> </w:t>
            </w:r>
            <w:r>
              <w:rPr>
                <w:b/>
                <w:sz w:val="22"/>
                <w:u w:val="thick"/>
              </w:rPr>
              <w:t>Heather</w:t>
            </w:r>
            <w:r>
              <w:rPr>
                <w:b/>
                <w:spacing w:val="-6"/>
                <w:sz w:val="22"/>
                <w:u w:val="thick"/>
              </w:rPr>
              <w:t> </w:t>
            </w:r>
            <w:r>
              <w:rPr>
                <w:b/>
                <w:spacing w:val="-2"/>
                <w:sz w:val="22"/>
                <w:u w:val="thick"/>
              </w:rPr>
              <w:t>Thomas</w:t>
            </w:r>
          </w:p>
          <w:p>
            <w:pPr>
              <w:pStyle w:val="TableParagraph"/>
              <w:ind w:left="465"/>
              <w:rPr>
                <w:sz w:val="22"/>
              </w:rPr>
            </w:pPr>
            <w:r>
              <w:rPr>
                <w:sz w:val="22"/>
              </w:rPr>
              <w:t>A.</w:t>
            </w:r>
            <w:r>
              <w:rPr>
                <w:spacing w:val="33"/>
                <w:sz w:val="22"/>
              </w:rPr>
              <w:t>  </w:t>
            </w:r>
            <w:r>
              <w:rPr>
                <w:sz w:val="22"/>
              </w:rPr>
              <w:t>Summary</w:t>
            </w:r>
            <w:r>
              <w:rPr>
                <w:spacing w:val="-4"/>
                <w:sz w:val="22"/>
              </w:rPr>
              <w:t> </w:t>
            </w:r>
            <w:r>
              <w:rPr>
                <w:sz w:val="22"/>
              </w:rPr>
              <w:t>of</w:t>
            </w:r>
            <w:r>
              <w:rPr>
                <w:spacing w:val="-4"/>
                <w:sz w:val="22"/>
              </w:rPr>
              <w:t> </w:t>
            </w:r>
            <w:r>
              <w:rPr>
                <w:sz w:val="22"/>
              </w:rPr>
              <w:t>May</w:t>
            </w:r>
            <w:r>
              <w:rPr>
                <w:spacing w:val="-4"/>
                <w:sz w:val="22"/>
              </w:rPr>
              <w:t> </w:t>
            </w:r>
            <w:r>
              <w:rPr>
                <w:sz w:val="22"/>
              </w:rPr>
              <w:t>2024</w:t>
            </w:r>
            <w:r>
              <w:rPr>
                <w:spacing w:val="-4"/>
                <w:sz w:val="22"/>
              </w:rPr>
              <w:t> </w:t>
            </w:r>
            <w:r>
              <w:rPr>
                <w:sz w:val="22"/>
              </w:rPr>
              <w:t>Public</w:t>
            </w:r>
            <w:r>
              <w:rPr>
                <w:spacing w:val="-4"/>
                <w:sz w:val="22"/>
              </w:rPr>
              <w:t> </w:t>
            </w:r>
            <w:r>
              <w:rPr>
                <w:sz w:val="22"/>
              </w:rPr>
              <w:t>Comments.</w:t>
            </w:r>
            <w:r>
              <w:rPr>
                <w:spacing w:val="-3"/>
                <w:sz w:val="22"/>
              </w:rPr>
              <w:t> </w:t>
            </w:r>
            <w:r>
              <w:rPr>
                <w:sz w:val="22"/>
              </w:rPr>
              <w:t>(18</w:t>
            </w:r>
            <w:r>
              <w:rPr>
                <w:spacing w:val="-4"/>
                <w:sz w:val="22"/>
              </w:rPr>
              <w:t> </w:t>
            </w:r>
            <w:r>
              <w:rPr>
                <w:spacing w:val="-2"/>
                <w:sz w:val="22"/>
              </w:rPr>
              <w:t>Comments)</w:t>
            </w:r>
          </w:p>
          <w:p>
            <w:pPr>
              <w:pStyle w:val="TableParagraph"/>
              <w:numPr>
                <w:ilvl w:val="0"/>
                <w:numId w:val="4"/>
              </w:numPr>
              <w:tabs>
                <w:tab w:pos="1543" w:val="left" w:leader="none"/>
              </w:tabs>
              <w:spacing w:line="240" w:lineRule="auto" w:before="0" w:after="0"/>
              <w:ind w:left="1543" w:right="0" w:hanging="358"/>
              <w:jc w:val="left"/>
              <w:rPr>
                <w:sz w:val="22"/>
              </w:rPr>
            </w:pPr>
            <w:r>
              <w:rPr>
                <w:sz w:val="22"/>
              </w:rPr>
              <w:t>Subsidy</w:t>
            </w:r>
            <w:r>
              <w:rPr>
                <w:spacing w:val="-10"/>
                <w:sz w:val="22"/>
              </w:rPr>
              <w:t> </w:t>
            </w:r>
            <w:r>
              <w:rPr>
                <w:sz w:val="22"/>
              </w:rPr>
              <w:t>Eligibility</w:t>
            </w:r>
            <w:r>
              <w:rPr>
                <w:spacing w:val="-9"/>
                <w:sz w:val="22"/>
              </w:rPr>
              <w:t> </w:t>
            </w:r>
            <w:r>
              <w:rPr>
                <w:spacing w:val="-4"/>
                <w:sz w:val="22"/>
              </w:rPr>
              <w:t>(18)</w:t>
            </w:r>
          </w:p>
          <w:p>
            <w:pPr>
              <w:pStyle w:val="TableParagraph"/>
              <w:numPr>
                <w:ilvl w:val="1"/>
                <w:numId w:val="4"/>
              </w:numPr>
              <w:tabs>
                <w:tab w:pos="2265" w:val="left" w:leader="none"/>
              </w:tabs>
              <w:spacing w:line="240" w:lineRule="auto" w:before="0" w:after="0"/>
              <w:ind w:left="2265" w:right="102" w:hanging="466"/>
              <w:jc w:val="left"/>
              <w:rPr>
                <w:sz w:val="22"/>
              </w:rPr>
            </w:pPr>
            <w:r>
              <w:rPr>
                <w:sz w:val="22"/>
              </w:rPr>
              <w:t>17/18</w:t>
            </w:r>
            <w:r>
              <w:rPr>
                <w:spacing w:val="-1"/>
                <w:sz w:val="22"/>
              </w:rPr>
              <w:t> </w:t>
            </w:r>
            <w:r>
              <w:rPr>
                <w:sz w:val="22"/>
              </w:rPr>
              <w:t>of</w:t>
            </w:r>
            <w:r>
              <w:rPr>
                <w:spacing w:val="-1"/>
                <w:sz w:val="22"/>
              </w:rPr>
              <w:t> </w:t>
            </w:r>
            <w:r>
              <w:rPr>
                <w:sz w:val="22"/>
              </w:rPr>
              <w:t>the</w:t>
            </w:r>
            <w:r>
              <w:rPr>
                <w:spacing w:val="-1"/>
                <w:sz w:val="22"/>
              </w:rPr>
              <w:t> </w:t>
            </w:r>
            <w:r>
              <w:rPr>
                <w:sz w:val="22"/>
              </w:rPr>
              <w:t>comments</w:t>
            </w:r>
            <w:r>
              <w:rPr>
                <w:spacing w:val="-1"/>
                <w:sz w:val="22"/>
              </w:rPr>
              <w:t> </w:t>
            </w:r>
            <w:r>
              <w:rPr>
                <w:sz w:val="22"/>
              </w:rPr>
              <w:t>mentioned</w:t>
            </w:r>
            <w:r>
              <w:rPr>
                <w:spacing w:val="-1"/>
                <w:sz w:val="22"/>
              </w:rPr>
              <w:t> </w:t>
            </w:r>
            <w:r>
              <w:rPr>
                <w:sz w:val="22"/>
              </w:rPr>
              <w:t>HB</w:t>
            </w:r>
            <w:r>
              <w:rPr>
                <w:spacing w:val="-1"/>
                <w:sz w:val="22"/>
              </w:rPr>
              <w:t> </w:t>
            </w:r>
            <w:r>
              <w:rPr>
                <w:sz w:val="22"/>
              </w:rPr>
              <w:t>461.</w:t>
            </w:r>
            <w:r>
              <w:rPr>
                <w:spacing w:val="-1"/>
                <w:sz w:val="22"/>
              </w:rPr>
              <w:t> </w:t>
            </w:r>
            <w:r>
              <w:rPr>
                <w:sz w:val="22"/>
              </w:rPr>
              <w:t>This</w:t>
            </w:r>
            <w:r>
              <w:rPr>
                <w:spacing w:val="-1"/>
                <w:sz w:val="22"/>
              </w:rPr>
              <w:t> </w:t>
            </w:r>
            <w:r>
              <w:rPr>
                <w:sz w:val="22"/>
              </w:rPr>
              <w:t>bill</w:t>
            </w:r>
            <w:r>
              <w:rPr>
                <w:spacing w:val="-1"/>
                <w:sz w:val="22"/>
              </w:rPr>
              <w:t> </w:t>
            </w:r>
            <w:r>
              <w:rPr>
                <w:sz w:val="22"/>
              </w:rPr>
              <w:t>says</w:t>
            </w:r>
            <w:r>
              <w:rPr>
                <w:spacing w:val="-1"/>
                <w:sz w:val="22"/>
              </w:rPr>
              <w:t> </w:t>
            </w:r>
            <w:r>
              <w:rPr>
                <w:sz w:val="22"/>
              </w:rPr>
              <w:t>that</w:t>
            </w:r>
            <w:r>
              <w:rPr>
                <w:spacing w:val="-1"/>
                <w:sz w:val="22"/>
              </w:rPr>
              <w:t> </w:t>
            </w:r>
            <w:r>
              <w:rPr>
                <w:sz w:val="22"/>
              </w:rPr>
              <w:t>we</w:t>
            </w:r>
            <w:r>
              <w:rPr>
                <w:spacing w:val="-1"/>
                <w:sz w:val="22"/>
              </w:rPr>
              <w:t> </w:t>
            </w:r>
            <w:r>
              <w:rPr>
                <w:sz w:val="22"/>
              </w:rPr>
              <w:t>may</w:t>
            </w:r>
            <w:r>
              <w:rPr>
                <w:spacing w:val="-1"/>
                <w:sz w:val="22"/>
              </w:rPr>
              <w:t> </w:t>
            </w:r>
            <w:r>
              <w:rPr>
                <w:sz w:val="22"/>
              </w:rPr>
              <w:t>provide</w:t>
            </w:r>
            <w:r>
              <w:rPr>
                <w:spacing w:val="-1"/>
                <w:sz w:val="22"/>
              </w:rPr>
              <w:t> </w:t>
            </w:r>
            <w:r>
              <w:rPr>
                <w:sz w:val="22"/>
              </w:rPr>
              <w:t>a childcare subsidy for full time childcare employees waiving income eligibility requirements.</w:t>
            </w:r>
            <w:r>
              <w:rPr>
                <w:spacing w:val="-6"/>
                <w:sz w:val="22"/>
              </w:rPr>
              <w:t> </w:t>
            </w:r>
            <w:r>
              <w:rPr>
                <w:sz w:val="22"/>
              </w:rPr>
              <w:t>Heather</w:t>
            </w:r>
            <w:r>
              <w:rPr>
                <w:spacing w:val="-6"/>
                <w:sz w:val="22"/>
              </w:rPr>
              <w:t> </w:t>
            </w:r>
            <w:r>
              <w:rPr>
                <w:sz w:val="22"/>
              </w:rPr>
              <w:t>will</w:t>
            </w:r>
            <w:r>
              <w:rPr>
                <w:spacing w:val="-6"/>
                <w:sz w:val="22"/>
              </w:rPr>
              <w:t> </w:t>
            </w:r>
            <w:r>
              <w:rPr>
                <w:sz w:val="22"/>
              </w:rPr>
              <w:t>give</w:t>
            </w:r>
            <w:r>
              <w:rPr>
                <w:spacing w:val="-6"/>
                <w:sz w:val="22"/>
              </w:rPr>
              <w:t> </w:t>
            </w:r>
            <w:r>
              <w:rPr>
                <w:sz w:val="22"/>
              </w:rPr>
              <w:t>a</w:t>
            </w:r>
            <w:r>
              <w:rPr>
                <w:spacing w:val="-6"/>
                <w:sz w:val="22"/>
              </w:rPr>
              <w:t> </w:t>
            </w:r>
            <w:r>
              <w:rPr>
                <w:sz w:val="22"/>
              </w:rPr>
              <w:t>more</w:t>
            </w:r>
            <w:r>
              <w:rPr>
                <w:spacing w:val="-6"/>
                <w:sz w:val="22"/>
              </w:rPr>
              <w:t> </w:t>
            </w:r>
            <w:r>
              <w:rPr>
                <w:sz w:val="22"/>
              </w:rPr>
              <w:t>detailed</w:t>
            </w:r>
            <w:r>
              <w:rPr>
                <w:spacing w:val="-6"/>
                <w:sz w:val="22"/>
              </w:rPr>
              <w:t> </w:t>
            </w:r>
            <w:r>
              <w:rPr>
                <w:sz w:val="22"/>
              </w:rPr>
              <w:t>update</w:t>
            </w:r>
            <w:r>
              <w:rPr>
                <w:spacing w:val="-6"/>
                <w:sz w:val="22"/>
              </w:rPr>
              <w:t> </w:t>
            </w:r>
            <w:r>
              <w:rPr>
                <w:sz w:val="22"/>
              </w:rPr>
              <w:t>on</w:t>
            </w:r>
            <w:r>
              <w:rPr>
                <w:spacing w:val="-6"/>
                <w:sz w:val="22"/>
              </w:rPr>
              <w:t> </w:t>
            </w:r>
            <w:r>
              <w:rPr>
                <w:sz w:val="22"/>
              </w:rPr>
              <w:t>that</w:t>
            </w:r>
            <w:r>
              <w:rPr>
                <w:spacing w:val="-6"/>
                <w:sz w:val="22"/>
              </w:rPr>
              <w:t> </w:t>
            </w:r>
            <w:r>
              <w:rPr>
                <w:sz w:val="22"/>
              </w:rPr>
              <w:t>in</w:t>
            </w:r>
            <w:r>
              <w:rPr>
                <w:spacing w:val="-6"/>
                <w:sz w:val="22"/>
              </w:rPr>
              <w:t> </w:t>
            </w:r>
            <w:r>
              <w:rPr>
                <w:sz w:val="22"/>
              </w:rPr>
              <w:t>a</w:t>
            </w:r>
            <w:r>
              <w:rPr>
                <w:spacing w:val="-6"/>
                <w:sz w:val="22"/>
              </w:rPr>
              <w:t> </w:t>
            </w:r>
            <w:r>
              <w:rPr>
                <w:sz w:val="22"/>
              </w:rPr>
              <w:t>future</w:t>
            </w:r>
            <w:r>
              <w:rPr>
                <w:spacing w:val="-6"/>
                <w:sz w:val="22"/>
              </w:rPr>
              <w:t> </w:t>
            </w:r>
            <w:r>
              <w:rPr>
                <w:sz w:val="22"/>
              </w:rPr>
              <w:t>slide. OCC is</w:t>
            </w:r>
            <w:r>
              <w:rPr>
                <w:spacing w:val="40"/>
                <w:sz w:val="22"/>
              </w:rPr>
              <w:t> </w:t>
            </w:r>
            <w:r>
              <w:rPr>
                <w:sz w:val="22"/>
              </w:rPr>
              <w:t>continuing to seek federal policy guidance around it and information on what</w:t>
            </w:r>
            <w:r>
              <w:rPr>
                <w:spacing w:val="-4"/>
                <w:sz w:val="22"/>
              </w:rPr>
              <w:t> </w:t>
            </w:r>
            <w:r>
              <w:rPr>
                <w:sz w:val="22"/>
              </w:rPr>
              <w:t>other</w:t>
            </w:r>
            <w:r>
              <w:rPr>
                <w:spacing w:val="-4"/>
                <w:sz w:val="22"/>
              </w:rPr>
              <w:t> </w:t>
            </w:r>
            <w:r>
              <w:rPr>
                <w:sz w:val="22"/>
              </w:rPr>
              <w:t>States</w:t>
            </w:r>
            <w:r>
              <w:rPr>
                <w:spacing w:val="-4"/>
                <w:sz w:val="22"/>
              </w:rPr>
              <w:t> </w:t>
            </w:r>
            <w:r>
              <w:rPr>
                <w:sz w:val="22"/>
              </w:rPr>
              <w:t>are</w:t>
            </w:r>
            <w:r>
              <w:rPr>
                <w:spacing w:val="-4"/>
                <w:sz w:val="22"/>
              </w:rPr>
              <w:t> </w:t>
            </w:r>
            <w:r>
              <w:rPr>
                <w:sz w:val="22"/>
              </w:rPr>
              <w:t>doing</w:t>
            </w:r>
            <w:r>
              <w:rPr>
                <w:spacing w:val="-4"/>
                <w:sz w:val="22"/>
              </w:rPr>
              <w:t> </w:t>
            </w:r>
            <w:r>
              <w:rPr>
                <w:sz w:val="22"/>
              </w:rPr>
              <w:t>in</w:t>
            </w:r>
            <w:r>
              <w:rPr>
                <w:spacing w:val="-4"/>
                <w:sz w:val="22"/>
              </w:rPr>
              <w:t> </w:t>
            </w:r>
            <w:r>
              <w:rPr>
                <w:sz w:val="22"/>
              </w:rPr>
              <w:t>this</w:t>
            </w:r>
            <w:r>
              <w:rPr>
                <w:spacing w:val="-4"/>
                <w:sz w:val="22"/>
              </w:rPr>
              <w:t> </w:t>
            </w:r>
            <w:r>
              <w:rPr>
                <w:sz w:val="22"/>
              </w:rPr>
              <w:t>area</w:t>
            </w:r>
            <w:r>
              <w:rPr>
                <w:spacing w:val="-4"/>
                <w:sz w:val="22"/>
              </w:rPr>
              <w:t> </w:t>
            </w:r>
            <w:r>
              <w:rPr>
                <w:sz w:val="22"/>
              </w:rPr>
              <w:t>as</w:t>
            </w:r>
            <w:r>
              <w:rPr>
                <w:spacing w:val="-4"/>
                <w:sz w:val="22"/>
              </w:rPr>
              <w:t> </w:t>
            </w:r>
            <w:r>
              <w:rPr>
                <w:sz w:val="22"/>
              </w:rPr>
              <w:t>well</w:t>
            </w:r>
            <w:r>
              <w:rPr>
                <w:spacing w:val="-4"/>
                <w:sz w:val="22"/>
              </w:rPr>
              <w:t> </w:t>
            </w:r>
            <w:r>
              <w:rPr>
                <w:sz w:val="22"/>
              </w:rPr>
              <w:t>as</w:t>
            </w:r>
            <w:r>
              <w:rPr>
                <w:spacing w:val="-4"/>
                <w:sz w:val="22"/>
              </w:rPr>
              <w:t> </w:t>
            </w:r>
            <w:r>
              <w:rPr>
                <w:sz w:val="22"/>
              </w:rPr>
              <w:t>monitor</w:t>
            </w:r>
            <w:r>
              <w:rPr>
                <w:spacing w:val="-4"/>
                <w:sz w:val="22"/>
              </w:rPr>
              <w:t> </w:t>
            </w:r>
            <w:r>
              <w:rPr>
                <w:sz w:val="22"/>
              </w:rPr>
              <w:t>our</w:t>
            </w:r>
            <w:r>
              <w:rPr>
                <w:spacing w:val="-4"/>
                <w:sz w:val="22"/>
              </w:rPr>
              <w:t> </w:t>
            </w:r>
            <w:r>
              <w:rPr>
                <w:sz w:val="22"/>
              </w:rPr>
              <w:t>available</w:t>
            </w:r>
            <w:r>
              <w:rPr>
                <w:spacing w:val="-4"/>
                <w:sz w:val="22"/>
              </w:rPr>
              <w:t> </w:t>
            </w:r>
            <w:r>
              <w:rPr>
                <w:sz w:val="22"/>
              </w:rPr>
              <w:t>budget.</w:t>
            </w:r>
          </w:p>
          <w:p>
            <w:pPr>
              <w:pStyle w:val="TableParagraph"/>
              <w:numPr>
                <w:ilvl w:val="0"/>
                <w:numId w:val="4"/>
              </w:numPr>
              <w:tabs>
                <w:tab w:pos="1544" w:val="left" w:leader="none"/>
              </w:tabs>
              <w:spacing w:line="240" w:lineRule="auto" w:before="0" w:after="0"/>
              <w:ind w:left="1544" w:right="0" w:hanging="359"/>
              <w:jc w:val="left"/>
              <w:rPr>
                <w:sz w:val="22"/>
              </w:rPr>
            </w:pPr>
            <w:r>
              <w:rPr>
                <w:sz w:val="22"/>
              </w:rPr>
              <w:t>Subsidy</w:t>
            </w:r>
            <w:r>
              <w:rPr>
                <w:spacing w:val="-10"/>
                <w:sz w:val="22"/>
              </w:rPr>
              <w:t> </w:t>
            </w:r>
            <w:r>
              <w:rPr>
                <w:sz w:val="22"/>
              </w:rPr>
              <w:t>Allowable</w:t>
            </w:r>
            <w:r>
              <w:rPr>
                <w:spacing w:val="-10"/>
                <w:sz w:val="22"/>
              </w:rPr>
              <w:t> </w:t>
            </w:r>
            <w:r>
              <w:rPr>
                <w:sz w:val="22"/>
              </w:rPr>
              <w:t>Activities</w:t>
            </w:r>
            <w:r>
              <w:rPr>
                <w:spacing w:val="-9"/>
                <w:sz w:val="22"/>
              </w:rPr>
              <w:t> </w:t>
            </w:r>
            <w:r>
              <w:rPr>
                <w:spacing w:val="-5"/>
                <w:sz w:val="22"/>
              </w:rPr>
              <w:t>(2)</w:t>
            </w:r>
          </w:p>
          <w:p>
            <w:pPr>
              <w:pStyle w:val="TableParagraph"/>
              <w:numPr>
                <w:ilvl w:val="1"/>
                <w:numId w:val="4"/>
              </w:numPr>
              <w:tabs>
                <w:tab w:pos="2265" w:val="left" w:leader="none"/>
              </w:tabs>
              <w:spacing w:line="240" w:lineRule="auto" w:before="0" w:after="0"/>
              <w:ind w:left="2265" w:right="73" w:hanging="466"/>
              <w:jc w:val="left"/>
              <w:rPr>
                <w:sz w:val="22"/>
              </w:rPr>
            </w:pPr>
            <w:r>
              <w:rPr>
                <w:sz w:val="22"/>
              </w:rPr>
              <w:t>We're planning to post new admin rule around making assistant directors and directors in child care programs who don't have a financial interest in the program itself eligible for subsidy, as well as allowing families with a child with special</w:t>
            </w:r>
            <w:r>
              <w:rPr>
                <w:spacing w:val="-6"/>
                <w:sz w:val="22"/>
              </w:rPr>
              <w:t> </w:t>
            </w:r>
            <w:r>
              <w:rPr>
                <w:sz w:val="22"/>
              </w:rPr>
              <w:t>needs</w:t>
            </w:r>
            <w:r>
              <w:rPr>
                <w:spacing w:val="-6"/>
                <w:sz w:val="22"/>
              </w:rPr>
              <w:t> </w:t>
            </w:r>
            <w:r>
              <w:rPr>
                <w:sz w:val="22"/>
              </w:rPr>
              <w:t>to</w:t>
            </w:r>
            <w:r>
              <w:rPr>
                <w:spacing w:val="-6"/>
                <w:sz w:val="22"/>
              </w:rPr>
              <w:t> </w:t>
            </w:r>
            <w:r>
              <w:rPr>
                <w:sz w:val="22"/>
              </w:rPr>
              <w:t>telework</w:t>
            </w:r>
            <w:r>
              <w:rPr>
                <w:spacing w:val="-6"/>
                <w:sz w:val="22"/>
              </w:rPr>
              <w:t> </w:t>
            </w:r>
            <w:r>
              <w:rPr>
                <w:sz w:val="22"/>
              </w:rPr>
              <w:t>and</w:t>
            </w:r>
            <w:r>
              <w:rPr>
                <w:spacing w:val="-6"/>
                <w:sz w:val="22"/>
              </w:rPr>
              <w:t> </w:t>
            </w:r>
            <w:r>
              <w:rPr>
                <w:sz w:val="22"/>
              </w:rPr>
              <w:t>have</w:t>
            </w:r>
            <w:r>
              <w:rPr>
                <w:spacing w:val="-6"/>
                <w:sz w:val="22"/>
              </w:rPr>
              <w:t> </w:t>
            </w:r>
            <w:r>
              <w:rPr>
                <w:sz w:val="22"/>
              </w:rPr>
              <w:t>a</w:t>
            </w:r>
            <w:r>
              <w:rPr>
                <w:spacing w:val="-6"/>
                <w:sz w:val="22"/>
              </w:rPr>
              <w:t> </w:t>
            </w:r>
            <w:r>
              <w:rPr>
                <w:sz w:val="22"/>
              </w:rPr>
              <w:t>provider</w:t>
            </w:r>
            <w:r>
              <w:rPr>
                <w:spacing w:val="-6"/>
                <w:sz w:val="22"/>
              </w:rPr>
              <w:t> </w:t>
            </w:r>
            <w:r>
              <w:rPr>
                <w:sz w:val="22"/>
              </w:rPr>
              <w:t>provide</w:t>
            </w:r>
            <w:r>
              <w:rPr>
                <w:spacing w:val="-6"/>
                <w:sz w:val="22"/>
              </w:rPr>
              <w:t> </w:t>
            </w:r>
            <w:r>
              <w:rPr>
                <w:sz w:val="22"/>
              </w:rPr>
              <w:t>care</w:t>
            </w:r>
            <w:r>
              <w:rPr>
                <w:spacing w:val="-6"/>
                <w:sz w:val="22"/>
              </w:rPr>
              <w:t> </w:t>
            </w:r>
            <w:r>
              <w:rPr>
                <w:sz w:val="22"/>
              </w:rPr>
              <w:t>in</w:t>
            </w:r>
            <w:r>
              <w:rPr>
                <w:spacing w:val="-6"/>
                <w:sz w:val="22"/>
              </w:rPr>
              <w:t> </w:t>
            </w:r>
            <w:r>
              <w:rPr>
                <w:sz w:val="22"/>
              </w:rPr>
              <w:t>the</w:t>
            </w:r>
            <w:r>
              <w:rPr>
                <w:spacing w:val="-6"/>
                <w:sz w:val="22"/>
              </w:rPr>
              <w:t> </w:t>
            </w:r>
            <w:r>
              <w:rPr>
                <w:sz w:val="22"/>
              </w:rPr>
              <w:t>same</w:t>
            </w:r>
            <w:r>
              <w:rPr>
                <w:spacing w:val="-6"/>
                <w:sz w:val="22"/>
              </w:rPr>
              <w:t> </w:t>
            </w:r>
            <w:r>
              <w:rPr>
                <w:sz w:val="22"/>
              </w:rPr>
              <w:t>location. That is a new eligibility piece that we are working on. We plan to send out an email to this group when the admin rules are posted for public comment for your review.</w:t>
            </w:r>
          </w:p>
          <w:p>
            <w:pPr>
              <w:pStyle w:val="TableParagraph"/>
              <w:numPr>
                <w:ilvl w:val="1"/>
                <w:numId w:val="4"/>
              </w:numPr>
              <w:tabs>
                <w:tab w:pos="2265" w:val="left" w:leader="none"/>
              </w:tabs>
              <w:spacing w:line="240" w:lineRule="auto" w:before="0" w:after="0"/>
              <w:ind w:left="2265" w:right="74" w:hanging="517"/>
              <w:jc w:val="left"/>
              <w:rPr>
                <w:sz w:val="22"/>
              </w:rPr>
            </w:pPr>
            <w:r>
              <w:rPr>
                <w:sz w:val="22"/>
              </w:rPr>
              <w:t>We're</w:t>
            </w:r>
            <w:r>
              <w:rPr>
                <w:spacing w:val="-8"/>
                <w:sz w:val="22"/>
              </w:rPr>
              <w:t> </w:t>
            </w:r>
            <w:r>
              <w:rPr>
                <w:sz w:val="22"/>
              </w:rPr>
              <w:t>also</w:t>
            </w:r>
            <w:r>
              <w:rPr>
                <w:spacing w:val="-8"/>
                <w:sz w:val="22"/>
              </w:rPr>
              <w:t> </w:t>
            </w:r>
            <w:r>
              <w:rPr>
                <w:sz w:val="22"/>
              </w:rPr>
              <w:t>having</w:t>
            </w:r>
            <w:r>
              <w:rPr>
                <w:spacing w:val="-8"/>
                <w:sz w:val="22"/>
              </w:rPr>
              <w:t> </w:t>
            </w:r>
            <w:r>
              <w:rPr>
                <w:sz w:val="22"/>
              </w:rPr>
              <w:t>some</w:t>
            </w:r>
            <w:r>
              <w:rPr>
                <w:spacing w:val="-8"/>
                <w:sz w:val="22"/>
              </w:rPr>
              <w:t> </w:t>
            </w:r>
            <w:r>
              <w:rPr>
                <w:sz w:val="22"/>
              </w:rPr>
              <w:t>exploratory</w:t>
            </w:r>
            <w:r>
              <w:rPr>
                <w:spacing w:val="-8"/>
                <w:sz w:val="22"/>
              </w:rPr>
              <w:t> </w:t>
            </w:r>
            <w:r>
              <w:rPr>
                <w:sz w:val="22"/>
              </w:rPr>
              <w:t>discussions</w:t>
            </w:r>
            <w:r>
              <w:rPr>
                <w:spacing w:val="-8"/>
                <w:sz w:val="22"/>
              </w:rPr>
              <w:t> </w:t>
            </w:r>
            <w:r>
              <w:rPr>
                <w:sz w:val="22"/>
              </w:rPr>
              <w:t>with</w:t>
            </w:r>
            <w:r>
              <w:rPr>
                <w:spacing w:val="-8"/>
                <w:sz w:val="22"/>
              </w:rPr>
              <w:t> </w:t>
            </w:r>
            <w:r>
              <w:rPr>
                <w:sz w:val="22"/>
              </w:rPr>
              <w:t>those</w:t>
            </w:r>
            <w:r>
              <w:rPr>
                <w:spacing w:val="-8"/>
                <w:sz w:val="22"/>
              </w:rPr>
              <w:t> </w:t>
            </w:r>
            <w:r>
              <w:rPr>
                <w:sz w:val="22"/>
              </w:rPr>
              <w:t>that</w:t>
            </w:r>
            <w:r>
              <w:rPr>
                <w:spacing w:val="-8"/>
                <w:sz w:val="22"/>
              </w:rPr>
              <w:t> </w:t>
            </w:r>
            <w:r>
              <w:rPr>
                <w:sz w:val="22"/>
              </w:rPr>
              <w:t>work</w:t>
            </w:r>
            <w:r>
              <w:rPr>
                <w:spacing w:val="-8"/>
                <w:sz w:val="22"/>
              </w:rPr>
              <w:t> </w:t>
            </w:r>
            <w:r>
              <w:rPr>
                <w:sz w:val="22"/>
              </w:rPr>
              <w:t>with</w:t>
            </w:r>
            <w:r>
              <w:rPr>
                <w:spacing w:val="-8"/>
                <w:sz w:val="22"/>
              </w:rPr>
              <w:t> </w:t>
            </w:r>
            <w:r>
              <w:rPr>
                <w:sz w:val="22"/>
              </w:rPr>
              <w:t>foster care in the Department of Health and Human Services to gather data around foster families and different criteria that we might be able to use and explore possible future options.</w:t>
            </w:r>
          </w:p>
          <w:p>
            <w:pPr>
              <w:pStyle w:val="TableParagraph"/>
              <w:numPr>
                <w:ilvl w:val="0"/>
                <w:numId w:val="4"/>
              </w:numPr>
              <w:tabs>
                <w:tab w:pos="1544" w:val="left" w:leader="none"/>
              </w:tabs>
              <w:spacing w:line="240" w:lineRule="auto" w:before="0" w:after="0"/>
              <w:ind w:left="1544" w:right="0" w:hanging="359"/>
              <w:jc w:val="left"/>
              <w:rPr>
                <w:sz w:val="22"/>
              </w:rPr>
            </w:pPr>
            <w:r>
              <w:rPr>
                <w:sz w:val="22"/>
              </w:rPr>
              <w:t>Subsidy</w:t>
            </w:r>
            <w:r>
              <w:rPr>
                <w:spacing w:val="-9"/>
                <w:sz w:val="22"/>
              </w:rPr>
              <w:t> </w:t>
            </w:r>
            <w:r>
              <w:rPr>
                <w:sz w:val="22"/>
              </w:rPr>
              <w:t>Rates</w:t>
            </w:r>
            <w:r>
              <w:rPr>
                <w:spacing w:val="-8"/>
                <w:sz w:val="22"/>
              </w:rPr>
              <w:t> </w:t>
            </w:r>
            <w:r>
              <w:rPr>
                <w:spacing w:val="-5"/>
                <w:sz w:val="22"/>
              </w:rPr>
              <w:t>(2)</w:t>
            </w:r>
          </w:p>
          <w:p>
            <w:pPr>
              <w:pStyle w:val="TableParagraph"/>
              <w:numPr>
                <w:ilvl w:val="0"/>
                <w:numId w:val="4"/>
              </w:numPr>
              <w:tabs>
                <w:tab w:pos="1544" w:val="left" w:leader="none"/>
              </w:tabs>
              <w:spacing w:line="240" w:lineRule="auto" w:before="0" w:after="0"/>
              <w:ind w:left="1544" w:right="0" w:hanging="359"/>
              <w:jc w:val="left"/>
              <w:rPr>
                <w:sz w:val="22"/>
              </w:rPr>
            </w:pPr>
            <w:r>
              <w:rPr>
                <w:sz w:val="22"/>
              </w:rPr>
              <w:t>Child</w:t>
            </w:r>
            <w:r>
              <w:rPr>
                <w:spacing w:val="-7"/>
                <w:sz w:val="22"/>
              </w:rPr>
              <w:t> </w:t>
            </w:r>
            <w:r>
              <w:rPr>
                <w:sz w:val="22"/>
              </w:rPr>
              <w:t>Care</w:t>
            </w:r>
            <w:r>
              <w:rPr>
                <w:spacing w:val="-6"/>
                <w:sz w:val="22"/>
              </w:rPr>
              <w:t> </w:t>
            </w:r>
            <w:r>
              <w:rPr>
                <w:sz w:val="22"/>
              </w:rPr>
              <w:t>Access</w:t>
            </w:r>
            <w:r>
              <w:rPr>
                <w:spacing w:val="-6"/>
                <w:sz w:val="22"/>
              </w:rPr>
              <w:t> </w:t>
            </w:r>
            <w:r>
              <w:rPr>
                <w:sz w:val="22"/>
              </w:rPr>
              <w:t>Data</w:t>
            </w:r>
            <w:r>
              <w:rPr>
                <w:spacing w:val="-6"/>
                <w:sz w:val="22"/>
              </w:rPr>
              <w:t> </w:t>
            </w:r>
            <w:r>
              <w:rPr>
                <w:spacing w:val="-5"/>
                <w:sz w:val="22"/>
              </w:rPr>
              <w:t>(2)</w:t>
            </w:r>
          </w:p>
          <w:p>
            <w:pPr>
              <w:pStyle w:val="TableParagraph"/>
              <w:numPr>
                <w:ilvl w:val="1"/>
                <w:numId w:val="4"/>
              </w:numPr>
              <w:tabs>
                <w:tab w:pos="2265" w:val="left" w:leader="none"/>
              </w:tabs>
              <w:spacing w:line="240" w:lineRule="auto" w:before="0" w:after="0"/>
              <w:ind w:left="2265" w:right="502" w:hanging="466"/>
              <w:jc w:val="left"/>
              <w:rPr>
                <w:sz w:val="22"/>
              </w:rPr>
            </w:pPr>
            <w:r>
              <w:rPr>
                <w:sz w:val="22"/>
              </w:rPr>
              <w:t>We're</w:t>
            </w:r>
            <w:r>
              <w:rPr>
                <w:spacing w:val="-6"/>
                <w:sz w:val="22"/>
              </w:rPr>
              <w:t> </w:t>
            </w:r>
            <w:r>
              <w:rPr>
                <w:sz w:val="22"/>
              </w:rPr>
              <w:t>working</w:t>
            </w:r>
            <w:r>
              <w:rPr>
                <w:spacing w:val="-6"/>
                <w:sz w:val="22"/>
              </w:rPr>
              <w:t> </w:t>
            </w:r>
            <w:r>
              <w:rPr>
                <w:sz w:val="22"/>
              </w:rPr>
              <w:t>on</w:t>
            </w:r>
            <w:r>
              <w:rPr>
                <w:spacing w:val="-6"/>
                <w:sz w:val="22"/>
              </w:rPr>
              <w:t> </w:t>
            </w:r>
            <w:r>
              <w:rPr>
                <w:sz w:val="22"/>
              </w:rPr>
              <w:t>updating</w:t>
            </w:r>
            <w:r>
              <w:rPr>
                <w:spacing w:val="-6"/>
                <w:sz w:val="22"/>
              </w:rPr>
              <w:t> </w:t>
            </w:r>
            <w:r>
              <w:rPr>
                <w:sz w:val="22"/>
              </w:rPr>
              <w:t>some</w:t>
            </w:r>
            <w:r>
              <w:rPr>
                <w:spacing w:val="-6"/>
                <w:sz w:val="22"/>
              </w:rPr>
              <w:t> </w:t>
            </w:r>
            <w:r>
              <w:rPr>
                <w:sz w:val="22"/>
              </w:rPr>
              <w:t>of</w:t>
            </w:r>
            <w:r>
              <w:rPr>
                <w:spacing w:val="-6"/>
                <w:sz w:val="22"/>
              </w:rPr>
              <w:t> </w:t>
            </w:r>
            <w:r>
              <w:rPr>
                <w:sz w:val="22"/>
              </w:rPr>
              <w:t>our</w:t>
            </w:r>
            <w:r>
              <w:rPr>
                <w:spacing w:val="-6"/>
                <w:sz w:val="22"/>
              </w:rPr>
              <w:t> </w:t>
            </w:r>
            <w:r>
              <w:rPr>
                <w:sz w:val="22"/>
              </w:rPr>
              <w:t>access</w:t>
            </w:r>
            <w:r>
              <w:rPr>
                <w:spacing w:val="-6"/>
                <w:sz w:val="22"/>
              </w:rPr>
              <w:t> </w:t>
            </w:r>
            <w:r>
              <w:rPr>
                <w:sz w:val="22"/>
              </w:rPr>
              <w:t>data</w:t>
            </w:r>
            <w:r>
              <w:rPr>
                <w:spacing w:val="-6"/>
                <w:sz w:val="22"/>
              </w:rPr>
              <w:t> </w:t>
            </w:r>
            <w:r>
              <w:rPr>
                <w:sz w:val="22"/>
              </w:rPr>
              <w:t>in</w:t>
            </w:r>
            <w:r>
              <w:rPr>
                <w:spacing w:val="-6"/>
                <w:sz w:val="22"/>
              </w:rPr>
              <w:t> </w:t>
            </w:r>
            <w:r>
              <w:rPr>
                <w:sz w:val="22"/>
              </w:rPr>
              <w:t>conjunction</w:t>
            </w:r>
            <w:r>
              <w:rPr>
                <w:spacing w:val="-6"/>
                <w:sz w:val="22"/>
              </w:rPr>
              <w:t> </w:t>
            </w:r>
            <w:r>
              <w:rPr>
                <w:sz w:val="22"/>
              </w:rPr>
              <w:t>with</w:t>
            </w:r>
            <w:r>
              <w:rPr>
                <w:spacing w:val="-6"/>
                <w:sz w:val="22"/>
              </w:rPr>
              <w:t> </w:t>
            </w:r>
            <w:r>
              <w:rPr>
                <w:sz w:val="22"/>
              </w:rPr>
              <w:t>the Child Care Solutions and Workforce Productivity Plan that is currently </w:t>
            </w:r>
            <w:r>
              <w:rPr>
                <w:spacing w:val="-2"/>
                <w:sz w:val="22"/>
              </w:rPr>
              <w:t>happening.</w:t>
            </w:r>
          </w:p>
          <w:p>
            <w:pPr>
              <w:pStyle w:val="TableParagraph"/>
              <w:numPr>
                <w:ilvl w:val="0"/>
                <w:numId w:val="4"/>
              </w:numPr>
              <w:tabs>
                <w:tab w:pos="1543" w:val="left" w:leader="none"/>
              </w:tabs>
              <w:spacing w:line="240" w:lineRule="auto" w:before="0" w:after="0"/>
              <w:ind w:left="1543" w:right="0" w:hanging="358"/>
              <w:jc w:val="left"/>
              <w:rPr>
                <w:sz w:val="22"/>
              </w:rPr>
            </w:pPr>
            <w:r>
              <w:rPr>
                <w:sz w:val="22"/>
              </w:rPr>
              <w:t>Subsidy</w:t>
            </w:r>
            <w:r>
              <w:rPr>
                <w:spacing w:val="-11"/>
                <w:sz w:val="22"/>
              </w:rPr>
              <w:t> </w:t>
            </w:r>
            <w:r>
              <w:rPr>
                <w:sz w:val="22"/>
              </w:rPr>
              <w:t>Application</w:t>
            </w:r>
            <w:r>
              <w:rPr>
                <w:spacing w:val="-11"/>
                <w:sz w:val="22"/>
              </w:rPr>
              <w:t> </w:t>
            </w:r>
            <w:r>
              <w:rPr>
                <w:spacing w:val="-2"/>
                <w:sz w:val="22"/>
              </w:rPr>
              <w:t>Requirements</w:t>
            </w:r>
          </w:p>
          <w:p>
            <w:pPr>
              <w:pStyle w:val="TableParagraph"/>
              <w:numPr>
                <w:ilvl w:val="0"/>
                <w:numId w:val="4"/>
              </w:numPr>
              <w:tabs>
                <w:tab w:pos="1544" w:val="left" w:leader="none"/>
              </w:tabs>
              <w:spacing w:line="240" w:lineRule="auto" w:before="0" w:after="0"/>
              <w:ind w:left="1544" w:right="0" w:hanging="359"/>
              <w:jc w:val="left"/>
              <w:rPr>
                <w:sz w:val="22"/>
              </w:rPr>
            </w:pPr>
            <w:r>
              <w:rPr>
                <w:sz w:val="22"/>
              </w:rPr>
              <w:t>Subsidy</w:t>
            </w:r>
            <w:r>
              <w:rPr>
                <w:spacing w:val="-8"/>
                <w:sz w:val="22"/>
              </w:rPr>
              <w:t> </w:t>
            </w:r>
            <w:r>
              <w:rPr>
                <w:spacing w:val="-2"/>
                <w:sz w:val="22"/>
              </w:rPr>
              <w:t>Copays</w:t>
            </w:r>
          </w:p>
          <w:p>
            <w:pPr>
              <w:pStyle w:val="TableParagraph"/>
              <w:numPr>
                <w:ilvl w:val="0"/>
                <w:numId w:val="4"/>
              </w:numPr>
              <w:tabs>
                <w:tab w:pos="1544" w:val="left" w:leader="none"/>
              </w:tabs>
              <w:spacing w:line="240" w:lineRule="auto" w:before="0" w:after="0"/>
              <w:ind w:left="1544" w:right="0" w:hanging="359"/>
              <w:jc w:val="left"/>
              <w:rPr>
                <w:sz w:val="22"/>
              </w:rPr>
            </w:pPr>
            <w:r>
              <w:rPr>
                <w:sz w:val="22"/>
              </w:rPr>
              <w:t>Subsidy</w:t>
            </w:r>
            <w:r>
              <w:rPr>
                <w:spacing w:val="-8"/>
                <w:sz w:val="22"/>
              </w:rPr>
              <w:t> </w:t>
            </w:r>
            <w:r>
              <w:rPr>
                <w:spacing w:val="-2"/>
                <w:sz w:val="22"/>
              </w:rPr>
              <w:t>Outreach</w:t>
            </w:r>
          </w:p>
          <w:p>
            <w:pPr>
              <w:pStyle w:val="TableParagraph"/>
              <w:numPr>
                <w:ilvl w:val="1"/>
                <w:numId w:val="4"/>
              </w:numPr>
              <w:tabs>
                <w:tab w:pos="2263" w:val="left" w:leader="none"/>
                <w:tab w:pos="2265" w:val="left" w:leader="none"/>
              </w:tabs>
              <w:spacing w:line="240" w:lineRule="auto" w:before="0" w:after="0"/>
              <w:ind w:left="2265" w:right="100" w:hanging="466"/>
              <w:jc w:val="both"/>
              <w:rPr>
                <w:sz w:val="22"/>
              </w:rPr>
            </w:pPr>
            <w:r>
              <w:rPr>
                <w:sz w:val="22"/>
              </w:rPr>
              <w:t>The</w:t>
            </w:r>
            <w:r>
              <w:rPr>
                <w:spacing w:val="-1"/>
                <w:sz w:val="22"/>
              </w:rPr>
              <w:t> </w:t>
            </w:r>
            <w:r>
              <w:rPr>
                <w:sz w:val="22"/>
              </w:rPr>
              <w:t>department's</w:t>
            </w:r>
            <w:r>
              <w:rPr>
                <w:spacing w:val="-1"/>
                <w:sz w:val="22"/>
              </w:rPr>
              <w:t> </w:t>
            </w:r>
            <w:r>
              <w:rPr>
                <w:sz w:val="22"/>
              </w:rPr>
              <w:t>working</w:t>
            </w:r>
            <w:r>
              <w:rPr>
                <w:spacing w:val="-1"/>
                <w:sz w:val="22"/>
              </w:rPr>
              <w:t> </w:t>
            </w:r>
            <w:r>
              <w:rPr>
                <w:sz w:val="22"/>
              </w:rPr>
              <w:t>on</w:t>
            </w:r>
            <w:r>
              <w:rPr>
                <w:spacing w:val="-1"/>
                <w:sz w:val="22"/>
              </w:rPr>
              <w:t> </w:t>
            </w:r>
            <w:r>
              <w:rPr>
                <w:sz w:val="22"/>
              </w:rPr>
              <w:t>a</w:t>
            </w:r>
            <w:r>
              <w:rPr>
                <w:spacing w:val="-1"/>
                <w:sz w:val="22"/>
              </w:rPr>
              <w:t> </w:t>
            </w:r>
            <w:r>
              <w:rPr>
                <w:sz w:val="22"/>
              </w:rPr>
              <w:t>department</w:t>
            </w:r>
            <w:r>
              <w:rPr>
                <w:spacing w:val="-1"/>
                <w:sz w:val="22"/>
              </w:rPr>
              <w:t> </w:t>
            </w:r>
            <w:r>
              <w:rPr>
                <w:sz w:val="22"/>
              </w:rPr>
              <w:t>wide</w:t>
            </w:r>
            <w:r>
              <w:rPr>
                <w:spacing w:val="-1"/>
                <w:sz w:val="22"/>
              </w:rPr>
              <w:t> </w:t>
            </w:r>
            <w:r>
              <w:rPr>
                <w:sz w:val="22"/>
              </w:rPr>
              <w:t>outreach</w:t>
            </w:r>
            <w:r>
              <w:rPr>
                <w:spacing w:val="-1"/>
                <w:sz w:val="22"/>
              </w:rPr>
              <w:t> </w:t>
            </w:r>
            <w:r>
              <w:rPr>
                <w:sz w:val="22"/>
              </w:rPr>
              <w:t>campaign</w:t>
            </w:r>
            <w:r>
              <w:rPr>
                <w:spacing w:val="-1"/>
                <w:sz w:val="22"/>
              </w:rPr>
              <w:t> </w:t>
            </w:r>
            <w:r>
              <w:rPr>
                <w:sz w:val="22"/>
              </w:rPr>
              <w:t>about</w:t>
            </w:r>
            <w:r>
              <w:rPr>
                <w:spacing w:val="-1"/>
                <w:sz w:val="22"/>
              </w:rPr>
              <w:t> </w:t>
            </w:r>
            <w:r>
              <w:rPr>
                <w:sz w:val="22"/>
              </w:rPr>
              <w:t>our services</w:t>
            </w:r>
            <w:r>
              <w:rPr>
                <w:spacing w:val="-6"/>
                <w:sz w:val="22"/>
              </w:rPr>
              <w:t> </w:t>
            </w:r>
            <w:r>
              <w:rPr>
                <w:sz w:val="22"/>
              </w:rPr>
              <w:t>in</w:t>
            </w:r>
            <w:r>
              <w:rPr>
                <w:spacing w:val="-6"/>
                <w:sz w:val="22"/>
              </w:rPr>
              <w:t> </w:t>
            </w:r>
            <w:r>
              <w:rPr>
                <w:sz w:val="22"/>
              </w:rPr>
              <w:t>general.</w:t>
            </w:r>
            <w:r>
              <w:rPr>
                <w:spacing w:val="-6"/>
                <w:sz w:val="22"/>
              </w:rPr>
              <w:t> </w:t>
            </w:r>
            <w:r>
              <w:rPr>
                <w:sz w:val="22"/>
              </w:rPr>
              <w:t>One</w:t>
            </w:r>
            <w:r>
              <w:rPr>
                <w:spacing w:val="-6"/>
                <w:sz w:val="22"/>
              </w:rPr>
              <w:t> </w:t>
            </w:r>
            <w:r>
              <w:rPr>
                <w:sz w:val="22"/>
              </w:rPr>
              <w:t>of</w:t>
            </w:r>
            <w:r>
              <w:rPr>
                <w:spacing w:val="-6"/>
                <w:sz w:val="22"/>
              </w:rPr>
              <w:t> </w:t>
            </w:r>
            <w:r>
              <w:rPr>
                <w:sz w:val="22"/>
              </w:rPr>
              <w:t>those</w:t>
            </w:r>
            <w:r>
              <w:rPr>
                <w:spacing w:val="-6"/>
                <w:sz w:val="22"/>
              </w:rPr>
              <w:t> </w:t>
            </w:r>
            <w:r>
              <w:rPr>
                <w:sz w:val="22"/>
              </w:rPr>
              <w:t>focuses</w:t>
            </w:r>
            <w:r>
              <w:rPr>
                <w:spacing w:val="-6"/>
                <w:sz w:val="22"/>
              </w:rPr>
              <w:t> </w:t>
            </w:r>
            <w:r>
              <w:rPr>
                <w:sz w:val="22"/>
              </w:rPr>
              <w:t>includes</w:t>
            </w:r>
            <w:r>
              <w:rPr>
                <w:spacing w:val="-6"/>
                <w:sz w:val="22"/>
              </w:rPr>
              <w:t> </w:t>
            </w:r>
            <w:r>
              <w:rPr>
                <w:sz w:val="22"/>
              </w:rPr>
              <w:t>child</w:t>
            </w:r>
            <w:r>
              <w:rPr>
                <w:spacing w:val="-6"/>
                <w:sz w:val="22"/>
              </w:rPr>
              <w:t> </w:t>
            </w:r>
            <w:r>
              <w:rPr>
                <w:sz w:val="22"/>
              </w:rPr>
              <w:t>care</w:t>
            </w:r>
            <w:r>
              <w:rPr>
                <w:spacing w:val="-6"/>
                <w:sz w:val="22"/>
              </w:rPr>
              <w:t> </w:t>
            </w:r>
            <w:r>
              <w:rPr>
                <w:sz w:val="22"/>
              </w:rPr>
              <w:t>assistance.</w:t>
            </w:r>
            <w:r>
              <w:rPr>
                <w:spacing w:val="-6"/>
                <w:sz w:val="22"/>
              </w:rPr>
              <w:t> </w:t>
            </w:r>
            <w:r>
              <w:rPr>
                <w:sz w:val="22"/>
              </w:rPr>
              <w:t>So</w:t>
            </w:r>
            <w:r>
              <w:rPr>
                <w:spacing w:val="-6"/>
                <w:sz w:val="22"/>
              </w:rPr>
              <w:t> </w:t>
            </w:r>
            <w:r>
              <w:rPr>
                <w:sz w:val="22"/>
              </w:rPr>
              <w:t>we're looking forward to sharing more about that campaign as it launches.</w:t>
            </w:r>
          </w:p>
          <w:p>
            <w:pPr>
              <w:pStyle w:val="TableParagraph"/>
              <w:numPr>
                <w:ilvl w:val="0"/>
                <w:numId w:val="4"/>
              </w:numPr>
              <w:tabs>
                <w:tab w:pos="1544" w:val="left" w:leader="none"/>
              </w:tabs>
              <w:spacing w:line="232" w:lineRule="exact" w:before="0" w:after="0"/>
              <w:ind w:left="1544" w:right="0" w:hanging="359"/>
              <w:jc w:val="both"/>
              <w:rPr>
                <w:sz w:val="22"/>
              </w:rPr>
            </w:pPr>
            <w:r>
              <w:rPr>
                <w:spacing w:val="-2"/>
                <w:sz w:val="22"/>
              </w:rPr>
              <w:t>Grants/Contracts</w:t>
            </w:r>
            <w:r>
              <w:rPr>
                <w:spacing w:val="2"/>
                <w:sz w:val="22"/>
              </w:rPr>
              <w:t> </w:t>
            </w:r>
            <w:r>
              <w:rPr>
                <w:spacing w:val="-2"/>
                <w:sz w:val="22"/>
              </w:rPr>
              <w:t>for</w:t>
            </w:r>
            <w:r>
              <w:rPr>
                <w:spacing w:val="2"/>
                <w:sz w:val="22"/>
              </w:rPr>
              <w:t> </w:t>
            </w:r>
            <w:r>
              <w:rPr>
                <w:spacing w:val="-2"/>
                <w:sz w:val="22"/>
              </w:rPr>
              <w:t>Direct</w:t>
            </w:r>
            <w:r>
              <w:rPr>
                <w:spacing w:val="3"/>
                <w:sz w:val="22"/>
              </w:rPr>
              <w:t> </w:t>
            </w:r>
            <w:r>
              <w:rPr>
                <w:spacing w:val="-2"/>
                <w:sz w:val="22"/>
              </w:rPr>
              <w:t>Services</w:t>
            </w:r>
          </w:p>
        </w:tc>
      </w:tr>
    </w:tbl>
    <w:p>
      <w:pPr>
        <w:rPr>
          <w:sz w:val="2"/>
          <w:szCs w:val="2"/>
        </w:rPr>
      </w:pPr>
      <w:r>
        <w:rPr/>
        <mc:AlternateContent>
          <mc:Choice Requires="wps">
            <w:drawing>
              <wp:anchor distT="0" distB="0" distL="0" distR="0" allowOverlap="1" layoutInCell="1" locked="0" behindDoc="1" simplePos="0" relativeHeight="486346240">
                <wp:simplePos x="0" y="0"/>
                <wp:positionH relativeFrom="page">
                  <wp:posOffset>1098636</wp:posOffset>
                </wp:positionH>
                <wp:positionV relativeFrom="page">
                  <wp:posOffset>3774451</wp:posOffset>
                </wp:positionV>
                <wp:extent cx="6040120" cy="2973070"/>
                <wp:effectExtent l="0" t="0" r="0" b="0"/>
                <wp:wrapNone/>
                <wp:docPr id="8" name="Textbox 8"/>
                <wp:cNvGraphicFramePr>
                  <a:graphicFrameLocks/>
                </wp:cNvGraphicFramePr>
                <a:graphic>
                  <a:graphicData uri="http://schemas.microsoft.com/office/word/2010/wordprocessingShape">
                    <wps:wsp>
                      <wps:cNvPr id="8" name="Textbox 8"/>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DRAFT</w:t>
                            </w:r>
                          </w:p>
                        </w:txbxContent>
                      </wps:txbx>
                      <wps:bodyPr wrap="square" lIns="0" tIns="0" rIns="0" bIns="0" rtlCol="0">
                        <a:noAutofit/>
                      </wps:bodyPr>
                    </wps:wsp>
                  </a:graphicData>
                </a:graphic>
              </wp:anchor>
            </w:drawing>
          </mc:Choice>
          <mc:Fallback>
            <w:pict>
              <v:shape style="position:absolute;margin-left:86.506836pt;margin-top:297.200928pt;width:475.6pt;height:234.1pt;mso-position-horizontal-relative:page;mso-position-vertical-relative:page;z-index:-16970240;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13959" w:hRule="atLeast"/>
        </w:trPr>
        <w:tc>
          <w:tcPr>
            <w:tcW w:w="2070" w:type="dxa"/>
            <w:tcBorders>
              <w:left w:val="single" w:sz="18" w:space="0" w:color="000000"/>
            </w:tcBorders>
          </w:tcPr>
          <w:p>
            <w:pPr>
              <w:pStyle w:val="TableParagraph"/>
              <w:rPr>
                <w:rFonts w:ascii="Times New Roman"/>
                <w:sz w:val="22"/>
              </w:rPr>
            </w:pPr>
          </w:p>
        </w:tc>
        <w:tc>
          <w:tcPr>
            <w:tcW w:w="9530" w:type="dxa"/>
            <w:tcBorders>
              <w:right w:val="single" w:sz="18" w:space="0" w:color="000000"/>
            </w:tcBorders>
          </w:tcPr>
          <w:p>
            <w:pPr>
              <w:pStyle w:val="TableParagraph"/>
              <w:numPr>
                <w:ilvl w:val="0"/>
                <w:numId w:val="5"/>
              </w:numPr>
              <w:tabs>
                <w:tab w:pos="2265" w:val="left" w:leader="none"/>
              </w:tabs>
              <w:spacing w:line="240" w:lineRule="auto" w:before="12" w:after="0"/>
              <w:ind w:left="2265" w:right="93" w:hanging="466"/>
              <w:jc w:val="left"/>
              <w:rPr>
                <w:sz w:val="22"/>
              </w:rPr>
            </w:pPr>
            <w:r>
              <w:rPr>
                <w:sz w:val="22"/>
              </w:rPr>
              <w:t>We've requested policy guidance and information on what other States have implemented successfully from our federal partners, and we'll be talking about</w:t>
            </w:r>
            <w:r>
              <w:rPr>
                <w:sz w:val="22"/>
              </w:rPr>
              <w:t> it more with our other States and federal partners at our State and Territories Administrators Meeting at the end of the month in DC. We're hoping to utilize the</w:t>
            </w:r>
            <w:r>
              <w:rPr>
                <w:spacing w:val="-9"/>
                <w:sz w:val="22"/>
              </w:rPr>
              <w:t> </w:t>
            </w:r>
            <w:r>
              <w:rPr>
                <w:sz w:val="22"/>
              </w:rPr>
              <w:t>Childcare</w:t>
            </w:r>
            <w:r>
              <w:rPr>
                <w:spacing w:val="-9"/>
                <w:sz w:val="22"/>
              </w:rPr>
              <w:t> </w:t>
            </w:r>
            <w:r>
              <w:rPr>
                <w:sz w:val="22"/>
              </w:rPr>
              <w:t>Solutions</w:t>
            </w:r>
            <w:r>
              <w:rPr>
                <w:spacing w:val="-9"/>
                <w:sz w:val="22"/>
              </w:rPr>
              <w:t> </w:t>
            </w:r>
            <w:r>
              <w:rPr>
                <w:sz w:val="22"/>
              </w:rPr>
              <w:t>and</w:t>
            </w:r>
            <w:r>
              <w:rPr>
                <w:spacing w:val="-9"/>
                <w:sz w:val="22"/>
              </w:rPr>
              <w:t> </w:t>
            </w:r>
            <w:r>
              <w:rPr>
                <w:sz w:val="22"/>
              </w:rPr>
              <w:t>Workforce</w:t>
            </w:r>
            <w:r>
              <w:rPr>
                <w:spacing w:val="-9"/>
                <w:sz w:val="22"/>
              </w:rPr>
              <w:t> </w:t>
            </w:r>
            <w:r>
              <w:rPr>
                <w:sz w:val="22"/>
              </w:rPr>
              <w:t>Productivity</w:t>
            </w:r>
            <w:r>
              <w:rPr>
                <w:spacing w:val="-9"/>
                <w:sz w:val="22"/>
              </w:rPr>
              <w:t> </w:t>
            </w:r>
            <w:r>
              <w:rPr>
                <w:sz w:val="22"/>
              </w:rPr>
              <w:t>Plan</w:t>
            </w:r>
            <w:r>
              <w:rPr>
                <w:spacing w:val="-9"/>
                <w:sz w:val="22"/>
              </w:rPr>
              <w:t> </w:t>
            </w:r>
            <w:r>
              <w:rPr>
                <w:sz w:val="22"/>
              </w:rPr>
              <w:t>report</w:t>
            </w:r>
            <w:r>
              <w:rPr>
                <w:spacing w:val="-9"/>
                <w:sz w:val="22"/>
              </w:rPr>
              <w:t> </w:t>
            </w:r>
            <w:r>
              <w:rPr>
                <w:sz w:val="22"/>
              </w:rPr>
              <w:t>around</w:t>
            </w:r>
            <w:r>
              <w:rPr>
                <w:spacing w:val="-9"/>
                <w:sz w:val="22"/>
              </w:rPr>
              <w:t> </w:t>
            </w:r>
            <w:r>
              <w:rPr>
                <w:sz w:val="22"/>
              </w:rPr>
              <w:t>childcare access to also inform where we might focus our efforts.</w:t>
            </w:r>
          </w:p>
          <w:p>
            <w:pPr>
              <w:pStyle w:val="TableParagraph"/>
              <w:numPr>
                <w:ilvl w:val="0"/>
                <w:numId w:val="5"/>
              </w:numPr>
              <w:tabs>
                <w:tab w:pos="2265" w:val="left" w:leader="none"/>
              </w:tabs>
              <w:spacing w:line="240" w:lineRule="auto" w:before="0" w:after="0"/>
              <w:ind w:left="2265" w:right="144" w:hanging="517"/>
              <w:jc w:val="left"/>
              <w:rPr>
                <w:sz w:val="22"/>
              </w:rPr>
            </w:pPr>
            <w:r>
              <w:rPr>
                <w:sz w:val="22"/>
              </w:rPr>
              <w:t>We</w:t>
            </w:r>
            <w:r>
              <w:rPr>
                <w:spacing w:val="-6"/>
                <w:sz w:val="22"/>
              </w:rPr>
              <w:t> </w:t>
            </w:r>
            <w:r>
              <w:rPr>
                <w:sz w:val="22"/>
              </w:rPr>
              <w:t>need</w:t>
            </w:r>
            <w:r>
              <w:rPr>
                <w:spacing w:val="-6"/>
                <w:sz w:val="22"/>
              </w:rPr>
              <w:t> </w:t>
            </w:r>
            <w:r>
              <w:rPr>
                <w:sz w:val="22"/>
              </w:rPr>
              <w:t>to</w:t>
            </w:r>
            <w:r>
              <w:rPr>
                <w:spacing w:val="-6"/>
                <w:sz w:val="22"/>
              </w:rPr>
              <w:t> </w:t>
            </w:r>
            <w:r>
              <w:rPr>
                <w:sz w:val="22"/>
              </w:rPr>
              <w:t>provide</w:t>
            </w:r>
            <w:r>
              <w:rPr>
                <w:spacing w:val="-6"/>
                <w:sz w:val="22"/>
              </w:rPr>
              <w:t> </w:t>
            </w:r>
            <w:r>
              <w:rPr>
                <w:sz w:val="22"/>
              </w:rPr>
              <w:t>grants</w:t>
            </w:r>
            <w:r>
              <w:rPr>
                <w:spacing w:val="-6"/>
                <w:sz w:val="22"/>
              </w:rPr>
              <w:t> </w:t>
            </w:r>
            <w:r>
              <w:rPr>
                <w:sz w:val="22"/>
              </w:rPr>
              <w:t>or</w:t>
            </w:r>
            <w:r>
              <w:rPr>
                <w:spacing w:val="-6"/>
                <w:sz w:val="22"/>
              </w:rPr>
              <w:t> </w:t>
            </w:r>
            <w:r>
              <w:rPr>
                <w:sz w:val="22"/>
              </w:rPr>
              <w:t>contracts</w:t>
            </w:r>
            <w:r>
              <w:rPr>
                <w:spacing w:val="-6"/>
                <w:sz w:val="22"/>
              </w:rPr>
              <w:t> </w:t>
            </w:r>
            <w:r>
              <w:rPr>
                <w:sz w:val="22"/>
              </w:rPr>
              <w:t>for</w:t>
            </w:r>
            <w:r>
              <w:rPr>
                <w:spacing w:val="-6"/>
                <w:sz w:val="22"/>
              </w:rPr>
              <w:t> </w:t>
            </w:r>
            <w:r>
              <w:rPr>
                <w:sz w:val="22"/>
              </w:rPr>
              <w:t>infants</w:t>
            </w:r>
            <w:r>
              <w:rPr>
                <w:spacing w:val="-6"/>
                <w:sz w:val="22"/>
              </w:rPr>
              <w:t> </w:t>
            </w:r>
            <w:r>
              <w:rPr>
                <w:sz w:val="22"/>
              </w:rPr>
              <w:t>and</w:t>
            </w:r>
            <w:r>
              <w:rPr>
                <w:spacing w:val="-6"/>
                <w:sz w:val="22"/>
              </w:rPr>
              <w:t> </w:t>
            </w:r>
            <w:r>
              <w:rPr>
                <w:sz w:val="22"/>
              </w:rPr>
              <w:t>toddlers,</w:t>
            </w:r>
            <w:r>
              <w:rPr>
                <w:spacing w:val="-6"/>
                <w:sz w:val="22"/>
              </w:rPr>
              <w:t> </w:t>
            </w:r>
            <w:r>
              <w:rPr>
                <w:sz w:val="22"/>
              </w:rPr>
              <w:t>in</w:t>
            </w:r>
            <w:r>
              <w:rPr>
                <w:spacing w:val="-6"/>
                <w:sz w:val="22"/>
              </w:rPr>
              <w:t> </w:t>
            </w:r>
            <w:r>
              <w:rPr>
                <w:sz w:val="22"/>
              </w:rPr>
              <w:t>underserved geographic</w:t>
            </w:r>
            <w:r>
              <w:rPr>
                <w:spacing w:val="-3"/>
                <w:sz w:val="22"/>
              </w:rPr>
              <w:t> </w:t>
            </w:r>
            <w:r>
              <w:rPr>
                <w:sz w:val="22"/>
              </w:rPr>
              <w:t>areas</w:t>
            </w:r>
            <w:r>
              <w:rPr>
                <w:spacing w:val="-3"/>
                <w:sz w:val="22"/>
              </w:rPr>
              <w:t> </w:t>
            </w:r>
            <w:r>
              <w:rPr>
                <w:sz w:val="22"/>
              </w:rPr>
              <w:t>and</w:t>
            </w:r>
            <w:r>
              <w:rPr>
                <w:spacing w:val="-3"/>
                <w:sz w:val="22"/>
              </w:rPr>
              <w:t> </w:t>
            </w:r>
            <w:r>
              <w:rPr>
                <w:sz w:val="22"/>
              </w:rPr>
              <w:t>for</w:t>
            </w:r>
            <w:r>
              <w:rPr>
                <w:spacing w:val="-3"/>
                <w:sz w:val="22"/>
              </w:rPr>
              <w:t> </w:t>
            </w:r>
            <w:r>
              <w:rPr>
                <w:sz w:val="22"/>
              </w:rPr>
              <w:t>children</w:t>
            </w:r>
            <w:r>
              <w:rPr>
                <w:spacing w:val="-3"/>
                <w:sz w:val="22"/>
              </w:rPr>
              <w:t> </w:t>
            </w:r>
            <w:r>
              <w:rPr>
                <w:sz w:val="22"/>
              </w:rPr>
              <w:t>with</w:t>
            </w:r>
            <w:r>
              <w:rPr>
                <w:spacing w:val="-3"/>
                <w:sz w:val="22"/>
              </w:rPr>
              <w:t> </w:t>
            </w:r>
            <w:r>
              <w:rPr>
                <w:sz w:val="22"/>
              </w:rPr>
              <w:t>special</w:t>
            </w:r>
            <w:r>
              <w:rPr>
                <w:spacing w:val="-3"/>
                <w:sz w:val="22"/>
              </w:rPr>
              <w:t> </w:t>
            </w:r>
            <w:r>
              <w:rPr>
                <w:sz w:val="22"/>
              </w:rPr>
              <w:t>needs.</w:t>
            </w:r>
            <w:r>
              <w:rPr>
                <w:spacing w:val="-3"/>
                <w:sz w:val="22"/>
              </w:rPr>
              <w:t> </w:t>
            </w:r>
            <w:r>
              <w:rPr>
                <w:sz w:val="22"/>
              </w:rPr>
              <w:t>We've</w:t>
            </w:r>
            <w:r>
              <w:rPr>
                <w:spacing w:val="-3"/>
                <w:sz w:val="22"/>
              </w:rPr>
              <w:t> </w:t>
            </w:r>
            <w:r>
              <w:rPr>
                <w:sz w:val="22"/>
              </w:rPr>
              <w:t>been</w:t>
            </w:r>
            <w:r>
              <w:rPr>
                <w:spacing w:val="-3"/>
                <w:sz w:val="22"/>
              </w:rPr>
              <w:t> </w:t>
            </w:r>
            <w:r>
              <w:rPr>
                <w:sz w:val="22"/>
              </w:rPr>
              <w:t>working</w:t>
            </w:r>
            <w:r>
              <w:rPr>
                <w:spacing w:val="-3"/>
                <w:sz w:val="22"/>
              </w:rPr>
              <w:t> </w:t>
            </w:r>
            <w:r>
              <w:rPr>
                <w:sz w:val="22"/>
              </w:rPr>
              <w:t>with the group that is creating that report to see if we can get more information around</w:t>
            </w:r>
            <w:r>
              <w:rPr>
                <w:spacing w:val="-6"/>
                <w:sz w:val="22"/>
              </w:rPr>
              <w:t> </w:t>
            </w:r>
            <w:r>
              <w:rPr>
                <w:sz w:val="22"/>
              </w:rPr>
              <w:t>those</w:t>
            </w:r>
            <w:r>
              <w:rPr>
                <w:spacing w:val="-6"/>
                <w:sz w:val="22"/>
              </w:rPr>
              <w:t> </w:t>
            </w:r>
            <w:r>
              <w:rPr>
                <w:sz w:val="22"/>
              </w:rPr>
              <w:t>areas</w:t>
            </w:r>
            <w:r>
              <w:rPr>
                <w:spacing w:val="-6"/>
                <w:sz w:val="22"/>
              </w:rPr>
              <w:t> </w:t>
            </w:r>
            <w:r>
              <w:rPr>
                <w:sz w:val="22"/>
              </w:rPr>
              <w:t>to</w:t>
            </w:r>
            <w:r>
              <w:rPr>
                <w:spacing w:val="-6"/>
                <w:sz w:val="22"/>
              </w:rPr>
              <w:t> </w:t>
            </w:r>
            <w:r>
              <w:rPr>
                <w:sz w:val="22"/>
              </w:rPr>
              <w:t>be</w:t>
            </w:r>
            <w:r>
              <w:rPr>
                <w:spacing w:val="-6"/>
                <w:sz w:val="22"/>
              </w:rPr>
              <w:t> </w:t>
            </w:r>
            <w:r>
              <w:rPr>
                <w:sz w:val="22"/>
              </w:rPr>
              <w:t>able</w:t>
            </w:r>
            <w:r>
              <w:rPr>
                <w:spacing w:val="-6"/>
                <w:sz w:val="22"/>
              </w:rPr>
              <w:t> </w:t>
            </w:r>
            <w:r>
              <w:rPr>
                <w:sz w:val="22"/>
              </w:rPr>
              <w:t>to</w:t>
            </w:r>
            <w:r>
              <w:rPr>
                <w:spacing w:val="-6"/>
                <w:sz w:val="22"/>
              </w:rPr>
              <w:t> </w:t>
            </w:r>
            <w:r>
              <w:rPr>
                <w:sz w:val="22"/>
              </w:rPr>
              <w:t>make</w:t>
            </w:r>
            <w:r>
              <w:rPr>
                <w:spacing w:val="-6"/>
                <w:sz w:val="22"/>
              </w:rPr>
              <w:t> </w:t>
            </w:r>
            <w:r>
              <w:rPr>
                <w:sz w:val="22"/>
              </w:rPr>
              <w:t>informed</w:t>
            </w:r>
            <w:r>
              <w:rPr>
                <w:spacing w:val="-6"/>
                <w:sz w:val="22"/>
              </w:rPr>
              <w:t> </w:t>
            </w:r>
            <w:r>
              <w:rPr>
                <w:sz w:val="22"/>
              </w:rPr>
              <w:t>choices</w:t>
            </w:r>
            <w:r>
              <w:rPr>
                <w:spacing w:val="-6"/>
                <w:sz w:val="22"/>
              </w:rPr>
              <w:t> </w:t>
            </w:r>
            <w:r>
              <w:rPr>
                <w:sz w:val="22"/>
              </w:rPr>
              <w:t>about</w:t>
            </w:r>
            <w:r>
              <w:rPr>
                <w:spacing w:val="-6"/>
                <w:sz w:val="22"/>
              </w:rPr>
              <w:t> </w:t>
            </w:r>
            <w:r>
              <w:rPr>
                <w:sz w:val="22"/>
              </w:rPr>
              <w:t>where</w:t>
            </w:r>
            <w:r>
              <w:rPr>
                <w:spacing w:val="-6"/>
                <w:sz w:val="22"/>
              </w:rPr>
              <w:t> </w:t>
            </w:r>
            <w:r>
              <w:rPr>
                <w:sz w:val="22"/>
              </w:rPr>
              <w:t>we</w:t>
            </w:r>
            <w:r>
              <w:rPr>
                <w:spacing w:val="-6"/>
                <w:sz w:val="22"/>
              </w:rPr>
              <w:t> </w:t>
            </w:r>
            <w:r>
              <w:rPr>
                <w:sz w:val="22"/>
              </w:rPr>
              <w:t>might put those grants and contracts into place that are now required with our new federal regulations.</w:t>
            </w:r>
          </w:p>
          <w:p>
            <w:pPr>
              <w:pStyle w:val="TableParagraph"/>
              <w:numPr>
                <w:ilvl w:val="0"/>
                <w:numId w:val="6"/>
              </w:numPr>
              <w:tabs>
                <w:tab w:pos="1544" w:val="left" w:leader="none"/>
              </w:tabs>
              <w:spacing w:line="240" w:lineRule="auto" w:before="0" w:after="0"/>
              <w:ind w:left="1544" w:right="0" w:hanging="359"/>
              <w:jc w:val="left"/>
              <w:rPr>
                <w:sz w:val="22"/>
              </w:rPr>
            </w:pPr>
            <w:r>
              <w:rPr>
                <w:sz w:val="22"/>
              </w:rPr>
              <w:t>CCQS</w:t>
            </w:r>
            <w:r>
              <w:rPr>
                <w:spacing w:val="-6"/>
                <w:sz w:val="22"/>
              </w:rPr>
              <w:t> </w:t>
            </w:r>
            <w:r>
              <w:rPr>
                <w:spacing w:val="-2"/>
                <w:sz w:val="22"/>
              </w:rPr>
              <w:t>Framework</w:t>
            </w:r>
          </w:p>
          <w:p>
            <w:pPr>
              <w:pStyle w:val="TableParagraph"/>
              <w:numPr>
                <w:ilvl w:val="1"/>
                <w:numId w:val="6"/>
              </w:numPr>
              <w:tabs>
                <w:tab w:pos="2264" w:val="left" w:leader="none"/>
              </w:tabs>
              <w:spacing w:line="240" w:lineRule="auto" w:before="0" w:after="0"/>
              <w:ind w:left="2264" w:right="0" w:hanging="465"/>
              <w:jc w:val="left"/>
              <w:rPr>
                <w:sz w:val="22"/>
              </w:rPr>
            </w:pPr>
            <w:r>
              <w:rPr>
                <w:sz w:val="22"/>
              </w:rPr>
              <w:t>We're</w:t>
            </w:r>
            <w:r>
              <w:rPr>
                <w:spacing w:val="-9"/>
                <w:sz w:val="22"/>
              </w:rPr>
              <w:t> </w:t>
            </w:r>
            <w:r>
              <w:rPr>
                <w:sz w:val="22"/>
              </w:rPr>
              <w:t>working</w:t>
            </w:r>
            <w:r>
              <w:rPr>
                <w:spacing w:val="-7"/>
                <w:sz w:val="22"/>
              </w:rPr>
              <w:t> </w:t>
            </w:r>
            <w:r>
              <w:rPr>
                <w:sz w:val="22"/>
              </w:rPr>
              <w:t>on</w:t>
            </w:r>
            <w:r>
              <w:rPr>
                <w:spacing w:val="-7"/>
                <w:sz w:val="22"/>
              </w:rPr>
              <w:t> </w:t>
            </w:r>
            <w:r>
              <w:rPr>
                <w:sz w:val="22"/>
              </w:rPr>
              <w:t>a</w:t>
            </w:r>
            <w:r>
              <w:rPr>
                <w:spacing w:val="-7"/>
                <w:sz w:val="22"/>
              </w:rPr>
              <w:t> </w:t>
            </w:r>
            <w:r>
              <w:rPr>
                <w:sz w:val="22"/>
              </w:rPr>
              <w:t>revision</w:t>
            </w:r>
            <w:r>
              <w:rPr>
                <w:spacing w:val="-7"/>
                <w:sz w:val="22"/>
              </w:rPr>
              <w:t> </w:t>
            </w:r>
            <w:r>
              <w:rPr>
                <w:sz w:val="22"/>
              </w:rPr>
              <w:t>to</w:t>
            </w:r>
            <w:r>
              <w:rPr>
                <w:spacing w:val="-7"/>
                <w:sz w:val="22"/>
              </w:rPr>
              <w:t> </w:t>
            </w:r>
            <w:r>
              <w:rPr>
                <w:sz w:val="22"/>
              </w:rPr>
              <w:t>our</w:t>
            </w:r>
            <w:r>
              <w:rPr>
                <w:spacing w:val="-7"/>
                <w:sz w:val="22"/>
              </w:rPr>
              <w:t> </w:t>
            </w:r>
            <w:r>
              <w:rPr>
                <w:sz w:val="22"/>
              </w:rPr>
              <w:t>current</w:t>
            </w:r>
            <w:r>
              <w:rPr>
                <w:spacing w:val="-7"/>
                <w:sz w:val="22"/>
              </w:rPr>
              <w:t> </w:t>
            </w:r>
            <w:r>
              <w:rPr>
                <w:spacing w:val="-2"/>
                <w:sz w:val="22"/>
              </w:rPr>
              <w:t>framework.</w:t>
            </w:r>
          </w:p>
          <w:p>
            <w:pPr>
              <w:pStyle w:val="TableParagraph"/>
              <w:numPr>
                <w:ilvl w:val="0"/>
                <w:numId w:val="6"/>
              </w:numPr>
              <w:tabs>
                <w:tab w:pos="1544" w:val="left" w:leader="none"/>
              </w:tabs>
              <w:spacing w:line="240" w:lineRule="auto" w:before="0" w:after="0"/>
              <w:ind w:left="1544" w:right="0" w:hanging="359"/>
              <w:jc w:val="left"/>
              <w:rPr>
                <w:sz w:val="22"/>
              </w:rPr>
            </w:pPr>
            <w:r>
              <w:rPr>
                <w:sz w:val="22"/>
              </w:rPr>
              <w:t>CCQS</w:t>
            </w:r>
            <w:r>
              <w:rPr>
                <w:spacing w:val="-9"/>
                <w:sz w:val="22"/>
              </w:rPr>
              <w:t> </w:t>
            </w:r>
            <w:r>
              <w:rPr>
                <w:sz w:val="22"/>
              </w:rPr>
              <w:t>Enhanced</w:t>
            </w:r>
            <w:r>
              <w:rPr>
                <w:spacing w:val="-8"/>
                <w:sz w:val="22"/>
              </w:rPr>
              <w:t> </w:t>
            </w:r>
            <w:r>
              <w:rPr>
                <w:sz w:val="22"/>
              </w:rPr>
              <w:t>Subsidy</w:t>
            </w:r>
            <w:r>
              <w:rPr>
                <w:spacing w:val="-8"/>
                <w:sz w:val="22"/>
              </w:rPr>
              <w:t> </w:t>
            </w:r>
            <w:r>
              <w:rPr>
                <w:sz w:val="22"/>
              </w:rPr>
              <w:t>Grant</w:t>
            </w:r>
            <w:r>
              <w:rPr>
                <w:spacing w:val="-8"/>
                <w:sz w:val="22"/>
              </w:rPr>
              <w:t> </w:t>
            </w:r>
            <w:r>
              <w:rPr>
                <w:spacing w:val="-4"/>
                <w:sz w:val="22"/>
              </w:rPr>
              <w:t>Rates</w:t>
            </w:r>
          </w:p>
          <w:p>
            <w:pPr>
              <w:pStyle w:val="TableParagraph"/>
              <w:numPr>
                <w:ilvl w:val="0"/>
                <w:numId w:val="6"/>
              </w:numPr>
              <w:tabs>
                <w:tab w:pos="1544" w:val="left" w:leader="none"/>
              </w:tabs>
              <w:spacing w:line="240" w:lineRule="auto" w:before="0" w:after="0"/>
              <w:ind w:left="1544" w:right="0" w:hanging="359"/>
              <w:jc w:val="left"/>
              <w:rPr>
                <w:sz w:val="22"/>
              </w:rPr>
            </w:pPr>
            <w:r>
              <w:rPr>
                <w:spacing w:val="-2"/>
                <w:sz w:val="22"/>
              </w:rPr>
              <w:t>Workforce</w:t>
            </w:r>
            <w:r>
              <w:rPr>
                <w:spacing w:val="-3"/>
                <w:sz w:val="22"/>
              </w:rPr>
              <w:t> </w:t>
            </w:r>
            <w:r>
              <w:rPr>
                <w:spacing w:val="-2"/>
                <w:sz w:val="22"/>
              </w:rPr>
              <w:t>Wage/Benefit Initiatives</w:t>
            </w:r>
          </w:p>
          <w:p>
            <w:pPr>
              <w:pStyle w:val="TableParagraph"/>
              <w:numPr>
                <w:ilvl w:val="0"/>
                <w:numId w:val="6"/>
              </w:numPr>
              <w:tabs>
                <w:tab w:pos="1544" w:val="left" w:leader="none"/>
              </w:tabs>
              <w:spacing w:line="240" w:lineRule="auto" w:before="0" w:after="0"/>
              <w:ind w:left="1544" w:right="0" w:hanging="359"/>
              <w:jc w:val="left"/>
              <w:rPr>
                <w:sz w:val="22"/>
              </w:rPr>
            </w:pPr>
            <w:r>
              <w:rPr>
                <w:sz w:val="22"/>
              </w:rPr>
              <w:t>Suspensions</w:t>
            </w:r>
            <w:r>
              <w:rPr>
                <w:spacing w:val="-8"/>
                <w:sz w:val="22"/>
              </w:rPr>
              <w:t> </w:t>
            </w:r>
            <w:r>
              <w:rPr>
                <w:sz w:val="22"/>
              </w:rPr>
              <w:t>and</w:t>
            </w:r>
            <w:r>
              <w:rPr>
                <w:spacing w:val="-8"/>
                <w:sz w:val="22"/>
              </w:rPr>
              <w:t> </w:t>
            </w:r>
            <w:r>
              <w:rPr>
                <w:sz w:val="22"/>
              </w:rPr>
              <w:t>Expulsions</w:t>
            </w:r>
            <w:r>
              <w:rPr>
                <w:spacing w:val="-8"/>
                <w:sz w:val="22"/>
              </w:rPr>
              <w:t> </w:t>
            </w:r>
            <w:r>
              <w:rPr>
                <w:spacing w:val="-2"/>
                <w:sz w:val="22"/>
              </w:rPr>
              <w:t>Policy</w:t>
            </w:r>
          </w:p>
          <w:p>
            <w:pPr>
              <w:pStyle w:val="TableParagraph"/>
              <w:numPr>
                <w:ilvl w:val="1"/>
                <w:numId w:val="6"/>
              </w:numPr>
              <w:tabs>
                <w:tab w:pos="2265" w:val="left" w:leader="none"/>
              </w:tabs>
              <w:spacing w:line="240" w:lineRule="auto" w:before="0" w:after="0"/>
              <w:ind w:left="2265" w:right="67" w:hanging="466"/>
              <w:jc w:val="left"/>
              <w:rPr>
                <w:sz w:val="22"/>
              </w:rPr>
            </w:pPr>
            <w:r>
              <w:rPr>
                <w:sz w:val="22"/>
              </w:rPr>
              <w:t>The</w:t>
            </w:r>
            <w:r>
              <w:rPr>
                <w:spacing w:val="-7"/>
                <w:sz w:val="22"/>
              </w:rPr>
              <w:t> </w:t>
            </w:r>
            <w:r>
              <w:rPr>
                <w:sz w:val="22"/>
              </w:rPr>
              <w:t>Early</w:t>
            </w:r>
            <w:r>
              <w:rPr>
                <w:spacing w:val="-7"/>
                <w:sz w:val="22"/>
              </w:rPr>
              <w:t> </w:t>
            </w:r>
            <w:r>
              <w:rPr>
                <w:sz w:val="22"/>
              </w:rPr>
              <w:t>Childhood</w:t>
            </w:r>
            <w:r>
              <w:rPr>
                <w:spacing w:val="-7"/>
                <w:sz w:val="22"/>
              </w:rPr>
              <w:t> </w:t>
            </w:r>
            <w:r>
              <w:rPr>
                <w:sz w:val="22"/>
              </w:rPr>
              <w:t>Utah,</w:t>
            </w:r>
            <w:r>
              <w:rPr>
                <w:spacing w:val="-7"/>
                <w:sz w:val="22"/>
              </w:rPr>
              <w:t> </w:t>
            </w:r>
            <w:r>
              <w:rPr>
                <w:sz w:val="22"/>
              </w:rPr>
              <w:t>Advisory</w:t>
            </w:r>
            <w:r>
              <w:rPr>
                <w:spacing w:val="-7"/>
                <w:sz w:val="22"/>
              </w:rPr>
              <w:t> </w:t>
            </w:r>
            <w:r>
              <w:rPr>
                <w:sz w:val="22"/>
              </w:rPr>
              <w:t>Council,</w:t>
            </w:r>
            <w:r>
              <w:rPr>
                <w:spacing w:val="-7"/>
                <w:sz w:val="22"/>
              </w:rPr>
              <w:t> </w:t>
            </w:r>
            <w:r>
              <w:rPr>
                <w:sz w:val="22"/>
              </w:rPr>
              <w:t>Social</w:t>
            </w:r>
            <w:r>
              <w:rPr>
                <w:spacing w:val="-7"/>
                <w:sz w:val="22"/>
              </w:rPr>
              <w:t> </w:t>
            </w:r>
            <w:r>
              <w:rPr>
                <w:sz w:val="22"/>
              </w:rPr>
              <w:t>and</w:t>
            </w:r>
            <w:r>
              <w:rPr>
                <w:spacing w:val="-7"/>
                <w:sz w:val="22"/>
              </w:rPr>
              <w:t> </w:t>
            </w:r>
            <w:r>
              <w:rPr>
                <w:sz w:val="22"/>
              </w:rPr>
              <w:t>Emotional</w:t>
            </w:r>
            <w:r>
              <w:rPr>
                <w:spacing w:val="-7"/>
                <w:sz w:val="22"/>
              </w:rPr>
              <w:t> </w:t>
            </w:r>
            <w:r>
              <w:rPr>
                <w:sz w:val="22"/>
              </w:rPr>
              <w:t>Subcommittee is working on initiatives around this, and the Office of Child Care has representation on the committee for this.</w:t>
            </w:r>
          </w:p>
          <w:p>
            <w:pPr>
              <w:pStyle w:val="TableParagraph"/>
              <w:numPr>
                <w:ilvl w:val="0"/>
                <w:numId w:val="6"/>
              </w:numPr>
              <w:tabs>
                <w:tab w:pos="1543" w:val="left" w:leader="none"/>
              </w:tabs>
              <w:spacing w:line="240" w:lineRule="auto" w:before="0" w:after="0"/>
              <w:ind w:left="1543" w:right="0" w:hanging="358"/>
              <w:jc w:val="left"/>
              <w:rPr>
                <w:sz w:val="22"/>
              </w:rPr>
            </w:pPr>
            <w:r>
              <w:rPr>
                <w:sz w:val="22"/>
              </w:rPr>
              <w:t>Plan</w:t>
            </w:r>
            <w:r>
              <w:rPr>
                <w:spacing w:val="-4"/>
                <w:sz w:val="22"/>
              </w:rPr>
              <w:t> </w:t>
            </w:r>
            <w:r>
              <w:rPr>
                <w:spacing w:val="-2"/>
                <w:sz w:val="22"/>
              </w:rPr>
              <w:t>Correction</w:t>
            </w:r>
          </w:p>
          <w:p>
            <w:pPr>
              <w:pStyle w:val="TableParagraph"/>
              <w:numPr>
                <w:ilvl w:val="1"/>
                <w:numId w:val="6"/>
              </w:numPr>
              <w:tabs>
                <w:tab w:pos="2264" w:val="left" w:leader="none"/>
              </w:tabs>
              <w:spacing w:line="240" w:lineRule="auto" w:before="0" w:after="0"/>
              <w:ind w:left="2264" w:right="0" w:hanging="465"/>
              <w:jc w:val="left"/>
              <w:rPr>
                <w:sz w:val="22"/>
              </w:rPr>
            </w:pPr>
            <w:r>
              <w:rPr>
                <w:sz w:val="22"/>
              </w:rPr>
              <w:t>We</w:t>
            </w:r>
            <w:r>
              <w:rPr>
                <w:spacing w:val="-7"/>
                <w:sz w:val="22"/>
              </w:rPr>
              <w:t> </w:t>
            </w:r>
            <w:r>
              <w:rPr>
                <w:sz w:val="22"/>
              </w:rPr>
              <w:t>made</w:t>
            </w:r>
            <w:r>
              <w:rPr>
                <w:spacing w:val="-6"/>
                <w:sz w:val="22"/>
              </w:rPr>
              <w:t> </w:t>
            </w:r>
            <w:r>
              <w:rPr>
                <w:sz w:val="22"/>
              </w:rPr>
              <w:t>corrections</w:t>
            </w:r>
            <w:r>
              <w:rPr>
                <w:spacing w:val="-6"/>
                <w:sz w:val="22"/>
              </w:rPr>
              <w:t> </w:t>
            </w:r>
            <w:r>
              <w:rPr>
                <w:sz w:val="22"/>
              </w:rPr>
              <w:t>as</w:t>
            </w:r>
            <w:r>
              <w:rPr>
                <w:spacing w:val="-6"/>
                <w:sz w:val="22"/>
              </w:rPr>
              <w:t> </w:t>
            </w:r>
            <w:r>
              <w:rPr>
                <w:sz w:val="22"/>
              </w:rPr>
              <w:t>needed</w:t>
            </w:r>
            <w:r>
              <w:rPr>
                <w:spacing w:val="-6"/>
                <w:sz w:val="22"/>
              </w:rPr>
              <w:t> </w:t>
            </w:r>
            <w:r>
              <w:rPr>
                <w:sz w:val="22"/>
              </w:rPr>
              <w:t>to</w:t>
            </w:r>
            <w:r>
              <w:rPr>
                <w:spacing w:val="-6"/>
                <w:sz w:val="22"/>
              </w:rPr>
              <w:t> </w:t>
            </w:r>
            <w:r>
              <w:rPr>
                <w:sz w:val="22"/>
              </w:rPr>
              <w:t>the</w:t>
            </w:r>
            <w:r>
              <w:rPr>
                <w:spacing w:val="-6"/>
                <w:sz w:val="22"/>
              </w:rPr>
              <w:t> </w:t>
            </w:r>
            <w:r>
              <w:rPr>
                <w:spacing w:val="-2"/>
                <w:sz w:val="22"/>
              </w:rPr>
              <w:t>plan.</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7"/>
              </w:numPr>
              <w:tabs>
                <w:tab w:pos="824" w:val="left" w:leader="none"/>
              </w:tabs>
              <w:spacing w:line="240" w:lineRule="auto" w:before="0" w:after="0"/>
              <w:ind w:left="824" w:right="0" w:hanging="359"/>
              <w:jc w:val="left"/>
              <w:rPr>
                <w:sz w:val="22"/>
              </w:rPr>
            </w:pPr>
            <w:r>
              <w:rPr>
                <w:sz w:val="22"/>
              </w:rPr>
              <w:t>Jaime</w:t>
            </w:r>
            <w:r>
              <w:rPr>
                <w:spacing w:val="-9"/>
                <w:sz w:val="22"/>
              </w:rPr>
              <w:t> </w:t>
            </w:r>
            <w:r>
              <w:rPr>
                <w:sz w:val="22"/>
              </w:rPr>
              <w:t>Bitton</w:t>
            </w:r>
            <w:r>
              <w:rPr>
                <w:spacing w:val="-8"/>
                <w:sz w:val="22"/>
              </w:rPr>
              <w:t> </w:t>
            </w:r>
            <w:r>
              <w:rPr>
                <w:sz w:val="22"/>
              </w:rPr>
              <w:t>asked</w:t>
            </w:r>
            <w:r>
              <w:rPr>
                <w:spacing w:val="-9"/>
                <w:sz w:val="22"/>
              </w:rPr>
              <w:t> </w:t>
            </w:r>
            <w:r>
              <w:rPr>
                <w:sz w:val="22"/>
              </w:rPr>
              <w:t>who</w:t>
            </w:r>
            <w:r>
              <w:rPr>
                <w:spacing w:val="-8"/>
                <w:sz w:val="22"/>
              </w:rPr>
              <w:t> </w:t>
            </w:r>
            <w:r>
              <w:rPr>
                <w:sz w:val="22"/>
              </w:rPr>
              <w:t>submitted</w:t>
            </w:r>
            <w:r>
              <w:rPr>
                <w:spacing w:val="-9"/>
                <w:sz w:val="22"/>
              </w:rPr>
              <w:t> </w:t>
            </w:r>
            <w:r>
              <w:rPr>
                <w:sz w:val="22"/>
              </w:rPr>
              <w:t>public</w:t>
            </w:r>
            <w:r>
              <w:rPr>
                <w:spacing w:val="-8"/>
                <w:sz w:val="22"/>
              </w:rPr>
              <w:t> </w:t>
            </w:r>
            <w:r>
              <w:rPr>
                <w:spacing w:val="-2"/>
                <w:sz w:val="22"/>
              </w:rPr>
              <w:t>comment</w:t>
            </w:r>
          </w:p>
          <w:p>
            <w:pPr>
              <w:pStyle w:val="TableParagraph"/>
              <w:numPr>
                <w:ilvl w:val="1"/>
                <w:numId w:val="7"/>
              </w:numPr>
              <w:tabs>
                <w:tab w:pos="1543" w:val="left" w:leader="none"/>
                <w:tab w:pos="1545" w:val="left" w:leader="none"/>
              </w:tabs>
              <w:spacing w:line="240" w:lineRule="auto" w:before="0" w:after="0"/>
              <w:ind w:left="1545" w:right="195" w:hanging="360"/>
              <w:jc w:val="left"/>
              <w:rPr>
                <w:sz w:val="22"/>
              </w:rPr>
            </w:pPr>
            <w:r>
              <w:rPr>
                <w:sz w:val="22"/>
              </w:rPr>
              <w:t>Heather</w:t>
            </w:r>
            <w:r>
              <w:rPr>
                <w:spacing w:val="-7"/>
                <w:sz w:val="22"/>
              </w:rPr>
              <w:t> </w:t>
            </w:r>
            <w:r>
              <w:rPr>
                <w:sz w:val="22"/>
              </w:rPr>
              <w:t>Thomas</w:t>
            </w:r>
            <w:r>
              <w:rPr>
                <w:spacing w:val="-7"/>
                <w:sz w:val="22"/>
              </w:rPr>
              <w:t> </w:t>
            </w:r>
            <w:r>
              <w:rPr>
                <w:sz w:val="22"/>
              </w:rPr>
              <w:t>answered</w:t>
            </w:r>
            <w:r>
              <w:rPr>
                <w:spacing w:val="-7"/>
                <w:sz w:val="22"/>
              </w:rPr>
              <w:t> </w:t>
            </w:r>
            <w:r>
              <w:rPr>
                <w:sz w:val="22"/>
              </w:rPr>
              <w:t>many</w:t>
            </w:r>
            <w:r>
              <w:rPr>
                <w:spacing w:val="-7"/>
                <w:sz w:val="22"/>
              </w:rPr>
              <w:t> </w:t>
            </w:r>
            <w:r>
              <w:rPr>
                <w:sz w:val="22"/>
              </w:rPr>
              <w:t>of</w:t>
            </w:r>
            <w:r>
              <w:rPr>
                <w:spacing w:val="-7"/>
                <w:sz w:val="22"/>
              </w:rPr>
              <w:t> </w:t>
            </w:r>
            <w:r>
              <w:rPr>
                <w:sz w:val="22"/>
              </w:rPr>
              <w:t>them</w:t>
            </w:r>
            <w:r>
              <w:rPr>
                <w:spacing w:val="-7"/>
                <w:sz w:val="22"/>
              </w:rPr>
              <w:t> </w:t>
            </w:r>
            <w:r>
              <w:rPr>
                <w:sz w:val="22"/>
              </w:rPr>
              <w:t>were</w:t>
            </w:r>
            <w:r>
              <w:rPr>
                <w:spacing w:val="-7"/>
                <w:sz w:val="22"/>
              </w:rPr>
              <w:t> </w:t>
            </w:r>
            <w:r>
              <w:rPr>
                <w:sz w:val="22"/>
              </w:rPr>
              <w:t>Family</w:t>
            </w:r>
            <w:r>
              <w:rPr>
                <w:spacing w:val="-7"/>
                <w:sz w:val="22"/>
              </w:rPr>
              <w:t> </w:t>
            </w:r>
            <w:r>
              <w:rPr>
                <w:sz w:val="22"/>
              </w:rPr>
              <w:t>Childcare</w:t>
            </w:r>
            <w:r>
              <w:rPr>
                <w:spacing w:val="-7"/>
                <w:sz w:val="22"/>
              </w:rPr>
              <w:t> </w:t>
            </w:r>
            <w:r>
              <w:rPr>
                <w:sz w:val="22"/>
              </w:rPr>
              <w:t>Providers.</w:t>
            </w:r>
            <w:r>
              <w:rPr>
                <w:spacing w:val="-7"/>
                <w:sz w:val="22"/>
              </w:rPr>
              <w:t> </w:t>
            </w:r>
            <w:r>
              <w:rPr>
                <w:sz w:val="22"/>
              </w:rPr>
              <w:t>There</w:t>
            </w:r>
            <w:r>
              <w:rPr>
                <w:spacing w:val="-7"/>
                <w:sz w:val="22"/>
              </w:rPr>
              <w:t> </w:t>
            </w:r>
            <w:r>
              <w:rPr>
                <w:sz w:val="22"/>
              </w:rPr>
              <w:t>was</w:t>
            </w:r>
            <w:r>
              <w:rPr>
                <w:spacing w:val="-7"/>
                <w:sz w:val="22"/>
              </w:rPr>
              <w:t> </w:t>
            </w:r>
            <w:r>
              <w:rPr>
                <w:sz w:val="22"/>
              </w:rPr>
              <w:t>a mix of people who answered the survey.</w:t>
            </w:r>
          </w:p>
          <w:p>
            <w:pPr>
              <w:pStyle w:val="TableParagraph"/>
              <w:rPr>
                <w:sz w:val="22"/>
              </w:rPr>
            </w:pPr>
          </w:p>
          <w:p>
            <w:pPr>
              <w:pStyle w:val="TableParagraph"/>
              <w:ind w:left="105"/>
              <w:rPr>
                <w:b/>
                <w:sz w:val="22"/>
              </w:rPr>
            </w:pPr>
            <w:r>
              <w:rPr>
                <w:b/>
                <w:sz w:val="22"/>
                <w:u w:val="thick"/>
              </w:rPr>
              <w:t>CCDF</w:t>
            </w:r>
            <w:r>
              <w:rPr>
                <w:b/>
                <w:spacing w:val="-8"/>
                <w:sz w:val="22"/>
                <w:u w:val="thick"/>
              </w:rPr>
              <w:t> </w:t>
            </w:r>
            <w:r>
              <w:rPr>
                <w:b/>
                <w:sz w:val="22"/>
                <w:u w:val="thick"/>
              </w:rPr>
              <w:t>State</w:t>
            </w:r>
            <w:r>
              <w:rPr>
                <w:b/>
                <w:spacing w:val="-6"/>
                <w:sz w:val="22"/>
                <w:u w:val="thick"/>
              </w:rPr>
              <w:t> </w:t>
            </w:r>
            <w:r>
              <w:rPr>
                <w:b/>
                <w:sz w:val="22"/>
                <w:u w:val="thick"/>
              </w:rPr>
              <w:t>Plan</w:t>
            </w:r>
            <w:r>
              <w:rPr>
                <w:b/>
                <w:spacing w:val="-6"/>
                <w:sz w:val="22"/>
                <w:u w:val="thick"/>
              </w:rPr>
              <w:t> </w:t>
            </w:r>
            <w:r>
              <w:rPr>
                <w:b/>
                <w:sz w:val="22"/>
                <w:u w:val="thick"/>
              </w:rPr>
              <w:t>-</w:t>
            </w:r>
            <w:r>
              <w:rPr>
                <w:b/>
                <w:spacing w:val="-6"/>
                <w:sz w:val="22"/>
                <w:u w:val="thick"/>
              </w:rPr>
              <w:t> </w:t>
            </w:r>
            <w:r>
              <w:rPr>
                <w:b/>
                <w:sz w:val="22"/>
                <w:u w:val="thick"/>
              </w:rPr>
              <w:t>Heather</w:t>
            </w:r>
            <w:r>
              <w:rPr>
                <w:b/>
                <w:spacing w:val="-5"/>
                <w:sz w:val="22"/>
                <w:u w:val="thick"/>
              </w:rPr>
              <w:t> </w:t>
            </w:r>
            <w:r>
              <w:rPr>
                <w:b/>
                <w:spacing w:val="-2"/>
                <w:sz w:val="22"/>
                <w:u w:val="thick"/>
              </w:rPr>
              <w:t>Thomas</w:t>
            </w:r>
          </w:p>
          <w:p>
            <w:pPr>
              <w:pStyle w:val="TableParagraph"/>
              <w:ind w:left="825" w:hanging="360"/>
              <w:rPr>
                <w:sz w:val="22"/>
              </w:rPr>
            </w:pPr>
            <w:r>
              <w:rPr>
                <w:sz w:val="22"/>
              </w:rPr>
              <w:t>A.</w:t>
            </w:r>
            <w:r>
              <w:rPr>
                <w:spacing w:val="80"/>
                <w:w w:val="150"/>
                <w:sz w:val="22"/>
              </w:rPr>
              <w:t> </w:t>
            </w:r>
            <w:r>
              <w:rPr>
                <w:sz w:val="22"/>
              </w:rPr>
              <w:t>To</w:t>
            </w:r>
            <w:r>
              <w:rPr>
                <w:spacing w:val="-6"/>
                <w:sz w:val="22"/>
              </w:rPr>
              <w:t> </w:t>
            </w:r>
            <w:r>
              <w:rPr>
                <w:sz w:val="22"/>
              </w:rPr>
              <w:t>view</w:t>
            </w:r>
            <w:r>
              <w:rPr>
                <w:spacing w:val="-6"/>
                <w:sz w:val="22"/>
              </w:rPr>
              <w:t> </w:t>
            </w:r>
            <w:r>
              <w:rPr>
                <w:sz w:val="22"/>
              </w:rPr>
              <w:t>additional</w:t>
            </w:r>
            <w:r>
              <w:rPr>
                <w:spacing w:val="-6"/>
                <w:sz w:val="22"/>
              </w:rPr>
              <w:t> </w:t>
            </w:r>
            <w:r>
              <w:rPr>
                <w:sz w:val="22"/>
              </w:rPr>
              <w:t>update</w:t>
            </w:r>
            <w:r>
              <w:rPr>
                <w:spacing w:val="-6"/>
                <w:sz w:val="22"/>
              </w:rPr>
              <w:t> </w:t>
            </w:r>
            <w:r>
              <w:rPr>
                <w:sz w:val="22"/>
              </w:rPr>
              <w:t>information</w:t>
            </w:r>
            <w:r>
              <w:rPr>
                <w:spacing w:val="-6"/>
                <w:sz w:val="22"/>
              </w:rPr>
              <w:t> </w:t>
            </w:r>
            <w:r>
              <w:rPr>
                <w:sz w:val="22"/>
              </w:rPr>
              <w:t>provided</w:t>
            </w:r>
            <w:r>
              <w:rPr>
                <w:spacing w:val="-6"/>
                <w:sz w:val="22"/>
              </w:rPr>
              <w:t> </w:t>
            </w:r>
            <w:r>
              <w:rPr>
                <w:sz w:val="22"/>
              </w:rPr>
              <w:t>during</w:t>
            </w:r>
            <w:r>
              <w:rPr>
                <w:spacing w:val="-6"/>
                <w:sz w:val="22"/>
              </w:rPr>
              <w:t> </w:t>
            </w:r>
            <w:r>
              <w:rPr>
                <w:sz w:val="22"/>
              </w:rPr>
              <w:t>this</w:t>
            </w:r>
            <w:r>
              <w:rPr>
                <w:spacing w:val="-6"/>
                <w:sz w:val="22"/>
              </w:rPr>
              <w:t> </w:t>
            </w:r>
            <w:r>
              <w:rPr>
                <w:sz w:val="22"/>
              </w:rPr>
              <w:t>section</w:t>
            </w:r>
            <w:r>
              <w:rPr>
                <w:spacing w:val="-6"/>
                <w:sz w:val="22"/>
              </w:rPr>
              <w:t> </w:t>
            </w:r>
            <w:r>
              <w:rPr>
                <w:sz w:val="22"/>
              </w:rPr>
              <w:t>please</w:t>
            </w:r>
            <w:r>
              <w:rPr>
                <w:spacing w:val="-6"/>
                <w:sz w:val="22"/>
              </w:rPr>
              <w:t> </w:t>
            </w:r>
            <w:r>
              <w:rPr>
                <w:sz w:val="22"/>
              </w:rPr>
              <w:t>go</w:t>
            </w:r>
            <w:r>
              <w:rPr>
                <w:spacing w:val="-6"/>
                <w:sz w:val="22"/>
              </w:rPr>
              <w:t> </w:t>
            </w:r>
            <w:r>
              <w:rPr>
                <w:sz w:val="22"/>
              </w:rPr>
              <w:t>to</w:t>
            </w:r>
            <w:r>
              <w:rPr>
                <w:spacing w:val="-6"/>
                <w:sz w:val="22"/>
              </w:rPr>
              <w:t> </w:t>
            </w:r>
            <w:r>
              <w:rPr>
                <w:sz w:val="22"/>
              </w:rPr>
              <w:t>the</w:t>
            </w:r>
            <w:r>
              <w:rPr>
                <w:spacing w:val="-6"/>
                <w:sz w:val="22"/>
              </w:rPr>
              <w:t> </w:t>
            </w:r>
            <w:r>
              <w:rPr>
                <w:sz w:val="22"/>
              </w:rPr>
              <w:t>Power</w:t>
            </w:r>
            <w:r>
              <w:rPr>
                <w:spacing w:val="-6"/>
                <w:sz w:val="22"/>
              </w:rPr>
              <w:t> </w:t>
            </w:r>
            <w:r>
              <w:rPr>
                <w:sz w:val="22"/>
              </w:rPr>
              <w:t>Point found at </w:t>
            </w:r>
            <w:hyperlink r:id="rId10">
              <w:r>
                <w:rPr>
                  <w:i/>
                  <w:color w:val="1154CC"/>
                  <w:sz w:val="22"/>
                  <w:u w:val="thick" w:color="1154CC"/>
                </w:rPr>
                <w:t>https://www.utah.gov/pmn/sitemap/notice/879239.html</w:t>
              </w:r>
            </w:hyperlink>
            <w:r>
              <w:rPr>
                <w:sz w:val="22"/>
                <w:u w:val="none"/>
              </w:rPr>
              <w:t>.</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8"/>
              </w:numPr>
              <w:tabs>
                <w:tab w:pos="824" w:val="left" w:leader="none"/>
              </w:tabs>
              <w:spacing w:line="240" w:lineRule="auto" w:before="0" w:after="0"/>
              <w:ind w:left="824" w:right="0" w:hanging="359"/>
              <w:jc w:val="left"/>
              <w:rPr>
                <w:sz w:val="22"/>
              </w:rPr>
            </w:pPr>
            <w:r>
              <w:rPr>
                <w:sz w:val="22"/>
              </w:rPr>
              <w:t>No</w:t>
            </w:r>
            <w:r>
              <w:rPr>
                <w:spacing w:val="-2"/>
                <w:sz w:val="22"/>
              </w:rPr>
              <w:t> Discussion</w:t>
            </w:r>
          </w:p>
          <w:p>
            <w:pPr>
              <w:pStyle w:val="TableParagraph"/>
              <w:rPr>
                <w:sz w:val="22"/>
              </w:rPr>
            </w:pPr>
          </w:p>
          <w:p>
            <w:pPr>
              <w:pStyle w:val="TableParagraph"/>
              <w:ind w:left="105"/>
              <w:rPr>
                <w:b/>
                <w:sz w:val="22"/>
              </w:rPr>
            </w:pPr>
            <w:r>
              <w:rPr>
                <w:b/>
                <w:sz w:val="22"/>
                <w:u w:val="thick"/>
              </w:rPr>
              <w:t>Market</w:t>
            </w:r>
            <w:r>
              <w:rPr>
                <w:b/>
                <w:spacing w:val="-10"/>
                <w:sz w:val="22"/>
                <w:u w:val="thick"/>
              </w:rPr>
              <w:t> </w:t>
            </w:r>
            <w:r>
              <w:rPr>
                <w:b/>
                <w:sz w:val="22"/>
                <w:u w:val="thick"/>
              </w:rPr>
              <w:t>Rate</w:t>
            </w:r>
            <w:r>
              <w:rPr>
                <w:b/>
                <w:spacing w:val="-7"/>
                <w:sz w:val="22"/>
                <w:u w:val="thick"/>
              </w:rPr>
              <w:t> </w:t>
            </w:r>
            <w:r>
              <w:rPr>
                <w:b/>
                <w:sz w:val="22"/>
                <w:u w:val="thick"/>
              </w:rPr>
              <w:t>Study</w:t>
            </w:r>
            <w:r>
              <w:rPr>
                <w:b/>
                <w:spacing w:val="-7"/>
                <w:sz w:val="22"/>
                <w:u w:val="thick"/>
              </w:rPr>
              <w:t> </w:t>
            </w:r>
            <w:r>
              <w:rPr>
                <w:b/>
                <w:sz w:val="22"/>
                <w:u w:val="thick"/>
              </w:rPr>
              <w:t>-</w:t>
            </w:r>
            <w:r>
              <w:rPr>
                <w:b/>
                <w:spacing w:val="-7"/>
                <w:sz w:val="22"/>
                <w:u w:val="thick"/>
              </w:rPr>
              <w:t> </w:t>
            </w:r>
            <w:r>
              <w:rPr>
                <w:b/>
                <w:sz w:val="22"/>
                <w:u w:val="thick"/>
              </w:rPr>
              <w:t>Heather</w:t>
            </w:r>
            <w:r>
              <w:rPr>
                <w:b/>
                <w:spacing w:val="-7"/>
                <w:sz w:val="22"/>
                <w:u w:val="thick"/>
              </w:rPr>
              <w:t> </w:t>
            </w:r>
            <w:r>
              <w:rPr>
                <w:b/>
                <w:spacing w:val="-2"/>
                <w:sz w:val="22"/>
                <w:u w:val="thick"/>
              </w:rPr>
              <w:t>Thomas</w:t>
            </w:r>
          </w:p>
          <w:p>
            <w:pPr>
              <w:pStyle w:val="TableParagraph"/>
              <w:numPr>
                <w:ilvl w:val="0"/>
                <w:numId w:val="9"/>
              </w:numPr>
              <w:tabs>
                <w:tab w:pos="824" w:val="left" w:leader="none"/>
              </w:tabs>
              <w:spacing w:line="240" w:lineRule="auto" w:before="0" w:after="0"/>
              <w:ind w:left="824" w:right="0" w:hanging="359"/>
              <w:jc w:val="left"/>
              <w:rPr>
                <w:sz w:val="22"/>
              </w:rPr>
            </w:pPr>
            <w:r>
              <w:rPr>
                <w:sz w:val="22"/>
              </w:rPr>
              <w:t>The</w:t>
            </w:r>
            <w:r>
              <w:rPr>
                <w:spacing w:val="-6"/>
                <w:sz w:val="22"/>
              </w:rPr>
              <w:t> </w:t>
            </w:r>
            <w:r>
              <w:rPr>
                <w:sz w:val="22"/>
              </w:rPr>
              <w:t>Market</w:t>
            </w:r>
            <w:r>
              <w:rPr>
                <w:spacing w:val="-6"/>
                <w:sz w:val="22"/>
              </w:rPr>
              <w:t> </w:t>
            </w:r>
            <w:r>
              <w:rPr>
                <w:sz w:val="22"/>
              </w:rPr>
              <w:t>Rate</w:t>
            </w:r>
            <w:r>
              <w:rPr>
                <w:spacing w:val="-5"/>
                <w:sz w:val="22"/>
              </w:rPr>
              <w:t> </w:t>
            </w:r>
            <w:r>
              <w:rPr>
                <w:sz w:val="22"/>
              </w:rPr>
              <w:t>Study</w:t>
            </w:r>
            <w:r>
              <w:rPr>
                <w:spacing w:val="-6"/>
                <w:sz w:val="22"/>
              </w:rPr>
              <w:t> </w:t>
            </w:r>
            <w:r>
              <w:rPr>
                <w:sz w:val="22"/>
              </w:rPr>
              <w:t>has</w:t>
            </w:r>
            <w:r>
              <w:rPr>
                <w:spacing w:val="-6"/>
                <w:sz w:val="22"/>
              </w:rPr>
              <w:t> </w:t>
            </w:r>
            <w:r>
              <w:rPr>
                <w:sz w:val="22"/>
              </w:rPr>
              <w:t>been</w:t>
            </w:r>
            <w:r>
              <w:rPr>
                <w:spacing w:val="-5"/>
                <w:sz w:val="22"/>
              </w:rPr>
              <w:t> </w:t>
            </w:r>
            <w:r>
              <w:rPr>
                <w:sz w:val="22"/>
              </w:rPr>
              <w:t>published</w:t>
            </w:r>
            <w:r>
              <w:rPr>
                <w:spacing w:val="-6"/>
                <w:sz w:val="22"/>
              </w:rPr>
              <w:t> </w:t>
            </w:r>
            <w:r>
              <w:rPr>
                <w:sz w:val="22"/>
              </w:rPr>
              <w:t>on</w:t>
            </w:r>
            <w:r>
              <w:rPr>
                <w:spacing w:val="-6"/>
                <w:sz w:val="22"/>
              </w:rPr>
              <w:t> </w:t>
            </w:r>
            <w:r>
              <w:rPr>
                <w:sz w:val="22"/>
              </w:rPr>
              <w:t>our</w:t>
            </w:r>
            <w:r>
              <w:rPr>
                <w:spacing w:val="-5"/>
                <w:sz w:val="22"/>
              </w:rPr>
              <w:t> </w:t>
            </w:r>
            <w:hyperlink r:id="rId13">
              <w:r>
                <w:rPr>
                  <w:color w:val="1154CC"/>
                  <w:spacing w:val="-2"/>
                  <w:sz w:val="22"/>
                  <w:u w:val="thick" w:color="1154CC"/>
                </w:rPr>
                <w:t>webpage</w:t>
              </w:r>
            </w:hyperlink>
            <w:r>
              <w:rPr>
                <w:spacing w:val="-2"/>
                <w:sz w:val="22"/>
                <w:u w:val="none"/>
              </w:rPr>
              <w:t>.</w:t>
            </w:r>
          </w:p>
          <w:p>
            <w:pPr>
              <w:pStyle w:val="TableParagraph"/>
              <w:numPr>
                <w:ilvl w:val="1"/>
                <w:numId w:val="9"/>
              </w:numPr>
              <w:tabs>
                <w:tab w:pos="1543" w:val="left" w:leader="none"/>
                <w:tab w:pos="1545" w:val="left" w:leader="none"/>
              </w:tabs>
              <w:spacing w:line="240" w:lineRule="auto" w:before="0" w:after="0"/>
              <w:ind w:left="1545" w:right="91" w:hanging="360"/>
              <w:jc w:val="left"/>
              <w:rPr>
                <w:sz w:val="22"/>
              </w:rPr>
            </w:pPr>
            <w:r>
              <w:rPr>
                <w:sz w:val="22"/>
              </w:rPr>
              <w:t>The study is completed every 3 years. It involves surveying childcare providers around the</w:t>
            </w:r>
            <w:r>
              <w:rPr>
                <w:spacing w:val="-6"/>
                <w:sz w:val="22"/>
              </w:rPr>
              <w:t> </w:t>
            </w:r>
            <w:r>
              <w:rPr>
                <w:sz w:val="22"/>
              </w:rPr>
              <w:t>rates</w:t>
            </w:r>
            <w:r>
              <w:rPr>
                <w:spacing w:val="-6"/>
                <w:sz w:val="22"/>
              </w:rPr>
              <w:t> </w:t>
            </w:r>
            <w:r>
              <w:rPr>
                <w:sz w:val="22"/>
              </w:rPr>
              <w:t>they</w:t>
            </w:r>
            <w:r>
              <w:rPr>
                <w:spacing w:val="-6"/>
                <w:sz w:val="22"/>
              </w:rPr>
              <w:t> </w:t>
            </w:r>
            <w:r>
              <w:rPr>
                <w:sz w:val="22"/>
              </w:rPr>
              <w:t>charge,</w:t>
            </w:r>
            <w:r>
              <w:rPr>
                <w:spacing w:val="-6"/>
                <w:sz w:val="22"/>
              </w:rPr>
              <w:t> </w:t>
            </w:r>
            <w:r>
              <w:rPr>
                <w:sz w:val="22"/>
              </w:rPr>
              <w:t>and</w:t>
            </w:r>
            <w:r>
              <w:rPr>
                <w:spacing w:val="-6"/>
                <w:sz w:val="22"/>
              </w:rPr>
              <w:t> </w:t>
            </w:r>
            <w:r>
              <w:rPr>
                <w:sz w:val="22"/>
              </w:rPr>
              <w:t>looks</w:t>
            </w:r>
            <w:r>
              <w:rPr>
                <w:spacing w:val="-6"/>
                <w:sz w:val="22"/>
              </w:rPr>
              <w:t> </w:t>
            </w:r>
            <w:r>
              <w:rPr>
                <w:sz w:val="22"/>
              </w:rPr>
              <w:t>at</w:t>
            </w:r>
            <w:r>
              <w:rPr>
                <w:spacing w:val="-6"/>
                <w:sz w:val="22"/>
              </w:rPr>
              <w:t> </w:t>
            </w:r>
            <w:r>
              <w:rPr>
                <w:sz w:val="22"/>
              </w:rPr>
              <w:t>the</w:t>
            </w:r>
            <w:r>
              <w:rPr>
                <w:spacing w:val="-6"/>
                <w:sz w:val="22"/>
              </w:rPr>
              <w:t> </w:t>
            </w:r>
            <w:r>
              <w:rPr>
                <w:sz w:val="22"/>
              </w:rPr>
              <w:t>cost</w:t>
            </w:r>
            <w:r>
              <w:rPr>
                <w:spacing w:val="-6"/>
                <w:sz w:val="22"/>
              </w:rPr>
              <w:t> </w:t>
            </w:r>
            <w:r>
              <w:rPr>
                <w:sz w:val="22"/>
              </w:rPr>
              <w:t>of</w:t>
            </w:r>
            <w:r>
              <w:rPr>
                <w:spacing w:val="-6"/>
                <w:sz w:val="22"/>
              </w:rPr>
              <w:t> </w:t>
            </w:r>
            <w:r>
              <w:rPr>
                <w:sz w:val="22"/>
              </w:rPr>
              <w:t>providing</w:t>
            </w:r>
            <w:r>
              <w:rPr>
                <w:spacing w:val="-6"/>
                <w:sz w:val="22"/>
              </w:rPr>
              <w:t> </w:t>
            </w:r>
            <w:r>
              <w:rPr>
                <w:sz w:val="22"/>
              </w:rPr>
              <w:t>care</w:t>
            </w:r>
            <w:r>
              <w:rPr>
                <w:spacing w:val="-6"/>
                <w:sz w:val="22"/>
              </w:rPr>
              <w:t> </w:t>
            </w:r>
            <w:r>
              <w:rPr>
                <w:sz w:val="22"/>
              </w:rPr>
              <w:t>in</w:t>
            </w:r>
            <w:r>
              <w:rPr>
                <w:spacing w:val="-6"/>
                <w:sz w:val="22"/>
              </w:rPr>
              <w:t> </w:t>
            </w:r>
            <w:r>
              <w:rPr>
                <w:sz w:val="22"/>
              </w:rPr>
              <w:t>order</w:t>
            </w:r>
            <w:r>
              <w:rPr>
                <w:spacing w:val="-6"/>
                <w:sz w:val="22"/>
              </w:rPr>
              <w:t> </w:t>
            </w:r>
            <w:r>
              <w:rPr>
                <w:sz w:val="22"/>
              </w:rPr>
              <w:t>to</w:t>
            </w:r>
            <w:r>
              <w:rPr>
                <w:spacing w:val="-6"/>
                <w:sz w:val="22"/>
              </w:rPr>
              <w:t> </w:t>
            </w:r>
            <w:r>
              <w:rPr>
                <w:sz w:val="22"/>
              </w:rPr>
              <w:t>inform</w:t>
            </w:r>
            <w:r>
              <w:rPr>
                <w:spacing w:val="-6"/>
                <w:sz w:val="22"/>
              </w:rPr>
              <w:t> </w:t>
            </w:r>
            <w:r>
              <w:rPr>
                <w:sz w:val="22"/>
              </w:rPr>
              <w:t>the</w:t>
            </w:r>
            <w:r>
              <w:rPr>
                <w:spacing w:val="-6"/>
                <w:sz w:val="22"/>
              </w:rPr>
              <w:t> </w:t>
            </w:r>
            <w:r>
              <w:rPr>
                <w:sz w:val="22"/>
              </w:rPr>
              <w:t>rates that DWS sets for childcare assistance.</w:t>
            </w:r>
          </w:p>
          <w:p>
            <w:pPr>
              <w:pStyle w:val="TableParagraph"/>
              <w:numPr>
                <w:ilvl w:val="0"/>
                <w:numId w:val="9"/>
              </w:numPr>
              <w:tabs>
                <w:tab w:pos="823" w:val="left" w:leader="none"/>
              </w:tabs>
              <w:spacing w:line="240" w:lineRule="auto" w:before="0" w:after="0"/>
              <w:ind w:left="823" w:right="0" w:hanging="358"/>
              <w:jc w:val="left"/>
              <w:rPr>
                <w:sz w:val="22"/>
              </w:rPr>
            </w:pPr>
            <w:r>
              <w:rPr>
                <w:sz w:val="22"/>
              </w:rPr>
              <w:t>Child</w:t>
            </w:r>
            <w:r>
              <w:rPr>
                <w:spacing w:val="-9"/>
                <w:sz w:val="22"/>
              </w:rPr>
              <w:t> </w:t>
            </w:r>
            <w:r>
              <w:rPr>
                <w:sz w:val="22"/>
              </w:rPr>
              <w:t>Care</w:t>
            </w:r>
            <w:r>
              <w:rPr>
                <w:spacing w:val="-7"/>
                <w:sz w:val="22"/>
              </w:rPr>
              <w:t> </w:t>
            </w:r>
            <w:r>
              <w:rPr>
                <w:sz w:val="22"/>
              </w:rPr>
              <w:t>provider</w:t>
            </w:r>
            <w:r>
              <w:rPr>
                <w:spacing w:val="-7"/>
                <w:sz w:val="22"/>
              </w:rPr>
              <w:t> </w:t>
            </w:r>
            <w:r>
              <w:rPr>
                <w:sz w:val="22"/>
              </w:rPr>
              <w:t>rates</w:t>
            </w:r>
            <w:r>
              <w:rPr>
                <w:spacing w:val="-7"/>
                <w:sz w:val="22"/>
              </w:rPr>
              <w:t> </w:t>
            </w:r>
            <w:r>
              <w:rPr>
                <w:sz w:val="22"/>
              </w:rPr>
              <w:t>have</w:t>
            </w:r>
            <w:r>
              <w:rPr>
                <w:spacing w:val="-7"/>
                <w:sz w:val="22"/>
              </w:rPr>
              <w:t> </w:t>
            </w:r>
            <w:r>
              <w:rPr>
                <w:sz w:val="22"/>
              </w:rPr>
              <w:t>gone</w:t>
            </w:r>
            <w:r>
              <w:rPr>
                <w:spacing w:val="-7"/>
                <w:sz w:val="22"/>
              </w:rPr>
              <w:t> </w:t>
            </w:r>
            <w:r>
              <w:rPr>
                <w:sz w:val="22"/>
              </w:rPr>
              <w:t>up</w:t>
            </w:r>
            <w:r>
              <w:rPr>
                <w:spacing w:val="-7"/>
                <w:sz w:val="22"/>
              </w:rPr>
              <w:t> </w:t>
            </w:r>
            <w:r>
              <w:rPr>
                <w:sz w:val="22"/>
              </w:rPr>
              <w:t>significantly</w:t>
            </w:r>
            <w:r>
              <w:rPr>
                <w:spacing w:val="-7"/>
                <w:sz w:val="22"/>
              </w:rPr>
              <w:t> </w:t>
            </w:r>
            <w:r>
              <w:rPr>
                <w:sz w:val="22"/>
              </w:rPr>
              <w:t>since</w:t>
            </w:r>
            <w:r>
              <w:rPr>
                <w:spacing w:val="-7"/>
                <w:sz w:val="22"/>
              </w:rPr>
              <w:t> </w:t>
            </w:r>
            <w:r>
              <w:rPr>
                <w:sz w:val="22"/>
              </w:rPr>
              <w:t>our</w:t>
            </w:r>
            <w:r>
              <w:rPr>
                <w:spacing w:val="-7"/>
                <w:sz w:val="22"/>
              </w:rPr>
              <w:t> </w:t>
            </w:r>
            <w:r>
              <w:rPr>
                <w:sz w:val="22"/>
              </w:rPr>
              <w:t>last</w:t>
            </w:r>
            <w:r>
              <w:rPr>
                <w:spacing w:val="-7"/>
                <w:sz w:val="22"/>
              </w:rPr>
              <w:t> </w:t>
            </w:r>
            <w:r>
              <w:rPr>
                <w:sz w:val="22"/>
              </w:rPr>
              <w:t>survey</w:t>
            </w:r>
            <w:r>
              <w:rPr>
                <w:spacing w:val="-7"/>
                <w:sz w:val="22"/>
              </w:rPr>
              <w:t> </w:t>
            </w:r>
            <w:r>
              <w:rPr>
                <w:sz w:val="22"/>
              </w:rPr>
              <w:t>in</w:t>
            </w:r>
            <w:r>
              <w:rPr>
                <w:spacing w:val="-7"/>
                <w:sz w:val="22"/>
              </w:rPr>
              <w:t> </w:t>
            </w:r>
            <w:r>
              <w:rPr>
                <w:spacing w:val="-2"/>
                <w:sz w:val="22"/>
              </w:rPr>
              <w:t>2021.</w:t>
            </w:r>
          </w:p>
          <w:p>
            <w:pPr>
              <w:pStyle w:val="TableParagraph"/>
              <w:numPr>
                <w:ilvl w:val="1"/>
                <w:numId w:val="9"/>
              </w:numPr>
              <w:tabs>
                <w:tab w:pos="1543" w:val="left" w:leader="none"/>
              </w:tabs>
              <w:spacing w:line="240" w:lineRule="auto" w:before="0" w:after="0"/>
              <w:ind w:left="1543" w:right="0" w:hanging="358"/>
              <w:jc w:val="left"/>
              <w:rPr>
                <w:sz w:val="22"/>
              </w:rPr>
            </w:pPr>
            <w:r>
              <w:rPr>
                <w:sz w:val="22"/>
              </w:rPr>
              <w:t>Rate</w:t>
            </w:r>
            <w:r>
              <w:rPr>
                <w:spacing w:val="-8"/>
                <w:sz w:val="22"/>
              </w:rPr>
              <w:t> </w:t>
            </w:r>
            <w:r>
              <w:rPr>
                <w:sz w:val="22"/>
              </w:rPr>
              <w:t>increases</w:t>
            </w:r>
            <w:r>
              <w:rPr>
                <w:spacing w:val="-8"/>
                <w:sz w:val="22"/>
              </w:rPr>
              <w:t> </w:t>
            </w:r>
            <w:r>
              <w:rPr>
                <w:sz w:val="22"/>
              </w:rPr>
              <w:t>will</w:t>
            </w:r>
            <w:r>
              <w:rPr>
                <w:spacing w:val="-8"/>
                <w:sz w:val="22"/>
              </w:rPr>
              <w:t> </w:t>
            </w:r>
            <w:r>
              <w:rPr>
                <w:sz w:val="22"/>
              </w:rPr>
              <w:t>be</w:t>
            </w:r>
            <w:r>
              <w:rPr>
                <w:spacing w:val="-8"/>
                <w:sz w:val="22"/>
              </w:rPr>
              <w:t> </w:t>
            </w:r>
            <w:r>
              <w:rPr>
                <w:sz w:val="22"/>
              </w:rPr>
              <w:t>effective</w:t>
            </w:r>
            <w:r>
              <w:rPr>
                <w:spacing w:val="-8"/>
                <w:sz w:val="22"/>
              </w:rPr>
              <w:t> </w:t>
            </w:r>
            <w:r>
              <w:rPr>
                <w:sz w:val="22"/>
              </w:rPr>
              <w:t>October</w:t>
            </w:r>
            <w:r>
              <w:rPr>
                <w:spacing w:val="-8"/>
                <w:sz w:val="22"/>
              </w:rPr>
              <w:t> </w:t>
            </w:r>
            <w:r>
              <w:rPr>
                <w:sz w:val="22"/>
              </w:rPr>
              <w:t>1,</w:t>
            </w:r>
            <w:r>
              <w:rPr>
                <w:spacing w:val="-8"/>
                <w:sz w:val="22"/>
              </w:rPr>
              <w:t> </w:t>
            </w:r>
            <w:r>
              <w:rPr>
                <w:spacing w:val="-2"/>
                <w:sz w:val="22"/>
              </w:rPr>
              <w:t>2024.</w:t>
            </w:r>
          </w:p>
          <w:p>
            <w:pPr>
              <w:pStyle w:val="TableParagraph"/>
              <w:numPr>
                <w:ilvl w:val="2"/>
                <w:numId w:val="9"/>
              </w:numPr>
              <w:tabs>
                <w:tab w:pos="2265" w:val="left" w:leader="none"/>
              </w:tabs>
              <w:spacing w:line="240" w:lineRule="auto" w:before="0" w:after="0"/>
              <w:ind w:left="2265" w:right="751" w:hanging="466"/>
              <w:jc w:val="left"/>
              <w:rPr>
                <w:sz w:val="22"/>
              </w:rPr>
            </w:pPr>
            <w:r>
              <w:rPr>
                <w:sz w:val="22"/>
              </w:rPr>
              <w:t>We</w:t>
            </w:r>
            <w:r>
              <w:rPr>
                <w:spacing w:val="-7"/>
                <w:sz w:val="22"/>
              </w:rPr>
              <w:t> </w:t>
            </w:r>
            <w:r>
              <w:rPr>
                <w:sz w:val="22"/>
              </w:rPr>
              <w:t>will</w:t>
            </w:r>
            <w:r>
              <w:rPr>
                <w:spacing w:val="-7"/>
                <w:sz w:val="22"/>
              </w:rPr>
              <w:t> </w:t>
            </w:r>
            <w:r>
              <w:rPr>
                <w:sz w:val="22"/>
              </w:rPr>
              <w:t>not</w:t>
            </w:r>
            <w:r>
              <w:rPr>
                <w:spacing w:val="-7"/>
                <w:sz w:val="22"/>
              </w:rPr>
              <w:t> </w:t>
            </w:r>
            <w:r>
              <w:rPr>
                <w:sz w:val="22"/>
              </w:rPr>
              <w:t>be</w:t>
            </w:r>
            <w:r>
              <w:rPr>
                <w:spacing w:val="-7"/>
                <w:sz w:val="22"/>
              </w:rPr>
              <w:t> </w:t>
            </w:r>
            <w:r>
              <w:rPr>
                <w:sz w:val="22"/>
              </w:rPr>
              <w:t>meeting</w:t>
            </w:r>
            <w:r>
              <w:rPr>
                <w:spacing w:val="-7"/>
                <w:sz w:val="22"/>
              </w:rPr>
              <w:t> </w:t>
            </w:r>
            <w:r>
              <w:rPr>
                <w:sz w:val="22"/>
              </w:rPr>
              <w:t>the</w:t>
            </w:r>
            <w:r>
              <w:rPr>
                <w:spacing w:val="-7"/>
                <w:sz w:val="22"/>
              </w:rPr>
              <w:t> </w:t>
            </w:r>
            <w:r>
              <w:rPr>
                <w:sz w:val="22"/>
              </w:rPr>
              <w:t>federally</w:t>
            </w:r>
            <w:r>
              <w:rPr>
                <w:spacing w:val="-7"/>
                <w:sz w:val="22"/>
              </w:rPr>
              <w:t> </w:t>
            </w:r>
            <w:r>
              <w:rPr>
                <w:sz w:val="22"/>
              </w:rPr>
              <w:t>recommended</w:t>
            </w:r>
            <w:r>
              <w:rPr>
                <w:spacing w:val="-7"/>
                <w:sz w:val="22"/>
              </w:rPr>
              <w:t> </w:t>
            </w:r>
            <w:r>
              <w:rPr>
                <w:sz w:val="22"/>
              </w:rPr>
              <w:t>threshold</w:t>
            </w:r>
            <w:r>
              <w:rPr>
                <w:spacing w:val="-7"/>
                <w:sz w:val="22"/>
              </w:rPr>
              <w:t> </w:t>
            </w:r>
            <w:r>
              <w:rPr>
                <w:sz w:val="22"/>
              </w:rPr>
              <w:t>due</w:t>
            </w:r>
            <w:r>
              <w:rPr>
                <w:spacing w:val="-7"/>
                <w:sz w:val="22"/>
              </w:rPr>
              <w:t> </w:t>
            </w:r>
            <w:r>
              <w:rPr>
                <w:sz w:val="22"/>
              </w:rPr>
              <w:t>to</w:t>
            </w:r>
            <w:r>
              <w:rPr>
                <w:spacing w:val="-7"/>
                <w:sz w:val="22"/>
              </w:rPr>
              <w:t> </w:t>
            </w:r>
            <w:r>
              <w:rPr>
                <w:sz w:val="22"/>
              </w:rPr>
              <w:t>the amount of funding we currently have available.</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10"/>
              </w:numPr>
              <w:tabs>
                <w:tab w:pos="824" w:val="left" w:leader="none"/>
              </w:tabs>
              <w:spacing w:line="240" w:lineRule="auto" w:before="0" w:after="0"/>
              <w:ind w:left="824" w:right="0" w:hanging="359"/>
              <w:jc w:val="left"/>
              <w:rPr>
                <w:sz w:val="22"/>
              </w:rPr>
            </w:pPr>
            <w:r>
              <w:rPr>
                <w:sz w:val="22"/>
              </w:rPr>
              <w:t>Kristen</w:t>
            </w:r>
            <w:r>
              <w:rPr>
                <w:spacing w:val="-8"/>
                <w:sz w:val="22"/>
              </w:rPr>
              <w:t> </w:t>
            </w:r>
            <w:r>
              <w:rPr>
                <w:sz w:val="22"/>
              </w:rPr>
              <w:t>Schulz</w:t>
            </w:r>
            <w:r>
              <w:rPr>
                <w:spacing w:val="-8"/>
                <w:sz w:val="22"/>
              </w:rPr>
              <w:t> </w:t>
            </w:r>
            <w:r>
              <w:rPr>
                <w:sz w:val="22"/>
              </w:rPr>
              <w:t>asked</w:t>
            </w:r>
            <w:r>
              <w:rPr>
                <w:spacing w:val="-7"/>
                <w:sz w:val="22"/>
              </w:rPr>
              <w:t> </w:t>
            </w:r>
            <w:r>
              <w:rPr>
                <w:sz w:val="22"/>
              </w:rPr>
              <w:t>what</w:t>
            </w:r>
            <w:r>
              <w:rPr>
                <w:spacing w:val="-8"/>
                <w:sz w:val="22"/>
              </w:rPr>
              <w:t> </w:t>
            </w:r>
            <w:r>
              <w:rPr>
                <w:sz w:val="22"/>
              </w:rPr>
              <w:t>percentage</w:t>
            </w:r>
            <w:r>
              <w:rPr>
                <w:spacing w:val="-8"/>
                <w:sz w:val="22"/>
              </w:rPr>
              <w:t> </w:t>
            </w:r>
            <w:r>
              <w:rPr>
                <w:sz w:val="22"/>
              </w:rPr>
              <w:t>of</w:t>
            </w:r>
            <w:r>
              <w:rPr>
                <w:spacing w:val="-7"/>
                <w:sz w:val="22"/>
              </w:rPr>
              <w:t> </w:t>
            </w:r>
            <w:r>
              <w:rPr>
                <w:sz w:val="22"/>
              </w:rPr>
              <w:t>kids</w:t>
            </w:r>
            <w:r>
              <w:rPr>
                <w:spacing w:val="-8"/>
                <w:sz w:val="22"/>
              </w:rPr>
              <w:t> </w:t>
            </w:r>
            <w:r>
              <w:rPr>
                <w:sz w:val="22"/>
              </w:rPr>
              <w:t>do</w:t>
            </w:r>
            <w:r>
              <w:rPr>
                <w:spacing w:val="-8"/>
                <w:sz w:val="22"/>
              </w:rPr>
              <w:t> </w:t>
            </w:r>
            <w:r>
              <w:rPr>
                <w:sz w:val="22"/>
              </w:rPr>
              <w:t>we</w:t>
            </w:r>
            <w:r>
              <w:rPr>
                <w:spacing w:val="-7"/>
                <w:sz w:val="22"/>
              </w:rPr>
              <w:t> </w:t>
            </w:r>
            <w:r>
              <w:rPr>
                <w:sz w:val="22"/>
              </w:rPr>
              <w:t>have</w:t>
            </w:r>
            <w:r>
              <w:rPr>
                <w:spacing w:val="-8"/>
                <w:sz w:val="22"/>
              </w:rPr>
              <w:t> </w:t>
            </w:r>
            <w:r>
              <w:rPr>
                <w:sz w:val="22"/>
              </w:rPr>
              <w:t>funding</w:t>
            </w:r>
            <w:r>
              <w:rPr>
                <w:spacing w:val="-7"/>
                <w:sz w:val="22"/>
              </w:rPr>
              <w:t> </w:t>
            </w:r>
            <w:r>
              <w:rPr>
                <w:spacing w:val="-4"/>
                <w:sz w:val="22"/>
              </w:rPr>
              <w:t>for?</w:t>
            </w:r>
          </w:p>
          <w:p>
            <w:pPr>
              <w:pStyle w:val="TableParagraph"/>
              <w:numPr>
                <w:ilvl w:val="1"/>
                <w:numId w:val="10"/>
              </w:numPr>
              <w:tabs>
                <w:tab w:pos="1543" w:val="left" w:leader="none"/>
                <w:tab w:pos="1545" w:val="left" w:leader="none"/>
              </w:tabs>
              <w:spacing w:line="240" w:lineRule="auto" w:before="0" w:after="0"/>
              <w:ind w:left="1545" w:right="391" w:hanging="360"/>
              <w:jc w:val="left"/>
              <w:rPr>
                <w:sz w:val="22"/>
              </w:rPr>
            </w:pPr>
            <w:r>
              <w:rPr>
                <w:sz w:val="22"/>
              </w:rPr>
              <w:t>Heather</w:t>
            </w:r>
            <w:r>
              <w:rPr>
                <w:spacing w:val="-5"/>
                <w:sz w:val="22"/>
              </w:rPr>
              <w:t> </w:t>
            </w:r>
            <w:r>
              <w:rPr>
                <w:sz w:val="22"/>
              </w:rPr>
              <w:t>Thomas</w:t>
            </w:r>
            <w:r>
              <w:rPr>
                <w:spacing w:val="-5"/>
                <w:sz w:val="22"/>
              </w:rPr>
              <w:t> </w:t>
            </w:r>
            <w:r>
              <w:rPr>
                <w:sz w:val="22"/>
              </w:rPr>
              <w:t>informed</w:t>
            </w:r>
            <w:r>
              <w:rPr>
                <w:spacing w:val="-5"/>
                <w:sz w:val="22"/>
              </w:rPr>
              <w:t> </w:t>
            </w:r>
            <w:r>
              <w:rPr>
                <w:sz w:val="22"/>
              </w:rPr>
              <w:t>her</w:t>
            </w:r>
            <w:r>
              <w:rPr>
                <w:spacing w:val="-5"/>
                <w:sz w:val="22"/>
              </w:rPr>
              <w:t> </w:t>
            </w:r>
            <w:r>
              <w:rPr>
                <w:sz w:val="22"/>
              </w:rPr>
              <w:t>that</w:t>
            </w:r>
            <w:r>
              <w:rPr>
                <w:spacing w:val="-5"/>
                <w:sz w:val="22"/>
              </w:rPr>
              <w:t> </w:t>
            </w:r>
            <w:r>
              <w:rPr>
                <w:sz w:val="22"/>
              </w:rPr>
              <w:t>she</w:t>
            </w:r>
            <w:r>
              <w:rPr>
                <w:spacing w:val="-5"/>
                <w:sz w:val="22"/>
              </w:rPr>
              <w:t> </w:t>
            </w:r>
            <w:r>
              <w:rPr>
                <w:sz w:val="22"/>
              </w:rPr>
              <w:t>does</w:t>
            </w:r>
            <w:r>
              <w:rPr>
                <w:spacing w:val="-5"/>
                <w:sz w:val="22"/>
              </w:rPr>
              <w:t> </w:t>
            </w:r>
            <w:r>
              <w:rPr>
                <w:sz w:val="22"/>
              </w:rPr>
              <w:t>not</w:t>
            </w:r>
            <w:r>
              <w:rPr>
                <w:spacing w:val="-5"/>
                <w:sz w:val="22"/>
              </w:rPr>
              <w:t> </w:t>
            </w:r>
            <w:r>
              <w:rPr>
                <w:sz w:val="22"/>
              </w:rPr>
              <w:t>have</w:t>
            </w:r>
            <w:r>
              <w:rPr>
                <w:spacing w:val="-5"/>
                <w:sz w:val="22"/>
              </w:rPr>
              <w:t> </w:t>
            </w:r>
            <w:r>
              <w:rPr>
                <w:sz w:val="22"/>
              </w:rPr>
              <w:t>the</w:t>
            </w:r>
            <w:r>
              <w:rPr>
                <w:spacing w:val="-5"/>
                <w:sz w:val="22"/>
              </w:rPr>
              <w:t> </w:t>
            </w:r>
            <w:r>
              <w:rPr>
                <w:sz w:val="22"/>
              </w:rPr>
              <w:t>exact</w:t>
            </w:r>
            <w:r>
              <w:rPr>
                <w:spacing w:val="-5"/>
                <w:sz w:val="22"/>
              </w:rPr>
              <w:t> </w:t>
            </w:r>
            <w:r>
              <w:rPr>
                <w:sz w:val="22"/>
              </w:rPr>
              <w:t>number</w:t>
            </w:r>
            <w:r>
              <w:rPr>
                <w:spacing w:val="-5"/>
                <w:sz w:val="22"/>
              </w:rPr>
              <w:t> </w:t>
            </w:r>
            <w:r>
              <w:rPr>
                <w:sz w:val="22"/>
              </w:rPr>
              <w:t>with</w:t>
            </w:r>
            <w:r>
              <w:rPr>
                <w:spacing w:val="-5"/>
                <w:sz w:val="22"/>
              </w:rPr>
              <w:t> </w:t>
            </w:r>
            <w:r>
              <w:rPr>
                <w:sz w:val="22"/>
              </w:rPr>
              <w:t>her</w:t>
            </w:r>
            <w:r>
              <w:rPr>
                <w:spacing w:val="-5"/>
                <w:sz w:val="22"/>
              </w:rPr>
              <w:t> </w:t>
            </w:r>
            <w:r>
              <w:rPr>
                <w:sz w:val="22"/>
              </w:rPr>
              <w:t>but can look into it.</w:t>
            </w:r>
          </w:p>
          <w:p>
            <w:pPr>
              <w:pStyle w:val="TableParagraph"/>
              <w:numPr>
                <w:ilvl w:val="0"/>
                <w:numId w:val="10"/>
              </w:numPr>
              <w:tabs>
                <w:tab w:pos="823" w:val="left" w:leader="none"/>
                <w:tab w:pos="825" w:val="left" w:leader="none"/>
              </w:tabs>
              <w:spacing w:line="270" w:lineRule="atLeast" w:before="0" w:after="0"/>
              <w:ind w:left="825" w:right="105" w:hanging="360"/>
              <w:jc w:val="left"/>
              <w:rPr>
                <w:sz w:val="22"/>
              </w:rPr>
            </w:pPr>
            <w:r>
              <w:rPr>
                <w:sz w:val="22"/>
              </w:rPr>
              <w:t>Kristen</w:t>
            </w:r>
            <w:r>
              <w:rPr>
                <w:spacing w:val="-7"/>
                <w:sz w:val="22"/>
              </w:rPr>
              <w:t> </w:t>
            </w:r>
            <w:r>
              <w:rPr>
                <w:sz w:val="22"/>
              </w:rPr>
              <w:t>Schulz</w:t>
            </w:r>
            <w:r>
              <w:rPr>
                <w:spacing w:val="-7"/>
                <w:sz w:val="22"/>
              </w:rPr>
              <w:t> </w:t>
            </w:r>
            <w:r>
              <w:rPr>
                <w:sz w:val="22"/>
              </w:rPr>
              <w:t>stated</w:t>
            </w:r>
            <w:r>
              <w:rPr>
                <w:spacing w:val="-7"/>
                <w:sz w:val="22"/>
              </w:rPr>
              <w:t> </w:t>
            </w:r>
            <w:r>
              <w:rPr>
                <w:sz w:val="22"/>
              </w:rPr>
              <w:t>that</w:t>
            </w:r>
            <w:r>
              <w:rPr>
                <w:spacing w:val="-7"/>
                <w:sz w:val="22"/>
              </w:rPr>
              <w:t> </w:t>
            </w:r>
            <w:r>
              <w:rPr>
                <w:sz w:val="22"/>
              </w:rPr>
              <w:t>the</w:t>
            </w:r>
            <w:r>
              <w:rPr>
                <w:spacing w:val="-7"/>
                <w:sz w:val="22"/>
              </w:rPr>
              <w:t> </w:t>
            </w:r>
            <w:r>
              <w:rPr>
                <w:sz w:val="22"/>
              </w:rPr>
              <w:t>federal</w:t>
            </w:r>
            <w:r>
              <w:rPr>
                <w:spacing w:val="-7"/>
                <w:sz w:val="22"/>
              </w:rPr>
              <w:t> </w:t>
            </w:r>
            <w:r>
              <w:rPr>
                <w:sz w:val="22"/>
              </w:rPr>
              <w:t>government</w:t>
            </w:r>
            <w:r>
              <w:rPr>
                <w:spacing w:val="-7"/>
                <w:sz w:val="22"/>
              </w:rPr>
              <w:t> </w:t>
            </w:r>
            <w:r>
              <w:rPr>
                <w:sz w:val="22"/>
              </w:rPr>
              <w:t>doesn't</w:t>
            </w:r>
            <w:r>
              <w:rPr>
                <w:spacing w:val="-7"/>
                <w:sz w:val="22"/>
              </w:rPr>
              <w:t> </w:t>
            </w:r>
            <w:r>
              <w:rPr>
                <w:sz w:val="22"/>
              </w:rPr>
              <w:t>distribute</w:t>
            </w:r>
            <w:r>
              <w:rPr>
                <w:spacing w:val="-7"/>
                <w:sz w:val="22"/>
              </w:rPr>
              <w:t> </w:t>
            </w:r>
            <w:r>
              <w:rPr>
                <w:sz w:val="22"/>
              </w:rPr>
              <w:t>enough</w:t>
            </w:r>
            <w:r>
              <w:rPr>
                <w:spacing w:val="-7"/>
                <w:sz w:val="22"/>
              </w:rPr>
              <w:t> </w:t>
            </w:r>
            <w:r>
              <w:rPr>
                <w:sz w:val="22"/>
              </w:rPr>
              <w:t>money</w:t>
            </w:r>
            <w:r>
              <w:rPr>
                <w:spacing w:val="-7"/>
                <w:sz w:val="22"/>
              </w:rPr>
              <w:t> </w:t>
            </w:r>
            <w:r>
              <w:rPr>
                <w:sz w:val="22"/>
              </w:rPr>
              <w:t>for</w:t>
            </w:r>
            <w:r>
              <w:rPr>
                <w:spacing w:val="-7"/>
                <w:sz w:val="22"/>
              </w:rPr>
              <w:t> </w:t>
            </w:r>
            <w:r>
              <w:rPr>
                <w:sz w:val="22"/>
              </w:rPr>
              <w:t>all</w:t>
            </w:r>
            <w:r>
              <w:rPr>
                <w:spacing w:val="-7"/>
                <w:sz w:val="22"/>
              </w:rPr>
              <w:t> </w:t>
            </w:r>
            <w:r>
              <w:rPr>
                <w:sz w:val="22"/>
              </w:rPr>
              <w:t>of</w:t>
            </w:r>
            <w:r>
              <w:rPr>
                <w:spacing w:val="-7"/>
                <w:sz w:val="22"/>
              </w:rPr>
              <w:t> </w:t>
            </w:r>
            <w:r>
              <w:rPr>
                <w:sz w:val="22"/>
              </w:rPr>
              <w:t>the eligible kids to be covered. And so it seems that all the States are roughly in the same boat of</w:t>
            </w:r>
            <w:r>
              <w:rPr>
                <w:sz w:val="22"/>
              </w:rPr>
              <w:t> not</w:t>
            </w:r>
            <w:r>
              <w:rPr>
                <w:spacing w:val="-4"/>
                <w:sz w:val="22"/>
              </w:rPr>
              <w:t> </w:t>
            </w:r>
            <w:r>
              <w:rPr>
                <w:sz w:val="22"/>
              </w:rPr>
              <w:t>having</w:t>
            </w:r>
            <w:r>
              <w:rPr>
                <w:spacing w:val="-4"/>
                <w:sz w:val="22"/>
              </w:rPr>
              <w:t> </w:t>
            </w:r>
            <w:r>
              <w:rPr>
                <w:sz w:val="22"/>
              </w:rPr>
              <w:t>enough</w:t>
            </w:r>
            <w:r>
              <w:rPr>
                <w:spacing w:val="-4"/>
                <w:sz w:val="22"/>
              </w:rPr>
              <w:t> </w:t>
            </w:r>
            <w:r>
              <w:rPr>
                <w:sz w:val="22"/>
              </w:rPr>
              <w:t>federal</w:t>
            </w:r>
            <w:r>
              <w:rPr>
                <w:spacing w:val="-4"/>
                <w:sz w:val="22"/>
              </w:rPr>
              <w:t> </w:t>
            </w:r>
            <w:r>
              <w:rPr>
                <w:sz w:val="22"/>
              </w:rPr>
              <w:t>funds</w:t>
            </w:r>
            <w:r>
              <w:rPr>
                <w:spacing w:val="-4"/>
                <w:sz w:val="22"/>
              </w:rPr>
              <w:t> </w:t>
            </w:r>
            <w:r>
              <w:rPr>
                <w:sz w:val="22"/>
              </w:rPr>
              <w:t>to</w:t>
            </w:r>
            <w:r>
              <w:rPr>
                <w:spacing w:val="-4"/>
                <w:sz w:val="22"/>
              </w:rPr>
              <w:t> </w:t>
            </w:r>
            <w:r>
              <w:rPr>
                <w:sz w:val="22"/>
              </w:rPr>
              <w:t>cover</w:t>
            </w:r>
            <w:r>
              <w:rPr>
                <w:spacing w:val="-4"/>
                <w:sz w:val="22"/>
              </w:rPr>
              <w:t> </w:t>
            </w:r>
            <w:r>
              <w:rPr>
                <w:sz w:val="22"/>
              </w:rPr>
              <w:t>the</w:t>
            </w:r>
            <w:r>
              <w:rPr>
                <w:spacing w:val="-4"/>
                <w:sz w:val="22"/>
              </w:rPr>
              <w:t> </w:t>
            </w:r>
            <w:r>
              <w:rPr>
                <w:sz w:val="22"/>
              </w:rPr>
              <w:t>families</w:t>
            </w:r>
            <w:r>
              <w:rPr>
                <w:spacing w:val="-4"/>
                <w:sz w:val="22"/>
              </w:rPr>
              <w:t> </w:t>
            </w:r>
            <w:r>
              <w:rPr>
                <w:sz w:val="22"/>
              </w:rPr>
              <w:t>that</w:t>
            </w:r>
            <w:r>
              <w:rPr>
                <w:spacing w:val="-4"/>
                <w:sz w:val="22"/>
              </w:rPr>
              <w:t> </w:t>
            </w:r>
            <w:r>
              <w:rPr>
                <w:sz w:val="22"/>
              </w:rPr>
              <w:t>may</w:t>
            </w:r>
            <w:r>
              <w:rPr>
                <w:spacing w:val="-4"/>
                <w:sz w:val="22"/>
              </w:rPr>
              <w:t> </w:t>
            </w:r>
            <w:r>
              <w:rPr>
                <w:sz w:val="22"/>
              </w:rPr>
              <w:t>be</w:t>
            </w:r>
            <w:r>
              <w:rPr>
                <w:spacing w:val="-4"/>
                <w:sz w:val="22"/>
              </w:rPr>
              <w:t> </w:t>
            </w:r>
            <w:r>
              <w:rPr>
                <w:sz w:val="22"/>
              </w:rPr>
              <w:t>eligible.</w:t>
            </w:r>
            <w:r>
              <w:rPr>
                <w:spacing w:val="-4"/>
                <w:sz w:val="22"/>
              </w:rPr>
              <w:t> </w:t>
            </w:r>
            <w:r>
              <w:rPr>
                <w:sz w:val="22"/>
              </w:rPr>
              <w:t>I'm</w:t>
            </w:r>
            <w:r>
              <w:rPr>
                <w:spacing w:val="-4"/>
                <w:sz w:val="22"/>
              </w:rPr>
              <w:t> </w:t>
            </w:r>
            <w:r>
              <w:rPr>
                <w:sz w:val="22"/>
              </w:rPr>
              <w:t>curious</w:t>
            </w:r>
            <w:r>
              <w:rPr>
                <w:spacing w:val="-4"/>
                <w:sz w:val="22"/>
              </w:rPr>
              <w:t> </w:t>
            </w:r>
            <w:r>
              <w:rPr>
                <w:sz w:val="22"/>
              </w:rPr>
              <w:t>what</w:t>
            </w:r>
            <w:r>
              <w:rPr>
                <w:spacing w:val="-4"/>
                <w:sz w:val="22"/>
              </w:rPr>
              <w:t> </w:t>
            </w:r>
            <w:r>
              <w:rPr>
                <w:sz w:val="22"/>
              </w:rPr>
              <w:t>else</w:t>
            </w:r>
          </w:p>
        </w:tc>
      </w:tr>
    </w:tbl>
    <w:p>
      <w:pPr>
        <w:rPr>
          <w:sz w:val="2"/>
          <w:szCs w:val="2"/>
        </w:rPr>
      </w:pPr>
      <w:r>
        <w:rPr/>
        <mc:AlternateContent>
          <mc:Choice Requires="wps">
            <w:drawing>
              <wp:anchor distT="0" distB="0" distL="0" distR="0" allowOverlap="1" layoutInCell="1" locked="0" behindDoc="1" simplePos="0" relativeHeight="486346752">
                <wp:simplePos x="0" y="0"/>
                <wp:positionH relativeFrom="page">
                  <wp:posOffset>1098636</wp:posOffset>
                </wp:positionH>
                <wp:positionV relativeFrom="page">
                  <wp:posOffset>3774451</wp:posOffset>
                </wp:positionV>
                <wp:extent cx="6040120" cy="2973070"/>
                <wp:effectExtent l="0" t="0" r="0" b="0"/>
                <wp:wrapNone/>
                <wp:docPr id="9" name="Textbox 9"/>
                <wp:cNvGraphicFramePr>
                  <a:graphicFrameLocks/>
                </wp:cNvGraphicFramePr>
                <a:graphic>
                  <a:graphicData uri="http://schemas.microsoft.com/office/word/2010/wordprocessingShape">
                    <wps:wsp>
                      <wps:cNvPr id="9" name="Textbox 9"/>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9728;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13959" w:hRule="atLeast"/>
        </w:trPr>
        <w:tc>
          <w:tcPr>
            <w:tcW w:w="2070" w:type="dxa"/>
            <w:tcBorders>
              <w:left w:val="single" w:sz="18" w:space="0" w:color="000000"/>
            </w:tcBorders>
          </w:tcPr>
          <w:p>
            <w:pPr>
              <w:pStyle w:val="TableParagraph"/>
              <w:rPr>
                <w:rFonts w:ascii="Times New Roman"/>
                <w:sz w:val="22"/>
              </w:rPr>
            </w:pPr>
          </w:p>
        </w:tc>
        <w:tc>
          <w:tcPr>
            <w:tcW w:w="9530" w:type="dxa"/>
            <w:tcBorders>
              <w:right w:val="single" w:sz="18" w:space="0" w:color="000000"/>
            </w:tcBorders>
          </w:tcPr>
          <w:p>
            <w:pPr>
              <w:pStyle w:val="TableParagraph"/>
              <w:spacing w:before="12"/>
              <w:ind w:left="825"/>
              <w:rPr>
                <w:sz w:val="22"/>
              </w:rPr>
            </w:pPr>
            <w:r>
              <w:rPr>
                <w:sz w:val="22"/>
              </w:rPr>
              <w:t>the</w:t>
            </w:r>
            <w:r>
              <w:rPr>
                <w:spacing w:val="-6"/>
                <w:sz w:val="22"/>
              </w:rPr>
              <w:t> </w:t>
            </w:r>
            <w:r>
              <w:rPr>
                <w:sz w:val="22"/>
              </w:rPr>
              <w:t>advisory</w:t>
            </w:r>
            <w:r>
              <w:rPr>
                <w:spacing w:val="-6"/>
                <w:sz w:val="22"/>
              </w:rPr>
              <w:t> </w:t>
            </w:r>
            <w:r>
              <w:rPr>
                <w:sz w:val="22"/>
              </w:rPr>
              <w:t>committee</w:t>
            </w:r>
            <w:r>
              <w:rPr>
                <w:spacing w:val="-6"/>
                <w:sz w:val="22"/>
              </w:rPr>
              <w:t> </w:t>
            </w:r>
            <w:r>
              <w:rPr>
                <w:sz w:val="22"/>
              </w:rPr>
              <w:t>members</w:t>
            </w:r>
            <w:r>
              <w:rPr>
                <w:spacing w:val="-6"/>
                <w:sz w:val="22"/>
              </w:rPr>
              <w:t> </w:t>
            </w:r>
            <w:r>
              <w:rPr>
                <w:sz w:val="22"/>
              </w:rPr>
              <w:t>think</w:t>
            </w:r>
            <w:r>
              <w:rPr>
                <w:spacing w:val="-6"/>
                <w:sz w:val="22"/>
              </w:rPr>
              <w:t> </w:t>
            </w:r>
            <w:r>
              <w:rPr>
                <w:sz w:val="22"/>
              </w:rPr>
              <w:t>about</w:t>
            </w:r>
            <w:r>
              <w:rPr>
                <w:spacing w:val="-6"/>
                <w:sz w:val="22"/>
              </w:rPr>
              <w:t> </w:t>
            </w:r>
            <w:r>
              <w:rPr>
                <w:sz w:val="22"/>
              </w:rPr>
              <w:t>us</w:t>
            </w:r>
            <w:r>
              <w:rPr>
                <w:spacing w:val="-6"/>
                <w:sz w:val="22"/>
              </w:rPr>
              <w:t> </w:t>
            </w:r>
            <w:r>
              <w:rPr>
                <w:sz w:val="22"/>
              </w:rPr>
              <w:t>not</w:t>
            </w:r>
            <w:r>
              <w:rPr>
                <w:spacing w:val="-6"/>
                <w:sz w:val="22"/>
              </w:rPr>
              <w:t> </w:t>
            </w:r>
            <w:r>
              <w:rPr>
                <w:sz w:val="22"/>
              </w:rPr>
              <w:t>meeting</w:t>
            </w:r>
            <w:r>
              <w:rPr>
                <w:spacing w:val="-6"/>
                <w:sz w:val="22"/>
              </w:rPr>
              <w:t> </w:t>
            </w:r>
            <w:r>
              <w:rPr>
                <w:sz w:val="22"/>
              </w:rPr>
              <w:t>the</w:t>
            </w:r>
            <w:r>
              <w:rPr>
                <w:spacing w:val="-6"/>
                <w:sz w:val="22"/>
              </w:rPr>
              <w:t> </w:t>
            </w:r>
            <w:r>
              <w:rPr>
                <w:sz w:val="22"/>
              </w:rPr>
              <w:t>federal</w:t>
            </w:r>
            <w:r>
              <w:rPr>
                <w:spacing w:val="-6"/>
                <w:sz w:val="22"/>
              </w:rPr>
              <w:t> </w:t>
            </w:r>
            <w:r>
              <w:rPr>
                <w:sz w:val="22"/>
              </w:rPr>
              <w:t>benchmark</w:t>
            </w:r>
            <w:r>
              <w:rPr>
                <w:spacing w:val="-6"/>
                <w:sz w:val="22"/>
              </w:rPr>
              <w:t> </w:t>
            </w:r>
            <w:r>
              <w:rPr>
                <w:sz w:val="22"/>
              </w:rPr>
              <w:t>of</w:t>
            </w:r>
            <w:r>
              <w:rPr>
                <w:spacing w:val="-6"/>
                <w:sz w:val="22"/>
              </w:rPr>
              <w:t> </w:t>
            </w:r>
            <w:r>
              <w:rPr>
                <w:sz w:val="22"/>
              </w:rPr>
              <w:t>75%? Because</w:t>
            </w:r>
            <w:r>
              <w:rPr>
                <w:spacing w:val="-6"/>
                <w:sz w:val="22"/>
              </w:rPr>
              <w:t> </w:t>
            </w:r>
            <w:r>
              <w:rPr>
                <w:sz w:val="22"/>
              </w:rPr>
              <w:t>of</w:t>
            </w:r>
            <w:r>
              <w:rPr>
                <w:spacing w:val="-6"/>
                <w:sz w:val="22"/>
              </w:rPr>
              <w:t> </w:t>
            </w:r>
            <w:r>
              <w:rPr>
                <w:sz w:val="22"/>
              </w:rPr>
              <w:t>our</w:t>
            </w:r>
            <w:r>
              <w:rPr>
                <w:spacing w:val="-6"/>
                <w:sz w:val="22"/>
              </w:rPr>
              <w:t> </w:t>
            </w:r>
            <w:r>
              <w:rPr>
                <w:sz w:val="22"/>
              </w:rPr>
              <w:t>concern</w:t>
            </w:r>
            <w:r>
              <w:rPr>
                <w:spacing w:val="-6"/>
                <w:sz w:val="22"/>
              </w:rPr>
              <w:t> </w:t>
            </w:r>
            <w:r>
              <w:rPr>
                <w:sz w:val="22"/>
              </w:rPr>
              <w:t>that</w:t>
            </w:r>
            <w:r>
              <w:rPr>
                <w:spacing w:val="-6"/>
                <w:sz w:val="22"/>
              </w:rPr>
              <w:t> </w:t>
            </w:r>
            <w:r>
              <w:rPr>
                <w:sz w:val="22"/>
              </w:rPr>
              <w:t>we</w:t>
            </w:r>
            <w:r>
              <w:rPr>
                <w:spacing w:val="-6"/>
                <w:sz w:val="22"/>
              </w:rPr>
              <w:t> </w:t>
            </w:r>
            <w:r>
              <w:rPr>
                <w:sz w:val="22"/>
              </w:rPr>
              <w:t>don't</w:t>
            </w:r>
            <w:r>
              <w:rPr>
                <w:spacing w:val="-6"/>
                <w:sz w:val="22"/>
              </w:rPr>
              <w:t> </w:t>
            </w:r>
            <w:r>
              <w:rPr>
                <w:sz w:val="22"/>
              </w:rPr>
              <w:t>have</w:t>
            </w:r>
            <w:r>
              <w:rPr>
                <w:spacing w:val="-6"/>
                <w:sz w:val="22"/>
              </w:rPr>
              <w:t> </w:t>
            </w:r>
            <w:r>
              <w:rPr>
                <w:sz w:val="22"/>
              </w:rPr>
              <w:t>enough</w:t>
            </w:r>
            <w:r>
              <w:rPr>
                <w:spacing w:val="-6"/>
                <w:sz w:val="22"/>
              </w:rPr>
              <w:t> </w:t>
            </w:r>
            <w:r>
              <w:rPr>
                <w:sz w:val="22"/>
              </w:rPr>
              <w:t>federal</w:t>
            </w:r>
            <w:r>
              <w:rPr>
                <w:spacing w:val="-6"/>
                <w:sz w:val="22"/>
              </w:rPr>
              <w:t> </w:t>
            </w:r>
            <w:r>
              <w:rPr>
                <w:sz w:val="22"/>
              </w:rPr>
              <w:t>money.</w:t>
            </w:r>
            <w:r>
              <w:rPr>
                <w:spacing w:val="-6"/>
                <w:sz w:val="22"/>
              </w:rPr>
              <w:t> </w:t>
            </w:r>
            <w:r>
              <w:rPr>
                <w:sz w:val="22"/>
              </w:rPr>
              <w:t>There</w:t>
            </w:r>
            <w:r>
              <w:rPr>
                <w:spacing w:val="-6"/>
                <w:sz w:val="22"/>
              </w:rPr>
              <w:t> </w:t>
            </w:r>
            <w:r>
              <w:rPr>
                <w:sz w:val="22"/>
              </w:rPr>
              <w:t>isn't</w:t>
            </w:r>
            <w:r>
              <w:rPr>
                <w:spacing w:val="-6"/>
                <w:sz w:val="22"/>
              </w:rPr>
              <w:t> </w:t>
            </w:r>
            <w:r>
              <w:rPr>
                <w:sz w:val="22"/>
              </w:rPr>
              <w:t>enough</w:t>
            </w:r>
            <w:r>
              <w:rPr>
                <w:spacing w:val="-6"/>
                <w:sz w:val="22"/>
              </w:rPr>
              <w:t> </w:t>
            </w:r>
            <w:r>
              <w:rPr>
                <w:sz w:val="22"/>
              </w:rPr>
              <w:t>federal money, and yet the federal government is asking us to benchmark it. I'm curious what other people</w:t>
            </w:r>
            <w:r>
              <w:rPr>
                <w:spacing w:val="-3"/>
                <w:sz w:val="22"/>
              </w:rPr>
              <w:t> </w:t>
            </w:r>
            <w:r>
              <w:rPr>
                <w:sz w:val="22"/>
              </w:rPr>
              <w:t>think</w:t>
            </w:r>
            <w:r>
              <w:rPr>
                <w:spacing w:val="-3"/>
                <w:sz w:val="22"/>
              </w:rPr>
              <w:t> </w:t>
            </w:r>
            <w:r>
              <w:rPr>
                <w:sz w:val="22"/>
              </w:rPr>
              <w:t>about</w:t>
            </w:r>
            <w:r>
              <w:rPr>
                <w:spacing w:val="-3"/>
                <w:sz w:val="22"/>
              </w:rPr>
              <w:t> </w:t>
            </w:r>
            <w:r>
              <w:rPr>
                <w:sz w:val="22"/>
              </w:rPr>
              <w:t>having</w:t>
            </w:r>
            <w:r>
              <w:rPr>
                <w:spacing w:val="-3"/>
                <w:sz w:val="22"/>
              </w:rPr>
              <w:t> </w:t>
            </w:r>
            <w:r>
              <w:rPr>
                <w:sz w:val="22"/>
              </w:rPr>
              <w:t>our</w:t>
            </w:r>
            <w:r>
              <w:rPr>
                <w:spacing w:val="-3"/>
                <w:sz w:val="22"/>
              </w:rPr>
              <w:t> </w:t>
            </w:r>
            <w:r>
              <w:rPr>
                <w:sz w:val="22"/>
              </w:rPr>
              <w:t>market</w:t>
            </w:r>
            <w:r>
              <w:rPr>
                <w:spacing w:val="-3"/>
                <w:sz w:val="22"/>
              </w:rPr>
              <w:t> </w:t>
            </w:r>
            <w:r>
              <w:rPr>
                <w:sz w:val="22"/>
              </w:rPr>
              <w:t>rate</w:t>
            </w:r>
            <w:r>
              <w:rPr>
                <w:spacing w:val="-3"/>
                <w:sz w:val="22"/>
              </w:rPr>
              <w:t> </w:t>
            </w:r>
            <w:r>
              <w:rPr>
                <w:sz w:val="22"/>
              </w:rPr>
              <w:t>show</w:t>
            </w:r>
            <w:r>
              <w:rPr>
                <w:spacing w:val="-3"/>
                <w:sz w:val="22"/>
              </w:rPr>
              <w:t> </w:t>
            </w:r>
            <w:r>
              <w:rPr>
                <w:sz w:val="22"/>
              </w:rPr>
              <w:t>that</w:t>
            </w:r>
            <w:r>
              <w:rPr>
                <w:spacing w:val="-3"/>
                <w:sz w:val="22"/>
              </w:rPr>
              <w:t> </w:t>
            </w:r>
            <w:r>
              <w:rPr>
                <w:sz w:val="22"/>
              </w:rPr>
              <w:t>rates</w:t>
            </w:r>
            <w:r>
              <w:rPr>
                <w:spacing w:val="-3"/>
                <w:sz w:val="22"/>
              </w:rPr>
              <w:t> </w:t>
            </w:r>
            <w:r>
              <w:rPr>
                <w:sz w:val="22"/>
              </w:rPr>
              <w:t>are</w:t>
            </w:r>
            <w:r>
              <w:rPr>
                <w:spacing w:val="-3"/>
                <w:sz w:val="22"/>
              </w:rPr>
              <w:t> </w:t>
            </w:r>
            <w:r>
              <w:rPr>
                <w:sz w:val="22"/>
              </w:rPr>
              <w:t>much</w:t>
            </w:r>
            <w:r>
              <w:rPr>
                <w:spacing w:val="-3"/>
                <w:sz w:val="22"/>
              </w:rPr>
              <w:t> </w:t>
            </w:r>
            <w:r>
              <w:rPr>
                <w:sz w:val="22"/>
              </w:rPr>
              <w:t>higher</w:t>
            </w:r>
            <w:r>
              <w:rPr>
                <w:spacing w:val="-3"/>
                <w:sz w:val="22"/>
              </w:rPr>
              <w:t> </w:t>
            </w:r>
            <w:r>
              <w:rPr>
                <w:sz w:val="22"/>
              </w:rPr>
              <w:t>and</w:t>
            </w:r>
            <w:r>
              <w:rPr>
                <w:spacing w:val="-3"/>
                <w:sz w:val="22"/>
              </w:rPr>
              <w:t> </w:t>
            </w:r>
            <w:r>
              <w:rPr>
                <w:sz w:val="22"/>
              </w:rPr>
              <w:t>lowering</w:t>
            </w:r>
            <w:r>
              <w:rPr>
                <w:spacing w:val="-3"/>
                <w:sz w:val="22"/>
              </w:rPr>
              <w:t> </w:t>
            </w:r>
            <w:r>
              <w:rPr>
                <w:sz w:val="22"/>
              </w:rPr>
              <w:t>the percentage of coverage in the subsidy program. Because I'm really concerned about this.</w:t>
            </w:r>
          </w:p>
          <w:p>
            <w:pPr>
              <w:pStyle w:val="TableParagraph"/>
              <w:ind w:left="1545" w:right="36" w:hanging="360"/>
              <w:rPr>
                <w:sz w:val="22"/>
              </w:rPr>
            </w:pPr>
            <w:r>
              <w:rPr>
                <w:sz w:val="22"/>
              </w:rPr>
              <w:t>a.</w:t>
            </w:r>
            <w:r>
              <w:rPr>
                <w:spacing w:val="80"/>
                <w:w w:val="150"/>
                <w:sz w:val="22"/>
              </w:rPr>
              <w:t> </w:t>
            </w:r>
            <w:r>
              <w:rPr>
                <w:sz w:val="22"/>
              </w:rPr>
              <w:t>Heather Thomas stated that she would love to hear everyone's thoughts. We talked about it a little bit last time. Our rates need to be less than what is recommended, we need to reduce our eligibility so less families are eligible, or we need to have a waiting list because we can't serve all of the children. So there are different options, and we're open</w:t>
            </w:r>
            <w:r>
              <w:rPr>
                <w:spacing w:val="-6"/>
                <w:sz w:val="22"/>
              </w:rPr>
              <w:t> </w:t>
            </w:r>
            <w:r>
              <w:rPr>
                <w:sz w:val="22"/>
              </w:rPr>
              <w:t>to</w:t>
            </w:r>
            <w:r>
              <w:rPr>
                <w:spacing w:val="-6"/>
                <w:sz w:val="22"/>
              </w:rPr>
              <w:t> </w:t>
            </w:r>
            <w:r>
              <w:rPr>
                <w:sz w:val="22"/>
              </w:rPr>
              <w:t>different</w:t>
            </w:r>
            <w:r>
              <w:rPr>
                <w:spacing w:val="-6"/>
                <w:sz w:val="22"/>
              </w:rPr>
              <w:t> </w:t>
            </w:r>
            <w:r>
              <w:rPr>
                <w:sz w:val="22"/>
              </w:rPr>
              <w:t>options.</w:t>
            </w:r>
            <w:r>
              <w:rPr>
                <w:spacing w:val="-6"/>
                <w:sz w:val="22"/>
              </w:rPr>
              <w:t> </w:t>
            </w:r>
            <w:r>
              <w:rPr>
                <w:sz w:val="22"/>
              </w:rPr>
              <w:t>At</w:t>
            </w:r>
            <w:r>
              <w:rPr>
                <w:spacing w:val="-6"/>
                <w:sz w:val="22"/>
              </w:rPr>
              <w:t> </w:t>
            </w:r>
            <w:r>
              <w:rPr>
                <w:sz w:val="22"/>
              </w:rPr>
              <w:t>this</w:t>
            </w:r>
            <w:r>
              <w:rPr>
                <w:spacing w:val="-6"/>
                <w:sz w:val="22"/>
              </w:rPr>
              <w:t> </w:t>
            </w:r>
            <w:r>
              <w:rPr>
                <w:sz w:val="22"/>
              </w:rPr>
              <w:t>point</w:t>
            </w:r>
            <w:r>
              <w:rPr>
                <w:spacing w:val="-6"/>
                <w:sz w:val="22"/>
              </w:rPr>
              <w:t> </w:t>
            </w:r>
            <w:r>
              <w:rPr>
                <w:sz w:val="22"/>
              </w:rPr>
              <w:t>we</w:t>
            </w:r>
            <w:r>
              <w:rPr>
                <w:spacing w:val="-6"/>
                <w:sz w:val="22"/>
              </w:rPr>
              <w:t> </w:t>
            </w:r>
            <w:r>
              <w:rPr>
                <w:sz w:val="22"/>
              </w:rPr>
              <w:t>went</w:t>
            </w:r>
            <w:r>
              <w:rPr>
                <w:spacing w:val="-6"/>
                <w:sz w:val="22"/>
              </w:rPr>
              <w:t> </w:t>
            </w:r>
            <w:r>
              <w:rPr>
                <w:sz w:val="22"/>
              </w:rPr>
              <w:t>with</w:t>
            </w:r>
            <w:r>
              <w:rPr>
                <w:spacing w:val="-6"/>
                <w:sz w:val="22"/>
              </w:rPr>
              <w:t> </w:t>
            </w:r>
            <w:r>
              <w:rPr>
                <w:sz w:val="22"/>
              </w:rPr>
              <w:t>not</w:t>
            </w:r>
            <w:r>
              <w:rPr>
                <w:spacing w:val="-6"/>
                <w:sz w:val="22"/>
              </w:rPr>
              <w:t> </w:t>
            </w:r>
            <w:r>
              <w:rPr>
                <w:sz w:val="22"/>
              </w:rPr>
              <w:t>increasing</w:t>
            </w:r>
            <w:r>
              <w:rPr>
                <w:spacing w:val="-6"/>
                <w:sz w:val="22"/>
              </w:rPr>
              <w:t> </w:t>
            </w:r>
            <w:r>
              <w:rPr>
                <w:sz w:val="22"/>
              </w:rPr>
              <w:t>them</w:t>
            </w:r>
            <w:r>
              <w:rPr>
                <w:spacing w:val="-6"/>
                <w:sz w:val="22"/>
              </w:rPr>
              <w:t> </w:t>
            </w:r>
            <w:r>
              <w:rPr>
                <w:sz w:val="22"/>
              </w:rPr>
              <w:t>all</w:t>
            </w:r>
            <w:r>
              <w:rPr>
                <w:spacing w:val="-6"/>
                <w:sz w:val="22"/>
              </w:rPr>
              <w:t> </w:t>
            </w:r>
            <w:r>
              <w:rPr>
                <w:sz w:val="22"/>
              </w:rPr>
              <w:t>the</w:t>
            </w:r>
            <w:r>
              <w:rPr>
                <w:spacing w:val="-6"/>
                <w:sz w:val="22"/>
              </w:rPr>
              <w:t> </w:t>
            </w:r>
            <w:r>
              <w:rPr>
                <w:sz w:val="22"/>
              </w:rPr>
              <w:t>way</w:t>
            </w:r>
            <w:r>
              <w:rPr>
                <w:spacing w:val="-6"/>
                <w:sz w:val="22"/>
              </w:rPr>
              <w:t> </w:t>
            </w:r>
            <w:r>
              <w:rPr>
                <w:sz w:val="22"/>
              </w:rPr>
              <w:t>up to what is recommended, but still increasing them significantly from our current rates. We increased already in January so that we could continue to serve the same families that we're serving now. These are difficult decisions, and we're definitely open to thoughts or feedback or suggestions on that.</w:t>
            </w:r>
          </w:p>
          <w:p>
            <w:pPr>
              <w:pStyle w:val="TableParagraph"/>
              <w:numPr>
                <w:ilvl w:val="0"/>
                <w:numId w:val="11"/>
              </w:numPr>
              <w:tabs>
                <w:tab w:pos="823" w:val="left" w:leader="none"/>
                <w:tab w:pos="825" w:val="left" w:leader="none"/>
              </w:tabs>
              <w:spacing w:line="240" w:lineRule="auto" w:before="0" w:after="0"/>
              <w:ind w:left="825" w:right="77" w:hanging="360"/>
              <w:jc w:val="left"/>
              <w:rPr>
                <w:sz w:val="22"/>
              </w:rPr>
            </w:pPr>
            <w:r>
              <w:rPr>
                <w:sz w:val="22"/>
              </w:rPr>
              <w:t>Simon</w:t>
            </w:r>
            <w:r>
              <w:rPr>
                <w:spacing w:val="-6"/>
                <w:sz w:val="22"/>
              </w:rPr>
              <w:t> </w:t>
            </w:r>
            <w:r>
              <w:rPr>
                <w:sz w:val="22"/>
              </w:rPr>
              <w:t>Bolivar</w:t>
            </w:r>
            <w:r>
              <w:rPr>
                <w:spacing w:val="-6"/>
                <w:sz w:val="22"/>
              </w:rPr>
              <w:t> </w:t>
            </w:r>
            <w:r>
              <w:rPr>
                <w:sz w:val="22"/>
              </w:rPr>
              <w:t>stated</w:t>
            </w:r>
            <w:r>
              <w:rPr>
                <w:spacing w:val="-6"/>
                <w:sz w:val="22"/>
              </w:rPr>
              <w:t> </w:t>
            </w:r>
            <w:r>
              <w:rPr>
                <w:sz w:val="22"/>
              </w:rPr>
              <w:t>that's</w:t>
            </w:r>
            <w:r>
              <w:rPr>
                <w:spacing w:val="-6"/>
                <w:sz w:val="22"/>
              </w:rPr>
              <w:t> </w:t>
            </w:r>
            <w:r>
              <w:rPr>
                <w:sz w:val="22"/>
              </w:rPr>
              <w:t>a</w:t>
            </w:r>
            <w:r>
              <w:rPr>
                <w:spacing w:val="-6"/>
                <w:sz w:val="22"/>
              </w:rPr>
              <w:t> </w:t>
            </w:r>
            <w:r>
              <w:rPr>
                <w:sz w:val="22"/>
              </w:rPr>
              <w:t>very</w:t>
            </w:r>
            <w:r>
              <w:rPr>
                <w:spacing w:val="-6"/>
                <w:sz w:val="22"/>
              </w:rPr>
              <w:t> </w:t>
            </w:r>
            <w:r>
              <w:rPr>
                <w:sz w:val="22"/>
              </w:rPr>
              <w:t>good</w:t>
            </w:r>
            <w:r>
              <w:rPr>
                <w:spacing w:val="-6"/>
                <w:sz w:val="22"/>
              </w:rPr>
              <w:t> </w:t>
            </w:r>
            <w:r>
              <w:rPr>
                <w:sz w:val="22"/>
              </w:rPr>
              <w:t>question</w:t>
            </w:r>
            <w:r>
              <w:rPr>
                <w:spacing w:val="-6"/>
                <w:sz w:val="22"/>
              </w:rPr>
              <w:t> </w:t>
            </w:r>
            <w:r>
              <w:rPr>
                <w:sz w:val="22"/>
              </w:rPr>
              <w:t>to</w:t>
            </w:r>
            <w:r>
              <w:rPr>
                <w:spacing w:val="-6"/>
                <w:sz w:val="22"/>
              </w:rPr>
              <w:t> </w:t>
            </w:r>
            <w:r>
              <w:rPr>
                <w:sz w:val="22"/>
              </w:rPr>
              <w:t>have</w:t>
            </w:r>
            <w:r>
              <w:rPr>
                <w:spacing w:val="-6"/>
                <w:sz w:val="22"/>
              </w:rPr>
              <w:t> </w:t>
            </w:r>
            <w:r>
              <w:rPr>
                <w:sz w:val="22"/>
              </w:rPr>
              <w:t>an</w:t>
            </w:r>
            <w:r>
              <w:rPr>
                <w:spacing w:val="-6"/>
                <w:sz w:val="22"/>
              </w:rPr>
              <w:t> </w:t>
            </w:r>
            <w:r>
              <w:rPr>
                <w:sz w:val="22"/>
              </w:rPr>
              <w:t>answer</w:t>
            </w:r>
            <w:r>
              <w:rPr>
                <w:spacing w:val="-6"/>
                <w:sz w:val="22"/>
              </w:rPr>
              <w:t> </w:t>
            </w:r>
            <w:r>
              <w:rPr>
                <w:sz w:val="22"/>
              </w:rPr>
              <w:t>for.</w:t>
            </w:r>
            <w:r>
              <w:rPr>
                <w:spacing w:val="-6"/>
                <w:sz w:val="22"/>
              </w:rPr>
              <w:t> </w:t>
            </w:r>
            <w:r>
              <w:rPr>
                <w:sz w:val="22"/>
              </w:rPr>
              <w:t>This</w:t>
            </w:r>
            <w:r>
              <w:rPr>
                <w:spacing w:val="-6"/>
                <w:sz w:val="22"/>
              </w:rPr>
              <w:t> </w:t>
            </w:r>
            <w:r>
              <w:rPr>
                <w:sz w:val="22"/>
              </w:rPr>
              <w:t>is</w:t>
            </w:r>
            <w:r>
              <w:rPr>
                <w:spacing w:val="-6"/>
                <w:sz w:val="22"/>
              </w:rPr>
              <w:t> </w:t>
            </w:r>
            <w:r>
              <w:rPr>
                <w:sz w:val="22"/>
              </w:rPr>
              <w:t>not</w:t>
            </w:r>
            <w:r>
              <w:rPr>
                <w:spacing w:val="-6"/>
                <w:sz w:val="22"/>
              </w:rPr>
              <w:t> </w:t>
            </w:r>
            <w:r>
              <w:rPr>
                <w:sz w:val="22"/>
              </w:rPr>
              <w:t>just</w:t>
            </w:r>
            <w:r>
              <w:rPr>
                <w:spacing w:val="-6"/>
                <w:sz w:val="22"/>
              </w:rPr>
              <w:t> </w:t>
            </w:r>
            <w:r>
              <w:rPr>
                <w:sz w:val="22"/>
              </w:rPr>
              <w:t>child</w:t>
            </w:r>
            <w:r>
              <w:rPr>
                <w:spacing w:val="-6"/>
                <w:sz w:val="22"/>
              </w:rPr>
              <w:t> </w:t>
            </w:r>
            <w:r>
              <w:rPr>
                <w:sz w:val="22"/>
              </w:rPr>
              <w:t>care. We've seen money from the feds being short or flat for many years and they keep asking us to</w:t>
            </w:r>
            <w:r>
              <w:rPr>
                <w:sz w:val="22"/>
              </w:rPr>
              <w:t> do more with what we have. But if we're going to tell them okay, it's not enough. We need to have that type of answer to say, it is not enough, because we can only serve this percentage of kids with the money that we have received.</w:t>
            </w:r>
          </w:p>
          <w:p>
            <w:pPr>
              <w:pStyle w:val="TableParagraph"/>
              <w:numPr>
                <w:ilvl w:val="1"/>
                <w:numId w:val="11"/>
              </w:numPr>
              <w:tabs>
                <w:tab w:pos="1543" w:val="left" w:leader="none"/>
                <w:tab w:pos="1545" w:val="left" w:leader="none"/>
              </w:tabs>
              <w:spacing w:line="240" w:lineRule="auto" w:before="0" w:after="0"/>
              <w:ind w:left="1545" w:right="104" w:hanging="360"/>
              <w:jc w:val="left"/>
              <w:rPr>
                <w:sz w:val="22"/>
              </w:rPr>
            </w:pPr>
            <w:r>
              <w:rPr>
                <w:sz w:val="22"/>
              </w:rPr>
              <w:t>Heather</w:t>
            </w:r>
            <w:r>
              <w:rPr>
                <w:spacing w:val="-6"/>
                <w:sz w:val="22"/>
              </w:rPr>
              <w:t> </w:t>
            </w:r>
            <w:r>
              <w:rPr>
                <w:sz w:val="22"/>
              </w:rPr>
              <w:t>Thomas</w:t>
            </w:r>
            <w:r>
              <w:rPr>
                <w:spacing w:val="-6"/>
                <w:sz w:val="22"/>
              </w:rPr>
              <w:t> </w:t>
            </w:r>
            <w:r>
              <w:rPr>
                <w:sz w:val="22"/>
              </w:rPr>
              <w:t>informed</w:t>
            </w:r>
            <w:r>
              <w:rPr>
                <w:spacing w:val="-6"/>
                <w:sz w:val="22"/>
              </w:rPr>
              <w:t> </w:t>
            </w:r>
            <w:r>
              <w:rPr>
                <w:sz w:val="22"/>
              </w:rPr>
              <w:t>the</w:t>
            </w:r>
            <w:r>
              <w:rPr>
                <w:spacing w:val="-6"/>
                <w:sz w:val="22"/>
              </w:rPr>
              <w:t> </w:t>
            </w:r>
            <w:r>
              <w:rPr>
                <w:sz w:val="22"/>
              </w:rPr>
              <w:t>board</w:t>
            </w:r>
            <w:r>
              <w:rPr>
                <w:spacing w:val="-6"/>
                <w:sz w:val="22"/>
              </w:rPr>
              <w:t> </w:t>
            </w:r>
            <w:r>
              <w:rPr>
                <w:sz w:val="22"/>
              </w:rPr>
              <w:t>that</w:t>
            </w:r>
            <w:r>
              <w:rPr>
                <w:spacing w:val="-6"/>
                <w:sz w:val="22"/>
              </w:rPr>
              <w:t> </w:t>
            </w:r>
            <w:r>
              <w:rPr>
                <w:sz w:val="22"/>
              </w:rPr>
              <w:t>we're</w:t>
            </w:r>
            <w:r>
              <w:rPr>
                <w:spacing w:val="-6"/>
                <w:sz w:val="22"/>
              </w:rPr>
              <w:t> </w:t>
            </w:r>
            <w:r>
              <w:rPr>
                <w:sz w:val="22"/>
              </w:rPr>
              <w:t>working</w:t>
            </w:r>
            <w:r>
              <w:rPr>
                <w:spacing w:val="-6"/>
                <w:sz w:val="22"/>
              </w:rPr>
              <w:t> </w:t>
            </w:r>
            <w:r>
              <w:rPr>
                <w:sz w:val="22"/>
              </w:rPr>
              <w:t>on</w:t>
            </w:r>
            <w:r>
              <w:rPr>
                <w:spacing w:val="-6"/>
                <w:sz w:val="22"/>
              </w:rPr>
              <w:t> </w:t>
            </w:r>
            <w:r>
              <w:rPr>
                <w:sz w:val="22"/>
              </w:rPr>
              <w:t>some</w:t>
            </w:r>
            <w:r>
              <w:rPr>
                <w:spacing w:val="-6"/>
                <w:sz w:val="22"/>
              </w:rPr>
              <w:t> </w:t>
            </w:r>
            <w:r>
              <w:rPr>
                <w:sz w:val="22"/>
              </w:rPr>
              <w:t>headline</w:t>
            </w:r>
            <w:r>
              <w:rPr>
                <w:spacing w:val="-6"/>
                <w:sz w:val="22"/>
              </w:rPr>
              <w:t> </w:t>
            </w:r>
            <w:r>
              <w:rPr>
                <w:sz w:val="22"/>
              </w:rPr>
              <w:t>performance measures that we'd like to share with this group. It's taking us a little time to develop what those would be and what</w:t>
            </w:r>
            <w:r>
              <w:rPr>
                <w:spacing w:val="40"/>
                <w:sz w:val="22"/>
              </w:rPr>
              <w:t> </w:t>
            </w:r>
            <w:r>
              <w:rPr>
                <w:sz w:val="22"/>
              </w:rPr>
              <w:t>data we are able to collect accurately. We would be looking</w:t>
            </w:r>
            <w:r>
              <w:rPr>
                <w:spacing w:val="-1"/>
                <w:sz w:val="22"/>
              </w:rPr>
              <w:t> </w:t>
            </w:r>
            <w:r>
              <w:rPr>
                <w:sz w:val="22"/>
              </w:rPr>
              <w:t>at</w:t>
            </w:r>
            <w:r>
              <w:rPr>
                <w:spacing w:val="-1"/>
                <w:sz w:val="22"/>
              </w:rPr>
              <w:t> </w:t>
            </w:r>
            <w:r>
              <w:rPr>
                <w:sz w:val="22"/>
              </w:rPr>
              <w:t>the</w:t>
            </w:r>
            <w:r>
              <w:rPr>
                <w:spacing w:val="-1"/>
                <w:sz w:val="22"/>
              </w:rPr>
              <w:t> </w:t>
            </w:r>
            <w:r>
              <w:rPr>
                <w:sz w:val="22"/>
              </w:rPr>
              <w:t>percentage</w:t>
            </w:r>
            <w:r>
              <w:rPr>
                <w:spacing w:val="-1"/>
                <w:sz w:val="22"/>
              </w:rPr>
              <w:t> </w:t>
            </w:r>
            <w:r>
              <w:rPr>
                <w:sz w:val="22"/>
              </w:rPr>
              <w:t>of</w:t>
            </w:r>
            <w:r>
              <w:rPr>
                <w:spacing w:val="-1"/>
                <w:sz w:val="22"/>
              </w:rPr>
              <w:t> </w:t>
            </w:r>
            <w:r>
              <w:rPr>
                <w:sz w:val="22"/>
              </w:rPr>
              <w:t>eligible</w:t>
            </w:r>
            <w:r>
              <w:rPr>
                <w:spacing w:val="-1"/>
                <w:sz w:val="22"/>
              </w:rPr>
              <w:t> </w:t>
            </w:r>
            <w:r>
              <w:rPr>
                <w:sz w:val="22"/>
              </w:rPr>
              <w:t>families</w:t>
            </w:r>
            <w:r>
              <w:rPr>
                <w:spacing w:val="-1"/>
                <w:sz w:val="22"/>
              </w:rPr>
              <w:t> </w:t>
            </w:r>
            <w:r>
              <w:rPr>
                <w:sz w:val="22"/>
              </w:rPr>
              <w:t>,</w:t>
            </w:r>
            <w:r>
              <w:rPr>
                <w:spacing w:val="-1"/>
                <w:sz w:val="22"/>
              </w:rPr>
              <w:t> </w:t>
            </w:r>
            <w:r>
              <w:rPr>
                <w:sz w:val="22"/>
              </w:rPr>
              <w:t>what</w:t>
            </w:r>
            <w:r>
              <w:rPr>
                <w:spacing w:val="-1"/>
                <w:sz w:val="22"/>
              </w:rPr>
              <w:t> </w:t>
            </w:r>
            <w:r>
              <w:rPr>
                <w:sz w:val="22"/>
              </w:rPr>
              <w:t>percentage</w:t>
            </w:r>
            <w:r>
              <w:rPr>
                <w:spacing w:val="-1"/>
                <w:sz w:val="22"/>
              </w:rPr>
              <w:t> </w:t>
            </w:r>
            <w:r>
              <w:rPr>
                <w:sz w:val="22"/>
              </w:rPr>
              <w:t>we're</w:t>
            </w:r>
            <w:r>
              <w:rPr>
                <w:spacing w:val="-1"/>
                <w:sz w:val="22"/>
              </w:rPr>
              <w:t> </w:t>
            </w:r>
            <w:r>
              <w:rPr>
                <w:sz w:val="22"/>
              </w:rPr>
              <w:t>serving,</w:t>
            </w:r>
            <w:r>
              <w:rPr>
                <w:spacing w:val="-1"/>
                <w:sz w:val="22"/>
              </w:rPr>
              <w:t> </w:t>
            </w:r>
            <w:r>
              <w:rPr>
                <w:sz w:val="22"/>
              </w:rPr>
              <w:t>and</w:t>
            </w:r>
            <w:r>
              <w:rPr>
                <w:spacing w:val="-1"/>
                <w:sz w:val="22"/>
              </w:rPr>
              <w:t> </w:t>
            </w:r>
            <w:r>
              <w:rPr>
                <w:sz w:val="22"/>
              </w:rPr>
              <w:t>what percentage our budget can serve so that we can look at those 3 numbers together.</w:t>
            </w:r>
          </w:p>
          <w:p>
            <w:pPr>
              <w:pStyle w:val="TableParagraph"/>
              <w:numPr>
                <w:ilvl w:val="0"/>
                <w:numId w:val="11"/>
              </w:numPr>
              <w:tabs>
                <w:tab w:pos="823" w:val="left" w:leader="none"/>
                <w:tab w:pos="825" w:val="left" w:leader="none"/>
              </w:tabs>
              <w:spacing w:line="240" w:lineRule="auto" w:before="0" w:after="0"/>
              <w:ind w:left="825" w:right="462" w:hanging="360"/>
              <w:jc w:val="left"/>
              <w:rPr>
                <w:sz w:val="22"/>
              </w:rPr>
            </w:pPr>
            <w:r>
              <w:rPr>
                <w:sz w:val="22"/>
              </w:rPr>
              <w:t>Lori</w:t>
            </w:r>
            <w:r>
              <w:rPr>
                <w:spacing w:val="-6"/>
                <w:sz w:val="22"/>
              </w:rPr>
              <w:t> </w:t>
            </w:r>
            <w:r>
              <w:rPr>
                <w:sz w:val="22"/>
              </w:rPr>
              <w:t>Cox</w:t>
            </w:r>
            <w:r>
              <w:rPr>
                <w:spacing w:val="-6"/>
                <w:sz w:val="22"/>
              </w:rPr>
              <w:t> </w:t>
            </w:r>
            <w:r>
              <w:rPr>
                <w:sz w:val="22"/>
              </w:rPr>
              <w:t>asked</w:t>
            </w:r>
            <w:r>
              <w:rPr>
                <w:spacing w:val="-6"/>
                <w:sz w:val="22"/>
              </w:rPr>
              <w:t> </w:t>
            </w:r>
            <w:r>
              <w:rPr>
                <w:sz w:val="22"/>
              </w:rPr>
              <w:t>if</w:t>
            </w:r>
            <w:r>
              <w:rPr>
                <w:spacing w:val="-6"/>
                <w:sz w:val="22"/>
              </w:rPr>
              <w:t> </w:t>
            </w:r>
            <w:r>
              <w:rPr>
                <w:sz w:val="22"/>
              </w:rPr>
              <w:t>we</w:t>
            </w:r>
            <w:r>
              <w:rPr>
                <w:spacing w:val="-6"/>
                <w:sz w:val="22"/>
              </w:rPr>
              <w:t> </w:t>
            </w:r>
            <w:r>
              <w:rPr>
                <w:sz w:val="22"/>
              </w:rPr>
              <w:t>have</w:t>
            </w:r>
            <w:r>
              <w:rPr>
                <w:spacing w:val="-6"/>
                <w:sz w:val="22"/>
              </w:rPr>
              <w:t> </w:t>
            </w:r>
            <w:r>
              <w:rPr>
                <w:sz w:val="22"/>
              </w:rPr>
              <w:t>looked</w:t>
            </w:r>
            <w:r>
              <w:rPr>
                <w:spacing w:val="-6"/>
                <w:sz w:val="22"/>
              </w:rPr>
              <w:t> </w:t>
            </w:r>
            <w:r>
              <w:rPr>
                <w:sz w:val="22"/>
              </w:rPr>
              <w:t>at</w:t>
            </w:r>
            <w:r>
              <w:rPr>
                <w:spacing w:val="-6"/>
                <w:sz w:val="22"/>
              </w:rPr>
              <w:t> </w:t>
            </w:r>
            <w:r>
              <w:rPr>
                <w:sz w:val="22"/>
              </w:rPr>
              <w:t>what’s</w:t>
            </w:r>
            <w:r>
              <w:rPr>
                <w:spacing w:val="-6"/>
                <w:sz w:val="22"/>
              </w:rPr>
              <w:t> </w:t>
            </w:r>
            <w:r>
              <w:rPr>
                <w:sz w:val="22"/>
              </w:rPr>
              <w:t>coming</w:t>
            </w:r>
            <w:r>
              <w:rPr>
                <w:spacing w:val="-6"/>
                <w:sz w:val="22"/>
              </w:rPr>
              <w:t> </w:t>
            </w:r>
            <w:r>
              <w:rPr>
                <w:sz w:val="22"/>
              </w:rPr>
              <w:t>down</w:t>
            </w:r>
            <w:r>
              <w:rPr>
                <w:spacing w:val="-6"/>
                <w:sz w:val="22"/>
              </w:rPr>
              <w:t> </w:t>
            </w:r>
            <w:r>
              <w:rPr>
                <w:sz w:val="22"/>
              </w:rPr>
              <w:t>through</w:t>
            </w:r>
            <w:r>
              <w:rPr>
                <w:spacing w:val="-6"/>
                <w:sz w:val="22"/>
              </w:rPr>
              <w:t> </w:t>
            </w:r>
            <w:r>
              <w:rPr>
                <w:sz w:val="22"/>
              </w:rPr>
              <w:t>Head</w:t>
            </w:r>
            <w:r>
              <w:rPr>
                <w:spacing w:val="-6"/>
                <w:sz w:val="22"/>
              </w:rPr>
              <w:t> </w:t>
            </w:r>
            <w:r>
              <w:rPr>
                <w:sz w:val="22"/>
              </w:rPr>
              <w:t>Start?</w:t>
            </w:r>
            <w:r>
              <w:rPr>
                <w:spacing w:val="-6"/>
                <w:sz w:val="22"/>
              </w:rPr>
              <w:t> </w:t>
            </w:r>
            <w:r>
              <w:rPr>
                <w:sz w:val="22"/>
              </w:rPr>
              <w:t>Because</w:t>
            </w:r>
            <w:r>
              <w:rPr>
                <w:spacing w:val="-6"/>
                <w:sz w:val="22"/>
              </w:rPr>
              <w:t> </w:t>
            </w:r>
            <w:r>
              <w:rPr>
                <w:sz w:val="22"/>
              </w:rPr>
              <w:t>at</w:t>
            </w:r>
            <w:r>
              <w:rPr>
                <w:spacing w:val="-6"/>
                <w:sz w:val="22"/>
              </w:rPr>
              <w:t> </w:t>
            </w:r>
            <w:r>
              <w:rPr>
                <w:sz w:val="22"/>
              </w:rPr>
              <w:t>the very</w:t>
            </w:r>
            <w:r>
              <w:rPr>
                <w:spacing w:val="-3"/>
                <w:sz w:val="22"/>
              </w:rPr>
              <w:t> </w:t>
            </w:r>
            <w:r>
              <w:rPr>
                <w:sz w:val="22"/>
              </w:rPr>
              <w:t>best,</w:t>
            </w:r>
            <w:r>
              <w:rPr>
                <w:spacing w:val="-3"/>
                <w:sz w:val="22"/>
              </w:rPr>
              <w:t> </w:t>
            </w:r>
            <w:r>
              <w:rPr>
                <w:sz w:val="22"/>
              </w:rPr>
              <w:t>we're</w:t>
            </w:r>
            <w:r>
              <w:rPr>
                <w:spacing w:val="-3"/>
                <w:sz w:val="22"/>
              </w:rPr>
              <w:t> </w:t>
            </w:r>
            <w:r>
              <w:rPr>
                <w:sz w:val="22"/>
              </w:rPr>
              <w:t>looking</w:t>
            </w:r>
            <w:r>
              <w:rPr>
                <w:spacing w:val="-3"/>
                <w:sz w:val="22"/>
              </w:rPr>
              <w:t> </w:t>
            </w:r>
            <w:r>
              <w:rPr>
                <w:sz w:val="22"/>
              </w:rPr>
              <w:t>at</w:t>
            </w:r>
            <w:r>
              <w:rPr>
                <w:spacing w:val="-3"/>
                <w:sz w:val="22"/>
              </w:rPr>
              <w:t> </w:t>
            </w:r>
            <w:r>
              <w:rPr>
                <w:sz w:val="22"/>
              </w:rPr>
              <w:t>a</w:t>
            </w:r>
            <w:r>
              <w:rPr>
                <w:spacing w:val="-3"/>
                <w:sz w:val="22"/>
              </w:rPr>
              <w:t> </w:t>
            </w:r>
            <w:r>
              <w:rPr>
                <w:sz w:val="22"/>
              </w:rPr>
              <w:t>20%</w:t>
            </w:r>
            <w:r>
              <w:rPr>
                <w:spacing w:val="-3"/>
                <w:sz w:val="22"/>
              </w:rPr>
              <w:t> </w:t>
            </w:r>
            <w:r>
              <w:rPr>
                <w:sz w:val="22"/>
              </w:rPr>
              <w:t>slot</w:t>
            </w:r>
            <w:r>
              <w:rPr>
                <w:spacing w:val="-3"/>
                <w:sz w:val="22"/>
              </w:rPr>
              <w:t> </w:t>
            </w:r>
            <w:r>
              <w:rPr>
                <w:sz w:val="22"/>
              </w:rPr>
              <w:t>reduction</w:t>
            </w:r>
            <w:r>
              <w:rPr>
                <w:spacing w:val="-3"/>
                <w:sz w:val="22"/>
              </w:rPr>
              <w:t> </w:t>
            </w:r>
            <w:r>
              <w:rPr>
                <w:sz w:val="22"/>
              </w:rPr>
              <w:t>through</w:t>
            </w:r>
            <w:r>
              <w:rPr>
                <w:spacing w:val="-3"/>
                <w:sz w:val="22"/>
              </w:rPr>
              <w:t> </w:t>
            </w:r>
            <w:r>
              <w:rPr>
                <w:sz w:val="22"/>
              </w:rPr>
              <w:t>Head</w:t>
            </w:r>
            <w:r>
              <w:rPr>
                <w:spacing w:val="-3"/>
                <w:sz w:val="22"/>
              </w:rPr>
              <w:t> </w:t>
            </w:r>
            <w:r>
              <w:rPr>
                <w:sz w:val="22"/>
              </w:rPr>
              <w:t>Start.</w:t>
            </w:r>
            <w:r>
              <w:rPr>
                <w:spacing w:val="-3"/>
                <w:sz w:val="22"/>
              </w:rPr>
              <w:t> </w:t>
            </w:r>
            <w:r>
              <w:rPr>
                <w:sz w:val="22"/>
              </w:rPr>
              <w:t>I</w:t>
            </w:r>
            <w:r>
              <w:rPr>
                <w:spacing w:val="-3"/>
                <w:sz w:val="22"/>
              </w:rPr>
              <w:t> </w:t>
            </w:r>
            <w:r>
              <w:rPr>
                <w:sz w:val="22"/>
              </w:rPr>
              <w:t>don't</w:t>
            </w:r>
            <w:r>
              <w:rPr>
                <w:spacing w:val="-3"/>
                <w:sz w:val="22"/>
              </w:rPr>
              <w:t> </w:t>
            </w:r>
            <w:r>
              <w:rPr>
                <w:sz w:val="22"/>
              </w:rPr>
              <w:t>know</w:t>
            </w:r>
            <w:r>
              <w:rPr>
                <w:spacing w:val="-3"/>
                <w:sz w:val="22"/>
              </w:rPr>
              <w:t> </w:t>
            </w:r>
            <w:r>
              <w:rPr>
                <w:sz w:val="22"/>
              </w:rPr>
              <w:t>if</w:t>
            </w:r>
            <w:r>
              <w:rPr>
                <w:spacing w:val="-3"/>
                <w:sz w:val="22"/>
              </w:rPr>
              <w:t> </w:t>
            </w:r>
            <w:r>
              <w:rPr>
                <w:sz w:val="22"/>
              </w:rPr>
              <w:t>you</w:t>
            </w:r>
            <w:r>
              <w:rPr>
                <w:spacing w:val="-3"/>
                <w:sz w:val="22"/>
              </w:rPr>
              <w:t> </w:t>
            </w:r>
            <w:r>
              <w:rPr>
                <w:sz w:val="22"/>
              </w:rPr>
              <w:t>guys have taken that into account, and how that would flood your subsidies if Head Start is eliminated all together.</w:t>
            </w:r>
          </w:p>
          <w:p>
            <w:pPr>
              <w:pStyle w:val="TableParagraph"/>
              <w:numPr>
                <w:ilvl w:val="1"/>
                <w:numId w:val="11"/>
              </w:numPr>
              <w:tabs>
                <w:tab w:pos="1543" w:val="left" w:leader="none"/>
                <w:tab w:pos="1545" w:val="left" w:leader="none"/>
              </w:tabs>
              <w:spacing w:line="240" w:lineRule="auto" w:before="0" w:after="0"/>
              <w:ind w:left="1545" w:right="786" w:hanging="360"/>
              <w:jc w:val="left"/>
              <w:rPr>
                <w:sz w:val="22"/>
              </w:rPr>
            </w:pPr>
            <w:r>
              <w:rPr>
                <w:sz w:val="22"/>
              </w:rPr>
              <w:t>Heather</w:t>
            </w:r>
            <w:r>
              <w:rPr>
                <w:spacing w:val="-7"/>
                <w:sz w:val="22"/>
              </w:rPr>
              <w:t> </w:t>
            </w:r>
            <w:r>
              <w:rPr>
                <w:sz w:val="22"/>
              </w:rPr>
              <w:t>Thomas</w:t>
            </w:r>
            <w:r>
              <w:rPr>
                <w:spacing w:val="-7"/>
                <w:sz w:val="22"/>
              </w:rPr>
              <w:t> </w:t>
            </w:r>
            <w:r>
              <w:rPr>
                <w:sz w:val="22"/>
              </w:rPr>
              <w:t>answered</w:t>
            </w:r>
            <w:r>
              <w:rPr>
                <w:spacing w:val="-7"/>
                <w:sz w:val="22"/>
              </w:rPr>
              <w:t> </w:t>
            </w:r>
            <w:r>
              <w:rPr>
                <w:sz w:val="22"/>
              </w:rPr>
              <w:t>that</w:t>
            </w:r>
            <w:r>
              <w:rPr>
                <w:spacing w:val="-7"/>
                <w:sz w:val="22"/>
              </w:rPr>
              <w:t> </w:t>
            </w:r>
            <w:r>
              <w:rPr>
                <w:sz w:val="22"/>
              </w:rPr>
              <w:t>they</w:t>
            </w:r>
            <w:r>
              <w:rPr>
                <w:spacing w:val="-7"/>
                <w:sz w:val="22"/>
              </w:rPr>
              <w:t> </w:t>
            </w:r>
            <w:r>
              <w:rPr>
                <w:sz w:val="22"/>
              </w:rPr>
              <w:t>have</w:t>
            </w:r>
            <w:r>
              <w:rPr>
                <w:spacing w:val="-7"/>
                <w:sz w:val="22"/>
              </w:rPr>
              <w:t> </w:t>
            </w:r>
            <w:r>
              <w:rPr>
                <w:sz w:val="22"/>
              </w:rPr>
              <w:t>not</w:t>
            </w:r>
            <w:r>
              <w:rPr>
                <w:spacing w:val="-7"/>
                <w:sz w:val="22"/>
              </w:rPr>
              <w:t> </w:t>
            </w:r>
            <w:r>
              <w:rPr>
                <w:sz w:val="22"/>
              </w:rPr>
              <w:t>taken</w:t>
            </w:r>
            <w:r>
              <w:rPr>
                <w:spacing w:val="-7"/>
                <w:sz w:val="22"/>
              </w:rPr>
              <w:t> </w:t>
            </w:r>
            <w:r>
              <w:rPr>
                <w:sz w:val="22"/>
              </w:rPr>
              <w:t>that</w:t>
            </w:r>
            <w:r>
              <w:rPr>
                <w:spacing w:val="-7"/>
                <w:sz w:val="22"/>
              </w:rPr>
              <w:t> </w:t>
            </w:r>
            <w:r>
              <w:rPr>
                <w:sz w:val="22"/>
              </w:rPr>
              <w:t>into</w:t>
            </w:r>
            <w:r>
              <w:rPr>
                <w:spacing w:val="-7"/>
                <w:sz w:val="22"/>
              </w:rPr>
              <w:t> </w:t>
            </w:r>
            <w:r>
              <w:rPr>
                <w:sz w:val="22"/>
              </w:rPr>
              <w:t>account,</w:t>
            </w:r>
            <w:r>
              <w:rPr>
                <w:spacing w:val="-7"/>
                <w:sz w:val="22"/>
              </w:rPr>
              <w:t> </w:t>
            </w:r>
            <w:r>
              <w:rPr>
                <w:sz w:val="22"/>
              </w:rPr>
              <w:t>but</w:t>
            </w:r>
            <w:r>
              <w:rPr>
                <w:spacing w:val="-7"/>
                <w:sz w:val="22"/>
              </w:rPr>
              <w:t> </w:t>
            </w:r>
            <w:r>
              <w:rPr>
                <w:sz w:val="22"/>
              </w:rPr>
              <w:t>when developing the budget, 5% growth was taken into consideration.</w:t>
            </w:r>
          </w:p>
          <w:p>
            <w:pPr>
              <w:pStyle w:val="TableParagraph"/>
              <w:ind w:left="105"/>
              <w:rPr>
                <w:b/>
                <w:i/>
                <w:sz w:val="22"/>
              </w:rPr>
            </w:pPr>
            <w:r>
              <w:rPr>
                <w:b/>
                <w:i/>
                <w:sz w:val="22"/>
                <w:u w:val="thick"/>
              </w:rPr>
              <w:t>Public</w:t>
            </w:r>
            <w:r>
              <w:rPr>
                <w:b/>
                <w:i/>
                <w:spacing w:val="-6"/>
                <w:sz w:val="22"/>
                <w:u w:val="thick"/>
              </w:rPr>
              <w:t> </w:t>
            </w:r>
            <w:r>
              <w:rPr>
                <w:b/>
                <w:i/>
                <w:spacing w:val="-2"/>
                <w:sz w:val="22"/>
                <w:u w:val="thick"/>
              </w:rPr>
              <w:t>Comment</w:t>
            </w:r>
          </w:p>
          <w:p>
            <w:pPr>
              <w:pStyle w:val="TableParagraph"/>
              <w:numPr>
                <w:ilvl w:val="0"/>
                <w:numId w:val="12"/>
              </w:numPr>
              <w:tabs>
                <w:tab w:pos="824" w:val="left" w:leader="none"/>
              </w:tabs>
              <w:spacing w:line="240" w:lineRule="auto" w:before="0" w:after="0"/>
              <w:ind w:left="824" w:right="0" w:hanging="359"/>
              <w:jc w:val="left"/>
              <w:rPr>
                <w:sz w:val="22"/>
              </w:rPr>
            </w:pPr>
            <w:r>
              <w:rPr>
                <w:sz w:val="22"/>
              </w:rPr>
              <w:t>Caressa</w:t>
            </w:r>
            <w:r>
              <w:rPr>
                <w:spacing w:val="-9"/>
                <w:sz w:val="22"/>
              </w:rPr>
              <w:t> </w:t>
            </w:r>
            <w:r>
              <w:rPr>
                <w:sz w:val="22"/>
              </w:rPr>
              <w:t>King</w:t>
            </w:r>
            <w:r>
              <w:rPr>
                <w:spacing w:val="-7"/>
                <w:sz w:val="22"/>
              </w:rPr>
              <w:t> </w:t>
            </w:r>
            <w:r>
              <w:rPr>
                <w:sz w:val="22"/>
              </w:rPr>
              <w:t>wants</w:t>
            </w:r>
            <w:r>
              <w:rPr>
                <w:spacing w:val="-7"/>
                <w:sz w:val="22"/>
              </w:rPr>
              <w:t> </w:t>
            </w:r>
            <w:r>
              <w:rPr>
                <w:sz w:val="22"/>
              </w:rPr>
              <w:t>to</w:t>
            </w:r>
            <w:r>
              <w:rPr>
                <w:spacing w:val="-6"/>
                <w:sz w:val="22"/>
              </w:rPr>
              <w:t> </w:t>
            </w:r>
            <w:r>
              <w:rPr>
                <w:sz w:val="22"/>
              </w:rPr>
              <w:t>know</w:t>
            </w:r>
            <w:r>
              <w:rPr>
                <w:spacing w:val="-7"/>
                <w:sz w:val="22"/>
              </w:rPr>
              <w:t> </w:t>
            </w:r>
            <w:r>
              <w:rPr>
                <w:sz w:val="22"/>
              </w:rPr>
              <w:t>where</w:t>
            </w:r>
            <w:r>
              <w:rPr>
                <w:spacing w:val="-7"/>
                <w:sz w:val="22"/>
              </w:rPr>
              <w:t> </w:t>
            </w:r>
            <w:r>
              <w:rPr>
                <w:sz w:val="22"/>
              </w:rPr>
              <w:t>we</w:t>
            </w:r>
            <w:r>
              <w:rPr>
                <w:spacing w:val="-7"/>
                <w:sz w:val="22"/>
              </w:rPr>
              <w:t> </w:t>
            </w:r>
            <w:r>
              <w:rPr>
                <w:sz w:val="22"/>
              </w:rPr>
              <w:t>can</w:t>
            </w:r>
            <w:r>
              <w:rPr>
                <w:spacing w:val="-6"/>
                <w:sz w:val="22"/>
              </w:rPr>
              <w:t> </w:t>
            </w:r>
            <w:r>
              <w:rPr>
                <w:sz w:val="22"/>
              </w:rPr>
              <w:t>send</w:t>
            </w:r>
            <w:r>
              <w:rPr>
                <w:spacing w:val="-7"/>
                <w:sz w:val="22"/>
              </w:rPr>
              <w:t> </w:t>
            </w:r>
            <w:r>
              <w:rPr>
                <w:sz w:val="22"/>
              </w:rPr>
              <w:t>questions</w:t>
            </w:r>
            <w:r>
              <w:rPr>
                <w:spacing w:val="-7"/>
                <w:sz w:val="22"/>
              </w:rPr>
              <w:t> </w:t>
            </w:r>
            <w:r>
              <w:rPr>
                <w:sz w:val="22"/>
              </w:rPr>
              <w:t>regarding</w:t>
            </w:r>
            <w:r>
              <w:rPr>
                <w:spacing w:val="-7"/>
                <w:sz w:val="22"/>
              </w:rPr>
              <w:t> </w:t>
            </w:r>
            <w:r>
              <w:rPr>
                <w:sz w:val="22"/>
              </w:rPr>
              <w:t>the</w:t>
            </w:r>
            <w:r>
              <w:rPr>
                <w:spacing w:val="-6"/>
                <w:sz w:val="22"/>
              </w:rPr>
              <w:t> </w:t>
            </w:r>
            <w:r>
              <w:rPr>
                <w:spacing w:val="-2"/>
                <w:sz w:val="22"/>
              </w:rPr>
              <w:t>study?</w:t>
            </w:r>
          </w:p>
          <w:p>
            <w:pPr>
              <w:pStyle w:val="TableParagraph"/>
              <w:numPr>
                <w:ilvl w:val="1"/>
                <w:numId w:val="12"/>
              </w:numPr>
              <w:tabs>
                <w:tab w:pos="1543" w:val="left" w:leader="none"/>
              </w:tabs>
              <w:spacing w:line="240" w:lineRule="auto" w:before="0" w:after="0"/>
              <w:ind w:left="1543" w:right="0" w:hanging="358"/>
              <w:jc w:val="left"/>
              <w:rPr>
                <w:sz w:val="22"/>
              </w:rPr>
            </w:pPr>
            <w:r>
              <w:rPr>
                <w:sz w:val="22"/>
              </w:rPr>
              <w:t>Heather</w:t>
            </w:r>
            <w:r>
              <w:rPr>
                <w:spacing w:val="-9"/>
                <w:sz w:val="22"/>
              </w:rPr>
              <w:t> </w:t>
            </w:r>
            <w:r>
              <w:rPr>
                <w:sz w:val="22"/>
              </w:rPr>
              <w:t>Thomas</w:t>
            </w:r>
            <w:r>
              <w:rPr>
                <w:spacing w:val="-7"/>
                <w:sz w:val="22"/>
              </w:rPr>
              <w:t> </w:t>
            </w:r>
            <w:r>
              <w:rPr>
                <w:sz w:val="22"/>
              </w:rPr>
              <w:t>answered</w:t>
            </w:r>
            <w:r>
              <w:rPr>
                <w:spacing w:val="-6"/>
                <w:sz w:val="22"/>
              </w:rPr>
              <w:t> </w:t>
            </w:r>
            <w:r>
              <w:rPr>
                <w:sz w:val="22"/>
              </w:rPr>
              <w:t>to</w:t>
            </w:r>
            <w:r>
              <w:rPr>
                <w:spacing w:val="-7"/>
                <w:sz w:val="22"/>
              </w:rPr>
              <w:t> </w:t>
            </w:r>
            <w:r>
              <w:rPr>
                <w:sz w:val="22"/>
              </w:rPr>
              <w:t>please</w:t>
            </w:r>
            <w:r>
              <w:rPr>
                <w:spacing w:val="-7"/>
                <w:sz w:val="22"/>
              </w:rPr>
              <w:t> </w:t>
            </w:r>
            <w:r>
              <w:rPr>
                <w:sz w:val="22"/>
              </w:rPr>
              <w:t>send</w:t>
            </w:r>
            <w:r>
              <w:rPr>
                <w:spacing w:val="-6"/>
                <w:sz w:val="22"/>
              </w:rPr>
              <w:t> </w:t>
            </w:r>
            <w:r>
              <w:rPr>
                <w:sz w:val="22"/>
              </w:rPr>
              <w:t>the</w:t>
            </w:r>
            <w:r>
              <w:rPr>
                <w:spacing w:val="-7"/>
                <w:sz w:val="22"/>
              </w:rPr>
              <w:t> </w:t>
            </w:r>
            <w:r>
              <w:rPr>
                <w:sz w:val="22"/>
              </w:rPr>
              <w:t>questions</w:t>
            </w:r>
            <w:r>
              <w:rPr>
                <w:spacing w:val="-7"/>
                <w:sz w:val="22"/>
              </w:rPr>
              <w:t> </w:t>
            </w:r>
            <w:r>
              <w:rPr>
                <w:sz w:val="22"/>
              </w:rPr>
              <w:t>to</w:t>
            </w:r>
            <w:r>
              <w:rPr>
                <w:spacing w:val="-6"/>
                <w:sz w:val="22"/>
              </w:rPr>
              <w:t> </w:t>
            </w:r>
            <w:hyperlink r:id="rId14">
              <w:r>
                <w:rPr>
                  <w:color w:val="1154CC"/>
                  <w:spacing w:val="-2"/>
                  <w:sz w:val="22"/>
                  <w:u w:val="thick" w:color="1154CC"/>
                </w:rPr>
                <w:t>occ@utah.gov</w:t>
              </w:r>
            </w:hyperlink>
            <w:r>
              <w:rPr>
                <w:spacing w:val="-2"/>
                <w:sz w:val="22"/>
                <w:u w:val="none"/>
              </w:rPr>
              <w:t>.</w:t>
            </w:r>
          </w:p>
          <w:p>
            <w:pPr>
              <w:pStyle w:val="TableParagraph"/>
              <w:numPr>
                <w:ilvl w:val="0"/>
                <w:numId w:val="12"/>
              </w:numPr>
              <w:tabs>
                <w:tab w:pos="823" w:val="left" w:leader="none"/>
                <w:tab w:pos="825" w:val="left" w:leader="none"/>
              </w:tabs>
              <w:spacing w:line="240" w:lineRule="auto" w:before="0" w:after="0"/>
              <w:ind w:left="825" w:right="235" w:hanging="360"/>
              <w:jc w:val="left"/>
              <w:rPr>
                <w:sz w:val="22"/>
              </w:rPr>
            </w:pPr>
            <w:r>
              <w:rPr>
                <w:sz w:val="22"/>
              </w:rPr>
              <w:t>Katie</w:t>
            </w:r>
            <w:r>
              <w:rPr>
                <w:spacing w:val="-6"/>
                <w:sz w:val="22"/>
              </w:rPr>
              <w:t> </w:t>
            </w:r>
            <w:r>
              <w:rPr>
                <w:sz w:val="22"/>
              </w:rPr>
              <w:t>stated</w:t>
            </w:r>
            <w:r>
              <w:rPr>
                <w:spacing w:val="-6"/>
                <w:sz w:val="22"/>
              </w:rPr>
              <w:t> </w:t>
            </w:r>
            <w:r>
              <w:rPr>
                <w:sz w:val="22"/>
              </w:rPr>
              <w:t>that</w:t>
            </w:r>
            <w:r>
              <w:rPr>
                <w:spacing w:val="-6"/>
                <w:sz w:val="22"/>
              </w:rPr>
              <w:t> </w:t>
            </w:r>
            <w:r>
              <w:rPr>
                <w:sz w:val="22"/>
              </w:rPr>
              <w:t>UAEYC</w:t>
            </w:r>
            <w:r>
              <w:rPr>
                <w:spacing w:val="-6"/>
                <w:sz w:val="22"/>
              </w:rPr>
              <w:t> </w:t>
            </w:r>
            <w:r>
              <w:rPr>
                <w:sz w:val="22"/>
              </w:rPr>
              <w:t>is</w:t>
            </w:r>
            <w:r>
              <w:rPr>
                <w:spacing w:val="-6"/>
                <w:sz w:val="22"/>
              </w:rPr>
              <w:t> </w:t>
            </w:r>
            <w:r>
              <w:rPr>
                <w:sz w:val="22"/>
              </w:rPr>
              <w:t>also</w:t>
            </w:r>
            <w:r>
              <w:rPr>
                <w:spacing w:val="-6"/>
                <w:sz w:val="22"/>
              </w:rPr>
              <w:t> </w:t>
            </w:r>
            <w:r>
              <w:rPr>
                <w:sz w:val="22"/>
              </w:rPr>
              <w:t>also</w:t>
            </w:r>
            <w:r>
              <w:rPr>
                <w:spacing w:val="-6"/>
                <w:sz w:val="22"/>
              </w:rPr>
              <w:t> </w:t>
            </w:r>
            <w:r>
              <w:rPr>
                <w:sz w:val="22"/>
              </w:rPr>
              <w:t>concerned</w:t>
            </w:r>
            <w:r>
              <w:rPr>
                <w:spacing w:val="-6"/>
                <w:sz w:val="22"/>
              </w:rPr>
              <w:t> </w:t>
            </w:r>
            <w:r>
              <w:rPr>
                <w:sz w:val="22"/>
              </w:rPr>
              <w:t>about</w:t>
            </w:r>
            <w:r>
              <w:rPr>
                <w:spacing w:val="-6"/>
                <w:sz w:val="22"/>
              </w:rPr>
              <w:t> </w:t>
            </w:r>
            <w:r>
              <w:rPr>
                <w:sz w:val="22"/>
              </w:rPr>
              <w:t>this</w:t>
            </w:r>
            <w:r>
              <w:rPr>
                <w:spacing w:val="-6"/>
                <w:sz w:val="22"/>
              </w:rPr>
              <w:t> </w:t>
            </w:r>
            <w:r>
              <w:rPr>
                <w:sz w:val="22"/>
              </w:rPr>
              <w:t>and</w:t>
            </w:r>
            <w:r>
              <w:rPr>
                <w:spacing w:val="-6"/>
                <w:sz w:val="22"/>
              </w:rPr>
              <w:t> </w:t>
            </w:r>
            <w:r>
              <w:rPr>
                <w:sz w:val="22"/>
              </w:rPr>
              <w:t>would</w:t>
            </w:r>
            <w:r>
              <w:rPr>
                <w:spacing w:val="-6"/>
                <w:sz w:val="22"/>
              </w:rPr>
              <w:t> </w:t>
            </w:r>
            <w:r>
              <w:rPr>
                <w:sz w:val="22"/>
              </w:rPr>
              <w:t>be</w:t>
            </w:r>
            <w:r>
              <w:rPr>
                <w:spacing w:val="-6"/>
                <w:sz w:val="22"/>
              </w:rPr>
              <w:t> </w:t>
            </w:r>
            <w:r>
              <w:rPr>
                <w:sz w:val="22"/>
              </w:rPr>
              <w:t>interested</w:t>
            </w:r>
            <w:r>
              <w:rPr>
                <w:spacing w:val="-6"/>
                <w:sz w:val="22"/>
              </w:rPr>
              <w:t> </w:t>
            </w:r>
            <w:r>
              <w:rPr>
                <w:sz w:val="22"/>
              </w:rPr>
              <w:t>in</w:t>
            </w:r>
            <w:r>
              <w:rPr>
                <w:spacing w:val="-6"/>
                <w:sz w:val="22"/>
              </w:rPr>
              <w:t> </w:t>
            </w:r>
            <w:r>
              <w:rPr>
                <w:sz w:val="22"/>
              </w:rPr>
              <w:t>discussing ideas on how it could be done differently.</w:t>
            </w:r>
          </w:p>
          <w:p>
            <w:pPr>
              <w:pStyle w:val="TableParagraph"/>
              <w:numPr>
                <w:ilvl w:val="1"/>
                <w:numId w:val="12"/>
              </w:numPr>
              <w:tabs>
                <w:tab w:pos="1543" w:val="left" w:leader="none"/>
                <w:tab w:pos="1545" w:val="left" w:leader="none"/>
              </w:tabs>
              <w:spacing w:line="240" w:lineRule="auto" w:before="0" w:after="0"/>
              <w:ind w:left="1545" w:right="288" w:hanging="360"/>
              <w:jc w:val="left"/>
              <w:rPr>
                <w:sz w:val="22"/>
              </w:rPr>
            </w:pPr>
            <w:r>
              <w:rPr>
                <w:sz w:val="22"/>
              </w:rPr>
              <w:t>Heather</w:t>
            </w:r>
            <w:r>
              <w:rPr>
                <w:spacing w:val="-5"/>
                <w:sz w:val="22"/>
              </w:rPr>
              <w:t> </w:t>
            </w:r>
            <w:r>
              <w:rPr>
                <w:sz w:val="22"/>
              </w:rPr>
              <w:t>Thomas</w:t>
            </w:r>
            <w:r>
              <w:rPr>
                <w:spacing w:val="-5"/>
                <w:sz w:val="22"/>
              </w:rPr>
              <w:t> </w:t>
            </w:r>
            <w:r>
              <w:rPr>
                <w:sz w:val="22"/>
              </w:rPr>
              <w:t>answered</w:t>
            </w:r>
            <w:r>
              <w:rPr>
                <w:spacing w:val="-5"/>
                <w:sz w:val="22"/>
              </w:rPr>
              <w:t> </w:t>
            </w:r>
            <w:r>
              <w:rPr>
                <w:sz w:val="22"/>
              </w:rPr>
              <w:t>she</w:t>
            </w:r>
            <w:r>
              <w:rPr>
                <w:spacing w:val="-5"/>
                <w:sz w:val="22"/>
              </w:rPr>
              <w:t> </w:t>
            </w:r>
            <w:r>
              <w:rPr>
                <w:sz w:val="22"/>
              </w:rPr>
              <w:t>is</w:t>
            </w:r>
            <w:r>
              <w:rPr>
                <w:spacing w:val="-5"/>
                <w:sz w:val="22"/>
              </w:rPr>
              <w:t> </w:t>
            </w:r>
            <w:r>
              <w:rPr>
                <w:sz w:val="22"/>
              </w:rPr>
              <w:t>happy</w:t>
            </w:r>
            <w:r>
              <w:rPr>
                <w:spacing w:val="-5"/>
                <w:sz w:val="22"/>
              </w:rPr>
              <w:t> </w:t>
            </w:r>
            <w:r>
              <w:rPr>
                <w:sz w:val="22"/>
              </w:rPr>
              <w:t>to</w:t>
            </w:r>
            <w:r>
              <w:rPr>
                <w:spacing w:val="-5"/>
                <w:sz w:val="22"/>
              </w:rPr>
              <w:t> </w:t>
            </w:r>
            <w:r>
              <w:rPr>
                <w:sz w:val="22"/>
              </w:rPr>
              <w:t>set</w:t>
            </w:r>
            <w:r>
              <w:rPr>
                <w:spacing w:val="-5"/>
                <w:sz w:val="22"/>
              </w:rPr>
              <w:t> </w:t>
            </w:r>
            <w:r>
              <w:rPr>
                <w:sz w:val="22"/>
              </w:rPr>
              <w:t>something</w:t>
            </w:r>
            <w:r>
              <w:rPr>
                <w:spacing w:val="-5"/>
                <w:sz w:val="22"/>
              </w:rPr>
              <w:t> </w:t>
            </w:r>
            <w:r>
              <w:rPr>
                <w:sz w:val="22"/>
              </w:rPr>
              <w:t>up.</w:t>
            </w:r>
            <w:r>
              <w:rPr>
                <w:spacing w:val="-5"/>
                <w:sz w:val="22"/>
              </w:rPr>
              <w:t> </w:t>
            </w:r>
            <w:r>
              <w:rPr>
                <w:sz w:val="22"/>
              </w:rPr>
              <w:t>Please</w:t>
            </w:r>
            <w:r>
              <w:rPr>
                <w:spacing w:val="-5"/>
                <w:sz w:val="22"/>
              </w:rPr>
              <w:t> </w:t>
            </w:r>
            <w:r>
              <w:rPr>
                <w:sz w:val="22"/>
              </w:rPr>
              <w:t>email</w:t>
            </w:r>
            <w:r>
              <w:rPr>
                <w:spacing w:val="-5"/>
                <w:sz w:val="22"/>
              </w:rPr>
              <w:t> </w:t>
            </w:r>
            <w:r>
              <w:rPr>
                <w:sz w:val="22"/>
              </w:rPr>
              <w:t>her</w:t>
            </w:r>
            <w:r>
              <w:rPr>
                <w:spacing w:val="-5"/>
                <w:sz w:val="22"/>
              </w:rPr>
              <w:t> </w:t>
            </w:r>
            <w:r>
              <w:rPr>
                <w:sz w:val="22"/>
              </w:rPr>
              <w:t>directly or email </w:t>
            </w:r>
            <w:hyperlink r:id="rId14">
              <w:r>
                <w:rPr>
                  <w:color w:val="1154CC"/>
                  <w:sz w:val="22"/>
                  <w:u w:val="thick" w:color="1154CC"/>
                </w:rPr>
                <w:t>occ@utah.gov</w:t>
              </w:r>
            </w:hyperlink>
            <w:r>
              <w:rPr>
                <w:color w:val="1154CC"/>
                <w:sz w:val="22"/>
                <w:u w:val="none"/>
              </w:rPr>
              <w:t> </w:t>
            </w:r>
            <w:r>
              <w:rPr>
                <w:sz w:val="22"/>
                <w:u w:val="none"/>
              </w:rPr>
              <w:t>to set something up.</w:t>
            </w:r>
          </w:p>
          <w:p>
            <w:pPr>
              <w:pStyle w:val="TableParagraph"/>
              <w:rPr>
                <w:sz w:val="22"/>
              </w:rPr>
            </w:pPr>
          </w:p>
          <w:p>
            <w:pPr>
              <w:pStyle w:val="TableParagraph"/>
              <w:ind w:left="105"/>
              <w:rPr>
                <w:b/>
                <w:sz w:val="22"/>
              </w:rPr>
            </w:pPr>
            <w:r>
              <w:rPr>
                <w:b/>
                <w:sz w:val="22"/>
                <w:u w:val="thick"/>
              </w:rPr>
              <w:t>HB</w:t>
            </w:r>
            <w:r>
              <w:rPr>
                <w:b/>
                <w:spacing w:val="-5"/>
                <w:sz w:val="22"/>
                <w:u w:val="thick"/>
              </w:rPr>
              <w:t> </w:t>
            </w:r>
            <w:r>
              <w:rPr>
                <w:b/>
                <w:sz w:val="22"/>
                <w:u w:val="thick"/>
              </w:rPr>
              <w:t>461</w:t>
            </w:r>
            <w:r>
              <w:rPr>
                <w:b/>
                <w:spacing w:val="-5"/>
                <w:sz w:val="22"/>
                <w:u w:val="thick"/>
              </w:rPr>
              <w:t> </w:t>
            </w:r>
            <w:r>
              <w:rPr>
                <w:b/>
                <w:sz w:val="22"/>
                <w:u w:val="thick"/>
              </w:rPr>
              <w:t>Update</w:t>
            </w:r>
            <w:r>
              <w:rPr>
                <w:b/>
                <w:spacing w:val="-5"/>
                <w:sz w:val="22"/>
                <w:u w:val="thick"/>
              </w:rPr>
              <w:t> </w:t>
            </w:r>
            <w:r>
              <w:rPr>
                <w:b/>
                <w:sz w:val="22"/>
                <w:u w:val="thick"/>
              </w:rPr>
              <w:t>-</w:t>
            </w:r>
            <w:r>
              <w:rPr>
                <w:b/>
                <w:spacing w:val="-5"/>
                <w:sz w:val="22"/>
                <w:u w:val="thick"/>
              </w:rPr>
              <w:t> </w:t>
            </w:r>
            <w:r>
              <w:rPr>
                <w:b/>
                <w:sz w:val="22"/>
                <w:u w:val="thick"/>
              </w:rPr>
              <w:t>Heather</w:t>
            </w:r>
            <w:r>
              <w:rPr>
                <w:b/>
                <w:spacing w:val="-5"/>
                <w:sz w:val="22"/>
                <w:u w:val="thick"/>
              </w:rPr>
              <w:t> </w:t>
            </w:r>
            <w:r>
              <w:rPr>
                <w:b/>
                <w:spacing w:val="-2"/>
                <w:sz w:val="22"/>
                <w:u w:val="thick"/>
              </w:rPr>
              <w:t>Thomas</w:t>
            </w:r>
          </w:p>
          <w:p>
            <w:pPr>
              <w:pStyle w:val="TableParagraph"/>
              <w:numPr>
                <w:ilvl w:val="0"/>
                <w:numId w:val="12"/>
              </w:numPr>
              <w:tabs>
                <w:tab w:pos="823" w:val="left" w:leader="none"/>
                <w:tab w:pos="825" w:val="left" w:leader="none"/>
              </w:tabs>
              <w:spacing w:line="240" w:lineRule="auto" w:before="0" w:after="0"/>
              <w:ind w:left="825" w:right="178" w:hanging="360"/>
              <w:jc w:val="left"/>
              <w:rPr>
                <w:sz w:val="22"/>
              </w:rPr>
            </w:pPr>
            <w:r>
              <w:rPr>
                <w:sz w:val="22"/>
              </w:rPr>
              <w:t>This bill states that OCC may offer a childcare subsidy to children of full time employees of childcare</w:t>
            </w:r>
            <w:r>
              <w:rPr>
                <w:spacing w:val="-8"/>
                <w:sz w:val="22"/>
              </w:rPr>
              <w:t> </w:t>
            </w:r>
            <w:r>
              <w:rPr>
                <w:sz w:val="22"/>
              </w:rPr>
              <w:t>providers</w:t>
            </w:r>
            <w:r>
              <w:rPr>
                <w:spacing w:val="-8"/>
                <w:sz w:val="22"/>
              </w:rPr>
              <w:t> </w:t>
            </w:r>
            <w:r>
              <w:rPr>
                <w:sz w:val="22"/>
              </w:rPr>
              <w:t>waiving</w:t>
            </w:r>
            <w:r>
              <w:rPr>
                <w:spacing w:val="-8"/>
                <w:sz w:val="22"/>
              </w:rPr>
              <w:t> </w:t>
            </w:r>
            <w:r>
              <w:rPr>
                <w:sz w:val="22"/>
              </w:rPr>
              <w:t>income</w:t>
            </w:r>
            <w:r>
              <w:rPr>
                <w:spacing w:val="-8"/>
                <w:sz w:val="22"/>
              </w:rPr>
              <w:t> </w:t>
            </w:r>
            <w:r>
              <w:rPr>
                <w:sz w:val="22"/>
              </w:rPr>
              <w:t>requirements</w:t>
            </w:r>
            <w:r>
              <w:rPr>
                <w:spacing w:val="-8"/>
                <w:sz w:val="22"/>
              </w:rPr>
              <w:t> </w:t>
            </w:r>
            <w:r>
              <w:rPr>
                <w:sz w:val="22"/>
              </w:rPr>
              <w:t>in</w:t>
            </w:r>
            <w:r>
              <w:rPr>
                <w:spacing w:val="-8"/>
                <w:sz w:val="22"/>
              </w:rPr>
              <w:t> </w:t>
            </w:r>
            <w:r>
              <w:rPr>
                <w:sz w:val="22"/>
              </w:rPr>
              <w:t>accordance</w:t>
            </w:r>
            <w:r>
              <w:rPr>
                <w:spacing w:val="-8"/>
                <w:sz w:val="22"/>
              </w:rPr>
              <w:t> </w:t>
            </w:r>
            <w:r>
              <w:rPr>
                <w:sz w:val="22"/>
              </w:rPr>
              <w:t>with</w:t>
            </w:r>
            <w:r>
              <w:rPr>
                <w:spacing w:val="-8"/>
                <w:sz w:val="22"/>
              </w:rPr>
              <w:t> </w:t>
            </w:r>
            <w:r>
              <w:rPr>
                <w:sz w:val="22"/>
              </w:rPr>
              <w:t>applicable</w:t>
            </w:r>
            <w:r>
              <w:rPr>
                <w:spacing w:val="-8"/>
                <w:sz w:val="22"/>
              </w:rPr>
              <w:t> </w:t>
            </w:r>
            <w:r>
              <w:rPr>
                <w:sz w:val="22"/>
              </w:rPr>
              <w:t>federal</w:t>
            </w:r>
            <w:r>
              <w:rPr>
                <w:spacing w:val="-8"/>
                <w:sz w:val="22"/>
              </w:rPr>
              <w:t> </w:t>
            </w:r>
            <w:r>
              <w:rPr>
                <w:sz w:val="22"/>
              </w:rPr>
              <w:t>law</w:t>
            </w:r>
            <w:r>
              <w:rPr>
                <w:spacing w:val="-8"/>
                <w:sz w:val="22"/>
              </w:rPr>
              <w:t> </w:t>
            </w:r>
            <w:r>
              <w:rPr>
                <w:sz w:val="22"/>
              </w:rPr>
              <w:t>and regulation and subject to available federal funds.</w:t>
            </w:r>
          </w:p>
          <w:p>
            <w:pPr>
              <w:pStyle w:val="TableParagraph"/>
              <w:numPr>
                <w:ilvl w:val="1"/>
                <w:numId w:val="12"/>
              </w:numPr>
              <w:tabs>
                <w:tab w:pos="1543" w:val="left" w:leader="none"/>
              </w:tabs>
              <w:spacing w:line="240" w:lineRule="auto" w:before="0" w:after="0"/>
              <w:ind w:left="1543" w:right="0" w:hanging="358"/>
              <w:jc w:val="left"/>
              <w:rPr>
                <w:sz w:val="22"/>
              </w:rPr>
            </w:pPr>
            <w:r>
              <w:rPr>
                <w:sz w:val="22"/>
              </w:rPr>
              <w:t>There</w:t>
            </w:r>
            <w:r>
              <w:rPr>
                <w:spacing w:val="-9"/>
                <w:sz w:val="22"/>
              </w:rPr>
              <w:t> </w:t>
            </w:r>
            <w:r>
              <w:rPr>
                <w:sz w:val="22"/>
              </w:rPr>
              <w:t>are</w:t>
            </w:r>
            <w:r>
              <w:rPr>
                <w:spacing w:val="-7"/>
                <w:sz w:val="22"/>
              </w:rPr>
              <w:t> </w:t>
            </w:r>
            <w:r>
              <w:rPr>
                <w:sz w:val="22"/>
              </w:rPr>
              <w:t>no</w:t>
            </w:r>
            <w:r>
              <w:rPr>
                <w:spacing w:val="-6"/>
                <w:sz w:val="22"/>
              </w:rPr>
              <w:t> </w:t>
            </w:r>
            <w:r>
              <w:rPr>
                <w:sz w:val="22"/>
              </w:rPr>
              <w:t>State</w:t>
            </w:r>
            <w:r>
              <w:rPr>
                <w:spacing w:val="-7"/>
                <w:sz w:val="22"/>
              </w:rPr>
              <w:t> </w:t>
            </w:r>
            <w:r>
              <w:rPr>
                <w:sz w:val="22"/>
              </w:rPr>
              <w:t>funds</w:t>
            </w:r>
            <w:r>
              <w:rPr>
                <w:spacing w:val="-7"/>
                <w:sz w:val="22"/>
              </w:rPr>
              <w:t> </w:t>
            </w:r>
            <w:r>
              <w:rPr>
                <w:sz w:val="22"/>
              </w:rPr>
              <w:t>attached</w:t>
            </w:r>
            <w:r>
              <w:rPr>
                <w:spacing w:val="-6"/>
                <w:sz w:val="22"/>
              </w:rPr>
              <w:t> </w:t>
            </w:r>
            <w:r>
              <w:rPr>
                <w:sz w:val="22"/>
              </w:rPr>
              <w:t>to</w:t>
            </w:r>
            <w:r>
              <w:rPr>
                <w:spacing w:val="-7"/>
                <w:sz w:val="22"/>
              </w:rPr>
              <w:t> </w:t>
            </w:r>
            <w:r>
              <w:rPr>
                <w:sz w:val="22"/>
              </w:rPr>
              <w:t>this</w:t>
            </w:r>
            <w:r>
              <w:rPr>
                <w:spacing w:val="-6"/>
                <w:sz w:val="22"/>
              </w:rPr>
              <w:t> </w:t>
            </w:r>
            <w:r>
              <w:rPr>
                <w:spacing w:val="-2"/>
                <w:sz w:val="22"/>
              </w:rPr>
              <w:t>bill.</w:t>
            </w:r>
          </w:p>
          <w:p>
            <w:pPr>
              <w:pStyle w:val="TableParagraph"/>
              <w:numPr>
                <w:ilvl w:val="1"/>
                <w:numId w:val="12"/>
              </w:numPr>
              <w:tabs>
                <w:tab w:pos="1545" w:val="left" w:leader="none"/>
              </w:tabs>
              <w:spacing w:line="240" w:lineRule="auto" w:before="0" w:after="0"/>
              <w:ind w:left="1545" w:right="181" w:hanging="360"/>
              <w:jc w:val="left"/>
              <w:rPr>
                <w:sz w:val="22"/>
              </w:rPr>
            </w:pPr>
            <w:r>
              <w:rPr>
                <w:sz w:val="22"/>
              </w:rPr>
              <w:t>We</w:t>
            </w:r>
            <w:r>
              <w:rPr>
                <w:spacing w:val="-7"/>
                <w:sz w:val="22"/>
              </w:rPr>
              <w:t> </w:t>
            </w:r>
            <w:r>
              <w:rPr>
                <w:sz w:val="22"/>
              </w:rPr>
              <w:t>already</w:t>
            </w:r>
            <w:r>
              <w:rPr>
                <w:spacing w:val="-7"/>
                <w:sz w:val="22"/>
              </w:rPr>
              <w:t> </w:t>
            </w:r>
            <w:r>
              <w:rPr>
                <w:sz w:val="22"/>
              </w:rPr>
              <w:t>offer</w:t>
            </w:r>
            <w:r>
              <w:rPr>
                <w:spacing w:val="-7"/>
                <w:sz w:val="22"/>
              </w:rPr>
              <w:t> </w:t>
            </w:r>
            <w:r>
              <w:rPr>
                <w:sz w:val="22"/>
              </w:rPr>
              <w:t>childcare</w:t>
            </w:r>
            <w:r>
              <w:rPr>
                <w:spacing w:val="-7"/>
                <w:sz w:val="22"/>
              </w:rPr>
              <w:t> </w:t>
            </w:r>
            <w:r>
              <w:rPr>
                <w:sz w:val="22"/>
              </w:rPr>
              <w:t>subsidies</w:t>
            </w:r>
            <w:r>
              <w:rPr>
                <w:spacing w:val="-7"/>
                <w:sz w:val="22"/>
              </w:rPr>
              <w:t> </w:t>
            </w:r>
            <w:r>
              <w:rPr>
                <w:sz w:val="22"/>
              </w:rPr>
              <w:t>to</w:t>
            </w:r>
            <w:r>
              <w:rPr>
                <w:spacing w:val="-7"/>
                <w:sz w:val="22"/>
              </w:rPr>
              <w:t> </w:t>
            </w:r>
            <w:r>
              <w:rPr>
                <w:sz w:val="22"/>
              </w:rPr>
              <w:t>employees</w:t>
            </w:r>
            <w:r>
              <w:rPr>
                <w:spacing w:val="-7"/>
                <w:sz w:val="22"/>
              </w:rPr>
              <w:t> </w:t>
            </w:r>
            <w:r>
              <w:rPr>
                <w:sz w:val="22"/>
              </w:rPr>
              <w:t>of</w:t>
            </w:r>
            <w:r>
              <w:rPr>
                <w:spacing w:val="-7"/>
                <w:sz w:val="22"/>
              </w:rPr>
              <w:t> </w:t>
            </w:r>
            <w:r>
              <w:rPr>
                <w:sz w:val="22"/>
              </w:rPr>
              <w:t>child</w:t>
            </w:r>
            <w:r>
              <w:rPr>
                <w:spacing w:val="-7"/>
                <w:sz w:val="22"/>
              </w:rPr>
              <w:t> </w:t>
            </w:r>
            <w:r>
              <w:rPr>
                <w:sz w:val="22"/>
              </w:rPr>
              <w:t>care</w:t>
            </w:r>
            <w:r>
              <w:rPr>
                <w:spacing w:val="-7"/>
                <w:sz w:val="22"/>
              </w:rPr>
              <w:t> </w:t>
            </w:r>
            <w:r>
              <w:rPr>
                <w:sz w:val="22"/>
              </w:rPr>
              <w:t>providers</w:t>
            </w:r>
            <w:r>
              <w:rPr>
                <w:spacing w:val="-7"/>
                <w:sz w:val="22"/>
              </w:rPr>
              <w:t> </w:t>
            </w:r>
            <w:r>
              <w:rPr>
                <w:sz w:val="22"/>
              </w:rPr>
              <w:t>that</w:t>
            </w:r>
            <w:r>
              <w:rPr>
                <w:spacing w:val="-7"/>
                <w:sz w:val="22"/>
              </w:rPr>
              <w:t> </w:t>
            </w:r>
            <w:r>
              <w:rPr>
                <w:sz w:val="22"/>
              </w:rPr>
              <w:t>meet</w:t>
            </w:r>
            <w:r>
              <w:rPr>
                <w:spacing w:val="-7"/>
                <w:sz w:val="22"/>
              </w:rPr>
              <w:t> </w:t>
            </w:r>
            <w:r>
              <w:rPr>
                <w:sz w:val="22"/>
              </w:rPr>
              <w:t>our normal eligibility requirements and are included in our income eligibility.</w:t>
            </w:r>
          </w:p>
          <w:p>
            <w:pPr>
              <w:pStyle w:val="TableParagraph"/>
              <w:numPr>
                <w:ilvl w:val="1"/>
                <w:numId w:val="12"/>
              </w:numPr>
              <w:tabs>
                <w:tab w:pos="1544" w:val="left" w:leader="none"/>
              </w:tabs>
              <w:spacing w:line="240" w:lineRule="auto" w:before="0" w:after="0"/>
              <w:ind w:left="1544" w:right="0" w:hanging="359"/>
              <w:jc w:val="left"/>
              <w:rPr>
                <w:sz w:val="22"/>
              </w:rPr>
            </w:pPr>
            <w:r>
              <w:rPr>
                <w:sz w:val="22"/>
              </w:rPr>
              <w:t>This</w:t>
            </w:r>
            <w:r>
              <w:rPr>
                <w:spacing w:val="-9"/>
                <w:sz w:val="22"/>
              </w:rPr>
              <w:t> </w:t>
            </w:r>
            <w:r>
              <w:rPr>
                <w:sz w:val="22"/>
              </w:rPr>
              <w:t>bill</w:t>
            </w:r>
            <w:r>
              <w:rPr>
                <w:spacing w:val="-6"/>
                <w:sz w:val="22"/>
              </w:rPr>
              <w:t> </w:t>
            </w:r>
            <w:r>
              <w:rPr>
                <w:sz w:val="22"/>
              </w:rPr>
              <w:t>would</w:t>
            </w:r>
            <w:r>
              <w:rPr>
                <w:spacing w:val="-7"/>
                <w:sz w:val="22"/>
              </w:rPr>
              <w:t> </w:t>
            </w:r>
            <w:r>
              <w:rPr>
                <w:sz w:val="22"/>
              </w:rPr>
              <w:t>expand</w:t>
            </w:r>
            <w:r>
              <w:rPr>
                <w:spacing w:val="-6"/>
                <w:sz w:val="22"/>
              </w:rPr>
              <w:t> </w:t>
            </w:r>
            <w:r>
              <w:rPr>
                <w:sz w:val="22"/>
              </w:rPr>
              <w:t>that</w:t>
            </w:r>
            <w:r>
              <w:rPr>
                <w:spacing w:val="-7"/>
                <w:sz w:val="22"/>
              </w:rPr>
              <w:t> </w:t>
            </w:r>
            <w:r>
              <w:rPr>
                <w:sz w:val="22"/>
              </w:rPr>
              <w:t>eligibility</w:t>
            </w:r>
            <w:r>
              <w:rPr>
                <w:spacing w:val="-6"/>
                <w:sz w:val="22"/>
              </w:rPr>
              <w:t> </w:t>
            </w:r>
            <w:r>
              <w:rPr>
                <w:sz w:val="22"/>
              </w:rPr>
              <w:t>to</w:t>
            </w:r>
            <w:r>
              <w:rPr>
                <w:spacing w:val="-7"/>
                <w:sz w:val="22"/>
              </w:rPr>
              <w:t> </w:t>
            </w:r>
            <w:r>
              <w:rPr>
                <w:sz w:val="22"/>
              </w:rPr>
              <w:t>those</w:t>
            </w:r>
            <w:r>
              <w:rPr>
                <w:spacing w:val="-6"/>
                <w:sz w:val="22"/>
              </w:rPr>
              <w:t> </w:t>
            </w:r>
            <w:r>
              <w:rPr>
                <w:sz w:val="22"/>
              </w:rPr>
              <w:t>that</w:t>
            </w:r>
            <w:r>
              <w:rPr>
                <w:spacing w:val="-7"/>
                <w:sz w:val="22"/>
              </w:rPr>
              <w:t> </w:t>
            </w:r>
            <w:r>
              <w:rPr>
                <w:sz w:val="22"/>
              </w:rPr>
              <w:t>are</w:t>
            </w:r>
            <w:r>
              <w:rPr>
                <w:spacing w:val="-6"/>
                <w:sz w:val="22"/>
              </w:rPr>
              <w:t> </w:t>
            </w:r>
            <w:r>
              <w:rPr>
                <w:sz w:val="22"/>
              </w:rPr>
              <w:t>not</w:t>
            </w:r>
            <w:r>
              <w:rPr>
                <w:spacing w:val="-7"/>
                <w:sz w:val="22"/>
              </w:rPr>
              <w:t> </w:t>
            </w:r>
            <w:r>
              <w:rPr>
                <w:sz w:val="22"/>
              </w:rPr>
              <w:t>currently</w:t>
            </w:r>
            <w:r>
              <w:rPr>
                <w:spacing w:val="-6"/>
                <w:sz w:val="22"/>
              </w:rPr>
              <w:t> </w:t>
            </w:r>
            <w:r>
              <w:rPr>
                <w:sz w:val="22"/>
              </w:rPr>
              <w:t>income</w:t>
            </w:r>
            <w:r>
              <w:rPr>
                <w:spacing w:val="-6"/>
                <w:sz w:val="22"/>
              </w:rPr>
              <w:t> </w:t>
            </w:r>
            <w:r>
              <w:rPr>
                <w:spacing w:val="-2"/>
                <w:sz w:val="22"/>
              </w:rPr>
              <w:t>eligible.</w:t>
            </w:r>
          </w:p>
          <w:p>
            <w:pPr>
              <w:pStyle w:val="TableParagraph"/>
              <w:numPr>
                <w:ilvl w:val="1"/>
                <w:numId w:val="12"/>
              </w:numPr>
              <w:tabs>
                <w:tab w:pos="1545" w:val="left" w:leader="none"/>
              </w:tabs>
              <w:spacing w:line="240" w:lineRule="auto" w:before="0" w:after="0"/>
              <w:ind w:left="1545" w:right="1087" w:hanging="360"/>
              <w:jc w:val="left"/>
              <w:rPr>
                <w:sz w:val="22"/>
              </w:rPr>
            </w:pPr>
            <w:r>
              <w:rPr>
                <w:sz w:val="22"/>
              </w:rPr>
              <w:t>If</w:t>
            </w:r>
            <w:r>
              <w:rPr>
                <w:spacing w:val="-6"/>
                <w:sz w:val="22"/>
              </w:rPr>
              <w:t> </w:t>
            </w:r>
            <w:r>
              <w:rPr>
                <w:sz w:val="22"/>
              </w:rPr>
              <w:t>you</w:t>
            </w:r>
            <w:r>
              <w:rPr>
                <w:spacing w:val="-6"/>
                <w:sz w:val="22"/>
              </w:rPr>
              <w:t> </w:t>
            </w:r>
            <w:r>
              <w:rPr>
                <w:sz w:val="22"/>
              </w:rPr>
              <w:t>think</w:t>
            </w:r>
            <w:r>
              <w:rPr>
                <w:spacing w:val="-6"/>
                <w:sz w:val="22"/>
              </w:rPr>
              <w:t> </w:t>
            </w:r>
            <w:r>
              <w:rPr>
                <w:sz w:val="22"/>
              </w:rPr>
              <w:t>you</w:t>
            </w:r>
            <w:r>
              <w:rPr>
                <w:spacing w:val="-6"/>
                <w:sz w:val="22"/>
              </w:rPr>
              <w:t> </w:t>
            </w:r>
            <w:r>
              <w:rPr>
                <w:sz w:val="22"/>
              </w:rPr>
              <w:t>have</w:t>
            </w:r>
            <w:r>
              <w:rPr>
                <w:spacing w:val="-6"/>
                <w:sz w:val="22"/>
              </w:rPr>
              <w:t> </w:t>
            </w:r>
            <w:r>
              <w:rPr>
                <w:sz w:val="22"/>
              </w:rPr>
              <w:t>employees</w:t>
            </w:r>
            <w:r>
              <w:rPr>
                <w:spacing w:val="-6"/>
                <w:sz w:val="22"/>
              </w:rPr>
              <w:t> </w:t>
            </w:r>
            <w:r>
              <w:rPr>
                <w:sz w:val="22"/>
              </w:rPr>
              <w:t>that</w:t>
            </w:r>
            <w:r>
              <w:rPr>
                <w:spacing w:val="-6"/>
                <w:sz w:val="22"/>
              </w:rPr>
              <w:t> </w:t>
            </w:r>
            <w:r>
              <w:rPr>
                <w:sz w:val="22"/>
              </w:rPr>
              <w:t>would</w:t>
            </w:r>
            <w:r>
              <w:rPr>
                <w:spacing w:val="-6"/>
                <w:sz w:val="22"/>
              </w:rPr>
              <w:t> </w:t>
            </w:r>
            <w:r>
              <w:rPr>
                <w:sz w:val="22"/>
              </w:rPr>
              <w:t>be</w:t>
            </w:r>
            <w:r>
              <w:rPr>
                <w:spacing w:val="-6"/>
                <w:sz w:val="22"/>
              </w:rPr>
              <w:t> </w:t>
            </w:r>
            <w:r>
              <w:rPr>
                <w:sz w:val="22"/>
              </w:rPr>
              <w:t>eligible,</w:t>
            </w:r>
            <w:r>
              <w:rPr>
                <w:spacing w:val="-6"/>
                <w:sz w:val="22"/>
              </w:rPr>
              <w:t> </w:t>
            </w:r>
            <w:r>
              <w:rPr>
                <w:sz w:val="22"/>
              </w:rPr>
              <w:t>please</w:t>
            </w:r>
            <w:r>
              <w:rPr>
                <w:spacing w:val="-6"/>
                <w:sz w:val="22"/>
              </w:rPr>
              <w:t> </w:t>
            </w:r>
            <w:r>
              <w:rPr>
                <w:sz w:val="22"/>
              </w:rPr>
              <w:t>direct</w:t>
            </w:r>
            <w:r>
              <w:rPr>
                <w:spacing w:val="-6"/>
                <w:sz w:val="22"/>
              </w:rPr>
              <w:t> </w:t>
            </w:r>
            <w:r>
              <w:rPr>
                <w:sz w:val="22"/>
              </w:rPr>
              <w:t>them</w:t>
            </w:r>
            <w:r>
              <w:rPr>
                <w:spacing w:val="-6"/>
                <w:sz w:val="22"/>
              </w:rPr>
              <w:t> </w:t>
            </w:r>
            <w:r>
              <w:rPr>
                <w:sz w:val="22"/>
              </w:rPr>
              <w:t>to jobs.utah.gov to apply for childcare assistance.</w:t>
            </w:r>
          </w:p>
          <w:p>
            <w:pPr>
              <w:pStyle w:val="TableParagraph"/>
              <w:numPr>
                <w:ilvl w:val="0"/>
                <w:numId w:val="12"/>
              </w:numPr>
              <w:tabs>
                <w:tab w:pos="825" w:val="left" w:leader="none"/>
                <w:tab w:pos="874" w:val="left" w:leader="none"/>
              </w:tabs>
              <w:spacing w:line="240" w:lineRule="auto" w:before="0" w:after="0"/>
              <w:ind w:left="825" w:right="953" w:hanging="360"/>
              <w:jc w:val="left"/>
              <w:rPr>
                <w:sz w:val="22"/>
              </w:rPr>
            </w:pPr>
            <w:r>
              <w:rPr>
                <w:sz w:val="22"/>
              </w:rPr>
              <w:tab/>
              <w:t>We</w:t>
            </w:r>
            <w:r>
              <w:rPr>
                <w:spacing w:val="-7"/>
                <w:sz w:val="22"/>
              </w:rPr>
              <w:t> </w:t>
            </w:r>
            <w:r>
              <w:rPr>
                <w:sz w:val="22"/>
              </w:rPr>
              <w:t>are</w:t>
            </w:r>
            <w:r>
              <w:rPr>
                <w:spacing w:val="-7"/>
                <w:sz w:val="22"/>
              </w:rPr>
              <w:t> </w:t>
            </w:r>
            <w:r>
              <w:rPr>
                <w:sz w:val="22"/>
              </w:rPr>
              <w:t>still</w:t>
            </w:r>
            <w:r>
              <w:rPr>
                <w:spacing w:val="-7"/>
                <w:sz w:val="22"/>
              </w:rPr>
              <w:t> </w:t>
            </w:r>
            <w:r>
              <w:rPr>
                <w:sz w:val="22"/>
              </w:rPr>
              <w:t>waiting</w:t>
            </w:r>
            <w:r>
              <w:rPr>
                <w:spacing w:val="-7"/>
                <w:sz w:val="22"/>
              </w:rPr>
              <w:t> </w:t>
            </w:r>
            <w:r>
              <w:rPr>
                <w:sz w:val="22"/>
              </w:rPr>
              <w:t>on</w:t>
            </w:r>
            <w:r>
              <w:rPr>
                <w:spacing w:val="-7"/>
                <w:sz w:val="22"/>
              </w:rPr>
              <w:t> </w:t>
            </w:r>
            <w:r>
              <w:rPr>
                <w:sz w:val="22"/>
              </w:rPr>
              <w:t>policy</w:t>
            </w:r>
            <w:r>
              <w:rPr>
                <w:spacing w:val="-7"/>
                <w:sz w:val="22"/>
              </w:rPr>
              <w:t> </w:t>
            </w:r>
            <w:r>
              <w:rPr>
                <w:sz w:val="22"/>
              </w:rPr>
              <w:t>guidance</w:t>
            </w:r>
            <w:r>
              <w:rPr>
                <w:spacing w:val="-7"/>
                <w:sz w:val="22"/>
              </w:rPr>
              <w:t> </w:t>
            </w:r>
            <w:r>
              <w:rPr>
                <w:sz w:val="22"/>
              </w:rPr>
              <w:t>from</w:t>
            </w:r>
            <w:r>
              <w:rPr>
                <w:spacing w:val="-7"/>
                <w:sz w:val="22"/>
              </w:rPr>
              <w:t> </w:t>
            </w:r>
            <w:r>
              <w:rPr>
                <w:sz w:val="22"/>
              </w:rPr>
              <w:t>our</w:t>
            </w:r>
            <w:r>
              <w:rPr>
                <w:spacing w:val="-7"/>
                <w:sz w:val="22"/>
              </w:rPr>
              <w:t> </w:t>
            </w:r>
            <w:r>
              <w:rPr>
                <w:sz w:val="22"/>
              </w:rPr>
              <w:t>federal</w:t>
            </w:r>
            <w:r>
              <w:rPr>
                <w:spacing w:val="-7"/>
                <w:sz w:val="22"/>
              </w:rPr>
              <w:t> </w:t>
            </w:r>
            <w:r>
              <w:rPr>
                <w:sz w:val="22"/>
              </w:rPr>
              <w:t>partners.</w:t>
            </w:r>
            <w:r>
              <w:rPr>
                <w:spacing w:val="-7"/>
                <w:sz w:val="22"/>
              </w:rPr>
              <w:t> </w:t>
            </w:r>
            <w:r>
              <w:rPr>
                <w:sz w:val="22"/>
              </w:rPr>
              <w:t>We</w:t>
            </w:r>
            <w:r>
              <w:rPr>
                <w:spacing w:val="-7"/>
                <w:sz w:val="22"/>
              </w:rPr>
              <w:t> </w:t>
            </w:r>
            <w:r>
              <w:rPr>
                <w:sz w:val="22"/>
              </w:rPr>
              <w:t>have</w:t>
            </w:r>
            <w:r>
              <w:rPr>
                <w:spacing w:val="-7"/>
                <w:sz w:val="22"/>
              </w:rPr>
              <w:t> </w:t>
            </w:r>
            <w:r>
              <w:rPr>
                <w:sz w:val="22"/>
              </w:rPr>
              <w:t>had</w:t>
            </w:r>
            <w:r>
              <w:rPr>
                <w:spacing w:val="-7"/>
                <w:sz w:val="22"/>
              </w:rPr>
              <w:t> </w:t>
            </w:r>
            <w:r>
              <w:rPr>
                <w:sz w:val="22"/>
              </w:rPr>
              <w:t>several conversations about it, and they're very aware that we're waiting on official guidance.</w:t>
            </w:r>
          </w:p>
          <w:p>
            <w:pPr>
              <w:pStyle w:val="TableParagraph"/>
              <w:numPr>
                <w:ilvl w:val="1"/>
                <w:numId w:val="12"/>
              </w:numPr>
              <w:tabs>
                <w:tab w:pos="1543" w:val="left" w:leader="none"/>
                <w:tab w:pos="1545" w:val="left" w:leader="none"/>
              </w:tabs>
              <w:spacing w:line="270" w:lineRule="atLeast" w:before="0" w:after="0"/>
              <w:ind w:left="1545" w:right="345" w:hanging="360"/>
              <w:jc w:val="left"/>
              <w:rPr>
                <w:sz w:val="22"/>
              </w:rPr>
            </w:pPr>
            <w:r>
              <w:rPr>
                <w:sz w:val="22"/>
              </w:rPr>
              <w:t>We're</w:t>
            </w:r>
            <w:r>
              <w:rPr>
                <w:spacing w:val="-7"/>
                <w:sz w:val="22"/>
              </w:rPr>
              <w:t> </w:t>
            </w:r>
            <w:r>
              <w:rPr>
                <w:sz w:val="22"/>
              </w:rPr>
              <w:t>waiting</w:t>
            </w:r>
            <w:r>
              <w:rPr>
                <w:spacing w:val="-7"/>
                <w:sz w:val="22"/>
              </w:rPr>
              <w:t> </w:t>
            </w:r>
            <w:r>
              <w:rPr>
                <w:sz w:val="22"/>
              </w:rPr>
              <w:t>for</w:t>
            </w:r>
            <w:r>
              <w:rPr>
                <w:spacing w:val="-7"/>
                <w:sz w:val="22"/>
              </w:rPr>
              <w:t> </w:t>
            </w:r>
            <w:r>
              <w:rPr>
                <w:sz w:val="22"/>
              </w:rPr>
              <w:t>information</w:t>
            </w:r>
            <w:r>
              <w:rPr>
                <w:spacing w:val="-7"/>
                <w:sz w:val="22"/>
              </w:rPr>
              <w:t> </w:t>
            </w:r>
            <w:r>
              <w:rPr>
                <w:sz w:val="22"/>
              </w:rPr>
              <w:t>on</w:t>
            </w:r>
            <w:r>
              <w:rPr>
                <w:spacing w:val="-7"/>
                <w:sz w:val="22"/>
              </w:rPr>
              <w:t> </w:t>
            </w:r>
            <w:r>
              <w:rPr>
                <w:sz w:val="22"/>
              </w:rPr>
              <w:t>what</w:t>
            </w:r>
            <w:r>
              <w:rPr>
                <w:spacing w:val="-7"/>
                <w:sz w:val="22"/>
              </w:rPr>
              <w:t> </w:t>
            </w:r>
            <w:r>
              <w:rPr>
                <w:sz w:val="22"/>
              </w:rPr>
              <w:t>other</w:t>
            </w:r>
            <w:r>
              <w:rPr>
                <w:spacing w:val="-7"/>
                <w:sz w:val="22"/>
              </w:rPr>
              <w:t> </w:t>
            </w:r>
            <w:r>
              <w:rPr>
                <w:sz w:val="22"/>
              </w:rPr>
              <w:t>States</w:t>
            </w:r>
            <w:r>
              <w:rPr>
                <w:spacing w:val="-7"/>
                <w:sz w:val="22"/>
              </w:rPr>
              <w:t> </w:t>
            </w:r>
            <w:r>
              <w:rPr>
                <w:sz w:val="22"/>
              </w:rPr>
              <w:t>are</w:t>
            </w:r>
            <w:r>
              <w:rPr>
                <w:spacing w:val="-7"/>
                <w:sz w:val="22"/>
              </w:rPr>
              <w:t> </w:t>
            </w:r>
            <w:r>
              <w:rPr>
                <w:sz w:val="22"/>
              </w:rPr>
              <w:t>doing</w:t>
            </w:r>
            <w:r>
              <w:rPr>
                <w:spacing w:val="-7"/>
                <w:sz w:val="22"/>
              </w:rPr>
              <w:t> </w:t>
            </w:r>
            <w:r>
              <w:rPr>
                <w:sz w:val="22"/>
              </w:rPr>
              <w:t>around</w:t>
            </w:r>
            <w:r>
              <w:rPr>
                <w:spacing w:val="-7"/>
                <w:sz w:val="22"/>
              </w:rPr>
              <w:t> </w:t>
            </w:r>
            <w:r>
              <w:rPr>
                <w:sz w:val="22"/>
              </w:rPr>
              <w:t>this</w:t>
            </w:r>
            <w:r>
              <w:rPr>
                <w:spacing w:val="-7"/>
                <w:sz w:val="22"/>
              </w:rPr>
              <w:t> </w:t>
            </w:r>
            <w:r>
              <w:rPr>
                <w:sz w:val="22"/>
              </w:rPr>
              <w:t>as</w:t>
            </w:r>
            <w:r>
              <w:rPr>
                <w:spacing w:val="-7"/>
                <w:sz w:val="22"/>
              </w:rPr>
              <w:t> </w:t>
            </w:r>
            <w:r>
              <w:rPr>
                <w:sz w:val="22"/>
              </w:rPr>
              <w:t>well,</w:t>
            </w:r>
            <w:r>
              <w:rPr>
                <w:spacing w:val="-7"/>
                <w:sz w:val="22"/>
              </w:rPr>
              <w:t> </w:t>
            </w:r>
            <w:r>
              <w:rPr>
                <w:sz w:val="22"/>
              </w:rPr>
              <w:t>and have asked for technical assistance from our federal partners.</w:t>
            </w:r>
          </w:p>
        </w:tc>
      </w:tr>
    </w:tbl>
    <w:p>
      <w:pPr>
        <w:rPr>
          <w:sz w:val="2"/>
          <w:szCs w:val="2"/>
        </w:rPr>
      </w:pPr>
      <w:r>
        <w:rPr/>
        <mc:AlternateContent>
          <mc:Choice Requires="wps">
            <w:drawing>
              <wp:anchor distT="0" distB="0" distL="0" distR="0" allowOverlap="1" layoutInCell="1" locked="0" behindDoc="1" simplePos="0" relativeHeight="486347264">
                <wp:simplePos x="0" y="0"/>
                <wp:positionH relativeFrom="page">
                  <wp:posOffset>1098636</wp:posOffset>
                </wp:positionH>
                <wp:positionV relativeFrom="page">
                  <wp:posOffset>3774451</wp:posOffset>
                </wp:positionV>
                <wp:extent cx="6040120" cy="2973070"/>
                <wp:effectExtent l="0" t="0" r="0" b="0"/>
                <wp:wrapNone/>
                <wp:docPr id="10" name="Textbox 10"/>
                <wp:cNvGraphicFramePr>
                  <a:graphicFrameLocks/>
                </wp:cNvGraphicFramePr>
                <a:graphic>
                  <a:graphicData uri="http://schemas.microsoft.com/office/word/2010/wordprocessingShape">
                    <wps:wsp>
                      <wps:cNvPr id="10" name="Textbox 10"/>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9216;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13959" w:hRule="atLeast"/>
        </w:trPr>
        <w:tc>
          <w:tcPr>
            <w:tcW w:w="2070" w:type="dxa"/>
            <w:tcBorders>
              <w:left w:val="single" w:sz="18" w:space="0" w:color="000000"/>
            </w:tcBorders>
          </w:tcPr>
          <w:p>
            <w:pPr>
              <w:pStyle w:val="TableParagraph"/>
              <w:rPr>
                <w:rFonts w:ascii="Times New Roman"/>
                <w:sz w:val="22"/>
              </w:rPr>
            </w:pPr>
          </w:p>
        </w:tc>
        <w:tc>
          <w:tcPr>
            <w:tcW w:w="9530" w:type="dxa"/>
            <w:tcBorders>
              <w:right w:val="single" w:sz="18" w:space="0" w:color="000000"/>
            </w:tcBorders>
          </w:tcPr>
          <w:p>
            <w:pPr>
              <w:pStyle w:val="TableParagraph"/>
              <w:numPr>
                <w:ilvl w:val="0"/>
                <w:numId w:val="13"/>
              </w:numPr>
              <w:tabs>
                <w:tab w:pos="1545" w:val="left" w:leader="none"/>
              </w:tabs>
              <w:spacing w:line="240" w:lineRule="auto" w:before="12" w:after="0"/>
              <w:ind w:left="1545" w:right="281" w:hanging="360"/>
              <w:jc w:val="left"/>
              <w:rPr>
                <w:sz w:val="22"/>
              </w:rPr>
            </w:pPr>
            <w:r>
              <w:rPr>
                <w:sz w:val="22"/>
              </w:rPr>
              <w:t>As mentioned before in the Market Rate Study update, we're unable to reach the federally recommended threshold for child care subsidy rates for those low income families</w:t>
            </w:r>
            <w:r>
              <w:rPr>
                <w:spacing w:val="-6"/>
                <w:sz w:val="22"/>
              </w:rPr>
              <w:t> </w:t>
            </w:r>
            <w:r>
              <w:rPr>
                <w:sz w:val="22"/>
              </w:rPr>
              <w:t>that</w:t>
            </w:r>
            <w:r>
              <w:rPr>
                <w:spacing w:val="-6"/>
                <w:sz w:val="22"/>
              </w:rPr>
              <w:t> </w:t>
            </w:r>
            <w:r>
              <w:rPr>
                <w:sz w:val="22"/>
              </w:rPr>
              <w:t>are</w:t>
            </w:r>
            <w:r>
              <w:rPr>
                <w:spacing w:val="-6"/>
                <w:sz w:val="22"/>
              </w:rPr>
              <w:t> </w:t>
            </w:r>
            <w:r>
              <w:rPr>
                <w:sz w:val="22"/>
              </w:rPr>
              <w:t>currently</w:t>
            </w:r>
            <w:r>
              <w:rPr>
                <w:spacing w:val="-6"/>
                <w:sz w:val="22"/>
              </w:rPr>
              <w:t> </w:t>
            </w:r>
            <w:r>
              <w:rPr>
                <w:sz w:val="22"/>
              </w:rPr>
              <w:t>eligible</w:t>
            </w:r>
            <w:r>
              <w:rPr>
                <w:spacing w:val="-6"/>
                <w:sz w:val="22"/>
              </w:rPr>
              <w:t> </w:t>
            </w:r>
            <w:r>
              <w:rPr>
                <w:sz w:val="22"/>
              </w:rPr>
              <w:t>with</w:t>
            </w:r>
            <w:r>
              <w:rPr>
                <w:spacing w:val="-6"/>
                <w:sz w:val="22"/>
              </w:rPr>
              <w:t> </w:t>
            </w:r>
            <w:r>
              <w:rPr>
                <w:sz w:val="22"/>
              </w:rPr>
              <w:t>our</w:t>
            </w:r>
            <w:r>
              <w:rPr>
                <w:spacing w:val="-6"/>
                <w:sz w:val="22"/>
              </w:rPr>
              <w:t> </w:t>
            </w:r>
            <w:r>
              <w:rPr>
                <w:sz w:val="22"/>
              </w:rPr>
              <w:t>available</w:t>
            </w:r>
            <w:r>
              <w:rPr>
                <w:spacing w:val="-6"/>
                <w:sz w:val="22"/>
              </w:rPr>
              <w:t> </w:t>
            </w:r>
            <w:r>
              <w:rPr>
                <w:sz w:val="22"/>
              </w:rPr>
              <w:t>funding,</w:t>
            </w:r>
            <w:r>
              <w:rPr>
                <w:spacing w:val="-6"/>
                <w:sz w:val="22"/>
              </w:rPr>
              <w:t> </w:t>
            </w:r>
            <w:r>
              <w:rPr>
                <w:sz w:val="22"/>
              </w:rPr>
              <w:t>so</w:t>
            </w:r>
            <w:r>
              <w:rPr>
                <w:spacing w:val="-6"/>
                <w:sz w:val="22"/>
              </w:rPr>
              <w:t> </w:t>
            </w:r>
            <w:r>
              <w:rPr>
                <w:sz w:val="22"/>
              </w:rPr>
              <w:t>that</w:t>
            </w:r>
            <w:r>
              <w:rPr>
                <w:spacing w:val="-6"/>
                <w:sz w:val="22"/>
              </w:rPr>
              <w:t> </w:t>
            </w:r>
            <w:r>
              <w:rPr>
                <w:sz w:val="22"/>
              </w:rPr>
              <w:t>presents</w:t>
            </w:r>
            <w:r>
              <w:rPr>
                <w:spacing w:val="-6"/>
                <w:sz w:val="22"/>
              </w:rPr>
              <w:t> </w:t>
            </w:r>
            <w:r>
              <w:rPr>
                <w:sz w:val="22"/>
              </w:rPr>
              <w:t>an</w:t>
            </w:r>
            <w:r>
              <w:rPr>
                <w:spacing w:val="-6"/>
                <w:sz w:val="22"/>
              </w:rPr>
              <w:t> </w:t>
            </w:r>
            <w:r>
              <w:rPr>
                <w:sz w:val="22"/>
              </w:rPr>
              <w:t>issue related to funding for this bill.</w:t>
            </w:r>
          </w:p>
          <w:p>
            <w:pPr>
              <w:pStyle w:val="TableParagraph"/>
              <w:numPr>
                <w:ilvl w:val="0"/>
                <w:numId w:val="13"/>
              </w:numPr>
              <w:tabs>
                <w:tab w:pos="1545" w:val="left" w:leader="none"/>
              </w:tabs>
              <w:spacing w:line="240" w:lineRule="auto" w:before="0" w:after="0"/>
              <w:ind w:left="1545" w:right="199" w:hanging="360"/>
              <w:jc w:val="left"/>
              <w:rPr>
                <w:sz w:val="22"/>
              </w:rPr>
            </w:pPr>
            <w:r>
              <w:rPr>
                <w:sz w:val="22"/>
              </w:rPr>
              <w:t>This bill does give us the opportunity to enact this program in the future. It would provide</w:t>
            </w:r>
            <w:r>
              <w:rPr>
                <w:spacing w:val="-7"/>
                <w:sz w:val="22"/>
              </w:rPr>
              <w:t> </w:t>
            </w:r>
            <w:r>
              <w:rPr>
                <w:sz w:val="22"/>
              </w:rPr>
              <w:t>a</w:t>
            </w:r>
            <w:r>
              <w:rPr>
                <w:spacing w:val="-7"/>
                <w:sz w:val="22"/>
              </w:rPr>
              <w:t> </w:t>
            </w:r>
            <w:r>
              <w:rPr>
                <w:sz w:val="22"/>
              </w:rPr>
              <w:t>great</w:t>
            </w:r>
            <w:r>
              <w:rPr>
                <w:spacing w:val="-7"/>
                <w:sz w:val="22"/>
              </w:rPr>
              <w:t> </w:t>
            </w:r>
            <w:r>
              <w:rPr>
                <w:sz w:val="22"/>
              </w:rPr>
              <w:t>benefit</w:t>
            </w:r>
            <w:r>
              <w:rPr>
                <w:spacing w:val="-7"/>
                <w:sz w:val="22"/>
              </w:rPr>
              <w:t> </w:t>
            </w:r>
            <w:r>
              <w:rPr>
                <w:sz w:val="22"/>
              </w:rPr>
              <w:t>to</w:t>
            </w:r>
            <w:r>
              <w:rPr>
                <w:spacing w:val="-7"/>
                <w:sz w:val="22"/>
              </w:rPr>
              <w:t> </w:t>
            </w:r>
            <w:r>
              <w:rPr>
                <w:sz w:val="22"/>
              </w:rPr>
              <w:t>our</w:t>
            </w:r>
            <w:r>
              <w:rPr>
                <w:spacing w:val="-7"/>
                <w:sz w:val="22"/>
              </w:rPr>
              <w:t> </w:t>
            </w:r>
            <w:r>
              <w:rPr>
                <w:sz w:val="22"/>
              </w:rPr>
              <w:t>early</w:t>
            </w:r>
            <w:r>
              <w:rPr>
                <w:spacing w:val="-7"/>
                <w:sz w:val="22"/>
              </w:rPr>
              <w:t> </w:t>
            </w:r>
            <w:r>
              <w:rPr>
                <w:sz w:val="22"/>
              </w:rPr>
              <w:t>care</w:t>
            </w:r>
            <w:r>
              <w:rPr>
                <w:spacing w:val="-7"/>
                <w:sz w:val="22"/>
              </w:rPr>
              <w:t> </w:t>
            </w:r>
            <w:r>
              <w:rPr>
                <w:sz w:val="22"/>
              </w:rPr>
              <w:t>and</w:t>
            </w:r>
            <w:r>
              <w:rPr>
                <w:spacing w:val="-7"/>
                <w:sz w:val="22"/>
              </w:rPr>
              <w:t> </w:t>
            </w:r>
            <w:r>
              <w:rPr>
                <w:sz w:val="22"/>
              </w:rPr>
              <w:t>education</w:t>
            </w:r>
            <w:r>
              <w:rPr>
                <w:spacing w:val="-7"/>
                <w:sz w:val="22"/>
              </w:rPr>
              <w:t> </w:t>
            </w:r>
            <w:r>
              <w:rPr>
                <w:sz w:val="22"/>
              </w:rPr>
              <w:t>workforce</w:t>
            </w:r>
            <w:r>
              <w:rPr>
                <w:spacing w:val="-7"/>
                <w:sz w:val="22"/>
              </w:rPr>
              <w:t> </w:t>
            </w:r>
            <w:r>
              <w:rPr>
                <w:sz w:val="22"/>
              </w:rPr>
              <w:t>and</w:t>
            </w:r>
            <w:r>
              <w:rPr>
                <w:spacing w:val="-7"/>
                <w:sz w:val="22"/>
              </w:rPr>
              <w:t> </w:t>
            </w:r>
            <w:r>
              <w:rPr>
                <w:sz w:val="22"/>
              </w:rPr>
              <w:t>to</w:t>
            </w:r>
            <w:r>
              <w:rPr>
                <w:spacing w:val="-7"/>
                <w:sz w:val="22"/>
              </w:rPr>
              <w:t> </w:t>
            </w:r>
            <w:r>
              <w:rPr>
                <w:sz w:val="22"/>
              </w:rPr>
              <w:t>our</w:t>
            </w:r>
            <w:r>
              <w:rPr>
                <w:spacing w:val="-7"/>
                <w:sz w:val="22"/>
              </w:rPr>
              <w:t> </w:t>
            </w:r>
            <w:r>
              <w:rPr>
                <w:sz w:val="22"/>
              </w:rPr>
              <w:t>providers. We're going to continue to look at it,look at our budget and receive policy guidance.</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14"/>
              </w:numPr>
              <w:tabs>
                <w:tab w:pos="825" w:val="left" w:leader="none"/>
              </w:tabs>
              <w:spacing w:line="240" w:lineRule="auto" w:before="0" w:after="0"/>
              <w:ind w:left="825" w:right="224" w:hanging="360"/>
              <w:jc w:val="left"/>
              <w:rPr>
                <w:sz w:val="22"/>
              </w:rPr>
            </w:pPr>
            <w:r>
              <w:rPr>
                <w:sz w:val="22"/>
              </w:rPr>
              <w:t>Kristen</w:t>
            </w:r>
            <w:r>
              <w:rPr>
                <w:spacing w:val="-5"/>
                <w:sz w:val="22"/>
              </w:rPr>
              <w:t> </w:t>
            </w:r>
            <w:r>
              <w:rPr>
                <w:sz w:val="22"/>
              </w:rPr>
              <w:t>Schulz</w:t>
            </w:r>
            <w:r>
              <w:rPr>
                <w:spacing w:val="-5"/>
                <w:sz w:val="22"/>
              </w:rPr>
              <w:t> </w:t>
            </w:r>
            <w:r>
              <w:rPr>
                <w:sz w:val="22"/>
              </w:rPr>
              <w:t>asked</w:t>
            </w:r>
            <w:r>
              <w:rPr>
                <w:spacing w:val="-5"/>
                <w:sz w:val="22"/>
              </w:rPr>
              <w:t> </w:t>
            </w:r>
            <w:r>
              <w:rPr>
                <w:sz w:val="22"/>
              </w:rPr>
              <w:t>what</w:t>
            </w:r>
            <w:r>
              <w:rPr>
                <w:spacing w:val="-5"/>
                <w:sz w:val="22"/>
              </w:rPr>
              <w:t> </w:t>
            </w:r>
            <w:r>
              <w:rPr>
                <w:sz w:val="22"/>
              </w:rPr>
              <w:t>DWS</w:t>
            </w:r>
            <w:r>
              <w:rPr>
                <w:spacing w:val="-5"/>
                <w:sz w:val="22"/>
              </w:rPr>
              <w:t> </w:t>
            </w:r>
            <w:r>
              <w:rPr>
                <w:sz w:val="22"/>
              </w:rPr>
              <w:t>plans</w:t>
            </w:r>
            <w:r>
              <w:rPr>
                <w:spacing w:val="-5"/>
                <w:sz w:val="22"/>
              </w:rPr>
              <w:t> </w:t>
            </w:r>
            <w:r>
              <w:rPr>
                <w:sz w:val="22"/>
              </w:rPr>
              <w:t>to</w:t>
            </w:r>
            <w:r>
              <w:rPr>
                <w:spacing w:val="-5"/>
                <w:sz w:val="22"/>
              </w:rPr>
              <w:t> </w:t>
            </w:r>
            <w:r>
              <w:rPr>
                <w:sz w:val="22"/>
              </w:rPr>
              <w:t>do</w:t>
            </w:r>
            <w:r>
              <w:rPr>
                <w:spacing w:val="-5"/>
                <w:sz w:val="22"/>
              </w:rPr>
              <w:t> </w:t>
            </w:r>
            <w:r>
              <w:rPr>
                <w:sz w:val="22"/>
              </w:rPr>
              <w:t>with</w:t>
            </w:r>
            <w:r>
              <w:rPr>
                <w:spacing w:val="-5"/>
                <w:sz w:val="22"/>
              </w:rPr>
              <w:t> </w:t>
            </w:r>
            <w:r>
              <w:rPr>
                <w:sz w:val="22"/>
              </w:rPr>
              <w:t>this</w:t>
            </w:r>
            <w:r>
              <w:rPr>
                <w:spacing w:val="-5"/>
                <w:sz w:val="22"/>
              </w:rPr>
              <w:t> </w:t>
            </w:r>
            <w:r>
              <w:rPr>
                <w:sz w:val="22"/>
              </w:rPr>
              <w:t>bill</w:t>
            </w:r>
            <w:r>
              <w:rPr>
                <w:spacing w:val="-5"/>
                <w:sz w:val="22"/>
              </w:rPr>
              <w:t> </w:t>
            </w:r>
            <w:r>
              <w:rPr>
                <w:sz w:val="22"/>
              </w:rPr>
              <w:t>due</w:t>
            </w:r>
            <w:r>
              <w:rPr>
                <w:spacing w:val="-5"/>
                <w:sz w:val="22"/>
              </w:rPr>
              <w:t> </w:t>
            </w:r>
            <w:r>
              <w:rPr>
                <w:sz w:val="22"/>
              </w:rPr>
              <w:t>to</w:t>
            </w:r>
            <w:r>
              <w:rPr>
                <w:spacing w:val="-5"/>
                <w:sz w:val="22"/>
              </w:rPr>
              <w:t> </w:t>
            </w:r>
            <w:r>
              <w:rPr>
                <w:sz w:val="22"/>
              </w:rPr>
              <w:t>it</w:t>
            </w:r>
            <w:r>
              <w:rPr>
                <w:spacing w:val="-5"/>
                <w:sz w:val="22"/>
              </w:rPr>
              <w:t> </w:t>
            </w:r>
            <w:r>
              <w:rPr>
                <w:sz w:val="22"/>
              </w:rPr>
              <w:t>being</w:t>
            </w:r>
            <w:r>
              <w:rPr>
                <w:spacing w:val="-5"/>
                <w:sz w:val="22"/>
              </w:rPr>
              <w:t> </w:t>
            </w:r>
            <w:r>
              <w:rPr>
                <w:sz w:val="22"/>
              </w:rPr>
              <w:t>subject</w:t>
            </w:r>
            <w:r>
              <w:rPr>
                <w:spacing w:val="-5"/>
                <w:sz w:val="22"/>
              </w:rPr>
              <w:t> </w:t>
            </w:r>
            <w:r>
              <w:rPr>
                <w:sz w:val="22"/>
              </w:rPr>
              <w:t>to</w:t>
            </w:r>
            <w:r>
              <w:rPr>
                <w:spacing w:val="-5"/>
                <w:sz w:val="22"/>
              </w:rPr>
              <w:t> </w:t>
            </w:r>
            <w:r>
              <w:rPr>
                <w:sz w:val="22"/>
              </w:rPr>
              <w:t>federal</w:t>
            </w:r>
            <w:r>
              <w:rPr>
                <w:spacing w:val="-5"/>
                <w:sz w:val="22"/>
              </w:rPr>
              <w:t> </w:t>
            </w:r>
            <w:r>
              <w:rPr>
                <w:sz w:val="22"/>
              </w:rPr>
              <w:t>funds and it stating shall, not may?</w:t>
            </w:r>
          </w:p>
          <w:p>
            <w:pPr>
              <w:pStyle w:val="TableParagraph"/>
              <w:numPr>
                <w:ilvl w:val="1"/>
                <w:numId w:val="14"/>
              </w:numPr>
              <w:tabs>
                <w:tab w:pos="1543" w:val="left" w:leader="none"/>
                <w:tab w:pos="1545" w:val="left" w:leader="none"/>
              </w:tabs>
              <w:spacing w:line="240" w:lineRule="auto" w:before="0" w:after="0"/>
              <w:ind w:left="1545" w:right="85" w:hanging="360"/>
              <w:jc w:val="left"/>
              <w:rPr>
                <w:sz w:val="22"/>
              </w:rPr>
            </w:pPr>
            <w:r>
              <w:rPr>
                <w:sz w:val="22"/>
              </w:rPr>
              <w:t>Heather</w:t>
            </w:r>
            <w:r>
              <w:rPr>
                <w:spacing w:val="-7"/>
                <w:sz w:val="22"/>
              </w:rPr>
              <w:t> </w:t>
            </w:r>
            <w:r>
              <w:rPr>
                <w:sz w:val="22"/>
              </w:rPr>
              <w:t>Thomas</w:t>
            </w:r>
            <w:r>
              <w:rPr>
                <w:spacing w:val="-7"/>
                <w:sz w:val="22"/>
              </w:rPr>
              <w:t> </w:t>
            </w:r>
            <w:r>
              <w:rPr>
                <w:sz w:val="22"/>
              </w:rPr>
              <w:t>informed</w:t>
            </w:r>
            <w:r>
              <w:rPr>
                <w:spacing w:val="-7"/>
                <w:sz w:val="22"/>
              </w:rPr>
              <w:t> </w:t>
            </w:r>
            <w:r>
              <w:rPr>
                <w:sz w:val="22"/>
              </w:rPr>
              <w:t>the</w:t>
            </w:r>
            <w:r>
              <w:rPr>
                <w:spacing w:val="-7"/>
                <w:sz w:val="22"/>
              </w:rPr>
              <w:t> </w:t>
            </w:r>
            <w:r>
              <w:rPr>
                <w:sz w:val="22"/>
              </w:rPr>
              <w:t>committee</w:t>
            </w:r>
            <w:r>
              <w:rPr>
                <w:spacing w:val="-7"/>
                <w:sz w:val="22"/>
              </w:rPr>
              <w:t> </w:t>
            </w:r>
            <w:r>
              <w:rPr>
                <w:sz w:val="22"/>
              </w:rPr>
              <w:t>that</w:t>
            </w:r>
            <w:r>
              <w:rPr>
                <w:spacing w:val="-7"/>
                <w:sz w:val="22"/>
              </w:rPr>
              <w:t> </w:t>
            </w:r>
            <w:r>
              <w:rPr>
                <w:sz w:val="22"/>
              </w:rPr>
              <w:t>the</w:t>
            </w:r>
            <w:r>
              <w:rPr>
                <w:spacing w:val="-7"/>
                <w:sz w:val="22"/>
              </w:rPr>
              <w:t> </w:t>
            </w:r>
            <w:r>
              <w:rPr>
                <w:sz w:val="22"/>
              </w:rPr>
              <w:t>bill</w:t>
            </w:r>
            <w:r>
              <w:rPr>
                <w:spacing w:val="-7"/>
                <w:sz w:val="22"/>
              </w:rPr>
              <w:t> </w:t>
            </w:r>
            <w:r>
              <w:rPr>
                <w:sz w:val="22"/>
              </w:rPr>
              <w:t>states</w:t>
            </w:r>
            <w:r>
              <w:rPr>
                <w:spacing w:val="-7"/>
                <w:sz w:val="22"/>
              </w:rPr>
              <w:t> </w:t>
            </w:r>
            <w:r>
              <w:rPr>
                <w:sz w:val="22"/>
              </w:rPr>
              <w:t>we</w:t>
            </w:r>
            <w:r>
              <w:rPr>
                <w:spacing w:val="-7"/>
                <w:sz w:val="22"/>
              </w:rPr>
              <w:t> </w:t>
            </w:r>
            <w:r>
              <w:rPr>
                <w:sz w:val="22"/>
              </w:rPr>
              <w:t>may</w:t>
            </w:r>
            <w:r>
              <w:rPr>
                <w:spacing w:val="-7"/>
                <w:sz w:val="22"/>
              </w:rPr>
              <w:t> </w:t>
            </w:r>
            <w:r>
              <w:rPr>
                <w:sz w:val="22"/>
              </w:rPr>
              <w:t>provide</w:t>
            </w:r>
            <w:r>
              <w:rPr>
                <w:spacing w:val="-7"/>
                <w:sz w:val="22"/>
              </w:rPr>
              <w:t> </w:t>
            </w:r>
            <w:r>
              <w:rPr>
                <w:sz w:val="22"/>
              </w:rPr>
              <w:t>those</w:t>
            </w:r>
            <w:r>
              <w:rPr>
                <w:spacing w:val="-7"/>
                <w:sz w:val="22"/>
              </w:rPr>
              <w:t> </w:t>
            </w:r>
            <w:r>
              <w:rPr>
                <w:sz w:val="22"/>
              </w:rPr>
              <w:t>child care subsidies for that group. It's not a mandate within the bill. Then if we do choose to put those subsidies in place, they shall be subject to our federal regulations and subject to</w:t>
            </w:r>
            <w:r>
              <w:rPr>
                <w:spacing w:val="-3"/>
                <w:sz w:val="22"/>
              </w:rPr>
              <w:t> </w:t>
            </w:r>
            <w:r>
              <w:rPr>
                <w:sz w:val="22"/>
              </w:rPr>
              <w:t>available</w:t>
            </w:r>
            <w:r>
              <w:rPr>
                <w:spacing w:val="-3"/>
                <w:sz w:val="22"/>
              </w:rPr>
              <w:t> </w:t>
            </w:r>
            <w:r>
              <w:rPr>
                <w:sz w:val="22"/>
              </w:rPr>
              <w:t>federal</w:t>
            </w:r>
            <w:r>
              <w:rPr>
                <w:spacing w:val="-3"/>
                <w:sz w:val="22"/>
              </w:rPr>
              <w:t> </w:t>
            </w:r>
            <w:r>
              <w:rPr>
                <w:sz w:val="22"/>
              </w:rPr>
              <w:t>funding.</w:t>
            </w:r>
            <w:r>
              <w:rPr>
                <w:spacing w:val="-3"/>
                <w:sz w:val="22"/>
              </w:rPr>
              <w:t> </w:t>
            </w:r>
            <w:r>
              <w:rPr>
                <w:sz w:val="22"/>
              </w:rPr>
              <w:t>We</w:t>
            </w:r>
            <w:r>
              <w:rPr>
                <w:spacing w:val="-3"/>
                <w:sz w:val="22"/>
              </w:rPr>
              <w:t> </w:t>
            </w:r>
            <w:r>
              <w:rPr>
                <w:sz w:val="22"/>
              </w:rPr>
              <w:t>do</w:t>
            </w:r>
            <w:r>
              <w:rPr>
                <w:spacing w:val="-3"/>
                <w:sz w:val="22"/>
              </w:rPr>
              <w:t> </w:t>
            </w:r>
            <w:r>
              <w:rPr>
                <w:sz w:val="22"/>
              </w:rPr>
              <w:t>not</w:t>
            </w:r>
            <w:r>
              <w:rPr>
                <w:spacing w:val="-3"/>
                <w:sz w:val="22"/>
              </w:rPr>
              <w:t> </w:t>
            </w:r>
            <w:r>
              <w:rPr>
                <w:sz w:val="22"/>
              </w:rPr>
              <w:t>have</w:t>
            </w:r>
            <w:r>
              <w:rPr>
                <w:spacing w:val="-3"/>
                <w:sz w:val="22"/>
              </w:rPr>
              <w:t> </w:t>
            </w:r>
            <w:r>
              <w:rPr>
                <w:sz w:val="22"/>
              </w:rPr>
              <w:t>enough</w:t>
            </w:r>
            <w:r>
              <w:rPr>
                <w:spacing w:val="-3"/>
                <w:sz w:val="22"/>
              </w:rPr>
              <w:t> </w:t>
            </w:r>
            <w:r>
              <w:rPr>
                <w:sz w:val="22"/>
              </w:rPr>
              <w:t>federal</w:t>
            </w:r>
            <w:r>
              <w:rPr>
                <w:spacing w:val="-3"/>
                <w:sz w:val="22"/>
              </w:rPr>
              <w:t> </w:t>
            </w:r>
            <w:r>
              <w:rPr>
                <w:sz w:val="22"/>
              </w:rPr>
              <w:t>funding</w:t>
            </w:r>
            <w:r>
              <w:rPr>
                <w:spacing w:val="-3"/>
                <w:sz w:val="22"/>
              </w:rPr>
              <w:t> </w:t>
            </w:r>
            <w:r>
              <w:rPr>
                <w:sz w:val="22"/>
              </w:rPr>
              <w:t>to</w:t>
            </w:r>
            <w:r>
              <w:rPr>
                <w:spacing w:val="-3"/>
                <w:sz w:val="22"/>
              </w:rPr>
              <w:t> </w:t>
            </w:r>
            <w:r>
              <w:rPr>
                <w:sz w:val="22"/>
              </w:rPr>
              <w:t>get</w:t>
            </w:r>
            <w:r>
              <w:rPr>
                <w:spacing w:val="-3"/>
                <w:sz w:val="22"/>
              </w:rPr>
              <w:t> </w:t>
            </w:r>
            <w:r>
              <w:rPr>
                <w:sz w:val="22"/>
              </w:rPr>
              <w:t>to</w:t>
            </w:r>
            <w:r>
              <w:rPr>
                <w:spacing w:val="-3"/>
                <w:sz w:val="22"/>
              </w:rPr>
              <w:t> </w:t>
            </w:r>
            <w:r>
              <w:rPr>
                <w:sz w:val="22"/>
              </w:rPr>
              <w:t>where</w:t>
            </w:r>
            <w:r>
              <w:rPr>
                <w:spacing w:val="-3"/>
                <w:sz w:val="22"/>
              </w:rPr>
              <w:t> </w:t>
            </w:r>
            <w:r>
              <w:rPr>
                <w:sz w:val="22"/>
              </w:rPr>
              <w:t>we would like to be with our currently eligible families. We don't have federal funds available to fund this additional eligibility. We're not going to do it at this time, but the bill does allow us to implement it when we do have that available federal funding. We definitely plan to consider it if/when we have enough funding to be able to put it into </w:t>
            </w:r>
            <w:r>
              <w:rPr>
                <w:spacing w:val="-2"/>
                <w:sz w:val="22"/>
              </w:rPr>
              <w:t>place.</w:t>
            </w:r>
          </w:p>
          <w:p>
            <w:pPr>
              <w:pStyle w:val="TableParagraph"/>
              <w:numPr>
                <w:ilvl w:val="0"/>
                <w:numId w:val="14"/>
              </w:numPr>
              <w:tabs>
                <w:tab w:pos="823" w:val="left" w:leader="none"/>
                <w:tab w:pos="825" w:val="left" w:leader="none"/>
              </w:tabs>
              <w:spacing w:line="240" w:lineRule="auto" w:before="0" w:after="0"/>
              <w:ind w:left="825" w:right="70" w:hanging="360"/>
              <w:jc w:val="left"/>
              <w:rPr>
                <w:sz w:val="22"/>
              </w:rPr>
            </w:pPr>
            <w:r>
              <w:rPr>
                <w:sz w:val="22"/>
              </w:rPr>
              <w:t>Kristen</w:t>
            </w:r>
            <w:r>
              <w:rPr>
                <w:spacing w:val="-5"/>
                <w:sz w:val="22"/>
              </w:rPr>
              <w:t> </w:t>
            </w:r>
            <w:r>
              <w:rPr>
                <w:sz w:val="22"/>
              </w:rPr>
              <w:t>Schulz</w:t>
            </w:r>
            <w:r>
              <w:rPr>
                <w:spacing w:val="-5"/>
                <w:sz w:val="22"/>
              </w:rPr>
              <w:t> </w:t>
            </w:r>
            <w:r>
              <w:rPr>
                <w:sz w:val="22"/>
              </w:rPr>
              <w:t>stated</w:t>
            </w:r>
            <w:r>
              <w:rPr>
                <w:spacing w:val="-5"/>
                <w:sz w:val="22"/>
              </w:rPr>
              <w:t> </w:t>
            </w:r>
            <w:r>
              <w:rPr>
                <w:sz w:val="22"/>
              </w:rPr>
              <w:t>she</w:t>
            </w:r>
            <w:r>
              <w:rPr>
                <w:spacing w:val="-5"/>
                <w:sz w:val="22"/>
              </w:rPr>
              <w:t> </w:t>
            </w:r>
            <w:r>
              <w:rPr>
                <w:sz w:val="22"/>
              </w:rPr>
              <w:t>would</w:t>
            </w:r>
            <w:r>
              <w:rPr>
                <w:spacing w:val="-5"/>
                <w:sz w:val="22"/>
              </w:rPr>
              <w:t> </w:t>
            </w:r>
            <w:r>
              <w:rPr>
                <w:sz w:val="22"/>
              </w:rPr>
              <w:t>like</w:t>
            </w:r>
            <w:r>
              <w:rPr>
                <w:spacing w:val="-5"/>
                <w:sz w:val="22"/>
              </w:rPr>
              <w:t> </w:t>
            </w:r>
            <w:r>
              <w:rPr>
                <w:sz w:val="22"/>
              </w:rPr>
              <w:t>to</w:t>
            </w:r>
            <w:r>
              <w:rPr>
                <w:spacing w:val="-5"/>
                <w:sz w:val="22"/>
              </w:rPr>
              <w:t> </w:t>
            </w:r>
            <w:r>
              <w:rPr>
                <w:sz w:val="22"/>
              </w:rPr>
              <w:t>look</w:t>
            </w:r>
            <w:r>
              <w:rPr>
                <w:spacing w:val="-5"/>
                <w:sz w:val="22"/>
              </w:rPr>
              <w:t> </w:t>
            </w:r>
            <w:r>
              <w:rPr>
                <w:sz w:val="22"/>
              </w:rPr>
              <w:t>at</w:t>
            </w:r>
            <w:r>
              <w:rPr>
                <w:spacing w:val="-5"/>
                <w:sz w:val="22"/>
              </w:rPr>
              <w:t> </w:t>
            </w:r>
            <w:r>
              <w:rPr>
                <w:sz w:val="22"/>
              </w:rPr>
              <w:t>what</w:t>
            </w:r>
            <w:r>
              <w:rPr>
                <w:spacing w:val="-5"/>
                <w:sz w:val="22"/>
              </w:rPr>
              <w:t> </w:t>
            </w:r>
            <w:r>
              <w:rPr>
                <w:sz w:val="22"/>
              </w:rPr>
              <w:t>the</w:t>
            </w:r>
            <w:r>
              <w:rPr>
                <w:spacing w:val="-5"/>
                <w:sz w:val="22"/>
              </w:rPr>
              <w:t> </w:t>
            </w:r>
            <w:r>
              <w:rPr>
                <w:sz w:val="22"/>
              </w:rPr>
              <w:t>need</w:t>
            </w:r>
            <w:r>
              <w:rPr>
                <w:spacing w:val="-5"/>
                <w:sz w:val="22"/>
              </w:rPr>
              <w:t> </w:t>
            </w:r>
            <w:r>
              <w:rPr>
                <w:sz w:val="22"/>
              </w:rPr>
              <w:t>is</w:t>
            </w:r>
            <w:r>
              <w:rPr>
                <w:spacing w:val="-5"/>
                <w:sz w:val="22"/>
              </w:rPr>
              <w:t> </w:t>
            </w:r>
            <w:r>
              <w:rPr>
                <w:sz w:val="22"/>
              </w:rPr>
              <w:t>and</w:t>
            </w:r>
            <w:r>
              <w:rPr>
                <w:spacing w:val="-5"/>
                <w:sz w:val="22"/>
              </w:rPr>
              <w:t> </w:t>
            </w:r>
            <w:r>
              <w:rPr>
                <w:sz w:val="22"/>
              </w:rPr>
              <w:t>look</w:t>
            </w:r>
            <w:r>
              <w:rPr>
                <w:spacing w:val="-5"/>
                <w:sz w:val="22"/>
              </w:rPr>
              <w:t> </w:t>
            </w:r>
            <w:r>
              <w:rPr>
                <w:sz w:val="22"/>
              </w:rPr>
              <w:t>for</w:t>
            </w:r>
            <w:r>
              <w:rPr>
                <w:spacing w:val="-5"/>
                <w:sz w:val="22"/>
              </w:rPr>
              <w:t> </w:t>
            </w:r>
            <w:r>
              <w:rPr>
                <w:sz w:val="22"/>
              </w:rPr>
              <w:t>addition</w:t>
            </w:r>
            <w:r>
              <w:rPr>
                <w:spacing w:val="-5"/>
                <w:sz w:val="22"/>
              </w:rPr>
              <w:t> </w:t>
            </w:r>
            <w:r>
              <w:rPr>
                <w:sz w:val="22"/>
              </w:rPr>
              <w:t>sourcing</w:t>
            </w:r>
            <w:r>
              <w:rPr>
                <w:spacing w:val="-5"/>
                <w:sz w:val="22"/>
              </w:rPr>
              <w:t> </w:t>
            </w:r>
            <w:r>
              <w:rPr>
                <w:sz w:val="22"/>
              </w:rPr>
              <w:t>for </w:t>
            </w:r>
            <w:r>
              <w:rPr>
                <w:spacing w:val="-2"/>
                <w:sz w:val="22"/>
              </w:rPr>
              <w:t>funding.</w:t>
            </w:r>
          </w:p>
          <w:p>
            <w:pPr>
              <w:pStyle w:val="TableParagraph"/>
              <w:numPr>
                <w:ilvl w:val="1"/>
                <w:numId w:val="14"/>
              </w:numPr>
              <w:tabs>
                <w:tab w:pos="1543" w:val="left" w:leader="none"/>
                <w:tab w:pos="1545" w:val="left" w:leader="none"/>
              </w:tabs>
              <w:spacing w:line="240" w:lineRule="auto" w:before="0" w:after="0"/>
              <w:ind w:left="1545" w:right="408" w:hanging="360"/>
              <w:jc w:val="left"/>
              <w:rPr>
                <w:sz w:val="22"/>
              </w:rPr>
            </w:pPr>
            <w:r>
              <w:rPr>
                <w:sz w:val="22"/>
              </w:rPr>
              <w:t>Heather</w:t>
            </w:r>
            <w:r>
              <w:rPr>
                <w:spacing w:val="-6"/>
                <w:sz w:val="22"/>
              </w:rPr>
              <w:t> </w:t>
            </w:r>
            <w:r>
              <w:rPr>
                <w:sz w:val="22"/>
              </w:rPr>
              <w:t>Thomas</w:t>
            </w:r>
            <w:r>
              <w:rPr>
                <w:spacing w:val="-6"/>
                <w:sz w:val="22"/>
              </w:rPr>
              <w:t> </w:t>
            </w:r>
            <w:r>
              <w:rPr>
                <w:sz w:val="22"/>
              </w:rPr>
              <w:t>informed</w:t>
            </w:r>
            <w:r>
              <w:rPr>
                <w:spacing w:val="-6"/>
                <w:sz w:val="22"/>
              </w:rPr>
              <w:t> </w:t>
            </w:r>
            <w:r>
              <w:rPr>
                <w:sz w:val="22"/>
              </w:rPr>
              <w:t>the</w:t>
            </w:r>
            <w:r>
              <w:rPr>
                <w:spacing w:val="-6"/>
                <w:sz w:val="22"/>
              </w:rPr>
              <w:t> </w:t>
            </w:r>
            <w:r>
              <w:rPr>
                <w:sz w:val="22"/>
              </w:rPr>
              <w:t>committee</w:t>
            </w:r>
            <w:r>
              <w:rPr>
                <w:spacing w:val="-6"/>
                <w:sz w:val="22"/>
              </w:rPr>
              <w:t> </w:t>
            </w:r>
            <w:r>
              <w:rPr>
                <w:sz w:val="22"/>
              </w:rPr>
              <w:t>that</w:t>
            </w:r>
            <w:r>
              <w:rPr>
                <w:spacing w:val="-6"/>
                <w:sz w:val="22"/>
              </w:rPr>
              <w:t> </w:t>
            </w:r>
            <w:r>
              <w:rPr>
                <w:sz w:val="22"/>
              </w:rPr>
              <w:t>OCC</w:t>
            </w:r>
            <w:r>
              <w:rPr>
                <w:spacing w:val="-6"/>
                <w:sz w:val="22"/>
              </w:rPr>
              <w:t> </w:t>
            </w:r>
            <w:r>
              <w:rPr>
                <w:sz w:val="22"/>
              </w:rPr>
              <w:t>is</w:t>
            </w:r>
            <w:r>
              <w:rPr>
                <w:spacing w:val="-6"/>
                <w:sz w:val="22"/>
              </w:rPr>
              <w:t> </w:t>
            </w:r>
            <w:r>
              <w:rPr>
                <w:sz w:val="22"/>
              </w:rPr>
              <w:t>open</w:t>
            </w:r>
            <w:r>
              <w:rPr>
                <w:spacing w:val="-6"/>
                <w:sz w:val="22"/>
              </w:rPr>
              <w:t> </w:t>
            </w:r>
            <w:r>
              <w:rPr>
                <w:sz w:val="22"/>
              </w:rPr>
              <w:t>to</w:t>
            </w:r>
            <w:r>
              <w:rPr>
                <w:spacing w:val="-6"/>
                <w:sz w:val="22"/>
              </w:rPr>
              <w:t> </w:t>
            </w:r>
            <w:r>
              <w:rPr>
                <w:sz w:val="22"/>
              </w:rPr>
              <w:t>looking</w:t>
            </w:r>
            <w:r>
              <w:rPr>
                <w:spacing w:val="-6"/>
                <w:sz w:val="22"/>
              </w:rPr>
              <w:t> </w:t>
            </w:r>
            <w:r>
              <w:rPr>
                <w:sz w:val="22"/>
              </w:rPr>
              <w:t>into</w:t>
            </w:r>
            <w:r>
              <w:rPr>
                <w:spacing w:val="-6"/>
                <w:sz w:val="22"/>
              </w:rPr>
              <w:t> </w:t>
            </w:r>
            <w:r>
              <w:rPr>
                <w:sz w:val="22"/>
              </w:rPr>
              <w:t>additional sources for funding.</w:t>
            </w:r>
          </w:p>
          <w:p>
            <w:pPr>
              <w:pStyle w:val="TableParagraph"/>
              <w:rPr>
                <w:sz w:val="22"/>
              </w:rPr>
            </w:pPr>
          </w:p>
          <w:p>
            <w:pPr>
              <w:pStyle w:val="TableParagraph"/>
              <w:ind w:left="105"/>
              <w:jc w:val="both"/>
              <w:rPr>
                <w:b/>
                <w:sz w:val="22"/>
              </w:rPr>
            </w:pPr>
            <w:r>
              <w:rPr>
                <w:b/>
                <w:sz w:val="22"/>
                <w:u w:val="thick"/>
              </w:rPr>
              <w:t>Child</w:t>
            </w:r>
            <w:r>
              <w:rPr>
                <w:b/>
                <w:spacing w:val="-11"/>
                <w:sz w:val="22"/>
                <w:u w:val="thick"/>
              </w:rPr>
              <w:t> </w:t>
            </w:r>
            <w:r>
              <w:rPr>
                <w:b/>
                <w:sz w:val="22"/>
                <w:u w:val="thick"/>
              </w:rPr>
              <w:t>Care</w:t>
            </w:r>
            <w:r>
              <w:rPr>
                <w:b/>
                <w:spacing w:val="-8"/>
                <w:sz w:val="22"/>
                <w:u w:val="thick"/>
              </w:rPr>
              <w:t> </w:t>
            </w:r>
            <w:r>
              <w:rPr>
                <w:b/>
                <w:sz w:val="22"/>
                <w:u w:val="thick"/>
              </w:rPr>
              <w:t>Solution</w:t>
            </w:r>
            <w:r>
              <w:rPr>
                <w:b/>
                <w:spacing w:val="-8"/>
                <w:sz w:val="22"/>
                <w:u w:val="thick"/>
              </w:rPr>
              <w:t> </w:t>
            </w:r>
            <w:r>
              <w:rPr>
                <w:b/>
                <w:sz w:val="22"/>
                <w:u w:val="thick"/>
              </w:rPr>
              <w:t>and</w:t>
            </w:r>
            <w:r>
              <w:rPr>
                <w:b/>
                <w:spacing w:val="-8"/>
                <w:sz w:val="22"/>
                <w:u w:val="thick"/>
              </w:rPr>
              <w:t> </w:t>
            </w:r>
            <w:r>
              <w:rPr>
                <w:b/>
                <w:sz w:val="22"/>
                <w:u w:val="thick"/>
              </w:rPr>
              <w:t>Workforce</w:t>
            </w:r>
            <w:r>
              <w:rPr>
                <w:b/>
                <w:spacing w:val="-8"/>
                <w:sz w:val="22"/>
                <w:u w:val="thick"/>
              </w:rPr>
              <w:t> </w:t>
            </w:r>
            <w:r>
              <w:rPr>
                <w:b/>
                <w:sz w:val="22"/>
                <w:u w:val="thick"/>
              </w:rPr>
              <w:t>Productivity</w:t>
            </w:r>
            <w:r>
              <w:rPr>
                <w:b/>
                <w:spacing w:val="-8"/>
                <w:sz w:val="22"/>
                <w:u w:val="thick"/>
              </w:rPr>
              <w:t> </w:t>
            </w:r>
            <w:r>
              <w:rPr>
                <w:b/>
                <w:sz w:val="22"/>
                <w:u w:val="thick"/>
              </w:rPr>
              <w:t>Plan</w:t>
            </w:r>
            <w:r>
              <w:rPr>
                <w:b/>
                <w:spacing w:val="-8"/>
                <w:sz w:val="22"/>
                <w:u w:val="thick"/>
              </w:rPr>
              <w:t> </w:t>
            </w:r>
            <w:r>
              <w:rPr>
                <w:b/>
                <w:sz w:val="22"/>
                <w:u w:val="thick"/>
              </w:rPr>
              <w:t>-</w:t>
            </w:r>
            <w:r>
              <w:rPr>
                <w:b/>
                <w:spacing w:val="-8"/>
                <w:sz w:val="22"/>
                <w:u w:val="thick"/>
              </w:rPr>
              <w:t> </w:t>
            </w:r>
            <w:r>
              <w:rPr>
                <w:b/>
                <w:sz w:val="22"/>
                <w:u w:val="thick"/>
              </w:rPr>
              <w:t>Heather</w:t>
            </w:r>
            <w:r>
              <w:rPr>
                <w:b/>
                <w:spacing w:val="-8"/>
                <w:sz w:val="22"/>
                <w:u w:val="thick"/>
              </w:rPr>
              <w:t> </w:t>
            </w:r>
            <w:r>
              <w:rPr>
                <w:b/>
                <w:spacing w:val="-2"/>
                <w:sz w:val="22"/>
                <w:u w:val="thick"/>
              </w:rPr>
              <w:t>Thomas</w:t>
            </w:r>
          </w:p>
          <w:p>
            <w:pPr>
              <w:pStyle w:val="TableParagraph"/>
              <w:numPr>
                <w:ilvl w:val="0"/>
                <w:numId w:val="15"/>
              </w:numPr>
              <w:tabs>
                <w:tab w:pos="823" w:val="left" w:leader="none"/>
                <w:tab w:pos="825" w:val="left" w:leader="none"/>
              </w:tabs>
              <w:spacing w:line="240" w:lineRule="auto" w:before="0" w:after="0"/>
              <w:ind w:left="825" w:right="287" w:hanging="360"/>
              <w:jc w:val="both"/>
              <w:rPr>
                <w:sz w:val="22"/>
              </w:rPr>
            </w:pPr>
            <w:r>
              <w:rPr>
                <w:sz w:val="22"/>
              </w:rPr>
              <w:t>The</w:t>
            </w:r>
            <w:r>
              <w:rPr>
                <w:spacing w:val="-2"/>
                <w:sz w:val="22"/>
              </w:rPr>
              <w:t> </w:t>
            </w:r>
            <w:r>
              <w:rPr>
                <w:sz w:val="22"/>
              </w:rPr>
              <w:t>Women</w:t>
            </w:r>
            <w:r>
              <w:rPr>
                <w:spacing w:val="-2"/>
                <w:sz w:val="22"/>
              </w:rPr>
              <w:t> </w:t>
            </w:r>
            <w:r>
              <w:rPr>
                <w:sz w:val="22"/>
              </w:rPr>
              <w:t>in</w:t>
            </w:r>
            <w:r>
              <w:rPr>
                <w:spacing w:val="-2"/>
                <w:sz w:val="22"/>
              </w:rPr>
              <w:t> </w:t>
            </w:r>
            <w:r>
              <w:rPr>
                <w:sz w:val="22"/>
              </w:rPr>
              <w:t>the</w:t>
            </w:r>
            <w:r>
              <w:rPr>
                <w:spacing w:val="-2"/>
                <w:sz w:val="22"/>
              </w:rPr>
              <w:t> </w:t>
            </w:r>
            <w:r>
              <w:rPr>
                <w:sz w:val="22"/>
              </w:rPr>
              <w:t>Economy</w:t>
            </w:r>
            <w:r>
              <w:rPr>
                <w:spacing w:val="-2"/>
                <w:sz w:val="22"/>
              </w:rPr>
              <w:t> </w:t>
            </w:r>
            <w:r>
              <w:rPr>
                <w:sz w:val="22"/>
              </w:rPr>
              <w:t>subcommittee</w:t>
            </w:r>
            <w:r>
              <w:rPr>
                <w:spacing w:val="-2"/>
                <w:sz w:val="22"/>
              </w:rPr>
              <w:t> </w:t>
            </w:r>
            <w:r>
              <w:rPr>
                <w:sz w:val="22"/>
              </w:rPr>
              <w:t>of</w:t>
            </w:r>
            <w:r>
              <w:rPr>
                <w:spacing w:val="-2"/>
                <w:sz w:val="22"/>
              </w:rPr>
              <w:t> </w:t>
            </w:r>
            <w:r>
              <w:rPr>
                <w:sz w:val="22"/>
              </w:rPr>
              <w:t>the</w:t>
            </w:r>
            <w:r>
              <w:rPr>
                <w:spacing w:val="-2"/>
                <w:sz w:val="22"/>
              </w:rPr>
              <w:t> </w:t>
            </w:r>
            <w:r>
              <w:rPr>
                <w:sz w:val="22"/>
              </w:rPr>
              <w:t>Unified</w:t>
            </w:r>
            <w:r>
              <w:rPr>
                <w:spacing w:val="-2"/>
                <w:sz w:val="22"/>
              </w:rPr>
              <w:t> </w:t>
            </w:r>
            <w:r>
              <w:rPr>
                <w:sz w:val="22"/>
              </w:rPr>
              <w:t>Economic</w:t>
            </w:r>
            <w:r>
              <w:rPr>
                <w:spacing w:val="-2"/>
                <w:sz w:val="22"/>
              </w:rPr>
              <w:t> </w:t>
            </w:r>
            <w:r>
              <w:rPr>
                <w:sz w:val="22"/>
              </w:rPr>
              <w:t>Opportunity</w:t>
            </w:r>
            <w:r>
              <w:rPr>
                <w:spacing w:val="-2"/>
                <w:sz w:val="22"/>
              </w:rPr>
              <w:t> </w:t>
            </w:r>
            <w:r>
              <w:rPr>
                <w:sz w:val="22"/>
              </w:rPr>
              <w:t>Commission was</w:t>
            </w:r>
            <w:r>
              <w:rPr>
                <w:spacing w:val="-7"/>
                <w:sz w:val="22"/>
              </w:rPr>
              <w:t> </w:t>
            </w:r>
            <w:r>
              <w:rPr>
                <w:sz w:val="22"/>
              </w:rPr>
              <w:t>given</w:t>
            </w:r>
            <w:r>
              <w:rPr>
                <w:spacing w:val="-7"/>
                <w:sz w:val="22"/>
              </w:rPr>
              <w:t> </w:t>
            </w:r>
            <w:r>
              <w:rPr>
                <w:sz w:val="22"/>
              </w:rPr>
              <w:t>a</w:t>
            </w:r>
            <w:r>
              <w:rPr>
                <w:spacing w:val="-7"/>
                <w:sz w:val="22"/>
              </w:rPr>
              <w:t> </w:t>
            </w:r>
            <w:r>
              <w:rPr>
                <w:sz w:val="22"/>
              </w:rPr>
              <w:t>State</w:t>
            </w:r>
            <w:r>
              <w:rPr>
                <w:spacing w:val="-7"/>
                <w:sz w:val="22"/>
              </w:rPr>
              <w:t> </w:t>
            </w:r>
            <w:r>
              <w:rPr>
                <w:sz w:val="22"/>
              </w:rPr>
              <w:t>appropriation</w:t>
            </w:r>
            <w:r>
              <w:rPr>
                <w:spacing w:val="-7"/>
                <w:sz w:val="22"/>
              </w:rPr>
              <w:t> </w:t>
            </w:r>
            <w:r>
              <w:rPr>
                <w:sz w:val="22"/>
              </w:rPr>
              <w:t>to</w:t>
            </w:r>
            <w:r>
              <w:rPr>
                <w:spacing w:val="-7"/>
                <w:sz w:val="22"/>
              </w:rPr>
              <w:t> </w:t>
            </w:r>
            <w:r>
              <w:rPr>
                <w:sz w:val="22"/>
              </w:rPr>
              <w:t>complete.</w:t>
            </w:r>
            <w:r>
              <w:rPr>
                <w:spacing w:val="-7"/>
                <w:sz w:val="22"/>
              </w:rPr>
              <w:t> </w:t>
            </w:r>
            <w:r>
              <w:rPr>
                <w:sz w:val="22"/>
              </w:rPr>
              <w:t>It</w:t>
            </w:r>
            <w:r>
              <w:rPr>
                <w:spacing w:val="-7"/>
                <w:sz w:val="22"/>
              </w:rPr>
              <w:t> </w:t>
            </w:r>
            <w:r>
              <w:rPr>
                <w:sz w:val="22"/>
              </w:rPr>
              <w:t>is</w:t>
            </w:r>
            <w:r>
              <w:rPr>
                <w:spacing w:val="-7"/>
                <w:sz w:val="22"/>
              </w:rPr>
              <w:t> </w:t>
            </w:r>
            <w:r>
              <w:rPr>
                <w:sz w:val="22"/>
              </w:rPr>
              <w:t>actively</w:t>
            </w:r>
            <w:r>
              <w:rPr>
                <w:spacing w:val="-7"/>
                <w:sz w:val="22"/>
              </w:rPr>
              <w:t> </w:t>
            </w:r>
            <w:r>
              <w:rPr>
                <w:sz w:val="22"/>
              </w:rPr>
              <w:t>being</w:t>
            </w:r>
            <w:r>
              <w:rPr>
                <w:spacing w:val="-7"/>
                <w:sz w:val="22"/>
              </w:rPr>
              <w:t> </w:t>
            </w:r>
            <w:r>
              <w:rPr>
                <w:sz w:val="22"/>
              </w:rPr>
              <w:t>developed.</w:t>
            </w:r>
            <w:r>
              <w:rPr>
                <w:spacing w:val="-7"/>
                <w:sz w:val="22"/>
              </w:rPr>
              <w:t> </w:t>
            </w:r>
            <w:r>
              <w:rPr>
                <w:sz w:val="22"/>
              </w:rPr>
              <w:t>They</w:t>
            </w:r>
            <w:r>
              <w:rPr>
                <w:spacing w:val="-7"/>
                <w:sz w:val="22"/>
              </w:rPr>
              <w:t> </w:t>
            </w:r>
            <w:r>
              <w:rPr>
                <w:sz w:val="22"/>
              </w:rPr>
              <w:t>are</w:t>
            </w:r>
            <w:r>
              <w:rPr>
                <w:spacing w:val="-7"/>
                <w:sz w:val="22"/>
              </w:rPr>
              <w:t> </w:t>
            </w:r>
            <w:r>
              <w:rPr>
                <w:sz w:val="22"/>
              </w:rPr>
              <w:t>gathering data and talking to all kinds of stakeholders currently.</w:t>
            </w:r>
          </w:p>
          <w:p>
            <w:pPr>
              <w:pStyle w:val="TableParagraph"/>
              <w:numPr>
                <w:ilvl w:val="1"/>
                <w:numId w:val="15"/>
              </w:numPr>
              <w:tabs>
                <w:tab w:pos="1543" w:val="left" w:leader="none"/>
                <w:tab w:pos="1545" w:val="left" w:leader="none"/>
              </w:tabs>
              <w:spacing w:line="240" w:lineRule="auto" w:before="0" w:after="0"/>
              <w:ind w:left="1545" w:right="215" w:hanging="360"/>
              <w:jc w:val="left"/>
              <w:rPr>
                <w:sz w:val="22"/>
              </w:rPr>
            </w:pPr>
            <w:r>
              <w:rPr>
                <w:sz w:val="22"/>
              </w:rPr>
              <w:t>The</w:t>
            </w:r>
            <w:r>
              <w:rPr>
                <w:spacing w:val="-5"/>
                <w:sz w:val="22"/>
              </w:rPr>
              <w:t> </w:t>
            </w:r>
            <w:r>
              <w:rPr>
                <w:sz w:val="22"/>
              </w:rPr>
              <w:t>goal</w:t>
            </w:r>
            <w:r>
              <w:rPr>
                <w:spacing w:val="-5"/>
                <w:sz w:val="22"/>
              </w:rPr>
              <w:t> </w:t>
            </w:r>
            <w:r>
              <w:rPr>
                <w:sz w:val="22"/>
              </w:rPr>
              <w:t>of</w:t>
            </w:r>
            <w:r>
              <w:rPr>
                <w:spacing w:val="-5"/>
                <w:sz w:val="22"/>
              </w:rPr>
              <w:t> </w:t>
            </w:r>
            <w:r>
              <w:rPr>
                <w:sz w:val="22"/>
              </w:rPr>
              <w:t>this</w:t>
            </w:r>
            <w:r>
              <w:rPr>
                <w:spacing w:val="-5"/>
                <w:sz w:val="22"/>
              </w:rPr>
              <w:t> </w:t>
            </w:r>
            <w:r>
              <w:rPr>
                <w:sz w:val="22"/>
              </w:rPr>
              <w:t>project</w:t>
            </w:r>
            <w:r>
              <w:rPr>
                <w:spacing w:val="-5"/>
                <w:sz w:val="22"/>
              </w:rPr>
              <w:t> </w:t>
            </w:r>
            <w:r>
              <w:rPr>
                <w:sz w:val="22"/>
              </w:rPr>
              <w:t>is</w:t>
            </w:r>
            <w:r>
              <w:rPr>
                <w:spacing w:val="-5"/>
                <w:sz w:val="22"/>
              </w:rPr>
              <w:t> </w:t>
            </w:r>
            <w:r>
              <w:rPr>
                <w:sz w:val="22"/>
              </w:rPr>
              <w:t>to</w:t>
            </w:r>
            <w:r>
              <w:rPr>
                <w:spacing w:val="-5"/>
                <w:sz w:val="22"/>
              </w:rPr>
              <w:t> </w:t>
            </w:r>
            <w:r>
              <w:rPr>
                <w:sz w:val="22"/>
              </w:rPr>
              <w:t>understand</w:t>
            </w:r>
            <w:r>
              <w:rPr>
                <w:spacing w:val="-5"/>
                <w:sz w:val="22"/>
              </w:rPr>
              <w:t> </w:t>
            </w:r>
            <w:r>
              <w:rPr>
                <w:sz w:val="22"/>
              </w:rPr>
              <w:t>how</w:t>
            </w:r>
            <w:r>
              <w:rPr>
                <w:spacing w:val="-5"/>
                <w:sz w:val="22"/>
              </w:rPr>
              <w:t> </w:t>
            </w:r>
            <w:r>
              <w:rPr>
                <w:sz w:val="22"/>
              </w:rPr>
              <w:t>the</w:t>
            </w:r>
            <w:r>
              <w:rPr>
                <w:spacing w:val="-5"/>
                <w:sz w:val="22"/>
              </w:rPr>
              <w:t> </w:t>
            </w:r>
            <w:r>
              <w:rPr>
                <w:sz w:val="22"/>
              </w:rPr>
              <w:t>state</w:t>
            </w:r>
            <w:r>
              <w:rPr>
                <w:spacing w:val="-5"/>
                <w:sz w:val="22"/>
              </w:rPr>
              <w:t> </w:t>
            </w:r>
            <w:r>
              <w:rPr>
                <w:sz w:val="22"/>
              </w:rPr>
              <w:t>of</w:t>
            </w:r>
            <w:r>
              <w:rPr>
                <w:spacing w:val="-5"/>
                <w:sz w:val="22"/>
              </w:rPr>
              <w:t> </w:t>
            </w:r>
            <w:r>
              <w:rPr>
                <w:sz w:val="22"/>
              </w:rPr>
              <w:t>child</w:t>
            </w:r>
            <w:r>
              <w:rPr>
                <w:spacing w:val="-5"/>
                <w:sz w:val="22"/>
              </w:rPr>
              <w:t> </w:t>
            </w:r>
            <w:r>
              <w:rPr>
                <w:sz w:val="22"/>
              </w:rPr>
              <w:t>care</w:t>
            </w:r>
            <w:r>
              <w:rPr>
                <w:spacing w:val="-5"/>
                <w:sz w:val="22"/>
              </w:rPr>
              <w:t> </w:t>
            </w:r>
            <w:r>
              <w:rPr>
                <w:sz w:val="22"/>
              </w:rPr>
              <w:t>will</w:t>
            </w:r>
            <w:r>
              <w:rPr>
                <w:spacing w:val="-5"/>
                <w:sz w:val="22"/>
              </w:rPr>
              <w:t> </w:t>
            </w:r>
            <w:r>
              <w:rPr>
                <w:sz w:val="22"/>
              </w:rPr>
              <w:t>impact</w:t>
            </w:r>
            <w:r>
              <w:rPr>
                <w:spacing w:val="-5"/>
                <w:sz w:val="22"/>
              </w:rPr>
              <w:t> </w:t>
            </w:r>
            <w:r>
              <w:rPr>
                <w:sz w:val="22"/>
              </w:rPr>
              <w:t>a</w:t>
            </w:r>
            <w:r>
              <w:rPr>
                <w:spacing w:val="-5"/>
                <w:sz w:val="22"/>
              </w:rPr>
              <w:t> </w:t>
            </w:r>
            <w:r>
              <w:rPr>
                <w:sz w:val="22"/>
              </w:rPr>
              <w:t>child's quality of life. Families, businesses, and stakeholders in the state of Utah are brought together to have candid conversations around childcare. The main focus is to find innovative public and private ideas around childcare including best practices in other states,</w:t>
            </w:r>
            <w:r>
              <w:rPr>
                <w:spacing w:val="-5"/>
                <w:sz w:val="22"/>
              </w:rPr>
              <w:t> </w:t>
            </w:r>
            <w:r>
              <w:rPr>
                <w:sz w:val="22"/>
              </w:rPr>
              <w:t>businesses</w:t>
            </w:r>
            <w:r>
              <w:rPr>
                <w:spacing w:val="-5"/>
                <w:sz w:val="22"/>
              </w:rPr>
              <w:t> </w:t>
            </w:r>
            <w:r>
              <w:rPr>
                <w:sz w:val="22"/>
              </w:rPr>
              <w:t>and</w:t>
            </w:r>
            <w:r>
              <w:rPr>
                <w:spacing w:val="-5"/>
                <w:sz w:val="22"/>
              </w:rPr>
              <w:t> </w:t>
            </w:r>
            <w:r>
              <w:rPr>
                <w:sz w:val="22"/>
              </w:rPr>
              <w:t>cities</w:t>
            </w:r>
            <w:r>
              <w:rPr>
                <w:spacing w:val="-5"/>
                <w:sz w:val="22"/>
              </w:rPr>
              <w:t> </w:t>
            </w:r>
            <w:r>
              <w:rPr>
                <w:sz w:val="22"/>
              </w:rPr>
              <w:t>to</w:t>
            </w:r>
            <w:r>
              <w:rPr>
                <w:spacing w:val="-5"/>
                <w:sz w:val="22"/>
              </w:rPr>
              <w:t> </w:t>
            </w:r>
            <w:r>
              <w:rPr>
                <w:sz w:val="22"/>
              </w:rPr>
              <w:t>inform</w:t>
            </w:r>
            <w:r>
              <w:rPr>
                <w:spacing w:val="-5"/>
                <w:sz w:val="22"/>
              </w:rPr>
              <w:t> </w:t>
            </w:r>
            <w:r>
              <w:rPr>
                <w:sz w:val="22"/>
              </w:rPr>
              <w:t>policymakers</w:t>
            </w:r>
            <w:r>
              <w:rPr>
                <w:spacing w:val="-5"/>
                <w:sz w:val="22"/>
              </w:rPr>
              <w:t> </w:t>
            </w:r>
            <w:r>
              <w:rPr>
                <w:sz w:val="22"/>
              </w:rPr>
              <w:t>and</w:t>
            </w:r>
            <w:r>
              <w:rPr>
                <w:spacing w:val="-5"/>
                <w:sz w:val="22"/>
              </w:rPr>
              <w:t> </w:t>
            </w:r>
            <w:r>
              <w:rPr>
                <w:sz w:val="22"/>
              </w:rPr>
              <w:t>business</w:t>
            </w:r>
            <w:r>
              <w:rPr>
                <w:spacing w:val="-5"/>
                <w:sz w:val="22"/>
              </w:rPr>
              <w:t> </w:t>
            </w:r>
            <w:r>
              <w:rPr>
                <w:sz w:val="22"/>
              </w:rPr>
              <w:t>leaders</w:t>
            </w:r>
            <w:r>
              <w:rPr>
                <w:spacing w:val="-5"/>
                <w:sz w:val="22"/>
              </w:rPr>
              <w:t> </w:t>
            </w:r>
            <w:r>
              <w:rPr>
                <w:sz w:val="22"/>
              </w:rPr>
              <w:t>as</w:t>
            </w:r>
            <w:r>
              <w:rPr>
                <w:spacing w:val="-5"/>
                <w:sz w:val="22"/>
              </w:rPr>
              <w:t> </w:t>
            </w:r>
            <w:r>
              <w:rPr>
                <w:sz w:val="22"/>
              </w:rPr>
              <w:t>they</w:t>
            </w:r>
            <w:r>
              <w:rPr>
                <w:spacing w:val="-5"/>
                <w:sz w:val="22"/>
              </w:rPr>
              <w:t> </w:t>
            </w:r>
            <w:r>
              <w:rPr>
                <w:sz w:val="22"/>
              </w:rPr>
              <w:t>make decisions related to child care.</w:t>
            </w:r>
          </w:p>
          <w:p>
            <w:pPr>
              <w:pStyle w:val="TableParagraph"/>
              <w:numPr>
                <w:ilvl w:val="1"/>
                <w:numId w:val="15"/>
              </w:numPr>
              <w:tabs>
                <w:tab w:pos="1545" w:val="left" w:leader="none"/>
              </w:tabs>
              <w:spacing w:line="240" w:lineRule="auto" w:before="0" w:after="0"/>
              <w:ind w:left="1545" w:right="363" w:hanging="360"/>
              <w:jc w:val="left"/>
              <w:rPr>
                <w:sz w:val="22"/>
              </w:rPr>
            </w:pPr>
            <w:r>
              <w:rPr>
                <w:sz w:val="22"/>
              </w:rPr>
              <w:t>The Governor's Office of Economic Opportunity contracted with the Early Learning Policy</w:t>
            </w:r>
            <w:r>
              <w:rPr>
                <w:spacing w:val="-7"/>
                <w:sz w:val="22"/>
              </w:rPr>
              <w:t> </w:t>
            </w:r>
            <w:r>
              <w:rPr>
                <w:sz w:val="22"/>
              </w:rPr>
              <w:t>Group</w:t>
            </w:r>
            <w:r>
              <w:rPr>
                <w:spacing w:val="-7"/>
                <w:sz w:val="22"/>
              </w:rPr>
              <w:t> </w:t>
            </w:r>
            <w:r>
              <w:rPr>
                <w:sz w:val="22"/>
              </w:rPr>
              <w:t>out</w:t>
            </w:r>
            <w:r>
              <w:rPr>
                <w:spacing w:val="-7"/>
                <w:sz w:val="22"/>
              </w:rPr>
              <w:t> </w:t>
            </w:r>
            <w:r>
              <w:rPr>
                <w:sz w:val="22"/>
              </w:rPr>
              <w:t>of</w:t>
            </w:r>
            <w:r>
              <w:rPr>
                <w:spacing w:val="-7"/>
                <w:sz w:val="22"/>
              </w:rPr>
              <w:t> </w:t>
            </w:r>
            <w:r>
              <w:rPr>
                <w:sz w:val="22"/>
              </w:rPr>
              <w:t>Virginia</w:t>
            </w:r>
            <w:r>
              <w:rPr>
                <w:spacing w:val="-7"/>
                <w:sz w:val="22"/>
              </w:rPr>
              <w:t> </w:t>
            </w:r>
            <w:r>
              <w:rPr>
                <w:sz w:val="22"/>
              </w:rPr>
              <w:t>to</w:t>
            </w:r>
            <w:r>
              <w:rPr>
                <w:spacing w:val="-7"/>
                <w:sz w:val="22"/>
              </w:rPr>
              <w:t> </w:t>
            </w:r>
            <w:r>
              <w:rPr>
                <w:sz w:val="22"/>
              </w:rPr>
              <w:t>complete</w:t>
            </w:r>
            <w:r>
              <w:rPr>
                <w:spacing w:val="-7"/>
                <w:sz w:val="22"/>
              </w:rPr>
              <w:t> </w:t>
            </w:r>
            <w:r>
              <w:rPr>
                <w:sz w:val="22"/>
              </w:rPr>
              <w:t>this</w:t>
            </w:r>
            <w:r>
              <w:rPr>
                <w:spacing w:val="-7"/>
                <w:sz w:val="22"/>
              </w:rPr>
              <w:t> </w:t>
            </w:r>
            <w:r>
              <w:rPr>
                <w:sz w:val="22"/>
              </w:rPr>
              <w:t>report.</w:t>
            </w:r>
            <w:r>
              <w:rPr>
                <w:spacing w:val="-7"/>
                <w:sz w:val="22"/>
              </w:rPr>
              <w:t> </w:t>
            </w:r>
            <w:r>
              <w:rPr>
                <w:sz w:val="22"/>
              </w:rPr>
              <w:t>They've</w:t>
            </w:r>
            <w:r>
              <w:rPr>
                <w:spacing w:val="-7"/>
                <w:sz w:val="22"/>
              </w:rPr>
              <w:t> </w:t>
            </w:r>
            <w:r>
              <w:rPr>
                <w:sz w:val="22"/>
              </w:rPr>
              <w:t>worked</w:t>
            </w:r>
            <w:r>
              <w:rPr>
                <w:spacing w:val="-7"/>
                <w:sz w:val="22"/>
              </w:rPr>
              <w:t> </w:t>
            </w:r>
            <w:r>
              <w:rPr>
                <w:sz w:val="22"/>
              </w:rPr>
              <w:t>with</w:t>
            </w:r>
            <w:r>
              <w:rPr>
                <w:spacing w:val="-7"/>
                <w:sz w:val="22"/>
              </w:rPr>
              <w:t> </w:t>
            </w:r>
            <w:r>
              <w:rPr>
                <w:sz w:val="22"/>
              </w:rPr>
              <w:t>many</w:t>
            </w:r>
            <w:r>
              <w:rPr>
                <w:spacing w:val="-7"/>
                <w:sz w:val="22"/>
              </w:rPr>
              <w:t> </w:t>
            </w:r>
            <w:r>
              <w:rPr>
                <w:sz w:val="22"/>
              </w:rPr>
              <w:t>other States</w:t>
            </w:r>
            <w:r>
              <w:rPr>
                <w:spacing w:val="-7"/>
                <w:sz w:val="22"/>
              </w:rPr>
              <w:t> </w:t>
            </w:r>
            <w:r>
              <w:rPr>
                <w:sz w:val="22"/>
              </w:rPr>
              <w:t>on</w:t>
            </w:r>
            <w:r>
              <w:rPr>
                <w:spacing w:val="-7"/>
                <w:sz w:val="22"/>
              </w:rPr>
              <w:t> </w:t>
            </w:r>
            <w:r>
              <w:rPr>
                <w:sz w:val="22"/>
              </w:rPr>
              <w:t>childcare</w:t>
            </w:r>
            <w:r>
              <w:rPr>
                <w:spacing w:val="-7"/>
                <w:sz w:val="22"/>
              </w:rPr>
              <w:t> </w:t>
            </w:r>
            <w:r>
              <w:rPr>
                <w:sz w:val="22"/>
              </w:rPr>
              <w:t>initiatives</w:t>
            </w:r>
            <w:r>
              <w:rPr>
                <w:spacing w:val="-7"/>
                <w:sz w:val="22"/>
              </w:rPr>
              <w:t> </w:t>
            </w:r>
            <w:r>
              <w:rPr>
                <w:sz w:val="22"/>
              </w:rPr>
              <w:t>and</w:t>
            </w:r>
            <w:r>
              <w:rPr>
                <w:spacing w:val="-7"/>
                <w:sz w:val="22"/>
              </w:rPr>
              <w:t> </w:t>
            </w:r>
            <w:r>
              <w:rPr>
                <w:sz w:val="22"/>
              </w:rPr>
              <w:t>are</w:t>
            </w:r>
            <w:r>
              <w:rPr>
                <w:spacing w:val="-7"/>
                <w:sz w:val="22"/>
              </w:rPr>
              <w:t> </w:t>
            </w:r>
            <w:r>
              <w:rPr>
                <w:sz w:val="22"/>
              </w:rPr>
              <w:t>very</w:t>
            </w:r>
            <w:r>
              <w:rPr>
                <w:spacing w:val="-7"/>
                <w:sz w:val="22"/>
              </w:rPr>
              <w:t> </w:t>
            </w:r>
            <w:r>
              <w:rPr>
                <w:sz w:val="22"/>
              </w:rPr>
              <w:t>knowledgeable</w:t>
            </w:r>
            <w:r>
              <w:rPr>
                <w:spacing w:val="-7"/>
                <w:sz w:val="22"/>
              </w:rPr>
              <w:t> </w:t>
            </w:r>
            <w:r>
              <w:rPr>
                <w:sz w:val="22"/>
              </w:rPr>
              <w:t>of</w:t>
            </w:r>
            <w:r>
              <w:rPr>
                <w:spacing w:val="-7"/>
                <w:sz w:val="22"/>
              </w:rPr>
              <w:t> </w:t>
            </w:r>
            <w:r>
              <w:rPr>
                <w:sz w:val="22"/>
              </w:rPr>
              <w:t>the</w:t>
            </w:r>
            <w:r>
              <w:rPr>
                <w:spacing w:val="-7"/>
                <w:sz w:val="22"/>
              </w:rPr>
              <w:t> </w:t>
            </w:r>
            <w:r>
              <w:rPr>
                <w:sz w:val="22"/>
              </w:rPr>
              <w:t>childcare</w:t>
            </w:r>
            <w:r>
              <w:rPr>
                <w:spacing w:val="-7"/>
                <w:sz w:val="22"/>
              </w:rPr>
              <w:t> </w:t>
            </w:r>
            <w:r>
              <w:rPr>
                <w:sz w:val="22"/>
              </w:rPr>
              <w:t>landscape. This</w:t>
            </w:r>
            <w:r>
              <w:rPr>
                <w:spacing w:val="-1"/>
                <w:sz w:val="22"/>
              </w:rPr>
              <w:t> </w:t>
            </w:r>
            <w:r>
              <w:rPr>
                <w:sz w:val="22"/>
              </w:rPr>
              <w:t>report</w:t>
            </w:r>
            <w:r>
              <w:rPr>
                <w:spacing w:val="-1"/>
                <w:sz w:val="22"/>
              </w:rPr>
              <w:t> </w:t>
            </w:r>
            <w:r>
              <w:rPr>
                <w:sz w:val="22"/>
              </w:rPr>
              <w:t>will</w:t>
            </w:r>
            <w:r>
              <w:rPr>
                <w:spacing w:val="-1"/>
                <w:sz w:val="22"/>
              </w:rPr>
              <w:t> </w:t>
            </w:r>
            <w:r>
              <w:rPr>
                <w:sz w:val="22"/>
              </w:rPr>
              <w:t>provide</w:t>
            </w:r>
            <w:r>
              <w:rPr>
                <w:spacing w:val="-1"/>
                <w:sz w:val="22"/>
              </w:rPr>
              <w:t> </w:t>
            </w:r>
            <w:r>
              <w:rPr>
                <w:sz w:val="22"/>
              </w:rPr>
              <w:t>us</w:t>
            </w:r>
            <w:r>
              <w:rPr>
                <w:spacing w:val="-1"/>
                <w:sz w:val="22"/>
              </w:rPr>
              <w:t> </w:t>
            </w:r>
            <w:r>
              <w:rPr>
                <w:sz w:val="22"/>
              </w:rPr>
              <w:t>with</w:t>
            </w:r>
            <w:r>
              <w:rPr>
                <w:spacing w:val="-1"/>
                <w:sz w:val="22"/>
              </w:rPr>
              <w:t> </w:t>
            </w:r>
            <w:r>
              <w:rPr>
                <w:sz w:val="22"/>
              </w:rPr>
              <w:t>new</w:t>
            </w:r>
            <w:r>
              <w:rPr>
                <w:spacing w:val="-1"/>
                <w:sz w:val="22"/>
              </w:rPr>
              <w:t> </w:t>
            </w:r>
            <w:r>
              <w:rPr>
                <w:sz w:val="22"/>
              </w:rPr>
              <w:t>childcare</w:t>
            </w:r>
            <w:r>
              <w:rPr>
                <w:spacing w:val="-1"/>
                <w:sz w:val="22"/>
              </w:rPr>
              <w:t> </w:t>
            </w:r>
            <w:r>
              <w:rPr>
                <w:sz w:val="22"/>
              </w:rPr>
              <w:t>access</w:t>
            </w:r>
            <w:r>
              <w:rPr>
                <w:spacing w:val="-1"/>
                <w:sz w:val="22"/>
              </w:rPr>
              <w:t> </w:t>
            </w:r>
            <w:r>
              <w:rPr>
                <w:sz w:val="22"/>
              </w:rPr>
              <w:t>data</w:t>
            </w:r>
            <w:r>
              <w:rPr>
                <w:spacing w:val="-1"/>
                <w:sz w:val="22"/>
              </w:rPr>
              <w:t> </w:t>
            </w:r>
            <w:r>
              <w:rPr>
                <w:sz w:val="22"/>
              </w:rPr>
              <w:t>that</w:t>
            </w:r>
            <w:r>
              <w:rPr>
                <w:spacing w:val="-1"/>
                <w:sz w:val="22"/>
              </w:rPr>
              <w:t> </w:t>
            </w:r>
            <w:r>
              <w:rPr>
                <w:sz w:val="22"/>
              </w:rPr>
              <w:t>we</w:t>
            </w:r>
            <w:r>
              <w:rPr>
                <w:spacing w:val="-1"/>
                <w:sz w:val="22"/>
              </w:rPr>
              <w:t> </w:t>
            </w:r>
            <w:r>
              <w:rPr>
                <w:sz w:val="22"/>
              </w:rPr>
              <w:t>can</w:t>
            </w:r>
            <w:r>
              <w:rPr>
                <w:spacing w:val="-1"/>
                <w:sz w:val="22"/>
              </w:rPr>
              <w:t> </w:t>
            </w:r>
            <w:r>
              <w:rPr>
                <w:sz w:val="22"/>
              </w:rPr>
              <w:t>use</w:t>
            </w:r>
            <w:r>
              <w:rPr>
                <w:spacing w:val="-1"/>
                <w:sz w:val="22"/>
              </w:rPr>
              <w:t> </w:t>
            </w:r>
            <w:r>
              <w:rPr>
                <w:sz w:val="22"/>
              </w:rPr>
              <w:t>within</w:t>
            </w:r>
            <w:r>
              <w:rPr>
                <w:spacing w:val="-1"/>
                <w:sz w:val="22"/>
              </w:rPr>
              <w:t> </w:t>
            </w:r>
            <w:r>
              <w:rPr>
                <w:sz w:val="22"/>
              </w:rPr>
              <w:t>our State plan.</w:t>
            </w:r>
          </w:p>
          <w:p>
            <w:pPr>
              <w:pStyle w:val="TableParagraph"/>
              <w:numPr>
                <w:ilvl w:val="1"/>
                <w:numId w:val="15"/>
              </w:numPr>
              <w:tabs>
                <w:tab w:pos="1545" w:val="left" w:leader="none"/>
              </w:tabs>
              <w:spacing w:line="240" w:lineRule="auto" w:before="0" w:after="0"/>
              <w:ind w:left="1545" w:right="212" w:hanging="360"/>
              <w:jc w:val="left"/>
              <w:rPr>
                <w:sz w:val="22"/>
              </w:rPr>
            </w:pPr>
            <w:r>
              <w:rPr>
                <w:sz w:val="22"/>
              </w:rPr>
              <w:t>They are required to complete this plan by December 1, 2024 to publish publicly and report back to that subcommittee as well as the Legislature. Our office has been working</w:t>
            </w:r>
            <w:r>
              <w:rPr>
                <w:spacing w:val="-6"/>
                <w:sz w:val="22"/>
              </w:rPr>
              <w:t> </w:t>
            </w:r>
            <w:r>
              <w:rPr>
                <w:sz w:val="22"/>
              </w:rPr>
              <w:t>with</w:t>
            </w:r>
            <w:r>
              <w:rPr>
                <w:spacing w:val="-6"/>
                <w:sz w:val="22"/>
              </w:rPr>
              <w:t> </w:t>
            </w:r>
            <w:r>
              <w:rPr>
                <w:sz w:val="22"/>
              </w:rPr>
              <w:t>this</w:t>
            </w:r>
            <w:r>
              <w:rPr>
                <w:spacing w:val="-6"/>
                <w:sz w:val="22"/>
              </w:rPr>
              <w:t> </w:t>
            </w:r>
            <w:r>
              <w:rPr>
                <w:sz w:val="22"/>
              </w:rPr>
              <w:t>group</w:t>
            </w:r>
            <w:r>
              <w:rPr>
                <w:spacing w:val="-6"/>
                <w:sz w:val="22"/>
              </w:rPr>
              <w:t> </w:t>
            </w:r>
            <w:r>
              <w:rPr>
                <w:sz w:val="22"/>
              </w:rPr>
              <w:t>that</w:t>
            </w:r>
            <w:r>
              <w:rPr>
                <w:spacing w:val="-6"/>
                <w:sz w:val="22"/>
              </w:rPr>
              <w:t> </w:t>
            </w:r>
            <w:r>
              <w:rPr>
                <w:sz w:val="22"/>
              </w:rPr>
              <w:t>has</w:t>
            </w:r>
            <w:r>
              <w:rPr>
                <w:spacing w:val="-6"/>
                <w:sz w:val="22"/>
              </w:rPr>
              <w:t> </w:t>
            </w:r>
            <w:r>
              <w:rPr>
                <w:sz w:val="22"/>
              </w:rPr>
              <w:t>been</w:t>
            </w:r>
            <w:r>
              <w:rPr>
                <w:spacing w:val="-6"/>
                <w:sz w:val="22"/>
              </w:rPr>
              <w:t> </w:t>
            </w:r>
            <w:r>
              <w:rPr>
                <w:sz w:val="22"/>
              </w:rPr>
              <w:t>contracted</w:t>
            </w:r>
            <w:r>
              <w:rPr>
                <w:spacing w:val="-6"/>
                <w:sz w:val="22"/>
              </w:rPr>
              <w:t> </w:t>
            </w:r>
            <w:r>
              <w:rPr>
                <w:sz w:val="22"/>
              </w:rPr>
              <w:t>to</w:t>
            </w:r>
            <w:r>
              <w:rPr>
                <w:spacing w:val="-6"/>
                <w:sz w:val="22"/>
              </w:rPr>
              <w:t> </w:t>
            </w:r>
            <w:r>
              <w:rPr>
                <w:sz w:val="22"/>
              </w:rPr>
              <w:t>do</w:t>
            </w:r>
            <w:r>
              <w:rPr>
                <w:spacing w:val="-6"/>
                <w:sz w:val="22"/>
              </w:rPr>
              <w:t> </w:t>
            </w:r>
            <w:r>
              <w:rPr>
                <w:sz w:val="22"/>
              </w:rPr>
              <w:t>this</w:t>
            </w:r>
            <w:r>
              <w:rPr>
                <w:spacing w:val="-6"/>
                <w:sz w:val="22"/>
              </w:rPr>
              <w:t> </w:t>
            </w:r>
            <w:r>
              <w:rPr>
                <w:sz w:val="22"/>
              </w:rPr>
              <w:t>extensively</w:t>
            </w:r>
            <w:r>
              <w:rPr>
                <w:spacing w:val="-6"/>
                <w:sz w:val="22"/>
              </w:rPr>
              <w:t> </w:t>
            </w:r>
            <w:r>
              <w:rPr>
                <w:sz w:val="22"/>
              </w:rPr>
              <w:t>to</w:t>
            </w:r>
            <w:r>
              <w:rPr>
                <w:spacing w:val="-6"/>
                <w:sz w:val="22"/>
              </w:rPr>
              <w:t> </w:t>
            </w:r>
            <w:r>
              <w:rPr>
                <w:sz w:val="22"/>
              </w:rPr>
              <w:t>provide</w:t>
            </w:r>
            <w:r>
              <w:rPr>
                <w:spacing w:val="-6"/>
                <w:sz w:val="22"/>
              </w:rPr>
              <w:t> </w:t>
            </w:r>
            <w:r>
              <w:rPr>
                <w:sz w:val="22"/>
              </w:rPr>
              <w:t>data and contact information for relevant stakeholders. They are hosting focus groups with parents and providers this month to gather their perspectives on child care as well.</w:t>
            </w:r>
          </w:p>
          <w:p>
            <w:pPr>
              <w:pStyle w:val="TableParagraph"/>
              <w:numPr>
                <w:ilvl w:val="1"/>
                <w:numId w:val="15"/>
              </w:numPr>
              <w:tabs>
                <w:tab w:pos="1545" w:val="left" w:leader="none"/>
              </w:tabs>
              <w:spacing w:line="240" w:lineRule="auto" w:before="0" w:after="0"/>
              <w:ind w:left="1545" w:right="150" w:hanging="360"/>
              <w:jc w:val="left"/>
              <w:rPr>
                <w:sz w:val="22"/>
              </w:rPr>
            </w:pPr>
            <w:r>
              <w:rPr>
                <w:sz w:val="22"/>
              </w:rPr>
              <w:t>If</w:t>
            </w:r>
            <w:r>
              <w:rPr>
                <w:spacing w:val="-6"/>
                <w:sz w:val="22"/>
              </w:rPr>
              <w:t> </w:t>
            </w:r>
            <w:r>
              <w:rPr>
                <w:sz w:val="22"/>
              </w:rPr>
              <w:t>you</w:t>
            </w:r>
            <w:r>
              <w:rPr>
                <w:spacing w:val="-6"/>
                <w:sz w:val="22"/>
              </w:rPr>
              <w:t> </w:t>
            </w:r>
            <w:r>
              <w:rPr>
                <w:sz w:val="22"/>
              </w:rPr>
              <w:t>are</w:t>
            </w:r>
            <w:r>
              <w:rPr>
                <w:spacing w:val="-6"/>
                <w:sz w:val="22"/>
              </w:rPr>
              <w:t> </w:t>
            </w:r>
            <w:r>
              <w:rPr>
                <w:sz w:val="22"/>
              </w:rPr>
              <w:t>interested</w:t>
            </w:r>
            <w:r>
              <w:rPr>
                <w:spacing w:val="-6"/>
                <w:sz w:val="22"/>
              </w:rPr>
              <w:t> </w:t>
            </w:r>
            <w:r>
              <w:rPr>
                <w:sz w:val="22"/>
              </w:rPr>
              <w:t>in</w:t>
            </w:r>
            <w:r>
              <w:rPr>
                <w:spacing w:val="-6"/>
                <w:sz w:val="22"/>
              </w:rPr>
              <w:t> </w:t>
            </w:r>
            <w:r>
              <w:rPr>
                <w:sz w:val="22"/>
              </w:rPr>
              <w:t>doing</w:t>
            </w:r>
            <w:r>
              <w:rPr>
                <w:spacing w:val="-6"/>
                <w:sz w:val="22"/>
              </w:rPr>
              <w:t> </w:t>
            </w:r>
            <w:r>
              <w:rPr>
                <w:sz w:val="22"/>
              </w:rPr>
              <w:t>anything</w:t>
            </w:r>
            <w:r>
              <w:rPr>
                <w:spacing w:val="-6"/>
                <w:sz w:val="22"/>
              </w:rPr>
              <w:t> </w:t>
            </w:r>
            <w:r>
              <w:rPr>
                <w:sz w:val="22"/>
              </w:rPr>
              <w:t>with</w:t>
            </w:r>
            <w:r>
              <w:rPr>
                <w:spacing w:val="-6"/>
                <w:sz w:val="22"/>
              </w:rPr>
              <w:t> </w:t>
            </w:r>
            <w:r>
              <w:rPr>
                <w:sz w:val="22"/>
              </w:rPr>
              <w:t>this</w:t>
            </w:r>
            <w:r>
              <w:rPr>
                <w:spacing w:val="-6"/>
                <w:sz w:val="22"/>
              </w:rPr>
              <w:t> </w:t>
            </w:r>
            <w:r>
              <w:rPr>
                <w:sz w:val="22"/>
              </w:rPr>
              <w:t>and</w:t>
            </w:r>
            <w:r>
              <w:rPr>
                <w:spacing w:val="-6"/>
                <w:sz w:val="22"/>
              </w:rPr>
              <w:t> </w:t>
            </w:r>
            <w:r>
              <w:rPr>
                <w:sz w:val="22"/>
              </w:rPr>
              <w:t>you</w:t>
            </w:r>
            <w:r>
              <w:rPr>
                <w:spacing w:val="-6"/>
                <w:sz w:val="22"/>
              </w:rPr>
              <w:t> </w:t>
            </w:r>
            <w:r>
              <w:rPr>
                <w:sz w:val="22"/>
              </w:rPr>
              <w:t>haven't</w:t>
            </w:r>
            <w:r>
              <w:rPr>
                <w:spacing w:val="-6"/>
                <w:sz w:val="22"/>
              </w:rPr>
              <w:t> </w:t>
            </w:r>
            <w:r>
              <w:rPr>
                <w:sz w:val="22"/>
              </w:rPr>
              <w:t>been</w:t>
            </w:r>
            <w:r>
              <w:rPr>
                <w:spacing w:val="-6"/>
                <w:sz w:val="22"/>
              </w:rPr>
              <w:t> </w:t>
            </w:r>
            <w:r>
              <w:rPr>
                <w:sz w:val="22"/>
              </w:rPr>
              <w:t>contacted,</w:t>
            </w:r>
            <w:r>
              <w:rPr>
                <w:spacing w:val="-6"/>
                <w:sz w:val="22"/>
              </w:rPr>
              <w:t> </w:t>
            </w:r>
            <w:r>
              <w:rPr>
                <w:sz w:val="22"/>
              </w:rPr>
              <w:t>please let us know. I'm happy to connect you with that Early Learning Policy Group. You can email </w:t>
            </w:r>
            <w:hyperlink r:id="rId14">
              <w:r>
                <w:rPr>
                  <w:color w:val="1154CC"/>
                  <w:sz w:val="22"/>
                  <w:u w:val="thick" w:color="1154CC"/>
                </w:rPr>
                <w:t>occ@utah.gov</w:t>
              </w:r>
            </w:hyperlink>
            <w:r>
              <w:rPr>
                <w:sz w:val="22"/>
                <w:u w:val="none"/>
              </w:rPr>
              <w:t>.</w:t>
            </w:r>
          </w:p>
          <w:p>
            <w:pPr>
              <w:pStyle w:val="TableParagraph"/>
              <w:numPr>
                <w:ilvl w:val="1"/>
                <w:numId w:val="15"/>
              </w:numPr>
              <w:tabs>
                <w:tab w:pos="1543" w:val="left" w:leader="none"/>
                <w:tab w:pos="1545" w:val="left" w:leader="none"/>
              </w:tabs>
              <w:spacing w:line="270" w:lineRule="atLeast" w:before="0" w:after="0"/>
              <w:ind w:left="1545" w:right="116" w:hanging="360"/>
              <w:jc w:val="left"/>
              <w:rPr>
                <w:sz w:val="22"/>
              </w:rPr>
            </w:pPr>
            <w:r>
              <w:rPr>
                <w:sz w:val="22"/>
              </w:rPr>
              <w:t>We're really excited to see the report and see those innovative ideas and solutions that may</w:t>
            </w:r>
            <w:r>
              <w:rPr>
                <w:spacing w:val="-5"/>
                <w:sz w:val="22"/>
              </w:rPr>
              <w:t> </w:t>
            </w:r>
            <w:r>
              <w:rPr>
                <w:sz w:val="22"/>
              </w:rPr>
              <w:t>come</w:t>
            </w:r>
            <w:r>
              <w:rPr>
                <w:spacing w:val="-5"/>
                <w:sz w:val="22"/>
              </w:rPr>
              <w:t> </w:t>
            </w:r>
            <w:r>
              <w:rPr>
                <w:sz w:val="22"/>
              </w:rPr>
              <w:t>out</w:t>
            </w:r>
            <w:r>
              <w:rPr>
                <w:spacing w:val="-5"/>
                <w:sz w:val="22"/>
              </w:rPr>
              <w:t> </w:t>
            </w:r>
            <w:r>
              <w:rPr>
                <w:sz w:val="22"/>
              </w:rPr>
              <w:t>of</w:t>
            </w:r>
            <w:r>
              <w:rPr>
                <w:spacing w:val="-5"/>
                <w:sz w:val="22"/>
              </w:rPr>
              <w:t> </w:t>
            </w:r>
            <w:r>
              <w:rPr>
                <w:sz w:val="22"/>
              </w:rPr>
              <w:t>it,</w:t>
            </w:r>
            <w:r>
              <w:rPr>
                <w:spacing w:val="-5"/>
                <w:sz w:val="22"/>
              </w:rPr>
              <w:t> </w:t>
            </w:r>
            <w:r>
              <w:rPr>
                <w:sz w:val="22"/>
              </w:rPr>
              <w:t>and</w:t>
            </w:r>
            <w:r>
              <w:rPr>
                <w:spacing w:val="-5"/>
                <w:sz w:val="22"/>
              </w:rPr>
              <w:t> </w:t>
            </w:r>
            <w:r>
              <w:rPr>
                <w:sz w:val="22"/>
              </w:rPr>
              <w:t>we'll</w:t>
            </w:r>
            <w:r>
              <w:rPr>
                <w:spacing w:val="-5"/>
                <w:sz w:val="22"/>
              </w:rPr>
              <w:t> </w:t>
            </w:r>
            <w:r>
              <w:rPr>
                <w:sz w:val="22"/>
              </w:rPr>
              <w:t>be</w:t>
            </w:r>
            <w:r>
              <w:rPr>
                <w:spacing w:val="-5"/>
                <w:sz w:val="22"/>
              </w:rPr>
              <w:t> </w:t>
            </w:r>
            <w:r>
              <w:rPr>
                <w:sz w:val="22"/>
              </w:rPr>
              <w:t>sure</w:t>
            </w:r>
            <w:r>
              <w:rPr>
                <w:spacing w:val="-5"/>
                <w:sz w:val="22"/>
              </w:rPr>
              <w:t> </w:t>
            </w:r>
            <w:r>
              <w:rPr>
                <w:sz w:val="22"/>
              </w:rPr>
              <w:t>to</w:t>
            </w:r>
            <w:r>
              <w:rPr>
                <w:spacing w:val="-5"/>
                <w:sz w:val="22"/>
              </w:rPr>
              <w:t> </w:t>
            </w:r>
            <w:r>
              <w:rPr>
                <w:sz w:val="22"/>
              </w:rPr>
              <w:t>share</w:t>
            </w:r>
            <w:r>
              <w:rPr>
                <w:spacing w:val="-5"/>
                <w:sz w:val="22"/>
              </w:rPr>
              <w:t> </w:t>
            </w:r>
            <w:r>
              <w:rPr>
                <w:sz w:val="22"/>
              </w:rPr>
              <w:t>the</w:t>
            </w:r>
            <w:r>
              <w:rPr>
                <w:spacing w:val="-5"/>
                <w:sz w:val="22"/>
              </w:rPr>
              <w:t> </w:t>
            </w:r>
            <w:r>
              <w:rPr>
                <w:sz w:val="22"/>
              </w:rPr>
              <w:t>report</w:t>
            </w:r>
            <w:r>
              <w:rPr>
                <w:spacing w:val="-5"/>
                <w:sz w:val="22"/>
              </w:rPr>
              <w:t> </w:t>
            </w:r>
            <w:r>
              <w:rPr>
                <w:sz w:val="22"/>
              </w:rPr>
              <w:t>with</w:t>
            </w:r>
            <w:r>
              <w:rPr>
                <w:spacing w:val="-5"/>
                <w:sz w:val="22"/>
              </w:rPr>
              <w:t> </w:t>
            </w:r>
            <w:r>
              <w:rPr>
                <w:sz w:val="22"/>
              </w:rPr>
              <w:t>this</w:t>
            </w:r>
            <w:r>
              <w:rPr>
                <w:spacing w:val="-5"/>
                <w:sz w:val="22"/>
              </w:rPr>
              <w:t> </w:t>
            </w:r>
            <w:r>
              <w:rPr>
                <w:sz w:val="22"/>
              </w:rPr>
              <w:t>group.</w:t>
            </w:r>
            <w:r>
              <w:rPr>
                <w:spacing w:val="-5"/>
                <w:sz w:val="22"/>
              </w:rPr>
              <w:t> </w:t>
            </w:r>
            <w:r>
              <w:rPr>
                <w:sz w:val="22"/>
              </w:rPr>
              <w:t>We</w:t>
            </w:r>
            <w:r>
              <w:rPr>
                <w:spacing w:val="-5"/>
                <w:sz w:val="22"/>
              </w:rPr>
              <w:t> </w:t>
            </w:r>
            <w:r>
              <w:rPr>
                <w:sz w:val="22"/>
              </w:rPr>
              <w:t>are</w:t>
            </w:r>
            <w:r>
              <w:rPr>
                <w:spacing w:val="-5"/>
                <w:sz w:val="22"/>
              </w:rPr>
              <w:t> </w:t>
            </w:r>
            <w:r>
              <w:rPr>
                <w:sz w:val="22"/>
              </w:rPr>
              <w:t>hoping to then utilize that data and information that comes out of that report to have some discussions here about our direction.</w:t>
            </w:r>
          </w:p>
        </w:tc>
      </w:tr>
    </w:tbl>
    <w:p>
      <w:pPr>
        <w:rPr>
          <w:sz w:val="2"/>
          <w:szCs w:val="2"/>
        </w:rPr>
      </w:pPr>
      <w:r>
        <w:rPr/>
        <mc:AlternateContent>
          <mc:Choice Requires="wps">
            <w:drawing>
              <wp:anchor distT="0" distB="0" distL="0" distR="0" allowOverlap="1" layoutInCell="1" locked="0" behindDoc="1" simplePos="0" relativeHeight="486347776">
                <wp:simplePos x="0" y="0"/>
                <wp:positionH relativeFrom="page">
                  <wp:posOffset>1098636</wp:posOffset>
                </wp:positionH>
                <wp:positionV relativeFrom="page">
                  <wp:posOffset>3774451</wp:posOffset>
                </wp:positionV>
                <wp:extent cx="6040120" cy="2973070"/>
                <wp:effectExtent l="0" t="0" r="0" b="0"/>
                <wp:wrapNone/>
                <wp:docPr id="11" name="Textbox 11"/>
                <wp:cNvGraphicFramePr>
                  <a:graphicFrameLocks/>
                </wp:cNvGraphicFramePr>
                <a:graphic>
                  <a:graphicData uri="http://schemas.microsoft.com/office/word/2010/wordprocessingShape">
                    <wps:wsp>
                      <wps:cNvPr id="11" name="Textbox 11"/>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8704;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800" w:hRule="atLeast"/>
        </w:trPr>
        <w:tc>
          <w:tcPr>
            <w:tcW w:w="2070" w:type="dxa"/>
            <w:tcBorders>
              <w:left w:val="single" w:sz="18" w:space="0" w:color="000000"/>
            </w:tcBorders>
          </w:tcPr>
          <w:p>
            <w:pPr>
              <w:pStyle w:val="TableParagraph"/>
              <w:rPr>
                <w:rFonts w:ascii="Times New Roman"/>
                <w:sz w:val="22"/>
              </w:rPr>
            </w:pPr>
          </w:p>
        </w:tc>
        <w:tc>
          <w:tcPr>
            <w:tcW w:w="9530" w:type="dxa"/>
            <w:tcBorders>
              <w:right w:val="single" w:sz="18" w:space="0" w:color="000000"/>
            </w:tcBorders>
          </w:tcPr>
          <w:p>
            <w:pPr>
              <w:pStyle w:val="TableParagraph"/>
              <w:spacing w:before="12"/>
              <w:rPr>
                <w:sz w:val="22"/>
              </w:rPr>
            </w:pPr>
          </w:p>
          <w:p>
            <w:pPr>
              <w:pStyle w:val="TableParagraph"/>
              <w:ind w:left="105"/>
              <w:rPr>
                <w:b/>
                <w:i/>
                <w:sz w:val="22"/>
              </w:rPr>
            </w:pPr>
            <w:r>
              <w:rPr>
                <w:b/>
                <w:i/>
                <w:spacing w:val="-2"/>
                <w:sz w:val="22"/>
                <w:u w:val="thick"/>
              </w:rPr>
              <w:t>Discussion</w:t>
            </w:r>
          </w:p>
          <w:p>
            <w:pPr>
              <w:pStyle w:val="TableParagraph"/>
              <w:numPr>
                <w:ilvl w:val="0"/>
                <w:numId w:val="16"/>
              </w:numPr>
              <w:tabs>
                <w:tab w:pos="824" w:val="left" w:leader="none"/>
              </w:tabs>
              <w:spacing w:line="231" w:lineRule="exact" w:before="0" w:after="0"/>
              <w:ind w:left="824" w:right="0" w:hanging="359"/>
              <w:jc w:val="left"/>
              <w:rPr>
                <w:sz w:val="22"/>
              </w:rPr>
            </w:pPr>
            <w:r>
              <w:rPr>
                <w:sz w:val="22"/>
              </w:rPr>
              <w:t>No</w:t>
            </w:r>
            <w:r>
              <w:rPr>
                <w:spacing w:val="-2"/>
                <w:sz w:val="22"/>
              </w:rPr>
              <w:t> Discussion</w:t>
            </w:r>
          </w:p>
        </w:tc>
      </w:tr>
      <w:tr>
        <w:trPr>
          <w:trHeight w:val="12880" w:hRule="atLeast"/>
        </w:trPr>
        <w:tc>
          <w:tcPr>
            <w:tcW w:w="2070" w:type="dxa"/>
            <w:tcBorders>
              <w:left w:val="single" w:sz="18" w:space="0" w:color="000000"/>
            </w:tcBorders>
          </w:tcPr>
          <w:p>
            <w:pPr>
              <w:pStyle w:val="TableParagraph"/>
              <w:spacing w:before="12"/>
              <w:ind w:left="246"/>
              <w:rPr>
                <w:b/>
                <w:sz w:val="22"/>
              </w:rPr>
            </w:pPr>
            <w:r>
              <w:rPr>
                <w:b/>
                <w:sz w:val="22"/>
              </w:rPr>
              <w:t>Partner</w:t>
            </w:r>
            <w:r>
              <w:rPr>
                <w:b/>
                <w:spacing w:val="-11"/>
                <w:sz w:val="22"/>
              </w:rPr>
              <w:t> </w:t>
            </w:r>
            <w:r>
              <w:rPr>
                <w:b/>
                <w:spacing w:val="-2"/>
                <w:sz w:val="22"/>
              </w:rPr>
              <w:t>Highlight</w:t>
            </w:r>
          </w:p>
        </w:tc>
        <w:tc>
          <w:tcPr>
            <w:tcW w:w="9530" w:type="dxa"/>
            <w:tcBorders>
              <w:right w:val="single" w:sz="18" w:space="0" w:color="000000"/>
            </w:tcBorders>
          </w:tcPr>
          <w:p>
            <w:pPr>
              <w:pStyle w:val="TableParagraph"/>
              <w:spacing w:before="12"/>
              <w:ind w:left="105"/>
              <w:rPr>
                <w:b/>
                <w:sz w:val="22"/>
              </w:rPr>
            </w:pPr>
            <w:r>
              <w:rPr>
                <w:b/>
                <w:sz w:val="22"/>
                <w:u w:val="thick"/>
              </w:rPr>
              <w:t>Child</w:t>
            </w:r>
            <w:r>
              <w:rPr>
                <w:b/>
                <w:spacing w:val="-6"/>
                <w:sz w:val="22"/>
                <w:u w:val="thick"/>
              </w:rPr>
              <w:t> </w:t>
            </w:r>
            <w:r>
              <w:rPr>
                <w:b/>
                <w:sz w:val="22"/>
                <w:u w:val="thick"/>
              </w:rPr>
              <w:t>Care</w:t>
            </w:r>
            <w:r>
              <w:rPr>
                <w:b/>
                <w:spacing w:val="-5"/>
                <w:sz w:val="22"/>
                <w:u w:val="thick"/>
              </w:rPr>
              <w:t> </w:t>
            </w:r>
            <w:r>
              <w:rPr>
                <w:b/>
                <w:sz w:val="22"/>
                <w:u w:val="thick"/>
              </w:rPr>
              <w:t>Licensing</w:t>
            </w:r>
            <w:r>
              <w:rPr>
                <w:b/>
                <w:spacing w:val="-5"/>
                <w:sz w:val="22"/>
                <w:u w:val="thick"/>
              </w:rPr>
              <w:t> </w:t>
            </w:r>
            <w:r>
              <w:rPr>
                <w:b/>
                <w:sz w:val="22"/>
                <w:u w:val="thick"/>
              </w:rPr>
              <w:t>-</w:t>
            </w:r>
            <w:r>
              <w:rPr>
                <w:b/>
                <w:spacing w:val="-5"/>
                <w:sz w:val="22"/>
                <w:u w:val="thick"/>
              </w:rPr>
              <w:t> </w:t>
            </w:r>
            <w:r>
              <w:rPr>
                <w:b/>
                <w:sz w:val="22"/>
                <w:u w:val="thick"/>
              </w:rPr>
              <w:t>Simon</w:t>
            </w:r>
            <w:r>
              <w:rPr>
                <w:b/>
                <w:spacing w:val="-5"/>
                <w:sz w:val="22"/>
                <w:u w:val="thick"/>
              </w:rPr>
              <w:t> </w:t>
            </w:r>
            <w:r>
              <w:rPr>
                <w:b/>
                <w:spacing w:val="-2"/>
                <w:sz w:val="22"/>
                <w:u w:val="thick"/>
              </w:rPr>
              <w:t>Bolivar</w:t>
            </w:r>
          </w:p>
          <w:p>
            <w:pPr>
              <w:pStyle w:val="TableParagraph"/>
              <w:numPr>
                <w:ilvl w:val="0"/>
                <w:numId w:val="17"/>
              </w:numPr>
              <w:tabs>
                <w:tab w:pos="825" w:val="left" w:leader="none"/>
              </w:tabs>
              <w:spacing w:line="240" w:lineRule="auto" w:before="0" w:after="0"/>
              <w:ind w:left="825" w:right="125" w:hanging="360"/>
              <w:jc w:val="left"/>
              <w:rPr>
                <w:sz w:val="22"/>
              </w:rPr>
            </w:pPr>
            <w:r>
              <w:rPr>
                <w:sz w:val="22"/>
              </w:rPr>
              <w:t>To</w:t>
            </w:r>
            <w:r>
              <w:rPr>
                <w:spacing w:val="-8"/>
                <w:sz w:val="22"/>
              </w:rPr>
              <w:t> </w:t>
            </w:r>
            <w:r>
              <w:rPr>
                <w:sz w:val="22"/>
              </w:rPr>
              <w:t>view</w:t>
            </w:r>
            <w:r>
              <w:rPr>
                <w:spacing w:val="-8"/>
                <w:sz w:val="22"/>
              </w:rPr>
              <w:t> </w:t>
            </w:r>
            <w:r>
              <w:rPr>
                <w:sz w:val="22"/>
              </w:rPr>
              <w:t>additional</w:t>
            </w:r>
            <w:r>
              <w:rPr>
                <w:spacing w:val="-8"/>
                <w:sz w:val="22"/>
              </w:rPr>
              <w:t> </w:t>
            </w:r>
            <w:r>
              <w:rPr>
                <w:sz w:val="22"/>
              </w:rPr>
              <w:t>update</w:t>
            </w:r>
            <w:r>
              <w:rPr>
                <w:spacing w:val="-8"/>
                <w:sz w:val="22"/>
              </w:rPr>
              <w:t> </w:t>
            </w:r>
            <w:r>
              <w:rPr>
                <w:sz w:val="22"/>
              </w:rPr>
              <w:t>information</w:t>
            </w:r>
            <w:r>
              <w:rPr>
                <w:spacing w:val="-8"/>
                <w:sz w:val="22"/>
              </w:rPr>
              <w:t> </w:t>
            </w:r>
            <w:r>
              <w:rPr>
                <w:sz w:val="22"/>
              </w:rPr>
              <w:t>provided</w:t>
            </w:r>
            <w:r>
              <w:rPr>
                <w:spacing w:val="-8"/>
                <w:sz w:val="22"/>
              </w:rPr>
              <w:t> </w:t>
            </w:r>
            <w:r>
              <w:rPr>
                <w:sz w:val="22"/>
              </w:rPr>
              <w:t>during</w:t>
            </w:r>
            <w:r>
              <w:rPr>
                <w:spacing w:val="-8"/>
                <w:sz w:val="22"/>
              </w:rPr>
              <w:t> </w:t>
            </w:r>
            <w:r>
              <w:rPr>
                <w:sz w:val="22"/>
              </w:rPr>
              <w:t>this</w:t>
            </w:r>
            <w:r>
              <w:rPr>
                <w:spacing w:val="-8"/>
                <w:sz w:val="22"/>
              </w:rPr>
              <w:t> </w:t>
            </w:r>
            <w:r>
              <w:rPr>
                <w:sz w:val="22"/>
              </w:rPr>
              <w:t>section</w:t>
            </w:r>
            <w:r>
              <w:rPr>
                <w:spacing w:val="-8"/>
                <w:sz w:val="22"/>
              </w:rPr>
              <w:t> </w:t>
            </w:r>
            <w:r>
              <w:rPr>
                <w:sz w:val="22"/>
              </w:rPr>
              <w:t>please</w:t>
            </w:r>
            <w:r>
              <w:rPr>
                <w:spacing w:val="-8"/>
                <w:sz w:val="22"/>
              </w:rPr>
              <w:t> </w:t>
            </w:r>
            <w:r>
              <w:rPr>
                <w:sz w:val="22"/>
              </w:rPr>
              <w:t>go</w:t>
            </w:r>
            <w:r>
              <w:rPr>
                <w:spacing w:val="-8"/>
                <w:sz w:val="22"/>
              </w:rPr>
              <w:t> </w:t>
            </w:r>
            <w:r>
              <w:rPr>
                <w:sz w:val="22"/>
              </w:rPr>
              <w:t>to</w:t>
            </w:r>
            <w:r>
              <w:rPr>
                <w:spacing w:val="-8"/>
                <w:sz w:val="22"/>
              </w:rPr>
              <w:t> </w:t>
            </w:r>
            <w:r>
              <w:rPr>
                <w:sz w:val="22"/>
              </w:rPr>
              <w:t>the</w:t>
            </w:r>
            <w:r>
              <w:rPr>
                <w:spacing w:val="-8"/>
                <w:sz w:val="22"/>
              </w:rPr>
              <w:t> </w:t>
            </w:r>
            <w:r>
              <w:rPr>
                <w:sz w:val="22"/>
              </w:rPr>
              <w:t>Power</w:t>
            </w:r>
            <w:r>
              <w:rPr>
                <w:spacing w:val="-8"/>
                <w:sz w:val="22"/>
              </w:rPr>
              <w:t> </w:t>
            </w:r>
            <w:r>
              <w:rPr>
                <w:sz w:val="22"/>
              </w:rPr>
              <w:t>Point found at </w:t>
            </w:r>
            <w:hyperlink r:id="rId10">
              <w:r>
                <w:rPr>
                  <w:i/>
                  <w:color w:val="1154CC"/>
                  <w:sz w:val="22"/>
                  <w:u w:val="thick" w:color="1154CC"/>
                </w:rPr>
                <w:t>https://www.utah.gov/pmn/sitemap/notice/879239.html</w:t>
              </w:r>
            </w:hyperlink>
            <w:r>
              <w:rPr>
                <w:sz w:val="22"/>
                <w:u w:val="none"/>
              </w:rPr>
              <w:t>.</w:t>
            </w:r>
          </w:p>
          <w:p>
            <w:pPr>
              <w:pStyle w:val="TableParagraph"/>
              <w:numPr>
                <w:ilvl w:val="0"/>
                <w:numId w:val="17"/>
              </w:numPr>
              <w:tabs>
                <w:tab w:pos="823" w:val="left" w:leader="none"/>
                <w:tab w:pos="825" w:val="left" w:leader="none"/>
              </w:tabs>
              <w:spacing w:line="240" w:lineRule="auto" w:before="0" w:after="0"/>
              <w:ind w:left="825" w:right="270" w:hanging="360"/>
              <w:jc w:val="left"/>
              <w:rPr>
                <w:sz w:val="22"/>
              </w:rPr>
            </w:pPr>
            <w:r>
              <w:rPr>
                <w:sz w:val="22"/>
              </w:rPr>
              <w:t>Our</w:t>
            </w:r>
            <w:r>
              <w:rPr>
                <w:spacing w:val="-4"/>
                <w:sz w:val="22"/>
              </w:rPr>
              <w:t> </w:t>
            </w:r>
            <w:r>
              <w:rPr>
                <w:sz w:val="22"/>
              </w:rPr>
              <w:t>division</w:t>
            </w:r>
            <w:r>
              <w:rPr>
                <w:spacing w:val="-4"/>
                <w:sz w:val="22"/>
              </w:rPr>
              <w:t> </w:t>
            </w:r>
            <w:r>
              <w:rPr>
                <w:sz w:val="22"/>
              </w:rPr>
              <w:t>has</w:t>
            </w:r>
            <w:r>
              <w:rPr>
                <w:spacing w:val="-4"/>
                <w:sz w:val="22"/>
              </w:rPr>
              <w:t> </w:t>
            </w:r>
            <w:r>
              <w:rPr>
                <w:sz w:val="22"/>
              </w:rPr>
              <w:t>2</w:t>
            </w:r>
            <w:r>
              <w:rPr>
                <w:spacing w:val="-4"/>
                <w:sz w:val="22"/>
              </w:rPr>
              <w:t> </w:t>
            </w:r>
            <w:r>
              <w:rPr>
                <w:sz w:val="22"/>
              </w:rPr>
              <w:t>offices,</w:t>
            </w:r>
            <w:r>
              <w:rPr>
                <w:spacing w:val="-4"/>
                <w:sz w:val="22"/>
              </w:rPr>
              <w:t> </w:t>
            </w:r>
            <w:r>
              <w:rPr>
                <w:sz w:val="22"/>
              </w:rPr>
              <w:t>the</w:t>
            </w:r>
            <w:r>
              <w:rPr>
                <w:spacing w:val="-4"/>
                <w:sz w:val="22"/>
              </w:rPr>
              <w:t> </w:t>
            </w:r>
            <w:r>
              <w:rPr>
                <w:sz w:val="22"/>
              </w:rPr>
              <w:t>Office</w:t>
            </w:r>
            <w:r>
              <w:rPr>
                <w:spacing w:val="-4"/>
                <w:sz w:val="22"/>
              </w:rPr>
              <w:t> </w:t>
            </w:r>
            <w:r>
              <w:rPr>
                <w:sz w:val="22"/>
              </w:rPr>
              <w:t>of</w:t>
            </w:r>
            <w:r>
              <w:rPr>
                <w:spacing w:val="-4"/>
                <w:sz w:val="22"/>
              </w:rPr>
              <w:t> </w:t>
            </w:r>
            <w:r>
              <w:rPr>
                <w:sz w:val="22"/>
              </w:rPr>
              <w:t>Licensing</w:t>
            </w:r>
            <w:r>
              <w:rPr>
                <w:spacing w:val="-4"/>
                <w:sz w:val="22"/>
              </w:rPr>
              <w:t> </w:t>
            </w:r>
            <w:r>
              <w:rPr>
                <w:sz w:val="22"/>
              </w:rPr>
              <w:t>and</w:t>
            </w:r>
            <w:r>
              <w:rPr>
                <w:spacing w:val="-4"/>
                <w:sz w:val="22"/>
              </w:rPr>
              <w:t> </w:t>
            </w:r>
            <w:r>
              <w:rPr>
                <w:sz w:val="22"/>
              </w:rPr>
              <w:t>the</w:t>
            </w:r>
            <w:r>
              <w:rPr>
                <w:spacing w:val="-4"/>
                <w:sz w:val="22"/>
              </w:rPr>
              <w:t> </w:t>
            </w:r>
            <w:r>
              <w:rPr>
                <w:sz w:val="22"/>
              </w:rPr>
              <w:t>Office</w:t>
            </w:r>
            <w:r>
              <w:rPr>
                <w:spacing w:val="-4"/>
                <w:sz w:val="22"/>
              </w:rPr>
              <w:t> </w:t>
            </w:r>
            <w:r>
              <w:rPr>
                <w:sz w:val="22"/>
              </w:rPr>
              <w:t>of</w:t>
            </w:r>
            <w:r>
              <w:rPr>
                <w:spacing w:val="-4"/>
                <w:sz w:val="22"/>
              </w:rPr>
              <w:t> </w:t>
            </w:r>
            <w:r>
              <w:rPr>
                <w:sz w:val="22"/>
              </w:rPr>
              <w:t>Background</w:t>
            </w:r>
            <w:r>
              <w:rPr>
                <w:spacing w:val="-4"/>
                <w:sz w:val="22"/>
              </w:rPr>
              <w:t> </w:t>
            </w:r>
            <w:r>
              <w:rPr>
                <w:sz w:val="22"/>
              </w:rPr>
              <w:t>Processing,</w:t>
            </w:r>
            <w:r>
              <w:rPr>
                <w:spacing w:val="-4"/>
                <w:sz w:val="22"/>
              </w:rPr>
              <w:t> </w:t>
            </w:r>
            <w:r>
              <w:rPr>
                <w:sz w:val="22"/>
              </w:rPr>
              <w:t>and under the Office of Licensing we have every facility that we license for child care, human services, including foster care and some other facilities like treatment. We also have health facilities, hospitals, and child care.</w:t>
            </w:r>
          </w:p>
          <w:p>
            <w:pPr>
              <w:pStyle w:val="TableParagraph"/>
              <w:rPr>
                <w:sz w:val="22"/>
              </w:rPr>
            </w:pPr>
          </w:p>
          <w:p>
            <w:pPr>
              <w:pStyle w:val="TableParagraph"/>
              <w:ind w:left="105"/>
              <w:rPr>
                <w:b/>
                <w:sz w:val="22"/>
              </w:rPr>
            </w:pPr>
            <w:r>
              <w:rPr>
                <w:b/>
                <w:spacing w:val="-2"/>
                <w:sz w:val="22"/>
                <w:u w:val="thick"/>
              </w:rPr>
              <w:t>Contract</w:t>
            </w:r>
          </w:p>
          <w:p>
            <w:pPr>
              <w:pStyle w:val="TableParagraph"/>
              <w:numPr>
                <w:ilvl w:val="0"/>
                <w:numId w:val="17"/>
              </w:numPr>
              <w:tabs>
                <w:tab w:pos="823" w:val="left" w:leader="none"/>
                <w:tab w:pos="825" w:val="left" w:leader="none"/>
              </w:tabs>
              <w:spacing w:line="240" w:lineRule="auto" w:before="0" w:after="0"/>
              <w:ind w:left="825" w:right="279" w:hanging="360"/>
              <w:jc w:val="left"/>
              <w:rPr>
                <w:sz w:val="22"/>
              </w:rPr>
            </w:pPr>
            <w:r>
              <w:rPr>
                <w:sz w:val="22"/>
              </w:rPr>
              <w:t>We</w:t>
            </w:r>
            <w:r>
              <w:rPr>
                <w:spacing w:val="-7"/>
                <w:sz w:val="22"/>
              </w:rPr>
              <w:t> </w:t>
            </w:r>
            <w:r>
              <w:rPr>
                <w:sz w:val="22"/>
              </w:rPr>
              <w:t>work</w:t>
            </w:r>
            <w:r>
              <w:rPr>
                <w:spacing w:val="-7"/>
                <w:sz w:val="22"/>
              </w:rPr>
              <w:t> </w:t>
            </w:r>
            <w:r>
              <w:rPr>
                <w:sz w:val="22"/>
              </w:rPr>
              <w:t>with</w:t>
            </w:r>
            <w:r>
              <w:rPr>
                <w:spacing w:val="-7"/>
                <w:sz w:val="22"/>
              </w:rPr>
              <w:t> </w:t>
            </w:r>
            <w:r>
              <w:rPr>
                <w:sz w:val="22"/>
              </w:rPr>
              <w:t>the</w:t>
            </w:r>
            <w:r>
              <w:rPr>
                <w:spacing w:val="-7"/>
                <w:sz w:val="22"/>
              </w:rPr>
              <w:t> </w:t>
            </w:r>
            <w:r>
              <w:rPr>
                <w:sz w:val="22"/>
              </w:rPr>
              <w:t>Department</w:t>
            </w:r>
            <w:r>
              <w:rPr>
                <w:spacing w:val="-7"/>
                <w:sz w:val="22"/>
              </w:rPr>
              <w:t> </w:t>
            </w:r>
            <w:r>
              <w:rPr>
                <w:sz w:val="22"/>
              </w:rPr>
              <w:t>of</w:t>
            </w:r>
            <w:r>
              <w:rPr>
                <w:spacing w:val="-7"/>
                <w:sz w:val="22"/>
              </w:rPr>
              <w:t> </w:t>
            </w:r>
            <w:r>
              <w:rPr>
                <w:sz w:val="22"/>
              </w:rPr>
              <w:t>Workforce</w:t>
            </w:r>
            <w:r>
              <w:rPr>
                <w:spacing w:val="-7"/>
                <w:sz w:val="22"/>
              </w:rPr>
              <w:t> </w:t>
            </w:r>
            <w:r>
              <w:rPr>
                <w:sz w:val="22"/>
              </w:rPr>
              <w:t>Services</w:t>
            </w:r>
            <w:r>
              <w:rPr>
                <w:spacing w:val="-7"/>
                <w:sz w:val="22"/>
              </w:rPr>
              <w:t> </w:t>
            </w:r>
            <w:r>
              <w:rPr>
                <w:sz w:val="22"/>
              </w:rPr>
              <w:t>doing</w:t>
            </w:r>
            <w:r>
              <w:rPr>
                <w:spacing w:val="-7"/>
                <w:sz w:val="22"/>
              </w:rPr>
              <w:t> </w:t>
            </w:r>
            <w:r>
              <w:rPr>
                <w:sz w:val="22"/>
              </w:rPr>
              <w:t>contracts</w:t>
            </w:r>
            <w:r>
              <w:rPr>
                <w:spacing w:val="-7"/>
                <w:sz w:val="22"/>
              </w:rPr>
              <w:t> </w:t>
            </w:r>
            <w:r>
              <w:rPr>
                <w:sz w:val="22"/>
              </w:rPr>
              <w:t>through</w:t>
            </w:r>
            <w:r>
              <w:rPr>
                <w:spacing w:val="-7"/>
                <w:sz w:val="22"/>
              </w:rPr>
              <w:t> </w:t>
            </w:r>
            <w:r>
              <w:rPr>
                <w:sz w:val="22"/>
              </w:rPr>
              <w:t>the</w:t>
            </w:r>
            <w:r>
              <w:rPr>
                <w:spacing w:val="-7"/>
                <w:sz w:val="22"/>
              </w:rPr>
              <w:t> </w:t>
            </w:r>
            <w:r>
              <w:rPr>
                <w:sz w:val="22"/>
              </w:rPr>
              <w:t>Department of Health and Human Services to run the health and safety issues or requirements from the CCDF as well as grants to do the health and safety pieces. Below are mandates that are completed through the Office of Licensing for the Child Care Development Block Grant.</w:t>
            </w:r>
          </w:p>
          <w:p>
            <w:pPr>
              <w:pStyle w:val="TableParagraph"/>
              <w:numPr>
                <w:ilvl w:val="1"/>
                <w:numId w:val="17"/>
              </w:numPr>
              <w:tabs>
                <w:tab w:pos="1543" w:val="left" w:leader="none"/>
              </w:tabs>
              <w:spacing w:line="240" w:lineRule="auto" w:before="0" w:after="0"/>
              <w:ind w:left="1543" w:right="0" w:hanging="358"/>
              <w:jc w:val="left"/>
              <w:rPr>
                <w:sz w:val="22"/>
              </w:rPr>
            </w:pPr>
            <w:r>
              <w:rPr>
                <w:sz w:val="22"/>
              </w:rPr>
              <w:t>Licensing,</w:t>
            </w:r>
            <w:r>
              <w:rPr>
                <w:spacing w:val="-9"/>
                <w:sz w:val="22"/>
              </w:rPr>
              <w:t> </w:t>
            </w:r>
            <w:r>
              <w:rPr>
                <w:sz w:val="22"/>
              </w:rPr>
              <w:t>Provider</w:t>
            </w:r>
            <w:r>
              <w:rPr>
                <w:spacing w:val="-8"/>
                <w:sz w:val="22"/>
              </w:rPr>
              <w:t> </w:t>
            </w:r>
            <w:r>
              <w:rPr>
                <w:sz w:val="22"/>
              </w:rPr>
              <w:t>Inspections,</w:t>
            </w:r>
            <w:r>
              <w:rPr>
                <w:spacing w:val="-9"/>
                <w:sz w:val="22"/>
              </w:rPr>
              <w:t> </w:t>
            </w:r>
            <w:r>
              <w:rPr>
                <w:sz w:val="22"/>
              </w:rPr>
              <w:t>and</w:t>
            </w:r>
            <w:r>
              <w:rPr>
                <w:spacing w:val="-8"/>
                <w:sz w:val="22"/>
              </w:rPr>
              <w:t> </w:t>
            </w:r>
            <w:r>
              <w:rPr>
                <w:spacing w:val="-2"/>
                <w:sz w:val="22"/>
              </w:rPr>
              <w:t>Complaints</w:t>
            </w:r>
          </w:p>
          <w:p>
            <w:pPr>
              <w:pStyle w:val="TableParagraph"/>
              <w:numPr>
                <w:ilvl w:val="2"/>
                <w:numId w:val="17"/>
              </w:numPr>
              <w:tabs>
                <w:tab w:pos="2264" w:val="left" w:leader="none"/>
              </w:tabs>
              <w:spacing w:line="240" w:lineRule="auto" w:before="0" w:after="0"/>
              <w:ind w:left="2264" w:right="0" w:hanging="465"/>
              <w:jc w:val="left"/>
              <w:rPr>
                <w:sz w:val="22"/>
              </w:rPr>
            </w:pPr>
            <w:r>
              <w:rPr>
                <w:sz w:val="22"/>
              </w:rPr>
              <w:t>We</w:t>
            </w:r>
            <w:r>
              <w:rPr>
                <w:spacing w:val="-10"/>
                <w:sz w:val="22"/>
              </w:rPr>
              <w:t> </w:t>
            </w:r>
            <w:r>
              <w:rPr>
                <w:sz w:val="22"/>
              </w:rPr>
              <w:t>license</w:t>
            </w:r>
            <w:r>
              <w:rPr>
                <w:spacing w:val="-7"/>
                <w:sz w:val="22"/>
              </w:rPr>
              <w:t> </w:t>
            </w:r>
            <w:r>
              <w:rPr>
                <w:sz w:val="22"/>
              </w:rPr>
              <w:t>a</w:t>
            </w:r>
            <w:r>
              <w:rPr>
                <w:spacing w:val="-7"/>
                <w:sz w:val="22"/>
              </w:rPr>
              <w:t> </w:t>
            </w:r>
            <w:r>
              <w:rPr>
                <w:sz w:val="22"/>
              </w:rPr>
              <w:t>variety</w:t>
            </w:r>
            <w:r>
              <w:rPr>
                <w:spacing w:val="-8"/>
                <w:sz w:val="22"/>
              </w:rPr>
              <w:t> </w:t>
            </w:r>
            <w:r>
              <w:rPr>
                <w:sz w:val="22"/>
              </w:rPr>
              <w:t>of</w:t>
            </w:r>
            <w:r>
              <w:rPr>
                <w:spacing w:val="-7"/>
                <w:sz w:val="22"/>
              </w:rPr>
              <w:t> </w:t>
            </w:r>
            <w:r>
              <w:rPr>
                <w:sz w:val="22"/>
              </w:rPr>
              <w:t>provider</w:t>
            </w:r>
            <w:r>
              <w:rPr>
                <w:spacing w:val="-7"/>
                <w:sz w:val="22"/>
              </w:rPr>
              <w:t> </w:t>
            </w:r>
            <w:r>
              <w:rPr>
                <w:sz w:val="22"/>
              </w:rPr>
              <w:t>types.</w:t>
            </w:r>
            <w:r>
              <w:rPr>
                <w:spacing w:val="-8"/>
                <w:sz w:val="22"/>
              </w:rPr>
              <w:t> </w:t>
            </w:r>
            <w:r>
              <w:rPr>
                <w:sz w:val="22"/>
              </w:rPr>
              <w:t>They</w:t>
            </w:r>
            <w:r>
              <w:rPr>
                <w:spacing w:val="-7"/>
                <w:sz w:val="22"/>
              </w:rPr>
              <w:t> </w:t>
            </w:r>
            <w:r>
              <w:rPr>
                <w:sz w:val="22"/>
              </w:rPr>
              <w:t>are</w:t>
            </w:r>
            <w:r>
              <w:rPr>
                <w:spacing w:val="-7"/>
                <w:sz w:val="22"/>
              </w:rPr>
              <w:t> </w:t>
            </w:r>
            <w:r>
              <w:rPr>
                <w:sz w:val="22"/>
              </w:rPr>
              <w:t>organized</w:t>
            </w:r>
            <w:r>
              <w:rPr>
                <w:spacing w:val="-8"/>
                <w:sz w:val="22"/>
              </w:rPr>
              <w:t> </w:t>
            </w:r>
            <w:r>
              <w:rPr>
                <w:sz w:val="22"/>
              </w:rPr>
              <w:t>into</w:t>
            </w:r>
            <w:r>
              <w:rPr>
                <w:spacing w:val="-7"/>
                <w:sz w:val="22"/>
              </w:rPr>
              <w:t> </w:t>
            </w:r>
            <w:r>
              <w:rPr>
                <w:sz w:val="22"/>
              </w:rPr>
              <w:t>2</w:t>
            </w:r>
            <w:r>
              <w:rPr>
                <w:spacing w:val="-7"/>
                <w:sz w:val="22"/>
              </w:rPr>
              <w:t> </w:t>
            </w:r>
            <w:r>
              <w:rPr>
                <w:spacing w:val="-2"/>
                <w:sz w:val="22"/>
              </w:rPr>
              <w:t>groups.</w:t>
            </w:r>
          </w:p>
          <w:p>
            <w:pPr>
              <w:pStyle w:val="TableParagraph"/>
              <w:numPr>
                <w:ilvl w:val="3"/>
                <w:numId w:val="17"/>
              </w:numPr>
              <w:tabs>
                <w:tab w:pos="2983" w:val="left" w:leader="none"/>
              </w:tabs>
              <w:spacing w:line="240" w:lineRule="auto" w:before="0" w:after="0"/>
              <w:ind w:left="2983" w:right="0" w:hanging="358"/>
              <w:jc w:val="left"/>
              <w:rPr>
                <w:sz w:val="22"/>
              </w:rPr>
            </w:pPr>
            <w:r>
              <w:rPr>
                <w:sz w:val="22"/>
              </w:rPr>
              <w:t>Home</w:t>
            </w:r>
            <w:r>
              <w:rPr>
                <w:spacing w:val="-7"/>
                <w:sz w:val="22"/>
              </w:rPr>
              <w:t> </w:t>
            </w:r>
            <w:r>
              <w:rPr>
                <w:sz w:val="22"/>
              </w:rPr>
              <w:t>or</w:t>
            </w:r>
            <w:r>
              <w:rPr>
                <w:spacing w:val="-7"/>
                <w:sz w:val="22"/>
              </w:rPr>
              <w:t> </w:t>
            </w:r>
            <w:r>
              <w:rPr>
                <w:sz w:val="22"/>
              </w:rPr>
              <w:t>residential</w:t>
            </w:r>
            <w:r>
              <w:rPr>
                <w:spacing w:val="-7"/>
                <w:sz w:val="22"/>
              </w:rPr>
              <w:t> </w:t>
            </w:r>
            <w:r>
              <w:rPr>
                <w:spacing w:val="-2"/>
                <w:sz w:val="22"/>
              </w:rPr>
              <w:t>providers.</w:t>
            </w:r>
          </w:p>
          <w:p>
            <w:pPr>
              <w:pStyle w:val="TableParagraph"/>
              <w:numPr>
                <w:ilvl w:val="3"/>
                <w:numId w:val="17"/>
              </w:numPr>
              <w:tabs>
                <w:tab w:pos="2983" w:val="left" w:leader="none"/>
              </w:tabs>
              <w:spacing w:line="240" w:lineRule="auto" w:before="0" w:after="0"/>
              <w:ind w:left="2983" w:right="0" w:hanging="358"/>
              <w:jc w:val="left"/>
              <w:rPr>
                <w:sz w:val="22"/>
              </w:rPr>
            </w:pPr>
            <w:r>
              <w:rPr>
                <w:sz w:val="22"/>
              </w:rPr>
              <w:t>commercial</w:t>
            </w:r>
            <w:r>
              <w:rPr>
                <w:spacing w:val="-9"/>
                <w:sz w:val="22"/>
              </w:rPr>
              <w:t> </w:t>
            </w:r>
            <w:r>
              <w:rPr>
                <w:sz w:val="22"/>
              </w:rPr>
              <w:t>or</w:t>
            </w:r>
            <w:r>
              <w:rPr>
                <w:spacing w:val="-9"/>
                <w:sz w:val="22"/>
              </w:rPr>
              <w:t> </w:t>
            </w:r>
            <w:r>
              <w:rPr>
                <w:sz w:val="22"/>
              </w:rPr>
              <w:t>center</w:t>
            </w:r>
            <w:r>
              <w:rPr>
                <w:spacing w:val="-8"/>
                <w:sz w:val="22"/>
              </w:rPr>
              <w:t> </w:t>
            </w:r>
            <w:r>
              <w:rPr>
                <w:spacing w:val="-2"/>
                <w:sz w:val="22"/>
              </w:rPr>
              <w:t>providers.</w:t>
            </w:r>
          </w:p>
          <w:p>
            <w:pPr>
              <w:pStyle w:val="TableParagraph"/>
              <w:numPr>
                <w:ilvl w:val="2"/>
                <w:numId w:val="17"/>
              </w:numPr>
              <w:tabs>
                <w:tab w:pos="2261" w:val="left" w:leader="none"/>
                <w:tab w:pos="2265" w:val="left" w:leader="none"/>
              </w:tabs>
              <w:spacing w:line="240" w:lineRule="auto" w:before="0" w:after="0"/>
              <w:ind w:left="2265" w:right="312" w:hanging="517"/>
              <w:jc w:val="both"/>
              <w:rPr>
                <w:sz w:val="22"/>
              </w:rPr>
            </w:pPr>
            <w:r>
              <w:rPr>
                <w:sz w:val="22"/>
              </w:rPr>
              <w:t>Within</w:t>
            </w:r>
            <w:r>
              <w:rPr>
                <w:spacing w:val="-3"/>
                <w:sz w:val="22"/>
              </w:rPr>
              <w:t> </w:t>
            </w:r>
            <w:r>
              <w:rPr>
                <w:sz w:val="22"/>
              </w:rPr>
              <w:t>those</w:t>
            </w:r>
            <w:r>
              <w:rPr>
                <w:spacing w:val="-3"/>
                <w:sz w:val="22"/>
              </w:rPr>
              <w:t> </w:t>
            </w:r>
            <w:r>
              <w:rPr>
                <w:sz w:val="22"/>
              </w:rPr>
              <w:t>2</w:t>
            </w:r>
            <w:r>
              <w:rPr>
                <w:spacing w:val="-3"/>
                <w:sz w:val="22"/>
              </w:rPr>
              <w:t> </w:t>
            </w:r>
            <w:r>
              <w:rPr>
                <w:sz w:val="22"/>
              </w:rPr>
              <w:t>groups</w:t>
            </w:r>
            <w:r>
              <w:rPr>
                <w:spacing w:val="-3"/>
                <w:sz w:val="22"/>
              </w:rPr>
              <w:t> </w:t>
            </w:r>
            <w:r>
              <w:rPr>
                <w:sz w:val="22"/>
              </w:rPr>
              <w:t>is</w:t>
            </w:r>
            <w:r>
              <w:rPr>
                <w:spacing w:val="-3"/>
                <w:sz w:val="22"/>
              </w:rPr>
              <w:t> </w:t>
            </w:r>
            <w:r>
              <w:rPr>
                <w:sz w:val="22"/>
              </w:rPr>
              <w:t>a</w:t>
            </w:r>
            <w:r>
              <w:rPr>
                <w:spacing w:val="-3"/>
                <w:sz w:val="22"/>
              </w:rPr>
              <w:t> </w:t>
            </w:r>
            <w:r>
              <w:rPr>
                <w:sz w:val="22"/>
              </w:rPr>
              <w:t>group</w:t>
            </w:r>
            <w:r>
              <w:rPr>
                <w:spacing w:val="-3"/>
                <w:sz w:val="22"/>
              </w:rPr>
              <w:t> </w:t>
            </w:r>
            <w:r>
              <w:rPr>
                <w:sz w:val="22"/>
              </w:rPr>
              <w:t>of</w:t>
            </w:r>
            <w:r>
              <w:rPr>
                <w:spacing w:val="-3"/>
                <w:sz w:val="22"/>
              </w:rPr>
              <w:t> </w:t>
            </w:r>
            <w:r>
              <w:rPr>
                <w:sz w:val="22"/>
              </w:rPr>
              <w:t>licensed</w:t>
            </w:r>
            <w:r>
              <w:rPr>
                <w:spacing w:val="-3"/>
                <w:sz w:val="22"/>
              </w:rPr>
              <w:t> </w:t>
            </w:r>
            <w:r>
              <w:rPr>
                <w:sz w:val="22"/>
              </w:rPr>
              <w:t>providers</w:t>
            </w:r>
            <w:r>
              <w:rPr>
                <w:spacing w:val="-3"/>
                <w:sz w:val="22"/>
              </w:rPr>
              <w:t> </w:t>
            </w:r>
            <w:r>
              <w:rPr>
                <w:sz w:val="22"/>
              </w:rPr>
              <w:t>who</w:t>
            </w:r>
            <w:r>
              <w:rPr>
                <w:spacing w:val="-3"/>
                <w:sz w:val="22"/>
              </w:rPr>
              <w:t> </w:t>
            </w:r>
            <w:r>
              <w:rPr>
                <w:sz w:val="22"/>
              </w:rPr>
              <w:t>are</w:t>
            </w:r>
            <w:r>
              <w:rPr>
                <w:spacing w:val="-3"/>
                <w:sz w:val="22"/>
              </w:rPr>
              <w:t> </w:t>
            </w:r>
            <w:r>
              <w:rPr>
                <w:sz w:val="22"/>
              </w:rPr>
              <w:t>also</w:t>
            </w:r>
            <w:r>
              <w:rPr>
                <w:spacing w:val="-3"/>
                <w:sz w:val="22"/>
              </w:rPr>
              <w:t> </w:t>
            </w:r>
            <w:r>
              <w:rPr>
                <w:sz w:val="22"/>
              </w:rPr>
              <w:t>eligible</w:t>
            </w:r>
            <w:r>
              <w:rPr>
                <w:spacing w:val="-3"/>
                <w:sz w:val="22"/>
              </w:rPr>
              <w:t> </w:t>
            </w:r>
            <w:r>
              <w:rPr>
                <w:sz w:val="22"/>
              </w:rPr>
              <w:t>to receive</w:t>
            </w:r>
            <w:r>
              <w:rPr>
                <w:spacing w:val="-6"/>
                <w:sz w:val="22"/>
              </w:rPr>
              <w:t> </w:t>
            </w:r>
            <w:r>
              <w:rPr>
                <w:sz w:val="22"/>
              </w:rPr>
              <w:t>subsidies</w:t>
            </w:r>
            <w:r>
              <w:rPr>
                <w:spacing w:val="-6"/>
                <w:sz w:val="22"/>
              </w:rPr>
              <w:t> </w:t>
            </w:r>
            <w:r>
              <w:rPr>
                <w:sz w:val="22"/>
              </w:rPr>
              <w:t>from</w:t>
            </w:r>
            <w:r>
              <w:rPr>
                <w:spacing w:val="-6"/>
                <w:sz w:val="22"/>
              </w:rPr>
              <w:t> </w:t>
            </w:r>
            <w:r>
              <w:rPr>
                <w:sz w:val="22"/>
              </w:rPr>
              <w:t>the</w:t>
            </w:r>
            <w:r>
              <w:rPr>
                <w:spacing w:val="-6"/>
                <w:sz w:val="22"/>
              </w:rPr>
              <w:t> </w:t>
            </w:r>
            <w:r>
              <w:rPr>
                <w:sz w:val="22"/>
              </w:rPr>
              <w:t>Office</w:t>
            </w:r>
            <w:r>
              <w:rPr>
                <w:spacing w:val="-6"/>
                <w:sz w:val="22"/>
              </w:rPr>
              <w:t> </w:t>
            </w:r>
            <w:r>
              <w:rPr>
                <w:sz w:val="22"/>
              </w:rPr>
              <w:t>of</w:t>
            </w:r>
            <w:r>
              <w:rPr>
                <w:spacing w:val="-6"/>
                <w:sz w:val="22"/>
              </w:rPr>
              <w:t> </w:t>
            </w:r>
            <w:r>
              <w:rPr>
                <w:sz w:val="22"/>
              </w:rPr>
              <w:t>Child</w:t>
            </w:r>
            <w:r>
              <w:rPr>
                <w:spacing w:val="-6"/>
                <w:sz w:val="22"/>
              </w:rPr>
              <w:t> </w:t>
            </w:r>
            <w:r>
              <w:rPr>
                <w:sz w:val="22"/>
              </w:rPr>
              <w:t>Care,</w:t>
            </w:r>
            <w:r>
              <w:rPr>
                <w:spacing w:val="-6"/>
                <w:sz w:val="22"/>
              </w:rPr>
              <w:t> </w:t>
            </w:r>
            <w:r>
              <w:rPr>
                <w:sz w:val="22"/>
              </w:rPr>
              <w:t>and</w:t>
            </w:r>
            <w:r>
              <w:rPr>
                <w:spacing w:val="-6"/>
                <w:sz w:val="22"/>
              </w:rPr>
              <w:t> </w:t>
            </w:r>
            <w:r>
              <w:rPr>
                <w:sz w:val="22"/>
              </w:rPr>
              <w:t>we</w:t>
            </w:r>
            <w:r>
              <w:rPr>
                <w:spacing w:val="-6"/>
                <w:sz w:val="22"/>
              </w:rPr>
              <w:t> </w:t>
            </w:r>
            <w:r>
              <w:rPr>
                <w:sz w:val="22"/>
              </w:rPr>
              <w:t>are</w:t>
            </w:r>
            <w:r>
              <w:rPr>
                <w:spacing w:val="-6"/>
                <w:sz w:val="22"/>
              </w:rPr>
              <w:t> </w:t>
            </w:r>
            <w:r>
              <w:rPr>
                <w:sz w:val="22"/>
              </w:rPr>
              <w:t>also</w:t>
            </w:r>
            <w:r>
              <w:rPr>
                <w:spacing w:val="-6"/>
                <w:sz w:val="22"/>
              </w:rPr>
              <w:t> </w:t>
            </w:r>
            <w:r>
              <w:rPr>
                <w:sz w:val="22"/>
              </w:rPr>
              <w:t>responsible</w:t>
            </w:r>
            <w:r>
              <w:rPr>
                <w:spacing w:val="-6"/>
                <w:sz w:val="22"/>
              </w:rPr>
              <w:t> </w:t>
            </w:r>
            <w:r>
              <w:rPr>
                <w:sz w:val="22"/>
              </w:rPr>
              <w:t>to make</w:t>
            </w:r>
            <w:r>
              <w:rPr>
                <w:spacing w:val="-7"/>
                <w:sz w:val="22"/>
              </w:rPr>
              <w:t> </w:t>
            </w:r>
            <w:r>
              <w:rPr>
                <w:sz w:val="22"/>
              </w:rPr>
              <w:t>sure</w:t>
            </w:r>
            <w:r>
              <w:rPr>
                <w:spacing w:val="-7"/>
                <w:sz w:val="22"/>
              </w:rPr>
              <w:t> </w:t>
            </w:r>
            <w:r>
              <w:rPr>
                <w:sz w:val="22"/>
              </w:rPr>
              <w:t>that</w:t>
            </w:r>
            <w:r>
              <w:rPr>
                <w:spacing w:val="-7"/>
                <w:sz w:val="22"/>
              </w:rPr>
              <w:t> </w:t>
            </w:r>
            <w:r>
              <w:rPr>
                <w:sz w:val="22"/>
              </w:rPr>
              <w:t>those</w:t>
            </w:r>
            <w:r>
              <w:rPr>
                <w:spacing w:val="-7"/>
                <w:sz w:val="22"/>
              </w:rPr>
              <w:t> </w:t>
            </w:r>
            <w:r>
              <w:rPr>
                <w:sz w:val="22"/>
              </w:rPr>
              <w:t>providers</w:t>
            </w:r>
            <w:r>
              <w:rPr>
                <w:spacing w:val="-7"/>
                <w:sz w:val="22"/>
              </w:rPr>
              <w:t> </w:t>
            </w:r>
            <w:r>
              <w:rPr>
                <w:sz w:val="22"/>
              </w:rPr>
              <w:t>meet</w:t>
            </w:r>
            <w:r>
              <w:rPr>
                <w:spacing w:val="-7"/>
                <w:sz w:val="22"/>
              </w:rPr>
              <w:t> </w:t>
            </w:r>
            <w:r>
              <w:rPr>
                <w:sz w:val="22"/>
              </w:rPr>
              <w:t>the</w:t>
            </w:r>
            <w:r>
              <w:rPr>
                <w:spacing w:val="-7"/>
                <w:sz w:val="22"/>
              </w:rPr>
              <w:t> </w:t>
            </w:r>
            <w:r>
              <w:rPr>
                <w:sz w:val="22"/>
              </w:rPr>
              <w:t>CCDF</w:t>
            </w:r>
            <w:r>
              <w:rPr>
                <w:spacing w:val="-7"/>
                <w:sz w:val="22"/>
              </w:rPr>
              <w:t> </w:t>
            </w:r>
            <w:r>
              <w:rPr>
                <w:sz w:val="22"/>
              </w:rPr>
              <w:t>requirements</w:t>
            </w:r>
            <w:r>
              <w:rPr>
                <w:spacing w:val="-7"/>
                <w:sz w:val="22"/>
              </w:rPr>
              <w:t> </w:t>
            </w:r>
            <w:r>
              <w:rPr>
                <w:sz w:val="22"/>
              </w:rPr>
              <w:t>to</w:t>
            </w:r>
            <w:r>
              <w:rPr>
                <w:spacing w:val="-7"/>
                <w:sz w:val="22"/>
              </w:rPr>
              <w:t> </w:t>
            </w:r>
            <w:r>
              <w:rPr>
                <w:sz w:val="22"/>
              </w:rPr>
              <w:t>be</w:t>
            </w:r>
            <w:r>
              <w:rPr>
                <w:spacing w:val="-7"/>
                <w:sz w:val="22"/>
              </w:rPr>
              <w:t> </w:t>
            </w:r>
            <w:r>
              <w:rPr>
                <w:sz w:val="22"/>
              </w:rPr>
              <w:t>eligible</w:t>
            </w:r>
            <w:r>
              <w:rPr>
                <w:spacing w:val="-7"/>
                <w:sz w:val="22"/>
              </w:rPr>
              <w:t> </w:t>
            </w:r>
            <w:r>
              <w:rPr>
                <w:sz w:val="22"/>
              </w:rPr>
              <w:t>for </w:t>
            </w:r>
            <w:r>
              <w:rPr>
                <w:spacing w:val="-2"/>
                <w:sz w:val="22"/>
              </w:rPr>
              <w:t>funds.</w:t>
            </w:r>
          </w:p>
          <w:p>
            <w:pPr>
              <w:pStyle w:val="TableParagraph"/>
              <w:numPr>
                <w:ilvl w:val="1"/>
                <w:numId w:val="17"/>
              </w:numPr>
              <w:tabs>
                <w:tab w:pos="1544" w:val="left" w:leader="none"/>
              </w:tabs>
              <w:spacing w:line="240" w:lineRule="auto" w:before="0" w:after="0"/>
              <w:ind w:left="1544" w:right="0" w:hanging="359"/>
              <w:jc w:val="both"/>
              <w:rPr>
                <w:sz w:val="22"/>
              </w:rPr>
            </w:pPr>
            <w:r>
              <w:rPr>
                <w:spacing w:val="-2"/>
                <w:sz w:val="22"/>
              </w:rPr>
              <w:t>Databases</w:t>
            </w:r>
          </w:p>
          <w:p>
            <w:pPr>
              <w:pStyle w:val="TableParagraph"/>
              <w:numPr>
                <w:ilvl w:val="2"/>
                <w:numId w:val="17"/>
              </w:numPr>
              <w:tabs>
                <w:tab w:pos="2265" w:val="left" w:leader="none"/>
              </w:tabs>
              <w:spacing w:line="240" w:lineRule="auto" w:before="0" w:after="0"/>
              <w:ind w:left="2265" w:right="69" w:hanging="466"/>
              <w:jc w:val="left"/>
              <w:rPr>
                <w:sz w:val="22"/>
              </w:rPr>
            </w:pPr>
            <w:r>
              <w:rPr>
                <w:sz w:val="22"/>
              </w:rPr>
              <w:t>We have a database, which is a requirement from the contract. It requires us to keep</w:t>
            </w:r>
            <w:r>
              <w:rPr>
                <w:spacing w:val="-4"/>
                <w:sz w:val="22"/>
              </w:rPr>
              <w:t> </w:t>
            </w:r>
            <w:r>
              <w:rPr>
                <w:sz w:val="22"/>
              </w:rPr>
              <w:t>a</w:t>
            </w:r>
            <w:r>
              <w:rPr>
                <w:spacing w:val="-4"/>
                <w:sz w:val="22"/>
              </w:rPr>
              <w:t> </w:t>
            </w:r>
            <w:r>
              <w:rPr>
                <w:sz w:val="22"/>
              </w:rPr>
              <w:t>database</w:t>
            </w:r>
            <w:r>
              <w:rPr>
                <w:spacing w:val="-4"/>
                <w:sz w:val="22"/>
              </w:rPr>
              <w:t> </w:t>
            </w:r>
            <w:r>
              <w:rPr>
                <w:sz w:val="22"/>
              </w:rPr>
              <w:t>and</w:t>
            </w:r>
            <w:r>
              <w:rPr>
                <w:spacing w:val="-4"/>
                <w:sz w:val="22"/>
              </w:rPr>
              <w:t> </w:t>
            </w:r>
            <w:r>
              <w:rPr>
                <w:sz w:val="22"/>
              </w:rPr>
              <w:t>keep</w:t>
            </w:r>
            <w:r>
              <w:rPr>
                <w:spacing w:val="-4"/>
                <w:sz w:val="22"/>
              </w:rPr>
              <w:t> </w:t>
            </w:r>
            <w:r>
              <w:rPr>
                <w:sz w:val="22"/>
              </w:rPr>
              <w:t>the</w:t>
            </w:r>
            <w:r>
              <w:rPr>
                <w:spacing w:val="-4"/>
                <w:sz w:val="22"/>
              </w:rPr>
              <w:t> </w:t>
            </w:r>
            <w:r>
              <w:rPr>
                <w:sz w:val="22"/>
              </w:rPr>
              <w:t>information</w:t>
            </w:r>
            <w:r>
              <w:rPr>
                <w:spacing w:val="-4"/>
                <w:sz w:val="22"/>
              </w:rPr>
              <w:t> </w:t>
            </w:r>
            <w:r>
              <w:rPr>
                <w:sz w:val="22"/>
              </w:rPr>
              <w:t>of</w:t>
            </w:r>
            <w:r>
              <w:rPr>
                <w:spacing w:val="-4"/>
                <w:sz w:val="22"/>
              </w:rPr>
              <w:t> </w:t>
            </w:r>
            <w:r>
              <w:rPr>
                <w:sz w:val="22"/>
              </w:rPr>
              <w:t>the</w:t>
            </w:r>
            <w:r>
              <w:rPr>
                <w:spacing w:val="-4"/>
                <w:sz w:val="22"/>
              </w:rPr>
              <w:t> </w:t>
            </w:r>
            <w:r>
              <w:rPr>
                <w:sz w:val="22"/>
              </w:rPr>
              <w:t>licensing</w:t>
            </w:r>
            <w:r>
              <w:rPr>
                <w:spacing w:val="-4"/>
                <w:sz w:val="22"/>
              </w:rPr>
              <w:t> </w:t>
            </w:r>
            <w:r>
              <w:rPr>
                <w:sz w:val="22"/>
              </w:rPr>
              <w:t>compliance</w:t>
            </w:r>
            <w:r>
              <w:rPr>
                <w:spacing w:val="-4"/>
                <w:sz w:val="22"/>
              </w:rPr>
              <w:t> </w:t>
            </w:r>
            <w:r>
              <w:rPr>
                <w:sz w:val="22"/>
              </w:rPr>
              <w:t>history</w:t>
            </w:r>
            <w:r>
              <w:rPr>
                <w:spacing w:val="-4"/>
                <w:sz w:val="22"/>
              </w:rPr>
              <w:t> </w:t>
            </w:r>
            <w:r>
              <w:rPr>
                <w:sz w:val="22"/>
              </w:rPr>
              <w:t>of every provider that the Office of Child Care gives money for. We have a robust database that they have been helping build for the past years, and it helps us accomplish</w:t>
            </w:r>
            <w:r>
              <w:rPr>
                <w:spacing w:val="-8"/>
                <w:sz w:val="22"/>
              </w:rPr>
              <w:t> </w:t>
            </w:r>
            <w:r>
              <w:rPr>
                <w:sz w:val="22"/>
              </w:rPr>
              <w:t>the</w:t>
            </w:r>
            <w:r>
              <w:rPr>
                <w:spacing w:val="-8"/>
                <w:sz w:val="22"/>
              </w:rPr>
              <w:t> </w:t>
            </w:r>
            <w:r>
              <w:rPr>
                <w:sz w:val="22"/>
              </w:rPr>
              <w:t>responsibilities</w:t>
            </w:r>
            <w:r>
              <w:rPr>
                <w:spacing w:val="-8"/>
                <w:sz w:val="22"/>
              </w:rPr>
              <w:t> </w:t>
            </w:r>
            <w:r>
              <w:rPr>
                <w:sz w:val="22"/>
              </w:rPr>
              <w:t>of</w:t>
            </w:r>
            <w:r>
              <w:rPr>
                <w:spacing w:val="-8"/>
                <w:sz w:val="22"/>
              </w:rPr>
              <w:t> </w:t>
            </w:r>
            <w:r>
              <w:rPr>
                <w:sz w:val="22"/>
              </w:rPr>
              <w:t>licensing,</w:t>
            </w:r>
            <w:r>
              <w:rPr>
                <w:spacing w:val="-8"/>
                <w:sz w:val="22"/>
              </w:rPr>
              <w:t> </w:t>
            </w:r>
            <w:r>
              <w:rPr>
                <w:sz w:val="22"/>
              </w:rPr>
              <w:t>inspecting,</w:t>
            </w:r>
            <w:r>
              <w:rPr>
                <w:spacing w:val="-8"/>
                <w:sz w:val="22"/>
              </w:rPr>
              <w:t> </w:t>
            </w:r>
            <w:r>
              <w:rPr>
                <w:sz w:val="22"/>
              </w:rPr>
              <w:t>and</w:t>
            </w:r>
            <w:r>
              <w:rPr>
                <w:spacing w:val="-8"/>
                <w:sz w:val="22"/>
              </w:rPr>
              <w:t> </w:t>
            </w:r>
            <w:r>
              <w:rPr>
                <w:sz w:val="22"/>
              </w:rPr>
              <w:t>keeping</w:t>
            </w:r>
            <w:r>
              <w:rPr>
                <w:spacing w:val="-8"/>
                <w:sz w:val="22"/>
              </w:rPr>
              <w:t> </w:t>
            </w:r>
            <w:r>
              <w:rPr>
                <w:sz w:val="22"/>
              </w:rPr>
              <w:t>information.</w:t>
            </w:r>
          </w:p>
          <w:p>
            <w:pPr>
              <w:pStyle w:val="TableParagraph"/>
              <w:numPr>
                <w:ilvl w:val="2"/>
                <w:numId w:val="17"/>
              </w:numPr>
              <w:tabs>
                <w:tab w:pos="2265" w:val="left" w:leader="none"/>
                <w:tab w:pos="2314" w:val="left" w:leader="none"/>
              </w:tabs>
              <w:spacing w:line="240" w:lineRule="auto" w:before="0" w:after="0"/>
              <w:ind w:left="2265" w:right="1066" w:hanging="517"/>
              <w:jc w:val="left"/>
              <w:rPr>
                <w:sz w:val="22"/>
              </w:rPr>
            </w:pPr>
            <w:r>
              <w:rPr>
                <w:sz w:val="22"/>
              </w:rPr>
              <w:tab/>
              <w:t>The</w:t>
            </w:r>
            <w:r>
              <w:rPr>
                <w:spacing w:val="-6"/>
                <w:sz w:val="22"/>
              </w:rPr>
              <w:t> </w:t>
            </w:r>
            <w:r>
              <w:rPr>
                <w:sz w:val="22"/>
              </w:rPr>
              <w:t>server</w:t>
            </w:r>
            <w:r>
              <w:rPr>
                <w:spacing w:val="-6"/>
                <w:sz w:val="22"/>
              </w:rPr>
              <w:t> </w:t>
            </w:r>
            <w:r>
              <w:rPr>
                <w:sz w:val="22"/>
              </w:rPr>
              <w:t>is</w:t>
            </w:r>
            <w:r>
              <w:rPr>
                <w:spacing w:val="-6"/>
                <w:sz w:val="22"/>
              </w:rPr>
              <w:t> </w:t>
            </w:r>
            <w:r>
              <w:rPr>
                <w:sz w:val="22"/>
              </w:rPr>
              <w:t>where</w:t>
            </w:r>
            <w:r>
              <w:rPr>
                <w:spacing w:val="-6"/>
                <w:sz w:val="22"/>
              </w:rPr>
              <w:t> </w:t>
            </w:r>
            <w:r>
              <w:rPr>
                <w:sz w:val="22"/>
              </w:rPr>
              <w:t>we</w:t>
            </w:r>
            <w:r>
              <w:rPr>
                <w:spacing w:val="-6"/>
                <w:sz w:val="22"/>
              </w:rPr>
              <w:t> </w:t>
            </w:r>
            <w:r>
              <w:rPr>
                <w:sz w:val="22"/>
              </w:rPr>
              <w:t>keep</w:t>
            </w:r>
            <w:r>
              <w:rPr>
                <w:spacing w:val="-6"/>
                <w:sz w:val="22"/>
              </w:rPr>
              <w:t> </w:t>
            </w:r>
            <w:r>
              <w:rPr>
                <w:sz w:val="22"/>
              </w:rPr>
              <w:t>all</w:t>
            </w:r>
            <w:r>
              <w:rPr>
                <w:spacing w:val="-6"/>
                <w:sz w:val="22"/>
              </w:rPr>
              <w:t> </w:t>
            </w:r>
            <w:r>
              <w:rPr>
                <w:sz w:val="22"/>
              </w:rPr>
              <w:t>the</w:t>
            </w:r>
            <w:r>
              <w:rPr>
                <w:spacing w:val="-6"/>
                <w:sz w:val="22"/>
              </w:rPr>
              <w:t> </w:t>
            </w:r>
            <w:r>
              <w:rPr>
                <w:sz w:val="22"/>
              </w:rPr>
              <w:t>information,</w:t>
            </w:r>
            <w:r>
              <w:rPr>
                <w:spacing w:val="-6"/>
                <w:sz w:val="22"/>
              </w:rPr>
              <w:t> </w:t>
            </w:r>
            <w:r>
              <w:rPr>
                <w:sz w:val="22"/>
              </w:rPr>
              <w:t>but</w:t>
            </w:r>
            <w:r>
              <w:rPr>
                <w:spacing w:val="-6"/>
                <w:sz w:val="22"/>
              </w:rPr>
              <w:t> </w:t>
            </w:r>
            <w:r>
              <w:rPr>
                <w:sz w:val="22"/>
              </w:rPr>
              <w:t>we</w:t>
            </w:r>
            <w:r>
              <w:rPr>
                <w:spacing w:val="-6"/>
                <w:sz w:val="22"/>
              </w:rPr>
              <w:t> </w:t>
            </w:r>
            <w:r>
              <w:rPr>
                <w:sz w:val="22"/>
              </w:rPr>
              <w:t>also</w:t>
            </w:r>
            <w:r>
              <w:rPr>
                <w:spacing w:val="-6"/>
                <w:sz w:val="22"/>
              </w:rPr>
              <w:t> </w:t>
            </w:r>
            <w:r>
              <w:rPr>
                <w:sz w:val="22"/>
              </w:rPr>
              <w:t>have</w:t>
            </w:r>
            <w:r>
              <w:rPr>
                <w:spacing w:val="-6"/>
                <w:sz w:val="22"/>
              </w:rPr>
              <w:t> </w:t>
            </w:r>
            <w:r>
              <w:rPr>
                <w:sz w:val="22"/>
              </w:rPr>
              <w:t>an </w:t>
            </w:r>
            <w:r>
              <w:rPr>
                <w:spacing w:val="-2"/>
                <w:sz w:val="22"/>
              </w:rPr>
              <w:t>application.</w:t>
            </w:r>
          </w:p>
          <w:p>
            <w:pPr>
              <w:pStyle w:val="TableParagraph"/>
              <w:numPr>
                <w:ilvl w:val="3"/>
                <w:numId w:val="17"/>
              </w:numPr>
              <w:tabs>
                <w:tab w:pos="2983" w:val="left" w:leader="none"/>
                <w:tab w:pos="2985" w:val="left" w:leader="none"/>
              </w:tabs>
              <w:spacing w:line="240" w:lineRule="auto" w:before="0" w:after="0"/>
              <w:ind w:left="2985" w:right="73" w:hanging="360"/>
              <w:jc w:val="left"/>
              <w:rPr>
                <w:sz w:val="22"/>
              </w:rPr>
            </w:pPr>
            <w:r>
              <w:rPr>
                <w:sz w:val="22"/>
              </w:rPr>
              <w:t>The</w:t>
            </w:r>
            <w:r>
              <w:rPr>
                <w:spacing w:val="-7"/>
                <w:sz w:val="22"/>
              </w:rPr>
              <w:t> </w:t>
            </w:r>
            <w:r>
              <w:rPr>
                <w:sz w:val="22"/>
              </w:rPr>
              <w:t>application</w:t>
            </w:r>
            <w:r>
              <w:rPr>
                <w:spacing w:val="-7"/>
                <w:sz w:val="22"/>
              </w:rPr>
              <w:t> </w:t>
            </w:r>
            <w:r>
              <w:rPr>
                <w:sz w:val="22"/>
              </w:rPr>
              <w:t>works</w:t>
            </w:r>
            <w:r>
              <w:rPr>
                <w:spacing w:val="-7"/>
                <w:sz w:val="22"/>
              </w:rPr>
              <w:t> </w:t>
            </w:r>
            <w:r>
              <w:rPr>
                <w:sz w:val="22"/>
              </w:rPr>
              <w:t>with</w:t>
            </w:r>
            <w:r>
              <w:rPr>
                <w:spacing w:val="-7"/>
                <w:sz w:val="22"/>
              </w:rPr>
              <w:t> </w:t>
            </w:r>
            <w:r>
              <w:rPr>
                <w:sz w:val="22"/>
              </w:rPr>
              <w:t>providers</w:t>
            </w:r>
            <w:r>
              <w:rPr>
                <w:spacing w:val="-7"/>
                <w:sz w:val="22"/>
              </w:rPr>
              <w:t> </w:t>
            </w:r>
            <w:r>
              <w:rPr>
                <w:sz w:val="22"/>
              </w:rPr>
              <w:t>by</w:t>
            </w:r>
            <w:r>
              <w:rPr>
                <w:spacing w:val="-7"/>
                <w:sz w:val="22"/>
              </w:rPr>
              <w:t> </w:t>
            </w:r>
            <w:r>
              <w:rPr>
                <w:sz w:val="22"/>
              </w:rPr>
              <w:t>giving</w:t>
            </w:r>
            <w:r>
              <w:rPr>
                <w:spacing w:val="-7"/>
                <w:sz w:val="22"/>
              </w:rPr>
              <w:t> </w:t>
            </w:r>
            <w:r>
              <w:rPr>
                <w:sz w:val="22"/>
              </w:rPr>
              <w:t>them</w:t>
            </w:r>
            <w:r>
              <w:rPr>
                <w:spacing w:val="-7"/>
                <w:sz w:val="22"/>
              </w:rPr>
              <w:t> </w:t>
            </w:r>
            <w:r>
              <w:rPr>
                <w:sz w:val="22"/>
              </w:rPr>
              <w:t>a</w:t>
            </w:r>
            <w:r>
              <w:rPr>
                <w:spacing w:val="-7"/>
                <w:sz w:val="22"/>
              </w:rPr>
              <w:t> </w:t>
            </w:r>
            <w:r>
              <w:rPr>
                <w:sz w:val="22"/>
              </w:rPr>
              <w:t>portal</w:t>
            </w:r>
            <w:r>
              <w:rPr>
                <w:spacing w:val="-7"/>
                <w:sz w:val="22"/>
              </w:rPr>
              <w:t> </w:t>
            </w:r>
            <w:r>
              <w:rPr>
                <w:sz w:val="22"/>
              </w:rPr>
              <w:t>to</w:t>
            </w:r>
            <w:r>
              <w:rPr>
                <w:spacing w:val="-7"/>
                <w:sz w:val="22"/>
              </w:rPr>
              <w:t> </w:t>
            </w:r>
            <w:r>
              <w:rPr>
                <w:sz w:val="22"/>
              </w:rPr>
              <w:t>facilitate the processes and also gives the licensors the ability to do everything through that application. We got rid of paper processes to expedite the processes. But that's a requirement of the contract, and we keep that piece as it is mandated.</w:t>
            </w:r>
          </w:p>
          <w:p>
            <w:pPr>
              <w:pStyle w:val="TableParagraph"/>
              <w:numPr>
                <w:ilvl w:val="1"/>
                <w:numId w:val="17"/>
              </w:numPr>
              <w:tabs>
                <w:tab w:pos="1544" w:val="left" w:leader="none"/>
              </w:tabs>
              <w:spacing w:line="240" w:lineRule="auto" w:before="0" w:after="0"/>
              <w:ind w:left="1544" w:right="0" w:hanging="359"/>
              <w:jc w:val="left"/>
              <w:rPr>
                <w:sz w:val="22"/>
              </w:rPr>
            </w:pPr>
            <w:r>
              <w:rPr>
                <w:sz w:val="22"/>
              </w:rPr>
              <w:t>Technical</w:t>
            </w:r>
            <w:r>
              <w:rPr>
                <w:spacing w:val="-12"/>
                <w:sz w:val="22"/>
              </w:rPr>
              <w:t> </w:t>
            </w:r>
            <w:r>
              <w:rPr>
                <w:sz w:val="22"/>
              </w:rPr>
              <w:t>Assistance</w:t>
            </w:r>
            <w:r>
              <w:rPr>
                <w:spacing w:val="-12"/>
                <w:sz w:val="22"/>
              </w:rPr>
              <w:t> </w:t>
            </w:r>
            <w:r>
              <w:rPr>
                <w:sz w:val="22"/>
              </w:rPr>
              <w:t>to</w:t>
            </w:r>
            <w:r>
              <w:rPr>
                <w:spacing w:val="-11"/>
                <w:sz w:val="22"/>
              </w:rPr>
              <w:t> </w:t>
            </w:r>
            <w:r>
              <w:rPr>
                <w:sz w:val="22"/>
              </w:rPr>
              <w:t>Child</w:t>
            </w:r>
            <w:r>
              <w:rPr>
                <w:spacing w:val="-12"/>
                <w:sz w:val="22"/>
              </w:rPr>
              <w:t> </w:t>
            </w:r>
            <w:r>
              <w:rPr>
                <w:sz w:val="22"/>
              </w:rPr>
              <w:t>Care</w:t>
            </w:r>
            <w:r>
              <w:rPr>
                <w:spacing w:val="-11"/>
                <w:sz w:val="22"/>
              </w:rPr>
              <w:t> </w:t>
            </w:r>
            <w:r>
              <w:rPr>
                <w:spacing w:val="-2"/>
                <w:sz w:val="22"/>
              </w:rPr>
              <w:t>Providers</w:t>
            </w:r>
          </w:p>
          <w:p>
            <w:pPr>
              <w:pStyle w:val="TableParagraph"/>
              <w:numPr>
                <w:ilvl w:val="2"/>
                <w:numId w:val="17"/>
              </w:numPr>
              <w:tabs>
                <w:tab w:pos="2265" w:val="left" w:leader="none"/>
              </w:tabs>
              <w:spacing w:line="240" w:lineRule="auto" w:before="0" w:after="0"/>
              <w:ind w:left="2265" w:right="184" w:hanging="466"/>
              <w:jc w:val="left"/>
              <w:rPr>
                <w:sz w:val="22"/>
              </w:rPr>
            </w:pPr>
            <w:r>
              <w:rPr>
                <w:sz w:val="22"/>
              </w:rPr>
              <w:t>We</w:t>
            </w:r>
            <w:r>
              <w:rPr>
                <w:spacing w:val="-9"/>
                <w:sz w:val="22"/>
              </w:rPr>
              <w:t> </w:t>
            </w:r>
            <w:r>
              <w:rPr>
                <w:sz w:val="22"/>
              </w:rPr>
              <w:t>are</w:t>
            </w:r>
            <w:r>
              <w:rPr>
                <w:spacing w:val="-9"/>
                <w:sz w:val="22"/>
              </w:rPr>
              <w:t> </w:t>
            </w:r>
            <w:r>
              <w:rPr>
                <w:sz w:val="22"/>
              </w:rPr>
              <w:t>also</w:t>
            </w:r>
            <w:r>
              <w:rPr>
                <w:spacing w:val="-9"/>
                <w:sz w:val="22"/>
              </w:rPr>
              <w:t> </w:t>
            </w:r>
            <w:r>
              <w:rPr>
                <w:sz w:val="22"/>
              </w:rPr>
              <w:t>required</w:t>
            </w:r>
            <w:r>
              <w:rPr>
                <w:spacing w:val="-9"/>
                <w:sz w:val="22"/>
              </w:rPr>
              <w:t> </w:t>
            </w:r>
            <w:r>
              <w:rPr>
                <w:sz w:val="22"/>
              </w:rPr>
              <w:t>to</w:t>
            </w:r>
            <w:r>
              <w:rPr>
                <w:spacing w:val="-9"/>
                <w:sz w:val="22"/>
              </w:rPr>
              <w:t> </w:t>
            </w:r>
            <w:r>
              <w:rPr>
                <w:sz w:val="22"/>
              </w:rPr>
              <w:t>provide</w:t>
            </w:r>
            <w:r>
              <w:rPr>
                <w:spacing w:val="-9"/>
                <w:sz w:val="22"/>
              </w:rPr>
              <w:t> </w:t>
            </w:r>
            <w:r>
              <w:rPr>
                <w:sz w:val="22"/>
              </w:rPr>
              <w:t>technical</w:t>
            </w:r>
            <w:r>
              <w:rPr>
                <w:spacing w:val="-9"/>
                <w:sz w:val="22"/>
              </w:rPr>
              <w:t> </w:t>
            </w:r>
            <w:r>
              <w:rPr>
                <w:sz w:val="22"/>
              </w:rPr>
              <w:t>assistance</w:t>
            </w:r>
            <w:r>
              <w:rPr>
                <w:spacing w:val="-9"/>
                <w:sz w:val="22"/>
              </w:rPr>
              <w:t> </w:t>
            </w:r>
            <w:r>
              <w:rPr>
                <w:sz w:val="22"/>
              </w:rPr>
              <w:t>to</w:t>
            </w:r>
            <w:r>
              <w:rPr>
                <w:spacing w:val="-9"/>
                <w:sz w:val="22"/>
              </w:rPr>
              <w:t> </w:t>
            </w:r>
            <w:r>
              <w:rPr>
                <w:sz w:val="22"/>
              </w:rPr>
              <w:t>childcare</w:t>
            </w:r>
            <w:r>
              <w:rPr>
                <w:spacing w:val="-9"/>
                <w:sz w:val="22"/>
              </w:rPr>
              <w:t> </w:t>
            </w:r>
            <w:r>
              <w:rPr>
                <w:sz w:val="22"/>
              </w:rPr>
              <w:t>providers,</w:t>
            </w:r>
            <w:r>
              <w:rPr>
                <w:spacing w:val="-9"/>
                <w:sz w:val="22"/>
              </w:rPr>
              <w:t> </w:t>
            </w:r>
            <w:r>
              <w:rPr>
                <w:sz w:val="22"/>
              </w:rPr>
              <w:t>and we do it in a variety of ways.</w:t>
            </w:r>
          </w:p>
          <w:p>
            <w:pPr>
              <w:pStyle w:val="TableParagraph"/>
              <w:numPr>
                <w:ilvl w:val="2"/>
                <w:numId w:val="17"/>
              </w:numPr>
              <w:tabs>
                <w:tab w:pos="2265" w:val="left" w:leader="none"/>
              </w:tabs>
              <w:spacing w:line="240" w:lineRule="auto" w:before="0" w:after="0"/>
              <w:ind w:left="2265" w:right="99" w:hanging="517"/>
              <w:jc w:val="left"/>
              <w:rPr>
                <w:sz w:val="22"/>
              </w:rPr>
            </w:pPr>
            <w:r>
              <w:rPr>
                <w:sz w:val="22"/>
              </w:rPr>
              <w:t>We</w:t>
            </w:r>
            <w:r>
              <w:rPr>
                <w:spacing w:val="-7"/>
                <w:sz w:val="22"/>
              </w:rPr>
              <w:t> </w:t>
            </w:r>
            <w:r>
              <w:rPr>
                <w:sz w:val="22"/>
              </w:rPr>
              <w:t>actually</w:t>
            </w:r>
            <w:r>
              <w:rPr>
                <w:spacing w:val="-7"/>
                <w:sz w:val="22"/>
              </w:rPr>
              <w:t> </w:t>
            </w:r>
            <w:r>
              <w:rPr>
                <w:sz w:val="22"/>
              </w:rPr>
              <w:t>report</w:t>
            </w:r>
            <w:r>
              <w:rPr>
                <w:spacing w:val="-7"/>
                <w:sz w:val="22"/>
              </w:rPr>
              <w:t> </w:t>
            </w:r>
            <w:r>
              <w:rPr>
                <w:sz w:val="22"/>
              </w:rPr>
              <w:t>to</w:t>
            </w:r>
            <w:r>
              <w:rPr>
                <w:spacing w:val="-7"/>
                <w:sz w:val="22"/>
              </w:rPr>
              <w:t> </w:t>
            </w:r>
            <w:r>
              <w:rPr>
                <w:sz w:val="22"/>
              </w:rPr>
              <w:t>the</w:t>
            </w:r>
            <w:r>
              <w:rPr>
                <w:spacing w:val="-7"/>
                <w:sz w:val="22"/>
              </w:rPr>
              <w:t> </w:t>
            </w:r>
            <w:r>
              <w:rPr>
                <w:sz w:val="22"/>
              </w:rPr>
              <w:t>feds</w:t>
            </w:r>
            <w:r>
              <w:rPr>
                <w:spacing w:val="-7"/>
                <w:sz w:val="22"/>
              </w:rPr>
              <w:t> </w:t>
            </w:r>
            <w:r>
              <w:rPr>
                <w:sz w:val="22"/>
              </w:rPr>
              <w:t>what</w:t>
            </w:r>
            <w:r>
              <w:rPr>
                <w:spacing w:val="-7"/>
                <w:sz w:val="22"/>
              </w:rPr>
              <w:t> </w:t>
            </w:r>
            <w:r>
              <w:rPr>
                <w:sz w:val="22"/>
              </w:rPr>
              <w:t>type</w:t>
            </w:r>
            <w:r>
              <w:rPr>
                <w:spacing w:val="-7"/>
                <w:sz w:val="22"/>
              </w:rPr>
              <w:t> </w:t>
            </w:r>
            <w:r>
              <w:rPr>
                <w:sz w:val="22"/>
              </w:rPr>
              <w:t>of</w:t>
            </w:r>
            <w:r>
              <w:rPr>
                <w:spacing w:val="-7"/>
                <w:sz w:val="22"/>
              </w:rPr>
              <w:t> </w:t>
            </w:r>
            <w:r>
              <w:rPr>
                <w:sz w:val="22"/>
              </w:rPr>
              <w:t>technical</w:t>
            </w:r>
            <w:r>
              <w:rPr>
                <w:spacing w:val="-7"/>
                <w:sz w:val="22"/>
              </w:rPr>
              <w:t> </w:t>
            </w:r>
            <w:r>
              <w:rPr>
                <w:sz w:val="22"/>
              </w:rPr>
              <w:t>assistance</w:t>
            </w:r>
            <w:r>
              <w:rPr>
                <w:spacing w:val="-7"/>
                <w:sz w:val="22"/>
              </w:rPr>
              <w:t> </w:t>
            </w:r>
            <w:r>
              <w:rPr>
                <w:sz w:val="22"/>
              </w:rPr>
              <w:t>we</w:t>
            </w:r>
            <w:r>
              <w:rPr>
                <w:spacing w:val="-7"/>
                <w:sz w:val="22"/>
              </w:rPr>
              <w:t> </w:t>
            </w:r>
            <w:r>
              <w:rPr>
                <w:sz w:val="22"/>
              </w:rPr>
              <w:t>provide,</w:t>
            </w:r>
            <w:r>
              <w:rPr>
                <w:spacing w:val="-7"/>
                <w:sz w:val="22"/>
              </w:rPr>
              <w:t> </w:t>
            </w:r>
            <w:r>
              <w:rPr>
                <w:sz w:val="22"/>
              </w:rPr>
              <w:t>and they ask us for numbers.</w:t>
            </w:r>
          </w:p>
          <w:p>
            <w:pPr>
              <w:pStyle w:val="TableParagraph"/>
              <w:numPr>
                <w:ilvl w:val="3"/>
                <w:numId w:val="17"/>
              </w:numPr>
              <w:tabs>
                <w:tab w:pos="2983" w:val="left" w:leader="none"/>
                <w:tab w:pos="2985" w:val="left" w:leader="none"/>
              </w:tabs>
              <w:spacing w:line="240" w:lineRule="auto" w:before="0" w:after="0"/>
              <w:ind w:left="2985" w:right="151" w:hanging="360"/>
              <w:jc w:val="left"/>
              <w:rPr>
                <w:sz w:val="22"/>
              </w:rPr>
            </w:pPr>
            <w:r>
              <w:rPr>
                <w:sz w:val="22"/>
              </w:rPr>
              <w:t>It is very difficult to report numbers, because every time we visit a provider, every time we answer a phone call, every time we answer an email,</w:t>
            </w:r>
            <w:r>
              <w:rPr>
                <w:spacing w:val="-6"/>
                <w:sz w:val="22"/>
              </w:rPr>
              <w:t> </w:t>
            </w:r>
            <w:r>
              <w:rPr>
                <w:sz w:val="22"/>
              </w:rPr>
              <w:t>all</w:t>
            </w:r>
            <w:r>
              <w:rPr>
                <w:spacing w:val="-6"/>
                <w:sz w:val="22"/>
              </w:rPr>
              <w:t> </w:t>
            </w:r>
            <w:r>
              <w:rPr>
                <w:sz w:val="22"/>
              </w:rPr>
              <w:t>that</w:t>
            </w:r>
            <w:r>
              <w:rPr>
                <w:spacing w:val="-6"/>
                <w:sz w:val="22"/>
              </w:rPr>
              <w:t> </w:t>
            </w:r>
            <w:r>
              <w:rPr>
                <w:sz w:val="22"/>
              </w:rPr>
              <w:t>is</w:t>
            </w:r>
            <w:r>
              <w:rPr>
                <w:spacing w:val="-6"/>
                <w:sz w:val="22"/>
              </w:rPr>
              <w:t> </w:t>
            </w:r>
            <w:r>
              <w:rPr>
                <w:sz w:val="22"/>
              </w:rPr>
              <w:t>technical</w:t>
            </w:r>
            <w:r>
              <w:rPr>
                <w:spacing w:val="-6"/>
                <w:sz w:val="22"/>
              </w:rPr>
              <w:t> </w:t>
            </w:r>
            <w:r>
              <w:rPr>
                <w:sz w:val="22"/>
              </w:rPr>
              <w:t>assistance.</w:t>
            </w:r>
            <w:r>
              <w:rPr>
                <w:spacing w:val="-6"/>
                <w:sz w:val="22"/>
              </w:rPr>
              <w:t> </w:t>
            </w:r>
            <w:r>
              <w:rPr>
                <w:sz w:val="22"/>
              </w:rPr>
              <w:t>So</w:t>
            </w:r>
            <w:r>
              <w:rPr>
                <w:spacing w:val="-6"/>
                <w:sz w:val="22"/>
              </w:rPr>
              <w:t> </w:t>
            </w:r>
            <w:r>
              <w:rPr>
                <w:sz w:val="22"/>
              </w:rPr>
              <w:t>accounting</w:t>
            </w:r>
            <w:r>
              <w:rPr>
                <w:spacing w:val="-6"/>
                <w:sz w:val="22"/>
              </w:rPr>
              <w:t> </w:t>
            </w:r>
            <w:r>
              <w:rPr>
                <w:sz w:val="22"/>
              </w:rPr>
              <w:t>for</w:t>
            </w:r>
            <w:r>
              <w:rPr>
                <w:spacing w:val="-6"/>
                <w:sz w:val="22"/>
              </w:rPr>
              <w:t> </w:t>
            </w:r>
            <w:r>
              <w:rPr>
                <w:sz w:val="22"/>
              </w:rPr>
              <w:t>the</w:t>
            </w:r>
            <w:r>
              <w:rPr>
                <w:spacing w:val="-6"/>
                <w:sz w:val="22"/>
              </w:rPr>
              <w:t> </w:t>
            </w:r>
            <w:r>
              <w:rPr>
                <w:sz w:val="22"/>
              </w:rPr>
              <w:t>real</w:t>
            </w:r>
            <w:r>
              <w:rPr>
                <w:spacing w:val="-6"/>
                <w:sz w:val="22"/>
              </w:rPr>
              <w:t> </w:t>
            </w:r>
            <w:r>
              <w:rPr>
                <w:sz w:val="22"/>
              </w:rPr>
              <w:t>number of episodes of technical assistance is very complex.</w:t>
            </w:r>
          </w:p>
          <w:p>
            <w:pPr>
              <w:pStyle w:val="TableParagraph"/>
              <w:numPr>
                <w:ilvl w:val="3"/>
                <w:numId w:val="17"/>
              </w:numPr>
              <w:tabs>
                <w:tab w:pos="2983" w:val="left" w:leader="none"/>
                <w:tab w:pos="2985" w:val="left" w:leader="none"/>
              </w:tabs>
              <w:spacing w:line="240" w:lineRule="auto" w:before="0" w:after="0"/>
              <w:ind w:left="2985" w:right="738" w:hanging="360"/>
              <w:jc w:val="left"/>
              <w:rPr>
                <w:sz w:val="22"/>
              </w:rPr>
            </w:pPr>
            <w:r>
              <w:rPr>
                <w:sz w:val="22"/>
              </w:rPr>
              <w:t>To</w:t>
            </w:r>
            <w:r>
              <w:rPr>
                <w:spacing w:val="-4"/>
                <w:sz w:val="22"/>
              </w:rPr>
              <w:t> </w:t>
            </w:r>
            <w:r>
              <w:rPr>
                <w:sz w:val="22"/>
              </w:rPr>
              <w:t>satisfy</w:t>
            </w:r>
            <w:r>
              <w:rPr>
                <w:spacing w:val="-4"/>
                <w:sz w:val="22"/>
              </w:rPr>
              <w:t> </w:t>
            </w:r>
            <w:r>
              <w:rPr>
                <w:sz w:val="22"/>
              </w:rPr>
              <w:t>the</w:t>
            </w:r>
            <w:r>
              <w:rPr>
                <w:spacing w:val="-4"/>
                <w:sz w:val="22"/>
              </w:rPr>
              <w:t> </w:t>
            </w:r>
            <w:r>
              <w:rPr>
                <w:sz w:val="22"/>
              </w:rPr>
              <w:t>Fed's</w:t>
            </w:r>
            <w:r>
              <w:rPr>
                <w:spacing w:val="-4"/>
                <w:sz w:val="22"/>
              </w:rPr>
              <w:t> </w:t>
            </w:r>
            <w:r>
              <w:rPr>
                <w:sz w:val="22"/>
              </w:rPr>
              <w:t>question,</w:t>
            </w:r>
            <w:r>
              <w:rPr>
                <w:spacing w:val="-4"/>
                <w:sz w:val="22"/>
              </w:rPr>
              <w:t> </w:t>
            </w:r>
            <w:r>
              <w:rPr>
                <w:sz w:val="22"/>
              </w:rPr>
              <w:t>we</w:t>
            </w:r>
            <w:r>
              <w:rPr>
                <w:spacing w:val="-4"/>
                <w:sz w:val="22"/>
              </w:rPr>
              <w:t> </w:t>
            </w:r>
            <w:r>
              <w:rPr>
                <w:sz w:val="22"/>
              </w:rPr>
              <w:t>put</w:t>
            </w:r>
            <w:r>
              <w:rPr>
                <w:spacing w:val="-4"/>
                <w:sz w:val="22"/>
              </w:rPr>
              <w:t> </w:t>
            </w:r>
            <w:r>
              <w:rPr>
                <w:sz w:val="22"/>
              </w:rPr>
              <w:t>together</w:t>
            </w:r>
            <w:r>
              <w:rPr>
                <w:spacing w:val="-4"/>
                <w:sz w:val="22"/>
              </w:rPr>
              <w:t> </w:t>
            </w:r>
            <w:r>
              <w:rPr>
                <w:sz w:val="22"/>
              </w:rPr>
              <w:t>a</w:t>
            </w:r>
            <w:r>
              <w:rPr>
                <w:spacing w:val="-4"/>
                <w:sz w:val="22"/>
              </w:rPr>
              <w:t> </w:t>
            </w:r>
            <w:r>
              <w:rPr>
                <w:sz w:val="22"/>
              </w:rPr>
              <w:t>process</w:t>
            </w:r>
            <w:r>
              <w:rPr>
                <w:spacing w:val="-4"/>
                <w:sz w:val="22"/>
              </w:rPr>
              <w:t> </w:t>
            </w:r>
            <w:r>
              <w:rPr>
                <w:sz w:val="22"/>
              </w:rPr>
              <w:t>in</w:t>
            </w:r>
            <w:r>
              <w:rPr>
                <w:spacing w:val="-4"/>
                <w:sz w:val="22"/>
              </w:rPr>
              <w:t> </w:t>
            </w:r>
            <w:r>
              <w:rPr>
                <w:sz w:val="22"/>
              </w:rPr>
              <w:t>which providers</w:t>
            </w:r>
            <w:r>
              <w:rPr>
                <w:spacing w:val="-9"/>
                <w:sz w:val="22"/>
              </w:rPr>
              <w:t> </w:t>
            </w:r>
            <w:r>
              <w:rPr>
                <w:sz w:val="22"/>
              </w:rPr>
              <w:t>have</w:t>
            </w:r>
            <w:r>
              <w:rPr>
                <w:spacing w:val="-9"/>
                <w:sz w:val="22"/>
              </w:rPr>
              <w:t> </w:t>
            </w:r>
            <w:r>
              <w:rPr>
                <w:sz w:val="22"/>
              </w:rPr>
              <w:t>the</w:t>
            </w:r>
            <w:r>
              <w:rPr>
                <w:spacing w:val="-9"/>
                <w:sz w:val="22"/>
              </w:rPr>
              <w:t> </w:t>
            </w:r>
            <w:r>
              <w:rPr>
                <w:sz w:val="22"/>
              </w:rPr>
              <w:t>opportunity</w:t>
            </w:r>
            <w:r>
              <w:rPr>
                <w:spacing w:val="-9"/>
                <w:sz w:val="22"/>
              </w:rPr>
              <w:t> </w:t>
            </w:r>
            <w:r>
              <w:rPr>
                <w:sz w:val="22"/>
              </w:rPr>
              <w:t>to</w:t>
            </w:r>
            <w:r>
              <w:rPr>
                <w:spacing w:val="-9"/>
                <w:sz w:val="22"/>
              </w:rPr>
              <w:t> </w:t>
            </w:r>
            <w:r>
              <w:rPr>
                <w:sz w:val="22"/>
              </w:rPr>
              <w:t>ask</w:t>
            </w:r>
            <w:r>
              <w:rPr>
                <w:spacing w:val="-9"/>
                <w:sz w:val="22"/>
              </w:rPr>
              <w:t> </w:t>
            </w:r>
            <w:r>
              <w:rPr>
                <w:sz w:val="22"/>
              </w:rPr>
              <w:t>us</w:t>
            </w:r>
            <w:r>
              <w:rPr>
                <w:spacing w:val="-9"/>
                <w:sz w:val="22"/>
              </w:rPr>
              <w:t> </w:t>
            </w:r>
            <w:r>
              <w:rPr>
                <w:sz w:val="22"/>
              </w:rPr>
              <w:t>for</w:t>
            </w:r>
            <w:r>
              <w:rPr>
                <w:spacing w:val="-9"/>
                <w:sz w:val="22"/>
              </w:rPr>
              <w:t> </w:t>
            </w:r>
            <w:r>
              <w:rPr>
                <w:sz w:val="22"/>
              </w:rPr>
              <w:t>technical</w:t>
            </w:r>
            <w:r>
              <w:rPr>
                <w:spacing w:val="-9"/>
                <w:sz w:val="22"/>
              </w:rPr>
              <w:t> </w:t>
            </w:r>
            <w:r>
              <w:rPr>
                <w:sz w:val="22"/>
              </w:rPr>
              <w:t>assistance.</w:t>
            </w:r>
          </w:p>
          <w:p>
            <w:pPr>
              <w:pStyle w:val="TableParagraph"/>
              <w:numPr>
                <w:ilvl w:val="0"/>
                <w:numId w:val="18"/>
              </w:numPr>
              <w:tabs>
                <w:tab w:pos="1544" w:val="left" w:leader="none"/>
              </w:tabs>
              <w:spacing w:line="240" w:lineRule="auto" w:before="0" w:after="0"/>
              <w:ind w:left="1544" w:right="0" w:hanging="359"/>
              <w:jc w:val="left"/>
              <w:rPr>
                <w:sz w:val="22"/>
              </w:rPr>
            </w:pPr>
            <w:r>
              <w:rPr>
                <w:spacing w:val="-2"/>
                <w:sz w:val="22"/>
              </w:rPr>
              <w:t>Interdepartmental</w:t>
            </w:r>
            <w:r>
              <w:rPr>
                <w:spacing w:val="6"/>
                <w:sz w:val="22"/>
              </w:rPr>
              <w:t> </w:t>
            </w:r>
            <w:r>
              <w:rPr>
                <w:spacing w:val="-2"/>
                <w:sz w:val="22"/>
              </w:rPr>
              <w:t>Communication</w:t>
            </w:r>
          </w:p>
          <w:p>
            <w:pPr>
              <w:pStyle w:val="TableParagraph"/>
              <w:numPr>
                <w:ilvl w:val="1"/>
                <w:numId w:val="18"/>
              </w:numPr>
              <w:tabs>
                <w:tab w:pos="2265" w:val="left" w:leader="none"/>
              </w:tabs>
              <w:spacing w:line="270" w:lineRule="atLeast" w:before="0" w:after="0"/>
              <w:ind w:left="2265" w:right="183" w:hanging="466"/>
              <w:jc w:val="left"/>
              <w:rPr>
                <w:sz w:val="22"/>
              </w:rPr>
            </w:pPr>
            <w:r>
              <w:rPr>
                <w:sz w:val="22"/>
              </w:rPr>
              <w:t>We</w:t>
            </w:r>
            <w:r>
              <w:rPr>
                <w:spacing w:val="-9"/>
                <w:sz w:val="22"/>
              </w:rPr>
              <w:t> </w:t>
            </w:r>
            <w:r>
              <w:rPr>
                <w:sz w:val="22"/>
              </w:rPr>
              <w:t>also</w:t>
            </w:r>
            <w:r>
              <w:rPr>
                <w:spacing w:val="-9"/>
                <w:sz w:val="22"/>
              </w:rPr>
              <w:t> </w:t>
            </w:r>
            <w:r>
              <w:rPr>
                <w:sz w:val="22"/>
              </w:rPr>
              <w:t>are</w:t>
            </w:r>
            <w:r>
              <w:rPr>
                <w:spacing w:val="-9"/>
                <w:sz w:val="22"/>
              </w:rPr>
              <w:t> </w:t>
            </w:r>
            <w:r>
              <w:rPr>
                <w:sz w:val="22"/>
              </w:rPr>
              <w:t>required</w:t>
            </w:r>
            <w:r>
              <w:rPr>
                <w:spacing w:val="-9"/>
                <w:sz w:val="22"/>
              </w:rPr>
              <w:t> </w:t>
            </w:r>
            <w:r>
              <w:rPr>
                <w:sz w:val="22"/>
              </w:rPr>
              <w:t>to</w:t>
            </w:r>
            <w:r>
              <w:rPr>
                <w:spacing w:val="-9"/>
                <w:sz w:val="22"/>
              </w:rPr>
              <w:t> </w:t>
            </w:r>
            <w:r>
              <w:rPr>
                <w:sz w:val="22"/>
              </w:rPr>
              <w:t>have</w:t>
            </w:r>
            <w:r>
              <w:rPr>
                <w:spacing w:val="-9"/>
                <w:sz w:val="22"/>
              </w:rPr>
              <w:t> </w:t>
            </w:r>
            <w:r>
              <w:rPr>
                <w:sz w:val="22"/>
              </w:rPr>
              <w:t>some</w:t>
            </w:r>
            <w:r>
              <w:rPr>
                <w:spacing w:val="-9"/>
                <w:sz w:val="22"/>
              </w:rPr>
              <w:t> </w:t>
            </w:r>
            <w:r>
              <w:rPr>
                <w:sz w:val="22"/>
              </w:rPr>
              <w:t>interdepartmental</w:t>
            </w:r>
            <w:r>
              <w:rPr>
                <w:spacing w:val="-9"/>
                <w:sz w:val="22"/>
              </w:rPr>
              <w:t> </w:t>
            </w:r>
            <w:r>
              <w:rPr>
                <w:sz w:val="22"/>
              </w:rPr>
              <w:t>communication,</w:t>
            </w:r>
            <w:r>
              <w:rPr>
                <w:spacing w:val="-9"/>
                <w:sz w:val="22"/>
              </w:rPr>
              <w:t> </w:t>
            </w:r>
            <w:r>
              <w:rPr>
                <w:sz w:val="22"/>
              </w:rPr>
              <w:t>and</w:t>
            </w:r>
            <w:r>
              <w:rPr>
                <w:spacing w:val="-9"/>
                <w:sz w:val="22"/>
              </w:rPr>
              <w:t> </w:t>
            </w:r>
            <w:r>
              <w:rPr>
                <w:sz w:val="22"/>
              </w:rPr>
              <w:t>this is done through our databases, which is also another piece down the contract.</w:t>
            </w:r>
          </w:p>
        </w:tc>
      </w:tr>
    </w:tbl>
    <w:p>
      <w:pPr>
        <w:rPr>
          <w:sz w:val="2"/>
          <w:szCs w:val="2"/>
        </w:rPr>
      </w:pPr>
      <w:r>
        <w:rPr/>
        <mc:AlternateContent>
          <mc:Choice Requires="wps">
            <w:drawing>
              <wp:anchor distT="0" distB="0" distL="0" distR="0" allowOverlap="1" layoutInCell="1" locked="0" behindDoc="1" simplePos="0" relativeHeight="486348288">
                <wp:simplePos x="0" y="0"/>
                <wp:positionH relativeFrom="page">
                  <wp:posOffset>1098636</wp:posOffset>
                </wp:positionH>
                <wp:positionV relativeFrom="page">
                  <wp:posOffset>3774451</wp:posOffset>
                </wp:positionV>
                <wp:extent cx="6040120" cy="2973070"/>
                <wp:effectExtent l="0" t="0" r="0" b="0"/>
                <wp:wrapNone/>
                <wp:docPr id="12" name="Textbox 12"/>
                <wp:cNvGraphicFramePr>
                  <a:graphicFrameLocks/>
                </wp:cNvGraphicFramePr>
                <a:graphic>
                  <a:graphicData uri="http://schemas.microsoft.com/office/word/2010/wordprocessingShape">
                    <wps:wsp>
                      <wps:cNvPr id="12" name="Textbox 12"/>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hyperlink r:id="rId10">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w:t>
                              </w:r>
                            </w:hyperlink>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8192;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13959" w:hRule="atLeast"/>
        </w:trPr>
        <w:tc>
          <w:tcPr>
            <w:tcW w:w="2070" w:type="dxa"/>
            <w:tcBorders>
              <w:left w:val="single" w:sz="18" w:space="0" w:color="000000"/>
            </w:tcBorders>
          </w:tcPr>
          <w:p>
            <w:pPr>
              <w:pStyle w:val="TableParagraph"/>
              <w:rPr>
                <w:rFonts w:ascii="Times New Roman"/>
                <w:sz w:val="22"/>
              </w:rPr>
            </w:pPr>
          </w:p>
        </w:tc>
        <w:tc>
          <w:tcPr>
            <w:tcW w:w="9530" w:type="dxa"/>
            <w:tcBorders>
              <w:right w:val="single" w:sz="18" w:space="0" w:color="000000"/>
            </w:tcBorders>
          </w:tcPr>
          <w:p>
            <w:pPr>
              <w:pStyle w:val="TableParagraph"/>
              <w:spacing w:before="12"/>
              <w:ind w:left="2265"/>
              <w:rPr>
                <w:sz w:val="22"/>
              </w:rPr>
            </w:pPr>
            <w:r>
              <w:rPr>
                <w:sz w:val="22"/>
              </w:rPr>
              <w:t>We</w:t>
            </w:r>
            <w:r>
              <w:rPr>
                <w:spacing w:val="-8"/>
                <w:sz w:val="22"/>
              </w:rPr>
              <w:t> </w:t>
            </w:r>
            <w:r>
              <w:rPr>
                <w:sz w:val="22"/>
              </w:rPr>
              <w:t>have</w:t>
            </w:r>
            <w:r>
              <w:rPr>
                <w:spacing w:val="-8"/>
                <w:sz w:val="22"/>
              </w:rPr>
              <w:t> </w:t>
            </w:r>
            <w:r>
              <w:rPr>
                <w:sz w:val="22"/>
              </w:rPr>
              <w:t>a</w:t>
            </w:r>
            <w:r>
              <w:rPr>
                <w:spacing w:val="-8"/>
                <w:sz w:val="22"/>
              </w:rPr>
              <w:t> </w:t>
            </w:r>
            <w:r>
              <w:rPr>
                <w:sz w:val="22"/>
              </w:rPr>
              <w:t>connection</w:t>
            </w:r>
            <w:r>
              <w:rPr>
                <w:spacing w:val="-8"/>
                <w:sz w:val="22"/>
              </w:rPr>
              <w:t> </w:t>
            </w:r>
            <w:r>
              <w:rPr>
                <w:sz w:val="22"/>
              </w:rPr>
              <w:t>with</w:t>
            </w:r>
            <w:r>
              <w:rPr>
                <w:spacing w:val="-8"/>
                <w:sz w:val="22"/>
              </w:rPr>
              <w:t> </w:t>
            </w:r>
            <w:r>
              <w:rPr>
                <w:sz w:val="22"/>
              </w:rPr>
              <w:t>the</w:t>
            </w:r>
            <w:r>
              <w:rPr>
                <w:spacing w:val="-8"/>
                <w:sz w:val="22"/>
              </w:rPr>
              <w:t> </w:t>
            </w:r>
            <w:r>
              <w:rPr>
                <w:sz w:val="22"/>
              </w:rPr>
              <w:t>Department</w:t>
            </w:r>
            <w:r>
              <w:rPr>
                <w:spacing w:val="-8"/>
                <w:sz w:val="22"/>
              </w:rPr>
              <w:t> </w:t>
            </w:r>
            <w:r>
              <w:rPr>
                <w:sz w:val="22"/>
              </w:rPr>
              <w:t>of</w:t>
            </w:r>
            <w:r>
              <w:rPr>
                <w:spacing w:val="-8"/>
                <w:sz w:val="22"/>
              </w:rPr>
              <w:t> </w:t>
            </w:r>
            <w:r>
              <w:rPr>
                <w:sz w:val="22"/>
              </w:rPr>
              <w:t>Workforce</w:t>
            </w:r>
            <w:r>
              <w:rPr>
                <w:spacing w:val="-8"/>
                <w:sz w:val="22"/>
              </w:rPr>
              <w:t> </w:t>
            </w:r>
            <w:r>
              <w:rPr>
                <w:sz w:val="22"/>
              </w:rPr>
              <w:t>Services</w:t>
            </w:r>
            <w:r>
              <w:rPr>
                <w:spacing w:val="-8"/>
                <w:sz w:val="22"/>
              </w:rPr>
              <w:t> </w:t>
            </w:r>
            <w:r>
              <w:rPr>
                <w:sz w:val="22"/>
              </w:rPr>
              <w:t>system.</w:t>
            </w:r>
            <w:r>
              <w:rPr>
                <w:spacing w:val="-8"/>
                <w:sz w:val="22"/>
              </w:rPr>
              <w:t> </w:t>
            </w:r>
            <w:r>
              <w:rPr>
                <w:sz w:val="22"/>
              </w:rPr>
              <w:t>It</w:t>
            </w:r>
            <w:r>
              <w:rPr>
                <w:spacing w:val="-8"/>
                <w:sz w:val="22"/>
              </w:rPr>
              <w:t> </w:t>
            </w:r>
            <w:r>
              <w:rPr>
                <w:sz w:val="22"/>
              </w:rPr>
              <w:t>is real time so both agencies know what's going on.</w:t>
            </w:r>
          </w:p>
          <w:p>
            <w:pPr>
              <w:pStyle w:val="TableParagraph"/>
              <w:numPr>
                <w:ilvl w:val="0"/>
                <w:numId w:val="19"/>
              </w:numPr>
              <w:tabs>
                <w:tab w:pos="1543" w:val="left" w:leader="none"/>
              </w:tabs>
              <w:spacing w:line="240" w:lineRule="auto" w:before="0" w:after="0"/>
              <w:ind w:left="1543" w:right="0" w:hanging="358"/>
              <w:jc w:val="left"/>
              <w:rPr>
                <w:sz w:val="22"/>
              </w:rPr>
            </w:pPr>
            <w:r>
              <w:rPr>
                <w:spacing w:val="-2"/>
                <w:sz w:val="22"/>
              </w:rPr>
              <w:t>Interdepartmental</w:t>
            </w:r>
            <w:r>
              <w:rPr>
                <w:spacing w:val="6"/>
                <w:sz w:val="22"/>
              </w:rPr>
              <w:t> </w:t>
            </w:r>
            <w:r>
              <w:rPr>
                <w:spacing w:val="-2"/>
                <w:sz w:val="22"/>
              </w:rPr>
              <w:t>Collaboration</w:t>
            </w:r>
          </w:p>
          <w:p>
            <w:pPr>
              <w:pStyle w:val="TableParagraph"/>
              <w:numPr>
                <w:ilvl w:val="1"/>
                <w:numId w:val="19"/>
              </w:numPr>
              <w:tabs>
                <w:tab w:pos="2265" w:val="left" w:leader="none"/>
              </w:tabs>
              <w:spacing w:line="240" w:lineRule="auto" w:before="0" w:after="0"/>
              <w:ind w:left="2265" w:right="208" w:hanging="466"/>
              <w:jc w:val="left"/>
              <w:rPr>
                <w:sz w:val="22"/>
              </w:rPr>
            </w:pPr>
            <w:r>
              <w:rPr>
                <w:sz w:val="22"/>
              </w:rPr>
              <w:t>We also have interdepartmental collaboration. Communication is one thing, because not only is it through our databases and through our applications, we also</w:t>
            </w:r>
            <w:r>
              <w:rPr>
                <w:spacing w:val="-6"/>
                <w:sz w:val="22"/>
              </w:rPr>
              <w:t> </w:t>
            </w:r>
            <w:r>
              <w:rPr>
                <w:sz w:val="22"/>
              </w:rPr>
              <w:t>have</w:t>
            </w:r>
            <w:r>
              <w:rPr>
                <w:spacing w:val="-6"/>
                <w:sz w:val="22"/>
              </w:rPr>
              <w:t> </w:t>
            </w:r>
            <w:r>
              <w:rPr>
                <w:sz w:val="22"/>
              </w:rPr>
              <w:t>meetings</w:t>
            </w:r>
            <w:r>
              <w:rPr>
                <w:spacing w:val="-6"/>
                <w:sz w:val="22"/>
              </w:rPr>
              <w:t> </w:t>
            </w:r>
            <w:r>
              <w:rPr>
                <w:sz w:val="22"/>
              </w:rPr>
              <w:t>that</w:t>
            </w:r>
            <w:r>
              <w:rPr>
                <w:spacing w:val="-6"/>
                <w:sz w:val="22"/>
              </w:rPr>
              <w:t> </w:t>
            </w:r>
            <w:r>
              <w:rPr>
                <w:sz w:val="22"/>
              </w:rPr>
              <w:t>we</w:t>
            </w:r>
            <w:r>
              <w:rPr>
                <w:spacing w:val="-6"/>
                <w:sz w:val="22"/>
              </w:rPr>
              <w:t> </w:t>
            </w:r>
            <w:r>
              <w:rPr>
                <w:sz w:val="22"/>
              </w:rPr>
              <w:t>are</w:t>
            </w:r>
            <w:r>
              <w:rPr>
                <w:spacing w:val="-6"/>
                <w:sz w:val="22"/>
              </w:rPr>
              <w:t> </w:t>
            </w:r>
            <w:r>
              <w:rPr>
                <w:sz w:val="22"/>
              </w:rPr>
              <w:t>required</w:t>
            </w:r>
            <w:r>
              <w:rPr>
                <w:spacing w:val="-6"/>
                <w:sz w:val="22"/>
              </w:rPr>
              <w:t> </w:t>
            </w:r>
            <w:r>
              <w:rPr>
                <w:sz w:val="22"/>
              </w:rPr>
              <w:t>to</w:t>
            </w:r>
            <w:r>
              <w:rPr>
                <w:spacing w:val="-6"/>
                <w:sz w:val="22"/>
              </w:rPr>
              <w:t> </w:t>
            </w:r>
            <w:r>
              <w:rPr>
                <w:sz w:val="22"/>
              </w:rPr>
              <w:t>be</w:t>
            </w:r>
            <w:r>
              <w:rPr>
                <w:spacing w:val="-6"/>
                <w:sz w:val="22"/>
              </w:rPr>
              <w:t> </w:t>
            </w:r>
            <w:r>
              <w:rPr>
                <w:sz w:val="22"/>
              </w:rPr>
              <w:t>a</w:t>
            </w:r>
            <w:r>
              <w:rPr>
                <w:spacing w:val="-6"/>
                <w:sz w:val="22"/>
              </w:rPr>
              <w:t> </w:t>
            </w:r>
            <w:r>
              <w:rPr>
                <w:sz w:val="22"/>
              </w:rPr>
              <w:t>part</w:t>
            </w:r>
            <w:r>
              <w:rPr>
                <w:spacing w:val="-6"/>
                <w:sz w:val="22"/>
              </w:rPr>
              <w:t> </w:t>
            </w:r>
            <w:r>
              <w:rPr>
                <w:sz w:val="22"/>
              </w:rPr>
              <w:t>of,</w:t>
            </w:r>
            <w:r>
              <w:rPr>
                <w:spacing w:val="-6"/>
                <w:sz w:val="22"/>
              </w:rPr>
              <w:t> </w:t>
            </w:r>
            <w:r>
              <w:rPr>
                <w:sz w:val="22"/>
              </w:rPr>
              <w:t>including</w:t>
            </w:r>
            <w:r>
              <w:rPr>
                <w:spacing w:val="-6"/>
                <w:sz w:val="22"/>
              </w:rPr>
              <w:t> </w:t>
            </w:r>
            <w:r>
              <w:rPr>
                <w:sz w:val="22"/>
              </w:rPr>
              <w:t>this</w:t>
            </w:r>
            <w:r>
              <w:rPr>
                <w:spacing w:val="-6"/>
                <w:sz w:val="22"/>
              </w:rPr>
              <w:t> </w:t>
            </w:r>
            <w:r>
              <w:rPr>
                <w:sz w:val="22"/>
              </w:rPr>
              <w:t>meeting.</w:t>
            </w:r>
          </w:p>
          <w:p>
            <w:pPr>
              <w:pStyle w:val="TableParagraph"/>
              <w:numPr>
                <w:ilvl w:val="0"/>
                <w:numId w:val="19"/>
              </w:numPr>
              <w:tabs>
                <w:tab w:pos="1544" w:val="left" w:leader="none"/>
              </w:tabs>
              <w:spacing w:line="240" w:lineRule="auto" w:before="0" w:after="0"/>
              <w:ind w:left="1544" w:right="0" w:hanging="359"/>
              <w:jc w:val="left"/>
              <w:rPr>
                <w:sz w:val="22"/>
              </w:rPr>
            </w:pPr>
            <w:r>
              <w:rPr>
                <w:spacing w:val="-2"/>
                <w:sz w:val="22"/>
              </w:rPr>
              <w:t>Background</w:t>
            </w:r>
            <w:r>
              <w:rPr>
                <w:spacing w:val="7"/>
                <w:sz w:val="22"/>
              </w:rPr>
              <w:t> </w:t>
            </w:r>
            <w:r>
              <w:rPr>
                <w:spacing w:val="-2"/>
                <w:sz w:val="22"/>
              </w:rPr>
              <w:t>Checks</w:t>
            </w:r>
          </w:p>
          <w:p>
            <w:pPr>
              <w:pStyle w:val="TableParagraph"/>
              <w:numPr>
                <w:ilvl w:val="1"/>
                <w:numId w:val="19"/>
              </w:numPr>
              <w:tabs>
                <w:tab w:pos="2265" w:val="left" w:leader="none"/>
              </w:tabs>
              <w:spacing w:line="240" w:lineRule="auto" w:before="0" w:after="0"/>
              <w:ind w:left="2265" w:right="162" w:hanging="466"/>
              <w:jc w:val="left"/>
              <w:rPr>
                <w:sz w:val="22"/>
              </w:rPr>
            </w:pPr>
            <w:r>
              <w:rPr>
                <w:sz w:val="22"/>
              </w:rPr>
              <w:t>We also do a very important piece, which is the background check. The background check is a federal requirement, and we call it the comprehensive background</w:t>
            </w:r>
            <w:r>
              <w:rPr>
                <w:spacing w:val="-7"/>
                <w:sz w:val="22"/>
              </w:rPr>
              <w:t> </w:t>
            </w:r>
            <w:r>
              <w:rPr>
                <w:sz w:val="22"/>
              </w:rPr>
              <w:t>check.</w:t>
            </w:r>
            <w:r>
              <w:rPr>
                <w:spacing w:val="-7"/>
                <w:sz w:val="22"/>
              </w:rPr>
              <w:t> </w:t>
            </w:r>
            <w:r>
              <w:rPr>
                <w:sz w:val="22"/>
              </w:rPr>
              <w:t>We</w:t>
            </w:r>
            <w:r>
              <w:rPr>
                <w:spacing w:val="-7"/>
                <w:sz w:val="22"/>
              </w:rPr>
              <w:t> </w:t>
            </w:r>
            <w:r>
              <w:rPr>
                <w:sz w:val="22"/>
              </w:rPr>
              <w:t>want</w:t>
            </w:r>
            <w:r>
              <w:rPr>
                <w:spacing w:val="-7"/>
                <w:sz w:val="22"/>
              </w:rPr>
              <w:t> </w:t>
            </w:r>
            <w:r>
              <w:rPr>
                <w:sz w:val="22"/>
              </w:rPr>
              <w:t>to</w:t>
            </w:r>
            <w:r>
              <w:rPr>
                <w:spacing w:val="-7"/>
                <w:sz w:val="22"/>
              </w:rPr>
              <w:t> </w:t>
            </w:r>
            <w:r>
              <w:rPr>
                <w:sz w:val="22"/>
              </w:rPr>
              <w:t>distinguish</w:t>
            </w:r>
            <w:r>
              <w:rPr>
                <w:spacing w:val="-7"/>
                <w:sz w:val="22"/>
              </w:rPr>
              <w:t> </w:t>
            </w:r>
            <w:r>
              <w:rPr>
                <w:sz w:val="22"/>
              </w:rPr>
              <w:t>it</w:t>
            </w:r>
            <w:r>
              <w:rPr>
                <w:spacing w:val="-7"/>
                <w:sz w:val="22"/>
              </w:rPr>
              <w:t> </w:t>
            </w:r>
            <w:r>
              <w:rPr>
                <w:sz w:val="22"/>
              </w:rPr>
              <w:t>from</w:t>
            </w:r>
            <w:r>
              <w:rPr>
                <w:spacing w:val="-7"/>
                <w:sz w:val="22"/>
              </w:rPr>
              <w:t> </w:t>
            </w:r>
            <w:r>
              <w:rPr>
                <w:sz w:val="22"/>
              </w:rPr>
              <w:t>any</w:t>
            </w:r>
            <w:r>
              <w:rPr>
                <w:spacing w:val="-7"/>
                <w:sz w:val="22"/>
              </w:rPr>
              <w:t> </w:t>
            </w:r>
            <w:r>
              <w:rPr>
                <w:sz w:val="22"/>
              </w:rPr>
              <w:t>other</w:t>
            </w:r>
            <w:r>
              <w:rPr>
                <w:spacing w:val="-7"/>
                <w:sz w:val="22"/>
              </w:rPr>
              <w:t> </w:t>
            </w:r>
            <w:r>
              <w:rPr>
                <w:sz w:val="22"/>
              </w:rPr>
              <w:t>background</w:t>
            </w:r>
            <w:r>
              <w:rPr>
                <w:spacing w:val="-7"/>
                <w:sz w:val="22"/>
              </w:rPr>
              <w:t> </w:t>
            </w:r>
            <w:r>
              <w:rPr>
                <w:sz w:val="22"/>
              </w:rPr>
              <w:t>checks that anyone gets because this is more comprehensive.</w:t>
            </w:r>
          </w:p>
          <w:p>
            <w:pPr>
              <w:pStyle w:val="TableParagraph"/>
              <w:numPr>
                <w:ilvl w:val="0"/>
                <w:numId w:val="19"/>
              </w:numPr>
              <w:tabs>
                <w:tab w:pos="1544" w:val="left" w:leader="none"/>
              </w:tabs>
              <w:spacing w:line="240" w:lineRule="auto" w:before="0" w:after="0"/>
              <w:ind w:left="1544" w:right="0" w:hanging="359"/>
              <w:jc w:val="left"/>
              <w:rPr>
                <w:sz w:val="22"/>
              </w:rPr>
            </w:pPr>
            <w:r>
              <w:rPr>
                <w:sz w:val="22"/>
              </w:rPr>
              <w:t>CCDF</w:t>
            </w:r>
            <w:r>
              <w:rPr>
                <w:spacing w:val="-8"/>
                <w:sz w:val="22"/>
              </w:rPr>
              <w:t> </w:t>
            </w:r>
            <w:r>
              <w:rPr>
                <w:sz w:val="22"/>
              </w:rPr>
              <w:t>Matching</w:t>
            </w:r>
            <w:r>
              <w:rPr>
                <w:spacing w:val="-8"/>
                <w:sz w:val="22"/>
              </w:rPr>
              <w:t> </w:t>
            </w:r>
            <w:r>
              <w:rPr>
                <w:spacing w:val="-2"/>
                <w:sz w:val="22"/>
              </w:rPr>
              <w:t>Funds</w:t>
            </w:r>
          </w:p>
          <w:p>
            <w:pPr>
              <w:pStyle w:val="TableParagraph"/>
              <w:numPr>
                <w:ilvl w:val="1"/>
                <w:numId w:val="19"/>
              </w:numPr>
              <w:tabs>
                <w:tab w:pos="2265" w:val="left" w:leader="none"/>
              </w:tabs>
              <w:spacing w:line="240" w:lineRule="auto" w:before="0" w:after="0"/>
              <w:ind w:left="2265" w:right="60" w:hanging="466"/>
              <w:jc w:val="left"/>
              <w:rPr>
                <w:sz w:val="22"/>
              </w:rPr>
            </w:pPr>
            <w:r>
              <w:rPr>
                <w:sz w:val="22"/>
              </w:rPr>
              <w:t>The</w:t>
            </w:r>
            <w:r>
              <w:rPr>
                <w:spacing w:val="-6"/>
                <w:sz w:val="22"/>
              </w:rPr>
              <w:t> </w:t>
            </w:r>
            <w:r>
              <w:rPr>
                <w:sz w:val="22"/>
              </w:rPr>
              <w:t>Office</w:t>
            </w:r>
            <w:r>
              <w:rPr>
                <w:spacing w:val="-6"/>
                <w:sz w:val="22"/>
              </w:rPr>
              <w:t> </w:t>
            </w:r>
            <w:r>
              <w:rPr>
                <w:sz w:val="22"/>
              </w:rPr>
              <w:t>of</w:t>
            </w:r>
            <w:r>
              <w:rPr>
                <w:spacing w:val="-6"/>
                <w:sz w:val="22"/>
              </w:rPr>
              <w:t> </w:t>
            </w:r>
            <w:r>
              <w:rPr>
                <w:sz w:val="22"/>
              </w:rPr>
              <w:t>Child</w:t>
            </w:r>
            <w:r>
              <w:rPr>
                <w:spacing w:val="-6"/>
                <w:sz w:val="22"/>
              </w:rPr>
              <w:t> </w:t>
            </w:r>
            <w:r>
              <w:rPr>
                <w:sz w:val="22"/>
              </w:rPr>
              <w:t>Care,</w:t>
            </w:r>
            <w:r>
              <w:rPr>
                <w:spacing w:val="-6"/>
                <w:sz w:val="22"/>
              </w:rPr>
              <w:t> </w:t>
            </w:r>
            <w:r>
              <w:rPr>
                <w:sz w:val="22"/>
              </w:rPr>
              <w:t>through</w:t>
            </w:r>
            <w:r>
              <w:rPr>
                <w:spacing w:val="-6"/>
                <w:sz w:val="22"/>
              </w:rPr>
              <w:t> </w:t>
            </w:r>
            <w:r>
              <w:rPr>
                <w:sz w:val="22"/>
              </w:rPr>
              <w:t>this</w:t>
            </w:r>
            <w:r>
              <w:rPr>
                <w:spacing w:val="-6"/>
                <w:sz w:val="22"/>
              </w:rPr>
              <w:t> </w:t>
            </w:r>
            <w:r>
              <w:rPr>
                <w:sz w:val="22"/>
              </w:rPr>
              <w:t>contract,</w:t>
            </w:r>
            <w:r>
              <w:rPr>
                <w:spacing w:val="-6"/>
                <w:sz w:val="22"/>
              </w:rPr>
              <w:t> </w:t>
            </w:r>
            <w:r>
              <w:rPr>
                <w:sz w:val="22"/>
              </w:rPr>
              <w:t>gets</w:t>
            </w:r>
            <w:r>
              <w:rPr>
                <w:spacing w:val="-6"/>
                <w:sz w:val="22"/>
              </w:rPr>
              <w:t> </w:t>
            </w:r>
            <w:r>
              <w:rPr>
                <w:sz w:val="22"/>
              </w:rPr>
              <w:t>some</w:t>
            </w:r>
            <w:r>
              <w:rPr>
                <w:spacing w:val="-6"/>
                <w:sz w:val="22"/>
              </w:rPr>
              <w:t> </w:t>
            </w:r>
            <w:r>
              <w:rPr>
                <w:sz w:val="22"/>
              </w:rPr>
              <w:t>matching</w:t>
            </w:r>
            <w:r>
              <w:rPr>
                <w:spacing w:val="-6"/>
                <w:sz w:val="22"/>
              </w:rPr>
              <w:t> </w:t>
            </w:r>
            <w:r>
              <w:rPr>
                <w:sz w:val="22"/>
              </w:rPr>
              <w:t>funds</w:t>
            </w:r>
            <w:r>
              <w:rPr>
                <w:spacing w:val="-6"/>
                <w:sz w:val="22"/>
              </w:rPr>
              <w:t> </w:t>
            </w:r>
            <w:r>
              <w:rPr>
                <w:sz w:val="22"/>
              </w:rPr>
              <w:t>for</w:t>
            </w:r>
            <w:r>
              <w:rPr>
                <w:spacing w:val="-6"/>
                <w:sz w:val="22"/>
              </w:rPr>
              <w:t> </w:t>
            </w:r>
            <w:r>
              <w:rPr>
                <w:sz w:val="22"/>
              </w:rPr>
              <w:t>the budget of the Office of Child Care. It is approximately 1.5 million dollars. So almost half of what they give us, they get back.</w:t>
            </w:r>
          </w:p>
          <w:p>
            <w:pPr>
              <w:pStyle w:val="TableParagraph"/>
              <w:numPr>
                <w:ilvl w:val="0"/>
                <w:numId w:val="19"/>
              </w:numPr>
              <w:tabs>
                <w:tab w:pos="1544" w:val="left" w:leader="none"/>
              </w:tabs>
              <w:spacing w:line="240" w:lineRule="auto" w:before="0" w:after="0"/>
              <w:ind w:left="1544" w:right="0" w:hanging="359"/>
              <w:jc w:val="left"/>
              <w:rPr>
                <w:sz w:val="22"/>
              </w:rPr>
            </w:pPr>
            <w:r>
              <w:rPr>
                <w:sz w:val="22"/>
              </w:rPr>
              <w:t>Programs</w:t>
            </w:r>
            <w:r>
              <w:rPr>
                <w:spacing w:val="-11"/>
                <w:sz w:val="22"/>
              </w:rPr>
              <w:t> </w:t>
            </w:r>
            <w:r>
              <w:rPr>
                <w:sz w:val="22"/>
              </w:rPr>
              <w:t>and</w:t>
            </w:r>
            <w:r>
              <w:rPr>
                <w:spacing w:val="-8"/>
                <w:sz w:val="22"/>
              </w:rPr>
              <w:t> </w:t>
            </w:r>
            <w:r>
              <w:rPr>
                <w:sz w:val="22"/>
              </w:rPr>
              <w:t>Providers</w:t>
            </w:r>
            <w:r>
              <w:rPr>
                <w:spacing w:val="-8"/>
                <w:sz w:val="22"/>
              </w:rPr>
              <w:t> </w:t>
            </w:r>
            <w:r>
              <w:rPr>
                <w:sz w:val="22"/>
              </w:rPr>
              <w:t>Not</w:t>
            </w:r>
            <w:r>
              <w:rPr>
                <w:spacing w:val="-8"/>
                <w:sz w:val="22"/>
              </w:rPr>
              <w:t> </w:t>
            </w:r>
            <w:r>
              <w:rPr>
                <w:sz w:val="22"/>
              </w:rPr>
              <w:t>Subject</w:t>
            </w:r>
            <w:r>
              <w:rPr>
                <w:spacing w:val="-8"/>
                <w:sz w:val="22"/>
              </w:rPr>
              <w:t> </w:t>
            </w:r>
            <w:r>
              <w:rPr>
                <w:sz w:val="22"/>
              </w:rPr>
              <w:t>to</w:t>
            </w:r>
            <w:r>
              <w:rPr>
                <w:spacing w:val="-8"/>
                <w:sz w:val="22"/>
              </w:rPr>
              <w:t> </w:t>
            </w:r>
            <w:r>
              <w:rPr>
                <w:sz w:val="22"/>
              </w:rPr>
              <w:t>Licensing</w:t>
            </w:r>
            <w:r>
              <w:rPr>
                <w:spacing w:val="-8"/>
                <w:sz w:val="22"/>
              </w:rPr>
              <w:t> </w:t>
            </w:r>
            <w:r>
              <w:rPr>
                <w:spacing w:val="-2"/>
                <w:sz w:val="22"/>
              </w:rPr>
              <w:t>requirements</w:t>
            </w:r>
          </w:p>
          <w:p>
            <w:pPr>
              <w:pStyle w:val="TableParagraph"/>
              <w:numPr>
                <w:ilvl w:val="0"/>
                <w:numId w:val="19"/>
              </w:numPr>
              <w:tabs>
                <w:tab w:pos="2265" w:val="left" w:leader="none"/>
              </w:tabs>
              <w:spacing w:line="240" w:lineRule="auto" w:before="0" w:after="0"/>
              <w:ind w:left="2265" w:right="285" w:hanging="466"/>
              <w:jc w:val="left"/>
              <w:rPr>
                <w:sz w:val="22"/>
              </w:rPr>
            </w:pPr>
            <w:r>
              <w:rPr>
                <w:sz w:val="22"/>
              </w:rPr>
              <w:t>We</w:t>
            </w:r>
            <w:r>
              <w:rPr>
                <w:spacing w:val="-8"/>
                <w:sz w:val="22"/>
              </w:rPr>
              <w:t> </w:t>
            </w:r>
            <w:r>
              <w:rPr>
                <w:sz w:val="22"/>
              </w:rPr>
              <w:t>also</w:t>
            </w:r>
            <w:r>
              <w:rPr>
                <w:spacing w:val="-8"/>
                <w:sz w:val="22"/>
              </w:rPr>
              <w:t> </w:t>
            </w:r>
            <w:r>
              <w:rPr>
                <w:sz w:val="22"/>
              </w:rPr>
              <w:t>have</w:t>
            </w:r>
            <w:r>
              <w:rPr>
                <w:spacing w:val="-8"/>
                <w:sz w:val="22"/>
              </w:rPr>
              <w:t> </w:t>
            </w:r>
            <w:r>
              <w:rPr>
                <w:sz w:val="22"/>
              </w:rPr>
              <w:t>the</w:t>
            </w:r>
            <w:r>
              <w:rPr>
                <w:spacing w:val="-8"/>
                <w:sz w:val="22"/>
              </w:rPr>
              <w:t> </w:t>
            </w:r>
            <w:r>
              <w:rPr>
                <w:sz w:val="22"/>
              </w:rPr>
              <w:t>requirement</w:t>
            </w:r>
            <w:r>
              <w:rPr>
                <w:spacing w:val="-8"/>
                <w:sz w:val="22"/>
              </w:rPr>
              <w:t> </w:t>
            </w:r>
            <w:r>
              <w:rPr>
                <w:sz w:val="22"/>
              </w:rPr>
              <w:t>to</w:t>
            </w:r>
            <w:r>
              <w:rPr>
                <w:spacing w:val="-8"/>
                <w:sz w:val="22"/>
              </w:rPr>
              <w:t> </w:t>
            </w:r>
            <w:r>
              <w:rPr>
                <w:sz w:val="22"/>
              </w:rPr>
              <w:t>make</w:t>
            </w:r>
            <w:r>
              <w:rPr>
                <w:spacing w:val="-8"/>
                <w:sz w:val="22"/>
              </w:rPr>
              <w:t> </w:t>
            </w:r>
            <w:r>
              <w:rPr>
                <w:sz w:val="22"/>
              </w:rPr>
              <w:t>sure</w:t>
            </w:r>
            <w:r>
              <w:rPr>
                <w:spacing w:val="-8"/>
                <w:sz w:val="22"/>
              </w:rPr>
              <w:t> </w:t>
            </w:r>
            <w:r>
              <w:rPr>
                <w:sz w:val="22"/>
              </w:rPr>
              <w:t>that</w:t>
            </w:r>
            <w:r>
              <w:rPr>
                <w:spacing w:val="-8"/>
                <w:sz w:val="22"/>
              </w:rPr>
              <w:t> </w:t>
            </w:r>
            <w:r>
              <w:rPr>
                <w:sz w:val="22"/>
              </w:rPr>
              <w:t>providers</w:t>
            </w:r>
            <w:r>
              <w:rPr>
                <w:spacing w:val="-8"/>
                <w:sz w:val="22"/>
              </w:rPr>
              <w:t> </w:t>
            </w:r>
            <w:r>
              <w:rPr>
                <w:sz w:val="22"/>
              </w:rPr>
              <w:t>are</w:t>
            </w:r>
            <w:r>
              <w:rPr>
                <w:spacing w:val="-8"/>
                <w:sz w:val="22"/>
              </w:rPr>
              <w:t> </w:t>
            </w:r>
            <w:r>
              <w:rPr>
                <w:sz w:val="22"/>
              </w:rPr>
              <w:t>not</w:t>
            </w:r>
            <w:r>
              <w:rPr>
                <w:spacing w:val="-8"/>
                <w:sz w:val="22"/>
              </w:rPr>
              <w:t> </w:t>
            </w:r>
            <w:r>
              <w:rPr>
                <w:sz w:val="22"/>
              </w:rPr>
              <w:t>required</w:t>
            </w:r>
            <w:r>
              <w:rPr>
                <w:spacing w:val="-8"/>
                <w:sz w:val="22"/>
              </w:rPr>
              <w:t> </w:t>
            </w:r>
            <w:r>
              <w:rPr>
                <w:sz w:val="22"/>
              </w:rPr>
              <w:t>to be licensed.</w:t>
            </w:r>
          </w:p>
          <w:p>
            <w:pPr>
              <w:pStyle w:val="TableParagraph"/>
              <w:ind w:left="2985" w:right="169" w:hanging="360"/>
              <w:rPr>
                <w:sz w:val="22"/>
              </w:rPr>
            </w:pPr>
            <w:r>
              <w:rPr>
                <w:sz w:val="22"/>
              </w:rPr>
              <w:t>1.</w:t>
            </w:r>
            <w:r>
              <w:rPr>
                <w:spacing w:val="80"/>
                <w:w w:val="150"/>
                <w:sz w:val="22"/>
              </w:rPr>
              <w:t> </w:t>
            </w:r>
            <w:r>
              <w:rPr>
                <w:sz w:val="22"/>
              </w:rPr>
              <w:t>Our</w:t>
            </w:r>
            <w:r>
              <w:rPr>
                <w:spacing w:val="-5"/>
                <w:sz w:val="22"/>
              </w:rPr>
              <w:t> </w:t>
            </w:r>
            <w:r>
              <w:rPr>
                <w:sz w:val="22"/>
              </w:rPr>
              <w:t>desire</w:t>
            </w:r>
            <w:r>
              <w:rPr>
                <w:spacing w:val="-5"/>
                <w:sz w:val="22"/>
              </w:rPr>
              <w:t> </w:t>
            </w:r>
            <w:r>
              <w:rPr>
                <w:sz w:val="22"/>
              </w:rPr>
              <w:t>is</w:t>
            </w:r>
            <w:r>
              <w:rPr>
                <w:spacing w:val="-5"/>
                <w:sz w:val="22"/>
              </w:rPr>
              <w:t> </w:t>
            </w:r>
            <w:r>
              <w:rPr>
                <w:sz w:val="22"/>
              </w:rPr>
              <w:t>not</w:t>
            </w:r>
            <w:r>
              <w:rPr>
                <w:spacing w:val="-5"/>
                <w:sz w:val="22"/>
              </w:rPr>
              <w:t> </w:t>
            </w:r>
            <w:r>
              <w:rPr>
                <w:sz w:val="22"/>
              </w:rPr>
              <w:t>to</w:t>
            </w:r>
            <w:r>
              <w:rPr>
                <w:spacing w:val="-5"/>
                <w:sz w:val="22"/>
              </w:rPr>
              <w:t> </w:t>
            </w:r>
            <w:r>
              <w:rPr>
                <w:sz w:val="22"/>
              </w:rPr>
              <w:t>license</w:t>
            </w:r>
            <w:r>
              <w:rPr>
                <w:spacing w:val="-5"/>
                <w:sz w:val="22"/>
              </w:rPr>
              <w:t> </w:t>
            </w:r>
            <w:r>
              <w:rPr>
                <w:sz w:val="22"/>
              </w:rPr>
              <w:t>everyone,</w:t>
            </w:r>
            <w:r>
              <w:rPr>
                <w:spacing w:val="-5"/>
                <w:sz w:val="22"/>
              </w:rPr>
              <w:t> </w:t>
            </w:r>
            <w:r>
              <w:rPr>
                <w:sz w:val="22"/>
              </w:rPr>
              <w:t>but</w:t>
            </w:r>
            <w:r>
              <w:rPr>
                <w:spacing w:val="-5"/>
                <w:sz w:val="22"/>
              </w:rPr>
              <w:t> </w:t>
            </w:r>
            <w:r>
              <w:rPr>
                <w:sz w:val="22"/>
              </w:rPr>
              <w:t>to</w:t>
            </w:r>
            <w:r>
              <w:rPr>
                <w:spacing w:val="-5"/>
                <w:sz w:val="22"/>
              </w:rPr>
              <w:t> </w:t>
            </w:r>
            <w:r>
              <w:rPr>
                <w:sz w:val="22"/>
              </w:rPr>
              <w:t>make</w:t>
            </w:r>
            <w:r>
              <w:rPr>
                <w:spacing w:val="-5"/>
                <w:sz w:val="22"/>
              </w:rPr>
              <w:t> </w:t>
            </w:r>
            <w:r>
              <w:rPr>
                <w:sz w:val="22"/>
              </w:rPr>
              <w:t>sure</w:t>
            </w:r>
            <w:r>
              <w:rPr>
                <w:spacing w:val="-5"/>
                <w:sz w:val="22"/>
              </w:rPr>
              <w:t> </w:t>
            </w:r>
            <w:r>
              <w:rPr>
                <w:sz w:val="22"/>
              </w:rPr>
              <w:t>that</w:t>
            </w:r>
            <w:r>
              <w:rPr>
                <w:spacing w:val="-5"/>
                <w:sz w:val="22"/>
              </w:rPr>
              <w:t> </w:t>
            </w:r>
            <w:r>
              <w:rPr>
                <w:sz w:val="22"/>
              </w:rPr>
              <w:t>every</w:t>
            </w:r>
            <w:r>
              <w:rPr>
                <w:spacing w:val="-5"/>
                <w:sz w:val="22"/>
              </w:rPr>
              <w:t> </w:t>
            </w:r>
            <w:r>
              <w:rPr>
                <w:sz w:val="22"/>
              </w:rPr>
              <w:t>child is cared for with the best quality possible wherever they are at. We want every child to have the same opportunities to receive the best care possible.</w:t>
            </w:r>
          </w:p>
          <w:p>
            <w:pPr>
              <w:pStyle w:val="TableParagraph"/>
              <w:numPr>
                <w:ilvl w:val="0"/>
                <w:numId w:val="20"/>
              </w:numPr>
              <w:tabs>
                <w:tab w:pos="1544" w:val="left" w:leader="none"/>
              </w:tabs>
              <w:spacing w:line="240" w:lineRule="auto" w:before="0" w:after="0"/>
              <w:ind w:left="1544" w:right="0" w:hanging="359"/>
              <w:jc w:val="left"/>
              <w:rPr>
                <w:sz w:val="22"/>
              </w:rPr>
            </w:pPr>
            <w:r>
              <w:rPr>
                <w:sz w:val="22"/>
              </w:rPr>
              <w:t>Provider</w:t>
            </w:r>
            <w:r>
              <w:rPr>
                <w:spacing w:val="-12"/>
                <w:sz w:val="22"/>
              </w:rPr>
              <w:t> </w:t>
            </w:r>
            <w:r>
              <w:rPr>
                <w:spacing w:val="-2"/>
                <w:sz w:val="22"/>
              </w:rPr>
              <w:t>outreach</w:t>
            </w:r>
          </w:p>
          <w:p>
            <w:pPr>
              <w:pStyle w:val="TableParagraph"/>
              <w:numPr>
                <w:ilvl w:val="1"/>
                <w:numId w:val="20"/>
              </w:numPr>
              <w:tabs>
                <w:tab w:pos="2265" w:val="left" w:leader="none"/>
              </w:tabs>
              <w:spacing w:line="240" w:lineRule="auto" w:before="0" w:after="0"/>
              <w:ind w:left="2265" w:right="92" w:hanging="466"/>
              <w:jc w:val="left"/>
              <w:rPr>
                <w:sz w:val="22"/>
              </w:rPr>
            </w:pPr>
            <w:r>
              <w:rPr>
                <w:sz w:val="22"/>
              </w:rPr>
              <w:t>We also are required to provide some outreach, and this is in combination with the Office of Child Care. We collaborate with them as much as they need us to. We</w:t>
            </w:r>
            <w:r>
              <w:rPr>
                <w:spacing w:val="-7"/>
                <w:sz w:val="22"/>
              </w:rPr>
              <w:t> </w:t>
            </w:r>
            <w:r>
              <w:rPr>
                <w:sz w:val="22"/>
              </w:rPr>
              <w:t>also</w:t>
            </w:r>
            <w:r>
              <w:rPr>
                <w:spacing w:val="-7"/>
                <w:sz w:val="22"/>
              </w:rPr>
              <w:t> </w:t>
            </w:r>
            <w:r>
              <w:rPr>
                <w:sz w:val="22"/>
              </w:rPr>
              <w:t>collaborate</w:t>
            </w:r>
            <w:r>
              <w:rPr>
                <w:spacing w:val="-7"/>
                <w:sz w:val="22"/>
              </w:rPr>
              <w:t> </w:t>
            </w:r>
            <w:r>
              <w:rPr>
                <w:sz w:val="22"/>
              </w:rPr>
              <w:t>with</w:t>
            </w:r>
            <w:r>
              <w:rPr>
                <w:spacing w:val="-7"/>
                <w:sz w:val="22"/>
              </w:rPr>
              <w:t> </w:t>
            </w:r>
            <w:r>
              <w:rPr>
                <w:sz w:val="22"/>
              </w:rPr>
              <w:t>the</w:t>
            </w:r>
            <w:r>
              <w:rPr>
                <w:spacing w:val="-7"/>
                <w:sz w:val="22"/>
              </w:rPr>
              <w:t> </w:t>
            </w:r>
            <w:r>
              <w:rPr>
                <w:sz w:val="22"/>
              </w:rPr>
              <w:t>state</w:t>
            </w:r>
            <w:r>
              <w:rPr>
                <w:spacing w:val="-7"/>
                <w:sz w:val="22"/>
              </w:rPr>
              <w:t> </w:t>
            </w:r>
            <w:r>
              <w:rPr>
                <w:sz w:val="22"/>
              </w:rPr>
              <w:t>conferences</w:t>
            </w:r>
            <w:r>
              <w:rPr>
                <w:spacing w:val="-7"/>
                <w:sz w:val="22"/>
              </w:rPr>
              <w:t> </w:t>
            </w:r>
            <w:r>
              <w:rPr>
                <w:sz w:val="22"/>
              </w:rPr>
              <w:t>that</w:t>
            </w:r>
            <w:r>
              <w:rPr>
                <w:spacing w:val="-7"/>
                <w:sz w:val="22"/>
              </w:rPr>
              <w:t> </w:t>
            </w:r>
            <w:r>
              <w:rPr>
                <w:sz w:val="22"/>
              </w:rPr>
              <w:t>the</w:t>
            </w:r>
            <w:r>
              <w:rPr>
                <w:spacing w:val="-7"/>
                <w:sz w:val="22"/>
              </w:rPr>
              <w:t> </w:t>
            </w:r>
            <w:r>
              <w:rPr>
                <w:sz w:val="22"/>
              </w:rPr>
              <w:t>Office</w:t>
            </w:r>
            <w:r>
              <w:rPr>
                <w:spacing w:val="-7"/>
                <w:sz w:val="22"/>
              </w:rPr>
              <w:t> </w:t>
            </w:r>
            <w:r>
              <w:rPr>
                <w:sz w:val="22"/>
              </w:rPr>
              <w:t>of</w:t>
            </w:r>
            <w:r>
              <w:rPr>
                <w:spacing w:val="-7"/>
                <w:sz w:val="22"/>
              </w:rPr>
              <w:t> </w:t>
            </w:r>
            <w:r>
              <w:rPr>
                <w:sz w:val="22"/>
              </w:rPr>
              <w:t>Child</w:t>
            </w:r>
            <w:r>
              <w:rPr>
                <w:spacing w:val="-7"/>
                <w:sz w:val="22"/>
              </w:rPr>
              <w:t> </w:t>
            </w:r>
            <w:r>
              <w:rPr>
                <w:sz w:val="22"/>
              </w:rPr>
              <w:t>Care</w:t>
            </w:r>
            <w:r>
              <w:rPr>
                <w:spacing w:val="-7"/>
                <w:sz w:val="22"/>
              </w:rPr>
              <w:t> </w:t>
            </w:r>
            <w:r>
              <w:rPr>
                <w:sz w:val="22"/>
              </w:rPr>
              <w:t>puts </w:t>
            </w:r>
            <w:r>
              <w:rPr>
                <w:spacing w:val="-2"/>
                <w:sz w:val="22"/>
              </w:rPr>
              <w:t>together.</w:t>
            </w:r>
          </w:p>
          <w:p>
            <w:pPr>
              <w:pStyle w:val="TableParagraph"/>
              <w:numPr>
                <w:ilvl w:val="0"/>
                <w:numId w:val="20"/>
              </w:numPr>
              <w:tabs>
                <w:tab w:pos="1544" w:val="left" w:leader="none"/>
              </w:tabs>
              <w:spacing w:line="240" w:lineRule="auto" w:before="0" w:after="0"/>
              <w:ind w:left="1544" w:right="0" w:hanging="359"/>
              <w:jc w:val="left"/>
              <w:rPr>
                <w:sz w:val="22"/>
              </w:rPr>
            </w:pPr>
            <w:r>
              <w:rPr>
                <w:sz w:val="22"/>
              </w:rPr>
              <w:t>Collect</w:t>
            </w:r>
            <w:r>
              <w:rPr>
                <w:spacing w:val="-12"/>
                <w:sz w:val="22"/>
              </w:rPr>
              <w:t> </w:t>
            </w:r>
            <w:r>
              <w:rPr>
                <w:sz w:val="22"/>
              </w:rPr>
              <w:t>and</w:t>
            </w:r>
            <w:r>
              <w:rPr>
                <w:spacing w:val="-10"/>
                <w:sz w:val="22"/>
              </w:rPr>
              <w:t> </w:t>
            </w:r>
            <w:r>
              <w:rPr>
                <w:sz w:val="22"/>
              </w:rPr>
              <w:t>store</w:t>
            </w:r>
            <w:r>
              <w:rPr>
                <w:spacing w:val="-9"/>
                <w:sz w:val="22"/>
              </w:rPr>
              <w:t> </w:t>
            </w:r>
            <w:r>
              <w:rPr>
                <w:sz w:val="22"/>
              </w:rPr>
              <w:t>required</w:t>
            </w:r>
            <w:r>
              <w:rPr>
                <w:spacing w:val="-10"/>
                <w:sz w:val="22"/>
              </w:rPr>
              <w:t> </w:t>
            </w:r>
            <w:r>
              <w:rPr>
                <w:sz w:val="22"/>
              </w:rPr>
              <w:t>tax</w:t>
            </w:r>
            <w:r>
              <w:rPr>
                <w:spacing w:val="-10"/>
                <w:sz w:val="22"/>
              </w:rPr>
              <w:t> </w:t>
            </w:r>
            <w:r>
              <w:rPr>
                <w:sz w:val="22"/>
              </w:rPr>
              <w:t>identi</w:t>
            </w:r>
            <w:r>
              <w:rPr>
                <w:rFonts w:ascii="Arial" w:hAnsi="Arial"/>
                <w:sz w:val="22"/>
              </w:rPr>
              <w:t>ﬁ</w:t>
            </w:r>
            <w:r>
              <w:rPr>
                <w:sz w:val="22"/>
              </w:rPr>
              <w:t>cation</w:t>
            </w:r>
            <w:r>
              <w:rPr>
                <w:spacing w:val="-9"/>
                <w:sz w:val="22"/>
              </w:rPr>
              <w:t> </w:t>
            </w:r>
            <w:r>
              <w:rPr>
                <w:spacing w:val="-2"/>
                <w:sz w:val="22"/>
              </w:rPr>
              <w:t>information</w:t>
            </w:r>
          </w:p>
          <w:p>
            <w:pPr>
              <w:pStyle w:val="TableParagraph"/>
              <w:numPr>
                <w:ilvl w:val="1"/>
                <w:numId w:val="20"/>
              </w:numPr>
              <w:tabs>
                <w:tab w:pos="2265" w:val="left" w:leader="none"/>
              </w:tabs>
              <w:spacing w:line="240" w:lineRule="auto" w:before="0" w:after="0"/>
              <w:ind w:left="2265" w:right="125" w:hanging="466"/>
              <w:jc w:val="left"/>
              <w:rPr>
                <w:sz w:val="22"/>
              </w:rPr>
            </w:pPr>
            <w:r>
              <w:rPr>
                <w:sz w:val="22"/>
              </w:rPr>
              <w:t>This is another requirement that the Office of Child Care wants us to do, and since we have a provider portal, it is simpler for us to collect. We collect and provide</w:t>
            </w:r>
            <w:r>
              <w:rPr>
                <w:spacing w:val="-6"/>
                <w:sz w:val="22"/>
              </w:rPr>
              <w:t> </w:t>
            </w:r>
            <w:r>
              <w:rPr>
                <w:sz w:val="22"/>
              </w:rPr>
              <w:t>that</w:t>
            </w:r>
            <w:r>
              <w:rPr>
                <w:spacing w:val="-6"/>
                <w:sz w:val="22"/>
              </w:rPr>
              <w:t> </w:t>
            </w:r>
            <w:r>
              <w:rPr>
                <w:sz w:val="22"/>
              </w:rPr>
              <w:t>information</w:t>
            </w:r>
            <w:r>
              <w:rPr>
                <w:spacing w:val="-6"/>
                <w:sz w:val="22"/>
              </w:rPr>
              <w:t> </w:t>
            </w:r>
            <w:r>
              <w:rPr>
                <w:sz w:val="22"/>
              </w:rPr>
              <w:t>for</w:t>
            </w:r>
            <w:r>
              <w:rPr>
                <w:spacing w:val="-6"/>
                <w:sz w:val="22"/>
              </w:rPr>
              <w:t> </w:t>
            </w:r>
            <w:r>
              <w:rPr>
                <w:sz w:val="22"/>
              </w:rPr>
              <w:t>tax</w:t>
            </w:r>
            <w:r>
              <w:rPr>
                <w:spacing w:val="-6"/>
                <w:sz w:val="22"/>
              </w:rPr>
              <w:t> </w:t>
            </w:r>
            <w:r>
              <w:rPr>
                <w:sz w:val="22"/>
              </w:rPr>
              <w:t>purposes</w:t>
            </w:r>
            <w:r>
              <w:rPr>
                <w:spacing w:val="-6"/>
                <w:sz w:val="22"/>
              </w:rPr>
              <w:t> </w:t>
            </w:r>
            <w:r>
              <w:rPr>
                <w:sz w:val="22"/>
              </w:rPr>
              <w:t>in</w:t>
            </w:r>
            <w:r>
              <w:rPr>
                <w:spacing w:val="-6"/>
                <w:sz w:val="22"/>
              </w:rPr>
              <w:t> </w:t>
            </w:r>
            <w:r>
              <w:rPr>
                <w:sz w:val="22"/>
              </w:rPr>
              <w:t>case</w:t>
            </w:r>
            <w:r>
              <w:rPr>
                <w:spacing w:val="-6"/>
                <w:sz w:val="22"/>
              </w:rPr>
              <w:t> </w:t>
            </w:r>
            <w:r>
              <w:rPr>
                <w:sz w:val="22"/>
              </w:rPr>
              <w:t>the</w:t>
            </w:r>
            <w:r>
              <w:rPr>
                <w:spacing w:val="-6"/>
                <w:sz w:val="22"/>
              </w:rPr>
              <w:t> </w:t>
            </w:r>
            <w:r>
              <w:rPr>
                <w:sz w:val="22"/>
              </w:rPr>
              <w:t>IRS</w:t>
            </w:r>
            <w:r>
              <w:rPr>
                <w:spacing w:val="-6"/>
                <w:sz w:val="22"/>
              </w:rPr>
              <w:t> </w:t>
            </w:r>
            <w:r>
              <w:rPr>
                <w:sz w:val="22"/>
              </w:rPr>
              <w:t>asks</w:t>
            </w:r>
            <w:r>
              <w:rPr>
                <w:spacing w:val="-6"/>
                <w:sz w:val="22"/>
              </w:rPr>
              <w:t> </w:t>
            </w:r>
            <w:r>
              <w:rPr>
                <w:sz w:val="22"/>
              </w:rPr>
              <w:t>the</w:t>
            </w:r>
            <w:r>
              <w:rPr>
                <w:spacing w:val="-6"/>
                <w:sz w:val="22"/>
              </w:rPr>
              <w:t> </w:t>
            </w:r>
            <w:r>
              <w:rPr>
                <w:sz w:val="22"/>
              </w:rPr>
              <w:t>Office</w:t>
            </w:r>
            <w:r>
              <w:rPr>
                <w:spacing w:val="-6"/>
                <w:sz w:val="22"/>
              </w:rPr>
              <w:t> </w:t>
            </w:r>
            <w:r>
              <w:rPr>
                <w:sz w:val="22"/>
              </w:rPr>
              <w:t>of</w:t>
            </w:r>
            <w:r>
              <w:rPr>
                <w:spacing w:val="-6"/>
                <w:sz w:val="22"/>
              </w:rPr>
              <w:t> </w:t>
            </w:r>
            <w:r>
              <w:rPr>
                <w:sz w:val="22"/>
              </w:rPr>
              <w:t>Child Care for an audit.</w:t>
            </w:r>
          </w:p>
          <w:p>
            <w:pPr>
              <w:pStyle w:val="TableParagraph"/>
              <w:numPr>
                <w:ilvl w:val="0"/>
                <w:numId w:val="20"/>
              </w:numPr>
              <w:tabs>
                <w:tab w:pos="1544" w:val="left" w:leader="none"/>
              </w:tabs>
              <w:spacing w:line="240" w:lineRule="auto" w:before="0" w:after="0"/>
              <w:ind w:left="1544" w:right="0" w:hanging="359"/>
              <w:jc w:val="left"/>
              <w:rPr>
                <w:sz w:val="22"/>
              </w:rPr>
            </w:pPr>
            <w:r>
              <w:rPr>
                <w:sz w:val="22"/>
              </w:rPr>
              <w:t>Health</w:t>
            </w:r>
            <w:r>
              <w:rPr>
                <w:spacing w:val="-8"/>
                <w:sz w:val="22"/>
              </w:rPr>
              <w:t> </w:t>
            </w:r>
            <w:r>
              <w:rPr>
                <w:sz w:val="22"/>
              </w:rPr>
              <w:t>and</w:t>
            </w:r>
            <w:r>
              <w:rPr>
                <w:spacing w:val="-7"/>
                <w:sz w:val="22"/>
              </w:rPr>
              <w:t> </w:t>
            </w:r>
            <w:r>
              <w:rPr>
                <w:sz w:val="22"/>
              </w:rPr>
              <w:t>Safety</w:t>
            </w:r>
            <w:r>
              <w:rPr>
                <w:spacing w:val="-7"/>
                <w:sz w:val="22"/>
              </w:rPr>
              <w:t> </w:t>
            </w:r>
            <w:r>
              <w:rPr>
                <w:spacing w:val="-2"/>
                <w:sz w:val="22"/>
              </w:rPr>
              <w:t>Protocols</w:t>
            </w:r>
          </w:p>
          <w:p>
            <w:pPr>
              <w:pStyle w:val="TableParagraph"/>
              <w:numPr>
                <w:ilvl w:val="1"/>
                <w:numId w:val="20"/>
              </w:numPr>
              <w:tabs>
                <w:tab w:pos="2265" w:val="left" w:leader="none"/>
              </w:tabs>
              <w:spacing w:line="240" w:lineRule="auto" w:before="0" w:after="0"/>
              <w:ind w:left="2265" w:right="272" w:hanging="466"/>
              <w:jc w:val="left"/>
              <w:rPr>
                <w:sz w:val="22"/>
              </w:rPr>
            </w:pPr>
            <w:r>
              <w:rPr>
                <w:sz w:val="22"/>
              </w:rPr>
              <w:t>We</w:t>
            </w:r>
            <w:r>
              <w:rPr>
                <w:spacing w:val="-6"/>
                <w:sz w:val="22"/>
              </w:rPr>
              <w:t> </w:t>
            </w:r>
            <w:r>
              <w:rPr>
                <w:sz w:val="22"/>
              </w:rPr>
              <w:t>organize</w:t>
            </w:r>
            <w:r>
              <w:rPr>
                <w:spacing w:val="-6"/>
                <w:sz w:val="22"/>
              </w:rPr>
              <w:t> </w:t>
            </w:r>
            <w:r>
              <w:rPr>
                <w:sz w:val="22"/>
              </w:rPr>
              <w:t>the</w:t>
            </w:r>
            <w:r>
              <w:rPr>
                <w:spacing w:val="-6"/>
                <w:sz w:val="22"/>
              </w:rPr>
              <w:t> </w:t>
            </w:r>
            <w:r>
              <w:rPr>
                <w:sz w:val="22"/>
              </w:rPr>
              <w:t>protocols</w:t>
            </w:r>
            <w:r>
              <w:rPr>
                <w:spacing w:val="-6"/>
                <w:sz w:val="22"/>
              </w:rPr>
              <w:t> </w:t>
            </w:r>
            <w:r>
              <w:rPr>
                <w:sz w:val="22"/>
              </w:rPr>
              <w:t>or</w:t>
            </w:r>
            <w:r>
              <w:rPr>
                <w:spacing w:val="-6"/>
                <w:sz w:val="22"/>
              </w:rPr>
              <w:t> </w:t>
            </w:r>
            <w:r>
              <w:rPr>
                <w:sz w:val="22"/>
              </w:rPr>
              <w:t>the</w:t>
            </w:r>
            <w:r>
              <w:rPr>
                <w:spacing w:val="-6"/>
                <w:sz w:val="22"/>
              </w:rPr>
              <w:t> </w:t>
            </w:r>
            <w:r>
              <w:rPr>
                <w:sz w:val="22"/>
              </w:rPr>
              <w:t>rules</w:t>
            </w:r>
            <w:r>
              <w:rPr>
                <w:spacing w:val="-6"/>
                <w:sz w:val="22"/>
              </w:rPr>
              <w:t> </w:t>
            </w:r>
            <w:r>
              <w:rPr>
                <w:sz w:val="22"/>
              </w:rPr>
              <w:t>depending</w:t>
            </w:r>
            <w:r>
              <w:rPr>
                <w:spacing w:val="-6"/>
                <w:sz w:val="22"/>
              </w:rPr>
              <w:t> </w:t>
            </w:r>
            <w:r>
              <w:rPr>
                <w:sz w:val="22"/>
              </w:rPr>
              <w:t>on</w:t>
            </w:r>
            <w:r>
              <w:rPr>
                <w:spacing w:val="-6"/>
                <w:sz w:val="22"/>
              </w:rPr>
              <w:t> </w:t>
            </w:r>
            <w:r>
              <w:rPr>
                <w:sz w:val="22"/>
              </w:rPr>
              <w:t>what</w:t>
            </w:r>
            <w:r>
              <w:rPr>
                <w:spacing w:val="-6"/>
                <w:sz w:val="22"/>
              </w:rPr>
              <w:t> </w:t>
            </w:r>
            <w:r>
              <w:rPr>
                <w:sz w:val="22"/>
              </w:rPr>
              <w:t>it</w:t>
            </w:r>
            <w:r>
              <w:rPr>
                <w:spacing w:val="-6"/>
                <w:sz w:val="22"/>
              </w:rPr>
              <w:t> </w:t>
            </w:r>
            <w:r>
              <w:rPr>
                <w:sz w:val="22"/>
              </w:rPr>
              <w:t>is,</w:t>
            </w:r>
            <w:r>
              <w:rPr>
                <w:spacing w:val="-6"/>
                <w:sz w:val="22"/>
              </w:rPr>
              <w:t> </w:t>
            </w:r>
            <w:r>
              <w:rPr>
                <w:sz w:val="22"/>
              </w:rPr>
              <w:t>and</w:t>
            </w:r>
            <w:r>
              <w:rPr>
                <w:spacing w:val="-6"/>
                <w:sz w:val="22"/>
              </w:rPr>
              <w:t> </w:t>
            </w:r>
            <w:r>
              <w:rPr>
                <w:sz w:val="22"/>
              </w:rPr>
              <w:t>make</w:t>
            </w:r>
            <w:r>
              <w:rPr>
                <w:spacing w:val="-6"/>
                <w:sz w:val="22"/>
              </w:rPr>
              <w:t> </w:t>
            </w:r>
            <w:r>
              <w:rPr>
                <w:sz w:val="22"/>
              </w:rPr>
              <w:t>sure that the local Office of Child Care is in compliance with the federal Office of Child Care.</w:t>
            </w:r>
          </w:p>
          <w:p>
            <w:pPr>
              <w:pStyle w:val="TableParagraph"/>
              <w:numPr>
                <w:ilvl w:val="0"/>
                <w:numId w:val="20"/>
              </w:numPr>
              <w:tabs>
                <w:tab w:pos="1544" w:val="left" w:leader="none"/>
              </w:tabs>
              <w:spacing w:line="240" w:lineRule="auto" w:before="0" w:after="0"/>
              <w:ind w:left="1544" w:right="0" w:hanging="359"/>
              <w:jc w:val="left"/>
              <w:rPr>
                <w:sz w:val="22"/>
              </w:rPr>
            </w:pPr>
            <w:r>
              <w:rPr>
                <w:sz w:val="22"/>
              </w:rPr>
              <w:t>CAC</w:t>
            </w:r>
            <w:r>
              <w:rPr>
                <w:spacing w:val="-12"/>
                <w:sz w:val="22"/>
              </w:rPr>
              <w:t> </w:t>
            </w:r>
            <w:r>
              <w:rPr>
                <w:sz w:val="22"/>
              </w:rPr>
              <w:t>Website</w:t>
            </w:r>
            <w:r>
              <w:rPr>
                <w:spacing w:val="-11"/>
                <w:sz w:val="22"/>
              </w:rPr>
              <w:t> </w:t>
            </w:r>
            <w:r>
              <w:rPr>
                <w:sz w:val="22"/>
              </w:rPr>
              <w:t>Database</w:t>
            </w:r>
            <w:r>
              <w:rPr>
                <w:spacing w:val="-11"/>
                <w:sz w:val="22"/>
              </w:rPr>
              <w:t> </w:t>
            </w:r>
            <w:r>
              <w:rPr>
                <w:spacing w:val="-2"/>
                <w:sz w:val="22"/>
              </w:rPr>
              <w:t>Access</w:t>
            </w:r>
          </w:p>
          <w:p>
            <w:pPr>
              <w:pStyle w:val="TableParagraph"/>
              <w:numPr>
                <w:ilvl w:val="1"/>
                <w:numId w:val="20"/>
              </w:numPr>
              <w:tabs>
                <w:tab w:pos="2264" w:val="left" w:leader="none"/>
              </w:tabs>
              <w:spacing w:line="240" w:lineRule="auto" w:before="0" w:after="0"/>
              <w:ind w:left="2264" w:right="0" w:hanging="465"/>
              <w:jc w:val="left"/>
              <w:rPr>
                <w:sz w:val="22"/>
              </w:rPr>
            </w:pPr>
            <w:r>
              <w:rPr>
                <w:sz w:val="22"/>
              </w:rPr>
              <w:t>We</w:t>
            </w:r>
            <w:r>
              <w:rPr>
                <w:spacing w:val="-8"/>
                <w:sz w:val="22"/>
              </w:rPr>
              <w:t> </w:t>
            </w:r>
            <w:r>
              <w:rPr>
                <w:sz w:val="22"/>
              </w:rPr>
              <w:t>collaborate</w:t>
            </w:r>
            <w:r>
              <w:rPr>
                <w:spacing w:val="-8"/>
                <w:sz w:val="22"/>
              </w:rPr>
              <w:t> </w:t>
            </w:r>
            <w:r>
              <w:rPr>
                <w:sz w:val="22"/>
              </w:rPr>
              <w:t>with</w:t>
            </w:r>
            <w:r>
              <w:rPr>
                <w:spacing w:val="-8"/>
                <w:sz w:val="22"/>
              </w:rPr>
              <w:t> </w:t>
            </w:r>
            <w:r>
              <w:rPr>
                <w:sz w:val="22"/>
              </w:rPr>
              <w:t>the</w:t>
            </w:r>
            <w:r>
              <w:rPr>
                <w:spacing w:val="-7"/>
                <w:sz w:val="22"/>
              </w:rPr>
              <w:t> </w:t>
            </w:r>
            <w:r>
              <w:rPr>
                <w:sz w:val="22"/>
              </w:rPr>
              <w:t>Care</w:t>
            </w:r>
            <w:r>
              <w:rPr>
                <w:spacing w:val="-8"/>
                <w:sz w:val="22"/>
              </w:rPr>
              <w:t> </w:t>
            </w:r>
            <w:r>
              <w:rPr>
                <w:sz w:val="22"/>
              </w:rPr>
              <w:t>about</w:t>
            </w:r>
            <w:r>
              <w:rPr>
                <w:spacing w:val="-8"/>
                <w:sz w:val="22"/>
              </w:rPr>
              <w:t> </w:t>
            </w:r>
            <w:r>
              <w:rPr>
                <w:sz w:val="22"/>
              </w:rPr>
              <w:t>Care</w:t>
            </w:r>
            <w:r>
              <w:rPr>
                <w:spacing w:val="-7"/>
                <w:sz w:val="22"/>
              </w:rPr>
              <w:t> </w:t>
            </w:r>
            <w:r>
              <w:rPr>
                <w:spacing w:val="-2"/>
                <w:sz w:val="22"/>
              </w:rPr>
              <w:t>agencies.</w:t>
            </w:r>
          </w:p>
          <w:p>
            <w:pPr>
              <w:pStyle w:val="TableParagraph"/>
              <w:numPr>
                <w:ilvl w:val="0"/>
                <w:numId w:val="20"/>
              </w:numPr>
              <w:tabs>
                <w:tab w:pos="1543" w:val="left" w:leader="none"/>
              </w:tabs>
              <w:spacing w:line="240" w:lineRule="auto" w:before="0" w:after="0"/>
              <w:ind w:left="1543" w:right="0" w:hanging="358"/>
              <w:jc w:val="left"/>
              <w:rPr>
                <w:sz w:val="22"/>
              </w:rPr>
            </w:pPr>
            <w:r>
              <w:rPr>
                <w:sz w:val="22"/>
              </w:rPr>
              <w:t>Budget,</w:t>
            </w:r>
            <w:r>
              <w:rPr>
                <w:spacing w:val="-8"/>
                <w:sz w:val="22"/>
              </w:rPr>
              <w:t> </w:t>
            </w:r>
            <w:r>
              <w:rPr>
                <w:sz w:val="22"/>
              </w:rPr>
              <w:t>audits,</w:t>
            </w:r>
            <w:r>
              <w:rPr>
                <w:spacing w:val="-8"/>
                <w:sz w:val="22"/>
              </w:rPr>
              <w:t> </w:t>
            </w:r>
            <w:r>
              <w:rPr>
                <w:spacing w:val="-2"/>
                <w:sz w:val="22"/>
              </w:rPr>
              <w:t>reviews</w:t>
            </w:r>
          </w:p>
          <w:p>
            <w:pPr>
              <w:pStyle w:val="TableParagraph"/>
              <w:numPr>
                <w:ilvl w:val="1"/>
                <w:numId w:val="20"/>
              </w:numPr>
              <w:tabs>
                <w:tab w:pos="2265" w:val="left" w:leader="none"/>
              </w:tabs>
              <w:spacing w:line="240" w:lineRule="auto" w:before="0" w:after="0"/>
              <w:ind w:left="2265" w:right="129" w:hanging="466"/>
              <w:jc w:val="left"/>
              <w:rPr>
                <w:sz w:val="22"/>
              </w:rPr>
            </w:pPr>
            <w:r>
              <w:rPr>
                <w:sz w:val="22"/>
              </w:rPr>
              <w:t>We</w:t>
            </w:r>
            <w:r>
              <w:rPr>
                <w:spacing w:val="-6"/>
                <w:sz w:val="22"/>
              </w:rPr>
              <w:t> </w:t>
            </w:r>
            <w:r>
              <w:rPr>
                <w:sz w:val="22"/>
              </w:rPr>
              <w:t>have</w:t>
            </w:r>
            <w:r>
              <w:rPr>
                <w:spacing w:val="-6"/>
                <w:sz w:val="22"/>
              </w:rPr>
              <w:t> </w:t>
            </w:r>
            <w:r>
              <w:rPr>
                <w:sz w:val="22"/>
              </w:rPr>
              <w:t>the</w:t>
            </w:r>
            <w:r>
              <w:rPr>
                <w:spacing w:val="-6"/>
                <w:sz w:val="22"/>
              </w:rPr>
              <w:t> </w:t>
            </w:r>
            <w:r>
              <w:rPr>
                <w:sz w:val="22"/>
              </w:rPr>
              <w:t>responsibility</w:t>
            </w:r>
            <w:r>
              <w:rPr>
                <w:spacing w:val="-6"/>
                <w:sz w:val="22"/>
              </w:rPr>
              <w:t> </w:t>
            </w:r>
            <w:r>
              <w:rPr>
                <w:sz w:val="22"/>
              </w:rPr>
              <w:t>to</w:t>
            </w:r>
            <w:r>
              <w:rPr>
                <w:spacing w:val="-6"/>
                <w:sz w:val="22"/>
              </w:rPr>
              <w:t> </w:t>
            </w:r>
            <w:r>
              <w:rPr>
                <w:sz w:val="22"/>
              </w:rPr>
              <w:t>manage</w:t>
            </w:r>
            <w:r>
              <w:rPr>
                <w:spacing w:val="-6"/>
                <w:sz w:val="22"/>
              </w:rPr>
              <w:t> </w:t>
            </w:r>
            <w:r>
              <w:rPr>
                <w:sz w:val="22"/>
              </w:rPr>
              <w:t>the</w:t>
            </w:r>
            <w:r>
              <w:rPr>
                <w:spacing w:val="-6"/>
                <w:sz w:val="22"/>
              </w:rPr>
              <w:t> </w:t>
            </w:r>
            <w:r>
              <w:rPr>
                <w:sz w:val="22"/>
              </w:rPr>
              <w:t>money</w:t>
            </w:r>
            <w:r>
              <w:rPr>
                <w:spacing w:val="-6"/>
                <w:sz w:val="22"/>
              </w:rPr>
              <w:t> </w:t>
            </w:r>
            <w:r>
              <w:rPr>
                <w:sz w:val="22"/>
              </w:rPr>
              <w:t>that</w:t>
            </w:r>
            <w:r>
              <w:rPr>
                <w:spacing w:val="-6"/>
                <w:sz w:val="22"/>
              </w:rPr>
              <w:t> </w:t>
            </w:r>
            <w:r>
              <w:rPr>
                <w:sz w:val="22"/>
              </w:rPr>
              <w:t>they</w:t>
            </w:r>
            <w:r>
              <w:rPr>
                <w:spacing w:val="-6"/>
                <w:sz w:val="22"/>
              </w:rPr>
              <w:t> </w:t>
            </w:r>
            <w:r>
              <w:rPr>
                <w:sz w:val="22"/>
              </w:rPr>
              <w:t>give</w:t>
            </w:r>
            <w:r>
              <w:rPr>
                <w:spacing w:val="-6"/>
                <w:sz w:val="22"/>
              </w:rPr>
              <w:t> </w:t>
            </w:r>
            <w:r>
              <w:rPr>
                <w:sz w:val="22"/>
              </w:rPr>
              <w:t>us</w:t>
            </w:r>
            <w:r>
              <w:rPr>
                <w:spacing w:val="-6"/>
                <w:sz w:val="22"/>
              </w:rPr>
              <w:t> </w:t>
            </w:r>
            <w:r>
              <w:rPr>
                <w:sz w:val="22"/>
              </w:rPr>
              <w:t>to</w:t>
            </w:r>
            <w:r>
              <w:rPr>
                <w:spacing w:val="-6"/>
                <w:sz w:val="22"/>
              </w:rPr>
              <w:t> </w:t>
            </w:r>
            <w:r>
              <w:rPr>
                <w:sz w:val="22"/>
              </w:rPr>
              <w:t>make</w:t>
            </w:r>
            <w:r>
              <w:rPr>
                <w:spacing w:val="-6"/>
                <w:sz w:val="22"/>
              </w:rPr>
              <w:t> </w:t>
            </w:r>
            <w:r>
              <w:rPr>
                <w:sz w:val="22"/>
              </w:rPr>
              <w:t>sure that we do the best and the most we can without money. We have audits, and the Office of Child Care is required to do at least one audit for the background check piece.</w:t>
            </w:r>
          </w:p>
          <w:p>
            <w:pPr>
              <w:pStyle w:val="TableParagraph"/>
              <w:numPr>
                <w:ilvl w:val="1"/>
                <w:numId w:val="20"/>
              </w:numPr>
              <w:tabs>
                <w:tab w:pos="2265" w:val="left" w:leader="none"/>
              </w:tabs>
              <w:spacing w:line="240" w:lineRule="auto" w:before="0" w:after="0"/>
              <w:ind w:left="2265" w:right="228" w:hanging="517"/>
              <w:jc w:val="left"/>
              <w:rPr>
                <w:sz w:val="22"/>
              </w:rPr>
            </w:pPr>
            <w:r>
              <w:rPr>
                <w:sz w:val="22"/>
              </w:rPr>
              <w:t>We also do some internal audits in the Department of Health and Human Services, to make sure that we are in compliance with this contract. We also have reviews every year. We get a review from the Office of Child Care and a review</w:t>
            </w:r>
            <w:r>
              <w:rPr>
                <w:spacing w:val="-7"/>
                <w:sz w:val="22"/>
              </w:rPr>
              <w:t> </w:t>
            </w:r>
            <w:r>
              <w:rPr>
                <w:sz w:val="22"/>
              </w:rPr>
              <w:t>from</w:t>
            </w:r>
            <w:r>
              <w:rPr>
                <w:spacing w:val="-7"/>
                <w:sz w:val="22"/>
              </w:rPr>
              <w:t> </w:t>
            </w:r>
            <w:r>
              <w:rPr>
                <w:sz w:val="22"/>
              </w:rPr>
              <w:t>the</w:t>
            </w:r>
            <w:r>
              <w:rPr>
                <w:spacing w:val="-7"/>
                <w:sz w:val="22"/>
              </w:rPr>
              <w:t> </w:t>
            </w:r>
            <w:r>
              <w:rPr>
                <w:sz w:val="22"/>
              </w:rPr>
              <w:t>Office</w:t>
            </w:r>
            <w:r>
              <w:rPr>
                <w:spacing w:val="-7"/>
                <w:sz w:val="22"/>
              </w:rPr>
              <w:t> </w:t>
            </w:r>
            <w:r>
              <w:rPr>
                <w:sz w:val="22"/>
              </w:rPr>
              <w:t>of</w:t>
            </w:r>
            <w:r>
              <w:rPr>
                <w:spacing w:val="-7"/>
                <w:sz w:val="22"/>
              </w:rPr>
              <w:t> </w:t>
            </w:r>
            <w:r>
              <w:rPr>
                <w:sz w:val="22"/>
              </w:rPr>
              <w:t>Licensing</w:t>
            </w:r>
            <w:r>
              <w:rPr>
                <w:spacing w:val="-7"/>
                <w:sz w:val="22"/>
              </w:rPr>
              <w:t> </w:t>
            </w:r>
            <w:r>
              <w:rPr>
                <w:sz w:val="22"/>
              </w:rPr>
              <w:t>to</w:t>
            </w:r>
            <w:r>
              <w:rPr>
                <w:spacing w:val="-7"/>
                <w:sz w:val="22"/>
              </w:rPr>
              <w:t> </w:t>
            </w:r>
            <w:r>
              <w:rPr>
                <w:sz w:val="22"/>
              </w:rPr>
              <w:t>make</w:t>
            </w:r>
            <w:r>
              <w:rPr>
                <w:spacing w:val="-7"/>
                <w:sz w:val="22"/>
              </w:rPr>
              <w:t> </w:t>
            </w:r>
            <w:r>
              <w:rPr>
                <w:sz w:val="22"/>
              </w:rPr>
              <w:t>sure</w:t>
            </w:r>
            <w:r>
              <w:rPr>
                <w:spacing w:val="-7"/>
                <w:sz w:val="22"/>
              </w:rPr>
              <w:t> </w:t>
            </w:r>
            <w:r>
              <w:rPr>
                <w:sz w:val="22"/>
              </w:rPr>
              <w:t>that</w:t>
            </w:r>
            <w:r>
              <w:rPr>
                <w:spacing w:val="-7"/>
                <w:sz w:val="22"/>
              </w:rPr>
              <w:t> </w:t>
            </w:r>
            <w:r>
              <w:rPr>
                <w:sz w:val="22"/>
              </w:rPr>
              <w:t>every</w:t>
            </w:r>
            <w:r>
              <w:rPr>
                <w:spacing w:val="-7"/>
                <w:sz w:val="22"/>
              </w:rPr>
              <w:t> </w:t>
            </w:r>
            <w:r>
              <w:rPr>
                <w:sz w:val="22"/>
              </w:rPr>
              <w:t>single</w:t>
            </w:r>
            <w:r>
              <w:rPr>
                <w:spacing w:val="-7"/>
                <w:sz w:val="22"/>
              </w:rPr>
              <w:t> </w:t>
            </w:r>
            <w:r>
              <w:rPr>
                <w:sz w:val="22"/>
              </w:rPr>
              <w:t>requirement from the contract is being accomplished, or if there are any challenges or new money that we might need from the contract.</w:t>
            </w:r>
          </w:p>
          <w:p>
            <w:pPr>
              <w:pStyle w:val="TableParagraph"/>
              <w:ind w:left="105"/>
              <w:rPr>
                <w:b/>
                <w:i/>
                <w:sz w:val="22"/>
              </w:rPr>
            </w:pPr>
            <w:r>
              <w:rPr>
                <w:b/>
                <w:i/>
                <w:spacing w:val="-2"/>
                <w:sz w:val="22"/>
                <w:u w:val="thick"/>
              </w:rPr>
              <w:t>Discussion</w:t>
            </w:r>
          </w:p>
          <w:p>
            <w:pPr>
              <w:pStyle w:val="TableParagraph"/>
              <w:ind w:left="465"/>
              <w:rPr>
                <w:sz w:val="22"/>
              </w:rPr>
            </w:pPr>
            <w:r>
              <w:rPr>
                <w:sz w:val="22"/>
              </w:rPr>
              <w:t>A.</w:t>
            </w:r>
            <w:r>
              <w:rPr>
                <w:spacing w:val="38"/>
                <w:sz w:val="22"/>
              </w:rPr>
              <w:t>  </w:t>
            </w:r>
            <w:r>
              <w:rPr>
                <w:sz w:val="22"/>
              </w:rPr>
              <w:t>No</w:t>
            </w:r>
            <w:r>
              <w:rPr>
                <w:spacing w:val="-1"/>
                <w:sz w:val="22"/>
              </w:rPr>
              <w:t> </w:t>
            </w:r>
            <w:r>
              <w:rPr>
                <w:spacing w:val="-2"/>
                <w:sz w:val="22"/>
              </w:rPr>
              <w:t>Discussion</w:t>
            </w:r>
          </w:p>
        </w:tc>
      </w:tr>
    </w:tbl>
    <w:p>
      <w:pPr>
        <w:rPr>
          <w:sz w:val="2"/>
          <w:szCs w:val="2"/>
        </w:rPr>
      </w:pPr>
      <w:r>
        <w:rPr/>
        <mc:AlternateContent>
          <mc:Choice Requires="wps">
            <w:drawing>
              <wp:anchor distT="0" distB="0" distL="0" distR="0" allowOverlap="1" layoutInCell="1" locked="0" behindDoc="1" simplePos="0" relativeHeight="486348800">
                <wp:simplePos x="0" y="0"/>
                <wp:positionH relativeFrom="page">
                  <wp:posOffset>1098636</wp:posOffset>
                </wp:positionH>
                <wp:positionV relativeFrom="page">
                  <wp:posOffset>3774451</wp:posOffset>
                </wp:positionV>
                <wp:extent cx="6040120" cy="2973070"/>
                <wp:effectExtent l="0" t="0" r="0" b="0"/>
                <wp:wrapNone/>
                <wp:docPr id="13" name="Textbox 13"/>
                <wp:cNvGraphicFramePr>
                  <a:graphicFrameLocks/>
                </wp:cNvGraphicFramePr>
                <a:graphic>
                  <a:graphicData uri="http://schemas.microsoft.com/office/word/2010/wordprocessingShape">
                    <wps:wsp>
                      <wps:cNvPr id="13" name="Textbox 13"/>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7680;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4559" w:hRule="atLeast"/>
        </w:trPr>
        <w:tc>
          <w:tcPr>
            <w:tcW w:w="2070" w:type="dxa"/>
            <w:tcBorders>
              <w:left w:val="single" w:sz="18" w:space="0" w:color="000000"/>
            </w:tcBorders>
          </w:tcPr>
          <w:p>
            <w:pPr>
              <w:pStyle w:val="TableParagraph"/>
              <w:rPr>
                <w:rFonts w:ascii="Times New Roman"/>
                <w:sz w:val="22"/>
              </w:rPr>
            </w:pPr>
          </w:p>
        </w:tc>
        <w:tc>
          <w:tcPr>
            <w:tcW w:w="9530" w:type="dxa"/>
            <w:tcBorders>
              <w:right w:val="single" w:sz="18" w:space="0" w:color="000000"/>
            </w:tcBorders>
          </w:tcPr>
          <w:p>
            <w:pPr>
              <w:pStyle w:val="TableParagraph"/>
              <w:spacing w:before="12"/>
              <w:ind w:left="105"/>
              <w:rPr>
                <w:b/>
                <w:sz w:val="22"/>
              </w:rPr>
            </w:pPr>
            <w:r>
              <w:rPr>
                <w:b/>
                <w:spacing w:val="-2"/>
                <w:sz w:val="22"/>
                <w:u w:val="thick"/>
              </w:rPr>
              <w:t>Highlights</w:t>
            </w:r>
          </w:p>
          <w:p>
            <w:pPr>
              <w:pStyle w:val="TableParagraph"/>
              <w:numPr>
                <w:ilvl w:val="0"/>
                <w:numId w:val="21"/>
              </w:numPr>
              <w:tabs>
                <w:tab w:pos="824" w:val="left" w:leader="none"/>
              </w:tabs>
              <w:spacing w:line="240" w:lineRule="auto" w:before="0" w:after="0"/>
              <w:ind w:left="824" w:right="0" w:hanging="359"/>
              <w:jc w:val="left"/>
              <w:rPr>
                <w:sz w:val="22"/>
              </w:rPr>
            </w:pPr>
            <w:r>
              <w:rPr>
                <w:sz w:val="22"/>
              </w:rPr>
              <w:t>All</w:t>
            </w:r>
            <w:r>
              <w:rPr>
                <w:spacing w:val="-8"/>
                <w:sz w:val="22"/>
              </w:rPr>
              <w:t> </w:t>
            </w:r>
            <w:r>
              <w:rPr>
                <w:sz w:val="22"/>
              </w:rPr>
              <w:t>the</w:t>
            </w:r>
            <w:r>
              <w:rPr>
                <w:spacing w:val="-6"/>
                <w:sz w:val="22"/>
              </w:rPr>
              <w:t> </w:t>
            </w:r>
            <w:r>
              <w:rPr>
                <w:sz w:val="22"/>
              </w:rPr>
              <w:t>highlights</w:t>
            </w:r>
            <w:r>
              <w:rPr>
                <w:spacing w:val="-6"/>
                <w:sz w:val="22"/>
              </w:rPr>
              <w:t> </w:t>
            </w:r>
            <w:r>
              <w:rPr>
                <w:sz w:val="22"/>
              </w:rPr>
              <w:t>are</w:t>
            </w:r>
            <w:r>
              <w:rPr>
                <w:spacing w:val="-6"/>
                <w:sz w:val="22"/>
              </w:rPr>
              <w:t> </w:t>
            </w:r>
            <w:r>
              <w:rPr>
                <w:sz w:val="22"/>
              </w:rPr>
              <w:t>all</w:t>
            </w:r>
            <w:r>
              <w:rPr>
                <w:spacing w:val="-6"/>
                <w:sz w:val="22"/>
              </w:rPr>
              <w:t> </w:t>
            </w:r>
            <w:r>
              <w:rPr>
                <w:sz w:val="22"/>
              </w:rPr>
              <w:t>posted</w:t>
            </w:r>
            <w:r>
              <w:rPr>
                <w:spacing w:val="-6"/>
                <w:sz w:val="22"/>
              </w:rPr>
              <w:t> </w:t>
            </w:r>
            <w:r>
              <w:rPr>
                <w:sz w:val="22"/>
              </w:rPr>
              <w:t>on</w:t>
            </w:r>
            <w:r>
              <w:rPr>
                <w:spacing w:val="-6"/>
                <w:sz w:val="22"/>
              </w:rPr>
              <w:t> </w:t>
            </w:r>
            <w:r>
              <w:rPr>
                <w:sz w:val="22"/>
              </w:rPr>
              <w:t>the</w:t>
            </w:r>
            <w:r>
              <w:rPr>
                <w:spacing w:val="-6"/>
                <w:sz w:val="22"/>
              </w:rPr>
              <w:t> </w:t>
            </w:r>
            <w:r>
              <w:rPr>
                <w:sz w:val="22"/>
              </w:rPr>
              <w:t>Office</w:t>
            </w:r>
            <w:r>
              <w:rPr>
                <w:spacing w:val="-6"/>
                <w:sz w:val="22"/>
              </w:rPr>
              <w:t> </w:t>
            </w:r>
            <w:r>
              <w:rPr>
                <w:sz w:val="22"/>
              </w:rPr>
              <w:t>of</w:t>
            </w:r>
            <w:r>
              <w:rPr>
                <w:spacing w:val="-6"/>
                <w:sz w:val="22"/>
              </w:rPr>
              <w:t> </w:t>
            </w:r>
            <w:r>
              <w:rPr>
                <w:sz w:val="22"/>
              </w:rPr>
              <w:t>Licensing’s</w:t>
            </w:r>
            <w:r>
              <w:rPr>
                <w:spacing w:val="-6"/>
                <w:sz w:val="22"/>
              </w:rPr>
              <w:t> </w:t>
            </w:r>
            <w:r>
              <w:rPr>
                <w:spacing w:val="-2"/>
                <w:sz w:val="22"/>
              </w:rPr>
              <w:t>website.</w:t>
            </w:r>
          </w:p>
          <w:p>
            <w:pPr>
              <w:pStyle w:val="TableParagraph"/>
              <w:numPr>
                <w:ilvl w:val="0"/>
                <w:numId w:val="21"/>
              </w:numPr>
              <w:tabs>
                <w:tab w:pos="823" w:val="left" w:leader="none"/>
              </w:tabs>
              <w:spacing w:line="240" w:lineRule="auto" w:before="0" w:after="0"/>
              <w:ind w:left="823" w:right="0" w:hanging="358"/>
              <w:jc w:val="left"/>
              <w:rPr>
                <w:sz w:val="22"/>
              </w:rPr>
            </w:pPr>
            <w:r>
              <w:rPr>
                <w:sz w:val="22"/>
              </w:rPr>
              <w:t>To</w:t>
            </w:r>
            <w:r>
              <w:rPr>
                <w:spacing w:val="-10"/>
                <w:sz w:val="22"/>
              </w:rPr>
              <w:t> </w:t>
            </w:r>
            <w:r>
              <w:rPr>
                <w:sz w:val="22"/>
              </w:rPr>
              <w:t>view</w:t>
            </w:r>
            <w:r>
              <w:rPr>
                <w:spacing w:val="-8"/>
                <w:sz w:val="22"/>
              </w:rPr>
              <w:t> </w:t>
            </w:r>
            <w:r>
              <w:rPr>
                <w:sz w:val="22"/>
              </w:rPr>
              <w:t>the</w:t>
            </w:r>
            <w:r>
              <w:rPr>
                <w:spacing w:val="-7"/>
                <w:sz w:val="22"/>
              </w:rPr>
              <w:t> </w:t>
            </w:r>
            <w:r>
              <w:rPr>
                <w:sz w:val="22"/>
              </w:rPr>
              <w:t>highlights</w:t>
            </w:r>
            <w:r>
              <w:rPr>
                <w:spacing w:val="-8"/>
                <w:sz w:val="22"/>
              </w:rPr>
              <w:t> </w:t>
            </w:r>
            <w:r>
              <w:rPr>
                <w:sz w:val="22"/>
              </w:rPr>
              <w:t>gone</w:t>
            </w:r>
            <w:r>
              <w:rPr>
                <w:spacing w:val="-8"/>
                <w:sz w:val="22"/>
              </w:rPr>
              <w:t> </w:t>
            </w:r>
            <w:r>
              <w:rPr>
                <w:sz w:val="22"/>
              </w:rPr>
              <w:t>through</w:t>
            </w:r>
            <w:r>
              <w:rPr>
                <w:spacing w:val="-7"/>
                <w:sz w:val="22"/>
              </w:rPr>
              <w:t> </w:t>
            </w:r>
            <w:r>
              <w:rPr>
                <w:sz w:val="22"/>
              </w:rPr>
              <w:t>for</w:t>
            </w:r>
            <w:r>
              <w:rPr>
                <w:spacing w:val="-8"/>
                <w:sz w:val="22"/>
              </w:rPr>
              <w:t> </w:t>
            </w:r>
            <w:r>
              <w:rPr>
                <w:sz w:val="22"/>
              </w:rPr>
              <w:t>this</w:t>
            </w:r>
            <w:r>
              <w:rPr>
                <w:spacing w:val="-7"/>
                <w:sz w:val="22"/>
              </w:rPr>
              <w:t> </w:t>
            </w:r>
            <w:r>
              <w:rPr>
                <w:sz w:val="22"/>
              </w:rPr>
              <w:t>section,</w:t>
            </w:r>
            <w:r>
              <w:rPr>
                <w:spacing w:val="-8"/>
                <w:sz w:val="22"/>
              </w:rPr>
              <w:t> </w:t>
            </w:r>
            <w:r>
              <w:rPr>
                <w:sz w:val="22"/>
              </w:rPr>
              <w:t>please</w:t>
            </w:r>
            <w:r>
              <w:rPr>
                <w:spacing w:val="-8"/>
                <w:sz w:val="22"/>
              </w:rPr>
              <w:t> </w:t>
            </w:r>
            <w:r>
              <w:rPr>
                <w:sz w:val="22"/>
              </w:rPr>
              <w:t>go</w:t>
            </w:r>
            <w:r>
              <w:rPr>
                <w:spacing w:val="-7"/>
                <w:sz w:val="22"/>
              </w:rPr>
              <w:t> </w:t>
            </w:r>
            <w:r>
              <w:rPr>
                <w:sz w:val="22"/>
              </w:rPr>
              <w:t>to</w:t>
            </w:r>
            <w:r>
              <w:rPr>
                <w:spacing w:val="-8"/>
                <w:sz w:val="22"/>
              </w:rPr>
              <w:t> </w:t>
            </w:r>
            <w:r>
              <w:rPr>
                <w:sz w:val="22"/>
              </w:rPr>
              <w:t>the</w:t>
            </w:r>
            <w:r>
              <w:rPr>
                <w:spacing w:val="-8"/>
                <w:sz w:val="22"/>
              </w:rPr>
              <w:t> </w:t>
            </w:r>
            <w:r>
              <w:rPr>
                <w:sz w:val="22"/>
              </w:rPr>
              <w:t>Power</w:t>
            </w:r>
            <w:r>
              <w:rPr>
                <w:spacing w:val="-7"/>
                <w:sz w:val="22"/>
              </w:rPr>
              <w:t> </w:t>
            </w:r>
            <w:r>
              <w:rPr>
                <w:sz w:val="22"/>
              </w:rPr>
              <w:t>Point</w:t>
            </w:r>
            <w:r>
              <w:rPr>
                <w:spacing w:val="-8"/>
                <w:sz w:val="22"/>
              </w:rPr>
              <w:t> </w:t>
            </w:r>
            <w:r>
              <w:rPr>
                <w:sz w:val="22"/>
              </w:rPr>
              <w:t>found</w:t>
            </w:r>
            <w:r>
              <w:rPr>
                <w:spacing w:val="-7"/>
                <w:sz w:val="22"/>
              </w:rPr>
              <w:t> </w:t>
            </w:r>
            <w:r>
              <w:rPr>
                <w:spacing w:val="-5"/>
                <w:sz w:val="22"/>
              </w:rPr>
              <w:t>at</w:t>
            </w:r>
          </w:p>
          <w:p>
            <w:pPr>
              <w:pStyle w:val="TableParagraph"/>
              <w:ind w:left="825"/>
              <w:rPr>
                <w:sz w:val="22"/>
              </w:rPr>
            </w:pPr>
            <w:hyperlink r:id="rId10">
              <w:r>
                <w:rPr>
                  <w:i/>
                  <w:color w:val="1154CC"/>
                  <w:spacing w:val="-2"/>
                  <w:sz w:val="22"/>
                  <w:u w:val="thick" w:color="1154CC"/>
                </w:rPr>
                <w:t>https://www.utah.gov/pmn/sitemap/notice/879239.html</w:t>
              </w:r>
            </w:hyperlink>
            <w:r>
              <w:rPr>
                <w:spacing w:val="-2"/>
                <w:sz w:val="22"/>
                <w:u w:val="none"/>
              </w:rPr>
              <w:t>.</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22"/>
              </w:numPr>
              <w:tabs>
                <w:tab w:pos="824" w:val="left" w:leader="none"/>
              </w:tabs>
              <w:spacing w:line="240" w:lineRule="auto" w:before="0" w:after="0"/>
              <w:ind w:left="824" w:right="0" w:hanging="359"/>
              <w:jc w:val="left"/>
              <w:rPr>
                <w:sz w:val="22"/>
              </w:rPr>
            </w:pPr>
            <w:r>
              <w:rPr>
                <w:sz w:val="22"/>
              </w:rPr>
              <w:t>Jamie</w:t>
            </w:r>
            <w:r>
              <w:rPr>
                <w:spacing w:val="-7"/>
                <w:sz w:val="22"/>
              </w:rPr>
              <w:t> </w:t>
            </w:r>
            <w:r>
              <w:rPr>
                <w:sz w:val="22"/>
              </w:rPr>
              <w:t>Bitton</w:t>
            </w:r>
            <w:r>
              <w:rPr>
                <w:spacing w:val="-7"/>
                <w:sz w:val="22"/>
              </w:rPr>
              <w:t> </w:t>
            </w:r>
            <w:r>
              <w:rPr>
                <w:sz w:val="22"/>
              </w:rPr>
              <w:t>asked</w:t>
            </w:r>
            <w:r>
              <w:rPr>
                <w:spacing w:val="-6"/>
                <w:sz w:val="22"/>
              </w:rPr>
              <w:t> </w:t>
            </w:r>
            <w:r>
              <w:rPr>
                <w:sz w:val="22"/>
              </w:rPr>
              <w:t>if</w:t>
            </w:r>
            <w:r>
              <w:rPr>
                <w:spacing w:val="-7"/>
                <w:sz w:val="22"/>
              </w:rPr>
              <w:t> </w:t>
            </w:r>
            <w:r>
              <w:rPr>
                <w:sz w:val="22"/>
              </w:rPr>
              <w:t>they</w:t>
            </w:r>
            <w:r>
              <w:rPr>
                <w:spacing w:val="-7"/>
                <w:sz w:val="22"/>
              </w:rPr>
              <w:t> </w:t>
            </w:r>
            <w:r>
              <w:rPr>
                <w:sz w:val="22"/>
              </w:rPr>
              <w:t>are</w:t>
            </w:r>
            <w:r>
              <w:rPr>
                <w:spacing w:val="-6"/>
                <w:sz w:val="22"/>
              </w:rPr>
              <w:t> </w:t>
            </w:r>
            <w:r>
              <w:rPr>
                <w:sz w:val="22"/>
              </w:rPr>
              <w:t>over</w:t>
            </w:r>
            <w:r>
              <w:rPr>
                <w:spacing w:val="-7"/>
                <w:sz w:val="22"/>
              </w:rPr>
              <w:t> </w:t>
            </w:r>
            <w:r>
              <w:rPr>
                <w:sz w:val="22"/>
              </w:rPr>
              <w:t>sharing</w:t>
            </w:r>
            <w:r>
              <w:rPr>
                <w:spacing w:val="-7"/>
                <w:sz w:val="22"/>
              </w:rPr>
              <w:t> </w:t>
            </w:r>
            <w:r>
              <w:rPr>
                <w:sz w:val="22"/>
              </w:rPr>
              <w:t>the</w:t>
            </w:r>
            <w:r>
              <w:rPr>
                <w:spacing w:val="-6"/>
                <w:sz w:val="22"/>
              </w:rPr>
              <w:t> </w:t>
            </w:r>
            <w:r>
              <w:rPr>
                <w:sz w:val="22"/>
              </w:rPr>
              <w:t>documents</w:t>
            </w:r>
            <w:r>
              <w:rPr>
                <w:spacing w:val="-7"/>
                <w:sz w:val="22"/>
              </w:rPr>
              <w:t> </w:t>
            </w:r>
            <w:r>
              <w:rPr>
                <w:sz w:val="22"/>
              </w:rPr>
              <w:t>we</w:t>
            </w:r>
            <w:r>
              <w:rPr>
                <w:spacing w:val="-7"/>
                <w:sz w:val="22"/>
              </w:rPr>
              <w:t> </w:t>
            </w:r>
            <w:r>
              <w:rPr>
                <w:sz w:val="22"/>
              </w:rPr>
              <w:t>are</w:t>
            </w:r>
            <w:r>
              <w:rPr>
                <w:spacing w:val="-6"/>
                <w:sz w:val="22"/>
              </w:rPr>
              <w:t> </w:t>
            </w:r>
            <w:r>
              <w:rPr>
                <w:sz w:val="22"/>
              </w:rPr>
              <w:t>required</w:t>
            </w:r>
            <w:r>
              <w:rPr>
                <w:spacing w:val="-7"/>
                <w:sz w:val="22"/>
              </w:rPr>
              <w:t> </w:t>
            </w:r>
            <w:r>
              <w:rPr>
                <w:sz w:val="22"/>
              </w:rPr>
              <w:t>to</w:t>
            </w:r>
            <w:r>
              <w:rPr>
                <w:spacing w:val="-6"/>
                <w:sz w:val="22"/>
              </w:rPr>
              <w:t> </w:t>
            </w:r>
            <w:r>
              <w:rPr>
                <w:spacing w:val="-2"/>
                <w:sz w:val="22"/>
              </w:rPr>
              <w:t>post?</w:t>
            </w:r>
          </w:p>
          <w:p>
            <w:pPr>
              <w:pStyle w:val="TableParagraph"/>
              <w:numPr>
                <w:ilvl w:val="1"/>
                <w:numId w:val="22"/>
              </w:numPr>
              <w:tabs>
                <w:tab w:pos="1543" w:val="left" w:leader="none"/>
                <w:tab w:pos="1545" w:val="left" w:leader="none"/>
              </w:tabs>
              <w:spacing w:line="240" w:lineRule="auto" w:before="0" w:after="0"/>
              <w:ind w:left="1545" w:right="203" w:hanging="360"/>
              <w:jc w:val="left"/>
              <w:rPr>
                <w:sz w:val="22"/>
              </w:rPr>
            </w:pPr>
            <w:r>
              <w:rPr>
                <w:sz w:val="22"/>
              </w:rPr>
              <w:t>Simon</w:t>
            </w:r>
            <w:r>
              <w:rPr>
                <w:spacing w:val="-7"/>
                <w:sz w:val="22"/>
              </w:rPr>
              <w:t> </w:t>
            </w:r>
            <w:r>
              <w:rPr>
                <w:sz w:val="22"/>
              </w:rPr>
              <w:t>Bolivar</w:t>
            </w:r>
            <w:r>
              <w:rPr>
                <w:spacing w:val="-7"/>
                <w:sz w:val="22"/>
              </w:rPr>
              <w:t> </w:t>
            </w:r>
            <w:r>
              <w:rPr>
                <w:sz w:val="22"/>
              </w:rPr>
              <w:t>answered</w:t>
            </w:r>
            <w:r>
              <w:rPr>
                <w:spacing w:val="-7"/>
                <w:sz w:val="22"/>
              </w:rPr>
              <w:t> </w:t>
            </w:r>
            <w:r>
              <w:rPr>
                <w:sz w:val="22"/>
              </w:rPr>
              <w:t>yes,</w:t>
            </w:r>
            <w:r>
              <w:rPr>
                <w:spacing w:val="-7"/>
                <w:sz w:val="22"/>
              </w:rPr>
              <w:t> </w:t>
            </w:r>
            <w:r>
              <w:rPr>
                <w:sz w:val="22"/>
              </w:rPr>
              <w:t>we</w:t>
            </w:r>
            <w:r>
              <w:rPr>
                <w:spacing w:val="-7"/>
                <w:sz w:val="22"/>
              </w:rPr>
              <w:t> </w:t>
            </w:r>
            <w:r>
              <w:rPr>
                <w:sz w:val="22"/>
              </w:rPr>
              <w:t>are</w:t>
            </w:r>
            <w:r>
              <w:rPr>
                <w:spacing w:val="-7"/>
                <w:sz w:val="22"/>
              </w:rPr>
              <w:t> </w:t>
            </w:r>
            <w:r>
              <w:rPr>
                <w:sz w:val="22"/>
              </w:rPr>
              <w:t>overachievers.</w:t>
            </w:r>
            <w:r>
              <w:rPr>
                <w:spacing w:val="-7"/>
                <w:sz w:val="22"/>
              </w:rPr>
              <w:t> </w:t>
            </w:r>
            <w:r>
              <w:rPr>
                <w:sz w:val="22"/>
              </w:rPr>
              <w:t>We</w:t>
            </w:r>
            <w:r>
              <w:rPr>
                <w:spacing w:val="-7"/>
                <w:sz w:val="22"/>
              </w:rPr>
              <w:t> </w:t>
            </w:r>
            <w:r>
              <w:rPr>
                <w:sz w:val="22"/>
              </w:rPr>
              <w:t>are</w:t>
            </w:r>
            <w:r>
              <w:rPr>
                <w:spacing w:val="-7"/>
                <w:sz w:val="22"/>
              </w:rPr>
              <w:t> </w:t>
            </w:r>
            <w:r>
              <w:rPr>
                <w:sz w:val="22"/>
              </w:rPr>
              <w:t>reporting</w:t>
            </w:r>
            <w:r>
              <w:rPr>
                <w:spacing w:val="-7"/>
                <w:sz w:val="22"/>
              </w:rPr>
              <w:t> </w:t>
            </w:r>
            <w:r>
              <w:rPr>
                <w:sz w:val="22"/>
              </w:rPr>
              <w:t>all</w:t>
            </w:r>
            <w:r>
              <w:rPr>
                <w:spacing w:val="-7"/>
                <w:sz w:val="22"/>
              </w:rPr>
              <w:t> </w:t>
            </w:r>
            <w:r>
              <w:rPr>
                <w:sz w:val="22"/>
              </w:rPr>
              <w:t>the</w:t>
            </w:r>
            <w:r>
              <w:rPr>
                <w:spacing w:val="-7"/>
                <w:sz w:val="22"/>
              </w:rPr>
              <w:t> </w:t>
            </w:r>
            <w:r>
              <w:rPr>
                <w:sz w:val="22"/>
              </w:rPr>
              <w:t>data</w:t>
            </w:r>
            <w:r>
              <w:rPr>
                <w:spacing w:val="-7"/>
                <w:sz w:val="22"/>
              </w:rPr>
              <w:t> </w:t>
            </w:r>
            <w:r>
              <w:rPr>
                <w:sz w:val="22"/>
              </w:rPr>
              <w:t>that</w:t>
            </w:r>
            <w:r>
              <w:rPr>
                <w:spacing w:val="-7"/>
                <w:sz w:val="22"/>
              </w:rPr>
              <w:t> </w:t>
            </w:r>
            <w:r>
              <w:rPr>
                <w:sz w:val="22"/>
              </w:rPr>
              <w:t>is required and additional reporting.</w:t>
            </w:r>
          </w:p>
          <w:p>
            <w:pPr>
              <w:pStyle w:val="TableParagraph"/>
              <w:ind w:left="105"/>
              <w:rPr>
                <w:b/>
                <w:i/>
                <w:sz w:val="22"/>
              </w:rPr>
            </w:pPr>
            <w:r>
              <w:rPr>
                <w:b/>
                <w:i/>
                <w:sz w:val="22"/>
                <w:u w:val="thick"/>
              </w:rPr>
              <w:t>Public</w:t>
            </w:r>
            <w:r>
              <w:rPr>
                <w:b/>
                <w:i/>
                <w:spacing w:val="-6"/>
                <w:sz w:val="22"/>
                <w:u w:val="thick"/>
              </w:rPr>
              <w:t> </w:t>
            </w:r>
            <w:r>
              <w:rPr>
                <w:b/>
                <w:i/>
                <w:spacing w:val="-2"/>
                <w:sz w:val="22"/>
                <w:u w:val="thick"/>
              </w:rPr>
              <w:t>Comment</w:t>
            </w:r>
          </w:p>
          <w:p>
            <w:pPr>
              <w:pStyle w:val="TableParagraph"/>
              <w:numPr>
                <w:ilvl w:val="0"/>
                <w:numId w:val="23"/>
              </w:numPr>
              <w:tabs>
                <w:tab w:pos="825" w:val="left" w:leader="none"/>
              </w:tabs>
              <w:spacing w:line="240" w:lineRule="auto" w:before="0" w:after="0"/>
              <w:ind w:left="825" w:right="350" w:hanging="360"/>
              <w:jc w:val="left"/>
              <w:rPr>
                <w:sz w:val="22"/>
              </w:rPr>
            </w:pPr>
            <w:r>
              <w:rPr>
                <w:sz w:val="22"/>
              </w:rPr>
              <w:t>Caressa</w:t>
            </w:r>
            <w:r>
              <w:rPr>
                <w:spacing w:val="-8"/>
                <w:sz w:val="22"/>
              </w:rPr>
              <w:t> </w:t>
            </w:r>
            <w:r>
              <w:rPr>
                <w:sz w:val="22"/>
              </w:rPr>
              <w:t>asked</w:t>
            </w:r>
            <w:r>
              <w:rPr>
                <w:spacing w:val="-8"/>
                <w:sz w:val="22"/>
              </w:rPr>
              <w:t> </w:t>
            </w:r>
            <w:r>
              <w:rPr>
                <w:sz w:val="22"/>
              </w:rPr>
              <w:t>a</w:t>
            </w:r>
            <w:r>
              <w:rPr>
                <w:spacing w:val="-8"/>
                <w:sz w:val="22"/>
              </w:rPr>
              <w:t> </w:t>
            </w:r>
            <w:r>
              <w:rPr>
                <w:sz w:val="22"/>
              </w:rPr>
              <w:t>question</w:t>
            </w:r>
            <w:r>
              <w:rPr>
                <w:spacing w:val="-8"/>
                <w:sz w:val="22"/>
              </w:rPr>
              <w:t> </w:t>
            </w:r>
            <w:r>
              <w:rPr>
                <w:sz w:val="22"/>
              </w:rPr>
              <w:t>regarding</w:t>
            </w:r>
            <w:r>
              <w:rPr>
                <w:spacing w:val="-8"/>
                <w:sz w:val="22"/>
              </w:rPr>
              <w:t> </w:t>
            </w:r>
            <w:r>
              <w:rPr>
                <w:sz w:val="22"/>
              </w:rPr>
              <w:t>exempt</w:t>
            </w:r>
            <w:r>
              <w:rPr>
                <w:spacing w:val="-8"/>
                <w:sz w:val="22"/>
              </w:rPr>
              <w:t> </w:t>
            </w:r>
            <w:r>
              <w:rPr>
                <w:sz w:val="22"/>
              </w:rPr>
              <w:t>centers</w:t>
            </w:r>
            <w:r>
              <w:rPr>
                <w:spacing w:val="-8"/>
                <w:sz w:val="22"/>
              </w:rPr>
              <w:t> </w:t>
            </w:r>
            <w:r>
              <w:rPr>
                <w:sz w:val="22"/>
              </w:rPr>
              <w:t>who</w:t>
            </w:r>
            <w:r>
              <w:rPr>
                <w:spacing w:val="-8"/>
                <w:sz w:val="22"/>
              </w:rPr>
              <w:t> </w:t>
            </w:r>
            <w:r>
              <w:rPr>
                <w:sz w:val="22"/>
              </w:rPr>
              <w:t>are</w:t>
            </w:r>
            <w:r>
              <w:rPr>
                <w:spacing w:val="-8"/>
                <w:sz w:val="22"/>
              </w:rPr>
              <w:t> </w:t>
            </w:r>
            <w:r>
              <w:rPr>
                <w:sz w:val="22"/>
              </w:rPr>
              <w:t>not</w:t>
            </w:r>
            <w:r>
              <w:rPr>
                <w:spacing w:val="-8"/>
                <w:sz w:val="22"/>
              </w:rPr>
              <w:t> </w:t>
            </w:r>
            <w:r>
              <w:rPr>
                <w:sz w:val="22"/>
              </w:rPr>
              <w:t>background</w:t>
            </w:r>
            <w:r>
              <w:rPr>
                <w:spacing w:val="-8"/>
                <w:sz w:val="22"/>
              </w:rPr>
              <w:t> </w:t>
            </w:r>
            <w:r>
              <w:rPr>
                <w:sz w:val="22"/>
              </w:rPr>
              <w:t>checked</w:t>
            </w:r>
            <w:r>
              <w:rPr>
                <w:spacing w:val="-8"/>
                <w:sz w:val="22"/>
              </w:rPr>
              <w:t> </w:t>
            </w:r>
            <w:r>
              <w:rPr>
                <w:sz w:val="22"/>
              </w:rPr>
              <w:t>by</w:t>
            </w:r>
            <w:r>
              <w:rPr>
                <w:spacing w:val="-8"/>
                <w:sz w:val="22"/>
              </w:rPr>
              <w:t> </w:t>
            </w:r>
            <w:r>
              <w:rPr>
                <w:sz w:val="22"/>
              </w:rPr>
              <w:t>Child Care Licensing.</w:t>
            </w:r>
          </w:p>
          <w:p>
            <w:pPr>
              <w:pStyle w:val="TableParagraph"/>
              <w:numPr>
                <w:ilvl w:val="1"/>
                <w:numId w:val="23"/>
              </w:numPr>
              <w:tabs>
                <w:tab w:pos="1543" w:val="left" w:leader="none"/>
                <w:tab w:pos="1545" w:val="left" w:leader="none"/>
              </w:tabs>
              <w:spacing w:line="270" w:lineRule="atLeast" w:before="0" w:after="0"/>
              <w:ind w:left="1545" w:right="100" w:hanging="360"/>
              <w:jc w:val="left"/>
              <w:rPr>
                <w:sz w:val="22"/>
              </w:rPr>
            </w:pPr>
            <w:r>
              <w:rPr>
                <w:sz w:val="22"/>
              </w:rPr>
              <w:t>Simon Bolivar answered that license exempt centers may go through another government agency to submit their background checks. Everyone that wants to receive subsidies or any grant money from the Office of Child Care has to go through our background</w:t>
            </w:r>
            <w:r>
              <w:rPr>
                <w:spacing w:val="-6"/>
                <w:sz w:val="22"/>
              </w:rPr>
              <w:t> </w:t>
            </w:r>
            <w:r>
              <w:rPr>
                <w:sz w:val="22"/>
              </w:rPr>
              <w:t>check</w:t>
            </w:r>
            <w:r>
              <w:rPr>
                <w:spacing w:val="-6"/>
                <w:sz w:val="22"/>
              </w:rPr>
              <w:t> </w:t>
            </w:r>
            <w:r>
              <w:rPr>
                <w:sz w:val="22"/>
              </w:rPr>
              <w:t>process,</w:t>
            </w:r>
            <w:r>
              <w:rPr>
                <w:spacing w:val="-6"/>
                <w:sz w:val="22"/>
              </w:rPr>
              <w:t> </w:t>
            </w:r>
            <w:r>
              <w:rPr>
                <w:sz w:val="22"/>
              </w:rPr>
              <w:t>so</w:t>
            </w:r>
            <w:r>
              <w:rPr>
                <w:spacing w:val="-6"/>
                <w:sz w:val="22"/>
              </w:rPr>
              <w:t> </w:t>
            </w:r>
            <w:r>
              <w:rPr>
                <w:sz w:val="22"/>
              </w:rPr>
              <w:t>any</w:t>
            </w:r>
            <w:r>
              <w:rPr>
                <w:spacing w:val="-6"/>
                <w:sz w:val="22"/>
              </w:rPr>
              <w:t> </w:t>
            </w:r>
            <w:r>
              <w:rPr>
                <w:sz w:val="22"/>
              </w:rPr>
              <w:t>other</w:t>
            </w:r>
            <w:r>
              <w:rPr>
                <w:spacing w:val="-6"/>
                <w:sz w:val="22"/>
              </w:rPr>
              <w:t> </w:t>
            </w:r>
            <w:r>
              <w:rPr>
                <w:sz w:val="22"/>
              </w:rPr>
              <w:t>background</w:t>
            </w:r>
            <w:r>
              <w:rPr>
                <w:spacing w:val="-6"/>
                <w:sz w:val="22"/>
              </w:rPr>
              <w:t> </w:t>
            </w:r>
            <w:r>
              <w:rPr>
                <w:sz w:val="22"/>
              </w:rPr>
              <w:t>check</w:t>
            </w:r>
            <w:r>
              <w:rPr>
                <w:spacing w:val="-6"/>
                <w:sz w:val="22"/>
              </w:rPr>
              <w:t> </w:t>
            </w:r>
            <w:r>
              <w:rPr>
                <w:sz w:val="22"/>
              </w:rPr>
              <w:t>process</w:t>
            </w:r>
            <w:r>
              <w:rPr>
                <w:spacing w:val="-6"/>
                <w:sz w:val="22"/>
              </w:rPr>
              <w:t> </w:t>
            </w:r>
            <w:r>
              <w:rPr>
                <w:sz w:val="22"/>
              </w:rPr>
              <w:t>is</w:t>
            </w:r>
            <w:r>
              <w:rPr>
                <w:spacing w:val="-6"/>
                <w:sz w:val="22"/>
              </w:rPr>
              <w:t> </w:t>
            </w:r>
            <w:r>
              <w:rPr>
                <w:sz w:val="22"/>
              </w:rPr>
              <w:t>not</w:t>
            </w:r>
            <w:r>
              <w:rPr>
                <w:spacing w:val="-6"/>
                <w:sz w:val="22"/>
              </w:rPr>
              <w:t> </w:t>
            </w:r>
            <w:r>
              <w:rPr>
                <w:sz w:val="22"/>
              </w:rPr>
              <w:t>allowed</w:t>
            </w:r>
            <w:r>
              <w:rPr>
                <w:spacing w:val="-6"/>
                <w:sz w:val="22"/>
              </w:rPr>
              <w:t> </w:t>
            </w:r>
            <w:r>
              <w:rPr>
                <w:sz w:val="22"/>
              </w:rPr>
              <w:t>by</w:t>
            </w:r>
            <w:r>
              <w:rPr>
                <w:spacing w:val="-6"/>
                <w:sz w:val="22"/>
              </w:rPr>
              <w:t> </w:t>
            </w:r>
            <w:r>
              <w:rPr>
                <w:sz w:val="22"/>
              </w:rPr>
              <w:t>the Office of Child Care.</w:t>
            </w:r>
          </w:p>
        </w:tc>
      </w:tr>
      <w:tr>
        <w:trPr>
          <w:trHeight w:val="5874" w:hRule="atLeast"/>
        </w:trPr>
        <w:tc>
          <w:tcPr>
            <w:tcW w:w="2070" w:type="dxa"/>
            <w:tcBorders>
              <w:left w:val="single" w:sz="18" w:space="0" w:color="000000"/>
            </w:tcBorders>
          </w:tcPr>
          <w:p>
            <w:pPr>
              <w:pStyle w:val="TableParagraph"/>
              <w:spacing w:line="256" w:lineRule="exact"/>
              <w:ind w:left="7"/>
              <w:jc w:val="center"/>
              <w:rPr>
                <w:b/>
                <w:sz w:val="22"/>
              </w:rPr>
            </w:pPr>
            <w:r>
              <w:rPr>
                <w:b/>
                <w:spacing w:val="-4"/>
                <w:sz w:val="22"/>
              </w:rPr>
              <w:t>CCQS</w:t>
            </w:r>
          </w:p>
        </w:tc>
        <w:tc>
          <w:tcPr>
            <w:tcW w:w="9530" w:type="dxa"/>
            <w:tcBorders>
              <w:right w:val="single" w:sz="18" w:space="0" w:color="000000"/>
            </w:tcBorders>
          </w:tcPr>
          <w:p>
            <w:pPr>
              <w:pStyle w:val="TableParagraph"/>
              <w:numPr>
                <w:ilvl w:val="0"/>
                <w:numId w:val="24"/>
              </w:numPr>
              <w:tabs>
                <w:tab w:pos="172" w:val="left" w:leader="none"/>
              </w:tabs>
              <w:spacing w:line="256" w:lineRule="exact" w:before="0" w:after="0"/>
              <w:ind w:left="172" w:right="0" w:hanging="67"/>
              <w:jc w:val="left"/>
              <w:rPr>
                <w:b/>
                <w:sz w:val="22"/>
              </w:rPr>
            </w:pPr>
            <w:r>
              <w:rPr>
                <w:b/>
                <w:spacing w:val="-4"/>
                <w:sz w:val="22"/>
                <w:u w:val="thick"/>
              </w:rPr>
              <w:t> </w:t>
            </w:r>
            <w:r>
              <w:rPr>
                <w:b/>
                <w:sz w:val="22"/>
                <w:u w:val="thick"/>
              </w:rPr>
              <w:t>JoEllen</w:t>
            </w:r>
            <w:r>
              <w:rPr>
                <w:b/>
                <w:spacing w:val="-4"/>
                <w:sz w:val="22"/>
                <w:u w:val="thick"/>
              </w:rPr>
              <w:t> </w:t>
            </w:r>
            <w:r>
              <w:rPr>
                <w:b/>
                <w:spacing w:val="-2"/>
                <w:sz w:val="22"/>
                <w:u w:val="thick"/>
              </w:rPr>
              <w:t>Robins</w:t>
            </w:r>
          </w:p>
          <w:p>
            <w:pPr>
              <w:pStyle w:val="TableParagraph"/>
              <w:numPr>
                <w:ilvl w:val="1"/>
                <w:numId w:val="24"/>
              </w:numPr>
              <w:tabs>
                <w:tab w:pos="825" w:val="left" w:leader="none"/>
              </w:tabs>
              <w:spacing w:line="240" w:lineRule="auto" w:before="0" w:after="0"/>
              <w:ind w:left="825" w:right="125" w:hanging="360"/>
              <w:jc w:val="left"/>
              <w:rPr>
                <w:sz w:val="22"/>
              </w:rPr>
            </w:pPr>
            <w:r>
              <w:rPr>
                <w:sz w:val="22"/>
              </w:rPr>
              <w:t>To</w:t>
            </w:r>
            <w:r>
              <w:rPr>
                <w:spacing w:val="-8"/>
                <w:sz w:val="22"/>
              </w:rPr>
              <w:t> </w:t>
            </w:r>
            <w:r>
              <w:rPr>
                <w:sz w:val="22"/>
              </w:rPr>
              <w:t>view</w:t>
            </w:r>
            <w:r>
              <w:rPr>
                <w:spacing w:val="-8"/>
                <w:sz w:val="22"/>
              </w:rPr>
              <w:t> </w:t>
            </w:r>
            <w:r>
              <w:rPr>
                <w:sz w:val="22"/>
              </w:rPr>
              <w:t>additional</w:t>
            </w:r>
            <w:r>
              <w:rPr>
                <w:spacing w:val="-8"/>
                <w:sz w:val="22"/>
              </w:rPr>
              <w:t> </w:t>
            </w:r>
            <w:r>
              <w:rPr>
                <w:sz w:val="22"/>
              </w:rPr>
              <w:t>update</w:t>
            </w:r>
            <w:r>
              <w:rPr>
                <w:spacing w:val="-8"/>
                <w:sz w:val="22"/>
              </w:rPr>
              <w:t> </w:t>
            </w:r>
            <w:r>
              <w:rPr>
                <w:sz w:val="22"/>
              </w:rPr>
              <w:t>information</w:t>
            </w:r>
            <w:r>
              <w:rPr>
                <w:spacing w:val="-8"/>
                <w:sz w:val="22"/>
              </w:rPr>
              <w:t> </w:t>
            </w:r>
            <w:r>
              <w:rPr>
                <w:sz w:val="22"/>
              </w:rPr>
              <w:t>provided</w:t>
            </w:r>
            <w:r>
              <w:rPr>
                <w:spacing w:val="-8"/>
                <w:sz w:val="22"/>
              </w:rPr>
              <w:t> </w:t>
            </w:r>
            <w:r>
              <w:rPr>
                <w:sz w:val="22"/>
              </w:rPr>
              <w:t>during</w:t>
            </w:r>
            <w:r>
              <w:rPr>
                <w:spacing w:val="-8"/>
                <w:sz w:val="22"/>
              </w:rPr>
              <w:t> </w:t>
            </w:r>
            <w:r>
              <w:rPr>
                <w:sz w:val="22"/>
              </w:rPr>
              <w:t>this</w:t>
            </w:r>
            <w:r>
              <w:rPr>
                <w:spacing w:val="-8"/>
                <w:sz w:val="22"/>
              </w:rPr>
              <w:t> </w:t>
            </w:r>
            <w:r>
              <w:rPr>
                <w:sz w:val="22"/>
              </w:rPr>
              <w:t>section</w:t>
            </w:r>
            <w:r>
              <w:rPr>
                <w:spacing w:val="-8"/>
                <w:sz w:val="22"/>
              </w:rPr>
              <w:t> </w:t>
            </w:r>
            <w:r>
              <w:rPr>
                <w:sz w:val="22"/>
              </w:rPr>
              <w:t>please</w:t>
            </w:r>
            <w:r>
              <w:rPr>
                <w:spacing w:val="-8"/>
                <w:sz w:val="22"/>
              </w:rPr>
              <w:t> </w:t>
            </w:r>
            <w:r>
              <w:rPr>
                <w:sz w:val="22"/>
              </w:rPr>
              <w:t>go</w:t>
            </w:r>
            <w:r>
              <w:rPr>
                <w:spacing w:val="-8"/>
                <w:sz w:val="22"/>
              </w:rPr>
              <w:t> </w:t>
            </w:r>
            <w:r>
              <w:rPr>
                <w:sz w:val="22"/>
              </w:rPr>
              <w:t>to</w:t>
            </w:r>
            <w:r>
              <w:rPr>
                <w:spacing w:val="-8"/>
                <w:sz w:val="22"/>
              </w:rPr>
              <w:t> </w:t>
            </w:r>
            <w:r>
              <w:rPr>
                <w:sz w:val="22"/>
              </w:rPr>
              <w:t>the</w:t>
            </w:r>
            <w:r>
              <w:rPr>
                <w:spacing w:val="-8"/>
                <w:sz w:val="22"/>
              </w:rPr>
              <w:t> </w:t>
            </w:r>
            <w:r>
              <w:rPr>
                <w:sz w:val="22"/>
              </w:rPr>
              <w:t>Power</w:t>
            </w:r>
            <w:r>
              <w:rPr>
                <w:spacing w:val="-8"/>
                <w:sz w:val="22"/>
              </w:rPr>
              <w:t> </w:t>
            </w:r>
            <w:r>
              <w:rPr>
                <w:sz w:val="22"/>
              </w:rPr>
              <w:t>Point found at </w:t>
            </w:r>
            <w:hyperlink r:id="rId10">
              <w:r>
                <w:rPr>
                  <w:i/>
                  <w:color w:val="1154CC"/>
                  <w:sz w:val="22"/>
                  <w:u w:val="thick" w:color="1154CC"/>
                </w:rPr>
                <w:t>https://www.utah.gov/pmn/sitemap/notice/879239.html</w:t>
              </w:r>
            </w:hyperlink>
            <w:r>
              <w:rPr>
                <w:sz w:val="22"/>
                <w:u w:val="none"/>
              </w:rPr>
              <w:t>.</w:t>
            </w:r>
          </w:p>
          <w:p>
            <w:pPr>
              <w:pStyle w:val="TableParagraph"/>
              <w:numPr>
                <w:ilvl w:val="1"/>
                <w:numId w:val="24"/>
              </w:numPr>
              <w:tabs>
                <w:tab w:pos="823" w:val="left" w:leader="none"/>
              </w:tabs>
              <w:spacing w:line="240" w:lineRule="auto" w:before="0" w:after="0"/>
              <w:ind w:left="823" w:right="0" w:hanging="358"/>
              <w:jc w:val="left"/>
              <w:rPr>
                <w:sz w:val="22"/>
              </w:rPr>
            </w:pPr>
            <w:r>
              <w:rPr>
                <w:sz w:val="22"/>
              </w:rPr>
              <w:t>The</w:t>
            </w:r>
            <w:r>
              <w:rPr>
                <w:spacing w:val="-6"/>
                <w:sz w:val="22"/>
              </w:rPr>
              <w:t> </w:t>
            </w:r>
            <w:r>
              <w:rPr>
                <w:sz w:val="22"/>
              </w:rPr>
              <w:t>Coaching</w:t>
            </w:r>
            <w:r>
              <w:rPr>
                <w:spacing w:val="-6"/>
                <w:sz w:val="22"/>
              </w:rPr>
              <w:t> </w:t>
            </w:r>
            <w:r>
              <w:rPr>
                <w:sz w:val="22"/>
              </w:rPr>
              <w:t>Application</w:t>
            </w:r>
            <w:r>
              <w:rPr>
                <w:spacing w:val="-6"/>
                <w:sz w:val="22"/>
              </w:rPr>
              <w:t> </w:t>
            </w:r>
            <w:r>
              <w:rPr>
                <w:sz w:val="22"/>
              </w:rPr>
              <w:t>is</w:t>
            </w:r>
            <w:r>
              <w:rPr>
                <w:spacing w:val="-6"/>
                <w:sz w:val="22"/>
              </w:rPr>
              <w:t> </w:t>
            </w:r>
            <w:r>
              <w:rPr>
                <w:sz w:val="22"/>
              </w:rPr>
              <w:t>open</w:t>
            </w:r>
            <w:r>
              <w:rPr>
                <w:spacing w:val="-6"/>
                <w:sz w:val="22"/>
              </w:rPr>
              <w:t> </w:t>
            </w:r>
            <w:r>
              <w:rPr>
                <w:sz w:val="22"/>
              </w:rPr>
              <w:t>until</w:t>
            </w:r>
            <w:r>
              <w:rPr>
                <w:spacing w:val="-6"/>
                <w:sz w:val="22"/>
              </w:rPr>
              <w:t> </w:t>
            </w:r>
            <w:r>
              <w:rPr>
                <w:sz w:val="22"/>
              </w:rPr>
              <w:t>July</w:t>
            </w:r>
            <w:r>
              <w:rPr>
                <w:spacing w:val="-6"/>
                <w:sz w:val="22"/>
              </w:rPr>
              <w:t> </w:t>
            </w:r>
            <w:r>
              <w:rPr>
                <w:spacing w:val="-2"/>
                <w:sz w:val="22"/>
              </w:rPr>
              <w:t>16th.</w:t>
            </w:r>
          </w:p>
          <w:p>
            <w:pPr>
              <w:pStyle w:val="TableParagraph"/>
              <w:numPr>
                <w:ilvl w:val="1"/>
                <w:numId w:val="24"/>
              </w:numPr>
              <w:tabs>
                <w:tab w:pos="823" w:val="left" w:leader="none"/>
              </w:tabs>
              <w:spacing w:line="240" w:lineRule="auto" w:before="0" w:after="0"/>
              <w:ind w:left="823" w:right="0" w:hanging="358"/>
              <w:jc w:val="left"/>
              <w:rPr>
                <w:sz w:val="22"/>
              </w:rPr>
            </w:pPr>
            <w:r>
              <w:rPr>
                <w:sz w:val="22"/>
              </w:rPr>
              <w:t>We</w:t>
            </w:r>
            <w:r>
              <w:rPr>
                <w:spacing w:val="-8"/>
                <w:sz w:val="22"/>
              </w:rPr>
              <w:t> </w:t>
            </w:r>
            <w:r>
              <w:rPr>
                <w:sz w:val="22"/>
              </w:rPr>
              <w:t>are</w:t>
            </w:r>
            <w:r>
              <w:rPr>
                <w:spacing w:val="-7"/>
                <w:sz w:val="22"/>
              </w:rPr>
              <w:t> </w:t>
            </w:r>
            <w:r>
              <w:rPr>
                <w:sz w:val="22"/>
              </w:rPr>
              <w:t>working</w:t>
            </w:r>
            <w:r>
              <w:rPr>
                <w:spacing w:val="-7"/>
                <w:sz w:val="22"/>
              </w:rPr>
              <w:t> </w:t>
            </w:r>
            <w:r>
              <w:rPr>
                <w:sz w:val="22"/>
              </w:rPr>
              <w:t>on</w:t>
            </w:r>
            <w:r>
              <w:rPr>
                <w:spacing w:val="-7"/>
                <w:sz w:val="22"/>
              </w:rPr>
              <w:t> </w:t>
            </w:r>
            <w:r>
              <w:rPr>
                <w:sz w:val="22"/>
              </w:rPr>
              <w:t>a</w:t>
            </w:r>
            <w:r>
              <w:rPr>
                <w:spacing w:val="-7"/>
                <w:sz w:val="22"/>
              </w:rPr>
              <w:t> </w:t>
            </w:r>
            <w:r>
              <w:rPr>
                <w:sz w:val="22"/>
              </w:rPr>
              <w:t>framework</w:t>
            </w:r>
            <w:r>
              <w:rPr>
                <w:spacing w:val="-7"/>
                <w:sz w:val="22"/>
              </w:rPr>
              <w:t> </w:t>
            </w:r>
            <w:r>
              <w:rPr>
                <w:spacing w:val="-2"/>
                <w:sz w:val="22"/>
              </w:rPr>
              <w:t>revision.</w:t>
            </w:r>
          </w:p>
          <w:p>
            <w:pPr>
              <w:pStyle w:val="TableParagraph"/>
              <w:numPr>
                <w:ilvl w:val="2"/>
                <w:numId w:val="24"/>
              </w:numPr>
              <w:tabs>
                <w:tab w:pos="1543" w:val="left" w:leader="none"/>
              </w:tabs>
              <w:spacing w:line="240" w:lineRule="auto" w:before="0" w:after="0"/>
              <w:ind w:left="1543" w:right="0" w:hanging="358"/>
              <w:jc w:val="left"/>
              <w:rPr>
                <w:sz w:val="22"/>
              </w:rPr>
            </w:pPr>
            <w:r>
              <w:rPr>
                <w:sz w:val="22"/>
              </w:rPr>
              <w:t>We</w:t>
            </w:r>
            <w:r>
              <w:rPr>
                <w:spacing w:val="-6"/>
                <w:sz w:val="22"/>
              </w:rPr>
              <w:t> </w:t>
            </w:r>
            <w:r>
              <w:rPr>
                <w:sz w:val="22"/>
              </w:rPr>
              <w:t>are</w:t>
            </w:r>
            <w:r>
              <w:rPr>
                <w:spacing w:val="-6"/>
                <w:sz w:val="22"/>
              </w:rPr>
              <w:t> </w:t>
            </w:r>
            <w:r>
              <w:rPr>
                <w:sz w:val="22"/>
              </w:rPr>
              <w:t>planning</w:t>
            </w:r>
            <w:r>
              <w:rPr>
                <w:spacing w:val="-6"/>
                <w:sz w:val="22"/>
              </w:rPr>
              <w:t> </w:t>
            </w:r>
            <w:r>
              <w:rPr>
                <w:sz w:val="22"/>
              </w:rPr>
              <w:t>to</w:t>
            </w:r>
            <w:r>
              <w:rPr>
                <w:spacing w:val="-6"/>
                <w:sz w:val="22"/>
              </w:rPr>
              <w:t> </w:t>
            </w:r>
            <w:r>
              <w:rPr>
                <w:sz w:val="22"/>
              </w:rPr>
              <w:t>have</w:t>
            </w:r>
            <w:r>
              <w:rPr>
                <w:spacing w:val="-6"/>
                <w:sz w:val="22"/>
              </w:rPr>
              <w:t> </w:t>
            </w:r>
            <w:r>
              <w:rPr>
                <w:sz w:val="22"/>
              </w:rPr>
              <w:t>a</w:t>
            </w:r>
            <w:r>
              <w:rPr>
                <w:spacing w:val="-6"/>
                <w:sz w:val="22"/>
              </w:rPr>
              <w:t> </w:t>
            </w:r>
            <w:r>
              <w:rPr>
                <w:sz w:val="22"/>
              </w:rPr>
              <w:t>draft</w:t>
            </w:r>
            <w:r>
              <w:rPr>
                <w:spacing w:val="-6"/>
                <w:sz w:val="22"/>
              </w:rPr>
              <w:t> </w:t>
            </w:r>
            <w:r>
              <w:rPr>
                <w:sz w:val="22"/>
              </w:rPr>
              <w:t>and</w:t>
            </w:r>
            <w:r>
              <w:rPr>
                <w:spacing w:val="-6"/>
                <w:sz w:val="22"/>
              </w:rPr>
              <w:t> </w:t>
            </w:r>
            <w:r>
              <w:rPr>
                <w:sz w:val="22"/>
              </w:rPr>
              <w:t>public</w:t>
            </w:r>
            <w:r>
              <w:rPr>
                <w:spacing w:val="-6"/>
                <w:sz w:val="22"/>
              </w:rPr>
              <w:t> </w:t>
            </w:r>
            <w:r>
              <w:rPr>
                <w:sz w:val="22"/>
              </w:rPr>
              <w:t>meeting</w:t>
            </w:r>
            <w:r>
              <w:rPr>
                <w:spacing w:val="-6"/>
                <w:sz w:val="22"/>
              </w:rPr>
              <w:t> </w:t>
            </w:r>
            <w:r>
              <w:rPr>
                <w:sz w:val="22"/>
              </w:rPr>
              <w:t>in</w:t>
            </w:r>
            <w:r>
              <w:rPr>
                <w:spacing w:val="-6"/>
                <w:sz w:val="22"/>
              </w:rPr>
              <w:t> </w:t>
            </w:r>
            <w:r>
              <w:rPr>
                <w:spacing w:val="-2"/>
                <w:sz w:val="22"/>
              </w:rPr>
              <w:t>September.</w:t>
            </w:r>
          </w:p>
          <w:p>
            <w:pPr>
              <w:pStyle w:val="TableParagraph"/>
              <w:numPr>
                <w:ilvl w:val="2"/>
                <w:numId w:val="24"/>
              </w:numPr>
              <w:tabs>
                <w:tab w:pos="1544" w:val="left" w:leader="none"/>
              </w:tabs>
              <w:spacing w:line="240" w:lineRule="auto" w:before="0" w:after="0"/>
              <w:ind w:left="1544" w:right="0" w:hanging="359"/>
              <w:jc w:val="left"/>
              <w:rPr>
                <w:sz w:val="22"/>
              </w:rPr>
            </w:pPr>
            <w:r>
              <w:rPr>
                <w:sz w:val="22"/>
              </w:rPr>
              <w:t>The</w:t>
            </w:r>
            <w:r>
              <w:rPr>
                <w:spacing w:val="-8"/>
                <w:sz w:val="22"/>
              </w:rPr>
              <w:t> </w:t>
            </w:r>
            <w:r>
              <w:rPr>
                <w:sz w:val="22"/>
              </w:rPr>
              <w:t>approved</w:t>
            </w:r>
            <w:r>
              <w:rPr>
                <w:spacing w:val="-6"/>
                <w:sz w:val="22"/>
              </w:rPr>
              <w:t> </w:t>
            </w:r>
            <w:r>
              <w:rPr>
                <w:sz w:val="22"/>
              </w:rPr>
              <w:t>new</w:t>
            </w:r>
            <w:r>
              <w:rPr>
                <w:spacing w:val="-6"/>
                <w:sz w:val="22"/>
              </w:rPr>
              <w:t> </w:t>
            </w:r>
            <w:r>
              <w:rPr>
                <w:sz w:val="22"/>
              </w:rPr>
              <w:t>framework</w:t>
            </w:r>
            <w:r>
              <w:rPr>
                <w:spacing w:val="-6"/>
                <w:sz w:val="22"/>
              </w:rPr>
              <w:t> </w:t>
            </w:r>
            <w:r>
              <w:rPr>
                <w:sz w:val="22"/>
              </w:rPr>
              <w:t>is</w:t>
            </w:r>
            <w:r>
              <w:rPr>
                <w:spacing w:val="-6"/>
                <w:sz w:val="22"/>
              </w:rPr>
              <w:t> </w:t>
            </w:r>
            <w:r>
              <w:rPr>
                <w:sz w:val="22"/>
              </w:rPr>
              <w:t>set</w:t>
            </w:r>
            <w:r>
              <w:rPr>
                <w:spacing w:val="-5"/>
                <w:sz w:val="22"/>
              </w:rPr>
              <w:t> </w:t>
            </w:r>
            <w:r>
              <w:rPr>
                <w:sz w:val="22"/>
              </w:rPr>
              <w:t>to</w:t>
            </w:r>
            <w:r>
              <w:rPr>
                <w:spacing w:val="-6"/>
                <w:sz w:val="22"/>
              </w:rPr>
              <w:t> </w:t>
            </w:r>
            <w:r>
              <w:rPr>
                <w:sz w:val="22"/>
              </w:rPr>
              <w:t>be</w:t>
            </w:r>
            <w:r>
              <w:rPr>
                <w:spacing w:val="-6"/>
                <w:sz w:val="22"/>
              </w:rPr>
              <w:t> </w:t>
            </w:r>
            <w:r>
              <w:rPr>
                <w:sz w:val="22"/>
              </w:rPr>
              <w:t>done</w:t>
            </w:r>
            <w:r>
              <w:rPr>
                <w:spacing w:val="-6"/>
                <w:sz w:val="22"/>
              </w:rPr>
              <w:t> </w:t>
            </w:r>
            <w:r>
              <w:rPr>
                <w:sz w:val="22"/>
              </w:rPr>
              <w:t>sometime</w:t>
            </w:r>
            <w:r>
              <w:rPr>
                <w:spacing w:val="-6"/>
                <w:sz w:val="22"/>
              </w:rPr>
              <w:t> </w:t>
            </w:r>
            <w:r>
              <w:rPr>
                <w:sz w:val="22"/>
              </w:rPr>
              <w:t>in</w:t>
            </w:r>
            <w:r>
              <w:rPr>
                <w:spacing w:val="-5"/>
                <w:sz w:val="22"/>
              </w:rPr>
              <w:t> </w:t>
            </w:r>
            <w:r>
              <w:rPr>
                <w:spacing w:val="-2"/>
                <w:sz w:val="22"/>
              </w:rPr>
              <w:t>January.</w:t>
            </w:r>
          </w:p>
          <w:p>
            <w:pPr>
              <w:pStyle w:val="TableParagraph"/>
              <w:spacing w:before="268"/>
              <w:ind w:left="105"/>
              <w:rPr>
                <w:b/>
                <w:i/>
                <w:sz w:val="22"/>
              </w:rPr>
            </w:pPr>
            <w:r>
              <w:rPr>
                <w:b/>
                <w:i/>
                <w:spacing w:val="-2"/>
                <w:sz w:val="22"/>
                <w:u w:val="thick"/>
              </w:rPr>
              <w:t>Discussion</w:t>
            </w:r>
          </w:p>
          <w:p>
            <w:pPr>
              <w:pStyle w:val="TableParagraph"/>
              <w:numPr>
                <w:ilvl w:val="0"/>
                <w:numId w:val="25"/>
              </w:numPr>
              <w:tabs>
                <w:tab w:pos="824" w:val="left" w:leader="none"/>
              </w:tabs>
              <w:spacing w:line="240" w:lineRule="auto" w:before="0" w:after="0"/>
              <w:ind w:left="824" w:right="0" w:hanging="359"/>
              <w:jc w:val="left"/>
              <w:rPr>
                <w:sz w:val="22"/>
              </w:rPr>
            </w:pPr>
            <w:r>
              <w:rPr>
                <w:sz w:val="22"/>
              </w:rPr>
              <w:t>Jamie</w:t>
            </w:r>
            <w:r>
              <w:rPr>
                <w:spacing w:val="-10"/>
                <w:sz w:val="22"/>
              </w:rPr>
              <w:t> </w:t>
            </w:r>
            <w:r>
              <w:rPr>
                <w:sz w:val="22"/>
              </w:rPr>
              <w:t>Bitton</w:t>
            </w:r>
            <w:r>
              <w:rPr>
                <w:spacing w:val="-8"/>
                <w:sz w:val="22"/>
              </w:rPr>
              <w:t> </w:t>
            </w:r>
            <w:r>
              <w:rPr>
                <w:sz w:val="22"/>
              </w:rPr>
              <w:t>asked</w:t>
            </w:r>
            <w:r>
              <w:rPr>
                <w:spacing w:val="-8"/>
                <w:sz w:val="22"/>
              </w:rPr>
              <w:t> </w:t>
            </w:r>
            <w:r>
              <w:rPr>
                <w:sz w:val="22"/>
              </w:rPr>
              <w:t>when</w:t>
            </w:r>
            <w:r>
              <w:rPr>
                <w:spacing w:val="-8"/>
                <w:sz w:val="22"/>
              </w:rPr>
              <w:t> </w:t>
            </w:r>
            <w:r>
              <w:rPr>
                <w:sz w:val="22"/>
              </w:rPr>
              <w:t>the</w:t>
            </w:r>
            <w:r>
              <w:rPr>
                <w:spacing w:val="-8"/>
                <w:sz w:val="22"/>
              </w:rPr>
              <w:t> </w:t>
            </w:r>
            <w:r>
              <w:rPr>
                <w:sz w:val="22"/>
              </w:rPr>
              <w:t>new</w:t>
            </w:r>
            <w:r>
              <w:rPr>
                <w:spacing w:val="-8"/>
                <w:sz w:val="22"/>
              </w:rPr>
              <w:t> </w:t>
            </w:r>
            <w:r>
              <w:rPr>
                <w:sz w:val="22"/>
              </w:rPr>
              <w:t>framework</w:t>
            </w:r>
            <w:r>
              <w:rPr>
                <w:spacing w:val="-8"/>
                <w:sz w:val="22"/>
              </w:rPr>
              <w:t> </w:t>
            </w:r>
            <w:r>
              <w:rPr>
                <w:sz w:val="22"/>
              </w:rPr>
              <w:t>will</w:t>
            </w:r>
            <w:r>
              <w:rPr>
                <w:spacing w:val="-8"/>
                <w:sz w:val="22"/>
              </w:rPr>
              <w:t> </w:t>
            </w:r>
            <w:r>
              <w:rPr>
                <w:sz w:val="22"/>
              </w:rPr>
              <w:t>take</w:t>
            </w:r>
            <w:r>
              <w:rPr>
                <w:spacing w:val="-8"/>
                <w:sz w:val="22"/>
              </w:rPr>
              <w:t> </w:t>
            </w:r>
            <w:r>
              <w:rPr>
                <w:spacing w:val="-2"/>
                <w:sz w:val="22"/>
              </w:rPr>
              <w:t>effect?</w:t>
            </w:r>
          </w:p>
          <w:p>
            <w:pPr>
              <w:pStyle w:val="TableParagraph"/>
              <w:numPr>
                <w:ilvl w:val="1"/>
                <w:numId w:val="25"/>
              </w:numPr>
              <w:tabs>
                <w:tab w:pos="1543" w:val="left" w:leader="none"/>
                <w:tab w:pos="1545" w:val="left" w:leader="none"/>
              </w:tabs>
              <w:spacing w:line="240" w:lineRule="auto" w:before="0" w:after="0"/>
              <w:ind w:left="1545" w:right="551" w:hanging="360"/>
              <w:jc w:val="left"/>
              <w:rPr>
                <w:sz w:val="22"/>
              </w:rPr>
            </w:pPr>
            <w:r>
              <w:rPr>
                <w:sz w:val="22"/>
              </w:rPr>
              <w:t>JoEllen</w:t>
            </w:r>
            <w:r>
              <w:rPr>
                <w:spacing w:val="-7"/>
                <w:sz w:val="22"/>
              </w:rPr>
              <w:t> </w:t>
            </w:r>
            <w:r>
              <w:rPr>
                <w:sz w:val="22"/>
              </w:rPr>
              <w:t>Robbins</w:t>
            </w:r>
            <w:r>
              <w:rPr>
                <w:spacing w:val="-7"/>
                <w:sz w:val="22"/>
              </w:rPr>
              <w:t> </w:t>
            </w:r>
            <w:r>
              <w:rPr>
                <w:sz w:val="22"/>
              </w:rPr>
              <w:t>answered</w:t>
            </w:r>
            <w:r>
              <w:rPr>
                <w:spacing w:val="-7"/>
                <w:sz w:val="22"/>
              </w:rPr>
              <w:t> </w:t>
            </w:r>
            <w:r>
              <w:rPr>
                <w:sz w:val="22"/>
              </w:rPr>
              <w:t>it</w:t>
            </w:r>
            <w:r>
              <w:rPr>
                <w:spacing w:val="-7"/>
                <w:sz w:val="22"/>
              </w:rPr>
              <w:t> </w:t>
            </w:r>
            <w:r>
              <w:rPr>
                <w:sz w:val="22"/>
              </w:rPr>
              <w:t>will</w:t>
            </w:r>
            <w:r>
              <w:rPr>
                <w:spacing w:val="-7"/>
                <w:sz w:val="22"/>
              </w:rPr>
              <w:t> </w:t>
            </w:r>
            <w:r>
              <w:rPr>
                <w:sz w:val="22"/>
              </w:rPr>
              <w:t>take</w:t>
            </w:r>
            <w:r>
              <w:rPr>
                <w:spacing w:val="-7"/>
                <w:sz w:val="22"/>
              </w:rPr>
              <w:t> </w:t>
            </w:r>
            <w:r>
              <w:rPr>
                <w:sz w:val="22"/>
              </w:rPr>
              <w:t>some</w:t>
            </w:r>
            <w:r>
              <w:rPr>
                <w:spacing w:val="-7"/>
                <w:sz w:val="22"/>
              </w:rPr>
              <w:t> </w:t>
            </w:r>
            <w:r>
              <w:rPr>
                <w:sz w:val="22"/>
              </w:rPr>
              <w:t>time</w:t>
            </w:r>
            <w:r>
              <w:rPr>
                <w:spacing w:val="-7"/>
                <w:sz w:val="22"/>
              </w:rPr>
              <w:t> </w:t>
            </w:r>
            <w:r>
              <w:rPr>
                <w:sz w:val="22"/>
              </w:rPr>
              <w:t>to</w:t>
            </w:r>
            <w:r>
              <w:rPr>
                <w:spacing w:val="-7"/>
                <w:sz w:val="22"/>
              </w:rPr>
              <w:t> </w:t>
            </w:r>
            <w:r>
              <w:rPr>
                <w:sz w:val="22"/>
              </w:rPr>
              <w:t>take</w:t>
            </w:r>
            <w:r>
              <w:rPr>
                <w:spacing w:val="-7"/>
                <w:sz w:val="22"/>
              </w:rPr>
              <w:t> </w:t>
            </w:r>
            <w:r>
              <w:rPr>
                <w:sz w:val="22"/>
              </w:rPr>
              <w:t>effect</w:t>
            </w:r>
            <w:r>
              <w:rPr>
                <w:spacing w:val="-7"/>
                <w:sz w:val="22"/>
              </w:rPr>
              <w:t> </w:t>
            </w:r>
            <w:r>
              <w:rPr>
                <w:sz w:val="22"/>
              </w:rPr>
              <w:t>due</w:t>
            </w:r>
            <w:r>
              <w:rPr>
                <w:spacing w:val="-7"/>
                <w:sz w:val="22"/>
              </w:rPr>
              <w:t> </w:t>
            </w:r>
            <w:r>
              <w:rPr>
                <w:sz w:val="22"/>
              </w:rPr>
              <w:t>to</w:t>
            </w:r>
            <w:r>
              <w:rPr>
                <w:spacing w:val="-7"/>
                <w:sz w:val="22"/>
              </w:rPr>
              <w:t> </w:t>
            </w:r>
            <w:r>
              <w:rPr>
                <w:sz w:val="22"/>
              </w:rPr>
              <w:t>development. There is no set date at this time on when it will be rolled out.</w:t>
            </w:r>
          </w:p>
          <w:p>
            <w:pPr>
              <w:pStyle w:val="TableParagraph"/>
              <w:numPr>
                <w:ilvl w:val="0"/>
                <w:numId w:val="25"/>
              </w:numPr>
              <w:tabs>
                <w:tab w:pos="823" w:val="left" w:leader="none"/>
              </w:tabs>
              <w:spacing w:line="240" w:lineRule="auto" w:before="0" w:after="0"/>
              <w:ind w:left="823" w:right="0" w:hanging="358"/>
              <w:jc w:val="left"/>
              <w:rPr>
                <w:sz w:val="22"/>
              </w:rPr>
            </w:pPr>
            <w:r>
              <w:rPr>
                <w:sz w:val="22"/>
              </w:rPr>
              <w:t>Lori</w:t>
            </w:r>
            <w:r>
              <w:rPr>
                <w:spacing w:val="-9"/>
                <w:sz w:val="22"/>
              </w:rPr>
              <w:t> </w:t>
            </w:r>
            <w:r>
              <w:rPr>
                <w:sz w:val="22"/>
              </w:rPr>
              <w:t>Cox</w:t>
            </w:r>
            <w:r>
              <w:rPr>
                <w:spacing w:val="-7"/>
                <w:sz w:val="22"/>
              </w:rPr>
              <w:t> </w:t>
            </w:r>
            <w:r>
              <w:rPr>
                <w:sz w:val="22"/>
              </w:rPr>
              <w:t>stated</w:t>
            </w:r>
            <w:r>
              <w:rPr>
                <w:spacing w:val="-7"/>
                <w:sz w:val="22"/>
              </w:rPr>
              <w:t> </w:t>
            </w:r>
            <w:r>
              <w:rPr>
                <w:sz w:val="22"/>
              </w:rPr>
              <w:t>she</w:t>
            </w:r>
            <w:r>
              <w:rPr>
                <w:spacing w:val="-6"/>
                <w:sz w:val="22"/>
              </w:rPr>
              <w:t> </w:t>
            </w:r>
            <w:r>
              <w:rPr>
                <w:sz w:val="22"/>
              </w:rPr>
              <w:t>would</w:t>
            </w:r>
            <w:r>
              <w:rPr>
                <w:spacing w:val="-7"/>
                <w:sz w:val="22"/>
              </w:rPr>
              <w:t> </w:t>
            </w:r>
            <w:r>
              <w:rPr>
                <w:sz w:val="22"/>
              </w:rPr>
              <w:t>like</w:t>
            </w:r>
            <w:r>
              <w:rPr>
                <w:spacing w:val="-7"/>
                <w:sz w:val="22"/>
              </w:rPr>
              <w:t> </w:t>
            </w:r>
            <w:r>
              <w:rPr>
                <w:sz w:val="22"/>
              </w:rPr>
              <w:t>to</w:t>
            </w:r>
            <w:r>
              <w:rPr>
                <w:spacing w:val="-7"/>
                <w:sz w:val="22"/>
              </w:rPr>
              <w:t> </w:t>
            </w:r>
            <w:r>
              <w:rPr>
                <w:sz w:val="22"/>
              </w:rPr>
              <w:t>talk</w:t>
            </w:r>
            <w:r>
              <w:rPr>
                <w:spacing w:val="-6"/>
                <w:sz w:val="22"/>
              </w:rPr>
              <w:t> </w:t>
            </w:r>
            <w:r>
              <w:rPr>
                <w:sz w:val="22"/>
              </w:rPr>
              <w:t>about</w:t>
            </w:r>
            <w:r>
              <w:rPr>
                <w:spacing w:val="-7"/>
                <w:sz w:val="22"/>
              </w:rPr>
              <w:t> </w:t>
            </w:r>
            <w:r>
              <w:rPr>
                <w:sz w:val="22"/>
              </w:rPr>
              <w:t>incorporating</w:t>
            </w:r>
            <w:r>
              <w:rPr>
                <w:spacing w:val="-7"/>
                <w:sz w:val="22"/>
              </w:rPr>
              <w:t> </w:t>
            </w:r>
            <w:r>
              <w:rPr>
                <w:sz w:val="22"/>
              </w:rPr>
              <w:t>Head</w:t>
            </w:r>
            <w:r>
              <w:rPr>
                <w:spacing w:val="-7"/>
                <w:sz w:val="22"/>
              </w:rPr>
              <w:t> </w:t>
            </w:r>
            <w:r>
              <w:rPr>
                <w:sz w:val="22"/>
              </w:rPr>
              <w:t>Start</w:t>
            </w:r>
            <w:r>
              <w:rPr>
                <w:spacing w:val="-6"/>
                <w:sz w:val="22"/>
              </w:rPr>
              <w:t> </w:t>
            </w:r>
            <w:r>
              <w:rPr>
                <w:sz w:val="22"/>
              </w:rPr>
              <w:t>in</w:t>
            </w:r>
            <w:r>
              <w:rPr>
                <w:spacing w:val="-7"/>
                <w:sz w:val="22"/>
              </w:rPr>
              <w:t> </w:t>
            </w:r>
            <w:r>
              <w:rPr>
                <w:sz w:val="22"/>
              </w:rPr>
              <w:t>the</w:t>
            </w:r>
            <w:r>
              <w:rPr>
                <w:spacing w:val="-7"/>
                <w:sz w:val="22"/>
              </w:rPr>
              <w:t> </w:t>
            </w:r>
            <w:r>
              <w:rPr>
                <w:sz w:val="22"/>
              </w:rPr>
              <w:t>high</w:t>
            </w:r>
            <w:r>
              <w:rPr>
                <w:spacing w:val="-7"/>
                <w:sz w:val="22"/>
              </w:rPr>
              <w:t> </w:t>
            </w:r>
            <w:r>
              <w:rPr>
                <w:sz w:val="22"/>
              </w:rPr>
              <w:t>quality</w:t>
            </w:r>
            <w:r>
              <w:rPr>
                <w:spacing w:val="-6"/>
                <w:sz w:val="22"/>
              </w:rPr>
              <w:t> </w:t>
            </w:r>
            <w:r>
              <w:rPr>
                <w:spacing w:val="-2"/>
                <w:sz w:val="22"/>
              </w:rPr>
              <w:t>program.</w:t>
            </w:r>
          </w:p>
          <w:p>
            <w:pPr>
              <w:pStyle w:val="TableParagraph"/>
              <w:numPr>
                <w:ilvl w:val="1"/>
                <w:numId w:val="25"/>
              </w:numPr>
              <w:tabs>
                <w:tab w:pos="1543" w:val="left" w:leader="none"/>
                <w:tab w:pos="1545" w:val="left" w:leader="none"/>
              </w:tabs>
              <w:spacing w:line="240" w:lineRule="auto" w:before="0" w:after="0"/>
              <w:ind w:left="1545" w:right="94" w:hanging="360"/>
              <w:jc w:val="left"/>
              <w:rPr>
                <w:sz w:val="22"/>
              </w:rPr>
            </w:pPr>
            <w:r>
              <w:rPr>
                <w:sz w:val="22"/>
              </w:rPr>
              <w:t>Simon Bolivar informed the committee fully licensing Head Start programs</w:t>
            </w:r>
            <w:r>
              <w:rPr>
                <w:spacing w:val="40"/>
                <w:sz w:val="22"/>
              </w:rPr>
              <w:t> </w:t>
            </w:r>
            <w:r>
              <w:rPr>
                <w:sz w:val="22"/>
              </w:rPr>
              <w:t>has been discussed</w:t>
            </w:r>
            <w:r>
              <w:rPr>
                <w:spacing w:val="-6"/>
                <w:sz w:val="22"/>
              </w:rPr>
              <w:t> </w:t>
            </w:r>
            <w:r>
              <w:rPr>
                <w:sz w:val="22"/>
              </w:rPr>
              <w:t>previously,</w:t>
            </w:r>
            <w:r>
              <w:rPr>
                <w:spacing w:val="-6"/>
                <w:sz w:val="22"/>
              </w:rPr>
              <w:t> </w:t>
            </w:r>
            <w:r>
              <w:rPr>
                <w:sz w:val="22"/>
              </w:rPr>
              <w:t>and</w:t>
            </w:r>
            <w:r>
              <w:rPr>
                <w:spacing w:val="-6"/>
                <w:sz w:val="22"/>
              </w:rPr>
              <w:t> </w:t>
            </w:r>
            <w:r>
              <w:rPr>
                <w:sz w:val="22"/>
              </w:rPr>
              <w:t>Child</w:t>
            </w:r>
            <w:r>
              <w:rPr>
                <w:spacing w:val="-6"/>
                <w:sz w:val="22"/>
              </w:rPr>
              <w:t> </w:t>
            </w:r>
            <w:r>
              <w:rPr>
                <w:sz w:val="22"/>
              </w:rPr>
              <w:t>Care</w:t>
            </w:r>
            <w:r>
              <w:rPr>
                <w:spacing w:val="-6"/>
                <w:sz w:val="22"/>
              </w:rPr>
              <w:t> </w:t>
            </w:r>
            <w:r>
              <w:rPr>
                <w:sz w:val="22"/>
              </w:rPr>
              <w:t>Licensing</w:t>
            </w:r>
            <w:r>
              <w:rPr>
                <w:spacing w:val="-6"/>
                <w:sz w:val="22"/>
              </w:rPr>
              <w:t> </w:t>
            </w:r>
            <w:r>
              <w:rPr>
                <w:sz w:val="22"/>
              </w:rPr>
              <w:t>is</w:t>
            </w:r>
            <w:r>
              <w:rPr>
                <w:spacing w:val="39"/>
                <w:sz w:val="22"/>
              </w:rPr>
              <w:t> </w:t>
            </w:r>
            <w:r>
              <w:rPr>
                <w:sz w:val="22"/>
              </w:rPr>
              <w:t>open</w:t>
            </w:r>
            <w:r>
              <w:rPr>
                <w:spacing w:val="-6"/>
                <w:sz w:val="22"/>
              </w:rPr>
              <w:t> </w:t>
            </w:r>
            <w:r>
              <w:rPr>
                <w:sz w:val="22"/>
              </w:rPr>
              <w:t>to</w:t>
            </w:r>
            <w:r>
              <w:rPr>
                <w:spacing w:val="-6"/>
                <w:sz w:val="22"/>
              </w:rPr>
              <w:t> </w:t>
            </w:r>
            <w:r>
              <w:rPr>
                <w:sz w:val="22"/>
              </w:rPr>
              <w:t>open</w:t>
            </w:r>
            <w:r>
              <w:rPr>
                <w:spacing w:val="-6"/>
                <w:sz w:val="22"/>
              </w:rPr>
              <w:t> </w:t>
            </w:r>
            <w:r>
              <w:rPr>
                <w:sz w:val="22"/>
              </w:rPr>
              <w:t>it</w:t>
            </w:r>
            <w:r>
              <w:rPr>
                <w:spacing w:val="-6"/>
                <w:sz w:val="22"/>
              </w:rPr>
              <w:t> </w:t>
            </w:r>
            <w:r>
              <w:rPr>
                <w:sz w:val="22"/>
              </w:rPr>
              <w:t>up</w:t>
            </w:r>
            <w:r>
              <w:rPr>
                <w:spacing w:val="-6"/>
                <w:sz w:val="22"/>
              </w:rPr>
              <w:t> </w:t>
            </w:r>
            <w:r>
              <w:rPr>
                <w:sz w:val="22"/>
              </w:rPr>
              <w:t>for</w:t>
            </w:r>
            <w:r>
              <w:rPr>
                <w:spacing w:val="-6"/>
                <w:sz w:val="22"/>
              </w:rPr>
              <w:t> </w:t>
            </w:r>
            <w:r>
              <w:rPr>
                <w:sz w:val="22"/>
              </w:rPr>
              <w:t>discussion</w:t>
            </w:r>
            <w:r>
              <w:rPr>
                <w:spacing w:val="-6"/>
                <w:sz w:val="22"/>
              </w:rPr>
              <w:t> </w:t>
            </w:r>
            <w:r>
              <w:rPr>
                <w:sz w:val="22"/>
              </w:rPr>
              <w:t>again. Heather Thomas stated that Head Start’s may participate if they are licensed. Heather Thomas and Simon Bolivar with touch base with Lori Cox separately.</w:t>
            </w:r>
          </w:p>
          <w:p>
            <w:pPr>
              <w:pStyle w:val="TableParagraph"/>
              <w:numPr>
                <w:ilvl w:val="0"/>
                <w:numId w:val="25"/>
              </w:numPr>
              <w:tabs>
                <w:tab w:pos="823" w:val="left" w:leader="none"/>
                <w:tab w:pos="825" w:val="left" w:leader="none"/>
              </w:tabs>
              <w:spacing w:line="270" w:lineRule="atLeast" w:before="0" w:after="0"/>
              <w:ind w:left="825" w:right="71" w:hanging="360"/>
              <w:jc w:val="left"/>
              <w:rPr>
                <w:sz w:val="22"/>
              </w:rPr>
            </w:pPr>
            <w:r>
              <w:rPr>
                <w:sz w:val="22"/>
              </w:rPr>
              <w:t>Holly Kingston stated that she hears a lot from providers that this program is intended for programs with subsidized children. The programs who do not have a subsidy often find the cost and</w:t>
            </w:r>
            <w:r>
              <w:rPr>
                <w:spacing w:val="-6"/>
                <w:sz w:val="22"/>
              </w:rPr>
              <w:t> </w:t>
            </w:r>
            <w:r>
              <w:rPr>
                <w:sz w:val="22"/>
              </w:rPr>
              <w:t>time</w:t>
            </w:r>
            <w:r>
              <w:rPr>
                <w:spacing w:val="-6"/>
                <w:sz w:val="22"/>
              </w:rPr>
              <w:t> </w:t>
            </w:r>
            <w:r>
              <w:rPr>
                <w:sz w:val="22"/>
              </w:rPr>
              <w:t>to</w:t>
            </w:r>
            <w:r>
              <w:rPr>
                <w:spacing w:val="-6"/>
                <w:sz w:val="22"/>
              </w:rPr>
              <w:t> </w:t>
            </w:r>
            <w:r>
              <w:rPr>
                <w:sz w:val="22"/>
              </w:rPr>
              <w:t>receive</w:t>
            </w:r>
            <w:r>
              <w:rPr>
                <w:spacing w:val="-6"/>
                <w:sz w:val="22"/>
              </w:rPr>
              <w:t> </w:t>
            </w:r>
            <w:r>
              <w:rPr>
                <w:sz w:val="22"/>
              </w:rPr>
              <w:t>a</w:t>
            </w:r>
            <w:r>
              <w:rPr>
                <w:spacing w:val="-6"/>
                <w:sz w:val="22"/>
              </w:rPr>
              <w:t> </w:t>
            </w:r>
            <w:r>
              <w:rPr>
                <w:sz w:val="22"/>
              </w:rPr>
              <w:t>High</w:t>
            </w:r>
            <w:r>
              <w:rPr>
                <w:spacing w:val="-6"/>
                <w:sz w:val="22"/>
              </w:rPr>
              <w:t> </w:t>
            </w:r>
            <w:r>
              <w:rPr>
                <w:sz w:val="22"/>
              </w:rPr>
              <w:t>Quality</w:t>
            </w:r>
            <w:r>
              <w:rPr>
                <w:spacing w:val="-6"/>
                <w:sz w:val="22"/>
              </w:rPr>
              <w:t> </w:t>
            </w:r>
            <w:r>
              <w:rPr>
                <w:sz w:val="22"/>
              </w:rPr>
              <w:t>status</w:t>
            </w:r>
            <w:r>
              <w:rPr>
                <w:spacing w:val="-6"/>
                <w:sz w:val="22"/>
              </w:rPr>
              <w:t> </w:t>
            </w:r>
            <w:r>
              <w:rPr>
                <w:sz w:val="22"/>
              </w:rPr>
              <w:t>isn’t</w:t>
            </w:r>
            <w:r>
              <w:rPr>
                <w:spacing w:val="-6"/>
                <w:sz w:val="22"/>
              </w:rPr>
              <w:t> </w:t>
            </w:r>
            <w:r>
              <w:rPr>
                <w:sz w:val="22"/>
              </w:rPr>
              <w:t>offset</w:t>
            </w:r>
            <w:r>
              <w:rPr>
                <w:spacing w:val="-6"/>
                <w:sz w:val="22"/>
              </w:rPr>
              <w:t> </w:t>
            </w:r>
            <w:r>
              <w:rPr>
                <w:sz w:val="22"/>
              </w:rPr>
              <w:t>by</w:t>
            </w:r>
            <w:r>
              <w:rPr>
                <w:spacing w:val="-6"/>
                <w:sz w:val="22"/>
              </w:rPr>
              <w:t> </w:t>
            </w:r>
            <w:r>
              <w:rPr>
                <w:sz w:val="22"/>
              </w:rPr>
              <w:t>the</w:t>
            </w:r>
            <w:r>
              <w:rPr>
                <w:spacing w:val="-6"/>
                <w:sz w:val="22"/>
              </w:rPr>
              <w:t> </w:t>
            </w:r>
            <w:r>
              <w:rPr>
                <w:sz w:val="22"/>
              </w:rPr>
              <w:t>amount</w:t>
            </w:r>
            <w:r>
              <w:rPr>
                <w:spacing w:val="-6"/>
                <w:sz w:val="22"/>
              </w:rPr>
              <w:t> </w:t>
            </w:r>
            <w:r>
              <w:rPr>
                <w:sz w:val="22"/>
              </w:rPr>
              <w:t>they</w:t>
            </w:r>
            <w:r>
              <w:rPr>
                <w:spacing w:val="-6"/>
                <w:sz w:val="22"/>
              </w:rPr>
              <w:t> </w:t>
            </w:r>
            <w:r>
              <w:rPr>
                <w:sz w:val="22"/>
              </w:rPr>
              <w:t>receive.</w:t>
            </w:r>
            <w:r>
              <w:rPr>
                <w:spacing w:val="-6"/>
                <w:sz w:val="22"/>
              </w:rPr>
              <w:t> </w:t>
            </w:r>
            <w:r>
              <w:rPr>
                <w:sz w:val="22"/>
              </w:rPr>
              <w:t>Many</w:t>
            </w:r>
            <w:r>
              <w:rPr>
                <w:spacing w:val="-6"/>
                <w:sz w:val="22"/>
              </w:rPr>
              <w:t> </w:t>
            </w:r>
            <w:r>
              <w:rPr>
                <w:sz w:val="22"/>
              </w:rPr>
              <w:t>providers have found that they get more help from the federal government by not being in the High</w:t>
            </w:r>
            <w:r>
              <w:rPr>
                <w:sz w:val="22"/>
              </w:rPr>
              <w:t> Quality program because then they get all the support to achieve it.</w:t>
            </w:r>
          </w:p>
        </w:tc>
      </w:tr>
      <w:tr>
        <w:trPr>
          <w:trHeight w:val="2393" w:hRule="atLeast"/>
        </w:trPr>
        <w:tc>
          <w:tcPr>
            <w:tcW w:w="2070" w:type="dxa"/>
            <w:tcBorders>
              <w:left w:val="single" w:sz="18" w:space="0" w:color="000000"/>
            </w:tcBorders>
          </w:tcPr>
          <w:p>
            <w:pPr>
              <w:pStyle w:val="TableParagraph"/>
              <w:ind w:left="209" w:right="199" w:hanging="1"/>
              <w:jc w:val="center"/>
              <w:rPr>
                <w:b/>
                <w:sz w:val="22"/>
              </w:rPr>
            </w:pPr>
            <w:r>
              <w:rPr>
                <w:b/>
                <w:spacing w:val="-2"/>
                <w:sz w:val="22"/>
              </w:rPr>
              <w:t>Professional Development</w:t>
            </w:r>
            <w:r>
              <w:rPr>
                <w:b/>
                <w:spacing w:val="-11"/>
                <w:sz w:val="22"/>
              </w:rPr>
              <w:t> </w:t>
            </w:r>
            <w:r>
              <w:rPr>
                <w:b/>
                <w:spacing w:val="-2"/>
                <w:sz w:val="22"/>
              </w:rPr>
              <w:t>and Consumer Education</w:t>
            </w:r>
            <w:r>
              <w:rPr>
                <w:b/>
                <w:spacing w:val="-11"/>
                <w:sz w:val="22"/>
              </w:rPr>
              <w:t> </w:t>
            </w:r>
            <w:r>
              <w:rPr>
                <w:b/>
                <w:spacing w:val="-2"/>
                <w:sz w:val="22"/>
              </w:rPr>
              <w:t>Update</w:t>
            </w:r>
          </w:p>
        </w:tc>
        <w:tc>
          <w:tcPr>
            <w:tcW w:w="9530" w:type="dxa"/>
            <w:tcBorders>
              <w:right w:val="single" w:sz="18" w:space="0" w:color="000000"/>
            </w:tcBorders>
          </w:tcPr>
          <w:p>
            <w:pPr>
              <w:pStyle w:val="TableParagraph"/>
              <w:numPr>
                <w:ilvl w:val="0"/>
                <w:numId w:val="26"/>
              </w:numPr>
              <w:tabs>
                <w:tab w:pos="172" w:val="left" w:leader="none"/>
              </w:tabs>
              <w:spacing w:line="257" w:lineRule="exact" w:before="0" w:after="0"/>
              <w:ind w:left="172" w:right="0" w:hanging="67"/>
              <w:jc w:val="left"/>
              <w:rPr>
                <w:b/>
                <w:sz w:val="22"/>
              </w:rPr>
            </w:pPr>
            <w:r>
              <w:rPr>
                <w:b/>
                <w:spacing w:val="-5"/>
                <w:sz w:val="22"/>
                <w:u w:val="thick"/>
              </w:rPr>
              <w:t> </w:t>
            </w:r>
            <w:r>
              <w:rPr>
                <w:b/>
                <w:sz w:val="22"/>
                <w:u w:val="thick"/>
              </w:rPr>
              <w:t>Heather</w:t>
            </w:r>
            <w:r>
              <w:rPr>
                <w:b/>
                <w:spacing w:val="-5"/>
                <w:sz w:val="22"/>
                <w:u w:val="thick"/>
              </w:rPr>
              <w:t> </w:t>
            </w:r>
            <w:r>
              <w:rPr>
                <w:b/>
                <w:spacing w:val="-2"/>
                <w:sz w:val="22"/>
                <w:u w:val="thick"/>
              </w:rPr>
              <w:t>Valentine</w:t>
            </w:r>
          </w:p>
          <w:p>
            <w:pPr>
              <w:pStyle w:val="TableParagraph"/>
              <w:numPr>
                <w:ilvl w:val="1"/>
                <w:numId w:val="26"/>
              </w:numPr>
              <w:tabs>
                <w:tab w:pos="825" w:val="left" w:leader="none"/>
              </w:tabs>
              <w:spacing w:line="240" w:lineRule="auto" w:before="0" w:after="0"/>
              <w:ind w:left="825" w:right="70" w:hanging="360"/>
              <w:jc w:val="left"/>
              <w:rPr>
                <w:sz w:val="22"/>
              </w:rPr>
            </w:pPr>
            <w:r>
              <w:rPr>
                <w:sz w:val="22"/>
              </w:rPr>
              <w:t>To</w:t>
            </w:r>
            <w:r>
              <w:rPr>
                <w:spacing w:val="-8"/>
                <w:sz w:val="22"/>
              </w:rPr>
              <w:t> </w:t>
            </w:r>
            <w:r>
              <w:rPr>
                <w:sz w:val="22"/>
              </w:rPr>
              <w:t>view</w:t>
            </w:r>
            <w:r>
              <w:rPr>
                <w:spacing w:val="-8"/>
                <w:sz w:val="22"/>
              </w:rPr>
              <w:t> </w:t>
            </w:r>
            <w:r>
              <w:rPr>
                <w:sz w:val="22"/>
              </w:rPr>
              <w:t>additional</w:t>
            </w:r>
            <w:r>
              <w:rPr>
                <w:spacing w:val="-8"/>
                <w:sz w:val="22"/>
              </w:rPr>
              <w:t> </w:t>
            </w:r>
            <w:r>
              <w:rPr>
                <w:sz w:val="22"/>
              </w:rPr>
              <w:t>update</w:t>
            </w:r>
            <w:r>
              <w:rPr>
                <w:spacing w:val="-8"/>
                <w:sz w:val="22"/>
              </w:rPr>
              <w:t> </w:t>
            </w:r>
            <w:r>
              <w:rPr>
                <w:sz w:val="22"/>
              </w:rPr>
              <w:t>information</w:t>
            </w:r>
            <w:r>
              <w:rPr>
                <w:spacing w:val="-8"/>
                <w:sz w:val="22"/>
              </w:rPr>
              <w:t> </w:t>
            </w:r>
            <w:r>
              <w:rPr>
                <w:sz w:val="22"/>
              </w:rPr>
              <w:t>provided</w:t>
            </w:r>
            <w:r>
              <w:rPr>
                <w:spacing w:val="-8"/>
                <w:sz w:val="22"/>
              </w:rPr>
              <w:t> </w:t>
            </w:r>
            <w:r>
              <w:rPr>
                <w:sz w:val="22"/>
              </w:rPr>
              <w:t>during</w:t>
            </w:r>
            <w:r>
              <w:rPr>
                <w:spacing w:val="-8"/>
                <w:sz w:val="22"/>
              </w:rPr>
              <w:t> </w:t>
            </w:r>
            <w:r>
              <w:rPr>
                <w:sz w:val="22"/>
              </w:rPr>
              <w:t>this</w:t>
            </w:r>
            <w:r>
              <w:rPr>
                <w:spacing w:val="-8"/>
                <w:sz w:val="22"/>
              </w:rPr>
              <w:t> </w:t>
            </w:r>
            <w:r>
              <w:rPr>
                <w:sz w:val="22"/>
              </w:rPr>
              <w:t>section,</w:t>
            </w:r>
            <w:r>
              <w:rPr>
                <w:spacing w:val="-8"/>
                <w:sz w:val="22"/>
              </w:rPr>
              <w:t> </w:t>
            </w:r>
            <w:r>
              <w:rPr>
                <w:sz w:val="22"/>
              </w:rPr>
              <w:t>please</w:t>
            </w:r>
            <w:r>
              <w:rPr>
                <w:spacing w:val="-8"/>
                <w:sz w:val="22"/>
              </w:rPr>
              <w:t> </w:t>
            </w:r>
            <w:r>
              <w:rPr>
                <w:sz w:val="22"/>
              </w:rPr>
              <w:t>go</w:t>
            </w:r>
            <w:r>
              <w:rPr>
                <w:spacing w:val="-8"/>
                <w:sz w:val="22"/>
              </w:rPr>
              <w:t> </w:t>
            </w:r>
            <w:r>
              <w:rPr>
                <w:sz w:val="22"/>
              </w:rPr>
              <w:t>to</w:t>
            </w:r>
            <w:r>
              <w:rPr>
                <w:spacing w:val="-8"/>
                <w:sz w:val="22"/>
              </w:rPr>
              <w:t> </w:t>
            </w:r>
            <w:r>
              <w:rPr>
                <w:sz w:val="22"/>
              </w:rPr>
              <w:t>the</w:t>
            </w:r>
            <w:r>
              <w:rPr>
                <w:spacing w:val="-8"/>
                <w:sz w:val="22"/>
              </w:rPr>
              <w:t> </w:t>
            </w:r>
            <w:r>
              <w:rPr>
                <w:sz w:val="22"/>
              </w:rPr>
              <w:t>Power</w:t>
            </w:r>
            <w:r>
              <w:rPr>
                <w:spacing w:val="-8"/>
                <w:sz w:val="22"/>
              </w:rPr>
              <w:t> </w:t>
            </w:r>
            <w:r>
              <w:rPr>
                <w:sz w:val="22"/>
              </w:rPr>
              <w:t>Point found at </w:t>
            </w:r>
            <w:hyperlink r:id="rId10">
              <w:r>
                <w:rPr>
                  <w:i/>
                  <w:color w:val="1154CC"/>
                  <w:sz w:val="22"/>
                  <w:u w:val="thick" w:color="1154CC"/>
                </w:rPr>
                <w:t>https://www.utah.gov/pmn/sitemap/notice/879239.html</w:t>
              </w:r>
            </w:hyperlink>
            <w:r>
              <w:rPr>
                <w:sz w:val="22"/>
                <w:u w:val="none"/>
              </w:rPr>
              <w:t>.</w:t>
            </w:r>
          </w:p>
          <w:p>
            <w:pPr>
              <w:pStyle w:val="TableParagraph"/>
              <w:numPr>
                <w:ilvl w:val="1"/>
                <w:numId w:val="26"/>
              </w:numPr>
              <w:tabs>
                <w:tab w:pos="823" w:val="left" w:leader="none"/>
              </w:tabs>
              <w:spacing w:line="240" w:lineRule="auto" w:before="0" w:after="0"/>
              <w:ind w:left="823" w:right="0" w:hanging="358"/>
              <w:jc w:val="left"/>
              <w:rPr>
                <w:sz w:val="22"/>
              </w:rPr>
            </w:pPr>
            <w:r>
              <w:rPr>
                <w:sz w:val="22"/>
              </w:rPr>
              <w:t>Quorum</w:t>
            </w:r>
            <w:r>
              <w:rPr>
                <w:spacing w:val="-8"/>
                <w:sz w:val="22"/>
              </w:rPr>
              <w:t> </w:t>
            </w:r>
            <w:r>
              <w:rPr>
                <w:sz w:val="22"/>
              </w:rPr>
              <w:t>eLearning</w:t>
            </w:r>
            <w:r>
              <w:rPr>
                <w:spacing w:val="-7"/>
                <w:sz w:val="22"/>
              </w:rPr>
              <w:t> </w:t>
            </w:r>
            <w:r>
              <w:rPr>
                <w:spacing w:val="-2"/>
                <w:sz w:val="22"/>
              </w:rPr>
              <w:t>Memberships</w:t>
            </w:r>
          </w:p>
          <w:p>
            <w:pPr>
              <w:pStyle w:val="TableParagraph"/>
              <w:numPr>
                <w:ilvl w:val="2"/>
                <w:numId w:val="26"/>
              </w:numPr>
              <w:tabs>
                <w:tab w:pos="1543" w:val="left" w:leader="none"/>
                <w:tab w:pos="1545" w:val="left" w:leader="none"/>
              </w:tabs>
              <w:spacing w:line="240" w:lineRule="auto" w:before="0" w:after="0"/>
              <w:ind w:left="1545" w:right="140" w:hanging="360"/>
              <w:jc w:val="left"/>
              <w:rPr>
                <w:sz w:val="22"/>
              </w:rPr>
            </w:pPr>
            <w:r>
              <w:rPr>
                <w:sz w:val="22"/>
              </w:rPr>
              <w:t>We</w:t>
            </w:r>
            <w:r>
              <w:rPr>
                <w:spacing w:val="-5"/>
                <w:sz w:val="22"/>
              </w:rPr>
              <w:t> </w:t>
            </w:r>
            <w:r>
              <w:rPr>
                <w:sz w:val="22"/>
              </w:rPr>
              <w:t>have</w:t>
            </w:r>
            <w:r>
              <w:rPr>
                <w:spacing w:val="-5"/>
                <w:sz w:val="22"/>
              </w:rPr>
              <w:t> </w:t>
            </w:r>
            <w:r>
              <w:rPr>
                <w:sz w:val="22"/>
              </w:rPr>
              <w:t>set</w:t>
            </w:r>
            <w:r>
              <w:rPr>
                <w:spacing w:val="-5"/>
                <w:sz w:val="22"/>
              </w:rPr>
              <w:t> </w:t>
            </w:r>
            <w:r>
              <w:rPr>
                <w:sz w:val="22"/>
              </w:rPr>
              <w:t>funding</w:t>
            </w:r>
            <w:r>
              <w:rPr>
                <w:spacing w:val="-5"/>
                <w:sz w:val="22"/>
              </w:rPr>
              <w:t> </w:t>
            </w:r>
            <w:r>
              <w:rPr>
                <w:sz w:val="22"/>
              </w:rPr>
              <w:t>aside</w:t>
            </w:r>
            <w:r>
              <w:rPr>
                <w:spacing w:val="-5"/>
                <w:sz w:val="22"/>
              </w:rPr>
              <w:t> </w:t>
            </w:r>
            <w:r>
              <w:rPr>
                <w:sz w:val="22"/>
              </w:rPr>
              <w:t>for</w:t>
            </w:r>
            <w:r>
              <w:rPr>
                <w:spacing w:val="-5"/>
                <w:sz w:val="22"/>
              </w:rPr>
              <w:t> </w:t>
            </w:r>
            <w:r>
              <w:rPr>
                <w:sz w:val="22"/>
              </w:rPr>
              <w:t>this</w:t>
            </w:r>
            <w:r>
              <w:rPr>
                <w:spacing w:val="-5"/>
                <w:sz w:val="22"/>
              </w:rPr>
              <w:t> </w:t>
            </w:r>
            <w:r>
              <w:rPr>
                <w:sz w:val="22"/>
              </w:rPr>
              <w:t>and</w:t>
            </w:r>
            <w:r>
              <w:rPr>
                <w:spacing w:val="-5"/>
                <w:sz w:val="22"/>
              </w:rPr>
              <w:t> </w:t>
            </w:r>
            <w:r>
              <w:rPr>
                <w:sz w:val="22"/>
              </w:rPr>
              <w:t>foresee</w:t>
            </w:r>
            <w:r>
              <w:rPr>
                <w:spacing w:val="-5"/>
                <w:sz w:val="22"/>
              </w:rPr>
              <w:t> </w:t>
            </w:r>
            <w:r>
              <w:rPr>
                <w:sz w:val="22"/>
              </w:rPr>
              <w:t>us</w:t>
            </w:r>
            <w:r>
              <w:rPr>
                <w:spacing w:val="-5"/>
                <w:sz w:val="22"/>
              </w:rPr>
              <w:t> </w:t>
            </w:r>
            <w:r>
              <w:rPr>
                <w:sz w:val="22"/>
              </w:rPr>
              <w:t>offering</w:t>
            </w:r>
            <w:r>
              <w:rPr>
                <w:spacing w:val="-5"/>
                <w:sz w:val="22"/>
              </w:rPr>
              <w:t> </w:t>
            </w:r>
            <w:r>
              <w:rPr>
                <w:sz w:val="22"/>
              </w:rPr>
              <w:t>it</w:t>
            </w:r>
            <w:r>
              <w:rPr>
                <w:spacing w:val="-5"/>
                <w:sz w:val="22"/>
              </w:rPr>
              <w:t> </w:t>
            </w:r>
            <w:r>
              <w:rPr>
                <w:sz w:val="22"/>
              </w:rPr>
              <w:t>for</w:t>
            </w:r>
            <w:r>
              <w:rPr>
                <w:spacing w:val="-5"/>
                <w:sz w:val="22"/>
              </w:rPr>
              <w:t> </w:t>
            </w:r>
            <w:r>
              <w:rPr>
                <w:sz w:val="22"/>
              </w:rPr>
              <w:t>18</w:t>
            </w:r>
            <w:r>
              <w:rPr>
                <w:spacing w:val="-5"/>
                <w:sz w:val="22"/>
              </w:rPr>
              <w:t> </w:t>
            </w:r>
            <w:r>
              <w:rPr>
                <w:sz w:val="22"/>
              </w:rPr>
              <w:t>months</w:t>
            </w:r>
            <w:r>
              <w:rPr>
                <w:spacing w:val="-5"/>
                <w:sz w:val="22"/>
              </w:rPr>
              <w:t> </w:t>
            </w:r>
            <w:r>
              <w:rPr>
                <w:sz w:val="22"/>
              </w:rPr>
              <w:t>based</w:t>
            </w:r>
            <w:r>
              <w:rPr>
                <w:spacing w:val="-5"/>
                <w:sz w:val="22"/>
              </w:rPr>
              <w:t> </w:t>
            </w:r>
            <w:r>
              <w:rPr>
                <w:sz w:val="22"/>
              </w:rPr>
              <w:t>on</w:t>
            </w:r>
            <w:r>
              <w:rPr>
                <w:spacing w:val="-5"/>
                <w:sz w:val="22"/>
              </w:rPr>
              <w:t> </w:t>
            </w:r>
            <w:r>
              <w:rPr>
                <w:sz w:val="22"/>
              </w:rPr>
              <w:t>the pace of enrollment.</w:t>
            </w:r>
          </w:p>
          <w:p>
            <w:pPr>
              <w:pStyle w:val="TableParagraph"/>
              <w:ind w:left="105"/>
              <w:rPr>
                <w:b/>
                <w:i/>
                <w:sz w:val="22"/>
              </w:rPr>
            </w:pPr>
            <w:r>
              <w:rPr>
                <w:b/>
                <w:i/>
                <w:spacing w:val="-2"/>
                <w:sz w:val="22"/>
                <w:u w:val="thick"/>
              </w:rPr>
              <w:t>Discussion</w:t>
            </w:r>
          </w:p>
          <w:p>
            <w:pPr>
              <w:pStyle w:val="TableParagraph"/>
              <w:numPr>
                <w:ilvl w:val="0"/>
                <w:numId w:val="27"/>
              </w:numPr>
              <w:tabs>
                <w:tab w:pos="824" w:val="left" w:leader="none"/>
              </w:tabs>
              <w:spacing w:line="240" w:lineRule="auto" w:before="0" w:after="0"/>
              <w:ind w:left="824" w:right="0" w:hanging="359"/>
              <w:jc w:val="left"/>
              <w:rPr>
                <w:sz w:val="22"/>
              </w:rPr>
            </w:pPr>
            <w:r>
              <w:rPr>
                <w:sz w:val="22"/>
              </w:rPr>
              <w:t>Holly</w:t>
            </w:r>
            <w:r>
              <w:rPr>
                <w:spacing w:val="-8"/>
                <w:sz w:val="22"/>
              </w:rPr>
              <w:t> </w:t>
            </w:r>
            <w:r>
              <w:rPr>
                <w:sz w:val="22"/>
              </w:rPr>
              <w:t>Kingston</w:t>
            </w:r>
            <w:r>
              <w:rPr>
                <w:spacing w:val="-7"/>
                <w:sz w:val="22"/>
              </w:rPr>
              <w:t> </w:t>
            </w:r>
            <w:r>
              <w:rPr>
                <w:sz w:val="22"/>
              </w:rPr>
              <w:t>asked</w:t>
            </w:r>
            <w:r>
              <w:rPr>
                <w:spacing w:val="-8"/>
                <w:sz w:val="22"/>
              </w:rPr>
              <w:t> </w:t>
            </w:r>
            <w:r>
              <w:rPr>
                <w:sz w:val="22"/>
              </w:rPr>
              <w:t>how</w:t>
            </w:r>
            <w:r>
              <w:rPr>
                <w:spacing w:val="-7"/>
                <w:sz w:val="22"/>
              </w:rPr>
              <w:t> </w:t>
            </w:r>
            <w:r>
              <w:rPr>
                <w:sz w:val="22"/>
              </w:rPr>
              <w:t>long</w:t>
            </w:r>
            <w:r>
              <w:rPr>
                <w:spacing w:val="-8"/>
                <w:sz w:val="22"/>
              </w:rPr>
              <w:t> </w:t>
            </w:r>
            <w:r>
              <w:rPr>
                <w:sz w:val="22"/>
              </w:rPr>
              <w:t>the</w:t>
            </w:r>
            <w:r>
              <w:rPr>
                <w:spacing w:val="-7"/>
                <w:sz w:val="22"/>
              </w:rPr>
              <w:t> </w:t>
            </w:r>
            <w:r>
              <w:rPr>
                <w:sz w:val="22"/>
              </w:rPr>
              <w:t>Quorum</w:t>
            </w:r>
            <w:r>
              <w:rPr>
                <w:spacing w:val="-8"/>
                <w:sz w:val="22"/>
              </w:rPr>
              <w:t> </w:t>
            </w:r>
            <w:r>
              <w:rPr>
                <w:sz w:val="22"/>
              </w:rPr>
              <w:t>eLearning</w:t>
            </w:r>
            <w:r>
              <w:rPr>
                <w:spacing w:val="-7"/>
                <w:sz w:val="22"/>
              </w:rPr>
              <w:t> </w:t>
            </w:r>
            <w:r>
              <w:rPr>
                <w:sz w:val="22"/>
              </w:rPr>
              <w:t>Membership</w:t>
            </w:r>
            <w:r>
              <w:rPr>
                <w:spacing w:val="-7"/>
                <w:sz w:val="22"/>
              </w:rPr>
              <w:t> </w:t>
            </w:r>
            <w:r>
              <w:rPr>
                <w:spacing w:val="-2"/>
                <w:sz w:val="22"/>
              </w:rPr>
              <w:t>lasts?</w:t>
            </w:r>
          </w:p>
          <w:p>
            <w:pPr>
              <w:pStyle w:val="TableParagraph"/>
              <w:numPr>
                <w:ilvl w:val="1"/>
                <w:numId w:val="27"/>
              </w:numPr>
              <w:tabs>
                <w:tab w:pos="1543" w:val="left" w:leader="none"/>
              </w:tabs>
              <w:spacing w:line="236" w:lineRule="exact" w:before="0" w:after="0"/>
              <w:ind w:left="1543" w:right="0" w:hanging="358"/>
              <w:jc w:val="left"/>
              <w:rPr>
                <w:sz w:val="22"/>
              </w:rPr>
            </w:pPr>
            <w:r>
              <w:rPr>
                <w:sz w:val="22"/>
              </w:rPr>
              <w:t>Heather</w:t>
            </w:r>
            <w:r>
              <w:rPr>
                <w:spacing w:val="-9"/>
                <w:sz w:val="22"/>
              </w:rPr>
              <w:t> </w:t>
            </w:r>
            <w:r>
              <w:rPr>
                <w:sz w:val="22"/>
              </w:rPr>
              <w:t>Valentine</w:t>
            </w:r>
            <w:r>
              <w:rPr>
                <w:spacing w:val="-8"/>
                <w:sz w:val="22"/>
              </w:rPr>
              <w:t> </w:t>
            </w:r>
            <w:r>
              <w:rPr>
                <w:sz w:val="22"/>
              </w:rPr>
              <w:t>informed</w:t>
            </w:r>
            <w:r>
              <w:rPr>
                <w:spacing w:val="-8"/>
                <w:sz w:val="22"/>
              </w:rPr>
              <w:t> </w:t>
            </w:r>
            <w:r>
              <w:rPr>
                <w:sz w:val="22"/>
              </w:rPr>
              <w:t>her</w:t>
            </w:r>
            <w:r>
              <w:rPr>
                <w:spacing w:val="-9"/>
                <w:sz w:val="22"/>
              </w:rPr>
              <w:t> </w:t>
            </w:r>
            <w:r>
              <w:rPr>
                <w:sz w:val="22"/>
              </w:rPr>
              <w:t>it</w:t>
            </w:r>
            <w:r>
              <w:rPr>
                <w:spacing w:val="-8"/>
                <w:sz w:val="22"/>
              </w:rPr>
              <w:t> </w:t>
            </w:r>
            <w:r>
              <w:rPr>
                <w:sz w:val="22"/>
              </w:rPr>
              <w:t>lasts</w:t>
            </w:r>
            <w:r>
              <w:rPr>
                <w:spacing w:val="-8"/>
                <w:sz w:val="22"/>
              </w:rPr>
              <w:t> </w:t>
            </w:r>
            <w:r>
              <w:rPr>
                <w:sz w:val="22"/>
              </w:rPr>
              <w:t>1</w:t>
            </w:r>
            <w:r>
              <w:rPr>
                <w:spacing w:val="-8"/>
                <w:sz w:val="22"/>
              </w:rPr>
              <w:t> </w:t>
            </w:r>
            <w:r>
              <w:rPr>
                <w:spacing w:val="-4"/>
                <w:sz w:val="22"/>
              </w:rPr>
              <w:t>year.</w:t>
            </w:r>
          </w:p>
        </w:tc>
      </w:tr>
    </w:tbl>
    <w:p>
      <w:pPr>
        <w:rPr>
          <w:sz w:val="2"/>
          <w:szCs w:val="2"/>
        </w:rPr>
      </w:pPr>
      <w:r>
        <w:rPr/>
        <mc:AlternateContent>
          <mc:Choice Requires="wps">
            <w:drawing>
              <wp:anchor distT="0" distB="0" distL="0" distR="0" allowOverlap="1" layoutInCell="1" locked="0" behindDoc="1" simplePos="0" relativeHeight="486349312">
                <wp:simplePos x="0" y="0"/>
                <wp:positionH relativeFrom="page">
                  <wp:posOffset>1098636</wp:posOffset>
                </wp:positionH>
                <wp:positionV relativeFrom="page">
                  <wp:posOffset>3774451</wp:posOffset>
                </wp:positionV>
                <wp:extent cx="6040120" cy="2973070"/>
                <wp:effectExtent l="0" t="0" r="0" b="0"/>
                <wp:wrapNone/>
                <wp:docPr id="14" name="Textbox 14"/>
                <wp:cNvGraphicFramePr>
                  <a:graphicFrameLocks/>
                </wp:cNvGraphicFramePr>
                <a:graphic>
                  <a:graphicData uri="http://schemas.microsoft.com/office/word/2010/wordprocessingShape">
                    <wps:wsp>
                      <wps:cNvPr id="14" name="Textbox 14"/>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hyperlink r:id="rId10">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w:t>
                              </w:r>
                            </w:hyperlink>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RAFT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7168;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tbl>
      <w:tblPr>
        <w:tblW w:w="0" w:type="auto"/>
        <w:jc w:val="left"/>
        <w:tblInd w:w="3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070"/>
        <w:gridCol w:w="9530"/>
      </w:tblGrid>
      <w:tr>
        <w:trPr>
          <w:trHeight w:val="5639" w:hRule="atLeast"/>
        </w:trPr>
        <w:tc>
          <w:tcPr>
            <w:tcW w:w="2070" w:type="dxa"/>
            <w:tcBorders>
              <w:left w:val="single" w:sz="18" w:space="0" w:color="000000"/>
            </w:tcBorders>
          </w:tcPr>
          <w:p>
            <w:pPr>
              <w:pStyle w:val="TableParagraph"/>
              <w:spacing w:before="12"/>
              <w:ind w:left="7"/>
              <w:jc w:val="center"/>
              <w:rPr>
                <w:b/>
                <w:sz w:val="22"/>
              </w:rPr>
            </w:pPr>
            <w:r>
              <w:rPr>
                <w:b/>
                <w:sz w:val="22"/>
              </w:rPr>
              <w:t>Grants</w:t>
            </w:r>
            <w:r>
              <w:rPr>
                <w:b/>
                <w:spacing w:val="-12"/>
                <w:sz w:val="22"/>
              </w:rPr>
              <w:t> </w:t>
            </w:r>
            <w:r>
              <w:rPr>
                <w:b/>
                <w:spacing w:val="-2"/>
                <w:sz w:val="22"/>
              </w:rPr>
              <w:t>Update</w:t>
            </w:r>
          </w:p>
        </w:tc>
        <w:tc>
          <w:tcPr>
            <w:tcW w:w="9530" w:type="dxa"/>
            <w:tcBorders>
              <w:right w:val="single" w:sz="18" w:space="0" w:color="000000"/>
            </w:tcBorders>
          </w:tcPr>
          <w:p>
            <w:pPr>
              <w:pStyle w:val="TableParagraph"/>
              <w:spacing w:before="12"/>
              <w:ind w:left="154"/>
              <w:rPr>
                <w:b/>
                <w:sz w:val="22"/>
              </w:rPr>
            </w:pPr>
            <w:r>
              <w:rPr/>
              <mc:AlternateContent>
                <mc:Choice Requires="wps">
                  <w:drawing>
                    <wp:anchor distT="0" distB="0" distL="0" distR="0" allowOverlap="1" layoutInCell="1" locked="0" behindDoc="1" simplePos="0" relativeHeight="486349824">
                      <wp:simplePos x="0" y="0"/>
                      <wp:positionH relativeFrom="column">
                        <wp:posOffset>95250</wp:posOffset>
                      </wp:positionH>
                      <wp:positionV relativeFrom="paragraph">
                        <wp:posOffset>152367</wp:posOffset>
                      </wp:positionV>
                      <wp:extent cx="939800" cy="12700"/>
                      <wp:effectExtent l="0" t="0" r="0" b="0"/>
                      <wp:wrapNone/>
                      <wp:docPr id="15" name="Group 15"/>
                      <wp:cNvGraphicFramePr>
                        <a:graphicFrameLocks/>
                      </wp:cNvGraphicFramePr>
                      <a:graphic>
                        <a:graphicData uri="http://schemas.microsoft.com/office/word/2010/wordprocessingGroup">
                          <wpg:wgp>
                            <wpg:cNvPr id="15" name="Group 15"/>
                            <wpg:cNvGrpSpPr/>
                            <wpg:grpSpPr>
                              <a:xfrm>
                                <a:off x="0" y="0"/>
                                <a:ext cx="939800" cy="12700"/>
                                <a:chExt cx="939800" cy="12700"/>
                              </a:xfrm>
                            </wpg:grpSpPr>
                            <wps:wsp>
                              <wps:cNvPr id="16" name="Graphic 16"/>
                              <wps:cNvSpPr/>
                              <wps:spPr>
                                <a:xfrm>
                                  <a:off x="0" y="6350"/>
                                  <a:ext cx="939800" cy="1270"/>
                                </a:xfrm>
                                <a:custGeom>
                                  <a:avLst/>
                                  <a:gdLst/>
                                  <a:ahLst/>
                                  <a:cxnLst/>
                                  <a:rect l="l" t="t" r="r" b="b"/>
                                  <a:pathLst>
                                    <a:path w="939800" h="0">
                                      <a:moveTo>
                                        <a:pt x="0" y="0"/>
                                      </a:moveTo>
                                      <a:lnTo>
                                        <a:pt x="9398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500002pt;margin-top:11.997461pt;width:74pt;height:1pt;mso-position-horizontal-relative:column;mso-position-vertical-relative:paragraph;z-index:-16966656" id="docshapegroup2" coordorigin="150,240" coordsize="1480,20">
                      <v:line style="position:absolute" from="150,250" to="1630,250" stroked="true" strokeweight="1.0pt" strokecolor="#000000">
                        <v:stroke dashstyle="solid"/>
                      </v:line>
                      <w10:wrap type="none"/>
                    </v:group>
                  </w:pict>
                </mc:Fallback>
              </mc:AlternateContent>
            </w:r>
            <w:r>
              <w:rPr>
                <w:b/>
                <w:sz w:val="22"/>
              </w:rPr>
              <w:t>-Megan</w:t>
            </w:r>
            <w:r>
              <w:rPr>
                <w:b/>
                <w:spacing w:val="-9"/>
                <w:sz w:val="22"/>
              </w:rPr>
              <w:t> </w:t>
            </w:r>
            <w:r>
              <w:rPr>
                <w:b/>
                <w:spacing w:val="-2"/>
                <w:sz w:val="22"/>
              </w:rPr>
              <w:t>Vlaming</w:t>
            </w:r>
          </w:p>
          <w:p>
            <w:pPr>
              <w:pStyle w:val="TableParagraph"/>
              <w:numPr>
                <w:ilvl w:val="0"/>
                <w:numId w:val="28"/>
              </w:numPr>
              <w:tabs>
                <w:tab w:pos="825" w:val="left" w:leader="none"/>
              </w:tabs>
              <w:spacing w:line="240" w:lineRule="auto" w:before="0" w:after="0"/>
              <w:ind w:left="825" w:right="125" w:hanging="360"/>
              <w:jc w:val="left"/>
              <w:rPr>
                <w:sz w:val="22"/>
              </w:rPr>
            </w:pPr>
            <w:r>
              <w:rPr>
                <w:sz w:val="22"/>
              </w:rPr>
              <w:t>To</w:t>
            </w:r>
            <w:r>
              <w:rPr>
                <w:spacing w:val="-8"/>
                <w:sz w:val="22"/>
              </w:rPr>
              <w:t> </w:t>
            </w:r>
            <w:r>
              <w:rPr>
                <w:sz w:val="22"/>
              </w:rPr>
              <w:t>view</w:t>
            </w:r>
            <w:r>
              <w:rPr>
                <w:spacing w:val="-8"/>
                <w:sz w:val="22"/>
              </w:rPr>
              <w:t> </w:t>
            </w:r>
            <w:r>
              <w:rPr>
                <w:sz w:val="22"/>
              </w:rPr>
              <w:t>additional</w:t>
            </w:r>
            <w:r>
              <w:rPr>
                <w:spacing w:val="-8"/>
                <w:sz w:val="22"/>
              </w:rPr>
              <w:t> </w:t>
            </w:r>
            <w:r>
              <w:rPr>
                <w:sz w:val="22"/>
              </w:rPr>
              <w:t>update</w:t>
            </w:r>
            <w:r>
              <w:rPr>
                <w:spacing w:val="-8"/>
                <w:sz w:val="22"/>
              </w:rPr>
              <w:t> </w:t>
            </w:r>
            <w:r>
              <w:rPr>
                <w:sz w:val="22"/>
              </w:rPr>
              <w:t>information</w:t>
            </w:r>
            <w:r>
              <w:rPr>
                <w:spacing w:val="-8"/>
                <w:sz w:val="22"/>
              </w:rPr>
              <w:t> </w:t>
            </w:r>
            <w:r>
              <w:rPr>
                <w:sz w:val="22"/>
              </w:rPr>
              <w:t>provided</w:t>
            </w:r>
            <w:r>
              <w:rPr>
                <w:spacing w:val="-8"/>
                <w:sz w:val="22"/>
              </w:rPr>
              <w:t> </w:t>
            </w:r>
            <w:r>
              <w:rPr>
                <w:sz w:val="22"/>
              </w:rPr>
              <w:t>during</w:t>
            </w:r>
            <w:r>
              <w:rPr>
                <w:spacing w:val="-8"/>
                <w:sz w:val="22"/>
              </w:rPr>
              <w:t> </w:t>
            </w:r>
            <w:r>
              <w:rPr>
                <w:sz w:val="22"/>
              </w:rPr>
              <w:t>this</w:t>
            </w:r>
            <w:r>
              <w:rPr>
                <w:spacing w:val="-8"/>
                <w:sz w:val="22"/>
              </w:rPr>
              <w:t> </w:t>
            </w:r>
            <w:r>
              <w:rPr>
                <w:sz w:val="22"/>
              </w:rPr>
              <w:t>section</w:t>
            </w:r>
            <w:r>
              <w:rPr>
                <w:spacing w:val="-8"/>
                <w:sz w:val="22"/>
              </w:rPr>
              <w:t> </w:t>
            </w:r>
            <w:r>
              <w:rPr>
                <w:sz w:val="22"/>
              </w:rPr>
              <w:t>please</w:t>
            </w:r>
            <w:r>
              <w:rPr>
                <w:spacing w:val="-8"/>
                <w:sz w:val="22"/>
              </w:rPr>
              <w:t> </w:t>
            </w:r>
            <w:r>
              <w:rPr>
                <w:sz w:val="22"/>
              </w:rPr>
              <w:t>go</w:t>
            </w:r>
            <w:r>
              <w:rPr>
                <w:spacing w:val="-8"/>
                <w:sz w:val="22"/>
              </w:rPr>
              <w:t> </w:t>
            </w:r>
            <w:r>
              <w:rPr>
                <w:sz w:val="22"/>
              </w:rPr>
              <w:t>to</w:t>
            </w:r>
            <w:r>
              <w:rPr>
                <w:spacing w:val="-8"/>
                <w:sz w:val="22"/>
              </w:rPr>
              <w:t> </w:t>
            </w:r>
            <w:r>
              <w:rPr>
                <w:sz w:val="22"/>
              </w:rPr>
              <w:t>the</w:t>
            </w:r>
            <w:r>
              <w:rPr>
                <w:spacing w:val="-8"/>
                <w:sz w:val="22"/>
              </w:rPr>
              <w:t> </w:t>
            </w:r>
            <w:r>
              <w:rPr>
                <w:sz w:val="22"/>
              </w:rPr>
              <w:t>Power</w:t>
            </w:r>
            <w:r>
              <w:rPr>
                <w:spacing w:val="-8"/>
                <w:sz w:val="22"/>
              </w:rPr>
              <w:t> </w:t>
            </w:r>
            <w:r>
              <w:rPr>
                <w:sz w:val="22"/>
              </w:rPr>
              <w:t>Point found at </w:t>
            </w:r>
            <w:hyperlink r:id="rId10">
              <w:r>
                <w:rPr>
                  <w:i/>
                  <w:color w:val="1154CC"/>
                  <w:sz w:val="22"/>
                </w:rPr>
                <w:t>https://www.utah.gov/pmn/sitemap/notice/879239.html</w:t>
              </w:r>
            </w:hyperlink>
            <w:r>
              <w:rPr>
                <w:sz w:val="22"/>
              </w:rPr>
              <w:t>.</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29"/>
              </w:numPr>
              <w:tabs>
                <w:tab w:pos="824" w:val="left" w:leader="none"/>
              </w:tabs>
              <w:spacing w:line="240" w:lineRule="auto" w:before="0" w:after="0"/>
              <w:ind w:left="824" w:right="0" w:hanging="359"/>
              <w:jc w:val="left"/>
              <w:rPr>
                <w:sz w:val="22"/>
              </w:rPr>
            </w:pPr>
            <w:r>
              <w:rPr>
                <w:sz w:val="22"/>
              </w:rPr>
              <w:t>Simon</w:t>
            </w:r>
            <w:r>
              <w:rPr>
                <w:spacing w:val="-8"/>
                <w:sz w:val="22"/>
              </w:rPr>
              <w:t> </w:t>
            </w:r>
            <w:r>
              <w:rPr>
                <w:sz w:val="22"/>
              </w:rPr>
              <w:t>Bolivar</w:t>
            </w:r>
            <w:r>
              <w:rPr>
                <w:spacing w:val="-6"/>
                <w:sz w:val="22"/>
              </w:rPr>
              <w:t> </w:t>
            </w:r>
            <w:r>
              <w:rPr>
                <w:sz w:val="22"/>
              </w:rPr>
              <w:t>asked</w:t>
            </w:r>
            <w:r>
              <w:rPr>
                <w:spacing w:val="-6"/>
                <w:sz w:val="22"/>
              </w:rPr>
              <w:t> </w:t>
            </w:r>
            <w:r>
              <w:rPr>
                <w:sz w:val="22"/>
              </w:rPr>
              <w:t>if</w:t>
            </w:r>
            <w:r>
              <w:rPr>
                <w:spacing w:val="-6"/>
                <w:sz w:val="22"/>
              </w:rPr>
              <w:t> </w:t>
            </w:r>
            <w:r>
              <w:rPr>
                <w:sz w:val="22"/>
              </w:rPr>
              <w:t>there</w:t>
            </w:r>
            <w:r>
              <w:rPr>
                <w:spacing w:val="-6"/>
                <w:sz w:val="22"/>
              </w:rPr>
              <w:t> </w:t>
            </w:r>
            <w:r>
              <w:rPr>
                <w:sz w:val="22"/>
              </w:rPr>
              <w:t>is</w:t>
            </w:r>
            <w:r>
              <w:rPr>
                <w:spacing w:val="-5"/>
                <w:sz w:val="22"/>
              </w:rPr>
              <w:t> </w:t>
            </w:r>
            <w:r>
              <w:rPr>
                <w:sz w:val="22"/>
              </w:rPr>
              <w:t>a</w:t>
            </w:r>
            <w:r>
              <w:rPr>
                <w:spacing w:val="-6"/>
                <w:sz w:val="22"/>
              </w:rPr>
              <w:t> </w:t>
            </w:r>
            <w:r>
              <w:rPr>
                <w:sz w:val="22"/>
              </w:rPr>
              <w:t>waiting</w:t>
            </w:r>
            <w:r>
              <w:rPr>
                <w:spacing w:val="-6"/>
                <w:sz w:val="22"/>
              </w:rPr>
              <w:t> </w:t>
            </w:r>
            <w:r>
              <w:rPr>
                <w:sz w:val="22"/>
              </w:rPr>
              <w:t>list</w:t>
            </w:r>
            <w:r>
              <w:rPr>
                <w:spacing w:val="-6"/>
                <w:sz w:val="22"/>
              </w:rPr>
              <w:t> </w:t>
            </w:r>
            <w:r>
              <w:rPr>
                <w:sz w:val="22"/>
              </w:rPr>
              <w:t>of</w:t>
            </w:r>
            <w:r>
              <w:rPr>
                <w:spacing w:val="-6"/>
                <w:sz w:val="22"/>
              </w:rPr>
              <w:t> </w:t>
            </w:r>
            <w:r>
              <w:rPr>
                <w:sz w:val="22"/>
              </w:rPr>
              <w:t>eligible</w:t>
            </w:r>
            <w:r>
              <w:rPr>
                <w:spacing w:val="-5"/>
                <w:sz w:val="22"/>
              </w:rPr>
              <w:t> </w:t>
            </w:r>
            <w:r>
              <w:rPr>
                <w:sz w:val="22"/>
              </w:rPr>
              <w:t>students</w:t>
            </w:r>
            <w:r>
              <w:rPr>
                <w:spacing w:val="-6"/>
                <w:sz w:val="22"/>
              </w:rPr>
              <w:t> </w:t>
            </w:r>
            <w:r>
              <w:rPr>
                <w:sz w:val="22"/>
              </w:rPr>
              <w:t>that</w:t>
            </w:r>
            <w:r>
              <w:rPr>
                <w:spacing w:val="-6"/>
                <w:sz w:val="22"/>
              </w:rPr>
              <w:t> </w:t>
            </w:r>
            <w:r>
              <w:rPr>
                <w:sz w:val="22"/>
              </w:rPr>
              <w:t>could</w:t>
            </w:r>
            <w:r>
              <w:rPr>
                <w:spacing w:val="-6"/>
                <w:sz w:val="22"/>
              </w:rPr>
              <w:t> </w:t>
            </w:r>
            <w:r>
              <w:rPr>
                <w:sz w:val="22"/>
              </w:rPr>
              <w:t>not</w:t>
            </w:r>
            <w:r>
              <w:rPr>
                <w:spacing w:val="-6"/>
                <w:sz w:val="22"/>
              </w:rPr>
              <w:t> </w:t>
            </w:r>
            <w:r>
              <w:rPr>
                <w:sz w:val="22"/>
              </w:rPr>
              <w:t>be</w:t>
            </w:r>
            <w:r>
              <w:rPr>
                <w:spacing w:val="-5"/>
                <w:sz w:val="22"/>
              </w:rPr>
              <w:t> </w:t>
            </w:r>
            <w:r>
              <w:rPr>
                <w:spacing w:val="-2"/>
                <w:sz w:val="22"/>
              </w:rPr>
              <w:t>served?</w:t>
            </w:r>
          </w:p>
          <w:p>
            <w:pPr>
              <w:pStyle w:val="TableParagraph"/>
              <w:numPr>
                <w:ilvl w:val="1"/>
                <w:numId w:val="29"/>
              </w:numPr>
              <w:tabs>
                <w:tab w:pos="1543" w:val="left" w:leader="none"/>
                <w:tab w:pos="1545" w:val="left" w:leader="none"/>
              </w:tabs>
              <w:spacing w:line="240" w:lineRule="auto" w:before="0" w:after="0"/>
              <w:ind w:left="1545" w:right="129" w:hanging="360"/>
              <w:jc w:val="left"/>
              <w:rPr>
                <w:sz w:val="22"/>
              </w:rPr>
            </w:pPr>
            <w:r>
              <w:rPr/>
              <mc:AlternateContent>
                <mc:Choice Requires="wps">
                  <w:drawing>
                    <wp:anchor distT="0" distB="0" distL="0" distR="0" allowOverlap="1" layoutInCell="1" locked="0" behindDoc="1" simplePos="0" relativeHeight="486350336">
                      <wp:simplePos x="0" y="0"/>
                      <wp:positionH relativeFrom="column">
                        <wp:posOffset>1022350</wp:posOffset>
                      </wp:positionH>
                      <wp:positionV relativeFrom="paragraph">
                        <wp:posOffset>-535545</wp:posOffset>
                      </wp:positionV>
                      <wp:extent cx="3251200" cy="12700"/>
                      <wp:effectExtent l="0" t="0" r="0" b="0"/>
                      <wp:wrapNone/>
                      <wp:docPr id="17" name="Group 17"/>
                      <wp:cNvGraphicFramePr>
                        <a:graphicFrameLocks/>
                      </wp:cNvGraphicFramePr>
                      <a:graphic>
                        <a:graphicData uri="http://schemas.microsoft.com/office/word/2010/wordprocessingGroup">
                          <wpg:wgp>
                            <wpg:cNvPr id="17" name="Group 17"/>
                            <wpg:cNvGrpSpPr/>
                            <wpg:grpSpPr>
                              <a:xfrm>
                                <a:off x="0" y="0"/>
                                <a:ext cx="3251200" cy="12700"/>
                                <a:chExt cx="3251200" cy="12700"/>
                              </a:xfrm>
                            </wpg:grpSpPr>
                            <wps:wsp>
                              <wps:cNvPr id="18" name="Graphic 18"/>
                              <wps:cNvSpPr/>
                              <wps:spPr>
                                <a:xfrm>
                                  <a:off x="0" y="6350"/>
                                  <a:ext cx="3251200" cy="1270"/>
                                </a:xfrm>
                                <a:custGeom>
                                  <a:avLst/>
                                  <a:gdLst/>
                                  <a:ahLst/>
                                  <a:cxnLst/>
                                  <a:rect l="l" t="t" r="r" b="b"/>
                                  <a:pathLst>
                                    <a:path w="3251200" h="0">
                                      <a:moveTo>
                                        <a:pt x="0" y="0"/>
                                      </a:moveTo>
                                      <a:lnTo>
                                        <a:pt x="3251200" y="0"/>
                                      </a:lnTo>
                                    </a:path>
                                  </a:pathLst>
                                </a:custGeom>
                                <a:ln w="12700">
                                  <a:solidFill>
                                    <a:srgbClr val="1154C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80.5pt;margin-top:-42.168945pt;width:256pt;height:1pt;mso-position-horizontal-relative:column;mso-position-vertical-relative:paragraph;z-index:-16966144" id="docshapegroup3" coordorigin="1610,-843" coordsize="5120,20">
                      <v:line style="position:absolute" from="1610,-833" to="6730,-833" stroked="true" strokeweight="1.0pt" strokecolor="#1154cc">
                        <v:stroke dashstyle="solid"/>
                      </v:line>
                      <w10:wrap type="none"/>
                    </v:group>
                  </w:pict>
                </mc:Fallback>
              </mc:AlternateContent>
            </w:r>
            <w:r>
              <w:rPr>
                <w:sz w:val="22"/>
              </w:rPr>
              <w:t>Megan Vlaming answered yes, because there are some programs that have the space, and some programs don't. It really depends on the demographic area that's being served.</w:t>
            </w:r>
            <w:r>
              <w:rPr>
                <w:spacing w:val="-7"/>
                <w:sz w:val="22"/>
              </w:rPr>
              <w:t> </w:t>
            </w:r>
            <w:r>
              <w:rPr>
                <w:sz w:val="22"/>
              </w:rPr>
              <w:t>We</w:t>
            </w:r>
            <w:r>
              <w:rPr>
                <w:spacing w:val="-7"/>
                <w:sz w:val="22"/>
              </w:rPr>
              <w:t> </w:t>
            </w:r>
            <w:r>
              <w:rPr>
                <w:sz w:val="22"/>
              </w:rPr>
              <w:t>have</w:t>
            </w:r>
            <w:r>
              <w:rPr>
                <w:spacing w:val="-7"/>
                <w:sz w:val="22"/>
              </w:rPr>
              <w:t> </w:t>
            </w:r>
            <w:r>
              <w:rPr>
                <w:sz w:val="22"/>
              </w:rPr>
              <w:t>some</w:t>
            </w:r>
            <w:r>
              <w:rPr>
                <w:spacing w:val="-7"/>
                <w:sz w:val="22"/>
              </w:rPr>
              <w:t> </w:t>
            </w:r>
            <w:r>
              <w:rPr>
                <w:sz w:val="22"/>
              </w:rPr>
              <w:t>elementary</w:t>
            </w:r>
            <w:r>
              <w:rPr>
                <w:spacing w:val="-7"/>
                <w:sz w:val="22"/>
              </w:rPr>
              <w:t> </w:t>
            </w:r>
            <w:r>
              <w:rPr>
                <w:sz w:val="22"/>
              </w:rPr>
              <w:t>programs,</w:t>
            </w:r>
            <w:r>
              <w:rPr>
                <w:spacing w:val="-7"/>
                <w:sz w:val="22"/>
              </w:rPr>
              <w:t> </w:t>
            </w:r>
            <w:r>
              <w:rPr>
                <w:sz w:val="22"/>
              </w:rPr>
              <w:t>like</w:t>
            </w:r>
            <w:r>
              <w:rPr>
                <w:spacing w:val="-7"/>
                <w:sz w:val="22"/>
              </w:rPr>
              <w:t> </w:t>
            </w:r>
            <w:r>
              <w:rPr>
                <w:sz w:val="22"/>
              </w:rPr>
              <w:t>our</w:t>
            </w:r>
            <w:r>
              <w:rPr>
                <w:spacing w:val="-7"/>
                <w:sz w:val="22"/>
              </w:rPr>
              <w:t> </w:t>
            </w:r>
            <w:r>
              <w:rPr>
                <w:sz w:val="22"/>
              </w:rPr>
              <w:t>LEAs,</w:t>
            </w:r>
            <w:r>
              <w:rPr>
                <w:spacing w:val="-7"/>
                <w:sz w:val="22"/>
              </w:rPr>
              <w:t> </w:t>
            </w:r>
            <w:r>
              <w:rPr>
                <w:sz w:val="22"/>
              </w:rPr>
              <w:t>that</w:t>
            </w:r>
            <w:r>
              <w:rPr>
                <w:spacing w:val="-7"/>
                <w:sz w:val="22"/>
              </w:rPr>
              <w:t> </w:t>
            </w:r>
            <w:r>
              <w:rPr>
                <w:sz w:val="22"/>
              </w:rPr>
              <w:t>can</w:t>
            </w:r>
            <w:r>
              <w:rPr>
                <w:spacing w:val="-7"/>
                <w:sz w:val="22"/>
              </w:rPr>
              <w:t> </w:t>
            </w:r>
            <w:r>
              <w:rPr>
                <w:sz w:val="22"/>
              </w:rPr>
              <w:t>only</w:t>
            </w:r>
            <w:r>
              <w:rPr>
                <w:spacing w:val="-7"/>
                <w:sz w:val="22"/>
              </w:rPr>
              <w:t> </w:t>
            </w:r>
            <w:r>
              <w:rPr>
                <w:sz w:val="22"/>
              </w:rPr>
              <w:t>serve</w:t>
            </w:r>
            <w:r>
              <w:rPr>
                <w:spacing w:val="-7"/>
                <w:sz w:val="22"/>
              </w:rPr>
              <w:t> </w:t>
            </w:r>
            <w:r>
              <w:rPr>
                <w:sz w:val="22"/>
              </w:rPr>
              <w:t>a</w:t>
            </w:r>
            <w:r>
              <w:rPr>
                <w:spacing w:val="-7"/>
                <w:sz w:val="22"/>
              </w:rPr>
              <w:t> </w:t>
            </w:r>
            <w:r>
              <w:rPr>
                <w:sz w:val="22"/>
              </w:rPr>
              <w:t>certain number</w:t>
            </w:r>
            <w:r>
              <w:rPr>
                <w:spacing w:val="-1"/>
                <w:sz w:val="22"/>
              </w:rPr>
              <w:t> </w:t>
            </w:r>
            <w:r>
              <w:rPr>
                <w:sz w:val="22"/>
              </w:rPr>
              <w:t>of</w:t>
            </w:r>
            <w:r>
              <w:rPr>
                <w:spacing w:val="-1"/>
                <w:sz w:val="22"/>
              </w:rPr>
              <w:t> </w:t>
            </w:r>
            <w:r>
              <w:rPr>
                <w:sz w:val="22"/>
              </w:rPr>
              <w:t>kids</w:t>
            </w:r>
            <w:r>
              <w:rPr>
                <w:spacing w:val="-1"/>
                <w:sz w:val="22"/>
              </w:rPr>
              <w:t> </w:t>
            </w:r>
            <w:r>
              <w:rPr>
                <w:sz w:val="22"/>
              </w:rPr>
              <w:t>per</w:t>
            </w:r>
            <w:r>
              <w:rPr>
                <w:spacing w:val="-1"/>
                <w:sz w:val="22"/>
              </w:rPr>
              <w:t> </w:t>
            </w:r>
            <w:r>
              <w:rPr>
                <w:sz w:val="22"/>
              </w:rPr>
              <w:t>classroom</w:t>
            </w:r>
            <w:r>
              <w:rPr>
                <w:spacing w:val="-1"/>
                <w:sz w:val="22"/>
              </w:rPr>
              <w:t> </w:t>
            </w:r>
            <w:r>
              <w:rPr>
                <w:sz w:val="22"/>
              </w:rPr>
              <w:t>with</w:t>
            </w:r>
            <w:r>
              <w:rPr>
                <w:spacing w:val="-1"/>
                <w:sz w:val="22"/>
              </w:rPr>
              <w:t> </w:t>
            </w:r>
            <w:r>
              <w:rPr>
                <w:sz w:val="22"/>
              </w:rPr>
              <w:t>these</w:t>
            </w:r>
            <w:r>
              <w:rPr>
                <w:spacing w:val="-1"/>
                <w:sz w:val="22"/>
              </w:rPr>
              <w:t> </w:t>
            </w:r>
            <w:r>
              <w:rPr>
                <w:sz w:val="22"/>
              </w:rPr>
              <w:t>numbers,</w:t>
            </w:r>
            <w:r>
              <w:rPr>
                <w:spacing w:val="-1"/>
                <w:sz w:val="22"/>
              </w:rPr>
              <w:t> </w:t>
            </w:r>
            <w:r>
              <w:rPr>
                <w:sz w:val="22"/>
              </w:rPr>
              <w:t>and</w:t>
            </w:r>
            <w:r>
              <w:rPr>
                <w:spacing w:val="-1"/>
                <w:sz w:val="22"/>
              </w:rPr>
              <w:t> </w:t>
            </w:r>
            <w:r>
              <w:rPr>
                <w:sz w:val="22"/>
              </w:rPr>
              <w:t>so</w:t>
            </w:r>
            <w:r>
              <w:rPr>
                <w:spacing w:val="-1"/>
                <w:sz w:val="22"/>
              </w:rPr>
              <w:t> </w:t>
            </w:r>
            <w:r>
              <w:rPr>
                <w:sz w:val="22"/>
              </w:rPr>
              <w:t>they</w:t>
            </w:r>
            <w:r>
              <w:rPr>
                <w:spacing w:val="-1"/>
                <w:sz w:val="22"/>
              </w:rPr>
              <w:t> </w:t>
            </w:r>
            <w:r>
              <w:rPr>
                <w:sz w:val="22"/>
              </w:rPr>
              <w:t>just</w:t>
            </w:r>
            <w:r>
              <w:rPr>
                <w:spacing w:val="-1"/>
                <w:sz w:val="22"/>
              </w:rPr>
              <w:t> </w:t>
            </w:r>
            <w:r>
              <w:rPr>
                <w:sz w:val="22"/>
              </w:rPr>
              <w:t>don't</w:t>
            </w:r>
            <w:r>
              <w:rPr>
                <w:spacing w:val="-1"/>
                <w:sz w:val="22"/>
              </w:rPr>
              <w:t> </w:t>
            </w:r>
            <w:r>
              <w:rPr>
                <w:sz w:val="22"/>
              </w:rPr>
              <w:t>have</w:t>
            </w:r>
            <w:r>
              <w:rPr>
                <w:spacing w:val="-1"/>
                <w:sz w:val="22"/>
              </w:rPr>
              <w:t> </w:t>
            </w:r>
            <w:r>
              <w:rPr>
                <w:sz w:val="22"/>
              </w:rPr>
              <w:t>as</w:t>
            </w:r>
            <w:r>
              <w:rPr>
                <w:spacing w:val="-1"/>
                <w:sz w:val="22"/>
              </w:rPr>
              <w:t> </w:t>
            </w:r>
            <w:r>
              <w:rPr>
                <w:sz w:val="22"/>
              </w:rPr>
              <w:t>many open</w:t>
            </w:r>
            <w:r>
              <w:rPr>
                <w:spacing w:val="-2"/>
                <w:sz w:val="22"/>
              </w:rPr>
              <w:t> </w:t>
            </w:r>
            <w:r>
              <w:rPr>
                <w:sz w:val="22"/>
              </w:rPr>
              <w:t>slots</w:t>
            </w:r>
            <w:r>
              <w:rPr>
                <w:spacing w:val="-2"/>
                <w:sz w:val="22"/>
              </w:rPr>
              <w:t> </w:t>
            </w:r>
            <w:r>
              <w:rPr>
                <w:sz w:val="22"/>
              </w:rPr>
              <w:t>that</w:t>
            </w:r>
            <w:r>
              <w:rPr>
                <w:spacing w:val="-2"/>
                <w:sz w:val="22"/>
              </w:rPr>
              <w:t> </w:t>
            </w:r>
            <w:r>
              <w:rPr>
                <w:sz w:val="22"/>
              </w:rPr>
              <w:t>they</w:t>
            </w:r>
            <w:r>
              <w:rPr>
                <w:spacing w:val="-2"/>
                <w:sz w:val="22"/>
              </w:rPr>
              <w:t> </w:t>
            </w:r>
            <w:r>
              <w:rPr>
                <w:sz w:val="22"/>
              </w:rPr>
              <w:t>would</w:t>
            </w:r>
            <w:r>
              <w:rPr>
                <w:spacing w:val="-2"/>
                <w:sz w:val="22"/>
              </w:rPr>
              <w:t> </w:t>
            </w:r>
            <w:r>
              <w:rPr>
                <w:sz w:val="22"/>
              </w:rPr>
              <w:t>like</w:t>
            </w:r>
            <w:r>
              <w:rPr>
                <w:spacing w:val="-2"/>
                <w:sz w:val="22"/>
              </w:rPr>
              <w:t> </w:t>
            </w:r>
            <w:r>
              <w:rPr>
                <w:sz w:val="22"/>
              </w:rPr>
              <w:t>to</w:t>
            </w:r>
            <w:r>
              <w:rPr>
                <w:spacing w:val="-2"/>
                <w:sz w:val="22"/>
              </w:rPr>
              <w:t> </w:t>
            </w:r>
            <w:r>
              <w:rPr>
                <w:sz w:val="22"/>
              </w:rPr>
              <w:t>have</w:t>
            </w:r>
            <w:r>
              <w:rPr>
                <w:spacing w:val="-2"/>
                <w:sz w:val="22"/>
              </w:rPr>
              <w:t> </w:t>
            </w:r>
            <w:r>
              <w:rPr>
                <w:sz w:val="22"/>
              </w:rPr>
              <w:t>because</w:t>
            </w:r>
            <w:r>
              <w:rPr>
                <w:spacing w:val="-2"/>
                <w:sz w:val="22"/>
              </w:rPr>
              <w:t> </w:t>
            </w:r>
            <w:r>
              <w:rPr>
                <w:sz w:val="22"/>
              </w:rPr>
              <w:t>they</w:t>
            </w:r>
            <w:r>
              <w:rPr>
                <w:spacing w:val="-2"/>
                <w:sz w:val="22"/>
              </w:rPr>
              <w:t> </w:t>
            </w:r>
            <w:r>
              <w:rPr>
                <w:sz w:val="22"/>
              </w:rPr>
              <w:t>have</w:t>
            </w:r>
            <w:r>
              <w:rPr>
                <w:spacing w:val="-2"/>
                <w:sz w:val="22"/>
              </w:rPr>
              <w:t> </w:t>
            </w:r>
            <w:r>
              <w:rPr>
                <w:sz w:val="22"/>
              </w:rPr>
              <w:t>to</w:t>
            </w:r>
            <w:r>
              <w:rPr>
                <w:spacing w:val="-2"/>
                <w:sz w:val="22"/>
              </w:rPr>
              <w:t> </w:t>
            </w:r>
            <w:r>
              <w:rPr>
                <w:sz w:val="22"/>
              </w:rPr>
              <w:t>spread</w:t>
            </w:r>
            <w:r>
              <w:rPr>
                <w:spacing w:val="-2"/>
                <w:sz w:val="22"/>
              </w:rPr>
              <w:t> </w:t>
            </w:r>
            <w:r>
              <w:rPr>
                <w:sz w:val="22"/>
              </w:rPr>
              <w:t>it</w:t>
            </w:r>
            <w:r>
              <w:rPr>
                <w:spacing w:val="-2"/>
                <w:sz w:val="22"/>
              </w:rPr>
              <w:t> </w:t>
            </w:r>
            <w:r>
              <w:rPr>
                <w:sz w:val="22"/>
              </w:rPr>
              <w:t>throughout</w:t>
            </w:r>
            <w:r>
              <w:rPr>
                <w:spacing w:val="-2"/>
                <w:sz w:val="22"/>
              </w:rPr>
              <w:t> </w:t>
            </w:r>
            <w:r>
              <w:rPr>
                <w:sz w:val="22"/>
              </w:rPr>
              <w:t>their </w:t>
            </w:r>
            <w:r>
              <w:rPr>
                <w:spacing w:val="-2"/>
                <w:sz w:val="22"/>
              </w:rPr>
              <w:t>classrooms.</w:t>
            </w:r>
          </w:p>
          <w:p>
            <w:pPr>
              <w:pStyle w:val="TableParagraph"/>
              <w:numPr>
                <w:ilvl w:val="1"/>
                <w:numId w:val="29"/>
              </w:numPr>
              <w:tabs>
                <w:tab w:pos="1545" w:val="left" w:leader="none"/>
              </w:tabs>
              <w:spacing w:line="240" w:lineRule="auto" w:before="0" w:after="0"/>
              <w:ind w:left="1545" w:right="362" w:hanging="360"/>
              <w:jc w:val="left"/>
              <w:rPr>
                <w:sz w:val="22"/>
              </w:rPr>
            </w:pPr>
            <w:r>
              <w:rPr>
                <w:sz w:val="22"/>
              </w:rPr>
              <w:t>Jared</w:t>
            </w:r>
            <w:r>
              <w:rPr>
                <w:spacing w:val="-6"/>
                <w:sz w:val="22"/>
              </w:rPr>
              <w:t> </w:t>
            </w:r>
            <w:r>
              <w:rPr>
                <w:sz w:val="22"/>
              </w:rPr>
              <w:t>Lisonbee</w:t>
            </w:r>
            <w:r>
              <w:rPr>
                <w:spacing w:val="-6"/>
                <w:sz w:val="22"/>
              </w:rPr>
              <w:t> </w:t>
            </w:r>
            <w:r>
              <w:rPr>
                <w:sz w:val="22"/>
              </w:rPr>
              <w:t>added</w:t>
            </w:r>
            <w:r>
              <w:rPr>
                <w:spacing w:val="-6"/>
                <w:sz w:val="22"/>
              </w:rPr>
              <w:t> </w:t>
            </w:r>
            <w:r>
              <w:rPr>
                <w:sz w:val="22"/>
              </w:rPr>
              <w:t>most</w:t>
            </w:r>
            <w:r>
              <w:rPr>
                <w:spacing w:val="-6"/>
                <w:sz w:val="22"/>
              </w:rPr>
              <w:t> </w:t>
            </w:r>
            <w:r>
              <w:rPr>
                <w:sz w:val="22"/>
              </w:rPr>
              <w:t>of</w:t>
            </w:r>
            <w:r>
              <w:rPr>
                <w:spacing w:val="-6"/>
                <w:sz w:val="22"/>
              </w:rPr>
              <w:t> </w:t>
            </w:r>
            <w:r>
              <w:rPr>
                <w:sz w:val="22"/>
              </w:rPr>
              <w:t>the</w:t>
            </w:r>
            <w:r>
              <w:rPr>
                <w:spacing w:val="-6"/>
                <w:sz w:val="22"/>
              </w:rPr>
              <w:t> </w:t>
            </w:r>
            <w:r>
              <w:rPr>
                <w:sz w:val="22"/>
              </w:rPr>
              <w:t>programs</w:t>
            </w:r>
            <w:r>
              <w:rPr>
                <w:spacing w:val="-6"/>
                <w:sz w:val="22"/>
              </w:rPr>
              <w:t> </w:t>
            </w:r>
            <w:r>
              <w:rPr>
                <w:sz w:val="22"/>
              </w:rPr>
              <w:t>receiving</w:t>
            </w:r>
            <w:r>
              <w:rPr>
                <w:spacing w:val="-6"/>
                <w:sz w:val="22"/>
              </w:rPr>
              <w:t> </w:t>
            </w:r>
            <w:r>
              <w:rPr>
                <w:sz w:val="22"/>
              </w:rPr>
              <w:t>Spanish</w:t>
            </w:r>
            <w:r>
              <w:rPr>
                <w:spacing w:val="-6"/>
                <w:sz w:val="22"/>
              </w:rPr>
              <w:t> </w:t>
            </w:r>
            <w:r>
              <w:rPr>
                <w:sz w:val="22"/>
              </w:rPr>
              <w:t>student</w:t>
            </w:r>
            <w:r>
              <w:rPr>
                <w:spacing w:val="-6"/>
                <w:sz w:val="22"/>
              </w:rPr>
              <w:t> </w:t>
            </w:r>
            <w:r>
              <w:rPr>
                <w:sz w:val="22"/>
              </w:rPr>
              <w:t>access</w:t>
            </w:r>
            <w:r>
              <w:rPr>
                <w:spacing w:val="-6"/>
                <w:sz w:val="22"/>
              </w:rPr>
              <w:t> </w:t>
            </w:r>
            <w:r>
              <w:rPr>
                <w:sz w:val="22"/>
              </w:rPr>
              <w:t>funding have indicated that if there was additional funding available, they could double the number of eligible students that could be served. Senate Bill 220 has opened up the requirements</w:t>
            </w:r>
            <w:r>
              <w:rPr>
                <w:spacing w:val="-7"/>
                <w:sz w:val="22"/>
              </w:rPr>
              <w:t> </w:t>
            </w:r>
            <w:r>
              <w:rPr>
                <w:sz w:val="22"/>
              </w:rPr>
              <w:t>with</w:t>
            </w:r>
            <w:r>
              <w:rPr>
                <w:spacing w:val="-7"/>
                <w:sz w:val="22"/>
              </w:rPr>
              <w:t> </w:t>
            </w:r>
            <w:r>
              <w:rPr>
                <w:sz w:val="22"/>
              </w:rPr>
              <w:t>the</w:t>
            </w:r>
            <w:r>
              <w:rPr>
                <w:spacing w:val="-7"/>
                <w:sz w:val="22"/>
              </w:rPr>
              <w:t> </w:t>
            </w:r>
            <w:r>
              <w:rPr>
                <w:sz w:val="22"/>
              </w:rPr>
              <w:t>number</w:t>
            </w:r>
            <w:r>
              <w:rPr>
                <w:spacing w:val="-7"/>
                <w:sz w:val="22"/>
              </w:rPr>
              <w:t> </w:t>
            </w:r>
            <w:r>
              <w:rPr>
                <w:sz w:val="22"/>
              </w:rPr>
              <w:t>of</w:t>
            </w:r>
            <w:r>
              <w:rPr>
                <w:spacing w:val="-7"/>
                <w:sz w:val="22"/>
              </w:rPr>
              <w:t> </w:t>
            </w:r>
            <w:r>
              <w:rPr>
                <w:sz w:val="22"/>
              </w:rPr>
              <w:t>students</w:t>
            </w:r>
            <w:r>
              <w:rPr>
                <w:spacing w:val="-7"/>
                <w:sz w:val="22"/>
              </w:rPr>
              <w:t> </w:t>
            </w:r>
            <w:r>
              <w:rPr>
                <w:sz w:val="22"/>
              </w:rPr>
              <w:t>with</w:t>
            </w:r>
            <w:r>
              <w:rPr>
                <w:spacing w:val="-7"/>
                <w:sz w:val="22"/>
              </w:rPr>
              <w:t> </w:t>
            </w:r>
            <w:r>
              <w:rPr>
                <w:sz w:val="22"/>
              </w:rPr>
              <w:t>economic</w:t>
            </w:r>
            <w:r>
              <w:rPr>
                <w:spacing w:val="-7"/>
                <w:sz w:val="22"/>
              </w:rPr>
              <w:t> </w:t>
            </w:r>
            <w:r>
              <w:rPr>
                <w:sz w:val="22"/>
              </w:rPr>
              <w:t>disadvantages</w:t>
            </w:r>
            <w:r>
              <w:rPr>
                <w:spacing w:val="-7"/>
                <w:sz w:val="22"/>
              </w:rPr>
              <w:t> </w:t>
            </w:r>
            <w:r>
              <w:rPr>
                <w:sz w:val="22"/>
              </w:rPr>
              <w:t>to</w:t>
            </w:r>
            <w:r>
              <w:rPr>
                <w:spacing w:val="-7"/>
                <w:sz w:val="22"/>
              </w:rPr>
              <w:t> </w:t>
            </w:r>
            <w:r>
              <w:rPr>
                <w:sz w:val="22"/>
              </w:rPr>
              <w:t>having</w:t>
            </w:r>
            <w:r>
              <w:rPr>
                <w:spacing w:val="-7"/>
                <w:sz w:val="22"/>
              </w:rPr>
              <w:t> </w:t>
            </w:r>
            <w:r>
              <w:rPr>
                <w:sz w:val="22"/>
              </w:rPr>
              <w:t>at least one risk factor. With the relaxing of the requirements for eligibility, it would be substantially higher than that if there was funding available.</w:t>
            </w:r>
          </w:p>
          <w:p>
            <w:pPr>
              <w:pStyle w:val="TableParagraph"/>
              <w:numPr>
                <w:ilvl w:val="1"/>
                <w:numId w:val="29"/>
              </w:numPr>
              <w:tabs>
                <w:tab w:pos="1545" w:val="left" w:leader="none"/>
              </w:tabs>
              <w:spacing w:line="270" w:lineRule="atLeast" w:before="0" w:after="0"/>
              <w:ind w:left="1545" w:right="191" w:hanging="360"/>
              <w:jc w:val="left"/>
              <w:rPr>
                <w:sz w:val="22"/>
              </w:rPr>
            </w:pPr>
            <w:r>
              <w:rPr>
                <w:sz w:val="22"/>
              </w:rPr>
              <w:t>Emma Moench added that invoices for grantees share their actual number of eligible students.</w:t>
            </w:r>
            <w:r>
              <w:rPr>
                <w:spacing w:val="-7"/>
                <w:sz w:val="22"/>
              </w:rPr>
              <w:t> </w:t>
            </w:r>
            <w:r>
              <w:rPr>
                <w:sz w:val="22"/>
              </w:rPr>
              <w:t>We</w:t>
            </w:r>
            <w:r>
              <w:rPr>
                <w:spacing w:val="-7"/>
                <w:sz w:val="22"/>
              </w:rPr>
              <w:t> </w:t>
            </w:r>
            <w:r>
              <w:rPr>
                <w:sz w:val="22"/>
              </w:rPr>
              <w:t>know</w:t>
            </w:r>
            <w:r>
              <w:rPr>
                <w:spacing w:val="-7"/>
                <w:sz w:val="22"/>
              </w:rPr>
              <w:t> </w:t>
            </w:r>
            <w:r>
              <w:rPr>
                <w:sz w:val="22"/>
              </w:rPr>
              <w:t>that</w:t>
            </w:r>
            <w:r>
              <w:rPr>
                <w:spacing w:val="-7"/>
                <w:sz w:val="22"/>
              </w:rPr>
              <w:t> </w:t>
            </w:r>
            <w:r>
              <w:rPr>
                <w:sz w:val="22"/>
              </w:rPr>
              <w:t>there</w:t>
            </w:r>
            <w:r>
              <w:rPr>
                <w:spacing w:val="-7"/>
                <w:sz w:val="22"/>
              </w:rPr>
              <w:t> </w:t>
            </w:r>
            <w:r>
              <w:rPr>
                <w:sz w:val="22"/>
              </w:rPr>
              <w:t>are</w:t>
            </w:r>
            <w:r>
              <w:rPr>
                <w:spacing w:val="-7"/>
                <w:sz w:val="22"/>
              </w:rPr>
              <w:t> </w:t>
            </w:r>
            <w:r>
              <w:rPr>
                <w:sz w:val="22"/>
              </w:rPr>
              <w:t>many</w:t>
            </w:r>
            <w:r>
              <w:rPr>
                <w:spacing w:val="-7"/>
                <w:sz w:val="22"/>
              </w:rPr>
              <w:t> </w:t>
            </w:r>
            <w:r>
              <w:rPr>
                <w:sz w:val="22"/>
              </w:rPr>
              <w:t>more</w:t>
            </w:r>
            <w:r>
              <w:rPr>
                <w:spacing w:val="-7"/>
                <w:sz w:val="22"/>
              </w:rPr>
              <w:t> </w:t>
            </w:r>
            <w:r>
              <w:rPr>
                <w:sz w:val="22"/>
              </w:rPr>
              <w:t>eligible</w:t>
            </w:r>
            <w:r>
              <w:rPr>
                <w:spacing w:val="-7"/>
                <w:sz w:val="22"/>
              </w:rPr>
              <w:t> </w:t>
            </w:r>
            <w:r>
              <w:rPr>
                <w:sz w:val="22"/>
              </w:rPr>
              <w:t>students</w:t>
            </w:r>
            <w:r>
              <w:rPr>
                <w:spacing w:val="-7"/>
                <w:sz w:val="22"/>
              </w:rPr>
              <w:t> </w:t>
            </w:r>
            <w:r>
              <w:rPr>
                <w:sz w:val="22"/>
              </w:rPr>
              <w:t>that</w:t>
            </w:r>
            <w:r>
              <w:rPr>
                <w:spacing w:val="-7"/>
                <w:sz w:val="22"/>
              </w:rPr>
              <w:t> </w:t>
            </w:r>
            <w:r>
              <w:rPr>
                <w:sz w:val="22"/>
              </w:rPr>
              <w:t>would</w:t>
            </w:r>
            <w:r>
              <w:rPr>
                <w:spacing w:val="-7"/>
                <w:sz w:val="22"/>
              </w:rPr>
              <w:t> </w:t>
            </w:r>
            <w:r>
              <w:rPr>
                <w:sz w:val="22"/>
              </w:rPr>
              <w:t>benefit</w:t>
            </w:r>
            <w:r>
              <w:rPr>
                <w:spacing w:val="-7"/>
                <w:sz w:val="22"/>
              </w:rPr>
              <w:t> </w:t>
            </w:r>
            <w:r>
              <w:rPr>
                <w:sz w:val="22"/>
              </w:rPr>
              <w:t>from this grant than what the funds actually cover.</w:t>
            </w:r>
          </w:p>
        </w:tc>
      </w:tr>
      <w:tr>
        <w:trPr>
          <w:trHeight w:val="1624" w:hRule="atLeast"/>
        </w:trPr>
        <w:tc>
          <w:tcPr>
            <w:tcW w:w="2070" w:type="dxa"/>
            <w:tcBorders>
              <w:left w:val="single" w:sz="18" w:space="0" w:color="000000"/>
            </w:tcBorders>
          </w:tcPr>
          <w:p>
            <w:pPr>
              <w:pStyle w:val="TableParagraph"/>
              <w:spacing w:line="259" w:lineRule="exact"/>
              <w:ind w:left="7"/>
              <w:jc w:val="center"/>
              <w:rPr>
                <w:b/>
                <w:sz w:val="22"/>
              </w:rPr>
            </w:pPr>
            <w:r>
              <w:rPr>
                <w:b/>
                <w:spacing w:val="-2"/>
                <w:sz w:val="22"/>
              </w:rPr>
              <w:t>Stabilization</w:t>
            </w:r>
            <w:r>
              <w:rPr>
                <w:b/>
                <w:spacing w:val="5"/>
                <w:sz w:val="22"/>
              </w:rPr>
              <w:t> </w:t>
            </w:r>
            <w:r>
              <w:rPr>
                <w:b/>
                <w:spacing w:val="-4"/>
                <w:sz w:val="22"/>
              </w:rPr>
              <w:t>Grant</w:t>
            </w:r>
          </w:p>
        </w:tc>
        <w:tc>
          <w:tcPr>
            <w:tcW w:w="9530" w:type="dxa"/>
            <w:tcBorders>
              <w:right w:val="single" w:sz="18" w:space="0" w:color="000000"/>
            </w:tcBorders>
          </w:tcPr>
          <w:p>
            <w:pPr>
              <w:pStyle w:val="TableParagraph"/>
              <w:spacing w:line="259" w:lineRule="exact"/>
              <w:ind w:left="105"/>
              <w:rPr>
                <w:b/>
                <w:sz w:val="22"/>
              </w:rPr>
            </w:pPr>
            <w:r>
              <w:rPr>
                <w:b/>
                <w:spacing w:val="-2"/>
                <w:sz w:val="22"/>
              </w:rPr>
              <w:t>-Kathy Randle</w:t>
            </w:r>
          </w:p>
          <w:p>
            <w:pPr>
              <w:pStyle w:val="TableParagraph"/>
              <w:ind w:left="825" w:hanging="360"/>
              <w:rPr>
                <w:sz w:val="22"/>
              </w:rPr>
            </w:pPr>
            <w:r>
              <w:rPr>
                <w:sz w:val="22"/>
              </w:rPr>
              <w:t>A.</w:t>
            </w:r>
            <w:r>
              <w:rPr>
                <w:spacing w:val="80"/>
                <w:w w:val="150"/>
                <w:sz w:val="22"/>
              </w:rPr>
              <w:t> </w:t>
            </w:r>
            <w:r>
              <w:rPr>
                <w:sz w:val="22"/>
              </w:rPr>
              <w:t>To</w:t>
            </w:r>
            <w:r>
              <w:rPr>
                <w:spacing w:val="-6"/>
                <w:sz w:val="22"/>
              </w:rPr>
              <w:t> </w:t>
            </w:r>
            <w:r>
              <w:rPr>
                <w:sz w:val="22"/>
              </w:rPr>
              <w:t>view</w:t>
            </w:r>
            <w:r>
              <w:rPr>
                <w:spacing w:val="-6"/>
                <w:sz w:val="22"/>
              </w:rPr>
              <w:t> </w:t>
            </w:r>
            <w:r>
              <w:rPr>
                <w:sz w:val="22"/>
              </w:rPr>
              <w:t>additional</w:t>
            </w:r>
            <w:r>
              <w:rPr>
                <w:spacing w:val="-6"/>
                <w:sz w:val="22"/>
              </w:rPr>
              <w:t> </w:t>
            </w:r>
            <w:r>
              <w:rPr>
                <w:sz w:val="22"/>
              </w:rPr>
              <w:t>update</w:t>
            </w:r>
            <w:r>
              <w:rPr>
                <w:spacing w:val="-6"/>
                <w:sz w:val="22"/>
              </w:rPr>
              <w:t> </w:t>
            </w:r>
            <w:r>
              <w:rPr>
                <w:sz w:val="22"/>
              </w:rPr>
              <w:t>information</w:t>
            </w:r>
            <w:r>
              <w:rPr>
                <w:spacing w:val="-6"/>
                <w:sz w:val="22"/>
              </w:rPr>
              <w:t> </w:t>
            </w:r>
            <w:r>
              <w:rPr>
                <w:sz w:val="22"/>
              </w:rPr>
              <w:t>provided</w:t>
            </w:r>
            <w:r>
              <w:rPr>
                <w:spacing w:val="-6"/>
                <w:sz w:val="22"/>
              </w:rPr>
              <w:t> </w:t>
            </w:r>
            <w:r>
              <w:rPr>
                <w:sz w:val="22"/>
              </w:rPr>
              <w:t>during</w:t>
            </w:r>
            <w:r>
              <w:rPr>
                <w:spacing w:val="-6"/>
                <w:sz w:val="22"/>
              </w:rPr>
              <w:t> </w:t>
            </w:r>
            <w:r>
              <w:rPr>
                <w:sz w:val="22"/>
              </w:rPr>
              <w:t>this</w:t>
            </w:r>
            <w:r>
              <w:rPr>
                <w:spacing w:val="-6"/>
                <w:sz w:val="22"/>
              </w:rPr>
              <w:t> </w:t>
            </w:r>
            <w:r>
              <w:rPr>
                <w:sz w:val="22"/>
              </w:rPr>
              <w:t>section,</w:t>
            </w:r>
            <w:r>
              <w:rPr>
                <w:spacing w:val="-6"/>
                <w:sz w:val="22"/>
              </w:rPr>
              <w:t> </w:t>
            </w:r>
            <w:r>
              <w:rPr>
                <w:sz w:val="22"/>
              </w:rPr>
              <w:t>please</w:t>
            </w:r>
            <w:r>
              <w:rPr>
                <w:spacing w:val="-6"/>
                <w:sz w:val="22"/>
              </w:rPr>
              <w:t> </w:t>
            </w:r>
            <w:r>
              <w:rPr>
                <w:sz w:val="22"/>
              </w:rPr>
              <w:t>go</w:t>
            </w:r>
            <w:r>
              <w:rPr>
                <w:spacing w:val="-6"/>
                <w:sz w:val="22"/>
              </w:rPr>
              <w:t> </w:t>
            </w:r>
            <w:r>
              <w:rPr>
                <w:sz w:val="22"/>
              </w:rPr>
              <w:t>to</w:t>
            </w:r>
            <w:r>
              <w:rPr>
                <w:spacing w:val="-6"/>
                <w:sz w:val="22"/>
              </w:rPr>
              <w:t> </w:t>
            </w:r>
            <w:r>
              <w:rPr>
                <w:sz w:val="22"/>
              </w:rPr>
              <w:t>the</w:t>
            </w:r>
            <w:r>
              <w:rPr>
                <w:spacing w:val="-6"/>
                <w:sz w:val="22"/>
              </w:rPr>
              <w:t> </w:t>
            </w:r>
            <w:r>
              <w:rPr>
                <w:sz w:val="22"/>
              </w:rPr>
              <w:t>Power</w:t>
            </w:r>
            <w:r>
              <w:rPr>
                <w:spacing w:val="-6"/>
                <w:sz w:val="22"/>
              </w:rPr>
              <w:t> </w:t>
            </w:r>
            <w:r>
              <w:rPr>
                <w:sz w:val="22"/>
              </w:rPr>
              <w:t>Point found at </w:t>
            </w:r>
            <w:hyperlink r:id="rId10">
              <w:r>
                <w:rPr>
                  <w:i/>
                  <w:color w:val="1154CC"/>
                  <w:sz w:val="22"/>
                  <w:u w:val="thick" w:color="1154CC"/>
                </w:rPr>
                <w:t>https://www.utah.gov/pmn/sitemap/notice/879239.html</w:t>
              </w:r>
            </w:hyperlink>
            <w:r>
              <w:rPr>
                <w:sz w:val="22"/>
                <w:u w:val="none"/>
              </w:rPr>
              <w:t>.</w:t>
            </w:r>
          </w:p>
          <w:p>
            <w:pPr>
              <w:pStyle w:val="TableParagraph"/>
              <w:spacing w:before="268"/>
              <w:ind w:left="105"/>
              <w:rPr>
                <w:b/>
                <w:i/>
                <w:sz w:val="22"/>
              </w:rPr>
            </w:pPr>
            <w:r>
              <w:rPr>
                <w:b/>
                <w:i/>
                <w:spacing w:val="-2"/>
                <w:sz w:val="22"/>
                <w:u w:val="thick"/>
              </w:rPr>
              <w:t>Discussion</w:t>
            </w:r>
          </w:p>
          <w:p>
            <w:pPr>
              <w:pStyle w:val="TableParagraph"/>
              <w:numPr>
                <w:ilvl w:val="0"/>
                <w:numId w:val="30"/>
              </w:numPr>
              <w:tabs>
                <w:tab w:pos="824" w:val="left" w:leader="none"/>
              </w:tabs>
              <w:spacing w:line="240" w:lineRule="auto" w:before="0" w:after="0"/>
              <w:ind w:left="824" w:right="0" w:hanging="359"/>
              <w:jc w:val="left"/>
              <w:rPr>
                <w:sz w:val="22"/>
              </w:rPr>
            </w:pPr>
            <w:r>
              <w:rPr>
                <w:sz w:val="22"/>
              </w:rPr>
              <w:t>No</w:t>
            </w:r>
            <w:r>
              <w:rPr>
                <w:spacing w:val="-2"/>
                <w:sz w:val="22"/>
              </w:rPr>
              <w:t> Discussion</w:t>
            </w:r>
          </w:p>
        </w:tc>
      </w:tr>
      <w:tr>
        <w:trPr>
          <w:trHeight w:val="2419" w:hRule="atLeast"/>
        </w:trPr>
        <w:tc>
          <w:tcPr>
            <w:tcW w:w="2070" w:type="dxa"/>
            <w:tcBorders>
              <w:left w:val="single" w:sz="18" w:space="0" w:color="000000"/>
            </w:tcBorders>
          </w:tcPr>
          <w:p>
            <w:pPr>
              <w:pStyle w:val="TableParagraph"/>
              <w:spacing w:before="11"/>
              <w:ind w:left="7"/>
              <w:jc w:val="center"/>
              <w:rPr>
                <w:b/>
                <w:sz w:val="22"/>
              </w:rPr>
            </w:pPr>
            <w:r>
              <w:rPr>
                <w:b/>
                <w:sz w:val="22"/>
              </w:rPr>
              <w:t>Agency</w:t>
            </w:r>
            <w:r>
              <w:rPr>
                <w:b/>
                <w:spacing w:val="-8"/>
                <w:sz w:val="22"/>
              </w:rPr>
              <w:t> </w:t>
            </w:r>
            <w:r>
              <w:rPr>
                <w:b/>
                <w:spacing w:val="-2"/>
                <w:sz w:val="22"/>
              </w:rPr>
              <w:t>Updates</w:t>
            </w:r>
          </w:p>
        </w:tc>
        <w:tc>
          <w:tcPr>
            <w:tcW w:w="9530" w:type="dxa"/>
            <w:tcBorders>
              <w:right w:val="single" w:sz="18" w:space="0" w:color="000000"/>
            </w:tcBorders>
          </w:tcPr>
          <w:p>
            <w:pPr>
              <w:pStyle w:val="TableParagraph"/>
              <w:spacing w:before="11"/>
              <w:ind w:left="105"/>
              <w:rPr>
                <w:b/>
                <w:sz w:val="22"/>
              </w:rPr>
            </w:pPr>
            <w:r>
              <w:rPr>
                <w:b/>
                <w:sz w:val="22"/>
                <w:u w:val="thick"/>
              </w:rPr>
              <w:t>USBE-</w:t>
            </w:r>
            <w:r>
              <w:rPr>
                <w:b/>
                <w:spacing w:val="-10"/>
                <w:sz w:val="22"/>
                <w:u w:val="thick"/>
              </w:rPr>
              <w:t> </w:t>
            </w:r>
            <w:r>
              <w:rPr>
                <w:b/>
                <w:sz w:val="22"/>
                <w:u w:val="thick"/>
              </w:rPr>
              <w:t>Cristina</w:t>
            </w:r>
            <w:r>
              <w:rPr>
                <w:b/>
                <w:spacing w:val="-9"/>
                <w:sz w:val="22"/>
                <w:u w:val="thick"/>
              </w:rPr>
              <w:t> </w:t>
            </w:r>
            <w:r>
              <w:rPr>
                <w:b/>
                <w:spacing w:val="-2"/>
                <w:sz w:val="22"/>
                <w:u w:val="thick"/>
              </w:rPr>
              <w:t>Barrera</w:t>
            </w:r>
          </w:p>
          <w:p>
            <w:pPr>
              <w:pStyle w:val="TableParagraph"/>
              <w:numPr>
                <w:ilvl w:val="0"/>
                <w:numId w:val="31"/>
              </w:numPr>
              <w:tabs>
                <w:tab w:pos="825" w:val="left" w:leader="none"/>
              </w:tabs>
              <w:spacing w:line="240" w:lineRule="auto" w:before="0" w:after="0"/>
              <w:ind w:left="825" w:right="70" w:hanging="360"/>
              <w:jc w:val="left"/>
              <w:rPr>
                <w:sz w:val="22"/>
              </w:rPr>
            </w:pPr>
            <w:r>
              <w:rPr>
                <w:sz w:val="22"/>
              </w:rPr>
              <w:t>To</w:t>
            </w:r>
            <w:r>
              <w:rPr>
                <w:spacing w:val="-8"/>
                <w:sz w:val="22"/>
              </w:rPr>
              <w:t> </w:t>
            </w:r>
            <w:r>
              <w:rPr>
                <w:sz w:val="22"/>
              </w:rPr>
              <w:t>view</w:t>
            </w:r>
            <w:r>
              <w:rPr>
                <w:spacing w:val="-8"/>
                <w:sz w:val="22"/>
              </w:rPr>
              <w:t> </w:t>
            </w:r>
            <w:r>
              <w:rPr>
                <w:sz w:val="22"/>
              </w:rPr>
              <w:t>additional</w:t>
            </w:r>
            <w:r>
              <w:rPr>
                <w:spacing w:val="-8"/>
                <w:sz w:val="22"/>
              </w:rPr>
              <w:t> </w:t>
            </w:r>
            <w:r>
              <w:rPr>
                <w:sz w:val="22"/>
              </w:rPr>
              <w:t>update</w:t>
            </w:r>
            <w:r>
              <w:rPr>
                <w:spacing w:val="-8"/>
                <w:sz w:val="22"/>
              </w:rPr>
              <w:t> </w:t>
            </w:r>
            <w:r>
              <w:rPr>
                <w:sz w:val="22"/>
              </w:rPr>
              <w:t>information</w:t>
            </w:r>
            <w:r>
              <w:rPr>
                <w:spacing w:val="-8"/>
                <w:sz w:val="22"/>
              </w:rPr>
              <w:t> </w:t>
            </w:r>
            <w:r>
              <w:rPr>
                <w:sz w:val="22"/>
              </w:rPr>
              <w:t>provided</w:t>
            </w:r>
            <w:r>
              <w:rPr>
                <w:spacing w:val="-8"/>
                <w:sz w:val="22"/>
              </w:rPr>
              <w:t> </w:t>
            </w:r>
            <w:r>
              <w:rPr>
                <w:sz w:val="22"/>
              </w:rPr>
              <w:t>during</w:t>
            </w:r>
            <w:r>
              <w:rPr>
                <w:spacing w:val="-8"/>
                <w:sz w:val="22"/>
              </w:rPr>
              <w:t> </w:t>
            </w:r>
            <w:r>
              <w:rPr>
                <w:sz w:val="22"/>
              </w:rPr>
              <w:t>this</w:t>
            </w:r>
            <w:r>
              <w:rPr>
                <w:spacing w:val="-8"/>
                <w:sz w:val="22"/>
              </w:rPr>
              <w:t> </w:t>
            </w:r>
            <w:r>
              <w:rPr>
                <w:sz w:val="22"/>
              </w:rPr>
              <w:t>section,</w:t>
            </w:r>
            <w:r>
              <w:rPr>
                <w:spacing w:val="-8"/>
                <w:sz w:val="22"/>
              </w:rPr>
              <w:t> </w:t>
            </w:r>
            <w:r>
              <w:rPr>
                <w:sz w:val="22"/>
              </w:rPr>
              <w:t>please</w:t>
            </w:r>
            <w:r>
              <w:rPr>
                <w:spacing w:val="-8"/>
                <w:sz w:val="22"/>
              </w:rPr>
              <w:t> </w:t>
            </w:r>
            <w:r>
              <w:rPr>
                <w:sz w:val="22"/>
              </w:rPr>
              <w:t>go</w:t>
            </w:r>
            <w:r>
              <w:rPr>
                <w:spacing w:val="-8"/>
                <w:sz w:val="22"/>
              </w:rPr>
              <w:t> </w:t>
            </w:r>
            <w:r>
              <w:rPr>
                <w:sz w:val="22"/>
              </w:rPr>
              <w:t>to</w:t>
            </w:r>
            <w:r>
              <w:rPr>
                <w:spacing w:val="-8"/>
                <w:sz w:val="22"/>
              </w:rPr>
              <w:t> </w:t>
            </w:r>
            <w:r>
              <w:rPr>
                <w:sz w:val="22"/>
              </w:rPr>
              <w:t>the</w:t>
            </w:r>
            <w:r>
              <w:rPr>
                <w:spacing w:val="-8"/>
                <w:sz w:val="22"/>
              </w:rPr>
              <w:t> </w:t>
            </w:r>
            <w:r>
              <w:rPr>
                <w:sz w:val="22"/>
              </w:rPr>
              <w:t>Power</w:t>
            </w:r>
            <w:r>
              <w:rPr>
                <w:spacing w:val="-8"/>
                <w:sz w:val="22"/>
              </w:rPr>
              <w:t> </w:t>
            </w:r>
            <w:r>
              <w:rPr>
                <w:sz w:val="22"/>
              </w:rPr>
              <w:t>Point found at </w:t>
            </w:r>
            <w:hyperlink r:id="rId10">
              <w:r>
                <w:rPr>
                  <w:i/>
                  <w:color w:val="1154CC"/>
                  <w:sz w:val="22"/>
                  <w:u w:val="thick" w:color="1154CC"/>
                </w:rPr>
                <w:t>https://www.utah.gov/pmn/sitemap/notice/879239.html</w:t>
              </w:r>
            </w:hyperlink>
            <w:r>
              <w:rPr>
                <w:sz w:val="22"/>
                <w:u w:val="none"/>
              </w:rPr>
              <w:t>.</w:t>
            </w:r>
          </w:p>
          <w:p>
            <w:pPr>
              <w:pStyle w:val="TableParagraph"/>
              <w:numPr>
                <w:ilvl w:val="0"/>
                <w:numId w:val="31"/>
              </w:numPr>
              <w:tabs>
                <w:tab w:pos="823" w:val="left" w:leader="none"/>
                <w:tab w:pos="825" w:val="left" w:leader="none"/>
              </w:tabs>
              <w:spacing w:line="240" w:lineRule="auto" w:before="0" w:after="0"/>
              <w:ind w:left="825" w:right="150" w:hanging="360"/>
              <w:jc w:val="left"/>
              <w:rPr>
                <w:sz w:val="22"/>
              </w:rPr>
            </w:pPr>
            <w:r>
              <w:rPr>
                <w:sz w:val="22"/>
              </w:rPr>
              <w:t>Cristina</w:t>
            </w:r>
            <w:r>
              <w:rPr>
                <w:spacing w:val="-6"/>
                <w:sz w:val="22"/>
              </w:rPr>
              <w:t> </w:t>
            </w:r>
            <w:r>
              <w:rPr>
                <w:sz w:val="22"/>
              </w:rPr>
              <w:t>Barrera</w:t>
            </w:r>
            <w:r>
              <w:rPr>
                <w:spacing w:val="-6"/>
                <w:sz w:val="22"/>
              </w:rPr>
              <w:t> </w:t>
            </w:r>
            <w:r>
              <w:rPr>
                <w:sz w:val="22"/>
              </w:rPr>
              <w:t>thanked</w:t>
            </w:r>
            <w:r>
              <w:rPr>
                <w:spacing w:val="-6"/>
                <w:sz w:val="22"/>
              </w:rPr>
              <w:t> </w:t>
            </w:r>
            <w:r>
              <w:rPr>
                <w:sz w:val="22"/>
              </w:rPr>
              <w:t>the</w:t>
            </w:r>
            <w:r>
              <w:rPr>
                <w:spacing w:val="-6"/>
                <w:sz w:val="22"/>
              </w:rPr>
              <w:t> </w:t>
            </w:r>
            <w:r>
              <w:rPr>
                <w:sz w:val="22"/>
              </w:rPr>
              <w:t>committee</w:t>
            </w:r>
            <w:r>
              <w:rPr>
                <w:spacing w:val="-6"/>
                <w:sz w:val="22"/>
              </w:rPr>
              <w:t> </w:t>
            </w:r>
            <w:r>
              <w:rPr>
                <w:sz w:val="22"/>
              </w:rPr>
              <w:t>for</w:t>
            </w:r>
            <w:r>
              <w:rPr>
                <w:spacing w:val="-6"/>
                <w:sz w:val="22"/>
              </w:rPr>
              <w:t> </w:t>
            </w:r>
            <w:r>
              <w:rPr>
                <w:sz w:val="22"/>
              </w:rPr>
              <w:t>being</w:t>
            </w:r>
            <w:r>
              <w:rPr>
                <w:spacing w:val="-6"/>
                <w:sz w:val="22"/>
              </w:rPr>
              <w:t> </w:t>
            </w:r>
            <w:r>
              <w:rPr>
                <w:sz w:val="22"/>
              </w:rPr>
              <w:t>part</w:t>
            </w:r>
            <w:r>
              <w:rPr>
                <w:spacing w:val="-6"/>
                <w:sz w:val="22"/>
              </w:rPr>
              <w:t> </w:t>
            </w:r>
            <w:r>
              <w:rPr>
                <w:sz w:val="22"/>
              </w:rPr>
              <w:t>of</w:t>
            </w:r>
            <w:r>
              <w:rPr>
                <w:spacing w:val="-6"/>
                <w:sz w:val="22"/>
              </w:rPr>
              <w:t> </w:t>
            </w:r>
            <w:r>
              <w:rPr>
                <w:sz w:val="22"/>
              </w:rPr>
              <w:t>it</w:t>
            </w:r>
            <w:r>
              <w:rPr>
                <w:spacing w:val="-6"/>
                <w:sz w:val="22"/>
              </w:rPr>
              <w:t> </w:t>
            </w:r>
            <w:r>
              <w:rPr>
                <w:sz w:val="22"/>
              </w:rPr>
              <w:t>as</w:t>
            </w:r>
            <w:r>
              <w:rPr>
                <w:spacing w:val="-6"/>
                <w:sz w:val="22"/>
              </w:rPr>
              <w:t> </w:t>
            </w:r>
            <w:r>
              <w:rPr>
                <w:sz w:val="22"/>
              </w:rPr>
              <w:t>the</w:t>
            </w:r>
            <w:r>
              <w:rPr>
                <w:spacing w:val="-6"/>
                <w:sz w:val="22"/>
              </w:rPr>
              <w:t> </w:t>
            </w:r>
            <w:r>
              <w:rPr>
                <w:sz w:val="22"/>
              </w:rPr>
              <w:t>new</w:t>
            </w:r>
            <w:r>
              <w:rPr>
                <w:spacing w:val="-6"/>
                <w:sz w:val="22"/>
              </w:rPr>
              <w:t> </w:t>
            </w:r>
            <w:r>
              <w:rPr>
                <w:sz w:val="22"/>
              </w:rPr>
              <w:t>USBE</w:t>
            </w:r>
            <w:r>
              <w:rPr>
                <w:spacing w:val="-6"/>
                <w:sz w:val="22"/>
              </w:rPr>
              <w:t> </w:t>
            </w:r>
            <w:r>
              <w:rPr>
                <w:sz w:val="22"/>
              </w:rPr>
              <w:t>representative.</w:t>
            </w:r>
            <w:r>
              <w:rPr>
                <w:spacing w:val="-6"/>
                <w:sz w:val="22"/>
              </w:rPr>
              <w:t> </w:t>
            </w:r>
            <w:r>
              <w:rPr>
                <w:sz w:val="22"/>
              </w:rPr>
              <w:t>She also provided a brief summary of her background.</w:t>
            </w:r>
          </w:p>
          <w:p>
            <w:pPr>
              <w:pStyle w:val="TableParagraph"/>
              <w:rPr>
                <w:sz w:val="22"/>
              </w:rPr>
            </w:pPr>
          </w:p>
          <w:p>
            <w:pPr>
              <w:pStyle w:val="TableParagraph"/>
              <w:ind w:left="105"/>
              <w:rPr>
                <w:b/>
                <w:i/>
                <w:sz w:val="22"/>
              </w:rPr>
            </w:pPr>
            <w:r>
              <w:rPr>
                <w:b/>
                <w:i/>
                <w:spacing w:val="-2"/>
                <w:sz w:val="22"/>
                <w:u w:val="thick"/>
              </w:rPr>
              <w:t>Discussion</w:t>
            </w:r>
          </w:p>
          <w:p>
            <w:pPr>
              <w:pStyle w:val="TableParagraph"/>
              <w:numPr>
                <w:ilvl w:val="0"/>
                <w:numId w:val="32"/>
              </w:numPr>
              <w:tabs>
                <w:tab w:pos="824" w:val="left" w:leader="none"/>
              </w:tabs>
              <w:spacing w:line="240" w:lineRule="auto" w:before="0" w:after="0"/>
              <w:ind w:left="824" w:right="0" w:hanging="359"/>
              <w:jc w:val="left"/>
              <w:rPr>
                <w:sz w:val="22"/>
              </w:rPr>
            </w:pPr>
            <w:r>
              <w:rPr>
                <w:sz w:val="22"/>
              </w:rPr>
              <w:t>Jamie</w:t>
            </w:r>
            <w:r>
              <w:rPr>
                <w:spacing w:val="-10"/>
                <w:sz w:val="22"/>
              </w:rPr>
              <w:t> </w:t>
            </w:r>
            <w:r>
              <w:rPr>
                <w:sz w:val="22"/>
              </w:rPr>
              <w:t>Bitton</w:t>
            </w:r>
            <w:r>
              <w:rPr>
                <w:spacing w:val="-8"/>
                <w:sz w:val="22"/>
              </w:rPr>
              <w:t> </w:t>
            </w:r>
            <w:r>
              <w:rPr>
                <w:sz w:val="22"/>
              </w:rPr>
              <w:t>asked</w:t>
            </w:r>
            <w:r>
              <w:rPr>
                <w:spacing w:val="-7"/>
                <w:sz w:val="22"/>
              </w:rPr>
              <w:t> </w:t>
            </w:r>
            <w:r>
              <w:rPr>
                <w:sz w:val="22"/>
              </w:rPr>
              <w:t>what</w:t>
            </w:r>
            <w:r>
              <w:rPr>
                <w:spacing w:val="-8"/>
                <w:sz w:val="22"/>
              </w:rPr>
              <w:t> </w:t>
            </w:r>
            <w:r>
              <w:rPr>
                <w:sz w:val="22"/>
              </w:rPr>
              <w:t>the</w:t>
            </w:r>
            <w:r>
              <w:rPr>
                <w:spacing w:val="-7"/>
                <w:sz w:val="22"/>
              </w:rPr>
              <w:t> </w:t>
            </w:r>
            <w:r>
              <w:rPr>
                <w:sz w:val="22"/>
              </w:rPr>
              <w:t>cost</w:t>
            </w:r>
            <w:r>
              <w:rPr>
                <w:spacing w:val="-8"/>
                <w:sz w:val="22"/>
              </w:rPr>
              <w:t> </w:t>
            </w:r>
            <w:r>
              <w:rPr>
                <w:sz w:val="22"/>
              </w:rPr>
              <w:t>of</w:t>
            </w:r>
            <w:r>
              <w:rPr>
                <w:spacing w:val="-7"/>
                <w:sz w:val="22"/>
              </w:rPr>
              <w:t> </w:t>
            </w:r>
            <w:r>
              <w:rPr>
                <w:sz w:val="22"/>
              </w:rPr>
              <w:t>the</w:t>
            </w:r>
            <w:r>
              <w:rPr>
                <w:spacing w:val="-8"/>
                <w:sz w:val="22"/>
              </w:rPr>
              <w:t> </w:t>
            </w:r>
            <w:r>
              <w:rPr>
                <w:sz w:val="22"/>
              </w:rPr>
              <w:t>conference</w:t>
            </w:r>
            <w:r>
              <w:rPr>
                <w:spacing w:val="-7"/>
                <w:sz w:val="22"/>
              </w:rPr>
              <w:t> </w:t>
            </w:r>
            <w:r>
              <w:rPr>
                <w:spacing w:val="-5"/>
                <w:sz w:val="22"/>
              </w:rPr>
              <w:t>is?</w:t>
            </w:r>
          </w:p>
          <w:p>
            <w:pPr>
              <w:pStyle w:val="TableParagraph"/>
              <w:numPr>
                <w:ilvl w:val="1"/>
                <w:numId w:val="32"/>
              </w:numPr>
              <w:tabs>
                <w:tab w:pos="1543" w:val="left" w:leader="none"/>
              </w:tabs>
              <w:spacing w:line="240" w:lineRule="exact" w:before="0" w:after="0"/>
              <w:ind w:left="1543" w:right="0" w:hanging="358"/>
              <w:jc w:val="left"/>
              <w:rPr>
                <w:sz w:val="22"/>
              </w:rPr>
            </w:pPr>
            <w:r>
              <w:rPr>
                <w:sz w:val="22"/>
              </w:rPr>
              <w:t>Cristina</w:t>
            </w:r>
            <w:r>
              <w:rPr>
                <w:spacing w:val="-12"/>
                <w:sz w:val="22"/>
              </w:rPr>
              <w:t> </w:t>
            </w:r>
            <w:r>
              <w:rPr>
                <w:sz w:val="22"/>
              </w:rPr>
              <w:t>Barrera</w:t>
            </w:r>
            <w:r>
              <w:rPr>
                <w:spacing w:val="-9"/>
                <w:sz w:val="22"/>
              </w:rPr>
              <w:t> </w:t>
            </w:r>
            <w:r>
              <w:rPr>
                <w:sz w:val="22"/>
              </w:rPr>
              <w:t>answered</w:t>
            </w:r>
            <w:r>
              <w:rPr>
                <w:spacing w:val="-10"/>
                <w:sz w:val="22"/>
              </w:rPr>
              <w:t> </w:t>
            </w:r>
            <w:r>
              <w:rPr>
                <w:sz w:val="22"/>
              </w:rPr>
              <w:t>that</w:t>
            </w:r>
            <w:r>
              <w:rPr>
                <w:spacing w:val="-9"/>
                <w:sz w:val="22"/>
              </w:rPr>
              <w:t> </w:t>
            </w:r>
            <w:r>
              <w:rPr>
                <w:sz w:val="22"/>
              </w:rPr>
              <w:t>the</w:t>
            </w:r>
            <w:r>
              <w:rPr>
                <w:spacing w:val="-10"/>
                <w:sz w:val="22"/>
              </w:rPr>
              <w:t> </w:t>
            </w:r>
            <w:r>
              <w:rPr>
                <w:sz w:val="22"/>
              </w:rPr>
              <w:t>conference</w:t>
            </w:r>
            <w:r>
              <w:rPr>
                <w:spacing w:val="-9"/>
                <w:sz w:val="22"/>
              </w:rPr>
              <w:t> </w:t>
            </w:r>
            <w:r>
              <w:rPr>
                <w:sz w:val="22"/>
              </w:rPr>
              <w:t>is</w:t>
            </w:r>
            <w:r>
              <w:rPr>
                <w:spacing w:val="-9"/>
                <w:sz w:val="22"/>
              </w:rPr>
              <w:t> </w:t>
            </w:r>
            <w:r>
              <w:rPr>
                <w:spacing w:val="-2"/>
                <w:sz w:val="22"/>
              </w:rPr>
              <w:t>free.</w:t>
            </w:r>
          </w:p>
        </w:tc>
      </w:tr>
      <w:tr>
        <w:trPr>
          <w:trHeight w:val="1660" w:hRule="atLeast"/>
        </w:trPr>
        <w:tc>
          <w:tcPr>
            <w:tcW w:w="2070" w:type="dxa"/>
            <w:tcBorders>
              <w:left w:val="single" w:sz="18" w:space="0" w:color="000000"/>
            </w:tcBorders>
          </w:tcPr>
          <w:p>
            <w:pPr>
              <w:pStyle w:val="TableParagraph"/>
              <w:spacing w:before="3"/>
              <w:ind w:left="171" w:right="161" w:firstLine="166"/>
              <w:rPr>
                <w:b/>
                <w:sz w:val="22"/>
              </w:rPr>
            </w:pPr>
            <w:r>
              <w:rPr>
                <w:b/>
                <w:sz w:val="22"/>
              </w:rPr>
              <w:t>Other Business</w:t>
            </w:r>
            <w:r>
              <w:rPr>
                <w:b/>
                <w:spacing w:val="40"/>
                <w:sz w:val="22"/>
              </w:rPr>
              <w:t> </w:t>
            </w:r>
            <w:r>
              <w:rPr>
                <w:b/>
                <w:sz w:val="22"/>
              </w:rPr>
              <w:t>&amp;</w:t>
            </w:r>
            <w:r>
              <w:rPr>
                <w:b/>
                <w:spacing w:val="-13"/>
                <w:sz w:val="22"/>
              </w:rPr>
              <w:t> </w:t>
            </w:r>
            <w:r>
              <w:rPr>
                <w:b/>
                <w:sz w:val="22"/>
              </w:rPr>
              <w:t>Public</w:t>
            </w:r>
            <w:r>
              <w:rPr>
                <w:b/>
                <w:spacing w:val="-12"/>
                <w:sz w:val="22"/>
              </w:rPr>
              <w:t> </w:t>
            </w:r>
            <w:r>
              <w:rPr>
                <w:b/>
                <w:sz w:val="22"/>
              </w:rPr>
              <w:t>Comment</w:t>
            </w:r>
          </w:p>
        </w:tc>
        <w:tc>
          <w:tcPr>
            <w:tcW w:w="9530" w:type="dxa"/>
            <w:tcBorders>
              <w:right w:val="single" w:sz="18" w:space="0" w:color="000000"/>
            </w:tcBorders>
          </w:tcPr>
          <w:p>
            <w:pPr>
              <w:pStyle w:val="TableParagraph"/>
              <w:numPr>
                <w:ilvl w:val="0"/>
                <w:numId w:val="33"/>
              </w:numPr>
              <w:tabs>
                <w:tab w:pos="824" w:val="left" w:leader="none"/>
              </w:tabs>
              <w:spacing w:line="240" w:lineRule="auto" w:before="3" w:after="0"/>
              <w:ind w:left="824" w:right="0" w:hanging="359"/>
              <w:jc w:val="left"/>
              <w:rPr>
                <w:sz w:val="22"/>
              </w:rPr>
            </w:pPr>
            <w:r>
              <w:rPr>
                <w:sz w:val="22"/>
              </w:rPr>
              <w:t>Alison</w:t>
            </w:r>
            <w:r>
              <w:rPr>
                <w:spacing w:val="-9"/>
                <w:sz w:val="22"/>
              </w:rPr>
              <w:t> </w:t>
            </w:r>
            <w:r>
              <w:rPr>
                <w:sz w:val="22"/>
              </w:rPr>
              <w:t>May</w:t>
            </w:r>
            <w:r>
              <w:rPr>
                <w:spacing w:val="-7"/>
                <w:sz w:val="22"/>
              </w:rPr>
              <w:t> </w:t>
            </w:r>
            <w:r>
              <w:rPr>
                <w:sz w:val="22"/>
              </w:rPr>
              <w:t>asked</w:t>
            </w:r>
            <w:r>
              <w:rPr>
                <w:spacing w:val="-7"/>
                <w:sz w:val="22"/>
              </w:rPr>
              <w:t> </w:t>
            </w:r>
            <w:r>
              <w:rPr>
                <w:sz w:val="22"/>
              </w:rPr>
              <w:t>if</w:t>
            </w:r>
            <w:r>
              <w:rPr>
                <w:spacing w:val="-7"/>
                <w:sz w:val="22"/>
              </w:rPr>
              <w:t> </w:t>
            </w:r>
            <w:r>
              <w:rPr>
                <w:sz w:val="22"/>
              </w:rPr>
              <w:t>the</w:t>
            </w:r>
            <w:r>
              <w:rPr>
                <w:spacing w:val="-7"/>
                <w:sz w:val="22"/>
              </w:rPr>
              <w:t> </w:t>
            </w:r>
            <w:r>
              <w:rPr>
                <w:sz w:val="22"/>
              </w:rPr>
              <w:t>last</w:t>
            </w:r>
            <w:r>
              <w:rPr>
                <w:spacing w:val="-7"/>
                <w:sz w:val="22"/>
              </w:rPr>
              <w:t> </w:t>
            </w:r>
            <w:r>
              <w:rPr>
                <w:sz w:val="22"/>
              </w:rPr>
              <w:t>payment</w:t>
            </w:r>
            <w:r>
              <w:rPr>
                <w:spacing w:val="-7"/>
                <w:sz w:val="22"/>
              </w:rPr>
              <w:t> </w:t>
            </w:r>
            <w:r>
              <w:rPr>
                <w:sz w:val="22"/>
              </w:rPr>
              <w:t>for</w:t>
            </w:r>
            <w:r>
              <w:rPr>
                <w:spacing w:val="-7"/>
                <w:sz w:val="22"/>
              </w:rPr>
              <w:t> </w:t>
            </w:r>
            <w:r>
              <w:rPr>
                <w:sz w:val="22"/>
              </w:rPr>
              <w:t>the</w:t>
            </w:r>
            <w:r>
              <w:rPr>
                <w:spacing w:val="-7"/>
                <w:sz w:val="22"/>
              </w:rPr>
              <w:t> </w:t>
            </w:r>
            <w:r>
              <w:rPr>
                <w:sz w:val="22"/>
              </w:rPr>
              <w:t>Stabilization</w:t>
            </w:r>
            <w:r>
              <w:rPr>
                <w:spacing w:val="-7"/>
                <w:sz w:val="22"/>
              </w:rPr>
              <w:t> </w:t>
            </w:r>
            <w:r>
              <w:rPr>
                <w:sz w:val="22"/>
              </w:rPr>
              <w:t>Grant</w:t>
            </w:r>
            <w:r>
              <w:rPr>
                <w:spacing w:val="-7"/>
                <w:sz w:val="22"/>
              </w:rPr>
              <w:t> </w:t>
            </w:r>
            <w:r>
              <w:rPr>
                <w:sz w:val="22"/>
              </w:rPr>
              <w:t>will</w:t>
            </w:r>
            <w:r>
              <w:rPr>
                <w:spacing w:val="-7"/>
                <w:sz w:val="22"/>
              </w:rPr>
              <w:t> </w:t>
            </w:r>
            <w:r>
              <w:rPr>
                <w:sz w:val="22"/>
              </w:rPr>
              <w:t>be</w:t>
            </w:r>
            <w:r>
              <w:rPr>
                <w:spacing w:val="-7"/>
                <w:sz w:val="22"/>
              </w:rPr>
              <w:t> </w:t>
            </w:r>
            <w:r>
              <w:rPr>
                <w:sz w:val="22"/>
              </w:rPr>
              <w:t>in</w:t>
            </w:r>
            <w:r>
              <w:rPr>
                <w:spacing w:val="-7"/>
                <w:sz w:val="22"/>
              </w:rPr>
              <w:t> </w:t>
            </w:r>
            <w:r>
              <w:rPr>
                <w:spacing w:val="-2"/>
                <w:sz w:val="22"/>
              </w:rPr>
              <w:t>September?</w:t>
            </w:r>
          </w:p>
          <w:p>
            <w:pPr>
              <w:pStyle w:val="TableParagraph"/>
              <w:numPr>
                <w:ilvl w:val="1"/>
                <w:numId w:val="33"/>
              </w:numPr>
              <w:tabs>
                <w:tab w:pos="1543" w:val="left" w:leader="none"/>
                <w:tab w:pos="1545" w:val="left" w:leader="none"/>
              </w:tabs>
              <w:spacing w:line="240" w:lineRule="auto" w:before="0" w:after="0"/>
              <w:ind w:left="1545" w:right="62" w:hanging="360"/>
              <w:jc w:val="left"/>
              <w:rPr>
                <w:sz w:val="22"/>
              </w:rPr>
            </w:pPr>
            <w:r>
              <w:rPr>
                <w:sz w:val="22"/>
              </w:rPr>
              <w:t>Heather</w:t>
            </w:r>
            <w:r>
              <w:rPr>
                <w:spacing w:val="-5"/>
                <w:sz w:val="22"/>
              </w:rPr>
              <w:t> </w:t>
            </w:r>
            <w:r>
              <w:rPr>
                <w:sz w:val="22"/>
              </w:rPr>
              <w:t>Thomas</w:t>
            </w:r>
            <w:r>
              <w:rPr>
                <w:spacing w:val="-5"/>
                <w:sz w:val="22"/>
              </w:rPr>
              <w:t> </w:t>
            </w:r>
            <w:r>
              <w:rPr>
                <w:sz w:val="22"/>
              </w:rPr>
              <w:t>answered</w:t>
            </w:r>
            <w:r>
              <w:rPr>
                <w:spacing w:val="-5"/>
                <w:sz w:val="22"/>
              </w:rPr>
              <w:t> </w:t>
            </w:r>
            <w:r>
              <w:rPr>
                <w:sz w:val="22"/>
              </w:rPr>
              <w:t>yes,</w:t>
            </w:r>
            <w:r>
              <w:rPr>
                <w:spacing w:val="-5"/>
                <w:sz w:val="22"/>
              </w:rPr>
              <w:t> </w:t>
            </w:r>
            <w:r>
              <w:rPr>
                <w:sz w:val="22"/>
              </w:rPr>
              <w:t>we</w:t>
            </w:r>
            <w:r>
              <w:rPr>
                <w:spacing w:val="-5"/>
                <w:sz w:val="22"/>
              </w:rPr>
              <w:t> </w:t>
            </w:r>
            <w:r>
              <w:rPr>
                <w:sz w:val="22"/>
              </w:rPr>
              <w:t>are</w:t>
            </w:r>
            <w:r>
              <w:rPr>
                <w:spacing w:val="-5"/>
                <w:sz w:val="22"/>
              </w:rPr>
              <w:t> </w:t>
            </w:r>
            <w:r>
              <w:rPr>
                <w:sz w:val="22"/>
              </w:rPr>
              <w:t>looking</w:t>
            </w:r>
            <w:r>
              <w:rPr>
                <w:spacing w:val="-5"/>
                <w:sz w:val="22"/>
              </w:rPr>
              <w:t> </w:t>
            </w:r>
            <w:r>
              <w:rPr>
                <w:sz w:val="22"/>
              </w:rPr>
              <w:t>to</w:t>
            </w:r>
            <w:r>
              <w:rPr>
                <w:spacing w:val="-5"/>
                <w:sz w:val="22"/>
              </w:rPr>
              <w:t> </w:t>
            </w:r>
            <w:r>
              <w:rPr>
                <w:sz w:val="22"/>
              </w:rPr>
              <w:t>see</w:t>
            </w:r>
            <w:r>
              <w:rPr>
                <w:spacing w:val="-5"/>
                <w:sz w:val="22"/>
              </w:rPr>
              <w:t> </w:t>
            </w:r>
            <w:r>
              <w:rPr>
                <w:sz w:val="22"/>
              </w:rPr>
              <w:t>if</w:t>
            </w:r>
            <w:r>
              <w:rPr>
                <w:spacing w:val="-5"/>
                <w:sz w:val="22"/>
              </w:rPr>
              <w:t> </w:t>
            </w:r>
            <w:r>
              <w:rPr>
                <w:sz w:val="22"/>
              </w:rPr>
              <w:t>we</w:t>
            </w:r>
            <w:r>
              <w:rPr>
                <w:spacing w:val="-5"/>
                <w:sz w:val="22"/>
              </w:rPr>
              <w:t> </w:t>
            </w:r>
            <w:r>
              <w:rPr>
                <w:sz w:val="22"/>
              </w:rPr>
              <w:t>have</w:t>
            </w:r>
            <w:r>
              <w:rPr>
                <w:spacing w:val="-5"/>
                <w:sz w:val="22"/>
              </w:rPr>
              <w:t> </w:t>
            </w:r>
            <w:r>
              <w:rPr>
                <w:sz w:val="22"/>
              </w:rPr>
              <w:t>any</w:t>
            </w:r>
            <w:r>
              <w:rPr>
                <w:spacing w:val="-5"/>
                <w:sz w:val="22"/>
              </w:rPr>
              <w:t> </w:t>
            </w:r>
            <w:r>
              <w:rPr>
                <w:sz w:val="22"/>
              </w:rPr>
              <w:t>of</w:t>
            </w:r>
            <w:r>
              <w:rPr>
                <w:spacing w:val="-5"/>
                <w:sz w:val="22"/>
              </w:rPr>
              <w:t> </w:t>
            </w:r>
            <w:r>
              <w:rPr>
                <w:sz w:val="22"/>
              </w:rPr>
              <w:t>our</w:t>
            </w:r>
            <w:r>
              <w:rPr>
                <w:spacing w:val="-5"/>
                <w:sz w:val="22"/>
              </w:rPr>
              <w:t> </w:t>
            </w:r>
            <w:r>
              <w:rPr>
                <w:sz w:val="22"/>
              </w:rPr>
              <w:t>extra</w:t>
            </w:r>
            <w:r>
              <w:rPr>
                <w:spacing w:val="-5"/>
                <w:sz w:val="22"/>
              </w:rPr>
              <w:t> </w:t>
            </w:r>
            <w:r>
              <w:rPr>
                <w:sz w:val="22"/>
              </w:rPr>
              <w:t>funding for a smaller reduced payment in September 2024. We need to finish out our ARPA funding, which ends September 30, 2024.</w:t>
            </w:r>
          </w:p>
        </w:tc>
      </w:tr>
      <w:tr>
        <w:trPr>
          <w:trHeight w:val="2417" w:hRule="atLeast"/>
        </w:trPr>
        <w:tc>
          <w:tcPr>
            <w:tcW w:w="2070" w:type="dxa"/>
            <w:tcBorders>
              <w:left w:val="single" w:sz="18" w:space="0" w:color="000000"/>
              <w:bottom w:val="single" w:sz="18" w:space="0" w:color="000000"/>
            </w:tcBorders>
          </w:tcPr>
          <w:p>
            <w:pPr>
              <w:pStyle w:val="TableParagraph"/>
              <w:spacing w:before="3"/>
              <w:ind w:left="7"/>
              <w:jc w:val="center"/>
              <w:rPr>
                <w:b/>
                <w:sz w:val="22"/>
              </w:rPr>
            </w:pPr>
            <w:r>
              <w:rPr>
                <w:b/>
                <w:spacing w:val="-2"/>
                <w:sz w:val="22"/>
              </w:rPr>
              <w:t>Adjournment</w:t>
            </w:r>
          </w:p>
        </w:tc>
        <w:tc>
          <w:tcPr>
            <w:tcW w:w="9530" w:type="dxa"/>
            <w:tcBorders>
              <w:bottom w:val="single" w:sz="18" w:space="0" w:color="000000"/>
              <w:right w:val="single" w:sz="18" w:space="0" w:color="000000"/>
            </w:tcBorders>
          </w:tcPr>
          <w:p>
            <w:pPr>
              <w:pStyle w:val="TableParagraph"/>
              <w:spacing w:before="3"/>
              <w:ind w:left="105"/>
              <w:rPr>
                <w:b/>
                <w:i/>
                <w:sz w:val="22"/>
              </w:rPr>
            </w:pPr>
            <w:r>
              <w:rPr>
                <w:b/>
                <w:i/>
                <w:color w:val="990000"/>
                <w:spacing w:val="-2"/>
                <w:sz w:val="22"/>
                <w:u w:val="thick" w:color="990000"/>
              </w:rPr>
              <w:t>Recommendations/Actions</w:t>
            </w:r>
          </w:p>
          <w:p>
            <w:pPr>
              <w:pStyle w:val="TableParagraph"/>
              <w:ind w:left="825" w:hanging="360"/>
              <w:rPr>
                <w:sz w:val="22"/>
              </w:rPr>
            </w:pPr>
            <w:r>
              <w:rPr>
                <w:sz w:val="22"/>
              </w:rPr>
              <w:t>A.</w:t>
            </w:r>
            <w:r>
              <w:rPr>
                <w:spacing w:val="80"/>
                <w:w w:val="150"/>
                <w:sz w:val="22"/>
              </w:rPr>
              <w:t> </w:t>
            </w:r>
            <w:r>
              <w:rPr>
                <w:sz w:val="22"/>
              </w:rPr>
              <w:t>Ben</w:t>
            </w:r>
            <w:r>
              <w:rPr>
                <w:spacing w:val="-6"/>
                <w:sz w:val="22"/>
              </w:rPr>
              <w:t> </w:t>
            </w:r>
            <w:r>
              <w:rPr>
                <w:sz w:val="22"/>
              </w:rPr>
              <w:t>Trentleman</w:t>
            </w:r>
            <w:r>
              <w:rPr>
                <w:spacing w:val="-6"/>
                <w:sz w:val="22"/>
              </w:rPr>
              <w:t> </w:t>
            </w:r>
            <w:r>
              <w:rPr>
                <w:sz w:val="22"/>
              </w:rPr>
              <w:t>called</w:t>
            </w:r>
            <w:r>
              <w:rPr>
                <w:spacing w:val="-6"/>
                <w:sz w:val="22"/>
              </w:rPr>
              <w:t> </w:t>
            </w:r>
            <w:r>
              <w:rPr>
                <w:sz w:val="22"/>
              </w:rPr>
              <w:t>for</w:t>
            </w:r>
            <w:r>
              <w:rPr>
                <w:spacing w:val="-6"/>
                <w:sz w:val="22"/>
              </w:rPr>
              <w:t> </w:t>
            </w:r>
            <w:r>
              <w:rPr>
                <w:sz w:val="22"/>
              </w:rPr>
              <w:t>a</w:t>
            </w:r>
            <w:r>
              <w:rPr>
                <w:spacing w:val="-6"/>
                <w:sz w:val="22"/>
              </w:rPr>
              <w:t> </w:t>
            </w:r>
            <w:r>
              <w:rPr>
                <w:sz w:val="22"/>
              </w:rPr>
              <w:t>motion</w:t>
            </w:r>
            <w:r>
              <w:rPr>
                <w:spacing w:val="-6"/>
                <w:sz w:val="22"/>
              </w:rPr>
              <w:t> </w:t>
            </w:r>
            <w:r>
              <w:rPr>
                <w:sz w:val="22"/>
              </w:rPr>
              <w:t>to</w:t>
            </w:r>
            <w:r>
              <w:rPr>
                <w:spacing w:val="-6"/>
                <w:sz w:val="22"/>
              </w:rPr>
              <w:t> </w:t>
            </w:r>
            <w:r>
              <w:rPr>
                <w:sz w:val="22"/>
              </w:rPr>
              <w:t>adjourn.</w:t>
            </w:r>
            <w:r>
              <w:rPr>
                <w:spacing w:val="-6"/>
                <w:sz w:val="22"/>
              </w:rPr>
              <w:t> </w:t>
            </w:r>
            <w:r>
              <w:rPr>
                <w:sz w:val="22"/>
              </w:rPr>
              <w:t>Rhonda</w:t>
            </w:r>
            <w:r>
              <w:rPr>
                <w:spacing w:val="-6"/>
                <w:sz w:val="22"/>
              </w:rPr>
              <w:t> </w:t>
            </w:r>
            <w:r>
              <w:rPr>
                <w:sz w:val="22"/>
              </w:rPr>
              <w:t>Dossett</w:t>
            </w:r>
            <w:r>
              <w:rPr>
                <w:spacing w:val="-6"/>
                <w:sz w:val="22"/>
              </w:rPr>
              <w:t> </w:t>
            </w:r>
            <w:r>
              <w:rPr>
                <w:sz w:val="22"/>
              </w:rPr>
              <w:t>motioned.</w:t>
            </w:r>
            <w:r>
              <w:rPr>
                <w:spacing w:val="-6"/>
                <w:sz w:val="22"/>
              </w:rPr>
              <w:t> </w:t>
            </w:r>
            <w:r>
              <w:rPr>
                <w:sz w:val="22"/>
              </w:rPr>
              <w:t>Simon</w:t>
            </w:r>
            <w:r>
              <w:rPr>
                <w:spacing w:val="-6"/>
                <w:sz w:val="22"/>
              </w:rPr>
              <w:t> </w:t>
            </w:r>
            <w:r>
              <w:rPr>
                <w:sz w:val="22"/>
              </w:rPr>
              <w:t>Bolivar seconded. Motion was carried unanimously. Meeting adjourned.</w:t>
            </w:r>
          </w:p>
          <w:p>
            <w:pPr>
              <w:pStyle w:val="TableParagraph"/>
              <w:rPr>
                <w:sz w:val="22"/>
              </w:rPr>
            </w:pPr>
          </w:p>
          <w:p>
            <w:pPr>
              <w:pStyle w:val="TableParagraph"/>
              <w:ind w:left="42"/>
              <w:jc w:val="center"/>
              <w:rPr>
                <w:b/>
                <w:sz w:val="22"/>
              </w:rPr>
            </w:pPr>
            <w:r>
              <w:rPr>
                <w:b/>
                <w:sz w:val="22"/>
                <w:u w:val="thick"/>
              </w:rPr>
              <w:t>Upcoming</w:t>
            </w:r>
            <w:r>
              <w:rPr>
                <w:b/>
                <w:spacing w:val="-9"/>
                <w:sz w:val="22"/>
                <w:u w:val="thick"/>
              </w:rPr>
              <w:t> </w:t>
            </w:r>
            <w:r>
              <w:rPr>
                <w:b/>
                <w:spacing w:val="-2"/>
                <w:sz w:val="22"/>
                <w:u w:val="thick"/>
              </w:rPr>
              <w:t>Meeting:</w:t>
            </w:r>
          </w:p>
          <w:p>
            <w:pPr>
              <w:pStyle w:val="TableParagraph"/>
              <w:ind w:left="42"/>
              <w:jc w:val="center"/>
              <w:rPr>
                <w:sz w:val="22"/>
              </w:rPr>
            </w:pPr>
            <w:r>
              <w:rPr>
                <w:sz w:val="22"/>
              </w:rPr>
              <w:t>Wednesday,</w:t>
            </w:r>
            <w:r>
              <w:rPr>
                <w:spacing w:val="-10"/>
                <w:sz w:val="22"/>
              </w:rPr>
              <w:t> </w:t>
            </w:r>
            <w:r>
              <w:rPr>
                <w:sz w:val="22"/>
              </w:rPr>
              <w:t>September</w:t>
            </w:r>
            <w:r>
              <w:rPr>
                <w:spacing w:val="-8"/>
                <w:sz w:val="22"/>
              </w:rPr>
              <w:t> </w:t>
            </w:r>
            <w:r>
              <w:rPr>
                <w:sz w:val="22"/>
              </w:rPr>
              <w:t>11,</w:t>
            </w:r>
            <w:r>
              <w:rPr>
                <w:spacing w:val="-7"/>
                <w:sz w:val="22"/>
              </w:rPr>
              <w:t> </w:t>
            </w:r>
            <w:r>
              <w:rPr>
                <w:sz w:val="22"/>
              </w:rPr>
              <w:t>2024</w:t>
            </w:r>
            <w:r>
              <w:rPr>
                <w:spacing w:val="-8"/>
                <w:sz w:val="22"/>
              </w:rPr>
              <w:t> </w:t>
            </w:r>
            <w:r>
              <w:rPr>
                <w:sz w:val="22"/>
              </w:rPr>
              <w:t>~</w:t>
            </w:r>
            <w:r>
              <w:rPr>
                <w:spacing w:val="-7"/>
                <w:sz w:val="22"/>
              </w:rPr>
              <w:t> </w:t>
            </w:r>
            <w:r>
              <w:rPr>
                <w:sz w:val="22"/>
              </w:rPr>
              <w:t>1:00</w:t>
            </w:r>
            <w:r>
              <w:rPr>
                <w:spacing w:val="-8"/>
                <w:sz w:val="22"/>
              </w:rPr>
              <w:t> </w:t>
            </w:r>
            <w:r>
              <w:rPr>
                <w:sz w:val="22"/>
              </w:rPr>
              <w:t>pm</w:t>
            </w:r>
            <w:r>
              <w:rPr>
                <w:spacing w:val="-7"/>
                <w:sz w:val="22"/>
              </w:rPr>
              <w:t> </w:t>
            </w:r>
            <w:r>
              <w:rPr>
                <w:sz w:val="22"/>
              </w:rPr>
              <w:t>–</w:t>
            </w:r>
            <w:r>
              <w:rPr>
                <w:spacing w:val="-8"/>
                <w:sz w:val="22"/>
              </w:rPr>
              <w:t> </w:t>
            </w:r>
            <w:r>
              <w:rPr>
                <w:sz w:val="22"/>
              </w:rPr>
              <w:t>3:00</w:t>
            </w:r>
            <w:r>
              <w:rPr>
                <w:spacing w:val="-7"/>
                <w:sz w:val="22"/>
              </w:rPr>
              <w:t> pm</w:t>
            </w:r>
          </w:p>
        </w:tc>
      </w:tr>
    </w:tbl>
    <w:p>
      <w:pPr>
        <w:rPr>
          <w:sz w:val="2"/>
          <w:szCs w:val="2"/>
        </w:rPr>
      </w:pPr>
      <w:r>
        <w:rPr/>
        <mc:AlternateContent>
          <mc:Choice Requires="wps">
            <w:drawing>
              <wp:anchor distT="0" distB="0" distL="0" distR="0" allowOverlap="1" layoutInCell="1" locked="0" behindDoc="1" simplePos="0" relativeHeight="486350848">
                <wp:simplePos x="0" y="0"/>
                <wp:positionH relativeFrom="page">
                  <wp:posOffset>1098636</wp:posOffset>
                </wp:positionH>
                <wp:positionV relativeFrom="page">
                  <wp:posOffset>3774451</wp:posOffset>
                </wp:positionV>
                <wp:extent cx="6040120" cy="2973070"/>
                <wp:effectExtent l="0" t="0" r="0" b="0"/>
                <wp:wrapNone/>
                <wp:docPr id="19" name="Textbox 19"/>
                <wp:cNvGraphicFramePr>
                  <a:graphicFrameLocks/>
                </wp:cNvGraphicFramePr>
                <a:graphic>
                  <a:graphicData uri="http://schemas.microsoft.com/office/word/2010/wordprocessingShape">
                    <wps:wsp>
                      <wps:cNvPr id="19" name="Textbox 19"/>
                      <wps:cNvSpPr txBox="1"/>
                      <wps:spPr>
                        <a:xfrm rot="18900000">
                          <a:off x="0" y="0"/>
                          <a:ext cx="6040120" cy="2973070"/>
                        </a:xfrm>
                        <a:prstGeom prst="rect">
                          <a:avLst/>
                        </a:prstGeom>
                      </wps:spPr>
                      <wps:txbx>
                        <w:txbxContent>
                          <w:p>
                            <w:pPr>
                              <w:spacing w:line="4682" w:lineRule="exact" w:before="0"/>
                              <w:ind w:left="0" w:right="0" w:firstLine="0"/>
                              <w:jc w:val="left"/>
                              <w:rPr>
                                <w:sz w:val="468"/>
                                <w14:textOutline>
                                  <w14:solidFill>
                                    <w14:srgbClr w14:val="000000">
                                      <w14:alpha w14:val="50588"/>
                                    </w14:srgbClr>
                                  </w14:solidFill>
                                </w14:textOutline>
                                <w14:textFill>
                                  <w14:solidFill>
                                    <w14:srgbClr w14:val="000000">
                                      <w14:alpha w14:val="50588"/>
                                    </w14:srgbClr>
                                  </w14:solidFill>
                                </w14:textFill>
                              </w:rPr>
                            </w:pPr>
                            <w:hyperlink r:id="rId10">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DR</w:t>
                              </w:r>
                            </w:hyperlink>
                            <w:r>
                              <w:rPr>
                                <w:color w:val="BFBFBF"/>
                                <w:spacing w:val="-2"/>
                                <w:w w:val="75"/>
                                <w:sz w:val="468"/>
                                <w14:textOutline>
                                  <w14:solidFill>
                                    <w14:srgbClr w14:val="BFBFBF">
                                      <w14:alpha w14:val="50588"/>
                                    </w14:srgbClr>
                                  </w14:solidFill>
                                </w14:textOutline>
                                <w14:textFill>
                                  <w14:solidFill>
                                    <w14:srgbClr w14:val="BFBFBF">
                                      <w14:alpha w14:val="50588"/>
                                    </w14:srgbClr>
                                  </w14:solidFill>
                                </w14:textFill>
                              </w:rPr>
                              <w:t>AFT</w:t>
                            </w:r>
                          </w:p>
                        </w:txbxContent>
                      </wps:txbx>
                      <wps:bodyPr wrap="square" lIns="0" tIns="0" rIns="0" bIns="0" rtlCol="0">
                        <a:noAutofit/>
                      </wps:bodyPr>
                    </wps:wsp>
                  </a:graphicData>
                </a:graphic>
              </wp:anchor>
            </w:drawing>
          </mc:Choice>
          <mc:Fallback>
            <w:pict>
              <v:shape style="position:absolute;margin-left:86.506836pt;margin-top:297.200867pt;width:475.6pt;height:234.1pt;mso-position-horizontal-relative:page;mso-position-vertical-relative:page;z-index:-16965632;rotation:315" type="#_x0000_t136" fillcolor="#bfbfbf" stroked="f">
                <o:extrusion v:ext="view" autorotationcenter="t"/>
                <v:textpath style="font-family:&quot;Calibri&quot;;font-size:234pt;v-text-kern:t;mso-text-shadow:auto" string="DRAFT"/>
                <v:fill opacity="32382f"/>
                <w10:wrap type="none"/>
              </v:shape>
            </w:pict>
          </mc:Fallback>
        </mc:AlternateContent>
      </w:r>
    </w:p>
    <w:p>
      <w:pPr>
        <w:spacing w:after="0"/>
        <w:rPr>
          <w:sz w:val="2"/>
          <w:szCs w:val="2"/>
        </w:rPr>
        <w:sectPr>
          <w:type w:val="continuous"/>
          <w:pgSz w:w="12240" w:h="15840"/>
          <w:pgMar w:top="980" w:bottom="280" w:left="0" w:right="0"/>
        </w:sectPr>
      </w:pPr>
    </w:p>
    <w:p>
      <w:pPr>
        <w:pStyle w:val="BodyText"/>
        <w:rPr>
          <w:sz w:val="20"/>
        </w:rPr>
      </w:pPr>
      <w:r>
        <w:rPr/>
        <w:drawing>
          <wp:anchor distT="0" distB="0" distL="0" distR="0" allowOverlap="1" layoutInCell="1" locked="0" behindDoc="0" simplePos="0" relativeHeight="15737856">
            <wp:simplePos x="0" y="0"/>
            <wp:positionH relativeFrom="page">
              <wp:posOffset>0</wp:posOffset>
            </wp:positionH>
            <wp:positionV relativeFrom="page">
              <wp:posOffset>515150</wp:posOffset>
            </wp:positionV>
            <wp:extent cx="7772400" cy="4041648"/>
            <wp:effectExtent l="0" t="0" r="0" b="0"/>
            <wp:wrapNone/>
            <wp:docPr id="20" name="Image 20"/>
            <wp:cNvGraphicFramePr>
              <a:graphicFrameLocks/>
            </wp:cNvGraphicFramePr>
            <a:graphic>
              <a:graphicData uri="http://schemas.openxmlformats.org/drawingml/2006/picture">
                <pic:pic>
                  <pic:nvPicPr>
                    <pic:cNvPr id="20" name="Image 20"/>
                    <pic:cNvPicPr/>
                  </pic:nvPicPr>
                  <pic:blipFill>
                    <a:blip r:embed="rId15" cstate="print"/>
                    <a:stretch>
                      <a:fillRect/>
                    </a:stretch>
                  </pic:blipFill>
                  <pic:spPr>
                    <a:xfrm>
                      <a:off x="0" y="0"/>
                      <a:ext cx="7772400" cy="4041648"/>
                    </a:xfrm>
                    <a:prstGeom prst="rect">
                      <a:avLst/>
                    </a:prstGeom>
                  </pic:spPr>
                </pic:pic>
              </a:graphicData>
            </a:graphic>
          </wp:anchor>
        </w:drawing>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8"/>
        <w:rPr>
          <w:sz w:val="20"/>
        </w:rPr>
      </w:pPr>
    </w:p>
    <w:p>
      <w:pPr>
        <w:pStyle w:val="BodyText"/>
        <w:rPr>
          <w:sz w:val="20"/>
        </w:rPr>
      </w:pPr>
      <w:r>
        <w:rPr>
          <w:sz w:val="20"/>
        </w:rPr>
        <mc:AlternateContent>
          <mc:Choice Requires="wps">
            <w:drawing>
              <wp:inline distT="0" distB="0" distL="0" distR="0">
                <wp:extent cx="7649845" cy="4398010"/>
                <wp:effectExtent l="0" t="0" r="0" b="2539"/>
                <wp:docPr id="21" name="Group 21"/>
                <wp:cNvGraphicFramePr>
                  <a:graphicFrameLocks/>
                </wp:cNvGraphicFramePr>
                <a:graphic>
                  <a:graphicData uri="http://schemas.microsoft.com/office/word/2010/wordprocessingGroup">
                    <wpg:wgp>
                      <wpg:cNvPr id="21" name="Group 21"/>
                      <wpg:cNvGrpSpPr/>
                      <wpg:grpSpPr>
                        <a:xfrm>
                          <a:off x="0" y="0"/>
                          <a:ext cx="7649845" cy="4398010"/>
                          <a:chExt cx="7649845" cy="4398010"/>
                        </a:xfrm>
                      </wpg:grpSpPr>
                      <pic:pic>
                        <pic:nvPicPr>
                          <pic:cNvPr id="22" name="Image 22"/>
                          <pic:cNvPicPr/>
                        </pic:nvPicPr>
                        <pic:blipFill>
                          <a:blip r:embed="rId16" cstate="print"/>
                          <a:stretch>
                            <a:fillRect/>
                          </a:stretch>
                        </pic:blipFill>
                        <pic:spPr>
                          <a:xfrm>
                            <a:off x="0" y="25791"/>
                            <a:ext cx="7523683" cy="4371975"/>
                          </a:xfrm>
                          <a:prstGeom prst="rect">
                            <a:avLst/>
                          </a:prstGeom>
                        </pic:spPr>
                      </pic:pic>
                      <wps:wsp>
                        <wps:cNvPr id="23" name="Textbox 23"/>
                        <wps:cNvSpPr txBox="1"/>
                        <wps:spPr>
                          <a:xfrm>
                            <a:off x="0" y="0"/>
                            <a:ext cx="7649845" cy="4398010"/>
                          </a:xfrm>
                          <a:prstGeom prst="rect">
                            <a:avLst/>
                          </a:prstGeom>
                        </wps:spPr>
                        <wps:txbx>
                          <w:txbxContent>
                            <w:p>
                              <w:pPr>
                                <w:tabs>
                                  <w:tab w:pos="11531" w:val="left" w:leader="dot"/>
                                </w:tabs>
                                <w:spacing w:line="198" w:lineRule="exact" w:before="0"/>
                                <w:ind w:left="6821" w:right="0" w:firstLine="0"/>
                                <w:jc w:val="left"/>
                                <w:rPr>
                                  <w:sz w:val="17"/>
                                </w:rPr>
                              </w:pPr>
                              <w:r>
                                <w:rPr>
                                  <w:rFonts w:ascii="Arial" w:hAnsi="Arial"/>
                                  <w:spacing w:val="-10"/>
                                  <w:sz w:val="17"/>
                                </w:rPr>
                                <w:t>…</w:t>
                              </w:r>
                              <w:r>
                                <w:rPr>
                                  <w:rFonts w:ascii="Times New Roman" w:hAnsi="Times New Roman"/>
                                  <w:sz w:val="17"/>
                                </w:rPr>
                                <w:tab/>
                              </w:r>
                              <w:r>
                                <w:rPr>
                                  <w:spacing w:val="-5"/>
                                  <w:sz w:val="17"/>
                                </w:rPr>
                                <w:t>Ben</w:t>
                              </w:r>
                            </w:p>
                            <w:p>
                              <w:pPr>
                                <w:spacing w:before="24"/>
                                <w:ind w:left="6821" w:right="0" w:firstLine="0"/>
                                <w:jc w:val="left"/>
                                <w:rPr>
                                  <w:sz w:val="17"/>
                                </w:rPr>
                              </w:pPr>
                              <w:r>
                                <w:rPr>
                                  <w:spacing w:val="-2"/>
                                  <w:sz w:val="17"/>
                                </w:rPr>
                                <w:t>Trentelman</w:t>
                              </w:r>
                            </w:p>
                            <w:p>
                              <w:pPr>
                                <w:tabs>
                                  <w:tab w:pos="7433" w:val="left" w:leader="none"/>
                                </w:tabs>
                                <w:spacing w:before="25"/>
                                <w:ind w:left="7004" w:right="0" w:firstLine="0"/>
                                <w:jc w:val="left"/>
                                <w:rPr>
                                  <w:sz w:val="17"/>
                                </w:rPr>
                              </w:pPr>
                              <w:r>
                                <w:rPr>
                                  <w:spacing w:val="-5"/>
                                  <w:sz w:val="17"/>
                                </w:rPr>
                                <w:t>a.</w:t>
                              </w:r>
                              <w:r>
                                <w:rPr>
                                  <w:sz w:val="17"/>
                                </w:rPr>
                                <w:tab/>
                              </w:r>
                              <w:r>
                                <w:rPr>
                                  <w:spacing w:val="-2"/>
                                  <w:sz w:val="17"/>
                                </w:rPr>
                                <w:t>Approval</w:t>
                              </w:r>
                              <w:r>
                                <w:rPr>
                                  <w:sz w:val="17"/>
                                </w:rPr>
                                <w:t> </w:t>
                              </w:r>
                              <w:r>
                                <w:rPr>
                                  <w:spacing w:val="-2"/>
                                  <w:sz w:val="17"/>
                                </w:rPr>
                                <w:t>of</w:t>
                              </w:r>
                              <w:r>
                                <w:rPr>
                                  <w:sz w:val="17"/>
                                </w:rPr>
                                <w:t> </w:t>
                              </w:r>
                              <w:r>
                                <w:rPr>
                                  <w:spacing w:val="-2"/>
                                  <w:sz w:val="17"/>
                                </w:rPr>
                                <w:t>7/10/2024,</w:t>
                              </w:r>
                              <w:r>
                                <w:rPr>
                                  <w:spacing w:val="1"/>
                                  <w:sz w:val="17"/>
                                </w:rPr>
                                <w:t> </w:t>
                              </w:r>
                              <w:r>
                                <w:rPr>
                                  <w:spacing w:val="-2"/>
                                  <w:sz w:val="17"/>
                                </w:rPr>
                                <w:t>Meeting</w:t>
                              </w:r>
                              <w:r>
                                <w:rPr>
                                  <w:sz w:val="17"/>
                                </w:rPr>
                                <w:t> </w:t>
                              </w:r>
                              <w:r>
                                <w:rPr>
                                  <w:spacing w:val="-2"/>
                                  <w:sz w:val="17"/>
                                </w:rPr>
                                <w:t>Minutes</w:t>
                              </w:r>
                            </w:p>
                            <w:p>
                              <w:pPr>
                                <w:spacing w:line="240" w:lineRule="auto" w:before="24"/>
                                <w:rPr>
                                  <w:sz w:val="17"/>
                                </w:rPr>
                              </w:pPr>
                            </w:p>
                            <w:p>
                              <w:pPr>
                                <w:numPr>
                                  <w:ilvl w:val="0"/>
                                  <w:numId w:val="34"/>
                                </w:numPr>
                                <w:tabs>
                                  <w:tab w:pos="6821" w:val="left" w:leader="none"/>
                                </w:tabs>
                                <w:spacing w:line="205" w:lineRule="exact" w:before="0"/>
                                <w:ind w:left="6821" w:right="0" w:hanging="433"/>
                                <w:jc w:val="left"/>
                                <w:rPr>
                                  <w:sz w:val="17"/>
                                </w:rPr>
                              </w:pPr>
                              <w:r>
                                <w:rPr>
                                  <w:spacing w:val="-2"/>
                                  <w:sz w:val="17"/>
                                </w:rPr>
                                <w:t>OCC Director’s</w:t>
                              </w:r>
                              <w:r>
                                <w:rPr>
                                  <w:sz w:val="17"/>
                                </w:rPr>
                                <w:t> </w:t>
                              </w:r>
                              <w:r>
                                <w:rPr>
                                  <w:spacing w:val="-2"/>
                                  <w:sz w:val="17"/>
                                </w:rPr>
                                <w:t>Update</w:t>
                              </w:r>
                              <w:r>
                                <w:rPr>
                                  <w:sz w:val="17"/>
                                </w:rPr>
                                <w:t> </w:t>
                              </w:r>
                              <w:r>
                                <w:rPr>
                                  <w:rFonts w:ascii="Arial" w:hAnsi="Arial"/>
                                  <w:spacing w:val="-2"/>
                                  <w:sz w:val="17"/>
                                </w:rPr>
                                <w:t>……………………………………………………</w:t>
                              </w:r>
                              <w:r>
                                <w:rPr>
                                  <w:spacing w:val="-2"/>
                                  <w:sz w:val="17"/>
                                </w:rPr>
                                <w:t>..</w:t>
                              </w:r>
                              <w:r>
                                <w:rPr>
                                  <w:rFonts w:ascii="Arial" w:hAnsi="Arial"/>
                                  <w:spacing w:val="-2"/>
                                  <w:sz w:val="17"/>
                                </w:rPr>
                                <w:t>…</w:t>
                              </w:r>
                              <w:r>
                                <w:rPr>
                                  <w:spacing w:val="-2"/>
                                  <w:sz w:val="17"/>
                                </w:rPr>
                                <w:t>.</w:t>
                              </w:r>
                            </w:p>
                            <w:p>
                              <w:pPr>
                                <w:spacing w:line="202" w:lineRule="exact" w:before="0"/>
                                <w:ind w:left="6821" w:right="0" w:firstLine="0"/>
                                <w:jc w:val="left"/>
                                <w:rPr>
                                  <w:sz w:val="17"/>
                                </w:rPr>
                              </w:pPr>
                              <w:r>
                                <w:rPr>
                                  <w:spacing w:val="-2"/>
                                  <w:sz w:val="17"/>
                                </w:rPr>
                                <w:t>Heather</w:t>
                              </w:r>
                              <w:r>
                                <w:rPr>
                                  <w:spacing w:val="2"/>
                                  <w:sz w:val="17"/>
                                </w:rPr>
                                <w:t> </w:t>
                              </w:r>
                              <w:r>
                                <w:rPr>
                                  <w:spacing w:val="-2"/>
                                  <w:sz w:val="17"/>
                                </w:rPr>
                                <w:t>Thomas</w:t>
                              </w:r>
                            </w:p>
                            <w:p>
                              <w:pPr>
                                <w:numPr>
                                  <w:ilvl w:val="1"/>
                                  <w:numId w:val="34"/>
                                </w:numPr>
                                <w:tabs>
                                  <w:tab w:pos="7433" w:val="left" w:leader="none"/>
                                </w:tabs>
                                <w:spacing w:line="202" w:lineRule="exact" w:before="0"/>
                                <w:ind w:left="7433" w:right="0" w:hanging="429"/>
                                <w:jc w:val="left"/>
                                <w:rPr>
                                  <w:sz w:val="17"/>
                                </w:rPr>
                              </w:pPr>
                              <w:r>
                                <w:rPr>
                                  <w:spacing w:val="-2"/>
                                  <w:sz w:val="17"/>
                                </w:rPr>
                                <w:t>OCC</w:t>
                              </w:r>
                              <w:r>
                                <w:rPr>
                                  <w:spacing w:val="-1"/>
                                  <w:sz w:val="17"/>
                                </w:rPr>
                                <w:t> </w:t>
                              </w:r>
                              <w:r>
                                <w:rPr>
                                  <w:spacing w:val="-2"/>
                                  <w:sz w:val="17"/>
                                </w:rPr>
                                <w:t>Staffing</w:t>
                              </w:r>
                              <w:r>
                                <w:rPr>
                                  <w:sz w:val="17"/>
                                </w:rPr>
                                <w:t> </w:t>
                              </w:r>
                              <w:r>
                                <w:rPr>
                                  <w:spacing w:val="-2"/>
                                  <w:sz w:val="17"/>
                                </w:rPr>
                                <w:t>Update</w:t>
                              </w:r>
                            </w:p>
                            <w:p>
                              <w:pPr>
                                <w:numPr>
                                  <w:ilvl w:val="1"/>
                                  <w:numId w:val="34"/>
                                </w:numPr>
                                <w:tabs>
                                  <w:tab w:pos="7433" w:val="left" w:leader="none"/>
                                </w:tabs>
                                <w:spacing w:line="202" w:lineRule="exact" w:before="0"/>
                                <w:ind w:left="7433" w:right="0" w:hanging="437"/>
                                <w:jc w:val="left"/>
                                <w:rPr>
                                  <w:sz w:val="17"/>
                                </w:rPr>
                              </w:pPr>
                              <w:r>
                                <w:rPr>
                                  <w:spacing w:val="-2"/>
                                  <w:sz w:val="17"/>
                                </w:rPr>
                                <w:t>Child</w:t>
                              </w:r>
                              <w:r>
                                <w:rPr>
                                  <w:spacing w:val="-1"/>
                                  <w:sz w:val="17"/>
                                </w:rPr>
                                <w:t> </w:t>
                              </w:r>
                              <w:r>
                                <w:rPr>
                                  <w:spacing w:val="-2"/>
                                  <w:sz w:val="17"/>
                                </w:rPr>
                                <w:t>Care</w:t>
                              </w:r>
                              <w:r>
                                <w:rPr>
                                  <w:spacing w:val="-1"/>
                                  <w:sz w:val="17"/>
                                </w:rPr>
                                <w:t> </w:t>
                              </w:r>
                              <w:r>
                                <w:rPr>
                                  <w:spacing w:val="-2"/>
                                  <w:sz w:val="17"/>
                                </w:rPr>
                                <w:t>Solutions</w:t>
                              </w:r>
                              <w:r>
                                <w:rPr>
                                  <w:spacing w:val="-1"/>
                                  <w:sz w:val="17"/>
                                </w:rPr>
                                <w:t> </w:t>
                              </w:r>
                              <w:r>
                                <w:rPr>
                                  <w:spacing w:val="-2"/>
                                  <w:sz w:val="17"/>
                                </w:rPr>
                                <w:t>and</w:t>
                              </w:r>
                              <w:r>
                                <w:rPr>
                                  <w:sz w:val="17"/>
                                </w:rPr>
                                <w:t> </w:t>
                              </w:r>
                              <w:r>
                                <w:rPr>
                                  <w:spacing w:val="-2"/>
                                  <w:sz w:val="17"/>
                                </w:rPr>
                                <w:t>Workforce</w:t>
                              </w:r>
                              <w:r>
                                <w:rPr>
                                  <w:spacing w:val="-1"/>
                                  <w:sz w:val="17"/>
                                </w:rPr>
                                <w:t> </w:t>
                              </w:r>
                              <w:r>
                                <w:rPr>
                                  <w:spacing w:val="-2"/>
                                  <w:sz w:val="17"/>
                                </w:rPr>
                                <w:t>Productivity</w:t>
                              </w:r>
                              <w:r>
                                <w:rPr>
                                  <w:spacing w:val="-1"/>
                                  <w:sz w:val="17"/>
                                </w:rPr>
                                <w:t> </w:t>
                              </w:r>
                              <w:r>
                                <w:rPr>
                                  <w:spacing w:val="-4"/>
                                  <w:sz w:val="17"/>
                                </w:rPr>
                                <w:t>Plan</w:t>
                              </w:r>
                            </w:p>
                            <w:p>
                              <w:pPr>
                                <w:numPr>
                                  <w:ilvl w:val="1"/>
                                  <w:numId w:val="34"/>
                                </w:numPr>
                                <w:tabs>
                                  <w:tab w:pos="7433" w:val="left" w:leader="none"/>
                                </w:tabs>
                                <w:spacing w:line="202" w:lineRule="exact" w:before="0"/>
                                <w:ind w:left="7433" w:right="0" w:hanging="420"/>
                                <w:jc w:val="left"/>
                                <w:rPr>
                                  <w:sz w:val="17"/>
                                </w:rPr>
                              </w:pPr>
                              <w:r>
                                <w:rPr>
                                  <w:spacing w:val="-2"/>
                                  <w:sz w:val="17"/>
                                </w:rPr>
                                <w:t>Fiscal Year 2024 Pandemic</w:t>
                              </w:r>
                              <w:r>
                                <w:rPr>
                                  <w:spacing w:val="-1"/>
                                  <w:sz w:val="17"/>
                                </w:rPr>
                                <w:t> </w:t>
                              </w:r>
                              <w:r>
                                <w:rPr>
                                  <w:spacing w:val="-2"/>
                                  <w:sz w:val="17"/>
                                </w:rPr>
                                <w:t>Funding Spending</w:t>
                              </w:r>
                            </w:p>
                            <w:p>
                              <w:pPr>
                                <w:numPr>
                                  <w:ilvl w:val="1"/>
                                  <w:numId w:val="34"/>
                                </w:numPr>
                                <w:tabs>
                                  <w:tab w:pos="7433" w:val="left" w:leader="none"/>
                                </w:tabs>
                                <w:spacing w:line="202" w:lineRule="exact" w:before="0"/>
                                <w:ind w:left="7433" w:right="0" w:hanging="437"/>
                                <w:jc w:val="left"/>
                                <w:rPr>
                                  <w:sz w:val="17"/>
                                </w:rPr>
                              </w:pPr>
                              <w:r>
                                <w:rPr>
                                  <w:spacing w:val="-2"/>
                                  <w:sz w:val="17"/>
                                </w:rPr>
                                <w:t>Child</w:t>
                              </w:r>
                              <w:r>
                                <w:rPr>
                                  <w:spacing w:val="-1"/>
                                  <w:sz w:val="17"/>
                                </w:rPr>
                                <w:t> </w:t>
                              </w:r>
                              <w:r>
                                <w:rPr>
                                  <w:spacing w:val="-2"/>
                                  <w:sz w:val="17"/>
                                </w:rPr>
                                <w:t>Care</w:t>
                              </w:r>
                              <w:r>
                                <w:rPr>
                                  <w:sz w:val="17"/>
                                </w:rPr>
                                <w:t> </w:t>
                              </w:r>
                              <w:r>
                                <w:rPr>
                                  <w:spacing w:val="-2"/>
                                  <w:sz w:val="17"/>
                                </w:rPr>
                                <w:t>and</w:t>
                              </w:r>
                              <w:r>
                                <w:rPr>
                                  <w:sz w:val="17"/>
                                </w:rPr>
                                <w:t> </w:t>
                              </w:r>
                              <w:r>
                                <w:rPr>
                                  <w:spacing w:val="-2"/>
                                  <w:sz w:val="17"/>
                                </w:rPr>
                                <w:t>Development</w:t>
                              </w:r>
                              <w:r>
                                <w:rPr>
                                  <w:sz w:val="17"/>
                                </w:rPr>
                                <w:t> </w:t>
                              </w:r>
                              <w:r>
                                <w:rPr>
                                  <w:spacing w:val="-2"/>
                                  <w:sz w:val="17"/>
                                </w:rPr>
                                <w:t>Fund</w:t>
                              </w:r>
                              <w:r>
                                <w:rPr>
                                  <w:sz w:val="17"/>
                                </w:rPr>
                                <w:t> </w:t>
                              </w:r>
                              <w:r>
                                <w:rPr>
                                  <w:spacing w:val="-2"/>
                                  <w:sz w:val="17"/>
                                </w:rPr>
                                <w:t>(CCDF)</w:t>
                              </w:r>
                              <w:r>
                                <w:rPr>
                                  <w:sz w:val="17"/>
                                </w:rPr>
                                <w:t> </w:t>
                              </w:r>
                              <w:r>
                                <w:rPr>
                                  <w:spacing w:val="-2"/>
                                  <w:sz w:val="17"/>
                                </w:rPr>
                                <w:t>State</w:t>
                              </w:r>
                              <w:r>
                                <w:rPr>
                                  <w:sz w:val="17"/>
                                </w:rPr>
                                <w:t> </w:t>
                              </w:r>
                              <w:r>
                                <w:rPr>
                                  <w:spacing w:val="-4"/>
                                  <w:sz w:val="17"/>
                                </w:rPr>
                                <w:t>Plan</w:t>
                              </w:r>
                            </w:p>
                            <w:p>
                              <w:pPr>
                                <w:numPr>
                                  <w:ilvl w:val="1"/>
                                  <w:numId w:val="34"/>
                                </w:numPr>
                                <w:tabs>
                                  <w:tab w:pos="7433" w:val="left" w:leader="none"/>
                                </w:tabs>
                                <w:spacing w:line="205" w:lineRule="exact" w:before="0"/>
                                <w:ind w:left="7433" w:right="0" w:hanging="432"/>
                                <w:jc w:val="left"/>
                                <w:rPr>
                                  <w:sz w:val="17"/>
                                </w:rPr>
                              </w:pPr>
                              <w:r>
                                <w:rPr>
                                  <w:spacing w:val="-2"/>
                                  <w:sz w:val="17"/>
                                </w:rPr>
                                <w:t>Contracts</w:t>
                              </w:r>
                              <w:r>
                                <w:rPr>
                                  <w:spacing w:val="-6"/>
                                  <w:sz w:val="17"/>
                                </w:rPr>
                                <w:t> </w:t>
                              </w:r>
                              <w:r>
                                <w:rPr>
                                  <w:spacing w:val="-2"/>
                                  <w:sz w:val="17"/>
                                </w:rPr>
                                <w:t>and</w:t>
                              </w:r>
                              <w:r>
                                <w:rPr>
                                  <w:spacing w:val="-1"/>
                                  <w:sz w:val="17"/>
                                </w:rPr>
                                <w:t> </w:t>
                              </w:r>
                              <w:r>
                                <w:rPr>
                                  <w:spacing w:val="-2"/>
                                  <w:sz w:val="17"/>
                                </w:rPr>
                                <w:t>Grants</w:t>
                              </w:r>
                              <w:r>
                                <w:rPr>
                                  <w:spacing w:val="-1"/>
                                  <w:sz w:val="17"/>
                                </w:rPr>
                                <w:t> </w:t>
                              </w:r>
                              <w:r>
                                <w:rPr>
                                  <w:spacing w:val="-2"/>
                                  <w:sz w:val="17"/>
                                </w:rPr>
                                <w:t>for</w:t>
                              </w:r>
                              <w:r>
                                <w:rPr>
                                  <w:spacing w:val="-1"/>
                                  <w:sz w:val="17"/>
                                </w:rPr>
                                <w:t> </w:t>
                              </w:r>
                              <w:r>
                                <w:rPr>
                                  <w:spacing w:val="-2"/>
                                  <w:sz w:val="17"/>
                                </w:rPr>
                                <w:t>Direct</w:t>
                              </w:r>
                              <w:r>
                                <w:rPr>
                                  <w:spacing w:val="-1"/>
                                  <w:sz w:val="17"/>
                                </w:rPr>
                                <w:t> </w:t>
                              </w:r>
                              <w:r>
                                <w:rPr>
                                  <w:spacing w:val="-2"/>
                                  <w:sz w:val="17"/>
                                </w:rPr>
                                <w:t>Services</w:t>
                              </w:r>
                            </w:p>
                            <w:p>
                              <w:pPr>
                                <w:numPr>
                                  <w:ilvl w:val="0"/>
                                  <w:numId w:val="34"/>
                                </w:numPr>
                                <w:tabs>
                                  <w:tab w:pos="6821" w:val="left" w:leader="none"/>
                                  <w:tab w:pos="11406" w:val="left" w:leader="dot"/>
                                </w:tabs>
                                <w:spacing w:line="205" w:lineRule="exact" w:before="196"/>
                                <w:ind w:left="6821" w:right="0" w:hanging="476"/>
                                <w:jc w:val="left"/>
                                <w:rPr>
                                  <w:sz w:val="17"/>
                                </w:rPr>
                              </w:pPr>
                              <w:r>
                                <w:rPr>
                                  <w:spacing w:val="-2"/>
                                  <w:sz w:val="17"/>
                                </w:rPr>
                                <w:t>Partner</w:t>
                              </w:r>
                              <w:r>
                                <w:rPr>
                                  <w:spacing w:val="-1"/>
                                  <w:sz w:val="17"/>
                                </w:rPr>
                                <w:t> </w:t>
                              </w:r>
                              <w:r>
                                <w:rPr>
                                  <w:spacing w:val="-2"/>
                                  <w:sz w:val="17"/>
                                </w:rPr>
                                <w:t>Highlight:</w:t>
                              </w:r>
                              <w:r>
                                <w:rPr>
                                  <w:spacing w:val="-1"/>
                                  <w:sz w:val="17"/>
                                </w:rPr>
                                <w:t> </w:t>
                              </w:r>
                              <w:r>
                                <w:rPr>
                                  <w:spacing w:val="-2"/>
                                  <w:sz w:val="17"/>
                                </w:rPr>
                                <w:t>Utah</w:t>
                              </w:r>
                              <w:r>
                                <w:rPr>
                                  <w:spacing w:val="-1"/>
                                  <w:sz w:val="17"/>
                                </w:rPr>
                                <w:t> </w:t>
                              </w:r>
                              <w:r>
                                <w:rPr>
                                  <w:spacing w:val="-2"/>
                                  <w:sz w:val="17"/>
                                </w:rPr>
                                <w:t>Registry</w:t>
                              </w:r>
                              <w:r>
                                <w:rPr>
                                  <w:spacing w:val="-1"/>
                                  <w:sz w:val="17"/>
                                </w:rPr>
                                <w:t> </w:t>
                              </w:r>
                              <w:r>
                                <w:rPr>
                                  <w:spacing w:val="-2"/>
                                  <w:sz w:val="17"/>
                                </w:rPr>
                                <w:t>for</w:t>
                              </w:r>
                              <w:r>
                                <w:rPr>
                                  <w:spacing w:val="-1"/>
                                  <w:sz w:val="17"/>
                                </w:rPr>
                                <w:t> </w:t>
                              </w:r>
                              <w:r>
                                <w:rPr>
                                  <w:spacing w:val="-2"/>
                                  <w:sz w:val="17"/>
                                </w:rPr>
                                <w:t>Professional</w:t>
                              </w:r>
                              <w:r>
                                <w:rPr>
                                  <w:spacing w:val="-1"/>
                                  <w:sz w:val="17"/>
                                </w:rPr>
                                <w:t> </w:t>
                              </w:r>
                              <w:r>
                                <w:rPr>
                                  <w:spacing w:val="-2"/>
                                  <w:sz w:val="17"/>
                                </w:rPr>
                                <w:t>Development</w:t>
                              </w:r>
                              <w:r>
                                <w:rPr>
                                  <w:rFonts w:ascii="Times New Roman"/>
                                  <w:sz w:val="17"/>
                                </w:rPr>
                                <w:tab/>
                              </w:r>
                              <w:r>
                                <w:rPr>
                                  <w:spacing w:val="-2"/>
                                  <w:sz w:val="17"/>
                                </w:rPr>
                                <w:t>Carrie</w:t>
                              </w:r>
                            </w:p>
                            <w:p>
                              <w:pPr>
                                <w:spacing w:line="205" w:lineRule="exact" w:before="0"/>
                                <w:ind w:left="6821" w:right="0" w:firstLine="0"/>
                                <w:jc w:val="left"/>
                                <w:rPr>
                                  <w:sz w:val="17"/>
                                </w:rPr>
                              </w:pPr>
                              <w:r>
                                <w:rPr>
                                  <w:spacing w:val="-2"/>
                                  <w:sz w:val="17"/>
                                </w:rPr>
                                <w:t>Stott</w:t>
                              </w:r>
                            </w:p>
                            <w:p>
                              <w:pPr>
                                <w:numPr>
                                  <w:ilvl w:val="0"/>
                                  <w:numId w:val="34"/>
                                </w:numPr>
                                <w:tabs>
                                  <w:tab w:pos="469" w:val="left" w:leader="none"/>
                                </w:tabs>
                                <w:spacing w:before="197"/>
                                <w:ind w:left="469" w:right="4325" w:hanging="469"/>
                                <w:jc w:val="right"/>
                                <w:rPr>
                                  <w:sz w:val="17"/>
                                </w:rPr>
                              </w:pPr>
                              <w:r>
                                <w:rPr>
                                  <w:sz w:val="17"/>
                                </w:rPr>
                                <w:t>OCC</w:t>
                              </w:r>
                              <w:r>
                                <w:rPr>
                                  <w:spacing w:val="-6"/>
                                  <w:sz w:val="17"/>
                                </w:rPr>
                                <w:t> </w:t>
                              </w:r>
                              <w:r>
                                <w:rPr>
                                  <w:spacing w:val="-2"/>
                                  <w:sz w:val="17"/>
                                </w:rPr>
                                <w:t>Updates</w:t>
                              </w:r>
                            </w:p>
                            <w:p>
                              <w:pPr>
                                <w:numPr>
                                  <w:ilvl w:val="1"/>
                                  <w:numId w:val="34"/>
                                </w:numPr>
                                <w:tabs>
                                  <w:tab w:pos="7433" w:val="left" w:leader="none"/>
                                </w:tabs>
                                <w:spacing w:line="205" w:lineRule="exact" w:before="24"/>
                                <w:ind w:left="7433" w:right="0" w:hanging="429"/>
                                <w:jc w:val="left"/>
                                <w:rPr>
                                  <w:sz w:val="17"/>
                                </w:rPr>
                              </w:pPr>
                              <w:r>
                                <w:rPr>
                                  <w:spacing w:val="-2"/>
                                  <w:sz w:val="17"/>
                                </w:rPr>
                                <w:t>Stabilization</w:t>
                              </w:r>
                              <w:r>
                                <w:rPr>
                                  <w:spacing w:val="4"/>
                                  <w:sz w:val="17"/>
                                </w:rPr>
                                <w:t> </w:t>
                              </w:r>
                              <w:r>
                                <w:rPr>
                                  <w:spacing w:val="-2"/>
                                  <w:sz w:val="17"/>
                                </w:rPr>
                                <w:t>Grant</w:t>
                              </w:r>
                            </w:p>
                            <w:p>
                              <w:pPr>
                                <w:tabs>
                                  <w:tab w:pos="11044" w:val="left" w:leader="dot"/>
                                </w:tabs>
                                <w:spacing w:line="202" w:lineRule="exact" w:before="0"/>
                                <w:ind w:left="7433" w:right="0" w:firstLine="0"/>
                                <w:jc w:val="left"/>
                                <w:rPr>
                                  <w:sz w:val="17"/>
                                </w:rPr>
                              </w:pPr>
                              <w:r>
                                <w:rPr>
                                  <w:rFonts w:ascii="Arial" w:hAnsi="Arial"/>
                                  <w:spacing w:val="-10"/>
                                  <w:sz w:val="17"/>
                                </w:rPr>
                                <w:t>…</w:t>
                              </w:r>
                              <w:r>
                                <w:rPr>
                                  <w:rFonts w:ascii="Times New Roman" w:hAnsi="Times New Roman"/>
                                  <w:sz w:val="17"/>
                                </w:rPr>
                                <w:tab/>
                              </w:r>
                              <w:r>
                                <w:rPr>
                                  <w:spacing w:val="-2"/>
                                  <w:sz w:val="17"/>
                                </w:rPr>
                                <w:t>Kathy</w:t>
                              </w:r>
                              <w:r>
                                <w:rPr>
                                  <w:spacing w:val="-5"/>
                                  <w:sz w:val="17"/>
                                </w:rPr>
                                <w:t> </w:t>
                              </w:r>
                              <w:r>
                                <w:rPr>
                                  <w:spacing w:val="-2"/>
                                  <w:sz w:val="17"/>
                                </w:rPr>
                                <w:t>Randle</w:t>
                              </w:r>
                            </w:p>
                            <w:p>
                              <w:pPr>
                                <w:numPr>
                                  <w:ilvl w:val="1"/>
                                  <w:numId w:val="34"/>
                                </w:numPr>
                                <w:tabs>
                                  <w:tab w:pos="7433" w:val="left" w:leader="none"/>
                                </w:tabs>
                                <w:spacing w:line="202" w:lineRule="exact" w:before="0"/>
                                <w:ind w:left="7433" w:right="0" w:hanging="437"/>
                                <w:jc w:val="left"/>
                                <w:rPr>
                                  <w:sz w:val="17"/>
                                </w:rPr>
                              </w:pPr>
                              <w:r>
                                <w:rPr>
                                  <w:spacing w:val="-4"/>
                                  <w:sz w:val="17"/>
                                </w:rPr>
                                <w:t>CCQS</w:t>
                              </w:r>
                            </w:p>
                            <w:p>
                              <w:pPr>
                                <w:spacing w:line="202" w:lineRule="exact" w:before="0"/>
                                <w:ind w:left="7433" w:right="0" w:firstLine="0"/>
                                <w:jc w:val="left"/>
                                <w:rPr>
                                  <w:rFonts w:ascii="Arial" w:hAnsi="Arial"/>
                                  <w:sz w:val="17"/>
                                </w:rPr>
                              </w:pPr>
                              <w:r>
                                <w:rPr>
                                  <w:rFonts w:ascii="Arial" w:hAnsi="Arial"/>
                                  <w:spacing w:val="-2"/>
                                  <w:sz w:val="17"/>
                                </w:rPr>
                                <w:t>…</w:t>
                              </w:r>
                              <w:r>
                                <w:rPr>
                                  <w:spacing w:val="-2"/>
                                  <w:sz w:val="17"/>
                                </w:rPr>
                                <w:t>.</w:t>
                              </w:r>
                              <w:r>
                                <w:rPr>
                                  <w:rFonts w:ascii="Arial" w:hAnsi="Arial"/>
                                  <w:spacing w:val="-2"/>
                                  <w:sz w:val="17"/>
                                </w:rPr>
                                <w:t>………</w:t>
                              </w:r>
                              <w:r>
                                <w:rPr>
                                  <w:spacing w:val="-2"/>
                                  <w:sz w:val="17"/>
                                </w:rPr>
                                <w:t>..</w:t>
                              </w:r>
                              <w:r>
                                <w:rPr>
                                  <w:rFonts w:ascii="Arial" w:hAnsi="Arial"/>
                                  <w:spacing w:val="-2"/>
                                  <w:sz w:val="17"/>
                                </w:rPr>
                                <w:t>………………………………………………</w:t>
                              </w:r>
                              <w:r>
                                <w:rPr>
                                  <w:spacing w:val="-2"/>
                                  <w:sz w:val="17"/>
                                </w:rPr>
                                <w:t>..</w:t>
                              </w:r>
                              <w:r>
                                <w:rPr>
                                  <w:rFonts w:ascii="Arial" w:hAnsi="Arial"/>
                                  <w:spacing w:val="-2"/>
                                  <w:sz w:val="17"/>
                                </w:rPr>
                                <w:t>…</w:t>
                              </w:r>
                              <w:r>
                                <w:rPr>
                                  <w:spacing w:val="-2"/>
                                  <w:sz w:val="17"/>
                                </w:rPr>
                                <w:t>..</w:t>
                              </w:r>
                              <w:r>
                                <w:rPr>
                                  <w:rFonts w:ascii="Arial" w:hAnsi="Arial"/>
                                  <w:spacing w:val="-2"/>
                                  <w:sz w:val="17"/>
                                </w:rPr>
                                <w:t>……</w:t>
                              </w:r>
                            </w:p>
                            <w:p>
                              <w:pPr>
                                <w:spacing w:line="202" w:lineRule="exact" w:before="0"/>
                                <w:ind w:left="7433" w:right="0" w:firstLine="0"/>
                                <w:jc w:val="left"/>
                                <w:rPr>
                                  <w:sz w:val="17"/>
                                </w:rPr>
                              </w:pPr>
                              <w:r>
                                <w:rPr>
                                  <w:spacing w:val="-2"/>
                                  <w:sz w:val="17"/>
                                </w:rPr>
                                <w:t>JoEllen</w:t>
                              </w:r>
                              <w:r>
                                <w:rPr>
                                  <w:spacing w:val="2"/>
                                  <w:sz w:val="17"/>
                                </w:rPr>
                                <w:t> </w:t>
                              </w:r>
                              <w:r>
                                <w:rPr>
                                  <w:spacing w:val="-2"/>
                                  <w:sz w:val="17"/>
                                </w:rPr>
                                <w:t>Robbins</w:t>
                              </w:r>
                            </w:p>
                            <w:p>
                              <w:pPr>
                                <w:numPr>
                                  <w:ilvl w:val="1"/>
                                  <w:numId w:val="34"/>
                                </w:numPr>
                                <w:tabs>
                                  <w:tab w:pos="7433" w:val="left" w:leader="none"/>
                                  <w:tab w:pos="11531" w:val="left" w:leader="dot"/>
                                </w:tabs>
                                <w:spacing w:line="202" w:lineRule="exact" w:before="0"/>
                                <w:ind w:left="7433" w:right="0" w:hanging="420"/>
                                <w:jc w:val="left"/>
                                <w:rPr>
                                  <w:sz w:val="17"/>
                                </w:rPr>
                              </w:pPr>
                              <w:r>
                                <w:rPr>
                                  <w:spacing w:val="-2"/>
                                  <w:sz w:val="17"/>
                                </w:rPr>
                                <w:t>Professional</w:t>
                              </w:r>
                              <w:r>
                                <w:rPr>
                                  <w:spacing w:val="-3"/>
                                  <w:sz w:val="17"/>
                                </w:rPr>
                                <w:t> </w:t>
                              </w:r>
                              <w:r>
                                <w:rPr>
                                  <w:spacing w:val="-2"/>
                                  <w:sz w:val="17"/>
                                </w:rPr>
                                <w:t>Development</w:t>
                              </w:r>
                              <w:r>
                                <w:rPr>
                                  <w:sz w:val="17"/>
                                </w:rPr>
                                <w:t> </w:t>
                              </w:r>
                              <w:r>
                                <w:rPr>
                                  <w:spacing w:val="-2"/>
                                  <w:sz w:val="17"/>
                                </w:rPr>
                                <w:t>&amp;</w:t>
                              </w:r>
                              <w:r>
                                <w:rPr>
                                  <w:spacing w:val="-1"/>
                                  <w:sz w:val="17"/>
                                </w:rPr>
                                <w:t> </w:t>
                              </w:r>
                              <w:r>
                                <w:rPr>
                                  <w:spacing w:val="-2"/>
                                  <w:sz w:val="17"/>
                                </w:rPr>
                                <w:t>Consumer</w:t>
                              </w:r>
                              <w:r>
                                <w:rPr>
                                  <w:sz w:val="17"/>
                                </w:rPr>
                                <w:t> </w:t>
                              </w:r>
                              <w:r>
                                <w:rPr>
                                  <w:spacing w:val="-2"/>
                                  <w:sz w:val="17"/>
                                </w:rPr>
                                <w:t>Education</w:t>
                              </w:r>
                              <w:r>
                                <w:rPr>
                                  <w:rFonts w:ascii="Times New Roman"/>
                                  <w:sz w:val="17"/>
                                </w:rPr>
                                <w:tab/>
                              </w:r>
                              <w:r>
                                <w:rPr>
                                  <w:spacing w:val="-2"/>
                                  <w:sz w:val="17"/>
                                </w:rPr>
                                <w:t>Camie</w:t>
                              </w:r>
                            </w:p>
                            <w:p>
                              <w:pPr>
                                <w:spacing w:line="202" w:lineRule="exact" w:before="0"/>
                                <w:ind w:left="7433" w:right="0" w:firstLine="0"/>
                                <w:jc w:val="left"/>
                                <w:rPr>
                                  <w:sz w:val="17"/>
                                </w:rPr>
                              </w:pPr>
                              <w:r>
                                <w:rPr>
                                  <w:spacing w:val="-4"/>
                                  <w:sz w:val="17"/>
                                </w:rPr>
                                <w:t>Galt</w:t>
                              </w:r>
                            </w:p>
                            <w:p>
                              <w:pPr>
                                <w:numPr>
                                  <w:ilvl w:val="1"/>
                                  <w:numId w:val="34"/>
                                </w:numPr>
                                <w:tabs>
                                  <w:tab w:pos="7433" w:val="left" w:leader="none"/>
                                </w:tabs>
                                <w:spacing w:line="202" w:lineRule="exact" w:before="0"/>
                                <w:ind w:left="7433" w:right="0" w:hanging="437"/>
                                <w:jc w:val="left"/>
                                <w:rPr>
                                  <w:rFonts w:ascii="Arial" w:hAnsi="Arial"/>
                                  <w:sz w:val="17"/>
                                </w:rPr>
                              </w:pPr>
                              <w:r>
                                <w:rPr>
                                  <w:spacing w:val="-2"/>
                                  <w:sz w:val="17"/>
                                </w:rPr>
                                <w:t>School</w:t>
                              </w:r>
                              <w:r>
                                <w:rPr>
                                  <w:spacing w:val="-1"/>
                                  <w:sz w:val="17"/>
                                </w:rPr>
                                <w:t> </w:t>
                              </w:r>
                              <w:r>
                                <w:rPr>
                                  <w:spacing w:val="-2"/>
                                  <w:sz w:val="17"/>
                                </w:rPr>
                                <w:t>Readiness,</w:t>
                              </w:r>
                              <w:r>
                                <w:rPr>
                                  <w:spacing w:val="-1"/>
                                  <w:sz w:val="17"/>
                                </w:rPr>
                                <w:t> </w:t>
                              </w:r>
                              <w:r>
                                <w:rPr>
                                  <w:spacing w:val="-2"/>
                                  <w:sz w:val="17"/>
                                </w:rPr>
                                <w:t>Out-of-School</w:t>
                              </w:r>
                              <w:r>
                                <w:rPr>
                                  <w:spacing w:val="-1"/>
                                  <w:sz w:val="17"/>
                                </w:rPr>
                                <w:t> </w:t>
                              </w:r>
                              <w:r>
                                <w:rPr>
                                  <w:spacing w:val="-2"/>
                                  <w:sz w:val="17"/>
                                </w:rPr>
                                <w:t>Time</w:t>
                              </w:r>
                              <w:r>
                                <w:rPr>
                                  <w:spacing w:val="-1"/>
                                  <w:sz w:val="17"/>
                                </w:rPr>
                                <w:t> </w:t>
                              </w:r>
                              <w:r>
                                <w:rPr>
                                  <w:spacing w:val="-2"/>
                                  <w:sz w:val="17"/>
                                </w:rPr>
                                <w:t>&amp;</w:t>
                              </w:r>
                              <w:r>
                                <w:rPr>
                                  <w:spacing w:val="-1"/>
                                  <w:sz w:val="17"/>
                                </w:rPr>
                                <w:t> </w:t>
                              </w:r>
                              <w:r>
                                <w:rPr>
                                  <w:spacing w:val="-2"/>
                                  <w:sz w:val="17"/>
                                </w:rPr>
                                <w:t>Community</w:t>
                              </w:r>
                              <w:r>
                                <w:rPr>
                                  <w:sz w:val="17"/>
                                </w:rPr>
                                <w:t> </w:t>
                              </w:r>
                              <w:r>
                                <w:rPr>
                                  <w:spacing w:val="-2"/>
                                  <w:sz w:val="17"/>
                                </w:rPr>
                                <w:t>Grants</w:t>
                              </w:r>
                              <w:r>
                                <w:rPr>
                                  <w:spacing w:val="-1"/>
                                  <w:sz w:val="17"/>
                                </w:rPr>
                                <w:t> </w:t>
                              </w:r>
                              <w:r>
                                <w:rPr>
                                  <w:rFonts w:ascii="Arial" w:hAnsi="Arial"/>
                                  <w:spacing w:val="-10"/>
                                  <w:sz w:val="17"/>
                                </w:rPr>
                                <w:t>…</w:t>
                              </w:r>
                            </w:p>
                            <w:p>
                              <w:pPr>
                                <w:spacing w:line="202" w:lineRule="exact" w:before="0"/>
                                <w:ind w:left="7433" w:right="0" w:firstLine="0"/>
                                <w:jc w:val="left"/>
                                <w:rPr>
                                  <w:sz w:val="17"/>
                                </w:rPr>
                              </w:pPr>
                              <w:r>
                                <w:rPr>
                                  <w:sz w:val="17"/>
                                </w:rPr>
                                <w:t>Emma</w:t>
                              </w:r>
                              <w:r>
                                <w:rPr>
                                  <w:spacing w:val="-6"/>
                                  <w:sz w:val="17"/>
                                </w:rPr>
                                <w:t> </w:t>
                              </w:r>
                              <w:r>
                                <w:rPr>
                                  <w:spacing w:val="-2"/>
                                  <w:sz w:val="17"/>
                                </w:rPr>
                                <w:t>Moench</w:t>
                              </w:r>
                            </w:p>
                            <w:p>
                              <w:pPr>
                                <w:numPr>
                                  <w:ilvl w:val="1"/>
                                  <w:numId w:val="34"/>
                                </w:numPr>
                                <w:tabs>
                                  <w:tab w:pos="7433" w:val="left" w:leader="none"/>
                                </w:tabs>
                                <w:spacing w:line="202" w:lineRule="exact" w:before="0"/>
                                <w:ind w:left="7433" w:right="0" w:hanging="432"/>
                                <w:jc w:val="left"/>
                                <w:rPr>
                                  <w:sz w:val="17"/>
                                </w:rPr>
                              </w:pPr>
                              <w:r>
                                <w:rPr>
                                  <w:spacing w:val="-2"/>
                                  <w:sz w:val="17"/>
                                </w:rPr>
                                <w:t>Subsidy</w:t>
                              </w:r>
                            </w:p>
                            <w:p>
                              <w:pPr>
                                <w:spacing w:line="202" w:lineRule="exact" w:before="0"/>
                                <w:ind w:left="7433" w:right="0" w:firstLine="0"/>
                                <w:jc w:val="left"/>
                                <w:rPr>
                                  <w:rFonts w:ascii="Arial" w:hAnsi="Arial"/>
                                  <w:sz w:val="17"/>
                                </w:rPr>
                              </w:pPr>
                              <w:r>
                                <w:rPr>
                                  <w:rFonts w:ascii="Arial" w:hAnsi="Arial"/>
                                  <w:spacing w:val="-2"/>
                                  <w:sz w:val="17"/>
                                </w:rPr>
                                <w:t>……………………………………………………………</w:t>
                              </w:r>
                              <w:r>
                                <w:rPr>
                                  <w:spacing w:val="-2"/>
                                  <w:sz w:val="17"/>
                                </w:rPr>
                                <w:t>.</w:t>
                              </w:r>
                              <w:r>
                                <w:rPr>
                                  <w:rFonts w:ascii="Arial" w:hAnsi="Arial"/>
                                  <w:spacing w:val="-2"/>
                                  <w:sz w:val="17"/>
                                </w:rPr>
                                <w:t>…………</w:t>
                              </w:r>
                            </w:p>
                            <w:p>
                              <w:pPr>
                                <w:spacing w:line="205" w:lineRule="exact" w:before="0"/>
                                <w:ind w:left="7433" w:right="0" w:firstLine="0"/>
                                <w:jc w:val="left"/>
                                <w:rPr>
                                  <w:sz w:val="17"/>
                                </w:rPr>
                              </w:pPr>
                              <w:r>
                                <w:rPr>
                                  <w:rFonts w:ascii="Arial" w:hAnsi="Arial"/>
                                  <w:sz w:val="17"/>
                                </w:rPr>
                                <w:t>…</w:t>
                              </w:r>
                              <w:r>
                                <w:rPr>
                                  <w:sz w:val="17"/>
                                </w:rPr>
                                <w:t>.</w:t>
                              </w:r>
                              <w:r>
                                <w:rPr>
                                  <w:spacing w:val="-7"/>
                                  <w:sz w:val="17"/>
                                </w:rPr>
                                <w:t> </w:t>
                              </w:r>
                              <w:r>
                                <w:rPr>
                                  <w:sz w:val="17"/>
                                </w:rPr>
                                <w:t>Camie</w:t>
                              </w:r>
                              <w:r>
                                <w:rPr>
                                  <w:spacing w:val="-7"/>
                                  <w:sz w:val="17"/>
                                </w:rPr>
                                <w:t> </w:t>
                              </w:r>
                              <w:r>
                                <w:rPr>
                                  <w:spacing w:val="-4"/>
                                  <w:sz w:val="17"/>
                                </w:rPr>
                                <w:t>Galt</w:t>
                              </w:r>
                            </w:p>
                            <w:p>
                              <w:pPr>
                                <w:numPr>
                                  <w:ilvl w:val="0"/>
                                  <w:numId w:val="34"/>
                                </w:numPr>
                                <w:tabs>
                                  <w:tab w:pos="6821" w:val="left" w:leader="none"/>
                                </w:tabs>
                                <w:spacing w:before="197"/>
                                <w:ind w:left="6821" w:right="0" w:hanging="427"/>
                                <w:jc w:val="left"/>
                                <w:rPr>
                                  <w:sz w:val="17"/>
                                </w:rPr>
                              </w:pPr>
                              <w:r>
                                <w:rPr>
                                  <w:spacing w:val="-2"/>
                                  <w:sz w:val="17"/>
                                </w:rPr>
                                <w:t>Agency</w:t>
                              </w:r>
                              <w:r>
                                <w:rPr>
                                  <w:spacing w:val="-1"/>
                                  <w:sz w:val="17"/>
                                </w:rPr>
                                <w:t> </w:t>
                              </w:r>
                              <w:r>
                                <w:rPr>
                                  <w:spacing w:val="-2"/>
                                  <w:sz w:val="17"/>
                                </w:rPr>
                                <w:t>Updates</w:t>
                              </w:r>
                            </w:p>
                            <w:p>
                              <w:pPr>
                                <w:numPr>
                                  <w:ilvl w:val="1"/>
                                  <w:numId w:val="34"/>
                                </w:numPr>
                                <w:tabs>
                                  <w:tab w:pos="428" w:val="left" w:leader="none"/>
                                </w:tabs>
                                <w:spacing w:before="25"/>
                                <w:ind w:left="428" w:right="4251" w:hanging="428"/>
                                <w:jc w:val="right"/>
                                <w:rPr>
                                  <w:sz w:val="17"/>
                                </w:rPr>
                              </w:pPr>
                              <w:r>
                                <w:rPr>
                                  <w:spacing w:val="-4"/>
                                  <w:sz w:val="17"/>
                                </w:rPr>
                                <w:t>USBE</w:t>
                              </w:r>
                            </w:p>
                            <w:p>
                              <w:pPr>
                                <w:spacing w:line="268" w:lineRule="auto" w:before="24"/>
                                <w:ind w:left="7433" w:right="0" w:firstLine="0"/>
                                <w:jc w:val="left"/>
                                <w:rPr>
                                  <w:sz w:val="17"/>
                                </w:rPr>
                              </w:pPr>
                              <w:r>
                                <w:rPr>
                                  <w:rFonts w:ascii="Arial" w:hAnsi="Arial"/>
                                  <w:spacing w:val="-4"/>
                                  <w:sz w:val="17"/>
                                </w:rPr>
                                <w:t>………………………………………………………………………</w:t>
                              </w:r>
                              <w:r>
                                <w:rPr>
                                  <w:spacing w:val="-4"/>
                                  <w:sz w:val="17"/>
                                </w:rPr>
                                <w:t>.</w:t>
                              </w:r>
                              <w:r>
                                <w:rPr>
                                  <w:spacing w:val="40"/>
                                  <w:sz w:val="17"/>
                                </w:rPr>
                                <w:t> </w:t>
                              </w:r>
                              <w:r>
                                <w:rPr>
                                  <w:sz w:val="17"/>
                                </w:rPr>
                                <w:t>Cristina</w:t>
                              </w:r>
                              <w:r>
                                <w:rPr>
                                  <w:spacing w:val="-10"/>
                                  <w:sz w:val="17"/>
                                </w:rPr>
                                <w:t> </w:t>
                              </w:r>
                              <w:r>
                                <w:rPr>
                                  <w:sz w:val="17"/>
                                </w:rPr>
                                <w:t>Barrera</w:t>
                              </w:r>
                            </w:p>
                          </w:txbxContent>
                        </wps:txbx>
                        <wps:bodyPr wrap="square" lIns="0" tIns="0" rIns="0" bIns="0" rtlCol="0">
                          <a:noAutofit/>
                        </wps:bodyPr>
                      </wps:wsp>
                    </wpg:wgp>
                  </a:graphicData>
                </a:graphic>
              </wp:inline>
            </w:drawing>
          </mc:Choice>
          <mc:Fallback>
            <w:pict>
              <v:group style="width:602.35pt;height:346.3pt;mso-position-horizontal-relative:char;mso-position-vertical-relative:line" id="docshapegroup4" coordorigin="0,0" coordsize="12047,6926">
                <v:shape style="position:absolute;left:0;top:40;width:11849;height:6885" type="#_x0000_t75" id="docshape5" stroked="false">
                  <v:imagedata r:id="rId16" o:title=""/>
                </v:shape>
                <v:shapetype id="_x0000_t202" o:spt="202" coordsize="21600,21600" path="m,l,21600r21600,l21600,xe">
                  <v:stroke joinstyle="miter"/>
                  <v:path gradientshapeok="t" o:connecttype="rect"/>
                </v:shapetype>
                <v:shape style="position:absolute;left:0;top:0;width:12047;height:6926" type="#_x0000_t202" id="docshape6" filled="false" stroked="false">
                  <v:textbox inset="0,0,0,0">
                    <w:txbxContent>
                      <w:p>
                        <w:pPr>
                          <w:tabs>
                            <w:tab w:pos="11531" w:val="left" w:leader="dot"/>
                          </w:tabs>
                          <w:spacing w:line="198" w:lineRule="exact" w:before="0"/>
                          <w:ind w:left="6821" w:right="0" w:firstLine="0"/>
                          <w:jc w:val="left"/>
                          <w:rPr>
                            <w:sz w:val="17"/>
                          </w:rPr>
                        </w:pPr>
                        <w:r>
                          <w:rPr>
                            <w:rFonts w:ascii="Arial" w:hAnsi="Arial"/>
                            <w:spacing w:val="-10"/>
                            <w:sz w:val="17"/>
                          </w:rPr>
                          <w:t>…</w:t>
                        </w:r>
                        <w:r>
                          <w:rPr>
                            <w:rFonts w:ascii="Times New Roman" w:hAnsi="Times New Roman"/>
                            <w:sz w:val="17"/>
                          </w:rPr>
                          <w:tab/>
                        </w:r>
                        <w:r>
                          <w:rPr>
                            <w:spacing w:val="-5"/>
                            <w:sz w:val="17"/>
                          </w:rPr>
                          <w:t>Ben</w:t>
                        </w:r>
                      </w:p>
                      <w:p>
                        <w:pPr>
                          <w:spacing w:before="24"/>
                          <w:ind w:left="6821" w:right="0" w:firstLine="0"/>
                          <w:jc w:val="left"/>
                          <w:rPr>
                            <w:sz w:val="17"/>
                          </w:rPr>
                        </w:pPr>
                        <w:r>
                          <w:rPr>
                            <w:spacing w:val="-2"/>
                            <w:sz w:val="17"/>
                          </w:rPr>
                          <w:t>Trentelman</w:t>
                        </w:r>
                      </w:p>
                      <w:p>
                        <w:pPr>
                          <w:tabs>
                            <w:tab w:pos="7433" w:val="left" w:leader="none"/>
                          </w:tabs>
                          <w:spacing w:before="25"/>
                          <w:ind w:left="7004" w:right="0" w:firstLine="0"/>
                          <w:jc w:val="left"/>
                          <w:rPr>
                            <w:sz w:val="17"/>
                          </w:rPr>
                        </w:pPr>
                        <w:r>
                          <w:rPr>
                            <w:spacing w:val="-5"/>
                            <w:sz w:val="17"/>
                          </w:rPr>
                          <w:t>a.</w:t>
                        </w:r>
                        <w:r>
                          <w:rPr>
                            <w:sz w:val="17"/>
                          </w:rPr>
                          <w:tab/>
                        </w:r>
                        <w:r>
                          <w:rPr>
                            <w:spacing w:val="-2"/>
                            <w:sz w:val="17"/>
                          </w:rPr>
                          <w:t>Approval</w:t>
                        </w:r>
                        <w:r>
                          <w:rPr>
                            <w:sz w:val="17"/>
                          </w:rPr>
                          <w:t> </w:t>
                        </w:r>
                        <w:r>
                          <w:rPr>
                            <w:spacing w:val="-2"/>
                            <w:sz w:val="17"/>
                          </w:rPr>
                          <w:t>of</w:t>
                        </w:r>
                        <w:r>
                          <w:rPr>
                            <w:sz w:val="17"/>
                          </w:rPr>
                          <w:t> </w:t>
                        </w:r>
                        <w:r>
                          <w:rPr>
                            <w:spacing w:val="-2"/>
                            <w:sz w:val="17"/>
                          </w:rPr>
                          <w:t>7/10/2024,</w:t>
                        </w:r>
                        <w:r>
                          <w:rPr>
                            <w:spacing w:val="1"/>
                            <w:sz w:val="17"/>
                          </w:rPr>
                          <w:t> </w:t>
                        </w:r>
                        <w:r>
                          <w:rPr>
                            <w:spacing w:val="-2"/>
                            <w:sz w:val="17"/>
                          </w:rPr>
                          <w:t>Meeting</w:t>
                        </w:r>
                        <w:r>
                          <w:rPr>
                            <w:sz w:val="17"/>
                          </w:rPr>
                          <w:t> </w:t>
                        </w:r>
                        <w:r>
                          <w:rPr>
                            <w:spacing w:val="-2"/>
                            <w:sz w:val="17"/>
                          </w:rPr>
                          <w:t>Minutes</w:t>
                        </w:r>
                      </w:p>
                      <w:p>
                        <w:pPr>
                          <w:spacing w:line="240" w:lineRule="auto" w:before="24"/>
                          <w:rPr>
                            <w:sz w:val="17"/>
                          </w:rPr>
                        </w:pPr>
                      </w:p>
                      <w:p>
                        <w:pPr>
                          <w:numPr>
                            <w:ilvl w:val="0"/>
                            <w:numId w:val="34"/>
                          </w:numPr>
                          <w:tabs>
                            <w:tab w:pos="6821" w:val="left" w:leader="none"/>
                          </w:tabs>
                          <w:spacing w:line="205" w:lineRule="exact" w:before="0"/>
                          <w:ind w:left="6821" w:right="0" w:hanging="433"/>
                          <w:jc w:val="left"/>
                          <w:rPr>
                            <w:sz w:val="17"/>
                          </w:rPr>
                        </w:pPr>
                        <w:r>
                          <w:rPr>
                            <w:spacing w:val="-2"/>
                            <w:sz w:val="17"/>
                          </w:rPr>
                          <w:t>OCC Director’s</w:t>
                        </w:r>
                        <w:r>
                          <w:rPr>
                            <w:sz w:val="17"/>
                          </w:rPr>
                          <w:t> </w:t>
                        </w:r>
                        <w:r>
                          <w:rPr>
                            <w:spacing w:val="-2"/>
                            <w:sz w:val="17"/>
                          </w:rPr>
                          <w:t>Update</w:t>
                        </w:r>
                        <w:r>
                          <w:rPr>
                            <w:sz w:val="17"/>
                          </w:rPr>
                          <w:t> </w:t>
                        </w:r>
                        <w:r>
                          <w:rPr>
                            <w:rFonts w:ascii="Arial" w:hAnsi="Arial"/>
                            <w:spacing w:val="-2"/>
                            <w:sz w:val="17"/>
                          </w:rPr>
                          <w:t>……………………………………………………</w:t>
                        </w:r>
                        <w:r>
                          <w:rPr>
                            <w:spacing w:val="-2"/>
                            <w:sz w:val="17"/>
                          </w:rPr>
                          <w:t>..</w:t>
                        </w:r>
                        <w:r>
                          <w:rPr>
                            <w:rFonts w:ascii="Arial" w:hAnsi="Arial"/>
                            <w:spacing w:val="-2"/>
                            <w:sz w:val="17"/>
                          </w:rPr>
                          <w:t>…</w:t>
                        </w:r>
                        <w:r>
                          <w:rPr>
                            <w:spacing w:val="-2"/>
                            <w:sz w:val="17"/>
                          </w:rPr>
                          <w:t>.</w:t>
                        </w:r>
                      </w:p>
                      <w:p>
                        <w:pPr>
                          <w:spacing w:line="202" w:lineRule="exact" w:before="0"/>
                          <w:ind w:left="6821" w:right="0" w:firstLine="0"/>
                          <w:jc w:val="left"/>
                          <w:rPr>
                            <w:sz w:val="17"/>
                          </w:rPr>
                        </w:pPr>
                        <w:r>
                          <w:rPr>
                            <w:spacing w:val="-2"/>
                            <w:sz w:val="17"/>
                          </w:rPr>
                          <w:t>Heather</w:t>
                        </w:r>
                        <w:r>
                          <w:rPr>
                            <w:spacing w:val="2"/>
                            <w:sz w:val="17"/>
                          </w:rPr>
                          <w:t> </w:t>
                        </w:r>
                        <w:r>
                          <w:rPr>
                            <w:spacing w:val="-2"/>
                            <w:sz w:val="17"/>
                          </w:rPr>
                          <w:t>Thomas</w:t>
                        </w:r>
                      </w:p>
                      <w:p>
                        <w:pPr>
                          <w:numPr>
                            <w:ilvl w:val="1"/>
                            <w:numId w:val="34"/>
                          </w:numPr>
                          <w:tabs>
                            <w:tab w:pos="7433" w:val="left" w:leader="none"/>
                          </w:tabs>
                          <w:spacing w:line="202" w:lineRule="exact" w:before="0"/>
                          <w:ind w:left="7433" w:right="0" w:hanging="429"/>
                          <w:jc w:val="left"/>
                          <w:rPr>
                            <w:sz w:val="17"/>
                          </w:rPr>
                        </w:pPr>
                        <w:r>
                          <w:rPr>
                            <w:spacing w:val="-2"/>
                            <w:sz w:val="17"/>
                          </w:rPr>
                          <w:t>OCC</w:t>
                        </w:r>
                        <w:r>
                          <w:rPr>
                            <w:spacing w:val="-1"/>
                            <w:sz w:val="17"/>
                          </w:rPr>
                          <w:t> </w:t>
                        </w:r>
                        <w:r>
                          <w:rPr>
                            <w:spacing w:val="-2"/>
                            <w:sz w:val="17"/>
                          </w:rPr>
                          <w:t>Staffing</w:t>
                        </w:r>
                        <w:r>
                          <w:rPr>
                            <w:sz w:val="17"/>
                          </w:rPr>
                          <w:t> </w:t>
                        </w:r>
                        <w:r>
                          <w:rPr>
                            <w:spacing w:val="-2"/>
                            <w:sz w:val="17"/>
                          </w:rPr>
                          <w:t>Update</w:t>
                        </w:r>
                      </w:p>
                      <w:p>
                        <w:pPr>
                          <w:numPr>
                            <w:ilvl w:val="1"/>
                            <w:numId w:val="34"/>
                          </w:numPr>
                          <w:tabs>
                            <w:tab w:pos="7433" w:val="left" w:leader="none"/>
                          </w:tabs>
                          <w:spacing w:line="202" w:lineRule="exact" w:before="0"/>
                          <w:ind w:left="7433" w:right="0" w:hanging="437"/>
                          <w:jc w:val="left"/>
                          <w:rPr>
                            <w:sz w:val="17"/>
                          </w:rPr>
                        </w:pPr>
                        <w:r>
                          <w:rPr>
                            <w:spacing w:val="-2"/>
                            <w:sz w:val="17"/>
                          </w:rPr>
                          <w:t>Child</w:t>
                        </w:r>
                        <w:r>
                          <w:rPr>
                            <w:spacing w:val="-1"/>
                            <w:sz w:val="17"/>
                          </w:rPr>
                          <w:t> </w:t>
                        </w:r>
                        <w:r>
                          <w:rPr>
                            <w:spacing w:val="-2"/>
                            <w:sz w:val="17"/>
                          </w:rPr>
                          <w:t>Care</w:t>
                        </w:r>
                        <w:r>
                          <w:rPr>
                            <w:spacing w:val="-1"/>
                            <w:sz w:val="17"/>
                          </w:rPr>
                          <w:t> </w:t>
                        </w:r>
                        <w:r>
                          <w:rPr>
                            <w:spacing w:val="-2"/>
                            <w:sz w:val="17"/>
                          </w:rPr>
                          <w:t>Solutions</w:t>
                        </w:r>
                        <w:r>
                          <w:rPr>
                            <w:spacing w:val="-1"/>
                            <w:sz w:val="17"/>
                          </w:rPr>
                          <w:t> </w:t>
                        </w:r>
                        <w:r>
                          <w:rPr>
                            <w:spacing w:val="-2"/>
                            <w:sz w:val="17"/>
                          </w:rPr>
                          <w:t>and</w:t>
                        </w:r>
                        <w:r>
                          <w:rPr>
                            <w:sz w:val="17"/>
                          </w:rPr>
                          <w:t> </w:t>
                        </w:r>
                        <w:r>
                          <w:rPr>
                            <w:spacing w:val="-2"/>
                            <w:sz w:val="17"/>
                          </w:rPr>
                          <w:t>Workforce</w:t>
                        </w:r>
                        <w:r>
                          <w:rPr>
                            <w:spacing w:val="-1"/>
                            <w:sz w:val="17"/>
                          </w:rPr>
                          <w:t> </w:t>
                        </w:r>
                        <w:r>
                          <w:rPr>
                            <w:spacing w:val="-2"/>
                            <w:sz w:val="17"/>
                          </w:rPr>
                          <w:t>Productivity</w:t>
                        </w:r>
                        <w:r>
                          <w:rPr>
                            <w:spacing w:val="-1"/>
                            <w:sz w:val="17"/>
                          </w:rPr>
                          <w:t> </w:t>
                        </w:r>
                        <w:r>
                          <w:rPr>
                            <w:spacing w:val="-4"/>
                            <w:sz w:val="17"/>
                          </w:rPr>
                          <w:t>Plan</w:t>
                        </w:r>
                      </w:p>
                      <w:p>
                        <w:pPr>
                          <w:numPr>
                            <w:ilvl w:val="1"/>
                            <w:numId w:val="34"/>
                          </w:numPr>
                          <w:tabs>
                            <w:tab w:pos="7433" w:val="left" w:leader="none"/>
                          </w:tabs>
                          <w:spacing w:line="202" w:lineRule="exact" w:before="0"/>
                          <w:ind w:left="7433" w:right="0" w:hanging="420"/>
                          <w:jc w:val="left"/>
                          <w:rPr>
                            <w:sz w:val="17"/>
                          </w:rPr>
                        </w:pPr>
                        <w:r>
                          <w:rPr>
                            <w:spacing w:val="-2"/>
                            <w:sz w:val="17"/>
                          </w:rPr>
                          <w:t>Fiscal Year 2024 Pandemic</w:t>
                        </w:r>
                        <w:r>
                          <w:rPr>
                            <w:spacing w:val="-1"/>
                            <w:sz w:val="17"/>
                          </w:rPr>
                          <w:t> </w:t>
                        </w:r>
                        <w:r>
                          <w:rPr>
                            <w:spacing w:val="-2"/>
                            <w:sz w:val="17"/>
                          </w:rPr>
                          <w:t>Funding Spending</w:t>
                        </w:r>
                      </w:p>
                      <w:p>
                        <w:pPr>
                          <w:numPr>
                            <w:ilvl w:val="1"/>
                            <w:numId w:val="34"/>
                          </w:numPr>
                          <w:tabs>
                            <w:tab w:pos="7433" w:val="left" w:leader="none"/>
                          </w:tabs>
                          <w:spacing w:line="202" w:lineRule="exact" w:before="0"/>
                          <w:ind w:left="7433" w:right="0" w:hanging="437"/>
                          <w:jc w:val="left"/>
                          <w:rPr>
                            <w:sz w:val="17"/>
                          </w:rPr>
                        </w:pPr>
                        <w:r>
                          <w:rPr>
                            <w:spacing w:val="-2"/>
                            <w:sz w:val="17"/>
                          </w:rPr>
                          <w:t>Child</w:t>
                        </w:r>
                        <w:r>
                          <w:rPr>
                            <w:spacing w:val="-1"/>
                            <w:sz w:val="17"/>
                          </w:rPr>
                          <w:t> </w:t>
                        </w:r>
                        <w:r>
                          <w:rPr>
                            <w:spacing w:val="-2"/>
                            <w:sz w:val="17"/>
                          </w:rPr>
                          <w:t>Care</w:t>
                        </w:r>
                        <w:r>
                          <w:rPr>
                            <w:sz w:val="17"/>
                          </w:rPr>
                          <w:t> </w:t>
                        </w:r>
                        <w:r>
                          <w:rPr>
                            <w:spacing w:val="-2"/>
                            <w:sz w:val="17"/>
                          </w:rPr>
                          <w:t>and</w:t>
                        </w:r>
                        <w:r>
                          <w:rPr>
                            <w:sz w:val="17"/>
                          </w:rPr>
                          <w:t> </w:t>
                        </w:r>
                        <w:r>
                          <w:rPr>
                            <w:spacing w:val="-2"/>
                            <w:sz w:val="17"/>
                          </w:rPr>
                          <w:t>Development</w:t>
                        </w:r>
                        <w:r>
                          <w:rPr>
                            <w:sz w:val="17"/>
                          </w:rPr>
                          <w:t> </w:t>
                        </w:r>
                        <w:r>
                          <w:rPr>
                            <w:spacing w:val="-2"/>
                            <w:sz w:val="17"/>
                          </w:rPr>
                          <w:t>Fund</w:t>
                        </w:r>
                        <w:r>
                          <w:rPr>
                            <w:sz w:val="17"/>
                          </w:rPr>
                          <w:t> </w:t>
                        </w:r>
                        <w:r>
                          <w:rPr>
                            <w:spacing w:val="-2"/>
                            <w:sz w:val="17"/>
                          </w:rPr>
                          <w:t>(CCDF)</w:t>
                        </w:r>
                        <w:r>
                          <w:rPr>
                            <w:sz w:val="17"/>
                          </w:rPr>
                          <w:t> </w:t>
                        </w:r>
                        <w:r>
                          <w:rPr>
                            <w:spacing w:val="-2"/>
                            <w:sz w:val="17"/>
                          </w:rPr>
                          <w:t>State</w:t>
                        </w:r>
                        <w:r>
                          <w:rPr>
                            <w:sz w:val="17"/>
                          </w:rPr>
                          <w:t> </w:t>
                        </w:r>
                        <w:r>
                          <w:rPr>
                            <w:spacing w:val="-4"/>
                            <w:sz w:val="17"/>
                          </w:rPr>
                          <w:t>Plan</w:t>
                        </w:r>
                      </w:p>
                      <w:p>
                        <w:pPr>
                          <w:numPr>
                            <w:ilvl w:val="1"/>
                            <w:numId w:val="34"/>
                          </w:numPr>
                          <w:tabs>
                            <w:tab w:pos="7433" w:val="left" w:leader="none"/>
                          </w:tabs>
                          <w:spacing w:line="205" w:lineRule="exact" w:before="0"/>
                          <w:ind w:left="7433" w:right="0" w:hanging="432"/>
                          <w:jc w:val="left"/>
                          <w:rPr>
                            <w:sz w:val="17"/>
                          </w:rPr>
                        </w:pPr>
                        <w:r>
                          <w:rPr>
                            <w:spacing w:val="-2"/>
                            <w:sz w:val="17"/>
                          </w:rPr>
                          <w:t>Contracts</w:t>
                        </w:r>
                        <w:r>
                          <w:rPr>
                            <w:spacing w:val="-6"/>
                            <w:sz w:val="17"/>
                          </w:rPr>
                          <w:t> </w:t>
                        </w:r>
                        <w:r>
                          <w:rPr>
                            <w:spacing w:val="-2"/>
                            <w:sz w:val="17"/>
                          </w:rPr>
                          <w:t>and</w:t>
                        </w:r>
                        <w:r>
                          <w:rPr>
                            <w:spacing w:val="-1"/>
                            <w:sz w:val="17"/>
                          </w:rPr>
                          <w:t> </w:t>
                        </w:r>
                        <w:r>
                          <w:rPr>
                            <w:spacing w:val="-2"/>
                            <w:sz w:val="17"/>
                          </w:rPr>
                          <w:t>Grants</w:t>
                        </w:r>
                        <w:r>
                          <w:rPr>
                            <w:spacing w:val="-1"/>
                            <w:sz w:val="17"/>
                          </w:rPr>
                          <w:t> </w:t>
                        </w:r>
                        <w:r>
                          <w:rPr>
                            <w:spacing w:val="-2"/>
                            <w:sz w:val="17"/>
                          </w:rPr>
                          <w:t>for</w:t>
                        </w:r>
                        <w:r>
                          <w:rPr>
                            <w:spacing w:val="-1"/>
                            <w:sz w:val="17"/>
                          </w:rPr>
                          <w:t> </w:t>
                        </w:r>
                        <w:r>
                          <w:rPr>
                            <w:spacing w:val="-2"/>
                            <w:sz w:val="17"/>
                          </w:rPr>
                          <w:t>Direct</w:t>
                        </w:r>
                        <w:r>
                          <w:rPr>
                            <w:spacing w:val="-1"/>
                            <w:sz w:val="17"/>
                          </w:rPr>
                          <w:t> </w:t>
                        </w:r>
                        <w:r>
                          <w:rPr>
                            <w:spacing w:val="-2"/>
                            <w:sz w:val="17"/>
                          </w:rPr>
                          <w:t>Services</w:t>
                        </w:r>
                      </w:p>
                      <w:p>
                        <w:pPr>
                          <w:numPr>
                            <w:ilvl w:val="0"/>
                            <w:numId w:val="34"/>
                          </w:numPr>
                          <w:tabs>
                            <w:tab w:pos="6821" w:val="left" w:leader="none"/>
                            <w:tab w:pos="11406" w:val="left" w:leader="dot"/>
                          </w:tabs>
                          <w:spacing w:line="205" w:lineRule="exact" w:before="196"/>
                          <w:ind w:left="6821" w:right="0" w:hanging="476"/>
                          <w:jc w:val="left"/>
                          <w:rPr>
                            <w:sz w:val="17"/>
                          </w:rPr>
                        </w:pPr>
                        <w:r>
                          <w:rPr>
                            <w:spacing w:val="-2"/>
                            <w:sz w:val="17"/>
                          </w:rPr>
                          <w:t>Partner</w:t>
                        </w:r>
                        <w:r>
                          <w:rPr>
                            <w:spacing w:val="-1"/>
                            <w:sz w:val="17"/>
                          </w:rPr>
                          <w:t> </w:t>
                        </w:r>
                        <w:r>
                          <w:rPr>
                            <w:spacing w:val="-2"/>
                            <w:sz w:val="17"/>
                          </w:rPr>
                          <w:t>Highlight:</w:t>
                        </w:r>
                        <w:r>
                          <w:rPr>
                            <w:spacing w:val="-1"/>
                            <w:sz w:val="17"/>
                          </w:rPr>
                          <w:t> </w:t>
                        </w:r>
                        <w:r>
                          <w:rPr>
                            <w:spacing w:val="-2"/>
                            <w:sz w:val="17"/>
                          </w:rPr>
                          <w:t>Utah</w:t>
                        </w:r>
                        <w:r>
                          <w:rPr>
                            <w:spacing w:val="-1"/>
                            <w:sz w:val="17"/>
                          </w:rPr>
                          <w:t> </w:t>
                        </w:r>
                        <w:r>
                          <w:rPr>
                            <w:spacing w:val="-2"/>
                            <w:sz w:val="17"/>
                          </w:rPr>
                          <w:t>Registry</w:t>
                        </w:r>
                        <w:r>
                          <w:rPr>
                            <w:spacing w:val="-1"/>
                            <w:sz w:val="17"/>
                          </w:rPr>
                          <w:t> </w:t>
                        </w:r>
                        <w:r>
                          <w:rPr>
                            <w:spacing w:val="-2"/>
                            <w:sz w:val="17"/>
                          </w:rPr>
                          <w:t>for</w:t>
                        </w:r>
                        <w:r>
                          <w:rPr>
                            <w:spacing w:val="-1"/>
                            <w:sz w:val="17"/>
                          </w:rPr>
                          <w:t> </w:t>
                        </w:r>
                        <w:r>
                          <w:rPr>
                            <w:spacing w:val="-2"/>
                            <w:sz w:val="17"/>
                          </w:rPr>
                          <w:t>Professional</w:t>
                        </w:r>
                        <w:r>
                          <w:rPr>
                            <w:spacing w:val="-1"/>
                            <w:sz w:val="17"/>
                          </w:rPr>
                          <w:t> </w:t>
                        </w:r>
                        <w:r>
                          <w:rPr>
                            <w:spacing w:val="-2"/>
                            <w:sz w:val="17"/>
                          </w:rPr>
                          <w:t>Development</w:t>
                        </w:r>
                        <w:r>
                          <w:rPr>
                            <w:rFonts w:ascii="Times New Roman"/>
                            <w:sz w:val="17"/>
                          </w:rPr>
                          <w:tab/>
                        </w:r>
                        <w:r>
                          <w:rPr>
                            <w:spacing w:val="-2"/>
                            <w:sz w:val="17"/>
                          </w:rPr>
                          <w:t>Carrie</w:t>
                        </w:r>
                      </w:p>
                      <w:p>
                        <w:pPr>
                          <w:spacing w:line="205" w:lineRule="exact" w:before="0"/>
                          <w:ind w:left="6821" w:right="0" w:firstLine="0"/>
                          <w:jc w:val="left"/>
                          <w:rPr>
                            <w:sz w:val="17"/>
                          </w:rPr>
                        </w:pPr>
                        <w:r>
                          <w:rPr>
                            <w:spacing w:val="-2"/>
                            <w:sz w:val="17"/>
                          </w:rPr>
                          <w:t>Stott</w:t>
                        </w:r>
                      </w:p>
                      <w:p>
                        <w:pPr>
                          <w:numPr>
                            <w:ilvl w:val="0"/>
                            <w:numId w:val="34"/>
                          </w:numPr>
                          <w:tabs>
                            <w:tab w:pos="469" w:val="left" w:leader="none"/>
                          </w:tabs>
                          <w:spacing w:before="197"/>
                          <w:ind w:left="469" w:right="4325" w:hanging="469"/>
                          <w:jc w:val="right"/>
                          <w:rPr>
                            <w:sz w:val="17"/>
                          </w:rPr>
                        </w:pPr>
                        <w:r>
                          <w:rPr>
                            <w:sz w:val="17"/>
                          </w:rPr>
                          <w:t>OCC</w:t>
                        </w:r>
                        <w:r>
                          <w:rPr>
                            <w:spacing w:val="-6"/>
                            <w:sz w:val="17"/>
                          </w:rPr>
                          <w:t> </w:t>
                        </w:r>
                        <w:r>
                          <w:rPr>
                            <w:spacing w:val="-2"/>
                            <w:sz w:val="17"/>
                          </w:rPr>
                          <w:t>Updates</w:t>
                        </w:r>
                      </w:p>
                      <w:p>
                        <w:pPr>
                          <w:numPr>
                            <w:ilvl w:val="1"/>
                            <w:numId w:val="34"/>
                          </w:numPr>
                          <w:tabs>
                            <w:tab w:pos="7433" w:val="left" w:leader="none"/>
                          </w:tabs>
                          <w:spacing w:line="205" w:lineRule="exact" w:before="24"/>
                          <w:ind w:left="7433" w:right="0" w:hanging="429"/>
                          <w:jc w:val="left"/>
                          <w:rPr>
                            <w:sz w:val="17"/>
                          </w:rPr>
                        </w:pPr>
                        <w:r>
                          <w:rPr>
                            <w:spacing w:val="-2"/>
                            <w:sz w:val="17"/>
                          </w:rPr>
                          <w:t>Stabilization</w:t>
                        </w:r>
                        <w:r>
                          <w:rPr>
                            <w:spacing w:val="4"/>
                            <w:sz w:val="17"/>
                          </w:rPr>
                          <w:t> </w:t>
                        </w:r>
                        <w:r>
                          <w:rPr>
                            <w:spacing w:val="-2"/>
                            <w:sz w:val="17"/>
                          </w:rPr>
                          <w:t>Grant</w:t>
                        </w:r>
                      </w:p>
                      <w:p>
                        <w:pPr>
                          <w:tabs>
                            <w:tab w:pos="11044" w:val="left" w:leader="dot"/>
                          </w:tabs>
                          <w:spacing w:line="202" w:lineRule="exact" w:before="0"/>
                          <w:ind w:left="7433" w:right="0" w:firstLine="0"/>
                          <w:jc w:val="left"/>
                          <w:rPr>
                            <w:sz w:val="17"/>
                          </w:rPr>
                        </w:pPr>
                        <w:r>
                          <w:rPr>
                            <w:rFonts w:ascii="Arial" w:hAnsi="Arial"/>
                            <w:spacing w:val="-10"/>
                            <w:sz w:val="17"/>
                          </w:rPr>
                          <w:t>…</w:t>
                        </w:r>
                        <w:r>
                          <w:rPr>
                            <w:rFonts w:ascii="Times New Roman" w:hAnsi="Times New Roman"/>
                            <w:sz w:val="17"/>
                          </w:rPr>
                          <w:tab/>
                        </w:r>
                        <w:r>
                          <w:rPr>
                            <w:spacing w:val="-2"/>
                            <w:sz w:val="17"/>
                          </w:rPr>
                          <w:t>Kathy</w:t>
                        </w:r>
                        <w:r>
                          <w:rPr>
                            <w:spacing w:val="-5"/>
                            <w:sz w:val="17"/>
                          </w:rPr>
                          <w:t> </w:t>
                        </w:r>
                        <w:r>
                          <w:rPr>
                            <w:spacing w:val="-2"/>
                            <w:sz w:val="17"/>
                          </w:rPr>
                          <w:t>Randle</w:t>
                        </w:r>
                      </w:p>
                      <w:p>
                        <w:pPr>
                          <w:numPr>
                            <w:ilvl w:val="1"/>
                            <w:numId w:val="34"/>
                          </w:numPr>
                          <w:tabs>
                            <w:tab w:pos="7433" w:val="left" w:leader="none"/>
                          </w:tabs>
                          <w:spacing w:line="202" w:lineRule="exact" w:before="0"/>
                          <w:ind w:left="7433" w:right="0" w:hanging="437"/>
                          <w:jc w:val="left"/>
                          <w:rPr>
                            <w:sz w:val="17"/>
                          </w:rPr>
                        </w:pPr>
                        <w:r>
                          <w:rPr>
                            <w:spacing w:val="-4"/>
                            <w:sz w:val="17"/>
                          </w:rPr>
                          <w:t>CCQS</w:t>
                        </w:r>
                      </w:p>
                      <w:p>
                        <w:pPr>
                          <w:spacing w:line="202" w:lineRule="exact" w:before="0"/>
                          <w:ind w:left="7433" w:right="0" w:firstLine="0"/>
                          <w:jc w:val="left"/>
                          <w:rPr>
                            <w:rFonts w:ascii="Arial" w:hAnsi="Arial"/>
                            <w:sz w:val="17"/>
                          </w:rPr>
                        </w:pPr>
                        <w:r>
                          <w:rPr>
                            <w:rFonts w:ascii="Arial" w:hAnsi="Arial"/>
                            <w:spacing w:val="-2"/>
                            <w:sz w:val="17"/>
                          </w:rPr>
                          <w:t>…</w:t>
                        </w:r>
                        <w:r>
                          <w:rPr>
                            <w:spacing w:val="-2"/>
                            <w:sz w:val="17"/>
                          </w:rPr>
                          <w:t>.</w:t>
                        </w:r>
                        <w:r>
                          <w:rPr>
                            <w:rFonts w:ascii="Arial" w:hAnsi="Arial"/>
                            <w:spacing w:val="-2"/>
                            <w:sz w:val="17"/>
                          </w:rPr>
                          <w:t>………</w:t>
                        </w:r>
                        <w:r>
                          <w:rPr>
                            <w:spacing w:val="-2"/>
                            <w:sz w:val="17"/>
                          </w:rPr>
                          <w:t>..</w:t>
                        </w:r>
                        <w:r>
                          <w:rPr>
                            <w:rFonts w:ascii="Arial" w:hAnsi="Arial"/>
                            <w:spacing w:val="-2"/>
                            <w:sz w:val="17"/>
                          </w:rPr>
                          <w:t>………………………………………………</w:t>
                        </w:r>
                        <w:r>
                          <w:rPr>
                            <w:spacing w:val="-2"/>
                            <w:sz w:val="17"/>
                          </w:rPr>
                          <w:t>..</w:t>
                        </w:r>
                        <w:r>
                          <w:rPr>
                            <w:rFonts w:ascii="Arial" w:hAnsi="Arial"/>
                            <w:spacing w:val="-2"/>
                            <w:sz w:val="17"/>
                          </w:rPr>
                          <w:t>…</w:t>
                        </w:r>
                        <w:r>
                          <w:rPr>
                            <w:spacing w:val="-2"/>
                            <w:sz w:val="17"/>
                          </w:rPr>
                          <w:t>..</w:t>
                        </w:r>
                        <w:r>
                          <w:rPr>
                            <w:rFonts w:ascii="Arial" w:hAnsi="Arial"/>
                            <w:spacing w:val="-2"/>
                            <w:sz w:val="17"/>
                          </w:rPr>
                          <w:t>……</w:t>
                        </w:r>
                      </w:p>
                      <w:p>
                        <w:pPr>
                          <w:spacing w:line="202" w:lineRule="exact" w:before="0"/>
                          <w:ind w:left="7433" w:right="0" w:firstLine="0"/>
                          <w:jc w:val="left"/>
                          <w:rPr>
                            <w:sz w:val="17"/>
                          </w:rPr>
                        </w:pPr>
                        <w:r>
                          <w:rPr>
                            <w:spacing w:val="-2"/>
                            <w:sz w:val="17"/>
                          </w:rPr>
                          <w:t>JoEllen</w:t>
                        </w:r>
                        <w:r>
                          <w:rPr>
                            <w:spacing w:val="2"/>
                            <w:sz w:val="17"/>
                          </w:rPr>
                          <w:t> </w:t>
                        </w:r>
                        <w:r>
                          <w:rPr>
                            <w:spacing w:val="-2"/>
                            <w:sz w:val="17"/>
                          </w:rPr>
                          <w:t>Robbins</w:t>
                        </w:r>
                      </w:p>
                      <w:p>
                        <w:pPr>
                          <w:numPr>
                            <w:ilvl w:val="1"/>
                            <w:numId w:val="34"/>
                          </w:numPr>
                          <w:tabs>
                            <w:tab w:pos="7433" w:val="left" w:leader="none"/>
                            <w:tab w:pos="11531" w:val="left" w:leader="dot"/>
                          </w:tabs>
                          <w:spacing w:line="202" w:lineRule="exact" w:before="0"/>
                          <w:ind w:left="7433" w:right="0" w:hanging="420"/>
                          <w:jc w:val="left"/>
                          <w:rPr>
                            <w:sz w:val="17"/>
                          </w:rPr>
                        </w:pPr>
                        <w:r>
                          <w:rPr>
                            <w:spacing w:val="-2"/>
                            <w:sz w:val="17"/>
                          </w:rPr>
                          <w:t>Professional</w:t>
                        </w:r>
                        <w:r>
                          <w:rPr>
                            <w:spacing w:val="-3"/>
                            <w:sz w:val="17"/>
                          </w:rPr>
                          <w:t> </w:t>
                        </w:r>
                        <w:r>
                          <w:rPr>
                            <w:spacing w:val="-2"/>
                            <w:sz w:val="17"/>
                          </w:rPr>
                          <w:t>Development</w:t>
                        </w:r>
                        <w:r>
                          <w:rPr>
                            <w:sz w:val="17"/>
                          </w:rPr>
                          <w:t> </w:t>
                        </w:r>
                        <w:r>
                          <w:rPr>
                            <w:spacing w:val="-2"/>
                            <w:sz w:val="17"/>
                          </w:rPr>
                          <w:t>&amp;</w:t>
                        </w:r>
                        <w:r>
                          <w:rPr>
                            <w:spacing w:val="-1"/>
                            <w:sz w:val="17"/>
                          </w:rPr>
                          <w:t> </w:t>
                        </w:r>
                        <w:r>
                          <w:rPr>
                            <w:spacing w:val="-2"/>
                            <w:sz w:val="17"/>
                          </w:rPr>
                          <w:t>Consumer</w:t>
                        </w:r>
                        <w:r>
                          <w:rPr>
                            <w:sz w:val="17"/>
                          </w:rPr>
                          <w:t> </w:t>
                        </w:r>
                        <w:r>
                          <w:rPr>
                            <w:spacing w:val="-2"/>
                            <w:sz w:val="17"/>
                          </w:rPr>
                          <w:t>Education</w:t>
                        </w:r>
                        <w:r>
                          <w:rPr>
                            <w:rFonts w:ascii="Times New Roman"/>
                            <w:sz w:val="17"/>
                          </w:rPr>
                          <w:tab/>
                        </w:r>
                        <w:r>
                          <w:rPr>
                            <w:spacing w:val="-2"/>
                            <w:sz w:val="17"/>
                          </w:rPr>
                          <w:t>Camie</w:t>
                        </w:r>
                      </w:p>
                      <w:p>
                        <w:pPr>
                          <w:spacing w:line="202" w:lineRule="exact" w:before="0"/>
                          <w:ind w:left="7433" w:right="0" w:firstLine="0"/>
                          <w:jc w:val="left"/>
                          <w:rPr>
                            <w:sz w:val="17"/>
                          </w:rPr>
                        </w:pPr>
                        <w:r>
                          <w:rPr>
                            <w:spacing w:val="-4"/>
                            <w:sz w:val="17"/>
                          </w:rPr>
                          <w:t>Galt</w:t>
                        </w:r>
                      </w:p>
                      <w:p>
                        <w:pPr>
                          <w:numPr>
                            <w:ilvl w:val="1"/>
                            <w:numId w:val="34"/>
                          </w:numPr>
                          <w:tabs>
                            <w:tab w:pos="7433" w:val="left" w:leader="none"/>
                          </w:tabs>
                          <w:spacing w:line="202" w:lineRule="exact" w:before="0"/>
                          <w:ind w:left="7433" w:right="0" w:hanging="437"/>
                          <w:jc w:val="left"/>
                          <w:rPr>
                            <w:rFonts w:ascii="Arial" w:hAnsi="Arial"/>
                            <w:sz w:val="17"/>
                          </w:rPr>
                        </w:pPr>
                        <w:r>
                          <w:rPr>
                            <w:spacing w:val="-2"/>
                            <w:sz w:val="17"/>
                          </w:rPr>
                          <w:t>School</w:t>
                        </w:r>
                        <w:r>
                          <w:rPr>
                            <w:spacing w:val="-1"/>
                            <w:sz w:val="17"/>
                          </w:rPr>
                          <w:t> </w:t>
                        </w:r>
                        <w:r>
                          <w:rPr>
                            <w:spacing w:val="-2"/>
                            <w:sz w:val="17"/>
                          </w:rPr>
                          <w:t>Readiness,</w:t>
                        </w:r>
                        <w:r>
                          <w:rPr>
                            <w:spacing w:val="-1"/>
                            <w:sz w:val="17"/>
                          </w:rPr>
                          <w:t> </w:t>
                        </w:r>
                        <w:r>
                          <w:rPr>
                            <w:spacing w:val="-2"/>
                            <w:sz w:val="17"/>
                          </w:rPr>
                          <w:t>Out-of-School</w:t>
                        </w:r>
                        <w:r>
                          <w:rPr>
                            <w:spacing w:val="-1"/>
                            <w:sz w:val="17"/>
                          </w:rPr>
                          <w:t> </w:t>
                        </w:r>
                        <w:r>
                          <w:rPr>
                            <w:spacing w:val="-2"/>
                            <w:sz w:val="17"/>
                          </w:rPr>
                          <w:t>Time</w:t>
                        </w:r>
                        <w:r>
                          <w:rPr>
                            <w:spacing w:val="-1"/>
                            <w:sz w:val="17"/>
                          </w:rPr>
                          <w:t> </w:t>
                        </w:r>
                        <w:r>
                          <w:rPr>
                            <w:spacing w:val="-2"/>
                            <w:sz w:val="17"/>
                          </w:rPr>
                          <w:t>&amp;</w:t>
                        </w:r>
                        <w:r>
                          <w:rPr>
                            <w:spacing w:val="-1"/>
                            <w:sz w:val="17"/>
                          </w:rPr>
                          <w:t> </w:t>
                        </w:r>
                        <w:r>
                          <w:rPr>
                            <w:spacing w:val="-2"/>
                            <w:sz w:val="17"/>
                          </w:rPr>
                          <w:t>Community</w:t>
                        </w:r>
                        <w:r>
                          <w:rPr>
                            <w:sz w:val="17"/>
                          </w:rPr>
                          <w:t> </w:t>
                        </w:r>
                        <w:r>
                          <w:rPr>
                            <w:spacing w:val="-2"/>
                            <w:sz w:val="17"/>
                          </w:rPr>
                          <w:t>Grants</w:t>
                        </w:r>
                        <w:r>
                          <w:rPr>
                            <w:spacing w:val="-1"/>
                            <w:sz w:val="17"/>
                          </w:rPr>
                          <w:t> </w:t>
                        </w:r>
                        <w:r>
                          <w:rPr>
                            <w:rFonts w:ascii="Arial" w:hAnsi="Arial"/>
                            <w:spacing w:val="-10"/>
                            <w:sz w:val="17"/>
                          </w:rPr>
                          <w:t>…</w:t>
                        </w:r>
                      </w:p>
                      <w:p>
                        <w:pPr>
                          <w:spacing w:line="202" w:lineRule="exact" w:before="0"/>
                          <w:ind w:left="7433" w:right="0" w:firstLine="0"/>
                          <w:jc w:val="left"/>
                          <w:rPr>
                            <w:sz w:val="17"/>
                          </w:rPr>
                        </w:pPr>
                        <w:r>
                          <w:rPr>
                            <w:sz w:val="17"/>
                          </w:rPr>
                          <w:t>Emma</w:t>
                        </w:r>
                        <w:r>
                          <w:rPr>
                            <w:spacing w:val="-6"/>
                            <w:sz w:val="17"/>
                          </w:rPr>
                          <w:t> </w:t>
                        </w:r>
                        <w:r>
                          <w:rPr>
                            <w:spacing w:val="-2"/>
                            <w:sz w:val="17"/>
                          </w:rPr>
                          <w:t>Moench</w:t>
                        </w:r>
                      </w:p>
                      <w:p>
                        <w:pPr>
                          <w:numPr>
                            <w:ilvl w:val="1"/>
                            <w:numId w:val="34"/>
                          </w:numPr>
                          <w:tabs>
                            <w:tab w:pos="7433" w:val="left" w:leader="none"/>
                          </w:tabs>
                          <w:spacing w:line="202" w:lineRule="exact" w:before="0"/>
                          <w:ind w:left="7433" w:right="0" w:hanging="432"/>
                          <w:jc w:val="left"/>
                          <w:rPr>
                            <w:sz w:val="17"/>
                          </w:rPr>
                        </w:pPr>
                        <w:r>
                          <w:rPr>
                            <w:spacing w:val="-2"/>
                            <w:sz w:val="17"/>
                          </w:rPr>
                          <w:t>Subsidy</w:t>
                        </w:r>
                      </w:p>
                      <w:p>
                        <w:pPr>
                          <w:spacing w:line="202" w:lineRule="exact" w:before="0"/>
                          <w:ind w:left="7433" w:right="0" w:firstLine="0"/>
                          <w:jc w:val="left"/>
                          <w:rPr>
                            <w:rFonts w:ascii="Arial" w:hAnsi="Arial"/>
                            <w:sz w:val="17"/>
                          </w:rPr>
                        </w:pPr>
                        <w:r>
                          <w:rPr>
                            <w:rFonts w:ascii="Arial" w:hAnsi="Arial"/>
                            <w:spacing w:val="-2"/>
                            <w:sz w:val="17"/>
                          </w:rPr>
                          <w:t>……………………………………………………………</w:t>
                        </w:r>
                        <w:r>
                          <w:rPr>
                            <w:spacing w:val="-2"/>
                            <w:sz w:val="17"/>
                          </w:rPr>
                          <w:t>.</w:t>
                        </w:r>
                        <w:r>
                          <w:rPr>
                            <w:rFonts w:ascii="Arial" w:hAnsi="Arial"/>
                            <w:spacing w:val="-2"/>
                            <w:sz w:val="17"/>
                          </w:rPr>
                          <w:t>…………</w:t>
                        </w:r>
                      </w:p>
                      <w:p>
                        <w:pPr>
                          <w:spacing w:line="205" w:lineRule="exact" w:before="0"/>
                          <w:ind w:left="7433" w:right="0" w:firstLine="0"/>
                          <w:jc w:val="left"/>
                          <w:rPr>
                            <w:sz w:val="17"/>
                          </w:rPr>
                        </w:pPr>
                        <w:r>
                          <w:rPr>
                            <w:rFonts w:ascii="Arial" w:hAnsi="Arial"/>
                            <w:sz w:val="17"/>
                          </w:rPr>
                          <w:t>…</w:t>
                        </w:r>
                        <w:r>
                          <w:rPr>
                            <w:sz w:val="17"/>
                          </w:rPr>
                          <w:t>.</w:t>
                        </w:r>
                        <w:r>
                          <w:rPr>
                            <w:spacing w:val="-7"/>
                            <w:sz w:val="17"/>
                          </w:rPr>
                          <w:t> </w:t>
                        </w:r>
                        <w:r>
                          <w:rPr>
                            <w:sz w:val="17"/>
                          </w:rPr>
                          <w:t>Camie</w:t>
                        </w:r>
                        <w:r>
                          <w:rPr>
                            <w:spacing w:val="-7"/>
                            <w:sz w:val="17"/>
                          </w:rPr>
                          <w:t> </w:t>
                        </w:r>
                        <w:r>
                          <w:rPr>
                            <w:spacing w:val="-4"/>
                            <w:sz w:val="17"/>
                          </w:rPr>
                          <w:t>Galt</w:t>
                        </w:r>
                      </w:p>
                      <w:p>
                        <w:pPr>
                          <w:numPr>
                            <w:ilvl w:val="0"/>
                            <w:numId w:val="34"/>
                          </w:numPr>
                          <w:tabs>
                            <w:tab w:pos="6821" w:val="left" w:leader="none"/>
                          </w:tabs>
                          <w:spacing w:before="197"/>
                          <w:ind w:left="6821" w:right="0" w:hanging="427"/>
                          <w:jc w:val="left"/>
                          <w:rPr>
                            <w:sz w:val="17"/>
                          </w:rPr>
                        </w:pPr>
                        <w:r>
                          <w:rPr>
                            <w:spacing w:val="-2"/>
                            <w:sz w:val="17"/>
                          </w:rPr>
                          <w:t>Agency</w:t>
                        </w:r>
                        <w:r>
                          <w:rPr>
                            <w:spacing w:val="-1"/>
                            <w:sz w:val="17"/>
                          </w:rPr>
                          <w:t> </w:t>
                        </w:r>
                        <w:r>
                          <w:rPr>
                            <w:spacing w:val="-2"/>
                            <w:sz w:val="17"/>
                          </w:rPr>
                          <w:t>Updates</w:t>
                        </w:r>
                      </w:p>
                      <w:p>
                        <w:pPr>
                          <w:numPr>
                            <w:ilvl w:val="1"/>
                            <w:numId w:val="34"/>
                          </w:numPr>
                          <w:tabs>
                            <w:tab w:pos="428" w:val="left" w:leader="none"/>
                          </w:tabs>
                          <w:spacing w:before="25"/>
                          <w:ind w:left="428" w:right="4251" w:hanging="428"/>
                          <w:jc w:val="right"/>
                          <w:rPr>
                            <w:sz w:val="17"/>
                          </w:rPr>
                        </w:pPr>
                        <w:r>
                          <w:rPr>
                            <w:spacing w:val="-4"/>
                            <w:sz w:val="17"/>
                          </w:rPr>
                          <w:t>USBE</w:t>
                        </w:r>
                      </w:p>
                      <w:p>
                        <w:pPr>
                          <w:spacing w:line="268" w:lineRule="auto" w:before="24"/>
                          <w:ind w:left="7433" w:right="0" w:firstLine="0"/>
                          <w:jc w:val="left"/>
                          <w:rPr>
                            <w:sz w:val="17"/>
                          </w:rPr>
                        </w:pPr>
                        <w:r>
                          <w:rPr>
                            <w:rFonts w:ascii="Arial" w:hAnsi="Arial"/>
                            <w:spacing w:val="-4"/>
                            <w:sz w:val="17"/>
                          </w:rPr>
                          <w:t>………………………………………………………………………</w:t>
                        </w:r>
                        <w:r>
                          <w:rPr>
                            <w:spacing w:val="-4"/>
                            <w:sz w:val="17"/>
                          </w:rPr>
                          <w:t>.</w:t>
                        </w:r>
                        <w:r>
                          <w:rPr>
                            <w:spacing w:val="40"/>
                            <w:sz w:val="17"/>
                          </w:rPr>
                          <w:t> </w:t>
                        </w:r>
                        <w:r>
                          <w:rPr>
                            <w:sz w:val="17"/>
                          </w:rPr>
                          <w:t>Cristina</w:t>
                        </w:r>
                        <w:r>
                          <w:rPr>
                            <w:spacing w:val="-10"/>
                            <w:sz w:val="17"/>
                          </w:rPr>
                          <w:t> </w:t>
                        </w:r>
                        <w:r>
                          <w:rPr>
                            <w:sz w:val="17"/>
                          </w:rPr>
                          <w:t>Barrera</w:t>
                        </w:r>
                      </w:p>
                    </w:txbxContent>
                  </v:textbox>
                  <w10:wrap type="none"/>
                </v:shape>
              </v:group>
            </w:pict>
          </mc:Fallback>
        </mc:AlternateContent>
      </w:r>
      <w:r>
        <w:rPr>
          <w:sz w:val="20"/>
        </w:rPr>
      </w:r>
    </w:p>
    <w:p>
      <w:pPr>
        <w:spacing w:after="0"/>
        <w:rPr>
          <w:sz w:val="20"/>
        </w:rPr>
        <w:sectPr>
          <w:pgSz w:w="12240" w:h="15840"/>
          <w:pgMar w:top="820" w:bottom="280" w:left="0" w:right="0"/>
        </w:sectPr>
      </w:pPr>
    </w:p>
    <w:p>
      <w:pPr>
        <w:pStyle w:val="BodyText"/>
        <w:spacing w:before="397"/>
      </w:pPr>
    </w:p>
    <w:p>
      <w:pPr>
        <w:pStyle w:val="ListParagraph"/>
        <w:numPr>
          <w:ilvl w:val="0"/>
          <w:numId w:val="35"/>
        </w:numPr>
        <w:tabs>
          <w:tab w:pos="1127" w:val="left" w:leader="none"/>
        </w:tabs>
        <w:spacing w:line="240" w:lineRule="auto" w:before="0" w:after="0"/>
        <w:ind w:left="1127" w:right="0" w:hanging="552"/>
        <w:jc w:val="left"/>
        <w:rPr>
          <w:sz w:val="41"/>
        </w:rPr>
      </w:pPr>
      <w:r>
        <w:rPr/>
        <mc:AlternateContent>
          <mc:Choice Requires="wps">
            <w:drawing>
              <wp:anchor distT="0" distB="0" distL="0" distR="0" allowOverlap="1" layoutInCell="1" locked="0" behindDoc="0" simplePos="0" relativeHeight="15738368">
                <wp:simplePos x="0" y="0"/>
                <wp:positionH relativeFrom="page">
                  <wp:posOffset>4058787</wp:posOffset>
                </wp:positionH>
                <wp:positionV relativeFrom="paragraph">
                  <wp:posOffset>-571492</wp:posOffset>
                </wp:positionV>
                <wp:extent cx="3714115" cy="4371975"/>
                <wp:effectExtent l="0" t="0" r="0" b="0"/>
                <wp:wrapNone/>
                <wp:docPr id="24" name="Group 24"/>
                <wp:cNvGraphicFramePr>
                  <a:graphicFrameLocks/>
                </wp:cNvGraphicFramePr>
                <a:graphic>
                  <a:graphicData uri="http://schemas.microsoft.com/office/word/2010/wordprocessingGroup">
                    <wpg:wgp>
                      <wpg:cNvPr id="24" name="Group 24"/>
                      <wpg:cNvGrpSpPr/>
                      <wpg:grpSpPr>
                        <a:xfrm>
                          <a:off x="0" y="0"/>
                          <a:ext cx="3714115" cy="4371975"/>
                          <a:chExt cx="3714115" cy="4371975"/>
                        </a:xfrm>
                      </wpg:grpSpPr>
                      <pic:pic>
                        <pic:nvPicPr>
                          <pic:cNvPr id="25" name="Image 25"/>
                          <pic:cNvPicPr/>
                        </pic:nvPicPr>
                        <pic:blipFill>
                          <a:blip r:embed="rId17" cstate="print"/>
                          <a:stretch>
                            <a:fillRect/>
                          </a:stretch>
                        </pic:blipFill>
                        <pic:spPr>
                          <a:xfrm>
                            <a:off x="0" y="0"/>
                            <a:ext cx="3713612" cy="4371975"/>
                          </a:xfrm>
                          <a:prstGeom prst="rect">
                            <a:avLst/>
                          </a:prstGeom>
                        </pic:spPr>
                      </pic:pic>
                      <wps:wsp>
                        <wps:cNvPr id="26" name="Textbox 26"/>
                        <wps:cNvSpPr txBox="1"/>
                        <wps:spPr>
                          <a:xfrm>
                            <a:off x="0" y="0"/>
                            <a:ext cx="3714115" cy="4371975"/>
                          </a:xfrm>
                          <a:prstGeom prst="rect">
                            <a:avLst/>
                          </a:prstGeom>
                        </wps:spPr>
                        <wps:txbx>
                          <w:txbxContent>
                            <w:p>
                              <w:pPr>
                                <w:spacing w:line="240" w:lineRule="auto" w:before="0"/>
                                <w:rPr>
                                  <w:sz w:val="61"/>
                                </w:rPr>
                              </w:pPr>
                            </w:p>
                            <w:p>
                              <w:pPr>
                                <w:spacing w:line="240" w:lineRule="auto" w:before="0"/>
                                <w:rPr>
                                  <w:sz w:val="61"/>
                                </w:rPr>
                              </w:pPr>
                            </w:p>
                            <w:p>
                              <w:pPr>
                                <w:spacing w:line="240" w:lineRule="auto" w:before="633"/>
                                <w:rPr>
                                  <w:sz w:val="61"/>
                                </w:rPr>
                              </w:pPr>
                            </w:p>
                            <w:p>
                              <w:pPr>
                                <w:spacing w:line="716" w:lineRule="exact" w:before="0"/>
                                <w:ind w:left="79" w:right="24" w:firstLine="0"/>
                                <w:jc w:val="center"/>
                                <w:rPr>
                                  <w:sz w:val="61"/>
                                </w:rPr>
                              </w:pPr>
                              <w:r>
                                <w:rPr>
                                  <w:color w:val="FFFFFF"/>
                                  <w:sz w:val="61"/>
                                </w:rPr>
                                <w:t>OCC</w:t>
                              </w:r>
                              <w:r>
                                <w:rPr>
                                  <w:color w:val="FFFFFF"/>
                                  <w:spacing w:val="-20"/>
                                  <w:sz w:val="61"/>
                                </w:rPr>
                                <w:t> </w:t>
                              </w:r>
                              <w:r>
                                <w:rPr>
                                  <w:color w:val="FFFFFF"/>
                                  <w:sz w:val="61"/>
                                </w:rPr>
                                <w:t>Director’s</w:t>
                              </w:r>
                              <w:r>
                                <w:rPr>
                                  <w:color w:val="FFFFFF"/>
                                  <w:spacing w:val="-13"/>
                                  <w:sz w:val="61"/>
                                </w:rPr>
                                <w:t> </w:t>
                              </w:r>
                              <w:r>
                                <w:rPr>
                                  <w:color w:val="FFFFFF"/>
                                  <w:spacing w:val="-2"/>
                                  <w:sz w:val="61"/>
                                </w:rPr>
                                <w:t>Update</w:t>
                              </w:r>
                            </w:p>
                            <w:p>
                              <w:pPr>
                                <w:spacing w:line="399" w:lineRule="exact" w:before="0"/>
                                <w:ind w:left="79" w:right="0" w:firstLine="0"/>
                                <w:jc w:val="center"/>
                                <w:rPr>
                                  <w:sz w:val="35"/>
                                </w:rPr>
                              </w:pPr>
                              <w:r>
                                <w:rPr>
                                  <w:color w:val="FFFFFF"/>
                                  <w:sz w:val="35"/>
                                </w:rPr>
                                <w:t>-Heather</w:t>
                              </w:r>
                              <w:r>
                                <w:rPr>
                                  <w:color w:val="FFFFFF"/>
                                  <w:spacing w:val="19"/>
                                  <w:sz w:val="35"/>
                                </w:rPr>
                                <w:t> </w:t>
                              </w:r>
                              <w:r>
                                <w:rPr>
                                  <w:color w:val="FFFFFF"/>
                                  <w:spacing w:val="-2"/>
                                  <w:sz w:val="35"/>
                                </w:rPr>
                                <w:t>Thomas</w:t>
                              </w:r>
                            </w:p>
                          </w:txbxContent>
                        </wps:txbx>
                        <wps:bodyPr wrap="square" lIns="0" tIns="0" rIns="0" bIns="0" rtlCol="0">
                          <a:noAutofit/>
                        </wps:bodyPr>
                      </wps:wsp>
                    </wpg:wgp>
                  </a:graphicData>
                </a:graphic>
              </wp:anchor>
            </w:drawing>
          </mc:Choice>
          <mc:Fallback>
            <w:pict>
              <v:group style="position:absolute;margin-left:319.5896pt;margin-top:-44.999413pt;width:292.45pt;height:344.25pt;mso-position-horizontal-relative:page;mso-position-vertical-relative:paragraph;z-index:15738368" id="docshapegroup7" coordorigin="6392,-900" coordsize="5849,6885">
                <v:shape style="position:absolute;left:6391;top:-900;width:5849;height:6885" type="#_x0000_t75" id="docshape8" stroked="false">
                  <v:imagedata r:id="rId17" o:title=""/>
                </v:shape>
                <v:shape style="position:absolute;left:6391;top:-900;width:5849;height:6885" type="#_x0000_t202" id="docshape9" filled="false" stroked="false">
                  <v:textbox inset="0,0,0,0">
                    <w:txbxContent>
                      <w:p>
                        <w:pPr>
                          <w:spacing w:line="240" w:lineRule="auto" w:before="0"/>
                          <w:rPr>
                            <w:sz w:val="61"/>
                          </w:rPr>
                        </w:pPr>
                      </w:p>
                      <w:p>
                        <w:pPr>
                          <w:spacing w:line="240" w:lineRule="auto" w:before="0"/>
                          <w:rPr>
                            <w:sz w:val="61"/>
                          </w:rPr>
                        </w:pPr>
                      </w:p>
                      <w:p>
                        <w:pPr>
                          <w:spacing w:line="240" w:lineRule="auto" w:before="633"/>
                          <w:rPr>
                            <w:sz w:val="61"/>
                          </w:rPr>
                        </w:pPr>
                      </w:p>
                      <w:p>
                        <w:pPr>
                          <w:spacing w:line="716" w:lineRule="exact" w:before="0"/>
                          <w:ind w:left="79" w:right="24" w:firstLine="0"/>
                          <w:jc w:val="center"/>
                          <w:rPr>
                            <w:sz w:val="61"/>
                          </w:rPr>
                        </w:pPr>
                        <w:r>
                          <w:rPr>
                            <w:color w:val="FFFFFF"/>
                            <w:sz w:val="61"/>
                          </w:rPr>
                          <w:t>OCC</w:t>
                        </w:r>
                        <w:r>
                          <w:rPr>
                            <w:color w:val="FFFFFF"/>
                            <w:spacing w:val="-20"/>
                            <w:sz w:val="61"/>
                          </w:rPr>
                          <w:t> </w:t>
                        </w:r>
                        <w:r>
                          <w:rPr>
                            <w:color w:val="FFFFFF"/>
                            <w:sz w:val="61"/>
                          </w:rPr>
                          <w:t>Director’s</w:t>
                        </w:r>
                        <w:r>
                          <w:rPr>
                            <w:color w:val="FFFFFF"/>
                            <w:spacing w:val="-13"/>
                            <w:sz w:val="61"/>
                          </w:rPr>
                          <w:t> </w:t>
                        </w:r>
                        <w:r>
                          <w:rPr>
                            <w:color w:val="FFFFFF"/>
                            <w:spacing w:val="-2"/>
                            <w:sz w:val="61"/>
                          </w:rPr>
                          <w:t>Update</w:t>
                        </w:r>
                      </w:p>
                      <w:p>
                        <w:pPr>
                          <w:spacing w:line="399" w:lineRule="exact" w:before="0"/>
                          <w:ind w:left="79" w:right="0" w:firstLine="0"/>
                          <w:jc w:val="center"/>
                          <w:rPr>
                            <w:sz w:val="35"/>
                          </w:rPr>
                        </w:pPr>
                        <w:r>
                          <w:rPr>
                            <w:color w:val="FFFFFF"/>
                            <w:sz w:val="35"/>
                          </w:rPr>
                          <w:t>-Heather</w:t>
                        </w:r>
                        <w:r>
                          <w:rPr>
                            <w:color w:val="FFFFFF"/>
                            <w:spacing w:val="19"/>
                            <w:sz w:val="35"/>
                          </w:rPr>
                          <w:t> </w:t>
                        </w:r>
                        <w:r>
                          <w:rPr>
                            <w:color w:val="FFFFFF"/>
                            <w:spacing w:val="-2"/>
                            <w:sz w:val="35"/>
                          </w:rPr>
                          <w:t>Thomas</w:t>
                        </w:r>
                      </w:p>
                    </w:txbxContent>
                  </v:textbox>
                  <w10:wrap type="none"/>
                </v:shape>
                <w10:wrap type="none"/>
              </v:group>
            </w:pict>
          </mc:Fallback>
        </mc:AlternateContent>
      </w:r>
      <w:r>
        <w:rPr>
          <w:sz w:val="41"/>
        </w:rPr>
        <w:t>OCC</w:t>
      </w:r>
      <w:r>
        <w:rPr>
          <w:spacing w:val="-21"/>
          <w:sz w:val="41"/>
        </w:rPr>
        <w:t> </w:t>
      </w:r>
      <w:r>
        <w:rPr>
          <w:sz w:val="41"/>
        </w:rPr>
        <w:t>Staffing</w:t>
      </w:r>
      <w:r>
        <w:rPr>
          <w:spacing w:val="-20"/>
          <w:sz w:val="41"/>
        </w:rPr>
        <w:t> </w:t>
      </w:r>
      <w:r>
        <w:rPr>
          <w:spacing w:val="-2"/>
          <w:sz w:val="41"/>
        </w:rPr>
        <w:t>Update</w:t>
      </w:r>
    </w:p>
    <w:p>
      <w:pPr>
        <w:pStyle w:val="BodyText"/>
        <w:spacing w:before="397"/>
      </w:pPr>
    </w:p>
    <w:p>
      <w:pPr>
        <w:pStyle w:val="ListParagraph"/>
        <w:numPr>
          <w:ilvl w:val="0"/>
          <w:numId w:val="35"/>
        </w:numPr>
        <w:tabs>
          <w:tab w:pos="1127" w:val="left" w:leader="none"/>
        </w:tabs>
        <w:spacing w:line="211" w:lineRule="auto" w:before="1" w:after="0"/>
        <w:ind w:left="1127" w:right="6492" w:hanging="553"/>
        <w:jc w:val="left"/>
        <w:rPr>
          <w:sz w:val="41"/>
        </w:rPr>
      </w:pPr>
      <w:r>
        <w:rPr>
          <w:sz w:val="41"/>
        </w:rPr>
        <w:t>Child Care Solutions and </w:t>
      </w:r>
      <w:r>
        <w:rPr>
          <w:spacing w:val="-2"/>
          <w:sz w:val="41"/>
        </w:rPr>
        <w:t>Workforce</w:t>
      </w:r>
      <w:r>
        <w:rPr>
          <w:spacing w:val="-22"/>
          <w:sz w:val="41"/>
        </w:rPr>
        <w:t> </w:t>
      </w:r>
      <w:r>
        <w:rPr>
          <w:spacing w:val="-2"/>
          <w:sz w:val="41"/>
        </w:rPr>
        <w:t>Productivity</w:t>
      </w:r>
      <w:r>
        <w:rPr>
          <w:spacing w:val="-21"/>
          <w:sz w:val="41"/>
        </w:rPr>
        <w:t> </w:t>
      </w:r>
      <w:r>
        <w:rPr>
          <w:spacing w:val="-2"/>
          <w:sz w:val="41"/>
        </w:rPr>
        <w:t>Plan</w:t>
      </w:r>
    </w:p>
    <w:p>
      <w:pPr>
        <w:pStyle w:val="ListParagraph"/>
        <w:numPr>
          <w:ilvl w:val="1"/>
          <w:numId w:val="35"/>
        </w:numPr>
        <w:tabs>
          <w:tab w:pos="1739" w:val="left" w:leader="none"/>
        </w:tabs>
        <w:spacing w:line="240" w:lineRule="auto" w:before="233" w:after="0"/>
        <w:ind w:left="1739" w:right="0" w:hanging="455"/>
        <w:jc w:val="left"/>
        <w:rPr>
          <w:sz w:val="34"/>
        </w:rPr>
      </w:pPr>
      <w:r>
        <w:rPr>
          <w:sz w:val="34"/>
        </w:rPr>
        <w:t>Report</w:t>
      </w:r>
      <w:r>
        <w:rPr>
          <w:spacing w:val="-9"/>
          <w:sz w:val="34"/>
        </w:rPr>
        <w:t> </w:t>
      </w:r>
      <w:r>
        <w:rPr>
          <w:sz w:val="34"/>
        </w:rPr>
        <w:t>by</w:t>
      </w:r>
      <w:r>
        <w:rPr>
          <w:spacing w:val="-6"/>
          <w:sz w:val="34"/>
        </w:rPr>
        <w:t> </w:t>
      </w:r>
      <w:r>
        <w:rPr>
          <w:sz w:val="34"/>
        </w:rPr>
        <w:t>December</w:t>
      </w:r>
      <w:r>
        <w:rPr>
          <w:spacing w:val="-6"/>
          <w:sz w:val="34"/>
        </w:rPr>
        <w:t> </w:t>
      </w:r>
      <w:r>
        <w:rPr>
          <w:sz w:val="34"/>
        </w:rPr>
        <w:t>1,</w:t>
      </w:r>
      <w:r>
        <w:rPr>
          <w:spacing w:val="-6"/>
          <w:sz w:val="34"/>
        </w:rPr>
        <w:t> </w:t>
      </w:r>
      <w:r>
        <w:rPr>
          <w:spacing w:val="-4"/>
          <w:sz w:val="34"/>
        </w:rPr>
        <w:t>2024</w:t>
      </w:r>
    </w:p>
    <w:p>
      <w:pPr>
        <w:pStyle w:val="BodyText"/>
        <w:rPr>
          <w:sz w:val="34"/>
        </w:rPr>
      </w:pPr>
    </w:p>
    <w:p>
      <w:pPr>
        <w:pStyle w:val="BodyText"/>
        <w:spacing w:before="72"/>
        <w:rPr>
          <w:sz w:val="34"/>
        </w:rPr>
      </w:pPr>
    </w:p>
    <w:p>
      <w:pPr>
        <w:pStyle w:val="ListParagraph"/>
        <w:numPr>
          <w:ilvl w:val="0"/>
          <w:numId w:val="35"/>
        </w:numPr>
        <w:tabs>
          <w:tab w:pos="1127" w:val="left" w:leader="none"/>
        </w:tabs>
        <w:spacing w:line="211" w:lineRule="auto" w:before="0" w:after="0"/>
        <w:ind w:left="1127" w:right="6782" w:hanging="553"/>
        <w:jc w:val="left"/>
        <w:rPr>
          <w:sz w:val="41"/>
        </w:rPr>
      </w:pPr>
      <w:r>
        <w:rPr>
          <w:spacing w:val="-2"/>
          <w:sz w:val="41"/>
        </w:rPr>
        <w:t>Fiscal</w:t>
      </w:r>
      <w:r>
        <w:rPr>
          <w:spacing w:val="-21"/>
          <w:sz w:val="41"/>
        </w:rPr>
        <w:t> </w:t>
      </w:r>
      <w:r>
        <w:rPr>
          <w:spacing w:val="-2"/>
          <w:sz w:val="41"/>
        </w:rPr>
        <w:t>Year</w:t>
      </w:r>
      <w:r>
        <w:rPr>
          <w:spacing w:val="-21"/>
          <w:sz w:val="41"/>
        </w:rPr>
        <w:t> </w:t>
      </w:r>
      <w:r>
        <w:rPr>
          <w:spacing w:val="-2"/>
          <w:sz w:val="41"/>
        </w:rPr>
        <w:t>2024</w:t>
      </w:r>
      <w:r>
        <w:rPr>
          <w:spacing w:val="-21"/>
          <w:sz w:val="41"/>
        </w:rPr>
        <w:t> </w:t>
      </w:r>
      <w:r>
        <w:rPr>
          <w:spacing w:val="-2"/>
          <w:sz w:val="41"/>
        </w:rPr>
        <w:t>Pandemic </w:t>
      </w:r>
      <w:r>
        <w:rPr>
          <w:sz w:val="41"/>
        </w:rPr>
        <w:t>Funding Spending</w:t>
      </w:r>
    </w:p>
    <w:p>
      <w:pPr>
        <w:pStyle w:val="BodyText"/>
        <w:rPr>
          <w:sz w:val="61"/>
        </w:rPr>
      </w:pPr>
    </w:p>
    <w:p>
      <w:pPr>
        <w:pStyle w:val="BodyText"/>
        <w:rPr>
          <w:sz w:val="61"/>
        </w:rPr>
      </w:pPr>
    </w:p>
    <w:p>
      <w:pPr>
        <w:pStyle w:val="BodyText"/>
        <w:spacing w:before="724"/>
        <w:rPr>
          <w:sz w:val="61"/>
        </w:rPr>
      </w:pPr>
    </w:p>
    <w:p>
      <w:pPr>
        <w:pStyle w:val="Heading1"/>
        <w:ind w:left="0" w:right="2"/>
        <w:jc w:val="center"/>
      </w:pPr>
      <w:r>
        <w:rPr/>
        <w:drawing>
          <wp:anchor distT="0" distB="0" distL="0" distR="0" allowOverlap="1" layoutInCell="1" locked="0" behindDoc="1" simplePos="0" relativeHeight="486352896">
            <wp:simplePos x="0" y="0"/>
            <wp:positionH relativeFrom="page">
              <wp:posOffset>0</wp:posOffset>
            </wp:positionH>
            <wp:positionV relativeFrom="paragraph">
              <wp:posOffset>-411916</wp:posOffset>
            </wp:positionV>
            <wp:extent cx="7772400" cy="4103827"/>
            <wp:effectExtent l="0" t="0" r="0" b="0"/>
            <wp:wrapNone/>
            <wp:docPr id="27" name="Image 27"/>
            <wp:cNvGraphicFramePr>
              <a:graphicFrameLocks/>
            </wp:cNvGraphicFramePr>
            <a:graphic>
              <a:graphicData uri="http://schemas.openxmlformats.org/drawingml/2006/picture">
                <pic:pic>
                  <pic:nvPicPr>
                    <pic:cNvPr id="27" name="Image 27"/>
                    <pic:cNvPicPr/>
                  </pic:nvPicPr>
                  <pic:blipFill>
                    <a:blip r:embed="rId18" cstate="print"/>
                    <a:stretch>
                      <a:fillRect/>
                    </a:stretch>
                  </pic:blipFill>
                  <pic:spPr>
                    <a:xfrm>
                      <a:off x="0" y="0"/>
                      <a:ext cx="7772400" cy="4103827"/>
                    </a:xfrm>
                    <a:prstGeom prst="rect">
                      <a:avLst/>
                    </a:prstGeom>
                  </pic:spPr>
                </pic:pic>
              </a:graphicData>
            </a:graphic>
          </wp:anchor>
        </w:drawing>
      </w:r>
      <w:r>
        <w:rPr>
          <w:color w:val="FFFFFF"/>
        </w:rPr>
        <w:t>OCC</w:t>
      </w:r>
      <w:r>
        <w:rPr>
          <w:color w:val="FFFFFF"/>
          <w:spacing w:val="-18"/>
        </w:rPr>
        <w:t> </w:t>
      </w:r>
      <w:r>
        <w:rPr>
          <w:color w:val="FFFFFF"/>
        </w:rPr>
        <w:t>Director’s</w:t>
      </w:r>
      <w:r>
        <w:rPr>
          <w:color w:val="FFFFFF"/>
          <w:spacing w:val="-17"/>
        </w:rPr>
        <w:t> </w:t>
      </w:r>
      <w:r>
        <w:rPr>
          <w:color w:val="FFFFFF"/>
          <w:spacing w:val="-2"/>
        </w:rPr>
        <w:t>Update</w:t>
      </w:r>
    </w:p>
    <w:p>
      <w:pPr>
        <w:pStyle w:val="ListParagraph"/>
        <w:numPr>
          <w:ilvl w:val="0"/>
          <w:numId w:val="36"/>
        </w:numPr>
        <w:tabs>
          <w:tab w:pos="1542" w:val="left" w:leader="none"/>
        </w:tabs>
        <w:spacing w:line="240" w:lineRule="auto" w:before="440" w:after="0"/>
        <w:ind w:left="1542" w:right="0" w:hanging="552"/>
        <w:jc w:val="left"/>
        <w:rPr>
          <w:sz w:val="41"/>
        </w:rPr>
      </w:pPr>
      <w:r>
        <w:rPr>
          <w:sz w:val="41"/>
        </w:rPr>
        <w:t>Child</w:t>
      </w:r>
      <w:r>
        <w:rPr>
          <w:spacing w:val="-20"/>
          <w:sz w:val="41"/>
        </w:rPr>
        <w:t> </w:t>
      </w:r>
      <w:r>
        <w:rPr>
          <w:sz w:val="41"/>
        </w:rPr>
        <w:t>Care</w:t>
      </w:r>
      <w:r>
        <w:rPr>
          <w:spacing w:val="-19"/>
          <w:sz w:val="41"/>
        </w:rPr>
        <w:t> </w:t>
      </w:r>
      <w:r>
        <w:rPr>
          <w:sz w:val="41"/>
        </w:rPr>
        <w:t>and</w:t>
      </w:r>
      <w:r>
        <w:rPr>
          <w:spacing w:val="-19"/>
          <w:sz w:val="41"/>
        </w:rPr>
        <w:t> </w:t>
      </w:r>
      <w:r>
        <w:rPr>
          <w:sz w:val="41"/>
        </w:rPr>
        <w:t>Development</w:t>
      </w:r>
      <w:r>
        <w:rPr>
          <w:spacing w:val="-20"/>
          <w:sz w:val="41"/>
        </w:rPr>
        <w:t> </w:t>
      </w:r>
      <w:r>
        <w:rPr>
          <w:sz w:val="41"/>
        </w:rPr>
        <w:t>Fund</w:t>
      </w:r>
      <w:r>
        <w:rPr>
          <w:spacing w:val="-19"/>
          <w:sz w:val="41"/>
        </w:rPr>
        <w:t> </w:t>
      </w:r>
      <w:r>
        <w:rPr>
          <w:sz w:val="41"/>
        </w:rPr>
        <w:t>(CCDF)</w:t>
      </w:r>
      <w:r>
        <w:rPr>
          <w:spacing w:val="-19"/>
          <w:sz w:val="41"/>
        </w:rPr>
        <w:t> </w:t>
      </w:r>
      <w:r>
        <w:rPr>
          <w:sz w:val="41"/>
        </w:rPr>
        <w:t>State</w:t>
      </w:r>
      <w:r>
        <w:rPr>
          <w:spacing w:val="-20"/>
          <w:sz w:val="41"/>
        </w:rPr>
        <w:t> </w:t>
      </w:r>
      <w:r>
        <w:rPr>
          <w:spacing w:val="-4"/>
          <w:sz w:val="41"/>
        </w:rPr>
        <w:t>Plan</w:t>
      </w:r>
    </w:p>
    <w:p>
      <w:pPr>
        <w:pStyle w:val="ListParagraph"/>
        <w:numPr>
          <w:ilvl w:val="1"/>
          <w:numId w:val="36"/>
        </w:numPr>
        <w:tabs>
          <w:tab w:pos="2154" w:val="left" w:leader="none"/>
        </w:tabs>
        <w:spacing w:line="240" w:lineRule="auto" w:before="156" w:after="0"/>
        <w:ind w:left="2154" w:right="0" w:hanging="491"/>
        <w:jc w:val="left"/>
        <w:rPr>
          <w:rFonts w:ascii="Arial" w:hAnsi="Arial"/>
          <w:sz w:val="30"/>
        </w:rPr>
      </w:pPr>
      <w:r>
        <w:rPr>
          <w:sz w:val="30"/>
        </w:rPr>
        <w:t>October</w:t>
      </w:r>
      <w:r>
        <w:rPr>
          <w:spacing w:val="7"/>
          <w:sz w:val="30"/>
        </w:rPr>
        <w:t> </w:t>
      </w:r>
      <w:r>
        <w:rPr>
          <w:sz w:val="30"/>
        </w:rPr>
        <w:t>1,</w:t>
      </w:r>
      <w:r>
        <w:rPr>
          <w:spacing w:val="8"/>
          <w:sz w:val="30"/>
        </w:rPr>
        <w:t> </w:t>
      </w:r>
      <w:r>
        <w:rPr>
          <w:sz w:val="30"/>
        </w:rPr>
        <w:t>2024</w:t>
      </w:r>
      <w:r>
        <w:rPr>
          <w:spacing w:val="8"/>
          <w:sz w:val="30"/>
        </w:rPr>
        <w:t> </w:t>
      </w:r>
      <w:r>
        <w:rPr>
          <w:sz w:val="30"/>
        </w:rPr>
        <w:t>-</w:t>
      </w:r>
      <w:r>
        <w:rPr>
          <w:spacing w:val="8"/>
          <w:sz w:val="30"/>
        </w:rPr>
        <w:t> </w:t>
      </w:r>
      <w:r>
        <w:rPr>
          <w:sz w:val="30"/>
        </w:rPr>
        <w:t>New</w:t>
      </w:r>
      <w:r>
        <w:rPr>
          <w:spacing w:val="8"/>
          <w:sz w:val="30"/>
        </w:rPr>
        <w:t> </w:t>
      </w:r>
      <w:r>
        <w:rPr>
          <w:sz w:val="30"/>
        </w:rPr>
        <w:t>State</w:t>
      </w:r>
      <w:r>
        <w:rPr>
          <w:spacing w:val="8"/>
          <w:sz w:val="30"/>
        </w:rPr>
        <w:t> </w:t>
      </w:r>
      <w:r>
        <w:rPr>
          <w:sz w:val="30"/>
        </w:rPr>
        <w:t>Plan</w:t>
      </w:r>
      <w:r>
        <w:rPr>
          <w:spacing w:val="8"/>
          <w:sz w:val="30"/>
        </w:rPr>
        <w:t> </w:t>
      </w:r>
      <w:r>
        <w:rPr>
          <w:sz w:val="30"/>
        </w:rPr>
        <w:t>becomes</w:t>
      </w:r>
      <w:r>
        <w:rPr>
          <w:spacing w:val="8"/>
          <w:sz w:val="30"/>
        </w:rPr>
        <w:t> </w:t>
      </w:r>
      <w:r>
        <w:rPr>
          <w:spacing w:val="-2"/>
          <w:sz w:val="30"/>
        </w:rPr>
        <w:t>effective</w:t>
      </w:r>
    </w:p>
    <w:p>
      <w:pPr>
        <w:pStyle w:val="ListParagraph"/>
        <w:numPr>
          <w:ilvl w:val="2"/>
          <w:numId w:val="36"/>
        </w:numPr>
        <w:tabs>
          <w:tab w:pos="2766" w:val="left" w:leader="none"/>
        </w:tabs>
        <w:spacing w:line="240" w:lineRule="auto" w:before="1" w:after="0"/>
        <w:ind w:left="2766" w:right="0" w:hanging="491"/>
        <w:jc w:val="left"/>
        <w:rPr>
          <w:rFonts w:ascii="Arial" w:hAnsi="Arial"/>
          <w:sz w:val="30"/>
        </w:rPr>
      </w:pPr>
      <w:r>
        <w:rPr>
          <w:sz w:val="30"/>
        </w:rPr>
        <w:t>ACF-OCC</w:t>
      </w:r>
      <w:r>
        <w:rPr>
          <w:spacing w:val="12"/>
          <w:sz w:val="30"/>
        </w:rPr>
        <w:t> </w:t>
      </w:r>
      <w:r>
        <w:rPr>
          <w:sz w:val="30"/>
        </w:rPr>
        <w:t>will</w:t>
      </w:r>
      <w:r>
        <w:rPr>
          <w:spacing w:val="13"/>
          <w:sz w:val="30"/>
        </w:rPr>
        <w:t> </w:t>
      </w:r>
      <w:r>
        <w:rPr>
          <w:sz w:val="30"/>
        </w:rPr>
        <w:t>report</w:t>
      </w:r>
      <w:r>
        <w:rPr>
          <w:spacing w:val="13"/>
          <w:sz w:val="30"/>
        </w:rPr>
        <w:t> </w:t>
      </w:r>
      <w:r>
        <w:rPr>
          <w:sz w:val="30"/>
        </w:rPr>
        <w:t>any</w:t>
      </w:r>
      <w:r>
        <w:rPr>
          <w:spacing w:val="13"/>
          <w:sz w:val="30"/>
        </w:rPr>
        <w:t> </w:t>
      </w:r>
      <w:r>
        <w:rPr>
          <w:sz w:val="30"/>
        </w:rPr>
        <w:t>findings/non-</w:t>
      </w:r>
      <w:r>
        <w:rPr>
          <w:spacing w:val="-2"/>
          <w:sz w:val="30"/>
        </w:rPr>
        <w:t>compliances</w:t>
      </w:r>
    </w:p>
    <w:p>
      <w:pPr>
        <w:pStyle w:val="ListParagraph"/>
        <w:numPr>
          <w:ilvl w:val="2"/>
          <w:numId w:val="36"/>
        </w:numPr>
        <w:tabs>
          <w:tab w:pos="2766" w:val="left" w:leader="none"/>
        </w:tabs>
        <w:spacing w:line="240" w:lineRule="auto" w:before="1" w:after="0"/>
        <w:ind w:left="2766" w:right="2220" w:hanging="491"/>
        <w:jc w:val="left"/>
        <w:rPr>
          <w:rFonts w:ascii="Arial" w:hAnsi="Arial"/>
          <w:sz w:val="30"/>
        </w:rPr>
      </w:pPr>
      <w:r>
        <w:rPr>
          <w:sz w:val="30"/>
        </w:rPr>
        <w:t>Findings must be addressed in the Appendix (Action Steps, Responsible Entities, Expected Completion Date)</w:t>
      </w:r>
    </w:p>
    <w:p>
      <w:pPr>
        <w:pStyle w:val="ListParagraph"/>
        <w:numPr>
          <w:ilvl w:val="1"/>
          <w:numId w:val="36"/>
        </w:numPr>
        <w:tabs>
          <w:tab w:pos="2154" w:val="left" w:leader="none"/>
        </w:tabs>
        <w:spacing w:line="240" w:lineRule="auto" w:before="172" w:after="0"/>
        <w:ind w:left="2154" w:right="1340" w:hanging="491"/>
        <w:jc w:val="left"/>
        <w:rPr>
          <w:rFonts w:ascii="Arial" w:hAnsi="Arial"/>
          <w:sz w:val="30"/>
        </w:rPr>
      </w:pPr>
      <w:r>
        <w:rPr>
          <w:sz w:val="30"/>
        </w:rPr>
        <w:t>November 30, 2024 - Waiver requests for new CCDF rule requirements </w:t>
      </w:r>
      <w:r>
        <w:rPr>
          <w:spacing w:val="-4"/>
          <w:sz w:val="30"/>
        </w:rPr>
        <w:t>due</w:t>
      </w:r>
    </w:p>
    <w:p>
      <w:pPr>
        <w:pStyle w:val="ListParagraph"/>
        <w:numPr>
          <w:ilvl w:val="2"/>
          <w:numId w:val="36"/>
        </w:numPr>
        <w:tabs>
          <w:tab w:pos="2766" w:val="left" w:leader="none"/>
        </w:tabs>
        <w:spacing w:line="240" w:lineRule="auto" w:before="2" w:after="0"/>
        <w:ind w:left="2766" w:right="1795" w:hanging="491"/>
        <w:jc w:val="left"/>
        <w:rPr>
          <w:sz w:val="30"/>
        </w:rPr>
      </w:pPr>
      <w:r>
        <w:rPr>
          <w:sz w:val="30"/>
        </w:rPr>
        <w:t>Will request waiver for grants or contracts for direct child care </w:t>
      </w:r>
      <w:r>
        <w:rPr>
          <w:spacing w:val="-2"/>
          <w:sz w:val="30"/>
        </w:rPr>
        <w:t>services</w:t>
      </w:r>
    </w:p>
    <w:p>
      <w:pPr>
        <w:pStyle w:val="ListParagraph"/>
        <w:numPr>
          <w:ilvl w:val="1"/>
          <w:numId w:val="36"/>
        </w:numPr>
        <w:tabs>
          <w:tab w:pos="2154" w:val="left" w:leader="none"/>
        </w:tabs>
        <w:spacing w:line="240" w:lineRule="auto" w:before="172" w:after="0"/>
        <w:ind w:left="2154" w:right="0" w:hanging="491"/>
        <w:jc w:val="left"/>
        <w:rPr>
          <w:rFonts w:ascii="Arial" w:hAnsi="Arial"/>
          <w:sz w:val="30"/>
        </w:rPr>
      </w:pPr>
      <w:r>
        <w:rPr>
          <w:sz w:val="30"/>
        </w:rPr>
        <w:t>December</w:t>
      </w:r>
      <w:r>
        <w:rPr>
          <w:spacing w:val="9"/>
          <w:sz w:val="30"/>
        </w:rPr>
        <w:t> </w:t>
      </w:r>
      <w:r>
        <w:rPr>
          <w:sz w:val="30"/>
        </w:rPr>
        <w:t>1,</w:t>
      </w:r>
      <w:r>
        <w:rPr>
          <w:spacing w:val="10"/>
          <w:sz w:val="30"/>
        </w:rPr>
        <w:t> </w:t>
      </w:r>
      <w:r>
        <w:rPr>
          <w:sz w:val="30"/>
        </w:rPr>
        <w:t>2024</w:t>
      </w:r>
      <w:r>
        <w:rPr>
          <w:spacing w:val="9"/>
          <w:sz w:val="30"/>
        </w:rPr>
        <w:t> </w:t>
      </w:r>
      <w:r>
        <w:rPr>
          <w:sz w:val="30"/>
        </w:rPr>
        <w:t>-</w:t>
      </w:r>
      <w:r>
        <w:rPr>
          <w:spacing w:val="10"/>
          <w:sz w:val="30"/>
        </w:rPr>
        <w:t> </w:t>
      </w:r>
      <w:r>
        <w:rPr>
          <w:sz w:val="30"/>
        </w:rPr>
        <w:t>Appendix</w:t>
      </w:r>
      <w:r>
        <w:rPr>
          <w:spacing w:val="10"/>
          <w:sz w:val="30"/>
        </w:rPr>
        <w:t> </w:t>
      </w:r>
      <w:r>
        <w:rPr>
          <w:sz w:val="30"/>
        </w:rPr>
        <w:t>must</w:t>
      </w:r>
      <w:r>
        <w:rPr>
          <w:spacing w:val="9"/>
          <w:sz w:val="30"/>
        </w:rPr>
        <w:t> </w:t>
      </w:r>
      <w:r>
        <w:rPr>
          <w:sz w:val="30"/>
        </w:rPr>
        <w:t>be</w:t>
      </w:r>
      <w:r>
        <w:rPr>
          <w:spacing w:val="10"/>
          <w:sz w:val="30"/>
        </w:rPr>
        <w:t> </w:t>
      </w:r>
      <w:r>
        <w:rPr>
          <w:spacing w:val="-2"/>
          <w:sz w:val="30"/>
        </w:rPr>
        <w:t>submitted</w:t>
      </w:r>
    </w:p>
    <w:p>
      <w:pPr>
        <w:spacing w:after="0" w:line="240" w:lineRule="auto"/>
        <w:jc w:val="left"/>
        <w:rPr>
          <w:rFonts w:ascii="Arial" w:hAnsi="Arial"/>
          <w:sz w:val="30"/>
        </w:rPr>
        <w:sectPr>
          <w:pgSz w:w="12240" w:h="15840"/>
          <w:pgMar w:top="520" w:bottom="280" w:left="0" w:right="0"/>
        </w:sectPr>
      </w:pPr>
    </w:p>
    <w:p>
      <w:pPr>
        <w:pStyle w:val="Heading1"/>
        <w:spacing w:before="647"/>
        <w:ind w:left="0" w:right="2"/>
        <w:jc w:val="center"/>
      </w:pPr>
      <w:r>
        <w:rPr/>
        <w:drawing>
          <wp:anchor distT="0" distB="0" distL="0" distR="0" allowOverlap="1" layoutInCell="1" locked="0" behindDoc="1" simplePos="0" relativeHeight="486353408">
            <wp:simplePos x="0" y="0"/>
            <wp:positionH relativeFrom="page">
              <wp:posOffset>0</wp:posOffset>
            </wp:positionH>
            <wp:positionV relativeFrom="paragraph">
              <wp:posOffset>-1587</wp:posOffset>
            </wp:positionV>
            <wp:extent cx="7772400" cy="4103827"/>
            <wp:effectExtent l="0" t="0" r="0" b="0"/>
            <wp:wrapNone/>
            <wp:docPr id="28" name="Image 28"/>
            <wp:cNvGraphicFramePr>
              <a:graphicFrameLocks/>
            </wp:cNvGraphicFramePr>
            <a:graphic>
              <a:graphicData uri="http://schemas.openxmlformats.org/drawingml/2006/picture">
                <pic:pic>
                  <pic:nvPicPr>
                    <pic:cNvPr id="28" name="Image 28"/>
                    <pic:cNvPicPr/>
                  </pic:nvPicPr>
                  <pic:blipFill>
                    <a:blip r:embed="rId18" cstate="print"/>
                    <a:stretch>
                      <a:fillRect/>
                    </a:stretch>
                  </pic:blipFill>
                  <pic:spPr>
                    <a:xfrm>
                      <a:off x="0" y="0"/>
                      <a:ext cx="7772400" cy="4103827"/>
                    </a:xfrm>
                    <a:prstGeom prst="rect">
                      <a:avLst/>
                    </a:prstGeom>
                  </pic:spPr>
                </pic:pic>
              </a:graphicData>
            </a:graphic>
          </wp:anchor>
        </w:drawing>
      </w:r>
      <w:r>
        <w:rPr>
          <w:color w:val="FFFFFF"/>
        </w:rPr>
        <w:t>OCC</w:t>
      </w:r>
      <w:r>
        <w:rPr>
          <w:color w:val="FFFFFF"/>
          <w:spacing w:val="-18"/>
        </w:rPr>
        <w:t> </w:t>
      </w:r>
      <w:r>
        <w:rPr>
          <w:color w:val="FFFFFF"/>
        </w:rPr>
        <w:t>Director’s</w:t>
      </w:r>
      <w:r>
        <w:rPr>
          <w:color w:val="FFFFFF"/>
          <w:spacing w:val="-17"/>
        </w:rPr>
        <w:t> </w:t>
      </w:r>
      <w:r>
        <w:rPr>
          <w:color w:val="FFFFFF"/>
          <w:spacing w:val="-2"/>
        </w:rPr>
        <w:t>Update</w:t>
      </w:r>
    </w:p>
    <w:p>
      <w:pPr>
        <w:pStyle w:val="ListParagraph"/>
        <w:numPr>
          <w:ilvl w:val="0"/>
          <w:numId w:val="36"/>
        </w:numPr>
        <w:tabs>
          <w:tab w:pos="1542" w:val="left" w:leader="none"/>
        </w:tabs>
        <w:spacing w:line="240" w:lineRule="auto" w:before="439" w:after="0"/>
        <w:ind w:left="1542" w:right="0" w:hanging="552"/>
        <w:jc w:val="left"/>
        <w:rPr>
          <w:sz w:val="41"/>
        </w:rPr>
      </w:pPr>
      <w:r>
        <w:rPr>
          <w:sz w:val="41"/>
        </w:rPr>
        <w:t>Grants</w:t>
      </w:r>
      <w:r>
        <w:rPr>
          <w:spacing w:val="-22"/>
          <w:sz w:val="41"/>
        </w:rPr>
        <w:t> </w:t>
      </w:r>
      <w:r>
        <w:rPr>
          <w:sz w:val="41"/>
        </w:rPr>
        <w:t>or</w:t>
      </w:r>
      <w:r>
        <w:rPr>
          <w:spacing w:val="-21"/>
          <w:sz w:val="41"/>
        </w:rPr>
        <w:t> </w:t>
      </w:r>
      <w:r>
        <w:rPr>
          <w:sz w:val="41"/>
        </w:rPr>
        <w:t>Contracts</w:t>
      </w:r>
      <w:r>
        <w:rPr>
          <w:spacing w:val="-21"/>
          <w:sz w:val="41"/>
        </w:rPr>
        <w:t> </w:t>
      </w:r>
      <w:r>
        <w:rPr>
          <w:sz w:val="41"/>
        </w:rPr>
        <w:t>for</w:t>
      </w:r>
      <w:r>
        <w:rPr>
          <w:spacing w:val="-22"/>
          <w:sz w:val="41"/>
        </w:rPr>
        <w:t> </w:t>
      </w:r>
      <w:r>
        <w:rPr>
          <w:sz w:val="41"/>
        </w:rPr>
        <w:t>Direct</w:t>
      </w:r>
      <w:r>
        <w:rPr>
          <w:spacing w:val="-21"/>
          <w:sz w:val="41"/>
        </w:rPr>
        <w:t> </w:t>
      </w:r>
      <w:r>
        <w:rPr>
          <w:spacing w:val="-2"/>
          <w:sz w:val="41"/>
        </w:rPr>
        <w:t>Services</w:t>
      </w:r>
    </w:p>
    <w:p>
      <w:pPr>
        <w:pStyle w:val="ListParagraph"/>
        <w:numPr>
          <w:ilvl w:val="1"/>
          <w:numId w:val="36"/>
        </w:numPr>
        <w:tabs>
          <w:tab w:pos="2154" w:val="left" w:leader="none"/>
        </w:tabs>
        <w:spacing w:line="211" w:lineRule="auto" w:before="157" w:after="0"/>
        <w:ind w:left="2154" w:right="1905" w:hanging="455"/>
        <w:jc w:val="left"/>
        <w:rPr>
          <w:rFonts w:ascii="Arial" w:hAnsi="Arial"/>
          <w:sz w:val="24"/>
        </w:rPr>
      </w:pPr>
      <w:r>
        <w:rPr>
          <w:sz w:val="34"/>
        </w:rPr>
        <w:t>Goal</w:t>
      </w:r>
      <w:r>
        <w:rPr>
          <w:spacing w:val="-6"/>
          <w:sz w:val="34"/>
        </w:rPr>
        <w:t> </w:t>
      </w:r>
      <w:r>
        <w:rPr>
          <w:rFonts w:ascii="Arial" w:hAnsi="Arial"/>
          <w:sz w:val="34"/>
        </w:rPr>
        <w:t>→</w:t>
      </w:r>
      <w:r>
        <w:rPr>
          <w:rFonts w:ascii="Arial" w:hAnsi="Arial"/>
          <w:spacing w:val="-24"/>
          <w:sz w:val="34"/>
        </w:rPr>
        <w:t> </w:t>
      </w:r>
      <w:r>
        <w:rPr>
          <w:sz w:val="34"/>
        </w:rPr>
        <w:t>Increase</w:t>
      </w:r>
      <w:r>
        <w:rPr>
          <w:spacing w:val="-6"/>
          <w:sz w:val="34"/>
        </w:rPr>
        <w:t> </w:t>
      </w:r>
      <w:r>
        <w:rPr>
          <w:sz w:val="34"/>
        </w:rPr>
        <w:t>the</w:t>
      </w:r>
      <w:r>
        <w:rPr>
          <w:spacing w:val="-6"/>
          <w:sz w:val="34"/>
        </w:rPr>
        <w:t> </w:t>
      </w:r>
      <w:r>
        <w:rPr>
          <w:sz w:val="34"/>
        </w:rPr>
        <w:t>supply</w:t>
      </w:r>
      <w:r>
        <w:rPr>
          <w:spacing w:val="-6"/>
          <w:sz w:val="34"/>
        </w:rPr>
        <w:t> </w:t>
      </w:r>
      <w:r>
        <w:rPr>
          <w:sz w:val="34"/>
        </w:rPr>
        <w:t>and</w:t>
      </w:r>
      <w:r>
        <w:rPr>
          <w:spacing w:val="-6"/>
          <w:sz w:val="34"/>
        </w:rPr>
        <w:t> </w:t>
      </w:r>
      <w:r>
        <w:rPr>
          <w:sz w:val="34"/>
        </w:rPr>
        <w:t>quality</w:t>
      </w:r>
      <w:r>
        <w:rPr>
          <w:spacing w:val="-6"/>
          <w:sz w:val="34"/>
        </w:rPr>
        <w:t> </w:t>
      </w:r>
      <w:r>
        <w:rPr>
          <w:sz w:val="34"/>
        </w:rPr>
        <w:t>of</w:t>
      </w:r>
      <w:r>
        <w:rPr>
          <w:spacing w:val="-6"/>
          <w:sz w:val="34"/>
        </w:rPr>
        <w:t> </w:t>
      </w:r>
      <w:r>
        <w:rPr>
          <w:sz w:val="34"/>
        </w:rPr>
        <w:t>child</w:t>
      </w:r>
      <w:r>
        <w:rPr>
          <w:spacing w:val="-6"/>
          <w:sz w:val="34"/>
        </w:rPr>
        <w:t> </w:t>
      </w:r>
      <w:r>
        <w:rPr>
          <w:sz w:val="34"/>
        </w:rPr>
        <w:t>care</w:t>
      </w:r>
      <w:r>
        <w:rPr>
          <w:spacing w:val="-6"/>
          <w:sz w:val="34"/>
        </w:rPr>
        <w:t> </w:t>
      </w:r>
      <w:r>
        <w:rPr>
          <w:sz w:val="34"/>
        </w:rPr>
        <w:t>for</w:t>
      </w:r>
      <w:r>
        <w:rPr>
          <w:spacing w:val="-7"/>
          <w:sz w:val="34"/>
        </w:rPr>
        <w:t> </w:t>
      </w:r>
      <w:r>
        <w:rPr>
          <w:sz w:val="34"/>
        </w:rPr>
        <w:t>the following underserved populations:</w:t>
      </w:r>
    </w:p>
    <w:p>
      <w:pPr>
        <w:pStyle w:val="ListParagraph"/>
        <w:numPr>
          <w:ilvl w:val="2"/>
          <w:numId w:val="36"/>
        </w:numPr>
        <w:tabs>
          <w:tab w:pos="2766" w:val="left" w:leader="none"/>
        </w:tabs>
        <w:spacing w:line="391" w:lineRule="exact" w:before="135" w:after="0"/>
        <w:ind w:left="2766" w:right="0" w:hanging="449"/>
        <w:jc w:val="left"/>
        <w:rPr>
          <w:rFonts w:ascii="Arial" w:hAnsi="Arial"/>
          <w:sz w:val="23"/>
        </w:rPr>
      </w:pPr>
      <w:r>
        <w:rPr>
          <w:sz w:val="34"/>
        </w:rPr>
        <w:t>Underserved</w:t>
      </w:r>
      <w:r>
        <w:rPr>
          <w:spacing w:val="-18"/>
          <w:sz w:val="34"/>
        </w:rPr>
        <w:t> </w:t>
      </w:r>
      <w:r>
        <w:rPr>
          <w:sz w:val="34"/>
        </w:rPr>
        <w:t>geographic</w:t>
      </w:r>
      <w:r>
        <w:rPr>
          <w:spacing w:val="-17"/>
          <w:sz w:val="34"/>
        </w:rPr>
        <w:t> </w:t>
      </w:r>
      <w:r>
        <w:rPr>
          <w:spacing w:val="-2"/>
          <w:sz w:val="34"/>
        </w:rPr>
        <w:t>areas</w:t>
      </w:r>
    </w:p>
    <w:p>
      <w:pPr>
        <w:pStyle w:val="ListParagraph"/>
        <w:numPr>
          <w:ilvl w:val="2"/>
          <w:numId w:val="36"/>
        </w:numPr>
        <w:tabs>
          <w:tab w:pos="2766" w:val="left" w:leader="none"/>
        </w:tabs>
        <w:spacing w:line="367" w:lineRule="exact" w:before="0" w:after="0"/>
        <w:ind w:left="2766" w:right="0" w:hanging="449"/>
        <w:jc w:val="left"/>
        <w:rPr>
          <w:rFonts w:ascii="Arial" w:hAnsi="Arial"/>
          <w:sz w:val="23"/>
        </w:rPr>
      </w:pPr>
      <w:r>
        <w:rPr>
          <w:sz w:val="34"/>
        </w:rPr>
        <w:t>Infants</w:t>
      </w:r>
      <w:r>
        <w:rPr>
          <w:spacing w:val="-10"/>
          <w:sz w:val="34"/>
        </w:rPr>
        <w:t> </w:t>
      </w:r>
      <w:r>
        <w:rPr>
          <w:sz w:val="34"/>
        </w:rPr>
        <w:t>and</w:t>
      </w:r>
      <w:r>
        <w:rPr>
          <w:spacing w:val="-10"/>
          <w:sz w:val="34"/>
        </w:rPr>
        <w:t> </w:t>
      </w:r>
      <w:r>
        <w:rPr>
          <w:spacing w:val="-2"/>
          <w:sz w:val="34"/>
        </w:rPr>
        <w:t>toddlers</w:t>
      </w:r>
    </w:p>
    <w:p>
      <w:pPr>
        <w:pStyle w:val="ListParagraph"/>
        <w:numPr>
          <w:ilvl w:val="2"/>
          <w:numId w:val="36"/>
        </w:numPr>
        <w:tabs>
          <w:tab w:pos="2766" w:val="left" w:leader="none"/>
        </w:tabs>
        <w:spacing w:line="391" w:lineRule="exact" w:before="0" w:after="0"/>
        <w:ind w:left="2766" w:right="0" w:hanging="449"/>
        <w:jc w:val="left"/>
        <w:rPr>
          <w:rFonts w:ascii="Arial" w:hAnsi="Arial"/>
          <w:sz w:val="23"/>
        </w:rPr>
      </w:pPr>
      <w:r>
        <w:rPr>
          <w:sz w:val="34"/>
        </w:rPr>
        <w:t>Children</w:t>
      </w:r>
      <w:r>
        <w:rPr>
          <w:spacing w:val="-8"/>
          <w:sz w:val="34"/>
        </w:rPr>
        <w:t> </w:t>
      </w:r>
      <w:r>
        <w:rPr>
          <w:sz w:val="34"/>
        </w:rPr>
        <w:t>with</w:t>
      </w:r>
      <w:r>
        <w:rPr>
          <w:spacing w:val="-8"/>
          <w:sz w:val="34"/>
        </w:rPr>
        <w:t> </w:t>
      </w:r>
      <w:r>
        <w:rPr>
          <w:sz w:val="34"/>
        </w:rPr>
        <w:t>special</w:t>
      </w:r>
      <w:r>
        <w:rPr>
          <w:spacing w:val="-7"/>
          <w:sz w:val="34"/>
        </w:rPr>
        <w:t> </w:t>
      </w:r>
      <w:r>
        <w:rPr>
          <w:spacing w:val="-2"/>
          <w:sz w:val="34"/>
        </w:rPr>
        <w:t>needs</w:t>
      </w:r>
    </w:p>
    <w:p>
      <w:pPr>
        <w:pStyle w:val="ListParagraph"/>
        <w:numPr>
          <w:ilvl w:val="1"/>
          <w:numId w:val="36"/>
        </w:numPr>
        <w:tabs>
          <w:tab w:pos="2154" w:val="left" w:leader="none"/>
        </w:tabs>
        <w:spacing w:line="240" w:lineRule="auto" w:before="122" w:after="0"/>
        <w:ind w:left="2154" w:right="0" w:hanging="455"/>
        <w:jc w:val="left"/>
        <w:rPr>
          <w:rFonts w:ascii="Arial" w:hAnsi="Arial"/>
          <w:sz w:val="24"/>
        </w:rPr>
      </w:pPr>
      <w:r>
        <w:rPr>
          <w:sz w:val="34"/>
        </w:rPr>
        <w:t>Awaiting</w:t>
      </w:r>
      <w:r>
        <w:rPr>
          <w:spacing w:val="-11"/>
          <w:sz w:val="34"/>
        </w:rPr>
        <w:t> </w:t>
      </w:r>
      <w:r>
        <w:rPr>
          <w:sz w:val="34"/>
        </w:rPr>
        <w:t>Dec.</w:t>
      </w:r>
      <w:r>
        <w:rPr>
          <w:spacing w:val="-8"/>
          <w:sz w:val="34"/>
        </w:rPr>
        <w:t> </w:t>
      </w:r>
      <w:r>
        <w:rPr>
          <w:sz w:val="34"/>
        </w:rPr>
        <w:t>1</w:t>
      </w:r>
      <w:r>
        <w:rPr>
          <w:spacing w:val="-8"/>
          <w:sz w:val="34"/>
        </w:rPr>
        <w:t> </w:t>
      </w:r>
      <w:r>
        <w:rPr>
          <w:sz w:val="34"/>
        </w:rPr>
        <w:t>Report</w:t>
      </w:r>
      <w:r>
        <w:rPr>
          <w:spacing w:val="-9"/>
          <w:sz w:val="34"/>
        </w:rPr>
        <w:t> </w:t>
      </w:r>
      <w:r>
        <w:rPr>
          <w:sz w:val="34"/>
        </w:rPr>
        <w:t>and</w:t>
      </w:r>
      <w:r>
        <w:rPr>
          <w:spacing w:val="-8"/>
          <w:sz w:val="34"/>
        </w:rPr>
        <w:t> </w:t>
      </w:r>
      <w:r>
        <w:rPr>
          <w:sz w:val="34"/>
        </w:rPr>
        <w:t>Federal</w:t>
      </w:r>
      <w:r>
        <w:rPr>
          <w:spacing w:val="-8"/>
          <w:sz w:val="34"/>
        </w:rPr>
        <w:t> </w:t>
      </w:r>
      <w:r>
        <w:rPr>
          <w:spacing w:val="-2"/>
          <w:sz w:val="34"/>
        </w:rPr>
        <w:t>Guidance</w:t>
      </w:r>
    </w:p>
    <w:p>
      <w:pPr>
        <w:pStyle w:val="ListParagraph"/>
        <w:numPr>
          <w:ilvl w:val="1"/>
          <w:numId w:val="36"/>
        </w:numPr>
        <w:tabs>
          <w:tab w:pos="2154" w:val="left" w:leader="none"/>
        </w:tabs>
        <w:spacing w:line="240" w:lineRule="auto" w:before="122" w:after="0"/>
        <w:ind w:left="2154" w:right="0" w:hanging="455"/>
        <w:jc w:val="left"/>
        <w:rPr>
          <w:rFonts w:ascii="Arial" w:hAnsi="Arial"/>
          <w:sz w:val="24"/>
        </w:rPr>
      </w:pPr>
      <w:r>
        <w:rPr>
          <w:sz w:val="34"/>
        </w:rPr>
        <w:t>Possible</w:t>
      </w:r>
      <w:r>
        <w:rPr>
          <w:spacing w:val="-11"/>
          <w:sz w:val="34"/>
        </w:rPr>
        <w:t> </w:t>
      </w:r>
      <w:r>
        <w:rPr>
          <w:sz w:val="34"/>
        </w:rPr>
        <w:t>Next</w:t>
      </w:r>
      <w:r>
        <w:rPr>
          <w:spacing w:val="-11"/>
          <w:sz w:val="34"/>
        </w:rPr>
        <w:t> </w:t>
      </w:r>
      <w:r>
        <w:rPr>
          <w:spacing w:val="-4"/>
          <w:sz w:val="34"/>
        </w:rPr>
        <w:t>Steps</w:t>
      </w:r>
    </w:p>
    <w:p>
      <w:pPr>
        <w:pStyle w:val="ListParagraph"/>
        <w:numPr>
          <w:ilvl w:val="1"/>
          <w:numId w:val="36"/>
        </w:numPr>
        <w:tabs>
          <w:tab w:pos="2154" w:val="left" w:leader="none"/>
        </w:tabs>
        <w:spacing w:line="240" w:lineRule="auto" w:before="122" w:after="0"/>
        <w:ind w:left="2154" w:right="0" w:hanging="455"/>
        <w:jc w:val="left"/>
        <w:rPr>
          <w:rFonts w:ascii="Arial" w:hAnsi="Arial"/>
          <w:sz w:val="24"/>
        </w:rPr>
      </w:pPr>
      <w:r>
        <w:rPr>
          <w:spacing w:val="-2"/>
          <w:sz w:val="34"/>
        </w:rPr>
        <w:t>Suggestions?</w:t>
      </w:r>
    </w:p>
    <w:p>
      <w:pPr>
        <w:pStyle w:val="BodyText"/>
        <w:rPr>
          <w:sz w:val="23"/>
        </w:rPr>
      </w:pPr>
    </w:p>
    <w:p>
      <w:pPr>
        <w:pStyle w:val="BodyText"/>
        <w:rPr>
          <w:sz w:val="23"/>
        </w:rPr>
      </w:pPr>
    </w:p>
    <w:p>
      <w:pPr>
        <w:pStyle w:val="BodyText"/>
        <w:rPr>
          <w:sz w:val="23"/>
        </w:rPr>
      </w:pPr>
    </w:p>
    <w:p>
      <w:pPr>
        <w:pStyle w:val="BodyText"/>
        <w:rPr>
          <w:sz w:val="23"/>
        </w:rPr>
      </w:pPr>
    </w:p>
    <w:p>
      <w:pPr>
        <w:pStyle w:val="BodyText"/>
        <w:rPr>
          <w:sz w:val="23"/>
        </w:rPr>
      </w:pPr>
    </w:p>
    <w:p>
      <w:pPr>
        <w:pStyle w:val="BodyText"/>
        <w:rPr>
          <w:sz w:val="23"/>
        </w:rPr>
      </w:pPr>
    </w:p>
    <w:p>
      <w:pPr>
        <w:pStyle w:val="BodyText"/>
        <w:rPr>
          <w:sz w:val="23"/>
        </w:rPr>
      </w:pPr>
    </w:p>
    <w:p>
      <w:pPr>
        <w:pStyle w:val="BodyText"/>
        <w:rPr>
          <w:sz w:val="23"/>
        </w:rPr>
      </w:pPr>
    </w:p>
    <w:p>
      <w:pPr>
        <w:pStyle w:val="BodyText"/>
        <w:spacing w:before="64"/>
        <w:rPr>
          <w:sz w:val="23"/>
        </w:rPr>
      </w:pPr>
    </w:p>
    <w:p>
      <w:pPr>
        <w:spacing w:line="211" w:lineRule="auto" w:before="0"/>
        <w:ind w:left="758" w:right="6345" w:hanging="51"/>
        <w:jc w:val="left"/>
        <w:rPr>
          <w:sz w:val="23"/>
        </w:rPr>
      </w:pPr>
      <w:r>
        <w:rPr/>
        <mc:AlternateContent>
          <mc:Choice Requires="wps">
            <w:drawing>
              <wp:anchor distT="0" distB="0" distL="0" distR="0" allowOverlap="1" layoutInCell="1" locked="0" behindDoc="0" simplePos="0" relativeHeight="15739904">
                <wp:simplePos x="0" y="0"/>
                <wp:positionH relativeFrom="page">
                  <wp:posOffset>4064565</wp:posOffset>
                </wp:positionH>
                <wp:positionV relativeFrom="paragraph">
                  <wp:posOffset>-500061</wp:posOffset>
                </wp:positionV>
                <wp:extent cx="3708400" cy="4371975"/>
                <wp:effectExtent l="0" t="0" r="0" b="0"/>
                <wp:wrapNone/>
                <wp:docPr id="29" name="Group 29"/>
                <wp:cNvGraphicFramePr>
                  <a:graphicFrameLocks/>
                </wp:cNvGraphicFramePr>
                <a:graphic>
                  <a:graphicData uri="http://schemas.microsoft.com/office/word/2010/wordprocessingGroup">
                    <wpg:wgp>
                      <wpg:cNvPr id="29" name="Group 29"/>
                      <wpg:cNvGrpSpPr/>
                      <wpg:grpSpPr>
                        <a:xfrm>
                          <a:off x="0" y="0"/>
                          <a:ext cx="3708400" cy="4371975"/>
                          <a:chExt cx="3708400" cy="4371975"/>
                        </a:xfrm>
                      </wpg:grpSpPr>
                      <pic:pic>
                        <pic:nvPicPr>
                          <pic:cNvPr id="30" name="Image 30"/>
                          <pic:cNvPicPr/>
                        </pic:nvPicPr>
                        <pic:blipFill>
                          <a:blip r:embed="rId19" cstate="print"/>
                          <a:stretch>
                            <a:fillRect/>
                          </a:stretch>
                        </pic:blipFill>
                        <pic:spPr>
                          <a:xfrm>
                            <a:off x="0" y="0"/>
                            <a:ext cx="3707834" cy="4371975"/>
                          </a:xfrm>
                          <a:prstGeom prst="rect">
                            <a:avLst/>
                          </a:prstGeom>
                        </pic:spPr>
                      </pic:pic>
                      <wps:wsp>
                        <wps:cNvPr id="31" name="Textbox 31"/>
                        <wps:cNvSpPr txBox="1"/>
                        <wps:spPr>
                          <a:xfrm>
                            <a:off x="0" y="0"/>
                            <a:ext cx="3708400" cy="4371975"/>
                          </a:xfrm>
                          <a:prstGeom prst="rect">
                            <a:avLst/>
                          </a:prstGeom>
                        </wps:spPr>
                        <wps:txbx>
                          <w:txbxContent>
                            <w:p>
                              <w:pPr>
                                <w:spacing w:line="240" w:lineRule="auto" w:before="0"/>
                                <w:rPr>
                                  <w:sz w:val="61"/>
                                </w:rPr>
                              </w:pPr>
                            </w:p>
                            <w:p>
                              <w:pPr>
                                <w:spacing w:line="240" w:lineRule="auto" w:before="0"/>
                                <w:rPr>
                                  <w:sz w:val="61"/>
                                </w:rPr>
                              </w:pPr>
                            </w:p>
                            <w:p>
                              <w:pPr>
                                <w:spacing w:line="240" w:lineRule="auto" w:before="15"/>
                                <w:rPr>
                                  <w:sz w:val="61"/>
                                </w:rPr>
                              </w:pPr>
                            </w:p>
                            <w:p>
                              <w:pPr>
                                <w:spacing w:line="225" w:lineRule="auto" w:before="0"/>
                                <w:ind w:left="0" w:right="12" w:firstLine="0"/>
                                <w:jc w:val="center"/>
                                <w:rPr>
                                  <w:rFonts w:ascii="Arial"/>
                                  <w:sz w:val="61"/>
                                </w:rPr>
                              </w:pPr>
                              <w:r>
                                <w:rPr>
                                  <w:rFonts w:ascii="Arial"/>
                                  <w:color w:val="FFFFFF"/>
                                  <w:sz w:val="61"/>
                                </w:rPr>
                                <w:t>Utah</w:t>
                              </w:r>
                              <w:r>
                                <w:rPr>
                                  <w:rFonts w:ascii="Arial"/>
                                  <w:color w:val="FFFFFF"/>
                                  <w:spacing w:val="-12"/>
                                  <w:sz w:val="61"/>
                                </w:rPr>
                                <w:t> </w:t>
                              </w:r>
                              <w:r>
                                <w:rPr>
                                  <w:rFonts w:ascii="Arial"/>
                                  <w:color w:val="FFFFFF"/>
                                  <w:sz w:val="61"/>
                                </w:rPr>
                                <w:t>Registry</w:t>
                              </w:r>
                              <w:r>
                                <w:rPr>
                                  <w:rFonts w:ascii="Arial"/>
                                  <w:color w:val="FFFFFF"/>
                                  <w:spacing w:val="-11"/>
                                  <w:sz w:val="61"/>
                                </w:rPr>
                                <w:t> </w:t>
                              </w:r>
                              <w:r>
                                <w:rPr>
                                  <w:rFonts w:ascii="Arial"/>
                                  <w:color w:val="FFFFFF"/>
                                  <w:sz w:val="61"/>
                                </w:rPr>
                                <w:t>for </w:t>
                              </w:r>
                              <w:r>
                                <w:rPr>
                                  <w:rFonts w:ascii="Arial"/>
                                  <w:color w:val="FFFFFF"/>
                                  <w:spacing w:val="-2"/>
                                  <w:sz w:val="61"/>
                                </w:rPr>
                                <w:t>Professional Development</w:t>
                              </w:r>
                            </w:p>
                            <w:p>
                              <w:pPr>
                                <w:spacing w:line="397" w:lineRule="exact" w:before="0"/>
                                <w:ind w:left="1" w:right="12" w:firstLine="0"/>
                                <w:jc w:val="center"/>
                                <w:rPr>
                                  <w:rFonts w:ascii="Arial"/>
                                  <w:sz w:val="35"/>
                                </w:rPr>
                              </w:pPr>
                              <w:r>
                                <w:rPr>
                                  <w:rFonts w:ascii="Arial"/>
                                  <w:color w:val="FFFFFF"/>
                                  <w:sz w:val="35"/>
                                </w:rPr>
                                <w:t>-Carrie</w:t>
                              </w:r>
                              <w:r>
                                <w:rPr>
                                  <w:rFonts w:ascii="Arial"/>
                                  <w:color w:val="FFFFFF"/>
                                  <w:spacing w:val="16"/>
                                  <w:sz w:val="35"/>
                                </w:rPr>
                                <w:t> </w:t>
                              </w:r>
                              <w:r>
                                <w:rPr>
                                  <w:rFonts w:ascii="Arial"/>
                                  <w:color w:val="FFFFFF"/>
                                  <w:spacing w:val="-4"/>
                                  <w:sz w:val="35"/>
                                </w:rPr>
                                <w:t>Stott</w:t>
                              </w:r>
                            </w:p>
                          </w:txbxContent>
                        </wps:txbx>
                        <wps:bodyPr wrap="square" lIns="0" tIns="0" rIns="0" bIns="0" rtlCol="0">
                          <a:noAutofit/>
                        </wps:bodyPr>
                      </wps:wsp>
                    </wpg:wgp>
                  </a:graphicData>
                </a:graphic>
              </wp:anchor>
            </w:drawing>
          </mc:Choice>
          <mc:Fallback>
            <w:pict>
              <v:group style="position:absolute;margin-left:320.044525pt;margin-top:-39.374916pt;width:292pt;height:344.25pt;mso-position-horizontal-relative:page;mso-position-vertical-relative:paragraph;z-index:15739904" id="docshapegroup10" coordorigin="6401,-787" coordsize="5840,6885">
                <v:shape style="position:absolute;left:6400;top:-788;width:5840;height:6885" type="#_x0000_t75" id="docshape11" stroked="false">
                  <v:imagedata r:id="rId19" o:title=""/>
                </v:shape>
                <v:shape style="position:absolute;left:6400;top:-788;width:5840;height:6885" type="#_x0000_t202" id="docshape12" filled="false" stroked="false">
                  <v:textbox inset="0,0,0,0">
                    <w:txbxContent>
                      <w:p>
                        <w:pPr>
                          <w:spacing w:line="240" w:lineRule="auto" w:before="0"/>
                          <w:rPr>
                            <w:sz w:val="61"/>
                          </w:rPr>
                        </w:pPr>
                      </w:p>
                      <w:p>
                        <w:pPr>
                          <w:spacing w:line="240" w:lineRule="auto" w:before="0"/>
                          <w:rPr>
                            <w:sz w:val="61"/>
                          </w:rPr>
                        </w:pPr>
                      </w:p>
                      <w:p>
                        <w:pPr>
                          <w:spacing w:line="240" w:lineRule="auto" w:before="15"/>
                          <w:rPr>
                            <w:sz w:val="61"/>
                          </w:rPr>
                        </w:pPr>
                      </w:p>
                      <w:p>
                        <w:pPr>
                          <w:spacing w:line="225" w:lineRule="auto" w:before="0"/>
                          <w:ind w:left="0" w:right="12" w:firstLine="0"/>
                          <w:jc w:val="center"/>
                          <w:rPr>
                            <w:rFonts w:ascii="Arial"/>
                            <w:sz w:val="61"/>
                          </w:rPr>
                        </w:pPr>
                        <w:r>
                          <w:rPr>
                            <w:rFonts w:ascii="Arial"/>
                            <w:color w:val="FFFFFF"/>
                            <w:sz w:val="61"/>
                          </w:rPr>
                          <w:t>Utah</w:t>
                        </w:r>
                        <w:r>
                          <w:rPr>
                            <w:rFonts w:ascii="Arial"/>
                            <w:color w:val="FFFFFF"/>
                            <w:spacing w:val="-12"/>
                            <w:sz w:val="61"/>
                          </w:rPr>
                          <w:t> </w:t>
                        </w:r>
                        <w:r>
                          <w:rPr>
                            <w:rFonts w:ascii="Arial"/>
                            <w:color w:val="FFFFFF"/>
                            <w:sz w:val="61"/>
                          </w:rPr>
                          <w:t>Registry</w:t>
                        </w:r>
                        <w:r>
                          <w:rPr>
                            <w:rFonts w:ascii="Arial"/>
                            <w:color w:val="FFFFFF"/>
                            <w:spacing w:val="-11"/>
                            <w:sz w:val="61"/>
                          </w:rPr>
                          <w:t> </w:t>
                        </w:r>
                        <w:r>
                          <w:rPr>
                            <w:rFonts w:ascii="Arial"/>
                            <w:color w:val="FFFFFF"/>
                            <w:sz w:val="61"/>
                          </w:rPr>
                          <w:t>for </w:t>
                        </w:r>
                        <w:r>
                          <w:rPr>
                            <w:rFonts w:ascii="Arial"/>
                            <w:color w:val="FFFFFF"/>
                            <w:spacing w:val="-2"/>
                            <w:sz w:val="61"/>
                          </w:rPr>
                          <w:t>Professional Development</w:t>
                        </w:r>
                      </w:p>
                      <w:p>
                        <w:pPr>
                          <w:spacing w:line="397" w:lineRule="exact" w:before="0"/>
                          <w:ind w:left="1" w:right="12" w:firstLine="0"/>
                          <w:jc w:val="center"/>
                          <w:rPr>
                            <w:rFonts w:ascii="Arial"/>
                            <w:sz w:val="35"/>
                          </w:rPr>
                        </w:pPr>
                        <w:r>
                          <w:rPr>
                            <w:rFonts w:ascii="Arial"/>
                            <w:color w:val="FFFFFF"/>
                            <w:sz w:val="35"/>
                          </w:rPr>
                          <w:t>-Carrie</w:t>
                        </w:r>
                        <w:r>
                          <w:rPr>
                            <w:rFonts w:ascii="Arial"/>
                            <w:color w:val="FFFFFF"/>
                            <w:spacing w:val="16"/>
                            <w:sz w:val="35"/>
                          </w:rPr>
                          <w:t> </w:t>
                        </w:r>
                        <w:r>
                          <w:rPr>
                            <w:rFonts w:ascii="Arial"/>
                            <w:color w:val="FFFFFF"/>
                            <w:spacing w:val="-4"/>
                            <w:sz w:val="35"/>
                          </w:rPr>
                          <w:t>Stott</w:t>
                        </w:r>
                      </w:p>
                    </w:txbxContent>
                  </v:textbox>
                  <w10:wrap type="none"/>
                </v:shape>
                <w10:wrap type="none"/>
              </v:group>
            </w:pict>
          </mc:Fallback>
        </mc:AlternateContent>
      </w:r>
      <w:r>
        <w:rPr>
          <w:sz w:val="23"/>
        </w:rPr>
        <w:t>The </w:t>
      </w:r>
      <w:r>
        <w:rPr>
          <w:b/>
          <w:sz w:val="23"/>
        </w:rPr>
        <w:t>Utah Registry for Professional Development (URPD) </w:t>
      </w:r>
      <w:r>
        <w:rPr>
          <w:sz w:val="23"/>
        </w:rPr>
        <w:t>administers professional development programs</w:t>
      </w:r>
      <w:r>
        <w:rPr>
          <w:spacing w:val="-11"/>
          <w:sz w:val="23"/>
        </w:rPr>
        <w:t> </w:t>
      </w:r>
      <w:r>
        <w:rPr>
          <w:sz w:val="23"/>
        </w:rPr>
        <w:t>for</w:t>
      </w:r>
      <w:r>
        <w:rPr>
          <w:spacing w:val="-11"/>
          <w:sz w:val="23"/>
        </w:rPr>
        <w:t> </w:t>
      </w:r>
      <w:r>
        <w:rPr>
          <w:sz w:val="23"/>
        </w:rPr>
        <w:t>Utah’s</w:t>
      </w:r>
      <w:r>
        <w:rPr>
          <w:spacing w:val="-11"/>
          <w:sz w:val="23"/>
        </w:rPr>
        <w:t> </w:t>
      </w:r>
      <w:r>
        <w:rPr>
          <w:sz w:val="23"/>
        </w:rPr>
        <w:t>Early</w:t>
      </w:r>
      <w:r>
        <w:rPr>
          <w:spacing w:val="-11"/>
          <w:sz w:val="23"/>
        </w:rPr>
        <w:t> </w:t>
      </w:r>
      <w:r>
        <w:rPr>
          <w:sz w:val="23"/>
        </w:rPr>
        <w:t>Care</w:t>
      </w:r>
      <w:r>
        <w:rPr>
          <w:spacing w:val="-11"/>
          <w:sz w:val="23"/>
        </w:rPr>
        <w:t> </w:t>
      </w:r>
      <w:r>
        <w:rPr>
          <w:sz w:val="23"/>
        </w:rPr>
        <w:t>and</w:t>
      </w:r>
      <w:r>
        <w:rPr>
          <w:spacing w:val="-11"/>
          <w:sz w:val="23"/>
        </w:rPr>
        <w:t> </w:t>
      </w:r>
      <w:r>
        <w:rPr>
          <w:sz w:val="23"/>
        </w:rPr>
        <w:t>Out</w:t>
      </w:r>
      <w:r>
        <w:rPr>
          <w:spacing w:val="-11"/>
          <w:sz w:val="23"/>
        </w:rPr>
        <w:t> </w:t>
      </w:r>
      <w:r>
        <w:rPr>
          <w:sz w:val="23"/>
        </w:rPr>
        <w:t>of</w:t>
      </w:r>
      <w:r>
        <w:rPr>
          <w:spacing w:val="-11"/>
          <w:sz w:val="23"/>
        </w:rPr>
        <w:t> </w:t>
      </w:r>
      <w:r>
        <w:rPr>
          <w:sz w:val="23"/>
        </w:rPr>
        <w:t>School</w:t>
      </w:r>
      <w:r>
        <w:rPr>
          <w:spacing w:val="-6"/>
          <w:sz w:val="23"/>
        </w:rPr>
        <w:t> </w:t>
      </w:r>
      <w:r>
        <w:rPr>
          <w:sz w:val="23"/>
        </w:rPr>
        <w:t>Time </w:t>
      </w:r>
      <w:r>
        <w:rPr>
          <w:spacing w:val="-2"/>
          <w:sz w:val="23"/>
        </w:rPr>
        <w:t>workforce.</w:t>
      </w:r>
    </w:p>
    <w:p>
      <w:pPr>
        <w:spacing w:before="225"/>
        <w:ind w:left="707" w:right="0" w:firstLine="0"/>
        <w:jc w:val="left"/>
        <w:rPr>
          <w:b/>
          <w:sz w:val="23"/>
        </w:rPr>
      </w:pPr>
      <w:r>
        <w:rPr>
          <w:b/>
          <w:spacing w:val="-2"/>
          <w:sz w:val="23"/>
        </w:rPr>
        <w:t>Programs</w:t>
      </w:r>
      <w:r>
        <w:rPr>
          <w:b/>
          <w:spacing w:val="-8"/>
          <w:sz w:val="23"/>
        </w:rPr>
        <w:t> </w:t>
      </w:r>
      <w:r>
        <w:rPr>
          <w:b/>
          <w:spacing w:val="-2"/>
          <w:sz w:val="23"/>
        </w:rPr>
        <w:t>include:</w:t>
      </w:r>
    </w:p>
    <w:p>
      <w:pPr>
        <w:pStyle w:val="ListParagraph"/>
        <w:numPr>
          <w:ilvl w:val="0"/>
          <w:numId w:val="37"/>
        </w:numPr>
        <w:tabs>
          <w:tab w:pos="1744" w:val="left" w:leader="none"/>
        </w:tabs>
        <w:spacing w:line="264" w:lineRule="exact" w:before="215" w:after="0"/>
        <w:ind w:left="1744" w:right="0" w:hanging="445"/>
        <w:jc w:val="left"/>
        <w:rPr>
          <w:sz w:val="23"/>
        </w:rPr>
      </w:pPr>
      <w:r>
        <w:rPr>
          <w:spacing w:val="-2"/>
          <w:sz w:val="23"/>
        </w:rPr>
        <w:t>Utah’s</w:t>
      </w:r>
      <w:r>
        <w:rPr>
          <w:spacing w:val="-10"/>
          <w:sz w:val="23"/>
        </w:rPr>
        <w:t> </w:t>
      </w:r>
      <w:r>
        <w:rPr>
          <w:spacing w:val="-2"/>
          <w:sz w:val="23"/>
        </w:rPr>
        <w:t>Career</w:t>
      </w:r>
      <w:r>
        <w:rPr>
          <w:spacing w:val="-10"/>
          <w:sz w:val="23"/>
        </w:rPr>
        <w:t> </w:t>
      </w:r>
      <w:r>
        <w:rPr>
          <w:spacing w:val="-2"/>
          <w:sz w:val="23"/>
        </w:rPr>
        <w:t>Ladder</w:t>
      </w:r>
    </w:p>
    <w:p>
      <w:pPr>
        <w:pStyle w:val="ListParagraph"/>
        <w:numPr>
          <w:ilvl w:val="0"/>
          <w:numId w:val="37"/>
        </w:numPr>
        <w:tabs>
          <w:tab w:pos="1744" w:val="left" w:leader="none"/>
        </w:tabs>
        <w:spacing w:line="248" w:lineRule="exact" w:before="0" w:after="0"/>
        <w:ind w:left="1744" w:right="0" w:hanging="445"/>
        <w:jc w:val="left"/>
        <w:rPr>
          <w:sz w:val="23"/>
        </w:rPr>
      </w:pPr>
      <w:r>
        <w:rPr>
          <w:spacing w:val="-2"/>
          <w:sz w:val="23"/>
        </w:rPr>
        <w:t>Financial</w:t>
      </w:r>
      <w:r>
        <w:rPr>
          <w:sz w:val="23"/>
        </w:rPr>
        <w:t> </w:t>
      </w:r>
      <w:r>
        <w:rPr>
          <w:spacing w:val="-2"/>
          <w:sz w:val="23"/>
        </w:rPr>
        <w:t>Incentives</w:t>
      </w:r>
    </w:p>
    <w:p>
      <w:pPr>
        <w:pStyle w:val="ListParagraph"/>
        <w:numPr>
          <w:ilvl w:val="0"/>
          <w:numId w:val="37"/>
        </w:numPr>
        <w:tabs>
          <w:tab w:pos="1744" w:val="left" w:leader="none"/>
        </w:tabs>
        <w:spacing w:line="248" w:lineRule="exact" w:before="0" w:after="0"/>
        <w:ind w:left="1744" w:right="0" w:hanging="445"/>
        <w:jc w:val="left"/>
        <w:rPr>
          <w:sz w:val="23"/>
        </w:rPr>
      </w:pPr>
      <w:r>
        <w:rPr>
          <w:spacing w:val="-2"/>
          <w:sz w:val="23"/>
        </w:rPr>
        <w:t>Scholarships</w:t>
      </w:r>
    </w:p>
    <w:p>
      <w:pPr>
        <w:pStyle w:val="ListParagraph"/>
        <w:numPr>
          <w:ilvl w:val="0"/>
          <w:numId w:val="37"/>
        </w:numPr>
        <w:tabs>
          <w:tab w:pos="1744" w:val="left" w:leader="none"/>
        </w:tabs>
        <w:spacing w:line="248" w:lineRule="exact" w:before="0" w:after="0"/>
        <w:ind w:left="1744" w:right="0" w:hanging="445"/>
        <w:jc w:val="left"/>
        <w:rPr>
          <w:sz w:val="23"/>
        </w:rPr>
      </w:pPr>
      <w:r>
        <w:rPr>
          <w:sz w:val="23"/>
        </w:rPr>
        <w:t>Grants</w:t>
      </w:r>
      <w:r>
        <w:rPr>
          <w:spacing w:val="-12"/>
          <w:sz w:val="23"/>
        </w:rPr>
        <w:t> </w:t>
      </w:r>
      <w:r>
        <w:rPr>
          <w:sz w:val="23"/>
        </w:rPr>
        <w:t>and</w:t>
      </w:r>
      <w:r>
        <w:rPr>
          <w:spacing w:val="-12"/>
          <w:sz w:val="23"/>
        </w:rPr>
        <w:t> </w:t>
      </w:r>
      <w:r>
        <w:rPr>
          <w:sz w:val="23"/>
        </w:rPr>
        <w:t>Other</w:t>
      </w:r>
      <w:r>
        <w:rPr>
          <w:spacing w:val="-12"/>
          <w:sz w:val="23"/>
        </w:rPr>
        <w:t> </w:t>
      </w:r>
      <w:r>
        <w:rPr>
          <w:spacing w:val="-2"/>
          <w:sz w:val="23"/>
        </w:rPr>
        <w:t>Payments</w:t>
      </w:r>
    </w:p>
    <w:p>
      <w:pPr>
        <w:pStyle w:val="ListParagraph"/>
        <w:numPr>
          <w:ilvl w:val="0"/>
          <w:numId w:val="37"/>
        </w:numPr>
        <w:tabs>
          <w:tab w:pos="1744" w:val="left" w:leader="none"/>
        </w:tabs>
        <w:spacing w:line="264" w:lineRule="exact" w:before="0" w:after="0"/>
        <w:ind w:left="1744" w:right="0" w:hanging="445"/>
        <w:jc w:val="left"/>
        <w:rPr>
          <w:sz w:val="23"/>
        </w:rPr>
      </w:pPr>
      <w:r>
        <w:rPr>
          <w:spacing w:val="-4"/>
          <w:sz w:val="23"/>
        </w:rPr>
        <w:t>Workforce</w:t>
      </w:r>
      <w:r>
        <w:rPr>
          <w:spacing w:val="1"/>
          <w:sz w:val="23"/>
        </w:rPr>
        <w:t> </w:t>
      </w:r>
      <w:r>
        <w:rPr>
          <w:spacing w:val="-2"/>
          <w:sz w:val="23"/>
        </w:rPr>
        <w:t>Registry</w:t>
      </w:r>
    </w:p>
    <w:p>
      <w:pPr>
        <w:spacing w:line="211" w:lineRule="auto" w:before="241"/>
        <w:ind w:left="758" w:right="6345" w:hanging="51"/>
        <w:jc w:val="left"/>
        <w:rPr>
          <w:sz w:val="23"/>
        </w:rPr>
      </w:pPr>
      <w:r>
        <w:rPr/>
        <w:drawing>
          <wp:anchor distT="0" distB="0" distL="0" distR="0" allowOverlap="1" layoutInCell="1" locked="0" behindDoc="1" simplePos="0" relativeHeight="486354432">
            <wp:simplePos x="0" y="0"/>
            <wp:positionH relativeFrom="page">
              <wp:posOffset>1411127</wp:posOffset>
            </wp:positionH>
            <wp:positionV relativeFrom="paragraph">
              <wp:posOffset>593663</wp:posOffset>
            </wp:positionV>
            <wp:extent cx="1064668" cy="1106252"/>
            <wp:effectExtent l="0" t="0" r="0" b="0"/>
            <wp:wrapNone/>
            <wp:docPr id="32" name="Image 32"/>
            <wp:cNvGraphicFramePr>
              <a:graphicFrameLocks/>
            </wp:cNvGraphicFramePr>
            <a:graphic>
              <a:graphicData uri="http://schemas.openxmlformats.org/drawingml/2006/picture">
                <pic:pic>
                  <pic:nvPicPr>
                    <pic:cNvPr id="32" name="Image 32"/>
                    <pic:cNvPicPr/>
                  </pic:nvPicPr>
                  <pic:blipFill>
                    <a:blip r:embed="rId20" cstate="print"/>
                    <a:stretch>
                      <a:fillRect/>
                    </a:stretch>
                  </pic:blipFill>
                  <pic:spPr>
                    <a:xfrm>
                      <a:off x="0" y="0"/>
                      <a:ext cx="1064668" cy="1106252"/>
                    </a:xfrm>
                    <a:prstGeom prst="rect">
                      <a:avLst/>
                    </a:prstGeom>
                  </pic:spPr>
                </pic:pic>
              </a:graphicData>
            </a:graphic>
          </wp:anchor>
        </w:drawing>
      </w:r>
      <w:r>
        <w:rPr>
          <w:sz w:val="23"/>
        </w:rPr>
        <w:t>URPD is funded by the Dept of Workforce Services, Utah</w:t>
      </w:r>
      <w:r>
        <w:rPr>
          <w:spacing w:val="-8"/>
          <w:sz w:val="23"/>
        </w:rPr>
        <w:t> </w:t>
      </w:r>
      <w:r>
        <w:rPr>
          <w:sz w:val="23"/>
        </w:rPr>
        <w:t>Office</w:t>
      </w:r>
      <w:r>
        <w:rPr>
          <w:spacing w:val="-8"/>
          <w:sz w:val="23"/>
        </w:rPr>
        <w:t> </w:t>
      </w:r>
      <w:r>
        <w:rPr>
          <w:sz w:val="23"/>
        </w:rPr>
        <w:t>of</w:t>
      </w:r>
      <w:r>
        <w:rPr>
          <w:spacing w:val="-8"/>
          <w:sz w:val="23"/>
        </w:rPr>
        <w:t> </w:t>
      </w:r>
      <w:r>
        <w:rPr>
          <w:sz w:val="23"/>
        </w:rPr>
        <w:t>Child</w:t>
      </w:r>
      <w:r>
        <w:rPr>
          <w:spacing w:val="-8"/>
          <w:sz w:val="23"/>
        </w:rPr>
        <w:t> </w:t>
      </w:r>
      <w:r>
        <w:rPr>
          <w:sz w:val="23"/>
        </w:rPr>
        <w:t>Care</w:t>
      </w:r>
      <w:r>
        <w:rPr>
          <w:spacing w:val="-8"/>
          <w:sz w:val="23"/>
        </w:rPr>
        <w:t> </w:t>
      </w:r>
      <w:r>
        <w:rPr>
          <w:sz w:val="23"/>
        </w:rPr>
        <w:t>and</w:t>
      </w:r>
      <w:r>
        <w:rPr>
          <w:spacing w:val="-8"/>
          <w:sz w:val="23"/>
        </w:rPr>
        <w:t> </w:t>
      </w:r>
      <w:r>
        <w:rPr>
          <w:sz w:val="23"/>
        </w:rPr>
        <w:t>is</w:t>
      </w:r>
      <w:r>
        <w:rPr>
          <w:spacing w:val="-8"/>
          <w:sz w:val="23"/>
        </w:rPr>
        <w:t> </w:t>
      </w:r>
      <w:r>
        <w:rPr>
          <w:sz w:val="23"/>
        </w:rPr>
        <w:t>located</w:t>
      </w:r>
      <w:r>
        <w:rPr>
          <w:spacing w:val="-8"/>
          <w:sz w:val="23"/>
        </w:rPr>
        <w:t> </w:t>
      </w:r>
      <w:r>
        <w:rPr>
          <w:sz w:val="23"/>
        </w:rPr>
        <w:t>at</w:t>
      </w:r>
      <w:r>
        <w:rPr>
          <w:spacing w:val="-8"/>
          <w:sz w:val="23"/>
        </w:rPr>
        <w:t> </w:t>
      </w:r>
      <w:r>
        <w:rPr>
          <w:sz w:val="23"/>
        </w:rPr>
        <w:t>Utah</w:t>
      </w:r>
      <w:r>
        <w:rPr>
          <w:spacing w:val="-8"/>
          <w:sz w:val="23"/>
        </w:rPr>
        <w:t> </w:t>
      </w:r>
      <w:r>
        <w:rPr>
          <w:sz w:val="23"/>
        </w:rPr>
        <w:t>State University in Logan, Utah.</w:t>
      </w:r>
    </w:p>
    <w:p>
      <w:pPr>
        <w:spacing w:after="0" w:line="211" w:lineRule="auto"/>
        <w:jc w:val="left"/>
        <w:rPr>
          <w:sz w:val="23"/>
        </w:rPr>
        <w:sectPr>
          <w:pgSz w:w="12240" w:h="15840"/>
          <w:pgMar w:top="520" w:bottom="280" w:left="0" w:right="0"/>
        </w:sectPr>
      </w:pPr>
    </w:p>
    <w:p>
      <w:pPr>
        <w:spacing w:before="584"/>
        <w:ind w:left="0" w:right="1" w:firstLine="0"/>
        <w:jc w:val="center"/>
        <w:rPr>
          <w:sz w:val="71"/>
        </w:rPr>
      </w:pPr>
      <w:r>
        <w:rPr/>
        <mc:AlternateContent>
          <mc:Choice Requires="wps">
            <w:drawing>
              <wp:anchor distT="0" distB="0" distL="0" distR="0" allowOverlap="1" layoutInCell="1" locked="0" behindDoc="1" simplePos="0" relativeHeight="486354944">
                <wp:simplePos x="0" y="0"/>
                <wp:positionH relativeFrom="page">
                  <wp:posOffset>0</wp:posOffset>
                </wp:positionH>
                <wp:positionV relativeFrom="paragraph">
                  <wp:posOffset>-1587</wp:posOffset>
                </wp:positionV>
                <wp:extent cx="7772400" cy="4104004"/>
                <wp:effectExtent l="0" t="0" r="0" b="0"/>
                <wp:wrapNone/>
                <wp:docPr id="33" name="Group 33"/>
                <wp:cNvGraphicFramePr>
                  <a:graphicFrameLocks/>
                </wp:cNvGraphicFramePr>
                <a:graphic>
                  <a:graphicData uri="http://schemas.microsoft.com/office/word/2010/wordprocessingGroup">
                    <wpg:wgp>
                      <wpg:cNvPr id="33" name="Group 33"/>
                      <wpg:cNvGrpSpPr/>
                      <wpg:grpSpPr>
                        <a:xfrm>
                          <a:off x="0" y="0"/>
                          <a:ext cx="7772400" cy="4104004"/>
                          <a:chExt cx="7772400" cy="4104004"/>
                        </a:xfrm>
                      </wpg:grpSpPr>
                      <pic:pic>
                        <pic:nvPicPr>
                          <pic:cNvPr id="34" name="Image 34"/>
                          <pic:cNvPicPr/>
                        </pic:nvPicPr>
                        <pic:blipFill>
                          <a:blip r:embed="rId21" cstate="print"/>
                          <a:stretch>
                            <a:fillRect/>
                          </a:stretch>
                        </pic:blipFill>
                        <pic:spPr>
                          <a:xfrm>
                            <a:off x="0" y="0"/>
                            <a:ext cx="7772400" cy="4103827"/>
                          </a:xfrm>
                          <a:prstGeom prst="rect">
                            <a:avLst/>
                          </a:prstGeom>
                        </pic:spPr>
                      </pic:pic>
                      <wps:wsp>
                        <wps:cNvPr id="35" name="Graphic 35"/>
                        <wps:cNvSpPr/>
                        <wps:spPr>
                          <a:xfrm>
                            <a:off x="0" y="0"/>
                            <a:ext cx="7772400" cy="1063625"/>
                          </a:xfrm>
                          <a:custGeom>
                            <a:avLst/>
                            <a:gdLst/>
                            <a:ahLst/>
                            <a:cxnLst/>
                            <a:rect l="l" t="t" r="r" b="b"/>
                            <a:pathLst>
                              <a:path w="7772400" h="1063625">
                                <a:moveTo>
                                  <a:pt x="7772400" y="1063307"/>
                                </a:moveTo>
                                <a:lnTo>
                                  <a:pt x="0" y="1063307"/>
                                </a:lnTo>
                                <a:lnTo>
                                  <a:pt x="0" y="0"/>
                                </a:lnTo>
                                <a:lnTo>
                                  <a:pt x="7772400" y="0"/>
                                </a:lnTo>
                                <a:lnTo>
                                  <a:pt x="7772400" y="1063307"/>
                                </a:lnTo>
                                <a:close/>
                              </a:path>
                            </a:pathLst>
                          </a:custGeom>
                          <a:solidFill>
                            <a:srgbClr val="624A9E"/>
                          </a:solidFill>
                        </wps:spPr>
                        <wps:bodyPr wrap="square" lIns="0" tIns="0" rIns="0" bIns="0" rtlCol="0">
                          <a:prstTxWarp prst="textNoShape">
                            <a:avLst/>
                          </a:prstTxWarp>
                          <a:noAutofit/>
                        </wps:bodyPr>
                      </wps:wsp>
                    </wpg:wgp>
                  </a:graphicData>
                </a:graphic>
              </wp:anchor>
            </w:drawing>
          </mc:Choice>
          <mc:Fallback>
            <w:pict>
              <v:group style="position:absolute;margin-left:0pt;margin-top:-.125pt;width:612pt;height:323.150pt;mso-position-horizontal-relative:page;mso-position-vertical-relative:paragraph;z-index:-16961536" id="docshapegroup13" coordorigin="0,-3" coordsize="12240,6463">
                <v:shape style="position:absolute;left:0;top:-3;width:12240;height:6463" type="#_x0000_t75" id="docshape14" stroked="false">
                  <v:imagedata r:id="rId21" o:title=""/>
                </v:shape>
                <v:rect style="position:absolute;left:0;top:-3;width:12240;height:1675" id="docshape15" filled="true" fillcolor="#624a9e" stroked="false">
                  <v:fill type="solid"/>
                </v:rect>
                <w10:wrap type="none"/>
              </v:group>
            </w:pict>
          </mc:Fallback>
        </mc:AlternateContent>
      </w:r>
      <w:r>
        <w:rPr/>
        <mc:AlternateContent>
          <mc:Choice Requires="wps">
            <w:drawing>
              <wp:anchor distT="0" distB="0" distL="0" distR="0" allowOverlap="1" layoutInCell="1" locked="0" behindDoc="0" simplePos="0" relativeHeight="15741440">
                <wp:simplePos x="0" y="0"/>
                <wp:positionH relativeFrom="page">
                  <wp:posOffset>0</wp:posOffset>
                </wp:positionH>
                <wp:positionV relativeFrom="page">
                  <wp:posOffset>5357812</wp:posOffset>
                </wp:positionV>
                <wp:extent cx="7772400" cy="4104004"/>
                <wp:effectExtent l="0" t="0" r="0" b="0"/>
                <wp:wrapNone/>
                <wp:docPr id="36" name="Group 36"/>
                <wp:cNvGraphicFramePr>
                  <a:graphicFrameLocks/>
                </wp:cNvGraphicFramePr>
                <a:graphic>
                  <a:graphicData uri="http://schemas.microsoft.com/office/word/2010/wordprocessingGroup">
                    <wpg:wgp>
                      <wpg:cNvPr id="36" name="Group 36"/>
                      <wpg:cNvGrpSpPr/>
                      <wpg:grpSpPr>
                        <a:xfrm>
                          <a:off x="0" y="0"/>
                          <a:ext cx="7772400" cy="4104004"/>
                          <a:chExt cx="7772400" cy="4104004"/>
                        </a:xfrm>
                      </wpg:grpSpPr>
                      <pic:pic>
                        <pic:nvPicPr>
                          <pic:cNvPr id="37" name="Image 37"/>
                          <pic:cNvPicPr/>
                        </pic:nvPicPr>
                        <pic:blipFill>
                          <a:blip r:embed="rId21" cstate="print"/>
                          <a:stretch>
                            <a:fillRect/>
                          </a:stretch>
                        </pic:blipFill>
                        <pic:spPr>
                          <a:xfrm>
                            <a:off x="0" y="0"/>
                            <a:ext cx="7772400" cy="4103827"/>
                          </a:xfrm>
                          <a:prstGeom prst="rect">
                            <a:avLst/>
                          </a:prstGeom>
                        </pic:spPr>
                      </pic:pic>
                      <wps:wsp>
                        <wps:cNvPr id="38" name="Graphic 38"/>
                        <wps:cNvSpPr/>
                        <wps:spPr>
                          <a:xfrm>
                            <a:off x="0" y="0"/>
                            <a:ext cx="7772400" cy="1063625"/>
                          </a:xfrm>
                          <a:custGeom>
                            <a:avLst/>
                            <a:gdLst/>
                            <a:ahLst/>
                            <a:cxnLst/>
                            <a:rect l="l" t="t" r="r" b="b"/>
                            <a:pathLst>
                              <a:path w="7772400" h="1063625">
                                <a:moveTo>
                                  <a:pt x="7772400" y="1063350"/>
                                </a:moveTo>
                                <a:lnTo>
                                  <a:pt x="0" y="1063350"/>
                                </a:lnTo>
                                <a:lnTo>
                                  <a:pt x="0" y="0"/>
                                </a:lnTo>
                                <a:lnTo>
                                  <a:pt x="7772400" y="0"/>
                                </a:lnTo>
                                <a:lnTo>
                                  <a:pt x="7772400" y="1063350"/>
                                </a:lnTo>
                                <a:close/>
                              </a:path>
                            </a:pathLst>
                          </a:custGeom>
                          <a:solidFill>
                            <a:srgbClr val="624A9E"/>
                          </a:solidFill>
                        </wps:spPr>
                        <wps:bodyPr wrap="square" lIns="0" tIns="0" rIns="0" bIns="0" rtlCol="0">
                          <a:prstTxWarp prst="textNoShape">
                            <a:avLst/>
                          </a:prstTxWarp>
                          <a:noAutofit/>
                        </wps:bodyPr>
                      </wps:wsp>
                      <pic:pic>
                        <pic:nvPicPr>
                          <pic:cNvPr id="39" name="Image 39"/>
                          <pic:cNvPicPr/>
                        </pic:nvPicPr>
                        <pic:blipFill>
                          <a:blip r:embed="rId20" cstate="print"/>
                          <a:stretch>
                            <a:fillRect/>
                          </a:stretch>
                        </pic:blipFill>
                        <pic:spPr>
                          <a:xfrm>
                            <a:off x="5207991" y="1163841"/>
                            <a:ext cx="1488305" cy="1546448"/>
                          </a:xfrm>
                          <a:prstGeom prst="rect">
                            <a:avLst/>
                          </a:prstGeom>
                        </pic:spPr>
                      </pic:pic>
                      <wps:wsp>
                        <wps:cNvPr id="40" name="Textbox 40"/>
                        <wps:cNvSpPr txBox="1"/>
                        <wps:spPr>
                          <a:xfrm>
                            <a:off x="0" y="0"/>
                            <a:ext cx="7772400" cy="4104004"/>
                          </a:xfrm>
                          <a:prstGeom prst="rect">
                            <a:avLst/>
                          </a:prstGeom>
                        </wps:spPr>
                        <wps:txbx>
                          <w:txbxContent>
                            <w:p>
                              <w:pPr>
                                <w:spacing w:before="587"/>
                                <w:ind w:left="0" w:right="1" w:firstLine="0"/>
                                <w:jc w:val="center"/>
                                <w:rPr>
                                  <w:sz w:val="71"/>
                                </w:rPr>
                              </w:pPr>
                              <w:r>
                                <w:rPr>
                                  <w:color w:val="FFFFFF"/>
                                  <w:sz w:val="71"/>
                                </w:rPr>
                                <w:t>Programs</w:t>
                              </w:r>
                              <w:r>
                                <w:rPr>
                                  <w:color w:val="FFFFFF"/>
                                  <w:spacing w:val="-19"/>
                                  <w:sz w:val="71"/>
                                </w:rPr>
                                <w:t> </w:t>
                              </w:r>
                              <w:r>
                                <w:rPr>
                                  <w:color w:val="FFFFFF"/>
                                  <w:sz w:val="71"/>
                                </w:rPr>
                                <w:t>of</w:t>
                              </w:r>
                              <w:r>
                                <w:rPr>
                                  <w:color w:val="FFFFFF"/>
                                  <w:spacing w:val="-16"/>
                                  <w:sz w:val="71"/>
                                </w:rPr>
                                <w:t> </w:t>
                              </w:r>
                              <w:r>
                                <w:rPr>
                                  <w:color w:val="FFFFFF"/>
                                  <w:spacing w:val="-4"/>
                                  <w:sz w:val="71"/>
                                </w:rPr>
                                <w:t>URPD</w:t>
                              </w:r>
                            </w:p>
                            <w:p>
                              <w:pPr>
                                <w:numPr>
                                  <w:ilvl w:val="0"/>
                                  <w:numId w:val="38"/>
                                </w:numPr>
                                <w:tabs>
                                  <w:tab w:pos="1542" w:val="left" w:leader="none"/>
                                </w:tabs>
                                <w:spacing w:line="316" w:lineRule="exact" w:before="488"/>
                                <w:ind w:left="1542" w:right="0" w:hanging="450"/>
                                <w:jc w:val="left"/>
                                <w:rPr>
                                  <w:sz w:val="29"/>
                                </w:rPr>
                              </w:pPr>
                              <w:r>
                                <w:rPr>
                                  <w:sz w:val="29"/>
                                </w:rPr>
                                <w:t>Utah</w:t>
                              </w:r>
                              <w:r>
                                <w:rPr>
                                  <w:spacing w:val="-15"/>
                                  <w:sz w:val="29"/>
                                </w:rPr>
                                <w:t> </w:t>
                              </w:r>
                              <w:r>
                                <w:rPr>
                                  <w:sz w:val="29"/>
                                </w:rPr>
                                <w:t>Career</w:t>
                              </w:r>
                              <w:r>
                                <w:rPr>
                                  <w:spacing w:val="-15"/>
                                  <w:sz w:val="29"/>
                                </w:rPr>
                                <w:t> </w:t>
                              </w:r>
                              <w:r>
                                <w:rPr>
                                  <w:spacing w:val="-2"/>
                                  <w:sz w:val="29"/>
                                </w:rPr>
                                <w:t>Ladder</w:t>
                              </w:r>
                            </w:p>
                            <w:p>
                              <w:pPr>
                                <w:numPr>
                                  <w:ilvl w:val="1"/>
                                  <w:numId w:val="38"/>
                                </w:numPr>
                                <w:tabs>
                                  <w:tab w:pos="2766" w:val="left" w:leader="none"/>
                                </w:tabs>
                                <w:spacing w:line="316" w:lineRule="exact" w:before="0"/>
                                <w:ind w:left="2766" w:right="0" w:hanging="471"/>
                                <w:jc w:val="left"/>
                                <w:rPr>
                                  <w:sz w:val="29"/>
                                </w:rPr>
                              </w:pPr>
                              <w:r>
                                <w:rPr>
                                  <w:sz w:val="29"/>
                                </w:rPr>
                                <w:t>3140</w:t>
                              </w:r>
                              <w:r>
                                <w:rPr>
                                  <w:spacing w:val="-14"/>
                                  <w:sz w:val="29"/>
                                </w:rPr>
                                <w:t> </w:t>
                              </w:r>
                              <w:r>
                                <w:rPr>
                                  <w:sz w:val="29"/>
                                </w:rPr>
                                <w:t>Levels</w:t>
                              </w:r>
                              <w:r>
                                <w:rPr>
                                  <w:spacing w:val="-14"/>
                                  <w:sz w:val="29"/>
                                </w:rPr>
                                <w:t> </w:t>
                              </w:r>
                              <w:r>
                                <w:rPr>
                                  <w:sz w:val="29"/>
                                </w:rPr>
                                <w:t>awarded</w:t>
                              </w:r>
                              <w:r>
                                <w:rPr>
                                  <w:spacing w:val="-13"/>
                                  <w:sz w:val="29"/>
                                </w:rPr>
                                <w:t> </w:t>
                              </w:r>
                              <w:r>
                                <w:rPr>
                                  <w:sz w:val="29"/>
                                </w:rPr>
                                <w:t>in</w:t>
                              </w:r>
                              <w:r>
                                <w:rPr>
                                  <w:spacing w:val="-14"/>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pacing w:val="-2"/>
                                  <w:sz w:val="29"/>
                                </w:rPr>
                                <w:t>Professional</w:t>
                              </w:r>
                              <w:r>
                                <w:rPr>
                                  <w:spacing w:val="-12"/>
                                  <w:sz w:val="29"/>
                                </w:rPr>
                                <w:t> </w:t>
                              </w:r>
                              <w:r>
                                <w:rPr>
                                  <w:spacing w:val="-2"/>
                                  <w:sz w:val="29"/>
                                </w:rPr>
                                <w:t>Development</w:t>
                              </w:r>
                              <w:r>
                                <w:rPr>
                                  <w:spacing w:val="-11"/>
                                  <w:sz w:val="29"/>
                                </w:rPr>
                                <w:t> </w:t>
                              </w:r>
                              <w:r>
                                <w:rPr>
                                  <w:spacing w:val="-2"/>
                                  <w:sz w:val="29"/>
                                </w:rPr>
                                <w:t>Incentives</w:t>
                              </w:r>
                            </w:p>
                            <w:p>
                              <w:pPr>
                                <w:numPr>
                                  <w:ilvl w:val="1"/>
                                  <w:numId w:val="38"/>
                                </w:numPr>
                                <w:tabs>
                                  <w:tab w:pos="2766" w:val="left" w:leader="none"/>
                                </w:tabs>
                                <w:spacing w:line="316" w:lineRule="exact" w:before="0"/>
                                <w:ind w:left="2766" w:right="0" w:hanging="471"/>
                                <w:jc w:val="left"/>
                                <w:rPr>
                                  <w:sz w:val="29"/>
                                </w:rPr>
                              </w:pPr>
                              <w:r>
                                <w:rPr>
                                  <w:sz w:val="29"/>
                                </w:rPr>
                                <w:t>3071</w:t>
                              </w:r>
                              <w:r>
                                <w:rPr>
                                  <w:spacing w:val="-17"/>
                                  <w:sz w:val="29"/>
                                </w:rPr>
                                <w:t> </w:t>
                              </w:r>
                              <w:r>
                                <w:rPr>
                                  <w:sz w:val="29"/>
                                </w:rPr>
                                <w:t>Incentives</w:t>
                              </w:r>
                              <w:r>
                                <w:rPr>
                                  <w:spacing w:val="-16"/>
                                  <w:sz w:val="29"/>
                                </w:rPr>
                                <w:t> </w:t>
                              </w:r>
                              <w:r>
                                <w:rPr>
                                  <w:sz w:val="29"/>
                                </w:rPr>
                                <w:t>awarded</w:t>
                              </w:r>
                              <w:r>
                                <w:rPr>
                                  <w:spacing w:val="-16"/>
                                  <w:sz w:val="29"/>
                                </w:rPr>
                                <w:t> </w:t>
                              </w:r>
                              <w:r>
                                <w:rPr>
                                  <w:sz w:val="29"/>
                                </w:rPr>
                                <w:t>in</w:t>
                              </w:r>
                              <w:r>
                                <w:rPr>
                                  <w:spacing w:val="-16"/>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pacing w:val="-2"/>
                                  <w:sz w:val="29"/>
                                </w:rPr>
                                <w:t>Scholarships</w:t>
                              </w:r>
                            </w:p>
                            <w:p>
                              <w:pPr>
                                <w:numPr>
                                  <w:ilvl w:val="1"/>
                                  <w:numId w:val="38"/>
                                </w:numPr>
                                <w:tabs>
                                  <w:tab w:pos="2766" w:val="left" w:leader="none"/>
                                </w:tabs>
                                <w:spacing w:line="316" w:lineRule="exact" w:before="0"/>
                                <w:ind w:left="2766" w:right="0" w:hanging="471"/>
                                <w:jc w:val="left"/>
                                <w:rPr>
                                  <w:sz w:val="29"/>
                                </w:rPr>
                              </w:pPr>
                              <w:r>
                                <w:rPr>
                                  <w:spacing w:val="-2"/>
                                  <w:sz w:val="29"/>
                                </w:rPr>
                                <w:t>919</w:t>
                              </w:r>
                              <w:r>
                                <w:rPr>
                                  <w:spacing w:val="-6"/>
                                  <w:sz w:val="29"/>
                                </w:rPr>
                                <w:t> </w:t>
                              </w:r>
                              <w:r>
                                <w:rPr>
                                  <w:spacing w:val="-2"/>
                                  <w:sz w:val="29"/>
                                </w:rPr>
                                <w:t>Scholarships</w:t>
                              </w:r>
                              <w:r>
                                <w:rPr>
                                  <w:spacing w:val="-5"/>
                                  <w:sz w:val="29"/>
                                </w:rPr>
                                <w:t> </w:t>
                              </w:r>
                              <w:r>
                                <w:rPr>
                                  <w:spacing w:val="-2"/>
                                  <w:sz w:val="29"/>
                                </w:rPr>
                                <w:t>awarded</w:t>
                              </w:r>
                              <w:r>
                                <w:rPr>
                                  <w:spacing w:val="-5"/>
                                  <w:sz w:val="29"/>
                                </w:rPr>
                                <w:t> </w:t>
                              </w:r>
                              <w:r>
                                <w:rPr>
                                  <w:spacing w:val="-2"/>
                                  <w:sz w:val="29"/>
                                </w:rPr>
                                <w:t>in</w:t>
                              </w:r>
                              <w:r>
                                <w:rPr>
                                  <w:spacing w:val="-5"/>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z w:val="29"/>
                                </w:rPr>
                                <w:t>Grants</w:t>
                              </w:r>
                              <w:r>
                                <w:rPr>
                                  <w:spacing w:val="-14"/>
                                  <w:sz w:val="29"/>
                                </w:rPr>
                                <w:t> </w:t>
                              </w:r>
                              <w:r>
                                <w:rPr>
                                  <w:sz w:val="29"/>
                                </w:rPr>
                                <w:t>and</w:t>
                              </w:r>
                              <w:r>
                                <w:rPr>
                                  <w:spacing w:val="-13"/>
                                  <w:sz w:val="29"/>
                                </w:rPr>
                                <w:t> </w:t>
                              </w:r>
                              <w:r>
                                <w:rPr>
                                  <w:sz w:val="29"/>
                                </w:rPr>
                                <w:t>other</w:t>
                              </w:r>
                              <w:r>
                                <w:rPr>
                                  <w:spacing w:val="-13"/>
                                  <w:sz w:val="29"/>
                                </w:rPr>
                                <w:t> </w:t>
                              </w:r>
                              <w:r>
                                <w:rPr>
                                  <w:spacing w:val="-2"/>
                                  <w:sz w:val="29"/>
                                </w:rPr>
                                <w:t>payments</w:t>
                              </w:r>
                            </w:p>
                            <w:p>
                              <w:pPr>
                                <w:numPr>
                                  <w:ilvl w:val="1"/>
                                  <w:numId w:val="38"/>
                                </w:numPr>
                                <w:tabs>
                                  <w:tab w:pos="2766" w:val="left" w:leader="none"/>
                                </w:tabs>
                                <w:spacing w:line="316" w:lineRule="exact" w:before="0"/>
                                <w:ind w:left="2766" w:right="0" w:hanging="471"/>
                                <w:jc w:val="left"/>
                                <w:rPr>
                                  <w:sz w:val="29"/>
                                </w:rPr>
                              </w:pPr>
                              <w:r>
                                <w:rPr>
                                  <w:sz w:val="29"/>
                                </w:rPr>
                                <w:t>691</w:t>
                              </w:r>
                              <w:r>
                                <w:rPr>
                                  <w:spacing w:val="-15"/>
                                  <w:sz w:val="29"/>
                                </w:rPr>
                                <w:t> </w:t>
                              </w:r>
                              <w:r>
                                <w:rPr>
                                  <w:sz w:val="29"/>
                                </w:rPr>
                                <w:t>Grants</w:t>
                              </w:r>
                              <w:r>
                                <w:rPr>
                                  <w:spacing w:val="-14"/>
                                  <w:sz w:val="29"/>
                                </w:rPr>
                                <w:t> </w:t>
                              </w:r>
                              <w:r>
                                <w:rPr>
                                  <w:sz w:val="29"/>
                                </w:rPr>
                                <w:t>and</w:t>
                              </w:r>
                              <w:r>
                                <w:rPr>
                                  <w:spacing w:val="-15"/>
                                  <w:sz w:val="29"/>
                                </w:rPr>
                                <w:t> </w:t>
                              </w:r>
                              <w:r>
                                <w:rPr>
                                  <w:sz w:val="29"/>
                                </w:rPr>
                                <w:t>other</w:t>
                              </w:r>
                              <w:r>
                                <w:rPr>
                                  <w:spacing w:val="-14"/>
                                  <w:sz w:val="29"/>
                                </w:rPr>
                                <w:t> </w:t>
                              </w:r>
                              <w:r>
                                <w:rPr>
                                  <w:sz w:val="29"/>
                                </w:rPr>
                                <w:t>payments</w:t>
                              </w:r>
                              <w:r>
                                <w:rPr>
                                  <w:spacing w:val="-15"/>
                                  <w:sz w:val="29"/>
                                </w:rPr>
                                <w:t> </w:t>
                              </w:r>
                              <w:r>
                                <w:rPr>
                                  <w:sz w:val="29"/>
                                </w:rPr>
                                <w:t>awarded</w:t>
                              </w:r>
                              <w:r>
                                <w:rPr>
                                  <w:spacing w:val="-14"/>
                                  <w:sz w:val="29"/>
                                </w:rPr>
                                <w:t> </w:t>
                              </w:r>
                              <w:r>
                                <w:rPr>
                                  <w:sz w:val="29"/>
                                </w:rPr>
                                <w:t>in</w:t>
                              </w:r>
                              <w:r>
                                <w:rPr>
                                  <w:spacing w:val="-15"/>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pacing w:val="-4"/>
                                  <w:sz w:val="29"/>
                                </w:rPr>
                                <w:t>Workforce</w:t>
                              </w:r>
                              <w:r>
                                <w:rPr>
                                  <w:spacing w:val="-7"/>
                                  <w:sz w:val="29"/>
                                </w:rPr>
                                <w:t> </w:t>
                              </w:r>
                              <w:r>
                                <w:rPr>
                                  <w:spacing w:val="-2"/>
                                  <w:sz w:val="29"/>
                                </w:rPr>
                                <w:t>Registry</w:t>
                              </w:r>
                            </w:p>
                            <w:p>
                              <w:pPr>
                                <w:numPr>
                                  <w:ilvl w:val="1"/>
                                  <w:numId w:val="38"/>
                                </w:numPr>
                                <w:tabs>
                                  <w:tab w:pos="2766" w:val="left" w:leader="none"/>
                                </w:tabs>
                                <w:spacing w:line="277" w:lineRule="exact" w:before="0"/>
                                <w:ind w:left="2766" w:right="0" w:hanging="471"/>
                                <w:jc w:val="left"/>
                                <w:rPr>
                                  <w:sz w:val="29"/>
                                </w:rPr>
                              </w:pPr>
                              <w:r>
                                <w:rPr>
                                  <w:sz w:val="29"/>
                                </w:rPr>
                                <w:t>9500</w:t>
                              </w:r>
                              <w:r>
                                <w:rPr>
                                  <w:spacing w:val="-13"/>
                                  <w:sz w:val="29"/>
                                </w:rPr>
                                <w:t> </w:t>
                              </w:r>
                              <w:r>
                                <w:rPr>
                                  <w:sz w:val="29"/>
                                </w:rPr>
                                <w:t>Early</w:t>
                              </w:r>
                              <w:r>
                                <w:rPr>
                                  <w:spacing w:val="-13"/>
                                  <w:sz w:val="29"/>
                                </w:rPr>
                                <w:t> </w:t>
                              </w:r>
                              <w:r>
                                <w:rPr>
                                  <w:sz w:val="29"/>
                                </w:rPr>
                                <w:t>Care</w:t>
                              </w:r>
                              <w:r>
                                <w:rPr>
                                  <w:spacing w:val="-12"/>
                                  <w:sz w:val="29"/>
                                </w:rPr>
                                <w:t> </w:t>
                              </w:r>
                              <w:r>
                                <w:rPr>
                                  <w:sz w:val="29"/>
                                </w:rPr>
                                <w:t>&amp;</w:t>
                              </w:r>
                              <w:r>
                                <w:rPr>
                                  <w:spacing w:val="-13"/>
                                  <w:sz w:val="29"/>
                                </w:rPr>
                                <w:t> </w:t>
                              </w:r>
                              <w:r>
                                <w:rPr>
                                  <w:sz w:val="29"/>
                                </w:rPr>
                                <w:t>Out</w:t>
                              </w:r>
                              <w:r>
                                <w:rPr>
                                  <w:spacing w:val="-13"/>
                                  <w:sz w:val="29"/>
                                </w:rPr>
                                <w:t> </w:t>
                              </w:r>
                              <w:r>
                                <w:rPr>
                                  <w:sz w:val="29"/>
                                </w:rPr>
                                <w:t>of</w:t>
                              </w:r>
                              <w:r>
                                <w:rPr>
                                  <w:spacing w:val="-12"/>
                                  <w:sz w:val="29"/>
                                </w:rPr>
                                <w:t> </w:t>
                              </w:r>
                              <w:r>
                                <w:rPr>
                                  <w:sz w:val="29"/>
                                </w:rPr>
                                <w:t>School</w:t>
                              </w:r>
                              <w:r>
                                <w:rPr>
                                  <w:spacing w:val="-13"/>
                                  <w:sz w:val="29"/>
                                </w:rPr>
                                <w:t> </w:t>
                              </w:r>
                              <w:r>
                                <w:rPr>
                                  <w:sz w:val="29"/>
                                </w:rPr>
                                <w:t>Time</w:t>
                              </w:r>
                              <w:r>
                                <w:rPr>
                                  <w:spacing w:val="-12"/>
                                  <w:sz w:val="29"/>
                                </w:rPr>
                                <w:t> </w:t>
                              </w:r>
                              <w:r>
                                <w:rPr>
                                  <w:sz w:val="29"/>
                                </w:rPr>
                                <w:t>Practitioners</w:t>
                              </w:r>
                              <w:r>
                                <w:rPr>
                                  <w:spacing w:val="-13"/>
                                  <w:sz w:val="29"/>
                                </w:rPr>
                                <w:t> </w:t>
                              </w:r>
                              <w:r>
                                <w:rPr>
                                  <w:spacing w:val="-2"/>
                                  <w:sz w:val="29"/>
                                </w:rPr>
                                <w:t>listed</w:t>
                              </w:r>
                            </w:p>
                            <w:p>
                              <w:pPr>
                                <w:numPr>
                                  <w:ilvl w:val="1"/>
                                  <w:numId w:val="38"/>
                                </w:numPr>
                                <w:tabs>
                                  <w:tab w:pos="2766" w:val="left" w:leader="none"/>
                                </w:tabs>
                                <w:spacing w:line="316" w:lineRule="exact" w:before="0"/>
                                <w:ind w:left="2766" w:right="0" w:hanging="471"/>
                                <w:jc w:val="left"/>
                                <w:rPr>
                                  <w:sz w:val="29"/>
                                </w:rPr>
                              </w:pPr>
                              <w:r>
                                <w:rPr>
                                  <w:spacing w:val="-2"/>
                                  <w:sz w:val="29"/>
                                </w:rPr>
                                <w:t>28,000</w:t>
                              </w:r>
                              <w:r>
                                <w:rPr>
                                  <w:spacing w:val="-8"/>
                                  <w:sz w:val="29"/>
                                </w:rPr>
                                <w:t> </w:t>
                              </w:r>
                              <w:r>
                                <w:rPr>
                                  <w:spacing w:val="-2"/>
                                  <w:sz w:val="29"/>
                                </w:rPr>
                                <w:t>Transcript</w:t>
                              </w:r>
                              <w:r>
                                <w:rPr>
                                  <w:spacing w:val="-7"/>
                                  <w:sz w:val="29"/>
                                </w:rPr>
                                <w:t> </w:t>
                              </w:r>
                              <w:r>
                                <w:rPr>
                                  <w:spacing w:val="-2"/>
                                  <w:sz w:val="29"/>
                                </w:rPr>
                                <w:t>uploads</w:t>
                              </w:r>
                              <w:r>
                                <w:rPr>
                                  <w:spacing w:val="-7"/>
                                  <w:sz w:val="29"/>
                                </w:rPr>
                                <w:t> </w:t>
                              </w:r>
                              <w:r>
                                <w:rPr>
                                  <w:spacing w:val="-2"/>
                                  <w:sz w:val="29"/>
                                </w:rPr>
                                <w:t>processed</w:t>
                              </w:r>
                              <w:r>
                                <w:rPr>
                                  <w:spacing w:val="-8"/>
                                  <w:sz w:val="29"/>
                                </w:rPr>
                                <w:t> </w:t>
                              </w:r>
                              <w:r>
                                <w:rPr>
                                  <w:spacing w:val="-2"/>
                                  <w:sz w:val="29"/>
                                </w:rPr>
                                <w:t>in</w:t>
                              </w:r>
                              <w:r>
                                <w:rPr>
                                  <w:spacing w:val="-7"/>
                                  <w:sz w:val="29"/>
                                </w:rPr>
                                <w:t> </w:t>
                              </w:r>
                              <w:r>
                                <w:rPr>
                                  <w:spacing w:val="-4"/>
                                  <w:sz w:val="29"/>
                                </w:rPr>
                                <w:t>FY24</w:t>
                              </w:r>
                            </w:p>
                          </w:txbxContent>
                        </wps:txbx>
                        <wps:bodyPr wrap="square" lIns="0" tIns="0" rIns="0" bIns="0" rtlCol="0">
                          <a:noAutofit/>
                        </wps:bodyPr>
                      </wps:wsp>
                    </wpg:wgp>
                  </a:graphicData>
                </a:graphic>
              </wp:anchor>
            </w:drawing>
          </mc:Choice>
          <mc:Fallback>
            <w:pict>
              <v:group style="position:absolute;margin-left:0pt;margin-top:421.875pt;width:612pt;height:323.150pt;mso-position-horizontal-relative:page;mso-position-vertical-relative:page;z-index:15741440" id="docshapegroup16" coordorigin="0,8438" coordsize="12240,6463">
                <v:shape style="position:absolute;left:0;top:8437;width:12240;height:6463" type="#_x0000_t75" id="docshape17" stroked="false">
                  <v:imagedata r:id="rId21" o:title=""/>
                </v:shape>
                <v:rect style="position:absolute;left:0;top:8437;width:12240;height:1675" id="docshape18" filled="true" fillcolor="#624a9e" stroked="false">
                  <v:fill type="solid"/>
                </v:rect>
                <v:shape style="position:absolute;left:8201;top:10270;width:2344;height:2436" type="#_x0000_t75" id="docshape19" stroked="false">
                  <v:imagedata r:id="rId20" o:title=""/>
                </v:shape>
                <v:shape style="position:absolute;left:0;top:8437;width:12240;height:6463" type="#_x0000_t202" id="docshape20" filled="false" stroked="false">
                  <v:textbox inset="0,0,0,0">
                    <w:txbxContent>
                      <w:p>
                        <w:pPr>
                          <w:spacing w:before="587"/>
                          <w:ind w:left="0" w:right="1" w:firstLine="0"/>
                          <w:jc w:val="center"/>
                          <w:rPr>
                            <w:sz w:val="71"/>
                          </w:rPr>
                        </w:pPr>
                        <w:r>
                          <w:rPr>
                            <w:color w:val="FFFFFF"/>
                            <w:sz w:val="71"/>
                          </w:rPr>
                          <w:t>Programs</w:t>
                        </w:r>
                        <w:r>
                          <w:rPr>
                            <w:color w:val="FFFFFF"/>
                            <w:spacing w:val="-19"/>
                            <w:sz w:val="71"/>
                          </w:rPr>
                          <w:t> </w:t>
                        </w:r>
                        <w:r>
                          <w:rPr>
                            <w:color w:val="FFFFFF"/>
                            <w:sz w:val="71"/>
                          </w:rPr>
                          <w:t>of</w:t>
                        </w:r>
                        <w:r>
                          <w:rPr>
                            <w:color w:val="FFFFFF"/>
                            <w:spacing w:val="-16"/>
                            <w:sz w:val="71"/>
                          </w:rPr>
                          <w:t> </w:t>
                        </w:r>
                        <w:r>
                          <w:rPr>
                            <w:color w:val="FFFFFF"/>
                            <w:spacing w:val="-4"/>
                            <w:sz w:val="71"/>
                          </w:rPr>
                          <w:t>URPD</w:t>
                        </w:r>
                      </w:p>
                      <w:p>
                        <w:pPr>
                          <w:numPr>
                            <w:ilvl w:val="0"/>
                            <w:numId w:val="38"/>
                          </w:numPr>
                          <w:tabs>
                            <w:tab w:pos="1542" w:val="left" w:leader="none"/>
                          </w:tabs>
                          <w:spacing w:line="316" w:lineRule="exact" w:before="488"/>
                          <w:ind w:left="1542" w:right="0" w:hanging="450"/>
                          <w:jc w:val="left"/>
                          <w:rPr>
                            <w:sz w:val="29"/>
                          </w:rPr>
                        </w:pPr>
                        <w:r>
                          <w:rPr>
                            <w:sz w:val="29"/>
                          </w:rPr>
                          <w:t>Utah</w:t>
                        </w:r>
                        <w:r>
                          <w:rPr>
                            <w:spacing w:val="-15"/>
                            <w:sz w:val="29"/>
                          </w:rPr>
                          <w:t> </w:t>
                        </w:r>
                        <w:r>
                          <w:rPr>
                            <w:sz w:val="29"/>
                          </w:rPr>
                          <w:t>Career</w:t>
                        </w:r>
                        <w:r>
                          <w:rPr>
                            <w:spacing w:val="-15"/>
                            <w:sz w:val="29"/>
                          </w:rPr>
                          <w:t> </w:t>
                        </w:r>
                        <w:r>
                          <w:rPr>
                            <w:spacing w:val="-2"/>
                            <w:sz w:val="29"/>
                          </w:rPr>
                          <w:t>Ladder</w:t>
                        </w:r>
                      </w:p>
                      <w:p>
                        <w:pPr>
                          <w:numPr>
                            <w:ilvl w:val="1"/>
                            <w:numId w:val="38"/>
                          </w:numPr>
                          <w:tabs>
                            <w:tab w:pos="2766" w:val="left" w:leader="none"/>
                          </w:tabs>
                          <w:spacing w:line="316" w:lineRule="exact" w:before="0"/>
                          <w:ind w:left="2766" w:right="0" w:hanging="471"/>
                          <w:jc w:val="left"/>
                          <w:rPr>
                            <w:sz w:val="29"/>
                          </w:rPr>
                        </w:pPr>
                        <w:r>
                          <w:rPr>
                            <w:sz w:val="29"/>
                          </w:rPr>
                          <w:t>3140</w:t>
                        </w:r>
                        <w:r>
                          <w:rPr>
                            <w:spacing w:val="-14"/>
                            <w:sz w:val="29"/>
                          </w:rPr>
                          <w:t> </w:t>
                        </w:r>
                        <w:r>
                          <w:rPr>
                            <w:sz w:val="29"/>
                          </w:rPr>
                          <w:t>Levels</w:t>
                        </w:r>
                        <w:r>
                          <w:rPr>
                            <w:spacing w:val="-14"/>
                            <w:sz w:val="29"/>
                          </w:rPr>
                          <w:t> </w:t>
                        </w:r>
                        <w:r>
                          <w:rPr>
                            <w:sz w:val="29"/>
                          </w:rPr>
                          <w:t>awarded</w:t>
                        </w:r>
                        <w:r>
                          <w:rPr>
                            <w:spacing w:val="-13"/>
                            <w:sz w:val="29"/>
                          </w:rPr>
                          <w:t> </w:t>
                        </w:r>
                        <w:r>
                          <w:rPr>
                            <w:sz w:val="29"/>
                          </w:rPr>
                          <w:t>in</w:t>
                        </w:r>
                        <w:r>
                          <w:rPr>
                            <w:spacing w:val="-14"/>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pacing w:val="-2"/>
                            <w:sz w:val="29"/>
                          </w:rPr>
                          <w:t>Professional</w:t>
                        </w:r>
                        <w:r>
                          <w:rPr>
                            <w:spacing w:val="-12"/>
                            <w:sz w:val="29"/>
                          </w:rPr>
                          <w:t> </w:t>
                        </w:r>
                        <w:r>
                          <w:rPr>
                            <w:spacing w:val="-2"/>
                            <w:sz w:val="29"/>
                          </w:rPr>
                          <w:t>Development</w:t>
                        </w:r>
                        <w:r>
                          <w:rPr>
                            <w:spacing w:val="-11"/>
                            <w:sz w:val="29"/>
                          </w:rPr>
                          <w:t> </w:t>
                        </w:r>
                        <w:r>
                          <w:rPr>
                            <w:spacing w:val="-2"/>
                            <w:sz w:val="29"/>
                          </w:rPr>
                          <w:t>Incentives</w:t>
                        </w:r>
                      </w:p>
                      <w:p>
                        <w:pPr>
                          <w:numPr>
                            <w:ilvl w:val="1"/>
                            <w:numId w:val="38"/>
                          </w:numPr>
                          <w:tabs>
                            <w:tab w:pos="2766" w:val="left" w:leader="none"/>
                          </w:tabs>
                          <w:spacing w:line="316" w:lineRule="exact" w:before="0"/>
                          <w:ind w:left="2766" w:right="0" w:hanging="471"/>
                          <w:jc w:val="left"/>
                          <w:rPr>
                            <w:sz w:val="29"/>
                          </w:rPr>
                        </w:pPr>
                        <w:r>
                          <w:rPr>
                            <w:sz w:val="29"/>
                          </w:rPr>
                          <w:t>3071</w:t>
                        </w:r>
                        <w:r>
                          <w:rPr>
                            <w:spacing w:val="-17"/>
                            <w:sz w:val="29"/>
                          </w:rPr>
                          <w:t> </w:t>
                        </w:r>
                        <w:r>
                          <w:rPr>
                            <w:sz w:val="29"/>
                          </w:rPr>
                          <w:t>Incentives</w:t>
                        </w:r>
                        <w:r>
                          <w:rPr>
                            <w:spacing w:val="-16"/>
                            <w:sz w:val="29"/>
                          </w:rPr>
                          <w:t> </w:t>
                        </w:r>
                        <w:r>
                          <w:rPr>
                            <w:sz w:val="29"/>
                          </w:rPr>
                          <w:t>awarded</w:t>
                        </w:r>
                        <w:r>
                          <w:rPr>
                            <w:spacing w:val="-16"/>
                            <w:sz w:val="29"/>
                          </w:rPr>
                          <w:t> </w:t>
                        </w:r>
                        <w:r>
                          <w:rPr>
                            <w:sz w:val="29"/>
                          </w:rPr>
                          <w:t>in</w:t>
                        </w:r>
                        <w:r>
                          <w:rPr>
                            <w:spacing w:val="-16"/>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pacing w:val="-2"/>
                            <w:sz w:val="29"/>
                          </w:rPr>
                          <w:t>Scholarships</w:t>
                        </w:r>
                      </w:p>
                      <w:p>
                        <w:pPr>
                          <w:numPr>
                            <w:ilvl w:val="1"/>
                            <w:numId w:val="38"/>
                          </w:numPr>
                          <w:tabs>
                            <w:tab w:pos="2766" w:val="left" w:leader="none"/>
                          </w:tabs>
                          <w:spacing w:line="316" w:lineRule="exact" w:before="0"/>
                          <w:ind w:left="2766" w:right="0" w:hanging="471"/>
                          <w:jc w:val="left"/>
                          <w:rPr>
                            <w:sz w:val="29"/>
                          </w:rPr>
                        </w:pPr>
                        <w:r>
                          <w:rPr>
                            <w:spacing w:val="-2"/>
                            <w:sz w:val="29"/>
                          </w:rPr>
                          <w:t>919</w:t>
                        </w:r>
                        <w:r>
                          <w:rPr>
                            <w:spacing w:val="-6"/>
                            <w:sz w:val="29"/>
                          </w:rPr>
                          <w:t> </w:t>
                        </w:r>
                        <w:r>
                          <w:rPr>
                            <w:spacing w:val="-2"/>
                            <w:sz w:val="29"/>
                          </w:rPr>
                          <w:t>Scholarships</w:t>
                        </w:r>
                        <w:r>
                          <w:rPr>
                            <w:spacing w:val="-5"/>
                            <w:sz w:val="29"/>
                          </w:rPr>
                          <w:t> </w:t>
                        </w:r>
                        <w:r>
                          <w:rPr>
                            <w:spacing w:val="-2"/>
                            <w:sz w:val="29"/>
                          </w:rPr>
                          <w:t>awarded</w:t>
                        </w:r>
                        <w:r>
                          <w:rPr>
                            <w:spacing w:val="-5"/>
                            <w:sz w:val="29"/>
                          </w:rPr>
                          <w:t> </w:t>
                        </w:r>
                        <w:r>
                          <w:rPr>
                            <w:spacing w:val="-2"/>
                            <w:sz w:val="29"/>
                          </w:rPr>
                          <w:t>in</w:t>
                        </w:r>
                        <w:r>
                          <w:rPr>
                            <w:spacing w:val="-5"/>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z w:val="29"/>
                          </w:rPr>
                          <w:t>Grants</w:t>
                        </w:r>
                        <w:r>
                          <w:rPr>
                            <w:spacing w:val="-14"/>
                            <w:sz w:val="29"/>
                          </w:rPr>
                          <w:t> </w:t>
                        </w:r>
                        <w:r>
                          <w:rPr>
                            <w:sz w:val="29"/>
                          </w:rPr>
                          <w:t>and</w:t>
                        </w:r>
                        <w:r>
                          <w:rPr>
                            <w:spacing w:val="-13"/>
                            <w:sz w:val="29"/>
                          </w:rPr>
                          <w:t> </w:t>
                        </w:r>
                        <w:r>
                          <w:rPr>
                            <w:sz w:val="29"/>
                          </w:rPr>
                          <w:t>other</w:t>
                        </w:r>
                        <w:r>
                          <w:rPr>
                            <w:spacing w:val="-13"/>
                            <w:sz w:val="29"/>
                          </w:rPr>
                          <w:t> </w:t>
                        </w:r>
                        <w:r>
                          <w:rPr>
                            <w:spacing w:val="-2"/>
                            <w:sz w:val="29"/>
                          </w:rPr>
                          <w:t>payments</w:t>
                        </w:r>
                      </w:p>
                      <w:p>
                        <w:pPr>
                          <w:numPr>
                            <w:ilvl w:val="1"/>
                            <w:numId w:val="38"/>
                          </w:numPr>
                          <w:tabs>
                            <w:tab w:pos="2766" w:val="left" w:leader="none"/>
                          </w:tabs>
                          <w:spacing w:line="316" w:lineRule="exact" w:before="0"/>
                          <w:ind w:left="2766" w:right="0" w:hanging="471"/>
                          <w:jc w:val="left"/>
                          <w:rPr>
                            <w:sz w:val="29"/>
                          </w:rPr>
                        </w:pPr>
                        <w:r>
                          <w:rPr>
                            <w:sz w:val="29"/>
                          </w:rPr>
                          <w:t>691</w:t>
                        </w:r>
                        <w:r>
                          <w:rPr>
                            <w:spacing w:val="-15"/>
                            <w:sz w:val="29"/>
                          </w:rPr>
                          <w:t> </w:t>
                        </w:r>
                        <w:r>
                          <w:rPr>
                            <w:sz w:val="29"/>
                          </w:rPr>
                          <w:t>Grants</w:t>
                        </w:r>
                        <w:r>
                          <w:rPr>
                            <w:spacing w:val="-14"/>
                            <w:sz w:val="29"/>
                          </w:rPr>
                          <w:t> </w:t>
                        </w:r>
                        <w:r>
                          <w:rPr>
                            <w:sz w:val="29"/>
                          </w:rPr>
                          <w:t>and</w:t>
                        </w:r>
                        <w:r>
                          <w:rPr>
                            <w:spacing w:val="-15"/>
                            <w:sz w:val="29"/>
                          </w:rPr>
                          <w:t> </w:t>
                        </w:r>
                        <w:r>
                          <w:rPr>
                            <w:sz w:val="29"/>
                          </w:rPr>
                          <w:t>other</w:t>
                        </w:r>
                        <w:r>
                          <w:rPr>
                            <w:spacing w:val="-14"/>
                            <w:sz w:val="29"/>
                          </w:rPr>
                          <w:t> </w:t>
                        </w:r>
                        <w:r>
                          <w:rPr>
                            <w:sz w:val="29"/>
                          </w:rPr>
                          <w:t>payments</w:t>
                        </w:r>
                        <w:r>
                          <w:rPr>
                            <w:spacing w:val="-15"/>
                            <w:sz w:val="29"/>
                          </w:rPr>
                          <w:t> </w:t>
                        </w:r>
                        <w:r>
                          <w:rPr>
                            <w:sz w:val="29"/>
                          </w:rPr>
                          <w:t>awarded</w:t>
                        </w:r>
                        <w:r>
                          <w:rPr>
                            <w:spacing w:val="-14"/>
                            <w:sz w:val="29"/>
                          </w:rPr>
                          <w:t> </w:t>
                        </w:r>
                        <w:r>
                          <w:rPr>
                            <w:sz w:val="29"/>
                          </w:rPr>
                          <w:t>in</w:t>
                        </w:r>
                        <w:r>
                          <w:rPr>
                            <w:spacing w:val="-15"/>
                            <w:sz w:val="29"/>
                          </w:rPr>
                          <w:t> </w:t>
                        </w:r>
                        <w:r>
                          <w:rPr>
                            <w:spacing w:val="-4"/>
                            <w:sz w:val="29"/>
                          </w:rPr>
                          <w:t>FY24</w:t>
                        </w:r>
                      </w:p>
                      <w:p>
                        <w:pPr>
                          <w:numPr>
                            <w:ilvl w:val="0"/>
                            <w:numId w:val="38"/>
                          </w:numPr>
                          <w:tabs>
                            <w:tab w:pos="1542" w:val="left" w:leader="none"/>
                          </w:tabs>
                          <w:spacing w:line="316" w:lineRule="exact" w:before="201"/>
                          <w:ind w:left="1542" w:right="0" w:hanging="450"/>
                          <w:jc w:val="left"/>
                          <w:rPr>
                            <w:sz w:val="29"/>
                          </w:rPr>
                        </w:pPr>
                        <w:r>
                          <w:rPr>
                            <w:spacing w:val="-4"/>
                            <w:sz w:val="29"/>
                          </w:rPr>
                          <w:t>Workforce</w:t>
                        </w:r>
                        <w:r>
                          <w:rPr>
                            <w:spacing w:val="-7"/>
                            <w:sz w:val="29"/>
                          </w:rPr>
                          <w:t> </w:t>
                        </w:r>
                        <w:r>
                          <w:rPr>
                            <w:spacing w:val="-2"/>
                            <w:sz w:val="29"/>
                          </w:rPr>
                          <w:t>Registry</w:t>
                        </w:r>
                      </w:p>
                      <w:p>
                        <w:pPr>
                          <w:numPr>
                            <w:ilvl w:val="1"/>
                            <w:numId w:val="38"/>
                          </w:numPr>
                          <w:tabs>
                            <w:tab w:pos="2766" w:val="left" w:leader="none"/>
                          </w:tabs>
                          <w:spacing w:line="277" w:lineRule="exact" w:before="0"/>
                          <w:ind w:left="2766" w:right="0" w:hanging="471"/>
                          <w:jc w:val="left"/>
                          <w:rPr>
                            <w:sz w:val="29"/>
                          </w:rPr>
                        </w:pPr>
                        <w:r>
                          <w:rPr>
                            <w:sz w:val="29"/>
                          </w:rPr>
                          <w:t>9500</w:t>
                        </w:r>
                        <w:r>
                          <w:rPr>
                            <w:spacing w:val="-13"/>
                            <w:sz w:val="29"/>
                          </w:rPr>
                          <w:t> </w:t>
                        </w:r>
                        <w:r>
                          <w:rPr>
                            <w:sz w:val="29"/>
                          </w:rPr>
                          <w:t>Early</w:t>
                        </w:r>
                        <w:r>
                          <w:rPr>
                            <w:spacing w:val="-13"/>
                            <w:sz w:val="29"/>
                          </w:rPr>
                          <w:t> </w:t>
                        </w:r>
                        <w:r>
                          <w:rPr>
                            <w:sz w:val="29"/>
                          </w:rPr>
                          <w:t>Care</w:t>
                        </w:r>
                        <w:r>
                          <w:rPr>
                            <w:spacing w:val="-12"/>
                            <w:sz w:val="29"/>
                          </w:rPr>
                          <w:t> </w:t>
                        </w:r>
                        <w:r>
                          <w:rPr>
                            <w:sz w:val="29"/>
                          </w:rPr>
                          <w:t>&amp;</w:t>
                        </w:r>
                        <w:r>
                          <w:rPr>
                            <w:spacing w:val="-13"/>
                            <w:sz w:val="29"/>
                          </w:rPr>
                          <w:t> </w:t>
                        </w:r>
                        <w:r>
                          <w:rPr>
                            <w:sz w:val="29"/>
                          </w:rPr>
                          <w:t>Out</w:t>
                        </w:r>
                        <w:r>
                          <w:rPr>
                            <w:spacing w:val="-13"/>
                            <w:sz w:val="29"/>
                          </w:rPr>
                          <w:t> </w:t>
                        </w:r>
                        <w:r>
                          <w:rPr>
                            <w:sz w:val="29"/>
                          </w:rPr>
                          <w:t>of</w:t>
                        </w:r>
                        <w:r>
                          <w:rPr>
                            <w:spacing w:val="-12"/>
                            <w:sz w:val="29"/>
                          </w:rPr>
                          <w:t> </w:t>
                        </w:r>
                        <w:r>
                          <w:rPr>
                            <w:sz w:val="29"/>
                          </w:rPr>
                          <w:t>School</w:t>
                        </w:r>
                        <w:r>
                          <w:rPr>
                            <w:spacing w:val="-13"/>
                            <w:sz w:val="29"/>
                          </w:rPr>
                          <w:t> </w:t>
                        </w:r>
                        <w:r>
                          <w:rPr>
                            <w:sz w:val="29"/>
                          </w:rPr>
                          <w:t>Time</w:t>
                        </w:r>
                        <w:r>
                          <w:rPr>
                            <w:spacing w:val="-12"/>
                            <w:sz w:val="29"/>
                          </w:rPr>
                          <w:t> </w:t>
                        </w:r>
                        <w:r>
                          <w:rPr>
                            <w:sz w:val="29"/>
                          </w:rPr>
                          <w:t>Practitioners</w:t>
                        </w:r>
                        <w:r>
                          <w:rPr>
                            <w:spacing w:val="-13"/>
                            <w:sz w:val="29"/>
                          </w:rPr>
                          <w:t> </w:t>
                        </w:r>
                        <w:r>
                          <w:rPr>
                            <w:spacing w:val="-2"/>
                            <w:sz w:val="29"/>
                          </w:rPr>
                          <w:t>listed</w:t>
                        </w:r>
                      </w:p>
                      <w:p>
                        <w:pPr>
                          <w:numPr>
                            <w:ilvl w:val="1"/>
                            <w:numId w:val="38"/>
                          </w:numPr>
                          <w:tabs>
                            <w:tab w:pos="2766" w:val="left" w:leader="none"/>
                          </w:tabs>
                          <w:spacing w:line="316" w:lineRule="exact" w:before="0"/>
                          <w:ind w:left="2766" w:right="0" w:hanging="471"/>
                          <w:jc w:val="left"/>
                          <w:rPr>
                            <w:sz w:val="29"/>
                          </w:rPr>
                        </w:pPr>
                        <w:r>
                          <w:rPr>
                            <w:spacing w:val="-2"/>
                            <w:sz w:val="29"/>
                          </w:rPr>
                          <w:t>28,000</w:t>
                        </w:r>
                        <w:r>
                          <w:rPr>
                            <w:spacing w:val="-8"/>
                            <w:sz w:val="29"/>
                          </w:rPr>
                          <w:t> </w:t>
                        </w:r>
                        <w:r>
                          <w:rPr>
                            <w:spacing w:val="-2"/>
                            <w:sz w:val="29"/>
                          </w:rPr>
                          <w:t>Transcript</w:t>
                        </w:r>
                        <w:r>
                          <w:rPr>
                            <w:spacing w:val="-7"/>
                            <w:sz w:val="29"/>
                          </w:rPr>
                          <w:t> </w:t>
                        </w:r>
                        <w:r>
                          <w:rPr>
                            <w:spacing w:val="-2"/>
                            <w:sz w:val="29"/>
                          </w:rPr>
                          <w:t>uploads</w:t>
                        </w:r>
                        <w:r>
                          <w:rPr>
                            <w:spacing w:val="-7"/>
                            <w:sz w:val="29"/>
                          </w:rPr>
                          <w:t> </w:t>
                        </w:r>
                        <w:r>
                          <w:rPr>
                            <w:spacing w:val="-2"/>
                            <w:sz w:val="29"/>
                          </w:rPr>
                          <w:t>processed</w:t>
                        </w:r>
                        <w:r>
                          <w:rPr>
                            <w:spacing w:val="-8"/>
                            <w:sz w:val="29"/>
                          </w:rPr>
                          <w:t> </w:t>
                        </w:r>
                        <w:r>
                          <w:rPr>
                            <w:spacing w:val="-2"/>
                            <w:sz w:val="29"/>
                          </w:rPr>
                          <w:t>in</w:t>
                        </w:r>
                        <w:r>
                          <w:rPr>
                            <w:spacing w:val="-7"/>
                            <w:sz w:val="29"/>
                          </w:rPr>
                          <w:t> </w:t>
                        </w:r>
                        <w:r>
                          <w:rPr>
                            <w:spacing w:val="-4"/>
                            <w:sz w:val="29"/>
                          </w:rPr>
                          <w:t>FY24</w:t>
                        </w:r>
                      </w:p>
                    </w:txbxContent>
                  </v:textbox>
                  <w10:wrap type="none"/>
                </v:shape>
                <w10:wrap type="none"/>
              </v:group>
            </w:pict>
          </mc:Fallback>
        </mc:AlternateContent>
      </w:r>
      <w:r>
        <w:rPr>
          <w:color w:val="FFFFFF"/>
          <w:sz w:val="71"/>
        </w:rPr>
        <w:t>History</w:t>
      </w:r>
      <w:r>
        <w:rPr>
          <w:color w:val="FFFFFF"/>
          <w:spacing w:val="-11"/>
          <w:sz w:val="71"/>
        </w:rPr>
        <w:t> </w:t>
      </w:r>
      <w:r>
        <w:rPr>
          <w:color w:val="FFFFFF"/>
          <w:sz w:val="71"/>
        </w:rPr>
        <w:t>of</w:t>
      </w:r>
      <w:r>
        <w:rPr>
          <w:color w:val="FFFFFF"/>
          <w:spacing w:val="-9"/>
          <w:sz w:val="71"/>
        </w:rPr>
        <w:t> </w:t>
      </w:r>
      <w:r>
        <w:rPr>
          <w:color w:val="FFFFFF"/>
          <w:spacing w:val="-4"/>
          <w:sz w:val="71"/>
        </w:rPr>
        <w:t>URPD</w:t>
      </w:r>
    </w:p>
    <w:p>
      <w:pPr>
        <w:pStyle w:val="ListParagraph"/>
        <w:numPr>
          <w:ilvl w:val="0"/>
          <w:numId w:val="39"/>
        </w:numPr>
        <w:tabs>
          <w:tab w:pos="1542" w:val="left" w:leader="none"/>
        </w:tabs>
        <w:spacing w:line="216" w:lineRule="auto" w:before="625" w:after="0"/>
        <w:ind w:left="1542" w:right="1432" w:hanging="484"/>
        <w:jc w:val="left"/>
        <w:rPr>
          <w:sz w:val="35"/>
        </w:rPr>
      </w:pPr>
      <w:r>
        <w:rPr>
          <w:sz w:val="35"/>
        </w:rPr>
        <w:t>Initially called the Child Care Professional Development Institute (CCPDI) and located within the Utah Office of Child Care.</w:t>
      </w:r>
    </w:p>
    <w:p>
      <w:pPr>
        <w:pStyle w:val="ListParagraph"/>
        <w:numPr>
          <w:ilvl w:val="0"/>
          <w:numId w:val="39"/>
        </w:numPr>
        <w:tabs>
          <w:tab w:pos="1542" w:val="left" w:leader="none"/>
        </w:tabs>
        <w:spacing w:line="240" w:lineRule="auto" w:before="354" w:after="0"/>
        <w:ind w:left="1542" w:right="0" w:hanging="484"/>
        <w:jc w:val="left"/>
        <w:rPr>
          <w:sz w:val="35"/>
        </w:rPr>
      </w:pPr>
      <w:r>
        <w:rPr>
          <w:sz w:val="35"/>
        </w:rPr>
        <w:t>In</w:t>
      </w:r>
      <w:r>
        <w:rPr>
          <w:spacing w:val="9"/>
          <w:sz w:val="35"/>
        </w:rPr>
        <w:t> </w:t>
      </w:r>
      <w:r>
        <w:rPr>
          <w:sz w:val="35"/>
        </w:rPr>
        <w:t>(approx)</w:t>
      </w:r>
      <w:r>
        <w:rPr>
          <w:spacing w:val="10"/>
          <w:sz w:val="35"/>
        </w:rPr>
        <w:t> </w:t>
      </w:r>
      <w:r>
        <w:rPr>
          <w:sz w:val="35"/>
        </w:rPr>
        <w:t>2006,</w:t>
      </w:r>
      <w:r>
        <w:rPr>
          <w:spacing w:val="10"/>
          <w:sz w:val="35"/>
        </w:rPr>
        <w:t> </w:t>
      </w:r>
      <w:r>
        <w:rPr>
          <w:sz w:val="35"/>
        </w:rPr>
        <w:t>CCPDI</w:t>
      </w:r>
      <w:r>
        <w:rPr>
          <w:spacing w:val="10"/>
          <w:sz w:val="35"/>
        </w:rPr>
        <w:t> </w:t>
      </w:r>
      <w:r>
        <w:rPr>
          <w:sz w:val="35"/>
        </w:rPr>
        <w:t>moved</w:t>
      </w:r>
      <w:r>
        <w:rPr>
          <w:spacing w:val="10"/>
          <w:sz w:val="35"/>
        </w:rPr>
        <w:t> </w:t>
      </w:r>
      <w:r>
        <w:rPr>
          <w:sz w:val="35"/>
        </w:rPr>
        <w:t>to</w:t>
      </w:r>
      <w:r>
        <w:rPr>
          <w:spacing w:val="10"/>
          <w:sz w:val="35"/>
        </w:rPr>
        <w:t> </w:t>
      </w:r>
      <w:r>
        <w:rPr>
          <w:sz w:val="35"/>
        </w:rPr>
        <w:t>Salt</w:t>
      </w:r>
      <w:r>
        <w:rPr>
          <w:spacing w:val="10"/>
          <w:sz w:val="35"/>
        </w:rPr>
        <w:t> </w:t>
      </w:r>
      <w:r>
        <w:rPr>
          <w:sz w:val="35"/>
        </w:rPr>
        <w:t>Lake</w:t>
      </w:r>
      <w:r>
        <w:rPr>
          <w:spacing w:val="10"/>
          <w:sz w:val="35"/>
        </w:rPr>
        <w:t> </w:t>
      </w:r>
      <w:r>
        <w:rPr>
          <w:sz w:val="35"/>
        </w:rPr>
        <w:t>Community</w:t>
      </w:r>
      <w:r>
        <w:rPr>
          <w:spacing w:val="10"/>
          <w:sz w:val="35"/>
        </w:rPr>
        <w:t> </w:t>
      </w:r>
      <w:r>
        <w:rPr>
          <w:spacing w:val="-2"/>
          <w:sz w:val="35"/>
        </w:rPr>
        <w:t>College.</w:t>
      </w:r>
    </w:p>
    <w:p>
      <w:pPr>
        <w:pStyle w:val="ListParagraph"/>
        <w:numPr>
          <w:ilvl w:val="0"/>
          <w:numId w:val="39"/>
        </w:numPr>
        <w:tabs>
          <w:tab w:pos="1542" w:val="left" w:leader="none"/>
        </w:tabs>
        <w:spacing w:line="240" w:lineRule="auto" w:before="344" w:after="0"/>
        <w:ind w:left="1542" w:right="0" w:hanging="484"/>
        <w:jc w:val="left"/>
        <w:rPr>
          <w:sz w:val="35"/>
        </w:rPr>
      </w:pPr>
      <w:r>
        <w:rPr>
          <w:sz w:val="35"/>
        </w:rPr>
        <w:t>In</w:t>
      </w:r>
      <w:r>
        <w:rPr>
          <w:spacing w:val="8"/>
          <w:sz w:val="35"/>
        </w:rPr>
        <w:t> </w:t>
      </w:r>
      <w:r>
        <w:rPr>
          <w:sz w:val="35"/>
        </w:rPr>
        <w:t>2011,</w:t>
      </w:r>
      <w:r>
        <w:rPr>
          <w:spacing w:val="8"/>
          <w:sz w:val="35"/>
        </w:rPr>
        <w:t> </w:t>
      </w:r>
      <w:r>
        <w:rPr>
          <w:sz w:val="35"/>
        </w:rPr>
        <w:t>CCPDI</w:t>
      </w:r>
      <w:r>
        <w:rPr>
          <w:spacing w:val="8"/>
          <w:sz w:val="35"/>
        </w:rPr>
        <w:t> </w:t>
      </w:r>
      <w:r>
        <w:rPr>
          <w:sz w:val="35"/>
        </w:rPr>
        <w:t>moved</w:t>
      </w:r>
      <w:r>
        <w:rPr>
          <w:spacing w:val="9"/>
          <w:sz w:val="35"/>
        </w:rPr>
        <w:t> </w:t>
      </w:r>
      <w:r>
        <w:rPr>
          <w:sz w:val="35"/>
        </w:rPr>
        <w:t>to</w:t>
      </w:r>
      <w:r>
        <w:rPr>
          <w:spacing w:val="8"/>
          <w:sz w:val="35"/>
        </w:rPr>
        <w:t> </w:t>
      </w:r>
      <w:r>
        <w:rPr>
          <w:sz w:val="35"/>
        </w:rPr>
        <w:t>Utah</w:t>
      </w:r>
      <w:r>
        <w:rPr>
          <w:spacing w:val="8"/>
          <w:sz w:val="35"/>
        </w:rPr>
        <w:t> </w:t>
      </w:r>
      <w:r>
        <w:rPr>
          <w:sz w:val="35"/>
        </w:rPr>
        <w:t>State</w:t>
      </w:r>
      <w:r>
        <w:rPr>
          <w:spacing w:val="9"/>
          <w:sz w:val="35"/>
        </w:rPr>
        <w:t> </w:t>
      </w:r>
      <w:r>
        <w:rPr>
          <w:sz w:val="35"/>
        </w:rPr>
        <w:t>University</w:t>
      </w:r>
      <w:r>
        <w:rPr>
          <w:spacing w:val="8"/>
          <w:sz w:val="35"/>
        </w:rPr>
        <w:t> </w:t>
      </w:r>
      <w:r>
        <w:rPr>
          <w:sz w:val="35"/>
        </w:rPr>
        <w:t>in</w:t>
      </w:r>
      <w:r>
        <w:rPr>
          <w:spacing w:val="8"/>
          <w:sz w:val="35"/>
        </w:rPr>
        <w:t> </w:t>
      </w:r>
      <w:r>
        <w:rPr>
          <w:spacing w:val="-2"/>
          <w:sz w:val="35"/>
        </w:rPr>
        <w:t>Logan.</w:t>
      </w:r>
    </w:p>
    <w:p>
      <w:pPr>
        <w:pStyle w:val="ListParagraph"/>
        <w:numPr>
          <w:ilvl w:val="0"/>
          <w:numId w:val="39"/>
        </w:numPr>
        <w:tabs>
          <w:tab w:pos="1542" w:val="left" w:leader="none"/>
        </w:tabs>
        <w:spacing w:line="216" w:lineRule="auto" w:before="377" w:after="0"/>
        <w:ind w:left="1542" w:right="1935" w:hanging="484"/>
        <w:jc w:val="left"/>
        <w:rPr>
          <w:sz w:val="35"/>
        </w:rPr>
      </w:pPr>
      <w:r>
        <w:rPr>
          <w:sz w:val="35"/>
        </w:rPr>
        <w:t>In 2017, name was formally changed to the Utah Registry for Professional Development to better describe the mission.</w:t>
      </w:r>
    </w:p>
    <w:p>
      <w:pPr>
        <w:spacing w:after="0" w:line="216" w:lineRule="auto"/>
        <w:jc w:val="left"/>
        <w:rPr>
          <w:sz w:val="35"/>
        </w:rPr>
        <w:sectPr>
          <w:pgSz w:w="12240" w:h="15840"/>
          <w:pgMar w:top="520" w:bottom="280" w:left="0" w:right="0"/>
        </w:sectPr>
      </w:pPr>
    </w:p>
    <w:p>
      <w:pPr>
        <w:pStyle w:val="BodyText"/>
        <w:rPr>
          <w:sz w:val="20"/>
        </w:rPr>
      </w:pPr>
      <w:r>
        <w:rPr/>
        <mc:AlternateContent>
          <mc:Choice Requires="wps">
            <w:drawing>
              <wp:anchor distT="0" distB="0" distL="0" distR="0" allowOverlap="1" layoutInCell="1" locked="0" behindDoc="0" simplePos="0" relativeHeight="15742464">
                <wp:simplePos x="0" y="0"/>
                <wp:positionH relativeFrom="page">
                  <wp:posOffset>0</wp:posOffset>
                </wp:positionH>
                <wp:positionV relativeFrom="page">
                  <wp:posOffset>328612</wp:posOffset>
                </wp:positionV>
                <wp:extent cx="7772400" cy="4119245"/>
                <wp:effectExtent l="0" t="0" r="0" b="0"/>
                <wp:wrapNone/>
                <wp:docPr id="41" name="Group 41"/>
                <wp:cNvGraphicFramePr>
                  <a:graphicFrameLocks/>
                </wp:cNvGraphicFramePr>
                <a:graphic>
                  <a:graphicData uri="http://schemas.microsoft.com/office/word/2010/wordprocessingGroup">
                    <wpg:wgp>
                      <wpg:cNvPr id="41" name="Group 41"/>
                      <wpg:cNvGrpSpPr/>
                      <wpg:grpSpPr>
                        <a:xfrm>
                          <a:off x="0" y="0"/>
                          <a:ext cx="7772400" cy="4119245"/>
                          <a:chExt cx="7772400" cy="4119245"/>
                        </a:xfrm>
                      </wpg:grpSpPr>
                      <pic:pic>
                        <pic:nvPicPr>
                          <pic:cNvPr id="42" name="Image 42"/>
                          <pic:cNvPicPr/>
                        </pic:nvPicPr>
                        <pic:blipFill>
                          <a:blip r:embed="rId21" cstate="print"/>
                          <a:stretch>
                            <a:fillRect/>
                          </a:stretch>
                        </pic:blipFill>
                        <pic:spPr>
                          <a:xfrm>
                            <a:off x="0" y="0"/>
                            <a:ext cx="7772400" cy="4103827"/>
                          </a:xfrm>
                          <a:prstGeom prst="rect">
                            <a:avLst/>
                          </a:prstGeom>
                        </pic:spPr>
                      </pic:pic>
                      <wps:wsp>
                        <wps:cNvPr id="43" name="Graphic 43"/>
                        <wps:cNvSpPr/>
                        <wps:spPr>
                          <a:xfrm>
                            <a:off x="0" y="0"/>
                            <a:ext cx="7772400" cy="1063625"/>
                          </a:xfrm>
                          <a:custGeom>
                            <a:avLst/>
                            <a:gdLst/>
                            <a:ahLst/>
                            <a:cxnLst/>
                            <a:rect l="l" t="t" r="r" b="b"/>
                            <a:pathLst>
                              <a:path w="7772400" h="1063625">
                                <a:moveTo>
                                  <a:pt x="7772400" y="1063350"/>
                                </a:moveTo>
                                <a:lnTo>
                                  <a:pt x="0" y="1063350"/>
                                </a:lnTo>
                                <a:lnTo>
                                  <a:pt x="0" y="0"/>
                                </a:lnTo>
                                <a:lnTo>
                                  <a:pt x="7772400" y="0"/>
                                </a:lnTo>
                                <a:lnTo>
                                  <a:pt x="7772400" y="1063350"/>
                                </a:lnTo>
                                <a:close/>
                              </a:path>
                            </a:pathLst>
                          </a:custGeom>
                          <a:solidFill>
                            <a:srgbClr val="624A9E"/>
                          </a:solidFill>
                        </wps:spPr>
                        <wps:bodyPr wrap="square" lIns="0" tIns="0" rIns="0" bIns="0" rtlCol="0">
                          <a:prstTxWarp prst="textNoShape">
                            <a:avLst/>
                          </a:prstTxWarp>
                          <a:noAutofit/>
                        </wps:bodyPr>
                      </wps:wsp>
                      <pic:pic>
                        <pic:nvPicPr>
                          <pic:cNvPr id="44" name="Image 44"/>
                          <pic:cNvPicPr/>
                        </pic:nvPicPr>
                        <pic:blipFill>
                          <a:blip r:embed="rId20" cstate="print"/>
                          <a:stretch>
                            <a:fillRect/>
                          </a:stretch>
                        </pic:blipFill>
                        <pic:spPr>
                          <a:xfrm>
                            <a:off x="784379" y="1163841"/>
                            <a:ext cx="1488305" cy="1546448"/>
                          </a:xfrm>
                          <a:prstGeom prst="rect">
                            <a:avLst/>
                          </a:prstGeom>
                        </pic:spPr>
                      </pic:pic>
                      <wps:wsp>
                        <wps:cNvPr id="45" name="Textbox 45"/>
                        <wps:cNvSpPr txBox="1"/>
                        <wps:spPr>
                          <a:xfrm>
                            <a:off x="0" y="0"/>
                            <a:ext cx="7772400" cy="4119245"/>
                          </a:xfrm>
                          <a:prstGeom prst="rect">
                            <a:avLst/>
                          </a:prstGeom>
                        </wps:spPr>
                        <wps:txbx>
                          <w:txbxContent>
                            <w:p>
                              <w:pPr>
                                <w:spacing w:before="587"/>
                                <w:ind w:left="0" w:right="2" w:firstLine="0"/>
                                <w:jc w:val="center"/>
                                <w:rPr>
                                  <w:sz w:val="71"/>
                                </w:rPr>
                              </w:pPr>
                              <w:r>
                                <w:rPr>
                                  <w:color w:val="FFFFFF"/>
                                  <w:sz w:val="71"/>
                                </w:rPr>
                                <w:t>URPD</w:t>
                              </w:r>
                              <w:r>
                                <w:rPr>
                                  <w:color w:val="FFFFFF"/>
                                  <w:spacing w:val="-12"/>
                                  <w:sz w:val="71"/>
                                </w:rPr>
                                <w:t> </w:t>
                              </w:r>
                              <w:r>
                                <w:rPr>
                                  <w:color w:val="FFFFFF"/>
                                  <w:sz w:val="71"/>
                                </w:rPr>
                                <w:t>Contact</w:t>
                              </w:r>
                              <w:r>
                                <w:rPr>
                                  <w:color w:val="FFFFFF"/>
                                  <w:spacing w:val="-12"/>
                                  <w:sz w:val="71"/>
                                </w:rPr>
                                <w:t> </w:t>
                              </w:r>
                              <w:r>
                                <w:rPr>
                                  <w:color w:val="FFFFFF"/>
                                  <w:spacing w:val="-2"/>
                                  <w:sz w:val="71"/>
                                </w:rPr>
                                <w:t>Information</w:t>
                              </w:r>
                            </w:p>
                            <w:p>
                              <w:pPr>
                                <w:spacing w:line="333" w:lineRule="exact" w:before="391"/>
                                <w:ind w:left="0" w:right="0" w:firstLine="0"/>
                                <w:jc w:val="center"/>
                                <w:rPr>
                                  <w:sz w:val="29"/>
                                </w:rPr>
                              </w:pPr>
                              <w:r>
                                <w:rPr>
                                  <w:spacing w:val="-4"/>
                                  <w:sz w:val="29"/>
                                </w:rPr>
                                <w:t>URPD</w:t>
                              </w:r>
                            </w:p>
                            <w:p>
                              <w:pPr>
                                <w:spacing w:line="211" w:lineRule="auto" w:before="12"/>
                                <w:ind w:left="4686" w:right="4685" w:firstLine="0"/>
                                <w:jc w:val="center"/>
                                <w:rPr>
                                  <w:sz w:val="29"/>
                                </w:rPr>
                              </w:pPr>
                              <w:r>
                                <w:rPr>
                                  <w:sz w:val="29"/>
                                </w:rPr>
                                <w:t>6515</w:t>
                              </w:r>
                              <w:r>
                                <w:rPr>
                                  <w:spacing w:val="-16"/>
                                  <w:sz w:val="29"/>
                                </w:rPr>
                                <w:t> </w:t>
                              </w:r>
                              <w:r>
                                <w:rPr>
                                  <w:sz w:val="29"/>
                                </w:rPr>
                                <w:t>Old</w:t>
                              </w:r>
                              <w:r>
                                <w:rPr>
                                  <w:spacing w:val="-16"/>
                                  <w:sz w:val="29"/>
                                </w:rPr>
                                <w:t> </w:t>
                              </w:r>
                              <w:r>
                                <w:rPr>
                                  <w:sz w:val="29"/>
                                </w:rPr>
                                <w:t>Main</w:t>
                              </w:r>
                              <w:r>
                                <w:rPr>
                                  <w:spacing w:val="-16"/>
                                  <w:sz w:val="29"/>
                                </w:rPr>
                                <w:t> </w:t>
                              </w:r>
                              <w:r>
                                <w:rPr>
                                  <w:sz w:val="29"/>
                                </w:rPr>
                                <w:t>Hill Logan, UT 84322</w:t>
                              </w:r>
                            </w:p>
                            <w:p>
                              <w:pPr>
                                <w:spacing w:line="322" w:lineRule="exact" w:before="0"/>
                                <w:ind w:left="0" w:right="0" w:firstLine="0"/>
                                <w:jc w:val="center"/>
                                <w:rPr>
                                  <w:sz w:val="29"/>
                                </w:rPr>
                              </w:pPr>
                              <w:r>
                                <w:rPr>
                                  <w:spacing w:val="-4"/>
                                  <w:sz w:val="29"/>
                                </w:rPr>
                                <w:t>435-797-2468</w:t>
                              </w:r>
                            </w:p>
                            <w:p>
                              <w:pPr>
                                <w:spacing w:line="213" w:lineRule="auto" w:before="303"/>
                                <w:ind w:left="4686" w:right="4685" w:firstLine="0"/>
                                <w:jc w:val="center"/>
                                <w:rPr>
                                  <w:sz w:val="27"/>
                                </w:rPr>
                              </w:pPr>
                              <w:hyperlink r:id="rId22">
                                <w:r>
                                  <w:rPr>
                                    <w:color w:val="0563C1"/>
                                    <w:spacing w:val="-2"/>
                                    <w:sz w:val="27"/>
                                    <w:u w:val="thick" w:color="0563C1"/>
                                  </w:rPr>
                                  <w:t>urpd@usu.edu</w:t>
                                </w:r>
                              </w:hyperlink>
                              <w:r>
                                <w:rPr>
                                  <w:color w:val="0563C1"/>
                                  <w:spacing w:val="-2"/>
                                  <w:sz w:val="27"/>
                                  <w:u w:val="none"/>
                                </w:rPr>
                                <w:t> </w:t>
                              </w:r>
                              <w:r>
                                <w:rPr>
                                  <w:color w:val="0563C1"/>
                                  <w:spacing w:val="-2"/>
                                  <w:sz w:val="27"/>
                                  <w:u w:val="thick" w:color="0563C1"/>
                                </w:rPr>
                                <w:t>urpd.usu.edu</w:t>
                              </w:r>
                            </w:p>
                            <w:p>
                              <w:pPr>
                                <w:spacing w:line="213" w:lineRule="auto" w:before="311"/>
                                <w:ind w:left="5170" w:right="5169" w:hanging="2"/>
                                <w:jc w:val="center"/>
                                <w:rPr>
                                  <w:sz w:val="22"/>
                                </w:rPr>
                              </w:pPr>
                              <w:r>
                                <w:rPr>
                                  <w:sz w:val="22"/>
                                </w:rPr>
                                <w:t>Carrie Stott, Director </w:t>
                              </w:r>
                              <w:hyperlink r:id="rId23">
                                <w:r>
                                  <w:rPr>
                                    <w:color w:val="0563C1"/>
                                    <w:spacing w:val="-2"/>
                                    <w:sz w:val="22"/>
                                    <w:u w:val="single" w:color="0563C1"/>
                                  </w:rPr>
                                  <w:t>carrie.stott@usu.edu</w:t>
                                </w:r>
                              </w:hyperlink>
                              <w:r>
                                <w:rPr>
                                  <w:color w:val="0563C1"/>
                                  <w:spacing w:val="-2"/>
                                  <w:sz w:val="22"/>
                                  <w:u w:val="none"/>
                                </w:rPr>
                                <w:t> </w:t>
                              </w:r>
                              <w:r>
                                <w:rPr>
                                  <w:spacing w:val="-2"/>
                                  <w:sz w:val="22"/>
                                  <w:u w:val="none"/>
                                </w:rPr>
                                <w:t>435-797-1595</w:t>
                              </w:r>
                            </w:p>
                            <w:p>
                              <w:pPr>
                                <w:spacing w:line="213" w:lineRule="auto" w:before="238"/>
                                <w:ind w:left="4013" w:right="4013" w:firstLine="0"/>
                                <w:jc w:val="center"/>
                                <w:rPr>
                                  <w:sz w:val="22"/>
                                </w:rPr>
                              </w:pPr>
                              <w:r>
                                <w:rPr>
                                  <w:sz w:val="22"/>
                                </w:rPr>
                                <w:t>Rachel</w:t>
                              </w:r>
                              <w:r>
                                <w:rPr>
                                  <w:spacing w:val="-13"/>
                                  <w:sz w:val="22"/>
                                </w:rPr>
                                <w:t> </w:t>
                              </w:r>
                              <w:r>
                                <w:rPr>
                                  <w:sz w:val="22"/>
                                </w:rPr>
                                <w:t>Israelsen,</w:t>
                              </w:r>
                              <w:r>
                                <w:rPr>
                                  <w:spacing w:val="-12"/>
                                  <w:sz w:val="22"/>
                                </w:rPr>
                                <w:t> </w:t>
                              </w:r>
                              <w:r>
                                <w:rPr>
                                  <w:sz w:val="22"/>
                                </w:rPr>
                                <w:t>Program</w:t>
                              </w:r>
                              <w:r>
                                <w:rPr>
                                  <w:spacing w:val="-13"/>
                                  <w:sz w:val="22"/>
                                </w:rPr>
                                <w:t> </w:t>
                              </w:r>
                              <w:r>
                                <w:rPr>
                                  <w:sz w:val="22"/>
                                </w:rPr>
                                <w:t>Staff </w:t>
                              </w:r>
                              <w:hyperlink r:id="rId24">
                                <w:r>
                                  <w:rPr>
                                    <w:color w:val="0563C1"/>
                                    <w:spacing w:val="-2"/>
                                    <w:sz w:val="22"/>
                                    <w:u w:val="single" w:color="0563C1"/>
                                  </w:rPr>
                                  <w:t>rachel.israelsen@usu.edu</w:t>
                                </w:r>
                              </w:hyperlink>
                            </w:p>
                            <w:p>
                              <w:pPr>
                                <w:spacing w:line="213" w:lineRule="auto" w:before="238"/>
                                <w:ind w:left="4013" w:right="4012" w:firstLine="0"/>
                                <w:jc w:val="center"/>
                                <w:rPr>
                                  <w:sz w:val="22"/>
                                </w:rPr>
                              </w:pPr>
                              <w:r>
                                <w:rPr>
                                  <w:sz w:val="22"/>
                                </w:rPr>
                                <w:t>Jordan</w:t>
                              </w:r>
                              <w:r>
                                <w:rPr>
                                  <w:spacing w:val="-13"/>
                                  <w:sz w:val="22"/>
                                </w:rPr>
                                <w:t> </w:t>
                              </w:r>
                              <w:r>
                                <w:rPr>
                                  <w:sz w:val="22"/>
                                </w:rPr>
                                <w:t>Liquin,</w:t>
                              </w:r>
                              <w:r>
                                <w:rPr>
                                  <w:spacing w:val="-12"/>
                                  <w:sz w:val="22"/>
                                </w:rPr>
                                <w:t> </w:t>
                              </w:r>
                              <w:r>
                                <w:rPr>
                                  <w:sz w:val="22"/>
                                </w:rPr>
                                <w:t>Program</w:t>
                              </w:r>
                              <w:r>
                                <w:rPr>
                                  <w:spacing w:val="-13"/>
                                  <w:sz w:val="22"/>
                                </w:rPr>
                                <w:t> </w:t>
                              </w:r>
                              <w:r>
                                <w:rPr>
                                  <w:sz w:val="22"/>
                                </w:rPr>
                                <w:t>Staff </w:t>
                              </w:r>
                              <w:hyperlink r:id="rId25">
                                <w:r>
                                  <w:rPr>
                                    <w:color w:val="0563C1"/>
                                    <w:spacing w:val="-2"/>
                                    <w:sz w:val="22"/>
                                    <w:u w:val="single" w:color="0563C1"/>
                                  </w:rPr>
                                  <w:t>jordan.liquin@usu.edu</w:t>
                                </w:r>
                              </w:hyperlink>
                            </w:p>
                          </w:txbxContent>
                        </wps:txbx>
                        <wps:bodyPr wrap="square" lIns="0" tIns="0" rIns="0" bIns="0" rtlCol="0">
                          <a:noAutofit/>
                        </wps:bodyPr>
                      </wps:wsp>
                    </wpg:wgp>
                  </a:graphicData>
                </a:graphic>
              </wp:anchor>
            </w:drawing>
          </mc:Choice>
          <mc:Fallback>
            <w:pict>
              <v:group style="position:absolute;margin-left:0pt;margin-top:25.875pt;width:612pt;height:324.350pt;mso-position-horizontal-relative:page;mso-position-vertical-relative:page;z-index:15742464" id="docshapegroup21" coordorigin="0,518" coordsize="12240,6487">
                <v:shape style="position:absolute;left:0;top:517;width:12240;height:6463" type="#_x0000_t75" id="docshape22" stroked="false">
                  <v:imagedata r:id="rId21" o:title=""/>
                </v:shape>
                <v:rect style="position:absolute;left:0;top:517;width:12240;height:1675" id="docshape23" filled="true" fillcolor="#624a9e" stroked="false">
                  <v:fill type="solid"/>
                </v:rect>
                <v:shape style="position:absolute;left:1235;top:2350;width:2344;height:2436" type="#_x0000_t75" id="docshape24" stroked="false">
                  <v:imagedata r:id="rId20" o:title=""/>
                </v:shape>
                <v:shape style="position:absolute;left:0;top:517;width:12240;height:6487" type="#_x0000_t202" id="docshape25" filled="false" stroked="false">
                  <v:textbox inset="0,0,0,0">
                    <w:txbxContent>
                      <w:p>
                        <w:pPr>
                          <w:spacing w:before="587"/>
                          <w:ind w:left="0" w:right="2" w:firstLine="0"/>
                          <w:jc w:val="center"/>
                          <w:rPr>
                            <w:sz w:val="71"/>
                          </w:rPr>
                        </w:pPr>
                        <w:r>
                          <w:rPr>
                            <w:color w:val="FFFFFF"/>
                            <w:sz w:val="71"/>
                          </w:rPr>
                          <w:t>URPD</w:t>
                        </w:r>
                        <w:r>
                          <w:rPr>
                            <w:color w:val="FFFFFF"/>
                            <w:spacing w:val="-12"/>
                            <w:sz w:val="71"/>
                          </w:rPr>
                          <w:t> </w:t>
                        </w:r>
                        <w:r>
                          <w:rPr>
                            <w:color w:val="FFFFFF"/>
                            <w:sz w:val="71"/>
                          </w:rPr>
                          <w:t>Contact</w:t>
                        </w:r>
                        <w:r>
                          <w:rPr>
                            <w:color w:val="FFFFFF"/>
                            <w:spacing w:val="-12"/>
                            <w:sz w:val="71"/>
                          </w:rPr>
                          <w:t> </w:t>
                        </w:r>
                        <w:r>
                          <w:rPr>
                            <w:color w:val="FFFFFF"/>
                            <w:spacing w:val="-2"/>
                            <w:sz w:val="71"/>
                          </w:rPr>
                          <w:t>Information</w:t>
                        </w:r>
                      </w:p>
                      <w:p>
                        <w:pPr>
                          <w:spacing w:line="333" w:lineRule="exact" w:before="391"/>
                          <w:ind w:left="0" w:right="0" w:firstLine="0"/>
                          <w:jc w:val="center"/>
                          <w:rPr>
                            <w:sz w:val="29"/>
                          </w:rPr>
                        </w:pPr>
                        <w:r>
                          <w:rPr>
                            <w:spacing w:val="-4"/>
                            <w:sz w:val="29"/>
                          </w:rPr>
                          <w:t>URPD</w:t>
                        </w:r>
                      </w:p>
                      <w:p>
                        <w:pPr>
                          <w:spacing w:line="211" w:lineRule="auto" w:before="12"/>
                          <w:ind w:left="4686" w:right="4685" w:firstLine="0"/>
                          <w:jc w:val="center"/>
                          <w:rPr>
                            <w:sz w:val="29"/>
                          </w:rPr>
                        </w:pPr>
                        <w:r>
                          <w:rPr>
                            <w:sz w:val="29"/>
                          </w:rPr>
                          <w:t>6515</w:t>
                        </w:r>
                        <w:r>
                          <w:rPr>
                            <w:spacing w:val="-16"/>
                            <w:sz w:val="29"/>
                          </w:rPr>
                          <w:t> </w:t>
                        </w:r>
                        <w:r>
                          <w:rPr>
                            <w:sz w:val="29"/>
                          </w:rPr>
                          <w:t>Old</w:t>
                        </w:r>
                        <w:r>
                          <w:rPr>
                            <w:spacing w:val="-16"/>
                            <w:sz w:val="29"/>
                          </w:rPr>
                          <w:t> </w:t>
                        </w:r>
                        <w:r>
                          <w:rPr>
                            <w:sz w:val="29"/>
                          </w:rPr>
                          <w:t>Main</w:t>
                        </w:r>
                        <w:r>
                          <w:rPr>
                            <w:spacing w:val="-16"/>
                            <w:sz w:val="29"/>
                          </w:rPr>
                          <w:t> </w:t>
                        </w:r>
                        <w:r>
                          <w:rPr>
                            <w:sz w:val="29"/>
                          </w:rPr>
                          <w:t>Hill Logan, UT 84322</w:t>
                        </w:r>
                      </w:p>
                      <w:p>
                        <w:pPr>
                          <w:spacing w:line="322" w:lineRule="exact" w:before="0"/>
                          <w:ind w:left="0" w:right="0" w:firstLine="0"/>
                          <w:jc w:val="center"/>
                          <w:rPr>
                            <w:sz w:val="29"/>
                          </w:rPr>
                        </w:pPr>
                        <w:r>
                          <w:rPr>
                            <w:spacing w:val="-4"/>
                            <w:sz w:val="29"/>
                          </w:rPr>
                          <w:t>435-797-2468</w:t>
                        </w:r>
                      </w:p>
                      <w:p>
                        <w:pPr>
                          <w:spacing w:line="213" w:lineRule="auto" w:before="303"/>
                          <w:ind w:left="4686" w:right="4685" w:firstLine="0"/>
                          <w:jc w:val="center"/>
                          <w:rPr>
                            <w:sz w:val="27"/>
                          </w:rPr>
                        </w:pPr>
                        <w:hyperlink r:id="rId22">
                          <w:r>
                            <w:rPr>
                              <w:color w:val="0563C1"/>
                              <w:spacing w:val="-2"/>
                              <w:sz w:val="27"/>
                              <w:u w:val="thick" w:color="0563C1"/>
                            </w:rPr>
                            <w:t>urpd@usu.edu</w:t>
                          </w:r>
                        </w:hyperlink>
                        <w:r>
                          <w:rPr>
                            <w:color w:val="0563C1"/>
                            <w:spacing w:val="-2"/>
                            <w:sz w:val="27"/>
                            <w:u w:val="none"/>
                          </w:rPr>
                          <w:t> </w:t>
                        </w:r>
                        <w:r>
                          <w:rPr>
                            <w:color w:val="0563C1"/>
                            <w:spacing w:val="-2"/>
                            <w:sz w:val="27"/>
                            <w:u w:val="thick" w:color="0563C1"/>
                          </w:rPr>
                          <w:t>urpd.usu.edu</w:t>
                        </w:r>
                      </w:p>
                      <w:p>
                        <w:pPr>
                          <w:spacing w:line="213" w:lineRule="auto" w:before="311"/>
                          <w:ind w:left="5170" w:right="5169" w:hanging="2"/>
                          <w:jc w:val="center"/>
                          <w:rPr>
                            <w:sz w:val="22"/>
                          </w:rPr>
                        </w:pPr>
                        <w:r>
                          <w:rPr>
                            <w:sz w:val="22"/>
                          </w:rPr>
                          <w:t>Carrie Stott, Director </w:t>
                        </w:r>
                        <w:hyperlink r:id="rId23">
                          <w:r>
                            <w:rPr>
                              <w:color w:val="0563C1"/>
                              <w:spacing w:val="-2"/>
                              <w:sz w:val="22"/>
                              <w:u w:val="single" w:color="0563C1"/>
                            </w:rPr>
                            <w:t>carrie.stott@usu.edu</w:t>
                          </w:r>
                        </w:hyperlink>
                        <w:r>
                          <w:rPr>
                            <w:color w:val="0563C1"/>
                            <w:spacing w:val="-2"/>
                            <w:sz w:val="22"/>
                            <w:u w:val="none"/>
                          </w:rPr>
                          <w:t> </w:t>
                        </w:r>
                        <w:r>
                          <w:rPr>
                            <w:spacing w:val="-2"/>
                            <w:sz w:val="22"/>
                            <w:u w:val="none"/>
                          </w:rPr>
                          <w:t>435-797-1595</w:t>
                        </w:r>
                      </w:p>
                      <w:p>
                        <w:pPr>
                          <w:spacing w:line="213" w:lineRule="auto" w:before="238"/>
                          <w:ind w:left="4013" w:right="4013" w:firstLine="0"/>
                          <w:jc w:val="center"/>
                          <w:rPr>
                            <w:sz w:val="22"/>
                          </w:rPr>
                        </w:pPr>
                        <w:r>
                          <w:rPr>
                            <w:sz w:val="22"/>
                          </w:rPr>
                          <w:t>Rachel</w:t>
                        </w:r>
                        <w:r>
                          <w:rPr>
                            <w:spacing w:val="-13"/>
                            <w:sz w:val="22"/>
                          </w:rPr>
                          <w:t> </w:t>
                        </w:r>
                        <w:r>
                          <w:rPr>
                            <w:sz w:val="22"/>
                          </w:rPr>
                          <w:t>Israelsen,</w:t>
                        </w:r>
                        <w:r>
                          <w:rPr>
                            <w:spacing w:val="-12"/>
                            <w:sz w:val="22"/>
                          </w:rPr>
                          <w:t> </w:t>
                        </w:r>
                        <w:r>
                          <w:rPr>
                            <w:sz w:val="22"/>
                          </w:rPr>
                          <w:t>Program</w:t>
                        </w:r>
                        <w:r>
                          <w:rPr>
                            <w:spacing w:val="-13"/>
                            <w:sz w:val="22"/>
                          </w:rPr>
                          <w:t> </w:t>
                        </w:r>
                        <w:r>
                          <w:rPr>
                            <w:sz w:val="22"/>
                          </w:rPr>
                          <w:t>Staff </w:t>
                        </w:r>
                        <w:hyperlink r:id="rId24">
                          <w:r>
                            <w:rPr>
                              <w:color w:val="0563C1"/>
                              <w:spacing w:val="-2"/>
                              <w:sz w:val="22"/>
                              <w:u w:val="single" w:color="0563C1"/>
                            </w:rPr>
                            <w:t>rachel.israelsen@usu.edu</w:t>
                          </w:r>
                        </w:hyperlink>
                      </w:p>
                      <w:p>
                        <w:pPr>
                          <w:spacing w:line="213" w:lineRule="auto" w:before="238"/>
                          <w:ind w:left="4013" w:right="4012" w:firstLine="0"/>
                          <w:jc w:val="center"/>
                          <w:rPr>
                            <w:sz w:val="22"/>
                          </w:rPr>
                        </w:pPr>
                        <w:r>
                          <w:rPr>
                            <w:sz w:val="22"/>
                          </w:rPr>
                          <w:t>Jordan</w:t>
                        </w:r>
                        <w:r>
                          <w:rPr>
                            <w:spacing w:val="-13"/>
                            <w:sz w:val="22"/>
                          </w:rPr>
                          <w:t> </w:t>
                        </w:r>
                        <w:r>
                          <w:rPr>
                            <w:sz w:val="22"/>
                          </w:rPr>
                          <w:t>Liquin,</w:t>
                        </w:r>
                        <w:r>
                          <w:rPr>
                            <w:spacing w:val="-12"/>
                            <w:sz w:val="22"/>
                          </w:rPr>
                          <w:t> </w:t>
                        </w:r>
                        <w:r>
                          <w:rPr>
                            <w:sz w:val="22"/>
                          </w:rPr>
                          <w:t>Program</w:t>
                        </w:r>
                        <w:r>
                          <w:rPr>
                            <w:spacing w:val="-13"/>
                            <w:sz w:val="22"/>
                          </w:rPr>
                          <w:t> </w:t>
                        </w:r>
                        <w:r>
                          <w:rPr>
                            <w:sz w:val="22"/>
                          </w:rPr>
                          <w:t>Staff </w:t>
                        </w:r>
                        <w:hyperlink r:id="rId25">
                          <w:r>
                            <w:rPr>
                              <w:color w:val="0563C1"/>
                              <w:spacing w:val="-2"/>
                              <w:sz w:val="22"/>
                              <w:u w:val="single" w:color="0563C1"/>
                            </w:rPr>
                            <w:t>jordan.liquin@usu.edu</w:t>
                          </w:r>
                        </w:hyperlink>
                      </w:p>
                    </w:txbxContent>
                  </v:textbox>
                  <w10:wrap type="none"/>
                </v:shape>
                <w10:wrap type="none"/>
              </v:group>
            </w:pict>
          </mc:Fallback>
        </mc:AlternateConten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5"/>
        <w:rPr>
          <w:sz w:val="20"/>
        </w:rPr>
      </w:pPr>
    </w:p>
    <w:p>
      <w:pPr>
        <w:pStyle w:val="BodyText"/>
        <w:rPr>
          <w:sz w:val="20"/>
        </w:rPr>
      </w:pPr>
      <w:r>
        <w:rPr>
          <w:sz w:val="20"/>
        </w:rPr>
        <mc:AlternateContent>
          <mc:Choice Requires="wps">
            <w:drawing>
              <wp:inline distT="0" distB="0" distL="0" distR="0">
                <wp:extent cx="7524115" cy="4371975"/>
                <wp:effectExtent l="0" t="0" r="0" b="0"/>
                <wp:docPr id="46" name="Group 46"/>
                <wp:cNvGraphicFramePr>
                  <a:graphicFrameLocks/>
                </wp:cNvGraphicFramePr>
                <a:graphic>
                  <a:graphicData uri="http://schemas.microsoft.com/office/word/2010/wordprocessingGroup">
                    <wpg:wgp>
                      <wpg:cNvPr id="46" name="Group 46"/>
                      <wpg:cNvGrpSpPr/>
                      <wpg:grpSpPr>
                        <a:xfrm>
                          <a:off x="0" y="0"/>
                          <a:ext cx="7524115" cy="4371975"/>
                          <a:chExt cx="7524115" cy="4371975"/>
                        </a:xfrm>
                      </wpg:grpSpPr>
                      <pic:pic>
                        <pic:nvPicPr>
                          <pic:cNvPr id="47" name="Image 47"/>
                          <pic:cNvPicPr/>
                        </pic:nvPicPr>
                        <pic:blipFill>
                          <a:blip r:embed="rId26" cstate="print"/>
                          <a:stretch>
                            <a:fillRect/>
                          </a:stretch>
                        </pic:blipFill>
                        <pic:spPr>
                          <a:xfrm>
                            <a:off x="0" y="0"/>
                            <a:ext cx="7523683" cy="4371975"/>
                          </a:xfrm>
                          <a:prstGeom prst="rect">
                            <a:avLst/>
                          </a:prstGeom>
                        </pic:spPr>
                      </pic:pic>
                      <wps:wsp>
                        <wps:cNvPr id="48" name="Textbox 48"/>
                        <wps:cNvSpPr txBox="1"/>
                        <wps:spPr>
                          <a:xfrm>
                            <a:off x="819274" y="2020435"/>
                            <a:ext cx="2084070" cy="388620"/>
                          </a:xfrm>
                          <a:prstGeom prst="rect">
                            <a:avLst/>
                          </a:prstGeom>
                        </wps:spPr>
                        <wps:txbx>
                          <w:txbxContent>
                            <w:p>
                              <w:pPr>
                                <w:spacing w:line="612" w:lineRule="exact" w:before="0"/>
                                <w:ind w:left="0" w:right="0" w:firstLine="0"/>
                                <w:jc w:val="left"/>
                                <w:rPr>
                                  <w:sz w:val="61"/>
                                </w:rPr>
                              </w:pPr>
                              <w:r>
                                <w:rPr>
                                  <w:color w:val="FFFFFF"/>
                                  <w:sz w:val="61"/>
                                </w:rPr>
                                <w:t>OCC</w:t>
                              </w:r>
                              <w:r>
                                <w:rPr>
                                  <w:color w:val="FFFFFF"/>
                                  <w:spacing w:val="-2"/>
                                  <w:sz w:val="61"/>
                                </w:rPr>
                                <w:t> Updates</w:t>
                              </w:r>
                            </w:p>
                          </w:txbxContent>
                        </wps:txbx>
                        <wps:bodyPr wrap="square" lIns="0" tIns="0" rIns="0" bIns="0" rtlCol="0">
                          <a:noAutofit/>
                        </wps:bodyPr>
                      </wps:wsp>
                    </wpg:wgp>
                  </a:graphicData>
                </a:graphic>
              </wp:inline>
            </w:drawing>
          </mc:Choice>
          <mc:Fallback>
            <w:pict>
              <v:group style="width:592.450pt;height:344.25pt;mso-position-horizontal-relative:char;mso-position-vertical-relative:line" id="docshapegroup26" coordorigin="0,0" coordsize="11849,6885">
                <v:shape style="position:absolute;left:0;top:0;width:11849;height:6885" type="#_x0000_t75" id="docshape27" stroked="false">
                  <v:imagedata r:id="rId26" o:title=""/>
                </v:shape>
                <v:shape style="position:absolute;left:1290;top:3181;width:3282;height:612" type="#_x0000_t202" id="docshape28" filled="false" stroked="false">
                  <v:textbox inset="0,0,0,0">
                    <w:txbxContent>
                      <w:p>
                        <w:pPr>
                          <w:spacing w:line="612" w:lineRule="exact" w:before="0"/>
                          <w:ind w:left="0" w:right="0" w:firstLine="0"/>
                          <w:jc w:val="left"/>
                          <w:rPr>
                            <w:sz w:val="61"/>
                          </w:rPr>
                        </w:pPr>
                        <w:r>
                          <w:rPr>
                            <w:color w:val="FFFFFF"/>
                            <w:sz w:val="61"/>
                          </w:rPr>
                          <w:t>OCC</w:t>
                        </w:r>
                        <w:r>
                          <w:rPr>
                            <w:color w:val="FFFFFF"/>
                            <w:spacing w:val="-2"/>
                            <w:sz w:val="61"/>
                          </w:rPr>
                          <w:t> Updates</w:t>
                        </w:r>
                      </w:p>
                    </w:txbxContent>
                  </v:textbox>
                  <w10:wrap type="none"/>
                </v:shape>
              </v:group>
            </w:pict>
          </mc:Fallback>
        </mc:AlternateContent>
      </w:r>
      <w:r>
        <w:rPr>
          <w:sz w:val="20"/>
        </w:rPr>
      </w:r>
    </w:p>
    <w:p>
      <w:pPr>
        <w:spacing w:after="0"/>
        <w:rPr>
          <w:sz w:val="20"/>
        </w:rPr>
        <w:sectPr>
          <w:pgSz w:w="12240" w:h="15840"/>
          <w:pgMar w:top="520" w:bottom="280" w:left="0" w:right="0"/>
        </w:sectPr>
      </w:pPr>
    </w:p>
    <w:p>
      <w:pPr>
        <w:pStyle w:val="BodyText"/>
        <w:rPr>
          <w:sz w:val="28"/>
        </w:rPr>
      </w:pPr>
    </w:p>
    <w:p>
      <w:pPr>
        <w:pStyle w:val="BodyText"/>
        <w:rPr>
          <w:sz w:val="28"/>
        </w:rPr>
      </w:pPr>
    </w:p>
    <w:p>
      <w:pPr>
        <w:pStyle w:val="BodyText"/>
        <w:spacing w:before="12"/>
        <w:rPr>
          <w:sz w:val="28"/>
        </w:rPr>
      </w:pPr>
    </w:p>
    <w:p>
      <w:pPr>
        <w:pStyle w:val="ListParagraph"/>
        <w:numPr>
          <w:ilvl w:val="0"/>
          <w:numId w:val="39"/>
        </w:numPr>
        <w:tabs>
          <w:tab w:pos="701" w:val="left" w:leader="none"/>
        </w:tabs>
        <w:spacing w:line="240" w:lineRule="auto" w:before="0" w:after="0"/>
        <w:ind w:left="701" w:right="0" w:hanging="407"/>
        <w:jc w:val="left"/>
        <w:rPr>
          <w:rFonts w:ascii="Arial" w:hAnsi="Arial"/>
          <w:sz w:val="28"/>
        </w:rPr>
      </w:pPr>
      <w:r>
        <w:rPr/>
        <mc:AlternateContent>
          <mc:Choice Requires="wps">
            <w:drawing>
              <wp:anchor distT="0" distB="0" distL="0" distR="0" allowOverlap="1" layoutInCell="1" locked="0" behindDoc="0" simplePos="0" relativeHeight="15743488">
                <wp:simplePos x="0" y="0"/>
                <wp:positionH relativeFrom="page">
                  <wp:posOffset>5032629</wp:posOffset>
                </wp:positionH>
                <wp:positionV relativeFrom="paragraph">
                  <wp:posOffset>-660330</wp:posOffset>
                </wp:positionV>
                <wp:extent cx="2740025" cy="4371975"/>
                <wp:effectExtent l="0" t="0" r="0" b="0"/>
                <wp:wrapNone/>
                <wp:docPr id="49" name="Group 49"/>
                <wp:cNvGraphicFramePr>
                  <a:graphicFrameLocks/>
                </wp:cNvGraphicFramePr>
                <a:graphic>
                  <a:graphicData uri="http://schemas.microsoft.com/office/word/2010/wordprocessingGroup">
                    <wpg:wgp>
                      <wpg:cNvPr id="49" name="Group 49"/>
                      <wpg:cNvGrpSpPr/>
                      <wpg:grpSpPr>
                        <a:xfrm>
                          <a:off x="0" y="0"/>
                          <a:ext cx="2740025" cy="4371975"/>
                          <a:chExt cx="2740025" cy="4371975"/>
                        </a:xfrm>
                      </wpg:grpSpPr>
                      <pic:pic>
                        <pic:nvPicPr>
                          <pic:cNvPr id="50" name="Image 50"/>
                          <pic:cNvPicPr/>
                        </pic:nvPicPr>
                        <pic:blipFill>
                          <a:blip r:embed="rId27" cstate="print"/>
                          <a:stretch>
                            <a:fillRect/>
                          </a:stretch>
                        </pic:blipFill>
                        <pic:spPr>
                          <a:xfrm>
                            <a:off x="0" y="0"/>
                            <a:ext cx="2739771" cy="4371975"/>
                          </a:xfrm>
                          <a:prstGeom prst="rect">
                            <a:avLst/>
                          </a:prstGeom>
                        </pic:spPr>
                      </pic:pic>
                      <wps:wsp>
                        <wps:cNvPr id="51" name="Textbox 51"/>
                        <wps:cNvSpPr txBox="1"/>
                        <wps:spPr>
                          <a:xfrm>
                            <a:off x="0" y="0"/>
                            <a:ext cx="2740025" cy="4371975"/>
                          </a:xfrm>
                          <a:prstGeom prst="rect">
                            <a:avLst/>
                          </a:prstGeom>
                        </wps:spPr>
                        <wps:txbx>
                          <w:txbxContent>
                            <w:p>
                              <w:pPr>
                                <w:spacing w:line="240" w:lineRule="auto" w:before="0"/>
                                <w:rPr>
                                  <w:sz w:val="61"/>
                                </w:rPr>
                              </w:pPr>
                            </w:p>
                            <w:p>
                              <w:pPr>
                                <w:spacing w:line="240" w:lineRule="auto" w:before="0"/>
                                <w:rPr>
                                  <w:sz w:val="61"/>
                                </w:rPr>
                              </w:pPr>
                            </w:p>
                            <w:p>
                              <w:pPr>
                                <w:spacing w:line="240" w:lineRule="auto" w:before="366"/>
                                <w:rPr>
                                  <w:sz w:val="61"/>
                                </w:rPr>
                              </w:pPr>
                            </w:p>
                            <w:p>
                              <w:pPr>
                                <w:spacing w:line="213" w:lineRule="auto" w:before="0"/>
                                <w:ind w:left="15" w:right="6" w:firstLine="0"/>
                                <w:jc w:val="center"/>
                                <w:rPr>
                                  <w:sz w:val="61"/>
                                </w:rPr>
                              </w:pPr>
                              <w:r>
                                <w:rPr>
                                  <w:color w:val="FFFFFF"/>
                                  <w:spacing w:val="-2"/>
                                  <w:sz w:val="61"/>
                                </w:rPr>
                                <w:t>Stabilization Grant</w:t>
                              </w:r>
                            </w:p>
                            <w:p>
                              <w:pPr>
                                <w:spacing w:line="387" w:lineRule="exact" w:before="0"/>
                                <w:ind w:left="15" w:right="8" w:firstLine="0"/>
                                <w:jc w:val="center"/>
                                <w:rPr>
                                  <w:sz w:val="35"/>
                                </w:rPr>
                              </w:pPr>
                              <w:r>
                                <w:rPr>
                                  <w:color w:val="FFFFFF"/>
                                  <w:sz w:val="35"/>
                                </w:rPr>
                                <w:t>-Kathy </w:t>
                              </w:r>
                              <w:r>
                                <w:rPr>
                                  <w:color w:val="FFFFFF"/>
                                  <w:spacing w:val="-2"/>
                                  <w:sz w:val="35"/>
                                </w:rPr>
                                <w:t>Randle</w:t>
                              </w:r>
                            </w:p>
                          </w:txbxContent>
                        </wps:txbx>
                        <wps:bodyPr wrap="square" lIns="0" tIns="0" rIns="0" bIns="0" rtlCol="0">
                          <a:noAutofit/>
                        </wps:bodyPr>
                      </wps:wsp>
                    </wpg:wgp>
                  </a:graphicData>
                </a:graphic>
              </wp:anchor>
            </w:drawing>
          </mc:Choice>
          <mc:Fallback>
            <w:pict>
              <v:group style="position:absolute;margin-left:396.27002pt;margin-top:-51.99453pt;width:215.75pt;height:344.25pt;mso-position-horizontal-relative:page;mso-position-vertical-relative:paragraph;z-index:15743488" id="docshapegroup29" coordorigin="7925,-1040" coordsize="4315,6885">
                <v:shape style="position:absolute;left:7925;top:-1040;width:4315;height:6885" type="#_x0000_t75" id="docshape30" stroked="false">
                  <v:imagedata r:id="rId27" o:title=""/>
                </v:shape>
                <v:shape style="position:absolute;left:7925;top:-1040;width:4315;height:6885" type="#_x0000_t202" id="docshape31" filled="false" stroked="false">
                  <v:textbox inset="0,0,0,0">
                    <w:txbxContent>
                      <w:p>
                        <w:pPr>
                          <w:spacing w:line="240" w:lineRule="auto" w:before="0"/>
                          <w:rPr>
                            <w:sz w:val="61"/>
                          </w:rPr>
                        </w:pPr>
                      </w:p>
                      <w:p>
                        <w:pPr>
                          <w:spacing w:line="240" w:lineRule="auto" w:before="0"/>
                          <w:rPr>
                            <w:sz w:val="61"/>
                          </w:rPr>
                        </w:pPr>
                      </w:p>
                      <w:p>
                        <w:pPr>
                          <w:spacing w:line="240" w:lineRule="auto" w:before="366"/>
                          <w:rPr>
                            <w:sz w:val="61"/>
                          </w:rPr>
                        </w:pPr>
                      </w:p>
                      <w:p>
                        <w:pPr>
                          <w:spacing w:line="213" w:lineRule="auto" w:before="0"/>
                          <w:ind w:left="15" w:right="6" w:firstLine="0"/>
                          <w:jc w:val="center"/>
                          <w:rPr>
                            <w:sz w:val="61"/>
                          </w:rPr>
                        </w:pPr>
                        <w:r>
                          <w:rPr>
                            <w:color w:val="FFFFFF"/>
                            <w:spacing w:val="-2"/>
                            <w:sz w:val="61"/>
                          </w:rPr>
                          <w:t>Stabilization Grant</w:t>
                        </w:r>
                      </w:p>
                      <w:p>
                        <w:pPr>
                          <w:spacing w:line="387" w:lineRule="exact" w:before="0"/>
                          <w:ind w:left="15" w:right="8" w:firstLine="0"/>
                          <w:jc w:val="center"/>
                          <w:rPr>
                            <w:sz w:val="35"/>
                          </w:rPr>
                        </w:pPr>
                        <w:r>
                          <w:rPr>
                            <w:color w:val="FFFFFF"/>
                            <w:sz w:val="35"/>
                          </w:rPr>
                          <w:t>-Kathy </w:t>
                        </w:r>
                        <w:r>
                          <w:rPr>
                            <w:color w:val="FFFFFF"/>
                            <w:spacing w:val="-2"/>
                            <w:sz w:val="35"/>
                          </w:rPr>
                          <w:t>Randle</w:t>
                        </w:r>
                      </w:p>
                    </w:txbxContent>
                  </v:textbox>
                  <w10:wrap type="none"/>
                </v:shape>
                <w10:wrap type="none"/>
              </v:group>
            </w:pict>
          </mc:Fallback>
        </mc:AlternateContent>
      </w:r>
      <w:r>
        <w:rPr>
          <w:sz w:val="28"/>
        </w:rPr>
        <w:t>Final</w:t>
      </w:r>
      <w:r>
        <w:rPr>
          <w:spacing w:val="8"/>
          <w:sz w:val="28"/>
        </w:rPr>
        <w:t> </w:t>
      </w:r>
      <w:r>
        <w:rPr>
          <w:sz w:val="28"/>
        </w:rPr>
        <w:t>payment</w:t>
      </w:r>
      <w:r>
        <w:rPr>
          <w:spacing w:val="9"/>
          <w:sz w:val="28"/>
        </w:rPr>
        <w:t> </w:t>
      </w:r>
      <w:r>
        <w:rPr>
          <w:sz w:val="28"/>
        </w:rPr>
        <w:t>issued</w:t>
      </w:r>
      <w:r>
        <w:rPr>
          <w:spacing w:val="8"/>
          <w:sz w:val="28"/>
        </w:rPr>
        <w:t> </w:t>
      </w:r>
      <w:r>
        <w:rPr>
          <w:sz w:val="28"/>
        </w:rPr>
        <w:t>on</w:t>
      </w:r>
      <w:r>
        <w:rPr>
          <w:spacing w:val="9"/>
          <w:sz w:val="28"/>
        </w:rPr>
        <w:t> </w:t>
      </w:r>
      <w:r>
        <w:rPr>
          <w:sz w:val="28"/>
        </w:rPr>
        <w:t>September</w:t>
      </w:r>
      <w:r>
        <w:rPr>
          <w:spacing w:val="9"/>
          <w:sz w:val="28"/>
        </w:rPr>
        <w:t> </w:t>
      </w:r>
      <w:r>
        <w:rPr>
          <w:sz w:val="28"/>
        </w:rPr>
        <w:t>3,</w:t>
      </w:r>
      <w:r>
        <w:rPr>
          <w:spacing w:val="8"/>
          <w:sz w:val="28"/>
        </w:rPr>
        <w:t> </w:t>
      </w:r>
      <w:r>
        <w:rPr>
          <w:spacing w:val="-4"/>
          <w:sz w:val="28"/>
        </w:rPr>
        <w:t>2024</w:t>
      </w:r>
    </w:p>
    <w:p>
      <w:pPr>
        <w:pStyle w:val="ListParagraph"/>
        <w:numPr>
          <w:ilvl w:val="0"/>
          <w:numId w:val="39"/>
        </w:numPr>
        <w:tabs>
          <w:tab w:pos="701" w:val="left" w:leader="none"/>
        </w:tabs>
        <w:spacing w:line="240" w:lineRule="auto" w:before="280" w:after="0"/>
        <w:ind w:left="701" w:right="0" w:hanging="407"/>
        <w:jc w:val="left"/>
        <w:rPr>
          <w:rFonts w:ascii="Arial" w:hAnsi="Arial"/>
          <w:sz w:val="28"/>
        </w:rPr>
      </w:pPr>
      <w:r>
        <w:rPr>
          <w:sz w:val="28"/>
        </w:rPr>
        <w:t>September</w:t>
      </w:r>
      <w:r>
        <w:rPr>
          <w:spacing w:val="7"/>
          <w:sz w:val="28"/>
        </w:rPr>
        <w:t> </w:t>
      </w:r>
      <w:r>
        <w:rPr>
          <w:sz w:val="28"/>
        </w:rPr>
        <w:t>2024</w:t>
      </w:r>
      <w:r>
        <w:rPr>
          <w:spacing w:val="7"/>
          <w:sz w:val="28"/>
        </w:rPr>
        <w:t> </w:t>
      </w:r>
      <w:r>
        <w:rPr>
          <w:sz w:val="28"/>
        </w:rPr>
        <w:t>payment</w:t>
      </w:r>
      <w:r>
        <w:rPr>
          <w:spacing w:val="7"/>
          <w:sz w:val="28"/>
        </w:rPr>
        <w:t> </w:t>
      </w:r>
      <w:r>
        <w:rPr>
          <w:sz w:val="28"/>
        </w:rPr>
        <w:t>is</w:t>
      </w:r>
      <w:r>
        <w:rPr>
          <w:spacing w:val="7"/>
          <w:sz w:val="28"/>
        </w:rPr>
        <w:t> </w:t>
      </w:r>
      <w:r>
        <w:rPr>
          <w:sz w:val="28"/>
        </w:rPr>
        <w:t>13%</w:t>
      </w:r>
      <w:r>
        <w:rPr>
          <w:spacing w:val="7"/>
          <w:sz w:val="28"/>
        </w:rPr>
        <w:t> </w:t>
      </w:r>
      <w:r>
        <w:rPr>
          <w:sz w:val="28"/>
        </w:rPr>
        <w:t>of</w:t>
      </w:r>
      <w:r>
        <w:rPr>
          <w:spacing w:val="7"/>
          <w:sz w:val="28"/>
        </w:rPr>
        <w:t> </w:t>
      </w:r>
      <w:r>
        <w:rPr>
          <w:sz w:val="28"/>
        </w:rPr>
        <w:t>the</w:t>
      </w:r>
      <w:r>
        <w:rPr>
          <w:spacing w:val="7"/>
          <w:sz w:val="28"/>
        </w:rPr>
        <w:t> </w:t>
      </w:r>
      <w:r>
        <w:rPr>
          <w:sz w:val="28"/>
        </w:rPr>
        <w:t>full</w:t>
      </w:r>
      <w:r>
        <w:rPr>
          <w:spacing w:val="7"/>
          <w:sz w:val="28"/>
        </w:rPr>
        <w:t> </w:t>
      </w:r>
      <w:r>
        <w:rPr>
          <w:sz w:val="28"/>
        </w:rPr>
        <w:t>grant</w:t>
      </w:r>
      <w:r>
        <w:rPr>
          <w:spacing w:val="7"/>
          <w:sz w:val="28"/>
        </w:rPr>
        <w:t> </w:t>
      </w:r>
      <w:r>
        <w:rPr>
          <w:spacing w:val="-2"/>
          <w:sz w:val="28"/>
        </w:rPr>
        <w:t>payment</w:t>
      </w:r>
    </w:p>
    <w:p>
      <w:pPr>
        <w:pStyle w:val="ListParagraph"/>
        <w:numPr>
          <w:ilvl w:val="0"/>
          <w:numId w:val="39"/>
        </w:numPr>
        <w:tabs>
          <w:tab w:pos="701" w:val="left" w:leader="none"/>
        </w:tabs>
        <w:spacing w:line="240" w:lineRule="auto" w:before="279" w:after="0"/>
        <w:ind w:left="701" w:right="0" w:hanging="407"/>
        <w:jc w:val="left"/>
        <w:rPr>
          <w:rFonts w:ascii="Arial" w:hAnsi="Arial"/>
          <w:sz w:val="28"/>
        </w:rPr>
      </w:pPr>
      <w:r>
        <w:rPr>
          <w:sz w:val="28"/>
        </w:rPr>
        <w:t>Email</w:t>
      </w:r>
      <w:r>
        <w:rPr>
          <w:spacing w:val="8"/>
          <w:sz w:val="28"/>
        </w:rPr>
        <w:t> </w:t>
      </w:r>
      <w:r>
        <w:rPr>
          <w:sz w:val="28"/>
        </w:rPr>
        <w:t>communication</w:t>
      </w:r>
      <w:r>
        <w:rPr>
          <w:spacing w:val="9"/>
          <w:sz w:val="28"/>
        </w:rPr>
        <w:t> </w:t>
      </w:r>
      <w:r>
        <w:rPr>
          <w:sz w:val="28"/>
        </w:rPr>
        <w:t>was</w:t>
      </w:r>
      <w:r>
        <w:rPr>
          <w:spacing w:val="8"/>
          <w:sz w:val="28"/>
        </w:rPr>
        <w:t> </w:t>
      </w:r>
      <w:r>
        <w:rPr>
          <w:sz w:val="28"/>
        </w:rPr>
        <w:t>sent</w:t>
      </w:r>
      <w:r>
        <w:rPr>
          <w:spacing w:val="9"/>
          <w:sz w:val="28"/>
        </w:rPr>
        <w:t> </w:t>
      </w:r>
      <w:r>
        <w:rPr>
          <w:sz w:val="28"/>
        </w:rPr>
        <w:t>in</w:t>
      </w:r>
      <w:r>
        <w:rPr>
          <w:spacing w:val="9"/>
          <w:sz w:val="28"/>
        </w:rPr>
        <w:t> </w:t>
      </w:r>
      <w:r>
        <w:rPr>
          <w:sz w:val="28"/>
        </w:rPr>
        <w:t>August</w:t>
      </w:r>
      <w:r>
        <w:rPr>
          <w:spacing w:val="8"/>
          <w:sz w:val="28"/>
        </w:rPr>
        <w:t> </w:t>
      </w:r>
      <w:r>
        <w:rPr>
          <w:spacing w:val="-4"/>
          <w:sz w:val="28"/>
        </w:rPr>
        <w:t>2024</w:t>
      </w:r>
    </w:p>
    <w:p>
      <w:pPr>
        <w:pStyle w:val="ListParagraph"/>
        <w:numPr>
          <w:ilvl w:val="0"/>
          <w:numId w:val="39"/>
        </w:numPr>
        <w:tabs>
          <w:tab w:pos="701" w:val="left" w:leader="none"/>
        </w:tabs>
        <w:spacing w:line="218" w:lineRule="auto" w:before="304" w:after="0"/>
        <w:ind w:left="701" w:right="4775" w:hanging="407"/>
        <w:jc w:val="left"/>
        <w:rPr>
          <w:rFonts w:ascii="Arial" w:hAnsi="Arial"/>
          <w:sz w:val="28"/>
        </w:rPr>
      </w:pPr>
      <w:r>
        <w:rPr>
          <w:sz w:val="28"/>
        </w:rPr>
        <w:t>Working on a report that will provide the following for the term of the grant, including:</w:t>
      </w:r>
    </w:p>
    <w:p>
      <w:pPr>
        <w:pStyle w:val="BodyText"/>
        <w:ind w:left="906"/>
        <w:rPr>
          <w:sz w:val="20"/>
        </w:rPr>
      </w:pPr>
      <w:r>
        <w:rPr>
          <w:sz w:val="20"/>
        </w:rPr>
        <mc:AlternateContent>
          <mc:Choice Requires="wps">
            <w:drawing>
              <wp:inline distT="0" distB="0" distL="0" distR="0">
                <wp:extent cx="1383030" cy="211454"/>
                <wp:effectExtent l="0" t="0" r="0" b="0"/>
                <wp:docPr id="52" name="Textbox 52"/>
                <wp:cNvGraphicFramePr>
                  <a:graphicFrameLocks/>
                </wp:cNvGraphicFramePr>
                <a:graphic>
                  <a:graphicData uri="http://schemas.microsoft.com/office/word/2010/wordprocessingShape">
                    <wps:wsp>
                      <wps:cNvPr id="52" name="Textbox 52"/>
                      <wps:cNvSpPr txBox="1"/>
                      <wps:spPr>
                        <a:xfrm>
                          <a:off x="0" y="0"/>
                          <a:ext cx="1383030" cy="211454"/>
                        </a:xfrm>
                        <a:prstGeom prst="rect">
                          <a:avLst/>
                        </a:prstGeom>
                      </wps:spPr>
                      <wps:txbx>
                        <w:txbxContent>
                          <w:p>
                            <w:pPr>
                              <w:numPr>
                                <w:ilvl w:val="0"/>
                                <w:numId w:val="40"/>
                              </w:numPr>
                              <w:tabs>
                                <w:tab w:pos="406" w:val="left" w:leader="none"/>
                              </w:tabs>
                              <w:spacing w:line="332" w:lineRule="exact" w:before="0"/>
                              <w:ind w:left="406" w:right="0" w:hanging="406"/>
                              <w:jc w:val="left"/>
                              <w:rPr>
                                <w:sz w:val="28"/>
                              </w:rPr>
                            </w:pPr>
                            <w:r>
                              <w:rPr>
                                <w:spacing w:val="-2"/>
                                <w:sz w:val="28"/>
                              </w:rPr>
                              <w:t>Total</w:t>
                            </w:r>
                            <w:r>
                              <w:rPr>
                                <w:spacing w:val="-10"/>
                                <w:sz w:val="28"/>
                              </w:rPr>
                              <w:t> </w:t>
                            </w:r>
                            <w:r>
                              <w:rPr>
                                <w:spacing w:val="-2"/>
                                <w:sz w:val="28"/>
                              </w:rPr>
                              <w:t>payments</w:t>
                            </w:r>
                          </w:p>
                        </w:txbxContent>
                      </wps:txbx>
                      <wps:bodyPr wrap="square" lIns="0" tIns="0" rIns="0" bIns="0" rtlCol="0">
                        <a:noAutofit/>
                      </wps:bodyPr>
                    </wps:wsp>
                  </a:graphicData>
                </a:graphic>
              </wp:inline>
            </w:drawing>
          </mc:Choice>
          <mc:Fallback>
            <w:pict>
              <v:shape style="width:108.9pt;height:16.650pt;mso-position-horizontal-relative:char;mso-position-vertical-relative:line" type="#_x0000_t202" id="docshape32" filled="false" stroked="false">
                <w10:anchorlock/>
                <v:textbox inset="0,0,0,0">
                  <w:txbxContent>
                    <w:p>
                      <w:pPr>
                        <w:numPr>
                          <w:ilvl w:val="0"/>
                          <w:numId w:val="40"/>
                        </w:numPr>
                        <w:tabs>
                          <w:tab w:pos="406" w:val="left" w:leader="none"/>
                        </w:tabs>
                        <w:spacing w:line="332" w:lineRule="exact" w:before="0"/>
                        <w:ind w:left="406" w:right="0" w:hanging="406"/>
                        <w:jc w:val="left"/>
                        <w:rPr>
                          <w:sz w:val="28"/>
                        </w:rPr>
                      </w:pPr>
                      <w:r>
                        <w:rPr>
                          <w:spacing w:val="-2"/>
                          <w:sz w:val="28"/>
                        </w:rPr>
                        <w:t>Total</w:t>
                      </w:r>
                      <w:r>
                        <w:rPr>
                          <w:spacing w:val="-10"/>
                          <w:sz w:val="28"/>
                        </w:rPr>
                        <w:t> </w:t>
                      </w:r>
                      <w:r>
                        <w:rPr>
                          <w:spacing w:val="-2"/>
                          <w:sz w:val="28"/>
                        </w:rPr>
                        <w:t>payments</w:t>
                      </w:r>
                    </w:p>
                  </w:txbxContent>
                </v:textbox>
              </v:shape>
            </w:pict>
          </mc:Fallback>
        </mc:AlternateContent>
      </w:r>
      <w:r>
        <w:rPr>
          <w:sz w:val="20"/>
        </w:rPr>
      </w:r>
    </w:p>
    <w:p>
      <w:pPr>
        <w:pStyle w:val="ListParagraph"/>
        <w:numPr>
          <w:ilvl w:val="1"/>
          <w:numId w:val="39"/>
        </w:numPr>
        <w:tabs>
          <w:tab w:pos="1313" w:val="left" w:leader="none"/>
        </w:tabs>
        <w:spacing w:line="278" w:lineRule="exact" w:before="0" w:after="0"/>
        <w:ind w:left="1313" w:right="0" w:hanging="407"/>
        <w:jc w:val="left"/>
        <w:rPr>
          <w:sz w:val="28"/>
        </w:rPr>
      </w:pPr>
      <w:r>
        <w:rPr>
          <w:sz w:val="28"/>
        </w:rPr>
        <w:t>License</w:t>
      </w:r>
      <w:r>
        <w:rPr>
          <w:spacing w:val="11"/>
          <w:sz w:val="28"/>
        </w:rPr>
        <w:t> </w:t>
      </w:r>
      <w:r>
        <w:rPr>
          <w:spacing w:val="-2"/>
          <w:sz w:val="28"/>
        </w:rPr>
        <w:t>Types</w:t>
      </w:r>
    </w:p>
    <w:p>
      <w:pPr>
        <w:pStyle w:val="ListParagraph"/>
        <w:numPr>
          <w:ilvl w:val="1"/>
          <w:numId w:val="39"/>
        </w:numPr>
        <w:tabs>
          <w:tab w:pos="1313" w:val="left" w:leader="none"/>
        </w:tabs>
        <w:spacing w:line="311" w:lineRule="exact" w:before="0" w:after="0"/>
        <w:ind w:left="1313" w:right="0" w:hanging="407"/>
        <w:jc w:val="left"/>
        <w:rPr>
          <w:sz w:val="28"/>
        </w:rPr>
      </w:pPr>
      <w:r>
        <w:rPr>
          <w:sz w:val="28"/>
        </w:rPr>
        <w:t>Reported</w:t>
      </w:r>
      <w:r>
        <w:rPr>
          <w:spacing w:val="7"/>
          <w:sz w:val="28"/>
        </w:rPr>
        <w:t> </w:t>
      </w:r>
      <w:r>
        <w:rPr>
          <w:spacing w:val="-2"/>
          <w:sz w:val="28"/>
        </w:rPr>
        <w:t>Expenses</w:t>
      </w:r>
    </w:p>
    <w:p>
      <w:pPr>
        <w:pStyle w:val="ListParagraph"/>
        <w:numPr>
          <w:ilvl w:val="1"/>
          <w:numId w:val="39"/>
        </w:numPr>
        <w:tabs>
          <w:tab w:pos="1313" w:val="left" w:leader="none"/>
        </w:tabs>
        <w:spacing w:line="311" w:lineRule="exact" w:before="0" w:after="0"/>
        <w:ind w:left="1313" w:right="0" w:hanging="407"/>
        <w:jc w:val="left"/>
        <w:rPr>
          <w:sz w:val="28"/>
        </w:rPr>
      </w:pPr>
      <w:r>
        <w:rPr>
          <w:sz w:val="28"/>
        </w:rPr>
        <w:t>Sustainability</w:t>
      </w:r>
      <w:r>
        <w:rPr>
          <w:spacing w:val="12"/>
          <w:sz w:val="28"/>
        </w:rPr>
        <w:t> </w:t>
      </w:r>
      <w:r>
        <w:rPr>
          <w:spacing w:val="-2"/>
          <w:sz w:val="28"/>
        </w:rPr>
        <w:t>Plans</w:t>
      </w:r>
    </w:p>
    <w:p>
      <w:pPr>
        <w:pStyle w:val="ListParagraph"/>
        <w:numPr>
          <w:ilvl w:val="1"/>
          <w:numId w:val="39"/>
        </w:numPr>
        <w:tabs>
          <w:tab w:pos="1313" w:val="left" w:leader="none"/>
        </w:tabs>
        <w:spacing w:line="326" w:lineRule="exact" w:before="0" w:after="0"/>
        <w:ind w:left="1313" w:right="0" w:hanging="407"/>
        <w:jc w:val="left"/>
        <w:rPr>
          <w:sz w:val="28"/>
        </w:rPr>
      </w:pPr>
      <w:r>
        <w:rPr>
          <w:spacing w:val="-2"/>
          <w:sz w:val="28"/>
        </w:rPr>
        <w:t>County</w:t>
      </w:r>
    </w:p>
    <w:p>
      <w:pPr>
        <w:pStyle w:val="ListParagraph"/>
        <w:numPr>
          <w:ilvl w:val="0"/>
          <w:numId w:val="41"/>
        </w:numPr>
        <w:tabs>
          <w:tab w:pos="701" w:val="left" w:leader="none"/>
        </w:tabs>
        <w:spacing w:line="218" w:lineRule="auto" w:before="303" w:after="0"/>
        <w:ind w:left="701" w:right="4669" w:hanging="407"/>
        <w:jc w:val="left"/>
        <w:rPr>
          <w:sz w:val="28"/>
        </w:rPr>
      </w:pPr>
      <w:r>
        <w:rPr/>
        <mc:AlternateContent>
          <mc:Choice Requires="wps">
            <w:drawing>
              <wp:anchor distT="0" distB="0" distL="0" distR="0" allowOverlap="1" layoutInCell="1" locked="0" behindDoc="0" simplePos="0" relativeHeight="15744000">
                <wp:simplePos x="0" y="0"/>
                <wp:positionH relativeFrom="page">
                  <wp:posOffset>5036515</wp:posOffset>
                </wp:positionH>
                <wp:positionV relativeFrom="paragraph">
                  <wp:posOffset>1784537</wp:posOffset>
                </wp:positionV>
                <wp:extent cx="2736215" cy="4371975"/>
                <wp:effectExtent l="0" t="0" r="0" b="0"/>
                <wp:wrapNone/>
                <wp:docPr id="53" name="Group 53"/>
                <wp:cNvGraphicFramePr>
                  <a:graphicFrameLocks/>
                </wp:cNvGraphicFramePr>
                <a:graphic>
                  <a:graphicData uri="http://schemas.microsoft.com/office/word/2010/wordprocessingGroup">
                    <wpg:wgp>
                      <wpg:cNvPr id="53" name="Group 53"/>
                      <wpg:cNvGrpSpPr/>
                      <wpg:grpSpPr>
                        <a:xfrm>
                          <a:off x="0" y="0"/>
                          <a:ext cx="2736215" cy="4371975"/>
                          <a:chExt cx="2736215" cy="4371975"/>
                        </a:xfrm>
                      </wpg:grpSpPr>
                      <pic:pic>
                        <pic:nvPicPr>
                          <pic:cNvPr id="54" name="Image 54"/>
                          <pic:cNvPicPr/>
                        </pic:nvPicPr>
                        <pic:blipFill>
                          <a:blip r:embed="rId28" cstate="print"/>
                          <a:stretch>
                            <a:fillRect/>
                          </a:stretch>
                        </pic:blipFill>
                        <pic:spPr>
                          <a:xfrm>
                            <a:off x="0" y="0"/>
                            <a:ext cx="2735884" cy="4371975"/>
                          </a:xfrm>
                          <a:prstGeom prst="rect">
                            <a:avLst/>
                          </a:prstGeom>
                        </pic:spPr>
                      </pic:pic>
                      <wps:wsp>
                        <wps:cNvPr id="55" name="Textbox 55"/>
                        <wps:cNvSpPr txBox="1"/>
                        <wps:spPr>
                          <a:xfrm>
                            <a:off x="0" y="0"/>
                            <a:ext cx="2736215" cy="4371975"/>
                          </a:xfrm>
                          <a:prstGeom prst="rect">
                            <a:avLst/>
                          </a:prstGeom>
                        </wps:spPr>
                        <wps:txbx>
                          <w:txbxContent>
                            <w:p>
                              <w:pPr>
                                <w:spacing w:line="240" w:lineRule="auto" w:before="0"/>
                                <w:rPr>
                                  <w:sz w:val="61"/>
                                </w:rPr>
                              </w:pPr>
                            </w:p>
                            <w:p>
                              <w:pPr>
                                <w:spacing w:line="240" w:lineRule="auto" w:before="0"/>
                                <w:rPr>
                                  <w:sz w:val="61"/>
                                </w:rPr>
                              </w:pPr>
                            </w:p>
                            <w:p>
                              <w:pPr>
                                <w:spacing w:line="240" w:lineRule="auto" w:before="633"/>
                                <w:rPr>
                                  <w:sz w:val="61"/>
                                </w:rPr>
                              </w:pPr>
                            </w:p>
                            <w:p>
                              <w:pPr>
                                <w:spacing w:line="716" w:lineRule="exact" w:before="0"/>
                                <w:ind w:left="21" w:right="0" w:firstLine="0"/>
                                <w:jc w:val="center"/>
                                <w:rPr>
                                  <w:sz w:val="61"/>
                                </w:rPr>
                              </w:pPr>
                              <w:r>
                                <w:rPr>
                                  <w:color w:val="FFFFFF"/>
                                  <w:spacing w:val="-4"/>
                                  <w:sz w:val="61"/>
                                </w:rPr>
                                <w:t>CCQS</w:t>
                              </w:r>
                            </w:p>
                            <w:p>
                              <w:pPr>
                                <w:spacing w:line="399" w:lineRule="exact" w:before="0"/>
                                <w:ind w:left="21" w:right="2" w:firstLine="0"/>
                                <w:jc w:val="center"/>
                                <w:rPr>
                                  <w:sz w:val="35"/>
                                </w:rPr>
                              </w:pPr>
                              <w:r>
                                <w:rPr>
                                  <w:color w:val="FFFFFF"/>
                                  <w:sz w:val="35"/>
                                </w:rPr>
                                <w:t>-JoEllen</w:t>
                              </w:r>
                              <w:r>
                                <w:rPr>
                                  <w:color w:val="FFFFFF"/>
                                  <w:spacing w:val="15"/>
                                  <w:sz w:val="35"/>
                                </w:rPr>
                                <w:t> </w:t>
                              </w:r>
                              <w:r>
                                <w:rPr>
                                  <w:color w:val="FFFFFF"/>
                                  <w:spacing w:val="-2"/>
                                  <w:sz w:val="35"/>
                                </w:rPr>
                                <w:t>Robbins</w:t>
                              </w:r>
                            </w:p>
                          </w:txbxContent>
                        </wps:txbx>
                        <wps:bodyPr wrap="square" lIns="0" tIns="0" rIns="0" bIns="0" rtlCol="0">
                          <a:noAutofit/>
                        </wps:bodyPr>
                      </wps:wsp>
                    </wpg:wgp>
                  </a:graphicData>
                </a:graphic>
              </wp:anchor>
            </w:drawing>
          </mc:Choice>
          <mc:Fallback>
            <w:pict>
              <v:group style="position:absolute;margin-left:396.576019pt;margin-top:140.514771pt;width:215.45pt;height:344.25pt;mso-position-horizontal-relative:page;mso-position-vertical-relative:paragraph;z-index:15744000" id="docshapegroup33" coordorigin="7932,2810" coordsize="4309,6885">
                <v:shape style="position:absolute;left:7931;top:2810;width:4309;height:6885" type="#_x0000_t75" id="docshape34" stroked="false">
                  <v:imagedata r:id="rId28" o:title=""/>
                </v:shape>
                <v:shape style="position:absolute;left:7931;top:2810;width:4309;height:6885" type="#_x0000_t202" id="docshape35" filled="false" stroked="false">
                  <v:textbox inset="0,0,0,0">
                    <w:txbxContent>
                      <w:p>
                        <w:pPr>
                          <w:spacing w:line="240" w:lineRule="auto" w:before="0"/>
                          <w:rPr>
                            <w:sz w:val="61"/>
                          </w:rPr>
                        </w:pPr>
                      </w:p>
                      <w:p>
                        <w:pPr>
                          <w:spacing w:line="240" w:lineRule="auto" w:before="0"/>
                          <w:rPr>
                            <w:sz w:val="61"/>
                          </w:rPr>
                        </w:pPr>
                      </w:p>
                      <w:p>
                        <w:pPr>
                          <w:spacing w:line="240" w:lineRule="auto" w:before="633"/>
                          <w:rPr>
                            <w:sz w:val="61"/>
                          </w:rPr>
                        </w:pPr>
                      </w:p>
                      <w:p>
                        <w:pPr>
                          <w:spacing w:line="716" w:lineRule="exact" w:before="0"/>
                          <w:ind w:left="21" w:right="0" w:firstLine="0"/>
                          <w:jc w:val="center"/>
                          <w:rPr>
                            <w:sz w:val="61"/>
                          </w:rPr>
                        </w:pPr>
                        <w:r>
                          <w:rPr>
                            <w:color w:val="FFFFFF"/>
                            <w:spacing w:val="-4"/>
                            <w:sz w:val="61"/>
                          </w:rPr>
                          <w:t>CCQS</w:t>
                        </w:r>
                      </w:p>
                      <w:p>
                        <w:pPr>
                          <w:spacing w:line="399" w:lineRule="exact" w:before="0"/>
                          <w:ind w:left="21" w:right="2" w:firstLine="0"/>
                          <w:jc w:val="center"/>
                          <w:rPr>
                            <w:sz w:val="35"/>
                          </w:rPr>
                        </w:pPr>
                        <w:r>
                          <w:rPr>
                            <w:color w:val="FFFFFF"/>
                            <w:sz w:val="35"/>
                          </w:rPr>
                          <w:t>-JoEllen</w:t>
                        </w:r>
                        <w:r>
                          <w:rPr>
                            <w:color w:val="FFFFFF"/>
                            <w:spacing w:val="15"/>
                            <w:sz w:val="35"/>
                          </w:rPr>
                          <w:t> </w:t>
                        </w:r>
                        <w:r>
                          <w:rPr>
                            <w:color w:val="FFFFFF"/>
                            <w:spacing w:val="-2"/>
                            <w:sz w:val="35"/>
                          </w:rPr>
                          <w:t>Robbins</w:t>
                        </w:r>
                      </w:p>
                    </w:txbxContent>
                  </v:textbox>
                  <w10:wrap type="none"/>
                </v:shape>
                <w10:wrap type="none"/>
              </v:group>
            </w:pict>
          </mc:Fallback>
        </mc:AlternateContent>
      </w:r>
      <w:r>
        <w:rPr>
          <w:sz w:val="28"/>
        </w:rPr>
        <w:t>Survey - suggestions or ideas as to what information would be good to gather</w:t>
      </w:r>
    </w:p>
    <w:p>
      <w:pPr>
        <w:spacing w:after="0" w:line="218" w:lineRule="auto"/>
        <w:jc w:val="left"/>
        <w:rPr>
          <w:sz w:val="28"/>
        </w:rPr>
        <w:sectPr>
          <w:pgSz w:w="12240" w:h="15840"/>
          <w:pgMar w:top="520" w:bottom="280" w:left="0" w:right="0"/>
        </w:sectPr>
      </w:pPr>
    </w:p>
    <w:p>
      <w:pPr>
        <w:pStyle w:val="BodyText"/>
        <w:rPr>
          <w:sz w:val="20"/>
        </w:rPr>
      </w:pPr>
      <w:r>
        <w:rPr/>
        <mc:AlternateContent>
          <mc:Choice Requires="wps">
            <w:drawing>
              <wp:anchor distT="0" distB="0" distL="0" distR="0" allowOverlap="1" layoutInCell="1" locked="0" behindDoc="1" simplePos="0" relativeHeight="486358528">
                <wp:simplePos x="0" y="0"/>
                <wp:positionH relativeFrom="page">
                  <wp:posOffset>0</wp:posOffset>
                </wp:positionH>
                <wp:positionV relativeFrom="page">
                  <wp:posOffset>328612</wp:posOffset>
                </wp:positionV>
                <wp:extent cx="7772400" cy="4109720"/>
                <wp:effectExtent l="0" t="0" r="0" b="0"/>
                <wp:wrapNone/>
                <wp:docPr id="56" name="Group 56"/>
                <wp:cNvGraphicFramePr>
                  <a:graphicFrameLocks/>
                </wp:cNvGraphicFramePr>
                <a:graphic>
                  <a:graphicData uri="http://schemas.microsoft.com/office/word/2010/wordprocessingGroup">
                    <wpg:wgp>
                      <wpg:cNvPr id="56" name="Group 56"/>
                      <wpg:cNvGrpSpPr/>
                      <wpg:grpSpPr>
                        <a:xfrm>
                          <a:off x="0" y="0"/>
                          <a:ext cx="7772400" cy="4109720"/>
                          <a:chExt cx="7772400" cy="4109720"/>
                        </a:xfrm>
                      </wpg:grpSpPr>
                      <pic:pic>
                        <pic:nvPicPr>
                          <pic:cNvPr id="57" name="Image 57"/>
                          <pic:cNvPicPr/>
                        </pic:nvPicPr>
                        <pic:blipFill>
                          <a:blip r:embed="rId29" cstate="print"/>
                          <a:stretch>
                            <a:fillRect/>
                          </a:stretch>
                        </pic:blipFill>
                        <pic:spPr>
                          <a:xfrm>
                            <a:off x="0" y="0"/>
                            <a:ext cx="7772400" cy="4109178"/>
                          </a:xfrm>
                          <a:prstGeom prst="rect">
                            <a:avLst/>
                          </a:prstGeom>
                        </pic:spPr>
                      </pic:pic>
                      <wps:wsp>
                        <wps:cNvPr id="58" name="Textbox 58"/>
                        <wps:cNvSpPr txBox="1"/>
                        <wps:spPr>
                          <a:xfrm>
                            <a:off x="1237967" y="434565"/>
                            <a:ext cx="5305425" cy="1268095"/>
                          </a:xfrm>
                          <a:prstGeom prst="rect">
                            <a:avLst/>
                          </a:prstGeom>
                        </wps:spPr>
                        <wps:txbx>
                          <w:txbxContent>
                            <w:p>
                              <w:pPr>
                                <w:spacing w:line="830" w:lineRule="exact" w:before="0"/>
                                <w:ind w:left="0" w:right="19" w:firstLine="0"/>
                                <w:jc w:val="center"/>
                                <w:rPr>
                                  <w:sz w:val="81"/>
                                </w:rPr>
                              </w:pPr>
                              <w:r>
                                <w:rPr>
                                  <w:color w:val="FFFFFF"/>
                                  <w:sz w:val="81"/>
                                </w:rPr>
                                <w:t>Center</w:t>
                              </w:r>
                              <w:r>
                                <w:rPr>
                                  <w:color w:val="FFFFFF"/>
                                  <w:spacing w:val="-30"/>
                                  <w:sz w:val="81"/>
                                </w:rPr>
                                <w:t> </w:t>
                              </w:r>
                              <w:r>
                                <w:rPr>
                                  <w:color w:val="FFFFFF"/>
                                  <w:sz w:val="81"/>
                                </w:rPr>
                                <w:t>Comparative</w:t>
                              </w:r>
                              <w:r>
                                <w:rPr>
                                  <w:color w:val="FFFFFF"/>
                                  <w:spacing w:val="-30"/>
                                  <w:sz w:val="81"/>
                                </w:rPr>
                                <w:t> </w:t>
                              </w:r>
                              <w:r>
                                <w:rPr>
                                  <w:color w:val="FFFFFF"/>
                                  <w:spacing w:val="-4"/>
                                  <w:sz w:val="81"/>
                                </w:rPr>
                                <w:t>Data</w:t>
                              </w:r>
                            </w:p>
                            <w:p>
                              <w:pPr>
                                <w:spacing w:before="365"/>
                                <w:ind w:left="188" w:right="19" w:firstLine="0"/>
                                <w:jc w:val="center"/>
                                <w:rPr>
                                  <w:sz w:val="30"/>
                                </w:rPr>
                              </w:pPr>
                              <w:r>
                                <w:rPr>
                                  <w:sz w:val="30"/>
                                </w:rPr>
                                <w:t>Rating</w:t>
                              </w:r>
                              <w:r>
                                <w:rPr>
                                  <w:spacing w:val="7"/>
                                  <w:sz w:val="30"/>
                                </w:rPr>
                                <w:t> </w:t>
                              </w:r>
                              <w:r>
                                <w:rPr>
                                  <w:sz w:val="30"/>
                                </w:rPr>
                                <w:t>Distribution</w:t>
                              </w:r>
                              <w:r>
                                <w:rPr>
                                  <w:spacing w:val="8"/>
                                  <w:sz w:val="30"/>
                                </w:rPr>
                                <w:t> </w:t>
                              </w:r>
                              <w:r>
                                <w:rPr>
                                  <w:sz w:val="30"/>
                                </w:rPr>
                                <w:t>for</w:t>
                              </w:r>
                              <w:r>
                                <w:rPr>
                                  <w:spacing w:val="7"/>
                                  <w:sz w:val="30"/>
                                </w:rPr>
                                <w:t> </w:t>
                              </w:r>
                              <w:r>
                                <w:rPr>
                                  <w:sz w:val="30"/>
                                </w:rPr>
                                <w:t>Centers</w:t>
                              </w:r>
                              <w:r>
                                <w:rPr>
                                  <w:spacing w:val="8"/>
                                  <w:sz w:val="30"/>
                                </w:rPr>
                                <w:t> </w:t>
                              </w:r>
                              <w:r>
                                <w:rPr>
                                  <w:spacing w:val="-4"/>
                                  <w:sz w:val="30"/>
                                </w:rPr>
                                <w:t>2023</w:t>
                              </w:r>
                            </w:p>
                            <w:p>
                              <w:pPr>
                                <w:spacing w:before="205"/>
                                <w:ind w:left="1" w:right="19" w:firstLine="0"/>
                                <w:jc w:val="center"/>
                                <w:rPr>
                                  <w:rFonts w:ascii="Arial"/>
                                  <w:b/>
                                  <w:sz w:val="20"/>
                                </w:rPr>
                              </w:pPr>
                              <w:r>
                                <w:rPr>
                                  <w:rFonts w:ascii="Arial"/>
                                  <w:b/>
                                  <w:sz w:val="20"/>
                                </w:rPr>
                                <w:t>111</w:t>
                              </w:r>
                              <w:r>
                                <w:rPr>
                                  <w:rFonts w:ascii="Arial"/>
                                  <w:b/>
                                  <w:spacing w:val="2"/>
                                  <w:sz w:val="20"/>
                                </w:rPr>
                                <w:t> </w:t>
                              </w:r>
                              <w:r>
                                <w:rPr>
                                  <w:rFonts w:ascii="Arial"/>
                                  <w:b/>
                                  <w:sz w:val="20"/>
                                </w:rPr>
                                <w:t>of</w:t>
                              </w:r>
                              <w:r>
                                <w:rPr>
                                  <w:rFonts w:ascii="Arial"/>
                                  <w:b/>
                                  <w:spacing w:val="61"/>
                                  <w:sz w:val="20"/>
                                </w:rPr>
                                <w:t> </w:t>
                              </w:r>
                              <w:r>
                                <w:rPr>
                                  <w:rFonts w:ascii="Arial"/>
                                  <w:b/>
                                  <w:sz w:val="20"/>
                                </w:rPr>
                                <w:t>420</w:t>
                              </w:r>
                              <w:r>
                                <w:rPr>
                                  <w:rFonts w:ascii="Arial"/>
                                  <w:b/>
                                  <w:spacing w:val="3"/>
                                  <w:sz w:val="20"/>
                                </w:rPr>
                                <w:t> </w:t>
                              </w:r>
                              <w:r>
                                <w:rPr>
                                  <w:rFonts w:ascii="Arial"/>
                                  <w:b/>
                                  <w:sz w:val="20"/>
                                </w:rPr>
                                <w:t>centers</w:t>
                              </w:r>
                              <w:r>
                                <w:rPr>
                                  <w:rFonts w:ascii="Arial"/>
                                  <w:b/>
                                  <w:spacing w:val="3"/>
                                  <w:sz w:val="20"/>
                                </w:rPr>
                                <w:t> </w:t>
                              </w:r>
                              <w:r>
                                <w:rPr>
                                  <w:rFonts w:ascii="Arial"/>
                                  <w:b/>
                                  <w:sz w:val="20"/>
                                </w:rPr>
                                <w:t>with</w:t>
                              </w:r>
                              <w:r>
                                <w:rPr>
                                  <w:rFonts w:ascii="Arial"/>
                                  <w:b/>
                                  <w:spacing w:val="2"/>
                                  <w:sz w:val="20"/>
                                </w:rPr>
                                <w:t> </w:t>
                              </w:r>
                              <w:r>
                                <w:rPr>
                                  <w:rFonts w:ascii="Arial"/>
                                  <w:b/>
                                  <w:sz w:val="20"/>
                                </w:rPr>
                                <w:t>certified</w:t>
                              </w:r>
                              <w:r>
                                <w:rPr>
                                  <w:rFonts w:ascii="Arial"/>
                                  <w:b/>
                                  <w:spacing w:val="3"/>
                                  <w:sz w:val="20"/>
                                </w:rPr>
                                <w:t> </w:t>
                              </w:r>
                              <w:r>
                                <w:rPr>
                                  <w:rFonts w:ascii="Arial"/>
                                  <w:b/>
                                  <w:sz w:val="20"/>
                                </w:rPr>
                                <w:t>rating=</w:t>
                              </w:r>
                              <w:r>
                                <w:rPr>
                                  <w:rFonts w:ascii="Arial"/>
                                  <w:b/>
                                  <w:spacing w:val="61"/>
                                  <w:sz w:val="20"/>
                                </w:rPr>
                                <w:t> </w:t>
                              </w:r>
                              <w:r>
                                <w:rPr>
                                  <w:rFonts w:ascii="Arial"/>
                                  <w:b/>
                                  <w:sz w:val="20"/>
                                </w:rPr>
                                <w:t>24%</w:t>
                              </w:r>
                              <w:r>
                                <w:rPr>
                                  <w:rFonts w:ascii="Arial"/>
                                  <w:b/>
                                  <w:spacing w:val="3"/>
                                  <w:sz w:val="20"/>
                                </w:rPr>
                                <w:t> </w:t>
                              </w:r>
                              <w:r>
                                <w:rPr>
                                  <w:rFonts w:ascii="Arial"/>
                                  <w:b/>
                                  <w:sz w:val="20"/>
                                </w:rPr>
                                <w:t>of</w:t>
                              </w:r>
                              <w:r>
                                <w:rPr>
                                  <w:rFonts w:ascii="Arial"/>
                                  <w:b/>
                                  <w:spacing w:val="2"/>
                                  <w:sz w:val="20"/>
                                </w:rPr>
                                <w:t> </w:t>
                              </w:r>
                              <w:r>
                                <w:rPr>
                                  <w:rFonts w:ascii="Arial"/>
                                  <w:b/>
                                  <w:sz w:val="20"/>
                                </w:rPr>
                                <w:t>all</w:t>
                              </w:r>
                              <w:r>
                                <w:rPr>
                                  <w:rFonts w:ascii="Arial"/>
                                  <w:b/>
                                  <w:spacing w:val="3"/>
                                  <w:sz w:val="20"/>
                                </w:rPr>
                                <w:t> </w:t>
                              </w:r>
                              <w:r>
                                <w:rPr>
                                  <w:rFonts w:ascii="Arial"/>
                                  <w:b/>
                                  <w:spacing w:val="-2"/>
                                  <w:sz w:val="20"/>
                                </w:rPr>
                                <w:t>centers</w:t>
                              </w:r>
                            </w:p>
                          </w:txbxContent>
                        </wps:txbx>
                        <wps:bodyPr wrap="square" lIns="0" tIns="0" rIns="0" bIns="0" rtlCol="0">
                          <a:noAutofit/>
                        </wps:bodyPr>
                      </wps:wsp>
                      <wps:wsp>
                        <wps:cNvPr id="59" name="Textbox 59"/>
                        <wps:cNvSpPr txBox="1"/>
                        <wps:spPr>
                          <a:xfrm>
                            <a:off x="2072875" y="2720812"/>
                            <a:ext cx="3568700" cy="474345"/>
                          </a:xfrm>
                          <a:prstGeom prst="rect">
                            <a:avLst/>
                          </a:prstGeom>
                        </wps:spPr>
                        <wps:txbx>
                          <w:txbxContent>
                            <w:p>
                              <w:pPr>
                                <w:spacing w:line="310" w:lineRule="exact" w:before="0"/>
                                <w:ind w:left="169" w:right="0" w:firstLine="0"/>
                                <w:jc w:val="center"/>
                                <w:rPr>
                                  <w:sz w:val="30"/>
                                </w:rPr>
                              </w:pPr>
                              <w:r>
                                <w:rPr>
                                  <w:sz w:val="30"/>
                                </w:rPr>
                                <w:t>Rating</w:t>
                              </w:r>
                              <w:r>
                                <w:rPr>
                                  <w:spacing w:val="7"/>
                                  <w:sz w:val="30"/>
                                </w:rPr>
                                <w:t> </w:t>
                              </w:r>
                              <w:r>
                                <w:rPr>
                                  <w:sz w:val="30"/>
                                </w:rPr>
                                <w:t>Distribution</w:t>
                              </w:r>
                              <w:r>
                                <w:rPr>
                                  <w:spacing w:val="8"/>
                                  <w:sz w:val="30"/>
                                </w:rPr>
                                <w:t> </w:t>
                              </w:r>
                              <w:r>
                                <w:rPr>
                                  <w:sz w:val="30"/>
                                </w:rPr>
                                <w:t>for</w:t>
                              </w:r>
                              <w:r>
                                <w:rPr>
                                  <w:spacing w:val="7"/>
                                  <w:sz w:val="30"/>
                                </w:rPr>
                                <w:t> </w:t>
                              </w:r>
                              <w:r>
                                <w:rPr>
                                  <w:sz w:val="30"/>
                                </w:rPr>
                                <w:t>Centers</w:t>
                              </w:r>
                              <w:r>
                                <w:rPr>
                                  <w:spacing w:val="8"/>
                                  <w:sz w:val="30"/>
                                </w:rPr>
                                <w:t> </w:t>
                              </w:r>
                              <w:r>
                                <w:rPr>
                                  <w:spacing w:val="-4"/>
                                  <w:sz w:val="30"/>
                                </w:rPr>
                                <w:t>2024</w:t>
                              </w:r>
                            </w:p>
                            <w:p>
                              <w:pPr>
                                <w:spacing w:before="205"/>
                                <w:ind w:left="0" w:right="0" w:firstLine="0"/>
                                <w:jc w:val="left"/>
                                <w:rPr>
                                  <w:rFonts w:ascii="Arial"/>
                                  <w:b/>
                                  <w:sz w:val="20"/>
                                </w:rPr>
                              </w:pPr>
                              <w:r>
                                <w:rPr>
                                  <w:rFonts w:ascii="Arial"/>
                                  <w:b/>
                                  <w:sz w:val="20"/>
                                </w:rPr>
                                <w:t>125</w:t>
                              </w:r>
                              <w:r>
                                <w:rPr>
                                  <w:rFonts w:ascii="Arial"/>
                                  <w:b/>
                                  <w:spacing w:val="5"/>
                                  <w:sz w:val="20"/>
                                </w:rPr>
                                <w:t> </w:t>
                              </w:r>
                              <w:r>
                                <w:rPr>
                                  <w:rFonts w:ascii="Arial"/>
                                  <w:b/>
                                  <w:sz w:val="20"/>
                                </w:rPr>
                                <w:t>of</w:t>
                              </w:r>
                              <w:r>
                                <w:rPr>
                                  <w:rFonts w:ascii="Arial"/>
                                  <w:b/>
                                  <w:spacing w:val="5"/>
                                  <w:sz w:val="20"/>
                                </w:rPr>
                                <w:t> </w:t>
                              </w:r>
                              <w:r>
                                <w:rPr>
                                  <w:rFonts w:ascii="Arial"/>
                                  <w:b/>
                                  <w:sz w:val="20"/>
                                </w:rPr>
                                <w:t>441</w:t>
                              </w:r>
                              <w:r>
                                <w:rPr>
                                  <w:rFonts w:ascii="Arial"/>
                                  <w:b/>
                                  <w:spacing w:val="6"/>
                                  <w:sz w:val="20"/>
                                </w:rPr>
                                <w:t> </w:t>
                              </w:r>
                              <w:r>
                                <w:rPr>
                                  <w:rFonts w:ascii="Arial"/>
                                  <w:b/>
                                  <w:sz w:val="20"/>
                                </w:rPr>
                                <w:t>centers</w:t>
                              </w:r>
                              <w:r>
                                <w:rPr>
                                  <w:rFonts w:ascii="Arial"/>
                                  <w:b/>
                                  <w:spacing w:val="5"/>
                                  <w:sz w:val="20"/>
                                </w:rPr>
                                <w:t> </w:t>
                              </w:r>
                              <w:r>
                                <w:rPr>
                                  <w:rFonts w:ascii="Arial"/>
                                  <w:b/>
                                  <w:sz w:val="20"/>
                                </w:rPr>
                                <w:t>with</w:t>
                              </w:r>
                              <w:r>
                                <w:rPr>
                                  <w:rFonts w:ascii="Arial"/>
                                  <w:b/>
                                  <w:spacing w:val="5"/>
                                  <w:sz w:val="20"/>
                                </w:rPr>
                                <w:t> </w:t>
                              </w:r>
                              <w:r>
                                <w:rPr>
                                  <w:rFonts w:ascii="Arial"/>
                                  <w:b/>
                                  <w:sz w:val="20"/>
                                </w:rPr>
                                <w:t>certified</w:t>
                              </w:r>
                              <w:r>
                                <w:rPr>
                                  <w:rFonts w:ascii="Arial"/>
                                  <w:b/>
                                  <w:spacing w:val="6"/>
                                  <w:sz w:val="20"/>
                                </w:rPr>
                                <w:t> </w:t>
                              </w:r>
                              <w:r>
                                <w:rPr>
                                  <w:rFonts w:ascii="Arial"/>
                                  <w:b/>
                                  <w:sz w:val="20"/>
                                </w:rPr>
                                <w:t>rating=</w:t>
                              </w:r>
                              <w:r>
                                <w:rPr>
                                  <w:rFonts w:ascii="Arial"/>
                                  <w:b/>
                                  <w:spacing w:val="5"/>
                                  <w:sz w:val="20"/>
                                </w:rPr>
                                <w:t> </w:t>
                              </w:r>
                              <w:r>
                                <w:rPr>
                                  <w:rFonts w:ascii="Arial"/>
                                  <w:b/>
                                  <w:sz w:val="20"/>
                                </w:rPr>
                                <w:t>28%</w:t>
                              </w:r>
                              <w:r>
                                <w:rPr>
                                  <w:rFonts w:ascii="Arial"/>
                                  <w:b/>
                                  <w:spacing w:val="5"/>
                                  <w:sz w:val="20"/>
                                </w:rPr>
                                <w:t> </w:t>
                              </w:r>
                              <w:r>
                                <w:rPr>
                                  <w:rFonts w:ascii="Arial"/>
                                  <w:b/>
                                  <w:sz w:val="20"/>
                                </w:rPr>
                                <w:t>of</w:t>
                              </w:r>
                              <w:r>
                                <w:rPr>
                                  <w:rFonts w:ascii="Arial"/>
                                  <w:b/>
                                  <w:spacing w:val="6"/>
                                  <w:sz w:val="20"/>
                                </w:rPr>
                                <w:t> </w:t>
                              </w:r>
                              <w:r>
                                <w:rPr>
                                  <w:rFonts w:ascii="Arial"/>
                                  <w:b/>
                                  <w:sz w:val="20"/>
                                </w:rPr>
                                <w:t>all</w:t>
                              </w:r>
                              <w:r>
                                <w:rPr>
                                  <w:rFonts w:ascii="Arial"/>
                                  <w:b/>
                                  <w:spacing w:val="5"/>
                                  <w:sz w:val="20"/>
                                </w:rPr>
                                <w:t> </w:t>
                              </w:r>
                              <w:r>
                                <w:rPr>
                                  <w:rFonts w:ascii="Arial"/>
                                  <w:b/>
                                  <w:spacing w:val="-2"/>
                                  <w:sz w:val="20"/>
                                </w:rPr>
                                <w:t>centers</w:t>
                              </w:r>
                            </w:p>
                          </w:txbxContent>
                        </wps:txbx>
                        <wps:bodyPr wrap="square" lIns="0" tIns="0" rIns="0" bIns="0" rtlCol="0">
                          <a:noAutofit/>
                        </wps:bodyPr>
                      </wps:wsp>
                    </wpg:wgp>
                  </a:graphicData>
                </a:graphic>
              </wp:anchor>
            </w:drawing>
          </mc:Choice>
          <mc:Fallback>
            <w:pict>
              <v:group style="position:absolute;margin-left:0pt;margin-top:25.875pt;width:612pt;height:323.6pt;mso-position-horizontal-relative:page;mso-position-vertical-relative:page;z-index:-16957952" id="docshapegroup36" coordorigin="0,518" coordsize="12240,6472">
                <v:shape style="position:absolute;left:0;top:517;width:12240;height:6472" type="#_x0000_t75" id="docshape37" stroked="false">
                  <v:imagedata r:id="rId29" o:title=""/>
                </v:shape>
                <v:shape style="position:absolute;left:1949;top:1201;width:8355;height:1997" type="#_x0000_t202" id="docshape38" filled="false" stroked="false">
                  <v:textbox inset="0,0,0,0">
                    <w:txbxContent>
                      <w:p>
                        <w:pPr>
                          <w:spacing w:line="830" w:lineRule="exact" w:before="0"/>
                          <w:ind w:left="0" w:right="19" w:firstLine="0"/>
                          <w:jc w:val="center"/>
                          <w:rPr>
                            <w:sz w:val="81"/>
                          </w:rPr>
                        </w:pPr>
                        <w:r>
                          <w:rPr>
                            <w:color w:val="FFFFFF"/>
                            <w:sz w:val="81"/>
                          </w:rPr>
                          <w:t>Center</w:t>
                        </w:r>
                        <w:r>
                          <w:rPr>
                            <w:color w:val="FFFFFF"/>
                            <w:spacing w:val="-30"/>
                            <w:sz w:val="81"/>
                          </w:rPr>
                          <w:t> </w:t>
                        </w:r>
                        <w:r>
                          <w:rPr>
                            <w:color w:val="FFFFFF"/>
                            <w:sz w:val="81"/>
                          </w:rPr>
                          <w:t>Comparative</w:t>
                        </w:r>
                        <w:r>
                          <w:rPr>
                            <w:color w:val="FFFFFF"/>
                            <w:spacing w:val="-30"/>
                            <w:sz w:val="81"/>
                          </w:rPr>
                          <w:t> </w:t>
                        </w:r>
                        <w:r>
                          <w:rPr>
                            <w:color w:val="FFFFFF"/>
                            <w:spacing w:val="-4"/>
                            <w:sz w:val="81"/>
                          </w:rPr>
                          <w:t>Data</w:t>
                        </w:r>
                      </w:p>
                      <w:p>
                        <w:pPr>
                          <w:spacing w:before="365"/>
                          <w:ind w:left="188" w:right="19" w:firstLine="0"/>
                          <w:jc w:val="center"/>
                          <w:rPr>
                            <w:sz w:val="30"/>
                          </w:rPr>
                        </w:pPr>
                        <w:r>
                          <w:rPr>
                            <w:sz w:val="30"/>
                          </w:rPr>
                          <w:t>Rating</w:t>
                        </w:r>
                        <w:r>
                          <w:rPr>
                            <w:spacing w:val="7"/>
                            <w:sz w:val="30"/>
                          </w:rPr>
                          <w:t> </w:t>
                        </w:r>
                        <w:r>
                          <w:rPr>
                            <w:sz w:val="30"/>
                          </w:rPr>
                          <w:t>Distribution</w:t>
                        </w:r>
                        <w:r>
                          <w:rPr>
                            <w:spacing w:val="8"/>
                            <w:sz w:val="30"/>
                          </w:rPr>
                          <w:t> </w:t>
                        </w:r>
                        <w:r>
                          <w:rPr>
                            <w:sz w:val="30"/>
                          </w:rPr>
                          <w:t>for</w:t>
                        </w:r>
                        <w:r>
                          <w:rPr>
                            <w:spacing w:val="7"/>
                            <w:sz w:val="30"/>
                          </w:rPr>
                          <w:t> </w:t>
                        </w:r>
                        <w:r>
                          <w:rPr>
                            <w:sz w:val="30"/>
                          </w:rPr>
                          <w:t>Centers</w:t>
                        </w:r>
                        <w:r>
                          <w:rPr>
                            <w:spacing w:val="8"/>
                            <w:sz w:val="30"/>
                          </w:rPr>
                          <w:t> </w:t>
                        </w:r>
                        <w:r>
                          <w:rPr>
                            <w:spacing w:val="-4"/>
                            <w:sz w:val="30"/>
                          </w:rPr>
                          <w:t>2023</w:t>
                        </w:r>
                      </w:p>
                      <w:p>
                        <w:pPr>
                          <w:spacing w:before="205"/>
                          <w:ind w:left="1" w:right="19" w:firstLine="0"/>
                          <w:jc w:val="center"/>
                          <w:rPr>
                            <w:rFonts w:ascii="Arial"/>
                            <w:b/>
                            <w:sz w:val="20"/>
                          </w:rPr>
                        </w:pPr>
                        <w:r>
                          <w:rPr>
                            <w:rFonts w:ascii="Arial"/>
                            <w:b/>
                            <w:sz w:val="20"/>
                          </w:rPr>
                          <w:t>111</w:t>
                        </w:r>
                        <w:r>
                          <w:rPr>
                            <w:rFonts w:ascii="Arial"/>
                            <w:b/>
                            <w:spacing w:val="2"/>
                            <w:sz w:val="20"/>
                          </w:rPr>
                          <w:t> </w:t>
                        </w:r>
                        <w:r>
                          <w:rPr>
                            <w:rFonts w:ascii="Arial"/>
                            <w:b/>
                            <w:sz w:val="20"/>
                          </w:rPr>
                          <w:t>of</w:t>
                        </w:r>
                        <w:r>
                          <w:rPr>
                            <w:rFonts w:ascii="Arial"/>
                            <w:b/>
                            <w:spacing w:val="61"/>
                            <w:sz w:val="20"/>
                          </w:rPr>
                          <w:t> </w:t>
                        </w:r>
                        <w:r>
                          <w:rPr>
                            <w:rFonts w:ascii="Arial"/>
                            <w:b/>
                            <w:sz w:val="20"/>
                          </w:rPr>
                          <w:t>420</w:t>
                        </w:r>
                        <w:r>
                          <w:rPr>
                            <w:rFonts w:ascii="Arial"/>
                            <w:b/>
                            <w:spacing w:val="3"/>
                            <w:sz w:val="20"/>
                          </w:rPr>
                          <w:t> </w:t>
                        </w:r>
                        <w:r>
                          <w:rPr>
                            <w:rFonts w:ascii="Arial"/>
                            <w:b/>
                            <w:sz w:val="20"/>
                          </w:rPr>
                          <w:t>centers</w:t>
                        </w:r>
                        <w:r>
                          <w:rPr>
                            <w:rFonts w:ascii="Arial"/>
                            <w:b/>
                            <w:spacing w:val="3"/>
                            <w:sz w:val="20"/>
                          </w:rPr>
                          <w:t> </w:t>
                        </w:r>
                        <w:r>
                          <w:rPr>
                            <w:rFonts w:ascii="Arial"/>
                            <w:b/>
                            <w:sz w:val="20"/>
                          </w:rPr>
                          <w:t>with</w:t>
                        </w:r>
                        <w:r>
                          <w:rPr>
                            <w:rFonts w:ascii="Arial"/>
                            <w:b/>
                            <w:spacing w:val="2"/>
                            <w:sz w:val="20"/>
                          </w:rPr>
                          <w:t> </w:t>
                        </w:r>
                        <w:r>
                          <w:rPr>
                            <w:rFonts w:ascii="Arial"/>
                            <w:b/>
                            <w:sz w:val="20"/>
                          </w:rPr>
                          <w:t>certified</w:t>
                        </w:r>
                        <w:r>
                          <w:rPr>
                            <w:rFonts w:ascii="Arial"/>
                            <w:b/>
                            <w:spacing w:val="3"/>
                            <w:sz w:val="20"/>
                          </w:rPr>
                          <w:t> </w:t>
                        </w:r>
                        <w:r>
                          <w:rPr>
                            <w:rFonts w:ascii="Arial"/>
                            <w:b/>
                            <w:sz w:val="20"/>
                          </w:rPr>
                          <w:t>rating=</w:t>
                        </w:r>
                        <w:r>
                          <w:rPr>
                            <w:rFonts w:ascii="Arial"/>
                            <w:b/>
                            <w:spacing w:val="61"/>
                            <w:sz w:val="20"/>
                          </w:rPr>
                          <w:t> </w:t>
                        </w:r>
                        <w:r>
                          <w:rPr>
                            <w:rFonts w:ascii="Arial"/>
                            <w:b/>
                            <w:sz w:val="20"/>
                          </w:rPr>
                          <w:t>24%</w:t>
                        </w:r>
                        <w:r>
                          <w:rPr>
                            <w:rFonts w:ascii="Arial"/>
                            <w:b/>
                            <w:spacing w:val="3"/>
                            <w:sz w:val="20"/>
                          </w:rPr>
                          <w:t> </w:t>
                        </w:r>
                        <w:r>
                          <w:rPr>
                            <w:rFonts w:ascii="Arial"/>
                            <w:b/>
                            <w:sz w:val="20"/>
                          </w:rPr>
                          <w:t>of</w:t>
                        </w:r>
                        <w:r>
                          <w:rPr>
                            <w:rFonts w:ascii="Arial"/>
                            <w:b/>
                            <w:spacing w:val="2"/>
                            <w:sz w:val="20"/>
                          </w:rPr>
                          <w:t> </w:t>
                        </w:r>
                        <w:r>
                          <w:rPr>
                            <w:rFonts w:ascii="Arial"/>
                            <w:b/>
                            <w:sz w:val="20"/>
                          </w:rPr>
                          <w:t>all</w:t>
                        </w:r>
                        <w:r>
                          <w:rPr>
                            <w:rFonts w:ascii="Arial"/>
                            <w:b/>
                            <w:spacing w:val="3"/>
                            <w:sz w:val="20"/>
                          </w:rPr>
                          <w:t> </w:t>
                        </w:r>
                        <w:r>
                          <w:rPr>
                            <w:rFonts w:ascii="Arial"/>
                            <w:b/>
                            <w:spacing w:val="-2"/>
                            <w:sz w:val="20"/>
                          </w:rPr>
                          <w:t>centers</w:t>
                        </w:r>
                      </w:p>
                    </w:txbxContent>
                  </v:textbox>
                  <w10:wrap type="none"/>
                </v:shape>
                <v:shape style="position:absolute;left:3264;top:4802;width:5620;height:747" type="#_x0000_t202" id="docshape39" filled="false" stroked="false">
                  <v:textbox inset="0,0,0,0">
                    <w:txbxContent>
                      <w:p>
                        <w:pPr>
                          <w:spacing w:line="310" w:lineRule="exact" w:before="0"/>
                          <w:ind w:left="169" w:right="0" w:firstLine="0"/>
                          <w:jc w:val="center"/>
                          <w:rPr>
                            <w:sz w:val="30"/>
                          </w:rPr>
                        </w:pPr>
                        <w:r>
                          <w:rPr>
                            <w:sz w:val="30"/>
                          </w:rPr>
                          <w:t>Rating</w:t>
                        </w:r>
                        <w:r>
                          <w:rPr>
                            <w:spacing w:val="7"/>
                            <w:sz w:val="30"/>
                          </w:rPr>
                          <w:t> </w:t>
                        </w:r>
                        <w:r>
                          <w:rPr>
                            <w:sz w:val="30"/>
                          </w:rPr>
                          <w:t>Distribution</w:t>
                        </w:r>
                        <w:r>
                          <w:rPr>
                            <w:spacing w:val="8"/>
                            <w:sz w:val="30"/>
                          </w:rPr>
                          <w:t> </w:t>
                        </w:r>
                        <w:r>
                          <w:rPr>
                            <w:sz w:val="30"/>
                          </w:rPr>
                          <w:t>for</w:t>
                        </w:r>
                        <w:r>
                          <w:rPr>
                            <w:spacing w:val="7"/>
                            <w:sz w:val="30"/>
                          </w:rPr>
                          <w:t> </w:t>
                        </w:r>
                        <w:r>
                          <w:rPr>
                            <w:sz w:val="30"/>
                          </w:rPr>
                          <w:t>Centers</w:t>
                        </w:r>
                        <w:r>
                          <w:rPr>
                            <w:spacing w:val="8"/>
                            <w:sz w:val="30"/>
                          </w:rPr>
                          <w:t> </w:t>
                        </w:r>
                        <w:r>
                          <w:rPr>
                            <w:spacing w:val="-4"/>
                            <w:sz w:val="30"/>
                          </w:rPr>
                          <w:t>2024</w:t>
                        </w:r>
                      </w:p>
                      <w:p>
                        <w:pPr>
                          <w:spacing w:before="205"/>
                          <w:ind w:left="0" w:right="0" w:firstLine="0"/>
                          <w:jc w:val="left"/>
                          <w:rPr>
                            <w:rFonts w:ascii="Arial"/>
                            <w:b/>
                            <w:sz w:val="20"/>
                          </w:rPr>
                        </w:pPr>
                        <w:r>
                          <w:rPr>
                            <w:rFonts w:ascii="Arial"/>
                            <w:b/>
                            <w:sz w:val="20"/>
                          </w:rPr>
                          <w:t>125</w:t>
                        </w:r>
                        <w:r>
                          <w:rPr>
                            <w:rFonts w:ascii="Arial"/>
                            <w:b/>
                            <w:spacing w:val="5"/>
                            <w:sz w:val="20"/>
                          </w:rPr>
                          <w:t> </w:t>
                        </w:r>
                        <w:r>
                          <w:rPr>
                            <w:rFonts w:ascii="Arial"/>
                            <w:b/>
                            <w:sz w:val="20"/>
                          </w:rPr>
                          <w:t>of</w:t>
                        </w:r>
                        <w:r>
                          <w:rPr>
                            <w:rFonts w:ascii="Arial"/>
                            <w:b/>
                            <w:spacing w:val="5"/>
                            <w:sz w:val="20"/>
                          </w:rPr>
                          <w:t> </w:t>
                        </w:r>
                        <w:r>
                          <w:rPr>
                            <w:rFonts w:ascii="Arial"/>
                            <w:b/>
                            <w:sz w:val="20"/>
                          </w:rPr>
                          <w:t>441</w:t>
                        </w:r>
                        <w:r>
                          <w:rPr>
                            <w:rFonts w:ascii="Arial"/>
                            <w:b/>
                            <w:spacing w:val="6"/>
                            <w:sz w:val="20"/>
                          </w:rPr>
                          <w:t> </w:t>
                        </w:r>
                        <w:r>
                          <w:rPr>
                            <w:rFonts w:ascii="Arial"/>
                            <w:b/>
                            <w:sz w:val="20"/>
                          </w:rPr>
                          <w:t>centers</w:t>
                        </w:r>
                        <w:r>
                          <w:rPr>
                            <w:rFonts w:ascii="Arial"/>
                            <w:b/>
                            <w:spacing w:val="5"/>
                            <w:sz w:val="20"/>
                          </w:rPr>
                          <w:t> </w:t>
                        </w:r>
                        <w:r>
                          <w:rPr>
                            <w:rFonts w:ascii="Arial"/>
                            <w:b/>
                            <w:sz w:val="20"/>
                          </w:rPr>
                          <w:t>with</w:t>
                        </w:r>
                        <w:r>
                          <w:rPr>
                            <w:rFonts w:ascii="Arial"/>
                            <w:b/>
                            <w:spacing w:val="5"/>
                            <w:sz w:val="20"/>
                          </w:rPr>
                          <w:t> </w:t>
                        </w:r>
                        <w:r>
                          <w:rPr>
                            <w:rFonts w:ascii="Arial"/>
                            <w:b/>
                            <w:sz w:val="20"/>
                          </w:rPr>
                          <w:t>certified</w:t>
                        </w:r>
                        <w:r>
                          <w:rPr>
                            <w:rFonts w:ascii="Arial"/>
                            <w:b/>
                            <w:spacing w:val="6"/>
                            <w:sz w:val="20"/>
                          </w:rPr>
                          <w:t> </w:t>
                        </w:r>
                        <w:r>
                          <w:rPr>
                            <w:rFonts w:ascii="Arial"/>
                            <w:b/>
                            <w:sz w:val="20"/>
                          </w:rPr>
                          <w:t>rating=</w:t>
                        </w:r>
                        <w:r>
                          <w:rPr>
                            <w:rFonts w:ascii="Arial"/>
                            <w:b/>
                            <w:spacing w:val="5"/>
                            <w:sz w:val="20"/>
                          </w:rPr>
                          <w:t> </w:t>
                        </w:r>
                        <w:r>
                          <w:rPr>
                            <w:rFonts w:ascii="Arial"/>
                            <w:b/>
                            <w:sz w:val="20"/>
                          </w:rPr>
                          <w:t>28%</w:t>
                        </w:r>
                        <w:r>
                          <w:rPr>
                            <w:rFonts w:ascii="Arial"/>
                            <w:b/>
                            <w:spacing w:val="5"/>
                            <w:sz w:val="20"/>
                          </w:rPr>
                          <w:t> </w:t>
                        </w:r>
                        <w:r>
                          <w:rPr>
                            <w:rFonts w:ascii="Arial"/>
                            <w:b/>
                            <w:sz w:val="20"/>
                          </w:rPr>
                          <w:t>of</w:t>
                        </w:r>
                        <w:r>
                          <w:rPr>
                            <w:rFonts w:ascii="Arial"/>
                            <w:b/>
                            <w:spacing w:val="6"/>
                            <w:sz w:val="20"/>
                          </w:rPr>
                          <w:t> </w:t>
                        </w:r>
                        <w:r>
                          <w:rPr>
                            <w:rFonts w:ascii="Arial"/>
                            <w:b/>
                            <w:sz w:val="20"/>
                          </w:rPr>
                          <w:t>all</w:t>
                        </w:r>
                        <w:r>
                          <w:rPr>
                            <w:rFonts w:ascii="Arial"/>
                            <w:b/>
                            <w:spacing w:val="5"/>
                            <w:sz w:val="20"/>
                          </w:rPr>
                          <w:t> </w:t>
                        </w:r>
                        <w:r>
                          <w:rPr>
                            <w:rFonts w:ascii="Arial"/>
                            <w:b/>
                            <w:spacing w:val="-2"/>
                            <w:sz w:val="20"/>
                          </w:rPr>
                          <w:t>centers</w:t>
                        </w:r>
                      </w:p>
                    </w:txbxContent>
                  </v:textbox>
                  <w10:wrap type="none"/>
                </v:shape>
                <w10:wrap type="none"/>
              </v:group>
            </w:pict>
          </mc:Fallback>
        </mc:AlternateConten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38"/>
        <w:rPr>
          <w:sz w:val="20"/>
        </w:rPr>
      </w:pPr>
    </w:p>
    <w:tbl>
      <w:tblPr>
        <w:tblW w:w="0" w:type="auto"/>
        <w:jc w:val="left"/>
        <w:tblInd w:w="1283" w:type="dxa"/>
        <w:tblBorders>
          <w:top w:val="single" w:sz="6" w:space="0" w:color="9E9E9E"/>
          <w:left w:val="single" w:sz="6" w:space="0" w:color="9E9E9E"/>
          <w:bottom w:val="single" w:sz="6" w:space="0" w:color="9E9E9E"/>
          <w:right w:val="single" w:sz="6" w:space="0" w:color="9E9E9E"/>
          <w:insideH w:val="single" w:sz="6" w:space="0" w:color="9E9E9E"/>
          <w:insideV w:val="single" w:sz="6" w:space="0" w:color="9E9E9E"/>
        </w:tblBorders>
        <w:tblLayout w:type="fixed"/>
        <w:tblCellMar>
          <w:top w:w="0" w:type="dxa"/>
          <w:left w:w="0" w:type="dxa"/>
          <w:bottom w:w="0" w:type="dxa"/>
          <w:right w:w="0" w:type="dxa"/>
        </w:tblCellMar>
        <w:tblLook w:val="01E0"/>
      </w:tblPr>
      <w:tblGrid>
        <w:gridCol w:w="2423"/>
        <w:gridCol w:w="2423"/>
        <w:gridCol w:w="2423"/>
        <w:gridCol w:w="2423"/>
      </w:tblGrid>
      <w:tr>
        <w:trPr>
          <w:trHeight w:val="515" w:hRule="atLeast"/>
        </w:trPr>
        <w:tc>
          <w:tcPr>
            <w:tcW w:w="2423" w:type="dxa"/>
            <w:shd w:val="clear" w:color="auto" w:fill="E7E6E6"/>
          </w:tcPr>
          <w:p>
            <w:pPr>
              <w:pStyle w:val="TableParagraph"/>
              <w:spacing w:before="113"/>
              <w:ind w:left="113"/>
              <w:rPr>
                <w:rFonts w:ascii="Arial"/>
                <w:sz w:val="22"/>
              </w:rPr>
            </w:pPr>
            <w:r>
              <w:rPr>
                <w:rFonts w:ascii="Arial"/>
                <w:sz w:val="22"/>
              </w:rPr>
              <w:t>Foundation</w:t>
            </w:r>
            <w:r>
              <w:rPr>
                <w:rFonts w:ascii="Arial"/>
                <w:spacing w:val="-6"/>
                <w:sz w:val="22"/>
              </w:rPr>
              <w:t> </w:t>
            </w:r>
            <w:r>
              <w:rPr>
                <w:rFonts w:ascii="Arial"/>
                <w:sz w:val="22"/>
              </w:rPr>
              <w:t>of</w:t>
            </w:r>
            <w:r>
              <w:rPr>
                <w:rFonts w:ascii="Arial"/>
                <w:spacing w:val="-5"/>
                <w:sz w:val="22"/>
              </w:rPr>
              <w:t> </w:t>
            </w:r>
            <w:r>
              <w:rPr>
                <w:rFonts w:ascii="Arial"/>
                <w:spacing w:val="-2"/>
                <w:sz w:val="22"/>
              </w:rPr>
              <w:t>Quality</w:t>
            </w:r>
          </w:p>
        </w:tc>
        <w:tc>
          <w:tcPr>
            <w:tcW w:w="2423" w:type="dxa"/>
            <w:tcBorders>
              <w:bottom w:val="single" w:sz="6" w:space="0" w:color="000000"/>
            </w:tcBorders>
            <w:shd w:val="clear" w:color="auto" w:fill="E7E6E6"/>
          </w:tcPr>
          <w:p>
            <w:pPr>
              <w:pStyle w:val="TableParagraph"/>
              <w:spacing w:before="120"/>
              <w:ind w:left="310"/>
              <w:rPr>
                <w:rFonts w:ascii="Arial"/>
                <w:sz w:val="23"/>
              </w:rPr>
            </w:pPr>
            <w:r>
              <w:rPr>
                <w:rFonts w:ascii="Arial"/>
                <w:sz w:val="23"/>
              </w:rPr>
              <w:t>Building</w:t>
            </w:r>
            <w:r>
              <w:rPr>
                <w:rFonts w:ascii="Arial"/>
                <w:spacing w:val="18"/>
                <w:sz w:val="23"/>
              </w:rPr>
              <w:t> </w:t>
            </w:r>
            <w:r>
              <w:rPr>
                <w:rFonts w:ascii="Arial"/>
                <w:spacing w:val="-2"/>
                <w:sz w:val="23"/>
              </w:rPr>
              <w:t>Quality</w:t>
            </w:r>
          </w:p>
        </w:tc>
        <w:tc>
          <w:tcPr>
            <w:tcW w:w="2423" w:type="dxa"/>
            <w:tcBorders>
              <w:bottom w:val="single" w:sz="6" w:space="0" w:color="000000"/>
            </w:tcBorders>
            <w:shd w:val="clear" w:color="auto" w:fill="E7E6E6"/>
          </w:tcPr>
          <w:p>
            <w:pPr>
              <w:pStyle w:val="TableParagraph"/>
              <w:spacing w:before="120"/>
              <w:ind w:left="10"/>
              <w:jc w:val="center"/>
              <w:rPr>
                <w:rFonts w:ascii="Arial"/>
                <w:sz w:val="23"/>
              </w:rPr>
            </w:pPr>
            <w:r>
              <w:rPr>
                <w:rFonts w:ascii="Arial"/>
                <w:w w:val="105"/>
                <w:sz w:val="23"/>
              </w:rPr>
              <w:t>High</w:t>
            </w:r>
            <w:r>
              <w:rPr>
                <w:rFonts w:ascii="Arial"/>
                <w:spacing w:val="-15"/>
                <w:w w:val="105"/>
                <w:sz w:val="23"/>
              </w:rPr>
              <w:t> </w:t>
            </w:r>
            <w:r>
              <w:rPr>
                <w:rFonts w:ascii="Arial"/>
                <w:spacing w:val="-2"/>
                <w:w w:val="105"/>
                <w:sz w:val="23"/>
              </w:rPr>
              <w:t>Quality</w:t>
            </w:r>
          </w:p>
        </w:tc>
        <w:tc>
          <w:tcPr>
            <w:tcW w:w="2423" w:type="dxa"/>
            <w:shd w:val="clear" w:color="auto" w:fill="E7E6E6"/>
          </w:tcPr>
          <w:p>
            <w:pPr>
              <w:pStyle w:val="TableParagraph"/>
              <w:spacing w:before="115"/>
              <w:ind w:left="10" w:right="2"/>
              <w:jc w:val="center"/>
              <w:rPr>
                <w:rFonts w:ascii="Arial"/>
                <w:sz w:val="20"/>
              </w:rPr>
            </w:pPr>
            <w:r>
              <w:rPr>
                <w:rFonts w:ascii="Arial"/>
                <w:sz w:val="20"/>
              </w:rPr>
              <w:t>High</w:t>
            </w:r>
            <w:r>
              <w:rPr>
                <w:rFonts w:ascii="Arial"/>
                <w:spacing w:val="8"/>
                <w:sz w:val="20"/>
              </w:rPr>
              <w:t> </w:t>
            </w:r>
            <w:r>
              <w:rPr>
                <w:rFonts w:ascii="Arial"/>
                <w:sz w:val="20"/>
              </w:rPr>
              <w:t>Quality</w:t>
            </w:r>
            <w:r>
              <w:rPr>
                <w:rFonts w:ascii="Arial"/>
                <w:spacing w:val="9"/>
                <w:sz w:val="20"/>
              </w:rPr>
              <w:t> </w:t>
            </w:r>
            <w:r>
              <w:rPr>
                <w:rFonts w:ascii="Arial"/>
                <w:spacing w:val="-4"/>
                <w:sz w:val="20"/>
              </w:rPr>
              <w:t>Plus</w:t>
            </w:r>
          </w:p>
        </w:tc>
      </w:tr>
      <w:tr>
        <w:trPr>
          <w:trHeight w:val="515" w:hRule="atLeast"/>
        </w:trPr>
        <w:tc>
          <w:tcPr>
            <w:tcW w:w="2423" w:type="dxa"/>
            <w:tcBorders>
              <w:right w:val="single" w:sz="6" w:space="0" w:color="000000"/>
            </w:tcBorders>
          </w:tcPr>
          <w:p>
            <w:pPr>
              <w:pStyle w:val="TableParagraph"/>
              <w:spacing w:before="120"/>
              <w:ind w:left="556"/>
              <w:rPr>
                <w:rFonts w:ascii="Arial"/>
                <w:sz w:val="23"/>
              </w:rPr>
            </w:pPr>
            <w:r>
              <w:rPr>
                <w:rFonts w:ascii="Arial"/>
                <w:spacing w:val="-2"/>
                <w:w w:val="105"/>
                <w:sz w:val="23"/>
              </w:rPr>
              <w:t>31/111=28%</w:t>
            </w:r>
          </w:p>
        </w:tc>
        <w:tc>
          <w:tcPr>
            <w:tcW w:w="2423" w:type="dxa"/>
            <w:tcBorders>
              <w:top w:val="single" w:sz="6" w:space="0" w:color="000000"/>
              <w:left w:val="single" w:sz="6" w:space="0" w:color="000000"/>
              <w:bottom w:val="single" w:sz="6" w:space="0" w:color="000000"/>
              <w:right w:val="single" w:sz="6" w:space="0" w:color="000000"/>
            </w:tcBorders>
          </w:tcPr>
          <w:p>
            <w:pPr>
              <w:pStyle w:val="TableParagraph"/>
              <w:spacing w:before="120"/>
              <w:ind w:left="556"/>
              <w:rPr>
                <w:rFonts w:ascii="Arial"/>
                <w:sz w:val="23"/>
              </w:rPr>
            </w:pPr>
            <w:r>
              <w:rPr>
                <w:rFonts w:ascii="Arial"/>
                <w:spacing w:val="-2"/>
                <w:w w:val="105"/>
                <w:sz w:val="23"/>
              </w:rPr>
              <w:t>50/111=45%</w:t>
            </w:r>
          </w:p>
        </w:tc>
        <w:tc>
          <w:tcPr>
            <w:tcW w:w="2423" w:type="dxa"/>
            <w:tcBorders>
              <w:top w:val="single" w:sz="6" w:space="0" w:color="000000"/>
              <w:left w:val="single" w:sz="6" w:space="0" w:color="000000"/>
              <w:bottom w:val="single" w:sz="6" w:space="0" w:color="000000"/>
              <w:right w:val="single" w:sz="6" w:space="0" w:color="000000"/>
            </w:tcBorders>
          </w:tcPr>
          <w:p>
            <w:pPr>
              <w:pStyle w:val="TableParagraph"/>
              <w:spacing w:before="120"/>
              <w:ind w:left="10"/>
              <w:jc w:val="center"/>
              <w:rPr>
                <w:rFonts w:ascii="Arial"/>
                <w:sz w:val="23"/>
              </w:rPr>
            </w:pPr>
            <w:r>
              <w:rPr>
                <w:rFonts w:ascii="Arial"/>
                <w:spacing w:val="-2"/>
                <w:w w:val="105"/>
                <w:sz w:val="23"/>
              </w:rPr>
              <w:t>28/111=25%</w:t>
            </w:r>
          </w:p>
        </w:tc>
        <w:tc>
          <w:tcPr>
            <w:tcW w:w="2423" w:type="dxa"/>
            <w:tcBorders>
              <w:left w:val="single" w:sz="6" w:space="0" w:color="000000"/>
            </w:tcBorders>
          </w:tcPr>
          <w:p>
            <w:pPr>
              <w:pStyle w:val="TableParagraph"/>
              <w:spacing w:before="120"/>
              <w:ind w:left="10" w:right="1"/>
              <w:jc w:val="center"/>
              <w:rPr>
                <w:rFonts w:ascii="Arial"/>
                <w:sz w:val="23"/>
              </w:rPr>
            </w:pPr>
            <w:r>
              <w:rPr>
                <w:rFonts w:ascii="Arial"/>
                <w:spacing w:val="-2"/>
                <w:w w:val="105"/>
                <w:sz w:val="23"/>
              </w:rPr>
              <w:t>2/111=2%</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tbl>
      <w:tblPr>
        <w:tblW w:w="0" w:type="auto"/>
        <w:jc w:val="left"/>
        <w:tblInd w:w="1283" w:type="dxa"/>
        <w:tblBorders>
          <w:top w:val="single" w:sz="6" w:space="0" w:color="9E9E9E"/>
          <w:left w:val="single" w:sz="6" w:space="0" w:color="9E9E9E"/>
          <w:bottom w:val="single" w:sz="6" w:space="0" w:color="9E9E9E"/>
          <w:right w:val="single" w:sz="6" w:space="0" w:color="9E9E9E"/>
          <w:insideH w:val="single" w:sz="6" w:space="0" w:color="9E9E9E"/>
          <w:insideV w:val="single" w:sz="6" w:space="0" w:color="9E9E9E"/>
        </w:tblBorders>
        <w:tblLayout w:type="fixed"/>
        <w:tblCellMar>
          <w:top w:w="0" w:type="dxa"/>
          <w:left w:w="0" w:type="dxa"/>
          <w:bottom w:w="0" w:type="dxa"/>
          <w:right w:w="0" w:type="dxa"/>
        </w:tblCellMar>
        <w:tblLook w:val="01E0"/>
      </w:tblPr>
      <w:tblGrid>
        <w:gridCol w:w="2423"/>
        <w:gridCol w:w="2423"/>
        <w:gridCol w:w="2423"/>
        <w:gridCol w:w="2423"/>
      </w:tblGrid>
      <w:tr>
        <w:trPr>
          <w:trHeight w:val="515" w:hRule="atLeast"/>
        </w:trPr>
        <w:tc>
          <w:tcPr>
            <w:tcW w:w="2423" w:type="dxa"/>
            <w:tcBorders>
              <w:bottom w:val="single" w:sz="6" w:space="0" w:color="000000"/>
            </w:tcBorders>
            <w:shd w:val="clear" w:color="auto" w:fill="E7E6E6"/>
          </w:tcPr>
          <w:p>
            <w:pPr>
              <w:pStyle w:val="TableParagraph"/>
              <w:spacing w:before="113"/>
              <w:ind w:left="113"/>
              <w:rPr>
                <w:rFonts w:ascii="Arial"/>
                <w:sz w:val="22"/>
              </w:rPr>
            </w:pPr>
            <w:r>
              <w:rPr>
                <w:rFonts w:ascii="Arial"/>
                <w:sz w:val="22"/>
              </w:rPr>
              <w:t>Foundation</w:t>
            </w:r>
            <w:r>
              <w:rPr>
                <w:rFonts w:ascii="Arial"/>
                <w:spacing w:val="-6"/>
                <w:sz w:val="22"/>
              </w:rPr>
              <w:t> </w:t>
            </w:r>
            <w:r>
              <w:rPr>
                <w:rFonts w:ascii="Arial"/>
                <w:sz w:val="22"/>
              </w:rPr>
              <w:t>of</w:t>
            </w:r>
            <w:r>
              <w:rPr>
                <w:rFonts w:ascii="Arial"/>
                <w:spacing w:val="-5"/>
                <w:sz w:val="22"/>
              </w:rPr>
              <w:t> </w:t>
            </w:r>
            <w:r>
              <w:rPr>
                <w:rFonts w:ascii="Arial"/>
                <w:spacing w:val="-2"/>
                <w:sz w:val="22"/>
              </w:rPr>
              <w:t>Quality</w:t>
            </w:r>
          </w:p>
        </w:tc>
        <w:tc>
          <w:tcPr>
            <w:tcW w:w="2423" w:type="dxa"/>
            <w:tcBorders>
              <w:bottom w:val="single" w:sz="6" w:space="0" w:color="000000"/>
            </w:tcBorders>
            <w:shd w:val="clear" w:color="auto" w:fill="E7E6E6"/>
          </w:tcPr>
          <w:p>
            <w:pPr>
              <w:pStyle w:val="TableParagraph"/>
              <w:spacing w:before="120"/>
              <w:ind w:right="441"/>
              <w:jc w:val="right"/>
              <w:rPr>
                <w:rFonts w:ascii="Arial"/>
                <w:sz w:val="23"/>
              </w:rPr>
            </w:pPr>
            <w:r>
              <w:rPr>
                <w:rFonts w:ascii="Arial"/>
                <w:sz w:val="23"/>
              </w:rPr>
              <w:t>Building</w:t>
            </w:r>
            <w:r>
              <w:rPr>
                <w:rFonts w:ascii="Arial"/>
                <w:spacing w:val="18"/>
                <w:sz w:val="23"/>
              </w:rPr>
              <w:t> </w:t>
            </w:r>
            <w:r>
              <w:rPr>
                <w:rFonts w:ascii="Arial"/>
                <w:spacing w:val="-2"/>
                <w:sz w:val="23"/>
              </w:rPr>
              <w:t>Quality</w:t>
            </w:r>
          </w:p>
        </w:tc>
        <w:tc>
          <w:tcPr>
            <w:tcW w:w="2423" w:type="dxa"/>
            <w:tcBorders>
              <w:bottom w:val="single" w:sz="6" w:space="0" w:color="000000"/>
            </w:tcBorders>
            <w:shd w:val="clear" w:color="auto" w:fill="E7E6E6"/>
          </w:tcPr>
          <w:p>
            <w:pPr>
              <w:pStyle w:val="TableParagraph"/>
              <w:spacing w:before="120"/>
              <w:ind w:left="10"/>
              <w:jc w:val="center"/>
              <w:rPr>
                <w:rFonts w:ascii="Arial"/>
                <w:sz w:val="23"/>
              </w:rPr>
            </w:pPr>
            <w:r>
              <w:rPr>
                <w:rFonts w:ascii="Arial"/>
                <w:w w:val="105"/>
                <w:sz w:val="23"/>
              </w:rPr>
              <w:t>High</w:t>
            </w:r>
            <w:r>
              <w:rPr>
                <w:rFonts w:ascii="Arial"/>
                <w:spacing w:val="-15"/>
                <w:w w:val="105"/>
                <w:sz w:val="23"/>
              </w:rPr>
              <w:t> </w:t>
            </w:r>
            <w:r>
              <w:rPr>
                <w:rFonts w:ascii="Arial"/>
                <w:spacing w:val="-2"/>
                <w:w w:val="105"/>
                <w:sz w:val="23"/>
              </w:rPr>
              <w:t>Quality</w:t>
            </w:r>
          </w:p>
        </w:tc>
        <w:tc>
          <w:tcPr>
            <w:tcW w:w="2423" w:type="dxa"/>
            <w:tcBorders>
              <w:bottom w:val="single" w:sz="6" w:space="0" w:color="000000"/>
            </w:tcBorders>
            <w:shd w:val="clear" w:color="auto" w:fill="E7E6E6"/>
          </w:tcPr>
          <w:p>
            <w:pPr>
              <w:pStyle w:val="TableParagraph"/>
              <w:spacing w:before="115"/>
              <w:ind w:left="10" w:right="2"/>
              <w:jc w:val="center"/>
              <w:rPr>
                <w:rFonts w:ascii="Arial"/>
                <w:sz w:val="20"/>
              </w:rPr>
            </w:pPr>
            <w:r>
              <w:rPr>
                <w:rFonts w:ascii="Arial"/>
                <w:sz w:val="20"/>
              </w:rPr>
              <w:t>High</w:t>
            </w:r>
            <w:r>
              <w:rPr>
                <w:rFonts w:ascii="Arial"/>
                <w:spacing w:val="8"/>
                <w:sz w:val="20"/>
              </w:rPr>
              <w:t> </w:t>
            </w:r>
            <w:r>
              <w:rPr>
                <w:rFonts w:ascii="Arial"/>
                <w:sz w:val="20"/>
              </w:rPr>
              <w:t>Quality</w:t>
            </w:r>
            <w:r>
              <w:rPr>
                <w:rFonts w:ascii="Arial"/>
                <w:spacing w:val="9"/>
                <w:sz w:val="20"/>
              </w:rPr>
              <w:t> </w:t>
            </w:r>
            <w:r>
              <w:rPr>
                <w:rFonts w:ascii="Arial"/>
                <w:spacing w:val="-4"/>
                <w:sz w:val="20"/>
              </w:rPr>
              <w:t>Plus</w:t>
            </w:r>
          </w:p>
        </w:tc>
      </w:tr>
      <w:tr>
        <w:trPr>
          <w:trHeight w:val="515" w:hRule="atLeast"/>
        </w:trPr>
        <w:tc>
          <w:tcPr>
            <w:tcW w:w="2423" w:type="dxa"/>
            <w:tcBorders>
              <w:top w:val="single" w:sz="6" w:space="0" w:color="000000"/>
              <w:left w:val="single" w:sz="6" w:space="0" w:color="000000"/>
              <w:bottom w:val="single" w:sz="6" w:space="0" w:color="000000"/>
              <w:right w:val="single" w:sz="6" w:space="0" w:color="000000"/>
            </w:tcBorders>
          </w:tcPr>
          <w:p>
            <w:pPr>
              <w:pStyle w:val="TableParagraph"/>
              <w:spacing w:before="120"/>
              <w:ind w:left="439"/>
              <w:rPr>
                <w:rFonts w:ascii="Arial"/>
                <w:sz w:val="23"/>
              </w:rPr>
            </w:pPr>
            <w:r>
              <w:rPr>
                <w:rFonts w:ascii="Arial"/>
                <w:spacing w:val="-2"/>
                <w:w w:val="105"/>
                <w:sz w:val="23"/>
              </w:rPr>
              <w:t>29/125=23.2%</w:t>
            </w:r>
          </w:p>
        </w:tc>
        <w:tc>
          <w:tcPr>
            <w:tcW w:w="2423" w:type="dxa"/>
            <w:tcBorders>
              <w:top w:val="single" w:sz="6" w:space="0" w:color="000000"/>
              <w:left w:val="single" w:sz="6" w:space="0" w:color="000000"/>
              <w:bottom w:val="single" w:sz="6" w:space="0" w:color="000000"/>
              <w:right w:val="single" w:sz="6" w:space="0" w:color="000000"/>
            </w:tcBorders>
          </w:tcPr>
          <w:p>
            <w:pPr>
              <w:pStyle w:val="TableParagraph"/>
              <w:spacing w:before="120"/>
              <w:ind w:right="425"/>
              <w:jc w:val="right"/>
              <w:rPr>
                <w:rFonts w:ascii="Arial"/>
                <w:sz w:val="23"/>
              </w:rPr>
            </w:pPr>
            <w:r>
              <w:rPr>
                <w:rFonts w:ascii="Arial"/>
                <w:spacing w:val="-2"/>
                <w:w w:val="105"/>
                <w:sz w:val="23"/>
              </w:rPr>
              <w:t>48/125=38.4%</w:t>
            </w:r>
          </w:p>
        </w:tc>
        <w:tc>
          <w:tcPr>
            <w:tcW w:w="2423" w:type="dxa"/>
            <w:tcBorders>
              <w:top w:val="single" w:sz="6" w:space="0" w:color="000000"/>
              <w:left w:val="single" w:sz="6" w:space="0" w:color="000000"/>
              <w:bottom w:val="single" w:sz="6" w:space="0" w:color="000000"/>
              <w:right w:val="single" w:sz="6" w:space="0" w:color="000000"/>
            </w:tcBorders>
          </w:tcPr>
          <w:p>
            <w:pPr>
              <w:pStyle w:val="TableParagraph"/>
              <w:spacing w:before="120"/>
              <w:ind w:left="10"/>
              <w:jc w:val="center"/>
              <w:rPr>
                <w:rFonts w:ascii="Arial"/>
                <w:sz w:val="23"/>
              </w:rPr>
            </w:pPr>
            <w:r>
              <w:rPr>
                <w:rFonts w:ascii="Arial"/>
                <w:spacing w:val="-2"/>
                <w:w w:val="105"/>
                <w:sz w:val="23"/>
              </w:rPr>
              <w:t>44/125=35.2%</w:t>
            </w:r>
          </w:p>
        </w:tc>
        <w:tc>
          <w:tcPr>
            <w:tcW w:w="2423" w:type="dxa"/>
            <w:tcBorders>
              <w:top w:val="single" w:sz="6" w:space="0" w:color="000000"/>
              <w:left w:val="single" w:sz="6" w:space="0" w:color="000000"/>
              <w:bottom w:val="single" w:sz="6" w:space="0" w:color="000000"/>
              <w:right w:val="single" w:sz="6" w:space="0" w:color="000000"/>
            </w:tcBorders>
          </w:tcPr>
          <w:p>
            <w:pPr>
              <w:pStyle w:val="TableParagraph"/>
              <w:spacing w:before="120"/>
              <w:ind w:left="10" w:right="1"/>
              <w:jc w:val="center"/>
              <w:rPr>
                <w:rFonts w:ascii="Arial"/>
                <w:sz w:val="23"/>
              </w:rPr>
            </w:pPr>
            <w:r>
              <w:rPr>
                <w:rFonts w:ascii="Arial"/>
                <w:spacing w:val="-2"/>
                <w:w w:val="105"/>
                <w:sz w:val="23"/>
              </w:rPr>
              <w:t>4/125=3.2%</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7"/>
        <w:rPr>
          <w:sz w:val="20"/>
        </w:rPr>
      </w:pPr>
    </w:p>
    <w:tbl>
      <w:tblPr>
        <w:tblW w:w="0" w:type="auto"/>
        <w:jc w:val="left"/>
        <w:tblInd w:w="309" w:type="dxa"/>
        <w:tblBorders>
          <w:top w:val="single" w:sz="6" w:space="0" w:color="9E9E9E"/>
          <w:left w:val="single" w:sz="6" w:space="0" w:color="9E9E9E"/>
          <w:bottom w:val="single" w:sz="6" w:space="0" w:color="9E9E9E"/>
          <w:right w:val="single" w:sz="6" w:space="0" w:color="9E9E9E"/>
          <w:insideH w:val="single" w:sz="6" w:space="0" w:color="9E9E9E"/>
          <w:insideV w:val="single" w:sz="6" w:space="0" w:color="9E9E9E"/>
        </w:tblBorders>
        <w:tblLayout w:type="fixed"/>
        <w:tblCellMar>
          <w:top w:w="0" w:type="dxa"/>
          <w:left w:w="0" w:type="dxa"/>
          <w:bottom w:w="0" w:type="dxa"/>
          <w:right w:w="0" w:type="dxa"/>
        </w:tblCellMar>
        <w:tblLook w:val="01E0"/>
      </w:tblPr>
      <w:tblGrid>
        <w:gridCol w:w="2353"/>
        <w:gridCol w:w="2353"/>
        <w:gridCol w:w="2353"/>
        <w:gridCol w:w="2353"/>
        <w:gridCol w:w="2353"/>
      </w:tblGrid>
      <w:tr>
        <w:trPr>
          <w:trHeight w:val="495" w:hRule="atLeast"/>
        </w:trPr>
        <w:tc>
          <w:tcPr>
            <w:tcW w:w="2353" w:type="dxa"/>
            <w:shd w:val="clear" w:color="auto" w:fill="E7E6E6"/>
          </w:tcPr>
          <w:p>
            <w:pPr>
              <w:pStyle w:val="TableParagraph"/>
              <w:spacing w:before="157"/>
              <w:ind w:left="12"/>
              <w:jc w:val="center"/>
              <w:rPr>
                <w:rFonts w:ascii="Arial"/>
                <w:sz w:val="18"/>
              </w:rPr>
            </w:pPr>
            <w:r>
              <w:rPr>
                <w:rFonts w:ascii="Arial"/>
                <w:w w:val="105"/>
                <w:sz w:val="18"/>
              </w:rPr>
              <w:t>What</w:t>
            </w:r>
            <w:r>
              <w:rPr>
                <w:rFonts w:ascii="Arial"/>
                <w:spacing w:val="-11"/>
                <w:w w:val="105"/>
                <w:sz w:val="18"/>
              </w:rPr>
              <w:t> </w:t>
            </w:r>
            <w:r>
              <w:rPr>
                <w:rFonts w:ascii="Arial"/>
                <w:w w:val="105"/>
                <w:sz w:val="18"/>
              </w:rPr>
              <w:t>is</w:t>
            </w:r>
            <w:r>
              <w:rPr>
                <w:rFonts w:ascii="Arial"/>
                <w:spacing w:val="-8"/>
                <w:w w:val="105"/>
                <w:sz w:val="18"/>
              </w:rPr>
              <w:t> </w:t>
            </w:r>
            <w:r>
              <w:rPr>
                <w:rFonts w:ascii="Arial"/>
                <w:spacing w:val="-2"/>
                <w:w w:val="105"/>
                <w:sz w:val="18"/>
              </w:rPr>
              <w:t>measured</w:t>
            </w:r>
          </w:p>
        </w:tc>
        <w:tc>
          <w:tcPr>
            <w:tcW w:w="2353" w:type="dxa"/>
            <w:tcBorders>
              <w:bottom w:val="single" w:sz="6" w:space="0" w:color="000000"/>
            </w:tcBorders>
            <w:shd w:val="clear" w:color="auto" w:fill="E7E6E6"/>
          </w:tcPr>
          <w:p>
            <w:pPr>
              <w:pStyle w:val="TableParagraph"/>
              <w:spacing w:before="157"/>
              <w:ind w:left="12"/>
              <w:jc w:val="center"/>
              <w:rPr>
                <w:rFonts w:ascii="Arial"/>
                <w:sz w:val="18"/>
              </w:rPr>
            </w:pPr>
            <w:r>
              <w:rPr>
                <w:rFonts w:ascii="Arial"/>
                <w:w w:val="105"/>
                <w:sz w:val="18"/>
              </w:rPr>
              <w:t>Number</w:t>
            </w:r>
            <w:r>
              <w:rPr>
                <w:rFonts w:ascii="Arial"/>
                <w:spacing w:val="-10"/>
                <w:w w:val="105"/>
                <w:sz w:val="18"/>
              </w:rPr>
              <w:t> </w:t>
            </w:r>
            <w:r>
              <w:rPr>
                <w:rFonts w:ascii="Arial"/>
                <w:w w:val="105"/>
                <w:sz w:val="18"/>
              </w:rPr>
              <w:t>of</w:t>
            </w:r>
            <w:r>
              <w:rPr>
                <w:rFonts w:ascii="Arial"/>
                <w:spacing w:val="-10"/>
                <w:w w:val="105"/>
                <w:sz w:val="18"/>
              </w:rPr>
              <w:t> </w:t>
            </w:r>
            <w:r>
              <w:rPr>
                <w:rFonts w:ascii="Arial"/>
                <w:spacing w:val="-2"/>
                <w:w w:val="105"/>
                <w:sz w:val="18"/>
              </w:rPr>
              <w:t>Programs</w:t>
            </w:r>
          </w:p>
        </w:tc>
        <w:tc>
          <w:tcPr>
            <w:tcW w:w="2353" w:type="dxa"/>
            <w:tcBorders>
              <w:bottom w:val="single" w:sz="6" w:space="0" w:color="000000"/>
            </w:tcBorders>
            <w:shd w:val="clear" w:color="auto" w:fill="E7E6E6"/>
          </w:tcPr>
          <w:p>
            <w:pPr>
              <w:pStyle w:val="TableParagraph"/>
              <w:spacing w:before="157"/>
              <w:ind w:left="12"/>
              <w:jc w:val="center"/>
              <w:rPr>
                <w:rFonts w:ascii="Arial"/>
                <w:sz w:val="18"/>
              </w:rPr>
            </w:pPr>
            <w:r>
              <w:rPr>
                <w:rFonts w:ascii="Arial"/>
                <w:w w:val="105"/>
                <w:sz w:val="18"/>
              </w:rPr>
              <w:t>Number</w:t>
            </w:r>
            <w:r>
              <w:rPr>
                <w:rFonts w:ascii="Arial"/>
                <w:spacing w:val="-10"/>
                <w:w w:val="105"/>
                <w:sz w:val="18"/>
              </w:rPr>
              <w:t> </w:t>
            </w:r>
            <w:r>
              <w:rPr>
                <w:rFonts w:ascii="Arial"/>
                <w:w w:val="105"/>
                <w:sz w:val="18"/>
              </w:rPr>
              <w:t>of</w:t>
            </w:r>
            <w:r>
              <w:rPr>
                <w:rFonts w:ascii="Arial"/>
                <w:spacing w:val="-10"/>
                <w:w w:val="105"/>
                <w:sz w:val="18"/>
              </w:rPr>
              <w:t> </w:t>
            </w:r>
            <w:r>
              <w:rPr>
                <w:rFonts w:ascii="Arial"/>
                <w:spacing w:val="-2"/>
                <w:w w:val="105"/>
                <w:sz w:val="18"/>
              </w:rPr>
              <w:t>Programs</w:t>
            </w:r>
          </w:p>
        </w:tc>
        <w:tc>
          <w:tcPr>
            <w:tcW w:w="2353" w:type="dxa"/>
            <w:tcBorders>
              <w:bottom w:val="single" w:sz="6" w:space="0" w:color="000000"/>
            </w:tcBorders>
            <w:shd w:val="clear" w:color="auto" w:fill="E7E6E6"/>
          </w:tcPr>
          <w:p>
            <w:pPr>
              <w:pStyle w:val="TableParagraph"/>
              <w:spacing w:before="157"/>
              <w:ind w:left="12" w:right="1"/>
              <w:jc w:val="center"/>
              <w:rPr>
                <w:rFonts w:ascii="Arial"/>
                <w:sz w:val="18"/>
              </w:rPr>
            </w:pPr>
            <w:r>
              <w:rPr>
                <w:rFonts w:ascii="Arial"/>
                <w:spacing w:val="-2"/>
                <w:w w:val="105"/>
                <w:sz w:val="18"/>
              </w:rPr>
              <w:t>Percentage</w:t>
            </w:r>
            <w:r>
              <w:rPr>
                <w:rFonts w:ascii="Arial"/>
                <w:spacing w:val="-6"/>
                <w:w w:val="105"/>
                <w:sz w:val="18"/>
              </w:rPr>
              <w:t> </w:t>
            </w:r>
            <w:r>
              <w:rPr>
                <w:rFonts w:ascii="Arial"/>
                <w:spacing w:val="-2"/>
                <w:w w:val="105"/>
                <w:sz w:val="18"/>
              </w:rPr>
              <w:t>of</w:t>
            </w:r>
            <w:r>
              <w:rPr>
                <w:rFonts w:ascii="Arial"/>
                <w:spacing w:val="-5"/>
                <w:w w:val="105"/>
                <w:sz w:val="18"/>
              </w:rPr>
              <w:t> </w:t>
            </w:r>
            <w:r>
              <w:rPr>
                <w:rFonts w:ascii="Arial"/>
                <w:spacing w:val="-2"/>
                <w:w w:val="105"/>
                <w:sz w:val="18"/>
              </w:rPr>
              <w:t>Programs</w:t>
            </w:r>
          </w:p>
        </w:tc>
        <w:tc>
          <w:tcPr>
            <w:tcW w:w="2353" w:type="dxa"/>
            <w:tcBorders>
              <w:bottom w:val="single" w:sz="6" w:space="0" w:color="000000"/>
            </w:tcBorders>
            <w:shd w:val="clear" w:color="auto" w:fill="E7E6E6"/>
          </w:tcPr>
          <w:p>
            <w:pPr>
              <w:pStyle w:val="TableParagraph"/>
              <w:spacing w:before="157"/>
              <w:ind w:left="12" w:right="1"/>
              <w:jc w:val="center"/>
              <w:rPr>
                <w:rFonts w:ascii="Arial"/>
                <w:sz w:val="18"/>
              </w:rPr>
            </w:pPr>
            <w:r>
              <w:rPr>
                <w:rFonts w:ascii="Arial"/>
                <w:spacing w:val="-2"/>
                <w:w w:val="105"/>
                <w:sz w:val="18"/>
              </w:rPr>
              <w:t>Percentage</w:t>
            </w:r>
            <w:r>
              <w:rPr>
                <w:rFonts w:ascii="Arial"/>
                <w:spacing w:val="-6"/>
                <w:w w:val="105"/>
                <w:sz w:val="18"/>
              </w:rPr>
              <w:t> </w:t>
            </w:r>
            <w:r>
              <w:rPr>
                <w:rFonts w:ascii="Arial"/>
                <w:spacing w:val="-2"/>
                <w:w w:val="105"/>
                <w:sz w:val="18"/>
              </w:rPr>
              <w:t>of</w:t>
            </w:r>
            <w:r>
              <w:rPr>
                <w:rFonts w:ascii="Arial"/>
                <w:spacing w:val="-5"/>
                <w:w w:val="105"/>
                <w:sz w:val="18"/>
              </w:rPr>
              <w:t> </w:t>
            </w:r>
            <w:r>
              <w:rPr>
                <w:rFonts w:ascii="Arial"/>
                <w:spacing w:val="-2"/>
                <w:w w:val="105"/>
                <w:sz w:val="18"/>
              </w:rPr>
              <w:t>Programs</w:t>
            </w:r>
          </w:p>
        </w:tc>
      </w:tr>
      <w:tr>
        <w:trPr>
          <w:trHeight w:val="678" w:hRule="atLeast"/>
        </w:trPr>
        <w:tc>
          <w:tcPr>
            <w:tcW w:w="2353" w:type="dxa"/>
            <w:tcBorders>
              <w:right w:val="single" w:sz="6" w:space="0" w:color="000000"/>
            </w:tcBorders>
            <w:shd w:val="clear" w:color="auto" w:fill="E7E6E6"/>
          </w:tcPr>
          <w:p>
            <w:pPr>
              <w:pStyle w:val="TableParagraph"/>
              <w:spacing w:line="259" w:lineRule="auto" w:before="137"/>
              <w:ind w:left="816" w:hanging="634"/>
              <w:rPr>
                <w:rFonts w:ascii="Arial"/>
                <w:sz w:val="18"/>
              </w:rPr>
            </w:pPr>
            <w:r>
              <w:rPr>
                <w:rFonts w:ascii="Arial"/>
                <w:spacing w:val="-2"/>
                <w:w w:val="105"/>
                <w:sz w:val="18"/>
              </w:rPr>
              <w:t>ERS</w:t>
            </w:r>
            <w:r>
              <w:rPr>
                <w:rFonts w:ascii="Arial"/>
                <w:spacing w:val="-11"/>
                <w:w w:val="105"/>
                <w:sz w:val="18"/>
              </w:rPr>
              <w:t> </w:t>
            </w:r>
            <w:r>
              <w:rPr>
                <w:rFonts w:ascii="Arial"/>
                <w:spacing w:val="-2"/>
                <w:w w:val="105"/>
                <w:sz w:val="18"/>
              </w:rPr>
              <w:t>Observation</w:t>
            </w:r>
            <w:r>
              <w:rPr>
                <w:rFonts w:ascii="Arial"/>
                <w:spacing w:val="-11"/>
                <w:w w:val="105"/>
                <w:sz w:val="18"/>
              </w:rPr>
              <w:t> </w:t>
            </w:r>
            <w:r>
              <w:rPr>
                <w:rFonts w:ascii="Arial"/>
                <w:spacing w:val="-2"/>
                <w:w w:val="105"/>
                <w:sz w:val="18"/>
              </w:rPr>
              <w:t>Score Increase</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jc w:val="center"/>
              <w:rPr>
                <w:rFonts w:ascii="Arial"/>
                <w:sz w:val="23"/>
              </w:rPr>
            </w:pPr>
            <w:r>
              <w:rPr>
                <w:rFonts w:ascii="Arial"/>
                <w:spacing w:val="-2"/>
                <w:w w:val="105"/>
                <w:sz w:val="23"/>
              </w:rPr>
              <w:t>59/94</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2"/>
                <w:w w:val="105"/>
                <w:sz w:val="23"/>
              </w:rPr>
              <w:t>69/113</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63%</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61%</w:t>
            </w:r>
          </w:p>
        </w:tc>
      </w:tr>
      <w:tr>
        <w:trPr>
          <w:trHeight w:val="678" w:hRule="atLeast"/>
        </w:trPr>
        <w:tc>
          <w:tcPr>
            <w:tcW w:w="2353" w:type="dxa"/>
            <w:tcBorders>
              <w:right w:val="single" w:sz="6" w:space="0" w:color="000000"/>
            </w:tcBorders>
            <w:shd w:val="clear" w:color="auto" w:fill="E7E6E6"/>
          </w:tcPr>
          <w:p>
            <w:pPr>
              <w:pStyle w:val="TableParagraph"/>
              <w:spacing w:line="259" w:lineRule="auto" w:before="137"/>
              <w:ind w:left="546" w:right="312" w:hanging="219"/>
              <w:rPr>
                <w:rFonts w:ascii="Arial"/>
                <w:sz w:val="18"/>
              </w:rPr>
            </w:pPr>
            <w:r>
              <w:rPr>
                <w:rFonts w:ascii="Arial"/>
                <w:spacing w:val="-2"/>
                <w:w w:val="105"/>
                <w:sz w:val="18"/>
              </w:rPr>
              <w:t>SAPQA</w:t>
            </w:r>
            <w:r>
              <w:rPr>
                <w:rFonts w:ascii="Arial"/>
                <w:spacing w:val="-12"/>
                <w:w w:val="105"/>
                <w:sz w:val="18"/>
              </w:rPr>
              <w:t> </w:t>
            </w:r>
            <w:r>
              <w:rPr>
                <w:rFonts w:ascii="Arial"/>
                <w:spacing w:val="-2"/>
                <w:w w:val="105"/>
                <w:sz w:val="18"/>
              </w:rPr>
              <w:t>Observation </w:t>
            </w:r>
            <w:r>
              <w:rPr>
                <w:rFonts w:ascii="Arial"/>
                <w:w w:val="105"/>
                <w:sz w:val="18"/>
              </w:rPr>
              <w:t>Score Increase</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jc w:val="center"/>
              <w:rPr>
                <w:rFonts w:ascii="Arial"/>
                <w:sz w:val="23"/>
              </w:rPr>
            </w:pPr>
            <w:r>
              <w:rPr>
                <w:rFonts w:ascii="Arial"/>
                <w:spacing w:val="-2"/>
                <w:w w:val="105"/>
                <w:sz w:val="23"/>
              </w:rPr>
              <w:t>44/76</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2"/>
                <w:w w:val="105"/>
                <w:sz w:val="23"/>
              </w:rPr>
              <w:t>49/86</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58%</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57%</w:t>
            </w:r>
          </w:p>
        </w:tc>
      </w:tr>
      <w:tr>
        <w:trPr>
          <w:trHeight w:val="678" w:hRule="atLeast"/>
        </w:trPr>
        <w:tc>
          <w:tcPr>
            <w:tcW w:w="2353" w:type="dxa"/>
            <w:tcBorders>
              <w:right w:val="single" w:sz="6" w:space="0" w:color="000000"/>
            </w:tcBorders>
            <w:shd w:val="clear" w:color="auto" w:fill="E7E6E6"/>
          </w:tcPr>
          <w:p>
            <w:pPr>
              <w:pStyle w:val="TableParagraph"/>
              <w:spacing w:line="259" w:lineRule="auto" w:before="137"/>
              <w:ind w:left="302" w:right="278" w:firstLine="228"/>
              <w:rPr>
                <w:rFonts w:ascii="Arial"/>
                <w:sz w:val="18"/>
              </w:rPr>
            </w:pPr>
            <w:r>
              <w:rPr>
                <w:rFonts w:ascii="Arial"/>
                <w:w w:val="105"/>
                <w:sz w:val="18"/>
              </w:rPr>
              <w:t>Increase Points Education</w:t>
            </w:r>
            <w:r>
              <w:rPr>
                <w:rFonts w:ascii="Arial"/>
                <w:spacing w:val="-14"/>
                <w:w w:val="105"/>
                <w:sz w:val="18"/>
              </w:rPr>
              <w:t> </w:t>
            </w:r>
            <w:r>
              <w:rPr>
                <w:rFonts w:ascii="Arial"/>
                <w:w w:val="105"/>
                <w:sz w:val="18"/>
              </w:rPr>
              <w:t>of</w:t>
            </w:r>
            <w:r>
              <w:rPr>
                <w:rFonts w:ascii="Arial"/>
                <w:spacing w:val="-13"/>
                <w:w w:val="105"/>
                <w:sz w:val="18"/>
              </w:rPr>
              <w:t> </w:t>
            </w:r>
            <w:r>
              <w:rPr>
                <w:rFonts w:ascii="Arial"/>
                <w:w w:val="105"/>
                <w:sz w:val="18"/>
              </w:rPr>
              <w:t>Director</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jc w:val="center"/>
              <w:rPr>
                <w:rFonts w:ascii="Arial"/>
                <w:sz w:val="23"/>
              </w:rPr>
            </w:pPr>
            <w:r>
              <w:rPr>
                <w:rFonts w:ascii="Arial"/>
                <w:spacing w:val="-2"/>
                <w:w w:val="105"/>
                <w:sz w:val="23"/>
              </w:rPr>
              <w:t>25/94</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2"/>
                <w:w w:val="105"/>
                <w:sz w:val="23"/>
              </w:rPr>
              <w:t>45/113</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27%</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40%</w:t>
            </w:r>
          </w:p>
        </w:tc>
      </w:tr>
      <w:tr>
        <w:trPr>
          <w:trHeight w:val="678" w:hRule="atLeast"/>
        </w:trPr>
        <w:tc>
          <w:tcPr>
            <w:tcW w:w="2353" w:type="dxa"/>
            <w:tcBorders>
              <w:right w:val="single" w:sz="6" w:space="0" w:color="000000"/>
            </w:tcBorders>
            <w:shd w:val="clear" w:color="auto" w:fill="E7E6E6"/>
          </w:tcPr>
          <w:p>
            <w:pPr>
              <w:pStyle w:val="TableParagraph"/>
              <w:spacing w:line="259" w:lineRule="auto" w:before="137"/>
              <w:ind w:left="224" w:firstLine="306"/>
              <w:rPr>
                <w:rFonts w:ascii="Arial"/>
                <w:sz w:val="18"/>
              </w:rPr>
            </w:pPr>
            <w:r>
              <w:rPr>
                <w:rFonts w:ascii="Arial"/>
                <w:w w:val="105"/>
                <w:sz w:val="18"/>
              </w:rPr>
              <w:t>Increase Points </w:t>
            </w:r>
            <w:r>
              <w:rPr>
                <w:rFonts w:ascii="Arial"/>
                <w:spacing w:val="-2"/>
                <w:w w:val="105"/>
                <w:sz w:val="18"/>
              </w:rPr>
              <w:t>Education</w:t>
            </w:r>
            <w:r>
              <w:rPr>
                <w:rFonts w:ascii="Arial"/>
                <w:spacing w:val="-9"/>
                <w:w w:val="105"/>
                <w:sz w:val="18"/>
              </w:rPr>
              <w:t> </w:t>
            </w:r>
            <w:r>
              <w:rPr>
                <w:rFonts w:ascii="Arial"/>
                <w:spacing w:val="-2"/>
                <w:w w:val="105"/>
                <w:sz w:val="18"/>
              </w:rPr>
              <w:t>of</w:t>
            </w:r>
            <w:r>
              <w:rPr>
                <w:rFonts w:ascii="Arial"/>
                <w:spacing w:val="-9"/>
                <w:w w:val="105"/>
                <w:sz w:val="18"/>
              </w:rPr>
              <w:t> </w:t>
            </w:r>
            <w:r>
              <w:rPr>
                <w:rFonts w:ascii="Arial"/>
                <w:spacing w:val="-2"/>
                <w:w w:val="105"/>
                <w:sz w:val="18"/>
              </w:rPr>
              <w:t>Caregiver</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jc w:val="center"/>
              <w:rPr>
                <w:rFonts w:ascii="Arial"/>
                <w:sz w:val="23"/>
              </w:rPr>
            </w:pPr>
            <w:r>
              <w:rPr>
                <w:rFonts w:ascii="Arial"/>
                <w:spacing w:val="-2"/>
                <w:w w:val="105"/>
                <w:sz w:val="23"/>
              </w:rPr>
              <w:t>24/94</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2"/>
                <w:w w:val="105"/>
                <w:sz w:val="23"/>
              </w:rPr>
              <w:t>37/113</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26%</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33%</w:t>
            </w:r>
          </w:p>
        </w:tc>
      </w:tr>
      <w:tr>
        <w:trPr>
          <w:trHeight w:val="515" w:hRule="atLeast"/>
        </w:trPr>
        <w:tc>
          <w:tcPr>
            <w:tcW w:w="2353" w:type="dxa"/>
            <w:tcBorders>
              <w:right w:val="single" w:sz="6" w:space="0" w:color="000000"/>
            </w:tcBorders>
            <w:shd w:val="clear" w:color="auto" w:fill="E7E6E6"/>
          </w:tcPr>
          <w:p>
            <w:pPr>
              <w:pStyle w:val="TableParagraph"/>
              <w:spacing w:before="167"/>
              <w:ind w:left="12"/>
              <w:jc w:val="center"/>
              <w:rPr>
                <w:rFonts w:ascii="Arial"/>
                <w:sz w:val="18"/>
              </w:rPr>
            </w:pPr>
            <w:r>
              <w:rPr>
                <w:rFonts w:ascii="Arial"/>
                <w:spacing w:val="-2"/>
                <w:w w:val="105"/>
                <w:sz w:val="18"/>
              </w:rPr>
              <w:t>Overall</w:t>
            </w:r>
            <w:r>
              <w:rPr>
                <w:rFonts w:ascii="Arial"/>
                <w:spacing w:val="-5"/>
                <w:w w:val="105"/>
                <w:sz w:val="18"/>
              </w:rPr>
              <w:t> </w:t>
            </w:r>
            <w:r>
              <w:rPr>
                <w:rFonts w:ascii="Arial"/>
                <w:spacing w:val="-2"/>
                <w:w w:val="105"/>
                <w:sz w:val="18"/>
              </w:rPr>
              <w:t>Point</w:t>
            </w:r>
            <w:r>
              <w:rPr>
                <w:rFonts w:ascii="Arial"/>
                <w:spacing w:val="-4"/>
                <w:w w:val="105"/>
                <w:sz w:val="18"/>
              </w:rPr>
              <w:t> </w:t>
            </w:r>
            <w:r>
              <w:rPr>
                <w:rFonts w:ascii="Arial"/>
                <w:spacing w:val="-2"/>
                <w:w w:val="105"/>
                <w:sz w:val="18"/>
              </w:rPr>
              <w:t>Increase</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jc w:val="center"/>
              <w:rPr>
                <w:rFonts w:ascii="Arial"/>
                <w:sz w:val="23"/>
              </w:rPr>
            </w:pPr>
            <w:r>
              <w:rPr>
                <w:rFonts w:ascii="Arial"/>
                <w:spacing w:val="-2"/>
                <w:w w:val="105"/>
                <w:sz w:val="23"/>
              </w:rPr>
              <w:t>53/94</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2"/>
                <w:w w:val="105"/>
                <w:sz w:val="23"/>
              </w:rPr>
              <w:t>75/113</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56%</w:t>
            </w:r>
          </w:p>
        </w:tc>
        <w:tc>
          <w:tcPr>
            <w:tcW w:w="2353" w:type="dxa"/>
            <w:tcBorders>
              <w:top w:val="single" w:sz="6" w:space="0" w:color="000000"/>
              <w:left w:val="single" w:sz="6" w:space="0" w:color="000000"/>
              <w:bottom w:val="single" w:sz="6" w:space="0" w:color="000000"/>
              <w:right w:val="single" w:sz="6" w:space="0" w:color="000000"/>
            </w:tcBorders>
            <w:shd w:val="clear" w:color="auto" w:fill="FFFFFF"/>
          </w:tcPr>
          <w:p>
            <w:pPr>
              <w:pStyle w:val="TableParagraph"/>
              <w:spacing w:before="131"/>
              <w:ind w:left="12" w:right="1"/>
              <w:jc w:val="center"/>
              <w:rPr>
                <w:rFonts w:ascii="Arial"/>
                <w:sz w:val="23"/>
              </w:rPr>
            </w:pPr>
            <w:r>
              <w:rPr/>
              <mc:AlternateContent>
                <mc:Choice Requires="wps">
                  <w:drawing>
                    <wp:anchor distT="0" distB="0" distL="0" distR="0" allowOverlap="1" layoutInCell="1" locked="0" behindDoc="1" simplePos="0" relativeHeight="486359552">
                      <wp:simplePos x="0" y="0"/>
                      <wp:positionH relativeFrom="column">
                        <wp:posOffset>0</wp:posOffset>
                      </wp:positionH>
                      <wp:positionV relativeFrom="paragraph">
                        <wp:posOffset>2227</wp:posOffset>
                      </wp:positionV>
                      <wp:extent cx="1494155" cy="777240"/>
                      <wp:effectExtent l="0" t="0" r="0" b="0"/>
                      <wp:wrapNone/>
                      <wp:docPr id="60" name="Group 60"/>
                      <wp:cNvGraphicFramePr>
                        <a:graphicFrameLocks/>
                      </wp:cNvGraphicFramePr>
                      <a:graphic>
                        <a:graphicData uri="http://schemas.microsoft.com/office/word/2010/wordprocessingGroup">
                          <wpg:wgp>
                            <wpg:cNvPr id="60" name="Group 60"/>
                            <wpg:cNvGrpSpPr/>
                            <wpg:grpSpPr>
                              <a:xfrm>
                                <a:off x="0" y="0"/>
                                <a:ext cx="1494155" cy="777240"/>
                                <a:chExt cx="1494155" cy="777240"/>
                              </a:xfrm>
                            </wpg:grpSpPr>
                            <wps:wsp>
                              <wps:cNvPr id="61" name="Graphic 61"/>
                              <wps:cNvSpPr/>
                              <wps:spPr>
                                <a:xfrm>
                                  <a:off x="-11" y="0"/>
                                  <a:ext cx="1494155" cy="777240"/>
                                </a:xfrm>
                                <a:custGeom>
                                  <a:avLst/>
                                  <a:gdLst/>
                                  <a:ahLst/>
                                  <a:cxnLst/>
                                  <a:rect l="l" t="t" r="r" b="b"/>
                                  <a:pathLst>
                                    <a:path w="1494155" h="777240">
                                      <a:moveTo>
                                        <a:pt x="1494028" y="0"/>
                                      </a:moveTo>
                                      <a:lnTo>
                                        <a:pt x="0" y="0"/>
                                      </a:lnTo>
                                      <a:lnTo>
                                        <a:pt x="0" y="336778"/>
                                      </a:lnTo>
                                      <a:lnTo>
                                        <a:pt x="0" y="777176"/>
                                      </a:lnTo>
                                      <a:lnTo>
                                        <a:pt x="1494028" y="777176"/>
                                      </a:lnTo>
                                      <a:lnTo>
                                        <a:pt x="1494028" y="336778"/>
                                      </a:lnTo>
                                      <a:lnTo>
                                        <a:pt x="1494028"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0pt;margin-top:.175381pt;width:117.65pt;height:61.2pt;mso-position-horizontal-relative:column;mso-position-vertical-relative:paragraph;z-index:-16956928" id="docshapegroup40" coordorigin="0,4" coordsize="2353,1224">
                      <v:shape style="position:absolute;left:-1;top:3;width:2353;height:1224" id="docshape41" coordorigin="0,4" coordsize="2353,1224" path="m2353,4l0,4,0,534,0,1227,2353,1227,2353,534,2353,4xe" filled="true" fillcolor="#ffffff" stroked="false">
                        <v:path arrowok="t"/>
                        <v:fill type="solid"/>
                      </v:shape>
                      <w10:wrap type="none"/>
                    </v:group>
                  </w:pict>
                </mc:Fallback>
              </mc:AlternateContent>
            </w:r>
            <w:r>
              <w:rPr>
                <w:rFonts w:ascii="Arial"/>
                <w:spacing w:val="-5"/>
                <w:w w:val="105"/>
                <w:sz w:val="23"/>
              </w:rPr>
              <w:t>66%</w:t>
            </w:r>
          </w:p>
        </w:tc>
      </w:tr>
      <w:tr>
        <w:trPr>
          <w:trHeight w:val="678" w:hRule="atLeast"/>
        </w:trPr>
        <w:tc>
          <w:tcPr>
            <w:tcW w:w="2353" w:type="dxa"/>
            <w:tcBorders>
              <w:right w:val="single" w:sz="6" w:space="0" w:color="000000"/>
            </w:tcBorders>
            <w:shd w:val="clear" w:color="auto" w:fill="E7E6E6"/>
          </w:tcPr>
          <w:p>
            <w:pPr>
              <w:pStyle w:val="TableParagraph"/>
              <w:spacing w:line="259" w:lineRule="auto" w:before="137"/>
              <w:ind w:left="905" w:right="315" w:hanging="567"/>
              <w:rPr>
                <w:rFonts w:ascii="Arial"/>
                <w:sz w:val="18"/>
              </w:rPr>
            </w:pPr>
            <w:r>
              <w:rPr>
                <w:rFonts w:ascii="Arial"/>
                <w:w w:val="105"/>
                <w:sz w:val="18"/>
              </w:rPr>
              <w:t>Increase</w:t>
            </w:r>
            <w:r>
              <w:rPr>
                <w:rFonts w:ascii="Arial"/>
                <w:spacing w:val="-14"/>
                <w:w w:val="105"/>
                <w:sz w:val="18"/>
              </w:rPr>
              <w:t> </w:t>
            </w:r>
            <w:r>
              <w:rPr>
                <w:rFonts w:ascii="Arial"/>
                <w:w w:val="105"/>
                <w:sz w:val="18"/>
              </w:rPr>
              <w:t>of</w:t>
            </w:r>
            <w:r>
              <w:rPr>
                <w:rFonts w:ascii="Arial"/>
                <w:spacing w:val="-13"/>
                <w:w w:val="105"/>
                <w:sz w:val="18"/>
              </w:rPr>
              <w:t> </w:t>
            </w:r>
            <w:r>
              <w:rPr>
                <w:rFonts w:ascii="Arial"/>
                <w:w w:val="105"/>
                <w:sz w:val="18"/>
              </w:rPr>
              <w:t>Certified </w:t>
            </w:r>
            <w:r>
              <w:rPr>
                <w:rFonts w:ascii="Arial"/>
                <w:spacing w:val="-2"/>
                <w:w w:val="105"/>
                <w:sz w:val="18"/>
              </w:rPr>
              <w:t>Rating</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jc w:val="center"/>
              <w:rPr>
                <w:rFonts w:ascii="Arial"/>
                <w:sz w:val="23"/>
              </w:rPr>
            </w:pPr>
            <w:r>
              <w:rPr>
                <w:rFonts w:ascii="Arial"/>
                <w:spacing w:val="-2"/>
                <w:w w:val="105"/>
                <w:sz w:val="23"/>
              </w:rPr>
              <w:t>24/94</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2"/>
                <w:w w:val="105"/>
                <w:sz w:val="23"/>
              </w:rPr>
              <w:t>40/113</w:t>
            </w:r>
          </w:p>
        </w:tc>
        <w:tc>
          <w:tcPr>
            <w:tcW w:w="2353" w:type="dxa"/>
            <w:tcBorders>
              <w:top w:val="single" w:sz="6" w:space="0" w:color="000000"/>
              <w:left w:val="single" w:sz="6" w:space="0" w:color="000000"/>
              <w:bottom w:val="single" w:sz="6" w:space="0" w:color="000000"/>
              <w:right w:val="single" w:sz="6" w:space="0" w:color="000000"/>
            </w:tcBorders>
          </w:tcPr>
          <w:p>
            <w:pPr>
              <w:pStyle w:val="TableParagraph"/>
              <w:spacing w:before="131"/>
              <w:ind w:left="12" w:right="1"/>
              <w:jc w:val="center"/>
              <w:rPr>
                <w:rFonts w:ascii="Arial"/>
                <w:sz w:val="23"/>
              </w:rPr>
            </w:pPr>
            <w:r>
              <w:rPr>
                <w:rFonts w:ascii="Arial"/>
                <w:spacing w:val="-5"/>
                <w:w w:val="105"/>
                <w:sz w:val="23"/>
              </w:rPr>
              <w:t>26%</w:t>
            </w:r>
          </w:p>
        </w:tc>
        <w:tc>
          <w:tcPr>
            <w:tcW w:w="2353" w:type="dxa"/>
            <w:tcBorders>
              <w:top w:val="single" w:sz="6" w:space="0" w:color="000000"/>
              <w:left w:val="single" w:sz="6" w:space="0" w:color="000000"/>
              <w:bottom w:val="single" w:sz="6" w:space="0" w:color="000000"/>
              <w:right w:val="single" w:sz="6" w:space="0" w:color="000000"/>
            </w:tcBorders>
            <w:shd w:val="clear" w:color="auto" w:fill="FFFFFF"/>
          </w:tcPr>
          <w:p>
            <w:pPr>
              <w:pStyle w:val="TableParagraph"/>
              <w:spacing w:before="131"/>
              <w:ind w:left="12" w:right="1"/>
              <w:jc w:val="center"/>
              <w:rPr>
                <w:rFonts w:ascii="Arial"/>
                <w:sz w:val="23"/>
              </w:rPr>
            </w:pPr>
            <w:r>
              <w:rPr>
                <w:rFonts w:ascii="Arial"/>
                <w:spacing w:val="-5"/>
                <w:w w:val="105"/>
                <w:sz w:val="23"/>
              </w:rPr>
              <w:t>36%</w:t>
            </w:r>
          </w:p>
        </w:tc>
      </w:tr>
    </w:tbl>
    <w:p>
      <w:pPr>
        <w:spacing w:before="0"/>
        <w:ind w:left="1020" w:right="0" w:firstLine="0"/>
        <w:jc w:val="left"/>
        <w:rPr>
          <w:sz w:val="23"/>
        </w:rPr>
      </w:pPr>
      <w:r>
        <w:rPr/>
        <mc:AlternateContent>
          <mc:Choice Requires="wps">
            <w:drawing>
              <wp:anchor distT="0" distB="0" distL="0" distR="0" allowOverlap="1" layoutInCell="1" locked="0" behindDoc="1" simplePos="0" relativeHeight="486359040">
                <wp:simplePos x="0" y="0"/>
                <wp:positionH relativeFrom="page">
                  <wp:posOffset>0</wp:posOffset>
                </wp:positionH>
                <wp:positionV relativeFrom="paragraph">
                  <wp:posOffset>-4195198</wp:posOffset>
                </wp:positionV>
                <wp:extent cx="7772400" cy="4109720"/>
                <wp:effectExtent l="0" t="0" r="0" b="0"/>
                <wp:wrapNone/>
                <wp:docPr id="62" name="Group 62"/>
                <wp:cNvGraphicFramePr>
                  <a:graphicFrameLocks/>
                </wp:cNvGraphicFramePr>
                <a:graphic>
                  <a:graphicData uri="http://schemas.microsoft.com/office/word/2010/wordprocessingGroup">
                    <wpg:wgp>
                      <wpg:cNvPr id="62" name="Group 62"/>
                      <wpg:cNvGrpSpPr/>
                      <wpg:grpSpPr>
                        <a:xfrm>
                          <a:off x="0" y="0"/>
                          <a:ext cx="7772400" cy="4109720"/>
                          <a:chExt cx="7772400" cy="4109720"/>
                        </a:xfrm>
                      </wpg:grpSpPr>
                      <pic:pic>
                        <pic:nvPicPr>
                          <pic:cNvPr id="63" name="Image 63"/>
                          <pic:cNvPicPr/>
                        </pic:nvPicPr>
                        <pic:blipFill>
                          <a:blip r:embed="rId29" cstate="print"/>
                          <a:stretch>
                            <a:fillRect/>
                          </a:stretch>
                        </pic:blipFill>
                        <pic:spPr>
                          <a:xfrm>
                            <a:off x="0" y="0"/>
                            <a:ext cx="7772400" cy="4109178"/>
                          </a:xfrm>
                          <a:prstGeom prst="rect">
                            <a:avLst/>
                          </a:prstGeom>
                        </pic:spPr>
                      </pic:pic>
                      <wps:wsp>
                        <wps:cNvPr id="64" name="Textbox 64"/>
                        <wps:cNvSpPr txBox="1"/>
                        <wps:spPr>
                          <a:xfrm>
                            <a:off x="0" y="0"/>
                            <a:ext cx="7772400" cy="4109720"/>
                          </a:xfrm>
                          <a:prstGeom prst="rect">
                            <a:avLst/>
                          </a:prstGeom>
                        </wps:spPr>
                        <wps:txbx>
                          <w:txbxContent>
                            <w:p>
                              <w:pPr>
                                <w:spacing w:line="213" w:lineRule="auto" w:before="107"/>
                                <w:ind w:left="2433" w:right="0" w:hanging="445"/>
                                <w:jc w:val="left"/>
                                <w:rPr>
                                  <w:sz w:val="73"/>
                                </w:rPr>
                              </w:pPr>
                              <w:r>
                                <w:rPr>
                                  <w:color w:val="FFFFFF"/>
                                  <w:sz w:val="73"/>
                                </w:rPr>
                                <w:t>Comparative</w:t>
                              </w:r>
                              <w:r>
                                <w:rPr>
                                  <w:color w:val="FFFFFF"/>
                                  <w:spacing w:val="-23"/>
                                  <w:sz w:val="73"/>
                                </w:rPr>
                                <w:t> </w:t>
                              </w:r>
                              <w:r>
                                <w:rPr>
                                  <w:color w:val="FFFFFF"/>
                                  <w:sz w:val="73"/>
                                </w:rPr>
                                <w:t>Data</w:t>
                              </w:r>
                              <w:r>
                                <w:rPr>
                                  <w:color w:val="FFFFFF"/>
                                  <w:spacing w:val="-23"/>
                                  <w:sz w:val="73"/>
                                </w:rPr>
                                <w:t> </w:t>
                              </w:r>
                              <w:r>
                                <w:rPr>
                                  <w:color w:val="FFFFFF"/>
                                  <w:sz w:val="73"/>
                                </w:rPr>
                                <w:t>for</w:t>
                              </w:r>
                              <w:r>
                                <w:rPr>
                                  <w:color w:val="FFFFFF"/>
                                  <w:spacing w:val="-23"/>
                                  <w:sz w:val="73"/>
                                </w:rPr>
                                <w:t> </w:t>
                              </w:r>
                              <w:r>
                                <w:rPr>
                                  <w:color w:val="FFFFFF"/>
                                  <w:sz w:val="73"/>
                                </w:rPr>
                                <w:t>Rated Centers September 2023</w:t>
                              </w:r>
                            </w:p>
                            <w:p>
                              <w:pPr>
                                <w:tabs>
                                  <w:tab w:pos="5820" w:val="left" w:leader="none"/>
                                  <w:tab w:pos="8294" w:val="left" w:leader="none"/>
                                  <w:tab w:pos="10571" w:val="left" w:leader="none"/>
                                </w:tabs>
                                <w:spacing w:before="37"/>
                                <w:ind w:left="3611" w:right="0" w:firstLine="0"/>
                                <w:jc w:val="left"/>
                                <w:rPr>
                                  <w:b/>
                                  <w:sz w:val="23"/>
                                </w:rPr>
                              </w:pPr>
                              <w:r>
                                <w:rPr>
                                  <w:b/>
                                  <w:spacing w:val="-4"/>
                                  <w:w w:val="105"/>
                                  <w:sz w:val="23"/>
                                </w:rPr>
                                <w:t>2023</w:t>
                              </w:r>
                              <w:r>
                                <w:rPr>
                                  <w:b/>
                                  <w:sz w:val="23"/>
                                </w:rPr>
                                <w:tab/>
                              </w:r>
                              <w:r>
                                <w:rPr>
                                  <w:b/>
                                  <w:spacing w:val="-4"/>
                                  <w:w w:val="105"/>
                                  <w:sz w:val="23"/>
                                </w:rPr>
                                <w:t>2024</w:t>
                              </w:r>
                              <w:r>
                                <w:rPr>
                                  <w:b/>
                                  <w:sz w:val="23"/>
                                </w:rPr>
                                <w:tab/>
                              </w:r>
                              <w:r>
                                <w:rPr>
                                  <w:b/>
                                  <w:spacing w:val="-4"/>
                                  <w:w w:val="105"/>
                                  <w:sz w:val="23"/>
                                </w:rPr>
                                <w:t>2023</w:t>
                              </w:r>
                              <w:r>
                                <w:rPr>
                                  <w:b/>
                                  <w:sz w:val="23"/>
                                </w:rPr>
                                <w:tab/>
                              </w:r>
                              <w:r>
                                <w:rPr>
                                  <w:b/>
                                  <w:spacing w:val="-4"/>
                                  <w:w w:val="105"/>
                                  <w:sz w:val="23"/>
                                </w:rPr>
                                <w:t>2024</w:t>
                              </w:r>
                            </w:p>
                          </w:txbxContent>
                        </wps:txbx>
                        <wps:bodyPr wrap="square" lIns="0" tIns="0" rIns="0" bIns="0" rtlCol="0">
                          <a:noAutofit/>
                        </wps:bodyPr>
                      </wps:wsp>
                    </wpg:wgp>
                  </a:graphicData>
                </a:graphic>
              </wp:anchor>
            </w:drawing>
          </mc:Choice>
          <mc:Fallback>
            <w:pict>
              <v:group style="position:absolute;margin-left:0pt;margin-top:-330.330566pt;width:612pt;height:323.6pt;mso-position-horizontal-relative:page;mso-position-vertical-relative:paragraph;z-index:-16957440" id="docshapegroup42" coordorigin="0,-6607" coordsize="12240,6472">
                <v:shape style="position:absolute;left:0;top:-6607;width:12240;height:6472" type="#_x0000_t75" id="docshape43" stroked="false">
                  <v:imagedata r:id="rId29" o:title=""/>
                </v:shape>
                <v:shape style="position:absolute;left:0;top:-6607;width:12240;height:6472" type="#_x0000_t202" id="docshape44" filled="false" stroked="false">
                  <v:textbox inset="0,0,0,0">
                    <w:txbxContent>
                      <w:p>
                        <w:pPr>
                          <w:spacing w:line="213" w:lineRule="auto" w:before="107"/>
                          <w:ind w:left="2433" w:right="0" w:hanging="445"/>
                          <w:jc w:val="left"/>
                          <w:rPr>
                            <w:sz w:val="73"/>
                          </w:rPr>
                        </w:pPr>
                        <w:r>
                          <w:rPr>
                            <w:color w:val="FFFFFF"/>
                            <w:sz w:val="73"/>
                          </w:rPr>
                          <w:t>Comparative</w:t>
                        </w:r>
                        <w:r>
                          <w:rPr>
                            <w:color w:val="FFFFFF"/>
                            <w:spacing w:val="-23"/>
                            <w:sz w:val="73"/>
                          </w:rPr>
                          <w:t> </w:t>
                        </w:r>
                        <w:r>
                          <w:rPr>
                            <w:color w:val="FFFFFF"/>
                            <w:sz w:val="73"/>
                          </w:rPr>
                          <w:t>Data</w:t>
                        </w:r>
                        <w:r>
                          <w:rPr>
                            <w:color w:val="FFFFFF"/>
                            <w:spacing w:val="-23"/>
                            <w:sz w:val="73"/>
                          </w:rPr>
                          <w:t> </w:t>
                        </w:r>
                        <w:r>
                          <w:rPr>
                            <w:color w:val="FFFFFF"/>
                            <w:sz w:val="73"/>
                          </w:rPr>
                          <w:t>for</w:t>
                        </w:r>
                        <w:r>
                          <w:rPr>
                            <w:color w:val="FFFFFF"/>
                            <w:spacing w:val="-23"/>
                            <w:sz w:val="73"/>
                          </w:rPr>
                          <w:t> </w:t>
                        </w:r>
                        <w:r>
                          <w:rPr>
                            <w:color w:val="FFFFFF"/>
                            <w:sz w:val="73"/>
                          </w:rPr>
                          <w:t>Rated Centers September 2023</w:t>
                        </w:r>
                      </w:p>
                      <w:p>
                        <w:pPr>
                          <w:tabs>
                            <w:tab w:pos="5820" w:val="left" w:leader="none"/>
                            <w:tab w:pos="8294" w:val="left" w:leader="none"/>
                            <w:tab w:pos="10571" w:val="left" w:leader="none"/>
                          </w:tabs>
                          <w:spacing w:before="37"/>
                          <w:ind w:left="3611" w:right="0" w:firstLine="0"/>
                          <w:jc w:val="left"/>
                          <w:rPr>
                            <w:b/>
                            <w:sz w:val="23"/>
                          </w:rPr>
                        </w:pPr>
                        <w:r>
                          <w:rPr>
                            <w:b/>
                            <w:spacing w:val="-4"/>
                            <w:w w:val="105"/>
                            <w:sz w:val="23"/>
                          </w:rPr>
                          <w:t>2023</w:t>
                        </w:r>
                        <w:r>
                          <w:rPr>
                            <w:b/>
                            <w:sz w:val="23"/>
                          </w:rPr>
                          <w:tab/>
                        </w:r>
                        <w:r>
                          <w:rPr>
                            <w:b/>
                            <w:spacing w:val="-4"/>
                            <w:w w:val="105"/>
                            <w:sz w:val="23"/>
                          </w:rPr>
                          <w:t>2024</w:t>
                        </w:r>
                        <w:r>
                          <w:rPr>
                            <w:b/>
                            <w:sz w:val="23"/>
                          </w:rPr>
                          <w:tab/>
                        </w:r>
                        <w:r>
                          <w:rPr>
                            <w:b/>
                            <w:spacing w:val="-4"/>
                            <w:w w:val="105"/>
                            <w:sz w:val="23"/>
                          </w:rPr>
                          <w:t>2023</w:t>
                        </w:r>
                        <w:r>
                          <w:rPr>
                            <w:b/>
                            <w:sz w:val="23"/>
                          </w:rPr>
                          <w:tab/>
                        </w:r>
                        <w:r>
                          <w:rPr>
                            <w:b/>
                            <w:spacing w:val="-4"/>
                            <w:w w:val="105"/>
                            <w:sz w:val="23"/>
                          </w:rPr>
                          <w:t>2024</w:t>
                        </w:r>
                      </w:p>
                    </w:txbxContent>
                  </v:textbox>
                  <w10:wrap type="none"/>
                </v:shape>
                <w10:wrap type="none"/>
              </v:group>
            </w:pict>
          </mc:Fallback>
        </mc:AlternateContent>
      </w:r>
      <w:r>
        <w:rPr>
          <w:color w:val="FF0000"/>
          <w:spacing w:val="-2"/>
          <w:w w:val="105"/>
          <w:sz w:val="23"/>
        </w:rPr>
        <w:t>*Data</w:t>
      </w:r>
      <w:r>
        <w:rPr>
          <w:color w:val="FF0000"/>
          <w:spacing w:val="-8"/>
          <w:w w:val="105"/>
          <w:sz w:val="23"/>
        </w:rPr>
        <w:t> </w:t>
      </w:r>
      <w:r>
        <w:rPr>
          <w:color w:val="FF0000"/>
          <w:spacing w:val="-2"/>
          <w:w w:val="105"/>
          <w:sz w:val="23"/>
        </w:rPr>
        <w:t>reflects</w:t>
      </w:r>
      <w:r>
        <w:rPr>
          <w:color w:val="FF0000"/>
          <w:spacing w:val="-8"/>
          <w:w w:val="105"/>
          <w:sz w:val="23"/>
        </w:rPr>
        <w:t> </w:t>
      </w:r>
      <w:r>
        <w:rPr>
          <w:color w:val="FF0000"/>
          <w:spacing w:val="-2"/>
          <w:w w:val="105"/>
          <w:sz w:val="23"/>
        </w:rPr>
        <w:t>113</w:t>
      </w:r>
      <w:r>
        <w:rPr>
          <w:color w:val="FF0000"/>
          <w:spacing w:val="-8"/>
          <w:w w:val="105"/>
          <w:sz w:val="23"/>
        </w:rPr>
        <w:t> </w:t>
      </w:r>
      <w:r>
        <w:rPr>
          <w:color w:val="FF0000"/>
          <w:spacing w:val="-2"/>
          <w:w w:val="105"/>
          <w:sz w:val="23"/>
        </w:rPr>
        <w:t>recertifying</w:t>
      </w:r>
      <w:r>
        <w:rPr>
          <w:color w:val="FF0000"/>
          <w:spacing w:val="-8"/>
          <w:w w:val="105"/>
          <w:sz w:val="23"/>
        </w:rPr>
        <w:t> </w:t>
      </w:r>
      <w:r>
        <w:rPr>
          <w:color w:val="FF0000"/>
          <w:spacing w:val="-2"/>
          <w:w w:val="105"/>
          <w:sz w:val="23"/>
        </w:rPr>
        <w:t>programs</w:t>
      </w:r>
      <w:r>
        <w:rPr>
          <w:color w:val="FF0000"/>
          <w:spacing w:val="-8"/>
          <w:w w:val="105"/>
          <w:sz w:val="23"/>
        </w:rPr>
        <w:t> </w:t>
      </w:r>
      <w:r>
        <w:rPr>
          <w:color w:val="FF0000"/>
          <w:spacing w:val="-2"/>
          <w:w w:val="105"/>
          <w:sz w:val="23"/>
        </w:rPr>
        <w:t>in</w:t>
      </w:r>
      <w:r>
        <w:rPr>
          <w:color w:val="FF0000"/>
          <w:spacing w:val="-8"/>
          <w:w w:val="105"/>
          <w:sz w:val="23"/>
        </w:rPr>
        <w:t> </w:t>
      </w:r>
      <w:r>
        <w:rPr>
          <w:color w:val="FF0000"/>
          <w:spacing w:val="-2"/>
          <w:w w:val="105"/>
          <w:sz w:val="23"/>
        </w:rPr>
        <w:t>the</w:t>
      </w:r>
      <w:r>
        <w:rPr>
          <w:color w:val="FF0000"/>
          <w:spacing w:val="-8"/>
          <w:w w:val="105"/>
          <w:sz w:val="23"/>
        </w:rPr>
        <w:t> </w:t>
      </w:r>
      <w:r>
        <w:rPr>
          <w:color w:val="FF0000"/>
          <w:spacing w:val="-2"/>
          <w:w w:val="105"/>
          <w:sz w:val="23"/>
        </w:rPr>
        <w:t>past</w:t>
      </w:r>
      <w:r>
        <w:rPr>
          <w:color w:val="FF0000"/>
          <w:spacing w:val="-8"/>
          <w:w w:val="105"/>
          <w:sz w:val="23"/>
        </w:rPr>
        <w:t> </w:t>
      </w:r>
      <w:r>
        <w:rPr>
          <w:color w:val="FF0000"/>
          <w:spacing w:val="-2"/>
          <w:w w:val="105"/>
          <w:sz w:val="23"/>
        </w:rPr>
        <w:t>12</w:t>
      </w:r>
      <w:r>
        <w:rPr>
          <w:color w:val="FF0000"/>
          <w:spacing w:val="-8"/>
          <w:w w:val="105"/>
          <w:sz w:val="23"/>
        </w:rPr>
        <w:t> </w:t>
      </w:r>
      <w:r>
        <w:rPr>
          <w:color w:val="FF0000"/>
          <w:spacing w:val="-2"/>
          <w:w w:val="105"/>
          <w:sz w:val="23"/>
        </w:rPr>
        <w:t>months.</w:t>
      </w:r>
    </w:p>
    <w:p>
      <w:pPr>
        <w:spacing w:after="0"/>
        <w:jc w:val="left"/>
        <w:rPr>
          <w:sz w:val="23"/>
        </w:rPr>
        <w:sectPr>
          <w:pgSz w:w="12240" w:h="15840"/>
          <w:pgMar w:top="520" w:bottom="280" w:left="0" w:right="0"/>
        </w:sectPr>
      </w:pPr>
    </w:p>
    <w:p>
      <w:pPr>
        <w:pStyle w:val="BodyText"/>
        <w:rPr>
          <w:sz w:val="20"/>
        </w:rPr>
      </w:pPr>
      <w:r>
        <w:rPr/>
        <mc:AlternateContent>
          <mc:Choice Requires="wps">
            <w:drawing>
              <wp:anchor distT="0" distB="0" distL="0" distR="0" allowOverlap="1" layoutInCell="1" locked="0" behindDoc="1" simplePos="0" relativeHeight="486360064">
                <wp:simplePos x="0" y="0"/>
                <wp:positionH relativeFrom="page">
                  <wp:posOffset>0</wp:posOffset>
                </wp:positionH>
                <wp:positionV relativeFrom="page">
                  <wp:posOffset>328612</wp:posOffset>
                </wp:positionV>
                <wp:extent cx="7772400" cy="4109720"/>
                <wp:effectExtent l="0" t="0" r="0" b="0"/>
                <wp:wrapNone/>
                <wp:docPr id="65" name="Group 65"/>
                <wp:cNvGraphicFramePr>
                  <a:graphicFrameLocks/>
                </wp:cNvGraphicFramePr>
                <a:graphic>
                  <a:graphicData uri="http://schemas.microsoft.com/office/word/2010/wordprocessingGroup">
                    <wpg:wgp>
                      <wpg:cNvPr id="65" name="Group 65"/>
                      <wpg:cNvGrpSpPr/>
                      <wpg:grpSpPr>
                        <a:xfrm>
                          <a:off x="0" y="0"/>
                          <a:ext cx="7772400" cy="4109720"/>
                          <a:chExt cx="7772400" cy="4109720"/>
                        </a:xfrm>
                      </wpg:grpSpPr>
                      <pic:pic>
                        <pic:nvPicPr>
                          <pic:cNvPr id="66" name="Image 66"/>
                          <pic:cNvPicPr/>
                        </pic:nvPicPr>
                        <pic:blipFill>
                          <a:blip r:embed="rId29" cstate="print"/>
                          <a:stretch>
                            <a:fillRect/>
                          </a:stretch>
                        </pic:blipFill>
                        <pic:spPr>
                          <a:xfrm>
                            <a:off x="0" y="0"/>
                            <a:ext cx="7772400" cy="4109178"/>
                          </a:xfrm>
                          <a:prstGeom prst="rect">
                            <a:avLst/>
                          </a:prstGeom>
                        </pic:spPr>
                      </pic:pic>
                      <wps:wsp>
                        <wps:cNvPr id="67" name="Textbox 67"/>
                        <wps:cNvSpPr txBox="1"/>
                        <wps:spPr>
                          <a:xfrm>
                            <a:off x="1075156" y="489750"/>
                            <a:ext cx="5629910" cy="1178560"/>
                          </a:xfrm>
                          <a:prstGeom prst="rect">
                            <a:avLst/>
                          </a:prstGeom>
                        </wps:spPr>
                        <wps:txbx>
                          <w:txbxContent>
                            <w:p>
                              <w:pPr>
                                <w:spacing w:line="623" w:lineRule="exact" w:before="0"/>
                                <w:ind w:left="0" w:right="0" w:firstLine="0"/>
                                <w:jc w:val="left"/>
                                <w:rPr>
                                  <w:sz w:val="61"/>
                                </w:rPr>
                              </w:pPr>
                              <w:r>
                                <w:rPr>
                                  <w:color w:val="FFFFFF"/>
                                  <w:sz w:val="61"/>
                                </w:rPr>
                                <w:t>Family</w:t>
                              </w:r>
                              <w:r>
                                <w:rPr>
                                  <w:color w:val="FFFFFF"/>
                                  <w:spacing w:val="-17"/>
                                  <w:sz w:val="61"/>
                                </w:rPr>
                                <w:t> </w:t>
                              </w:r>
                              <w:r>
                                <w:rPr>
                                  <w:color w:val="FFFFFF"/>
                                  <w:sz w:val="61"/>
                                </w:rPr>
                                <w:t>Child</w:t>
                              </w:r>
                              <w:r>
                                <w:rPr>
                                  <w:color w:val="FFFFFF"/>
                                  <w:spacing w:val="-17"/>
                                  <w:sz w:val="61"/>
                                </w:rPr>
                                <w:t> </w:t>
                              </w:r>
                              <w:r>
                                <w:rPr>
                                  <w:color w:val="FFFFFF"/>
                                  <w:sz w:val="61"/>
                                </w:rPr>
                                <w:t>Care</w:t>
                              </w:r>
                              <w:r>
                                <w:rPr>
                                  <w:color w:val="FFFFFF"/>
                                  <w:spacing w:val="-17"/>
                                  <w:sz w:val="61"/>
                                </w:rPr>
                                <w:t> </w:t>
                              </w:r>
                              <w:r>
                                <w:rPr>
                                  <w:color w:val="FFFFFF"/>
                                  <w:sz w:val="61"/>
                                </w:rPr>
                                <w:t>Comparative</w:t>
                              </w:r>
                              <w:r>
                                <w:rPr>
                                  <w:color w:val="FFFFFF"/>
                                  <w:spacing w:val="-17"/>
                                  <w:sz w:val="61"/>
                                </w:rPr>
                                <w:t> </w:t>
                              </w:r>
                              <w:r>
                                <w:rPr>
                                  <w:color w:val="FFFFFF"/>
                                  <w:spacing w:val="-4"/>
                                  <w:sz w:val="61"/>
                                </w:rPr>
                                <w:t>Data</w:t>
                              </w:r>
                            </w:p>
                            <w:p>
                              <w:pPr>
                                <w:spacing w:before="423"/>
                                <w:ind w:left="2622" w:right="0" w:firstLine="0"/>
                                <w:jc w:val="left"/>
                                <w:rPr>
                                  <w:sz w:val="31"/>
                                </w:rPr>
                              </w:pPr>
                              <w:r>
                                <w:rPr>
                                  <w:sz w:val="31"/>
                                </w:rPr>
                                <w:t>Certified Ratings for</w:t>
                              </w:r>
                              <w:r>
                                <w:rPr>
                                  <w:spacing w:val="1"/>
                                  <w:sz w:val="31"/>
                                </w:rPr>
                                <w:t> </w:t>
                              </w:r>
                              <w:r>
                                <w:rPr>
                                  <w:sz w:val="31"/>
                                </w:rPr>
                                <w:t>FCC </w:t>
                              </w:r>
                              <w:r>
                                <w:rPr>
                                  <w:spacing w:val="-4"/>
                                  <w:sz w:val="31"/>
                                </w:rPr>
                                <w:t>2023</w:t>
                              </w:r>
                            </w:p>
                            <w:p>
                              <w:pPr>
                                <w:spacing w:before="143"/>
                                <w:ind w:left="2595" w:right="0" w:firstLine="0"/>
                                <w:jc w:val="left"/>
                                <w:rPr>
                                  <w:rFonts w:ascii="Arial"/>
                                  <w:b/>
                                  <w:sz w:val="25"/>
                                </w:rPr>
                              </w:pPr>
                              <w:r>
                                <w:rPr>
                                  <w:rFonts w:ascii="Arial"/>
                                  <w:b/>
                                  <w:sz w:val="25"/>
                                </w:rPr>
                                <w:t>62</w:t>
                              </w:r>
                              <w:r>
                                <w:rPr>
                                  <w:rFonts w:ascii="Arial"/>
                                  <w:b/>
                                  <w:spacing w:val="6"/>
                                  <w:sz w:val="25"/>
                                </w:rPr>
                                <w:t> </w:t>
                              </w:r>
                              <w:r>
                                <w:rPr>
                                  <w:rFonts w:ascii="Arial"/>
                                  <w:b/>
                                  <w:sz w:val="25"/>
                                </w:rPr>
                                <w:t>FCC</w:t>
                              </w:r>
                              <w:r>
                                <w:rPr>
                                  <w:rFonts w:ascii="Arial"/>
                                  <w:b/>
                                  <w:spacing w:val="7"/>
                                  <w:sz w:val="25"/>
                                </w:rPr>
                                <w:t> </w:t>
                              </w:r>
                              <w:r>
                                <w:rPr>
                                  <w:rFonts w:ascii="Arial"/>
                                  <w:b/>
                                  <w:sz w:val="25"/>
                                </w:rPr>
                                <w:t>Providers</w:t>
                              </w:r>
                              <w:r>
                                <w:rPr>
                                  <w:rFonts w:ascii="Arial"/>
                                  <w:b/>
                                  <w:spacing w:val="7"/>
                                  <w:sz w:val="25"/>
                                </w:rPr>
                                <w:t> </w:t>
                              </w:r>
                              <w:r>
                                <w:rPr>
                                  <w:rFonts w:ascii="Arial"/>
                                  <w:b/>
                                  <w:sz w:val="25"/>
                                </w:rPr>
                                <w:t>of</w:t>
                              </w:r>
                              <w:r>
                                <w:rPr>
                                  <w:rFonts w:ascii="Arial"/>
                                  <w:b/>
                                  <w:spacing w:val="48"/>
                                  <w:w w:val="150"/>
                                  <w:sz w:val="25"/>
                                </w:rPr>
                                <w:t> </w:t>
                              </w:r>
                              <w:r>
                                <w:rPr>
                                  <w:rFonts w:ascii="Arial"/>
                                  <w:b/>
                                  <w:sz w:val="25"/>
                                </w:rPr>
                                <w:t>879=</w:t>
                              </w:r>
                              <w:r>
                                <w:rPr>
                                  <w:rFonts w:ascii="Arial"/>
                                  <w:b/>
                                  <w:spacing w:val="48"/>
                                  <w:w w:val="150"/>
                                  <w:sz w:val="25"/>
                                </w:rPr>
                                <w:t> </w:t>
                              </w:r>
                              <w:r>
                                <w:rPr>
                                  <w:rFonts w:ascii="Arial"/>
                                  <w:b/>
                                  <w:spacing w:val="-5"/>
                                  <w:sz w:val="25"/>
                                </w:rPr>
                                <w:t>5%</w:t>
                              </w:r>
                            </w:p>
                          </w:txbxContent>
                        </wps:txbx>
                        <wps:bodyPr wrap="square" lIns="0" tIns="0" rIns="0" bIns="0" rtlCol="0">
                          <a:noAutofit/>
                        </wps:bodyPr>
                      </wps:wsp>
                      <wps:wsp>
                        <wps:cNvPr id="68" name="Textbox 68"/>
                        <wps:cNvSpPr txBox="1"/>
                        <wps:spPr>
                          <a:xfrm>
                            <a:off x="2841805" y="2799946"/>
                            <a:ext cx="2440305" cy="476884"/>
                          </a:xfrm>
                          <a:prstGeom prst="rect">
                            <a:avLst/>
                          </a:prstGeom>
                        </wps:spPr>
                        <wps:txbx>
                          <w:txbxContent>
                            <w:p>
                              <w:pPr>
                                <w:spacing w:line="319" w:lineRule="exact" w:before="0"/>
                                <w:ind w:left="27" w:right="0" w:firstLine="0"/>
                                <w:jc w:val="left"/>
                                <w:rPr>
                                  <w:sz w:val="31"/>
                                </w:rPr>
                              </w:pPr>
                              <w:r>
                                <w:rPr>
                                  <w:sz w:val="31"/>
                                </w:rPr>
                                <w:t>Certified Ratings for</w:t>
                              </w:r>
                              <w:r>
                                <w:rPr>
                                  <w:spacing w:val="1"/>
                                  <w:sz w:val="31"/>
                                </w:rPr>
                                <w:t> </w:t>
                              </w:r>
                              <w:r>
                                <w:rPr>
                                  <w:sz w:val="31"/>
                                </w:rPr>
                                <w:t>FCC </w:t>
                              </w:r>
                              <w:r>
                                <w:rPr>
                                  <w:spacing w:val="-4"/>
                                  <w:sz w:val="31"/>
                                </w:rPr>
                                <w:t>2024</w:t>
                              </w:r>
                            </w:p>
                            <w:p>
                              <w:pPr>
                                <w:spacing w:before="142"/>
                                <w:ind w:left="0" w:right="0" w:firstLine="0"/>
                                <w:jc w:val="left"/>
                                <w:rPr>
                                  <w:rFonts w:ascii="Arial"/>
                                  <w:b/>
                                  <w:sz w:val="25"/>
                                </w:rPr>
                              </w:pPr>
                              <w:r>
                                <w:rPr>
                                  <w:rFonts w:ascii="Arial"/>
                                  <w:b/>
                                  <w:sz w:val="25"/>
                                </w:rPr>
                                <w:t>55</w:t>
                              </w:r>
                              <w:r>
                                <w:rPr>
                                  <w:rFonts w:ascii="Arial"/>
                                  <w:b/>
                                  <w:spacing w:val="6"/>
                                  <w:sz w:val="25"/>
                                </w:rPr>
                                <w:t> </w:t>
                              </w:r>
                              <w:r>
                                <w:rPr>
                                  <w:rFonts w:ascii="Arial"/>
                                  <w:b/>
                                  <w:sz w:val="25"/>
                                </w:rPr>
                                <w:t>FCC</w:t>
                              </w:r>
                              <w:r>
                                <w:rPr>
                                  <w:rFonts w:ascii="Arial"/>
                                  <w:b/>
                                  <w:spacing w:val="7"/>
                                  <w:sz w:val="25"/>
                                </w:rPr>
                                <w:t> </w:t>
                              </w:r>
                              <w:r>
                                <w:rPr>
                                  <w:rFonts w:ascii="Arial"/>
                                  <w:b/>
                                  <w:sz w:val="25"/>
                                </w:rPr>
                                <w:t>Providers</w:t>
                              </w:r>
                              <w:r>
                                <w:rPr>
                                  <w:rFonts w:ascii="Arial"/>
                                  <w:b/>
                                  <w:spacing w:val="7"/>
                                  <w:sz w:val="25"/>
                                </w:rPr>
                                <w:t> </w:t>
                              </w:r>
                              <w:r>
                                <w:rPr>
                                  <w:rFonts w:ascii="Arial"/>
                                  <w:b/>
                                  <w:sz w:val="25"/>
                                </w:rPr>
                                <w:t>of</w:t>
                              </w:r>
                              <w:r>
                                <w:rPr>
                                  <w:rFonts w:ascii="Arial"/>
                                  <w:b/>
                                  <w:spacing w:val="48"/>
                                  <w:w w:val="150"/>
                                  <w:sz w:val="25"/>
                                </w:rPr>
                                <w:t> </w:t>
                              </w:r>
                              <w:r>
                                <w:rPr>
                                  <w:rFonts w:ascii="Arial"/>
                                  <w:b/>
                                  <w:sz w:val="25"/>
                                </w:rPr>
                                <w:t>855=</w:t>
                              </w:r>
                              <w:r>
                                <w:rPr>
                                  <w:rFonts w:ascii="Arial"/>
                                  <w:b/>
                                  <w:spacing w:val="48"/>
                                  <w:w w:val="150"/>
                                  <w:sz w:val="25"/>
                                </w:rPr>
                                <w:t> </w:t>
                              </w:r>
                              <w:r>
                                <w:rPr>
                                  <w:rFonts w:ascii="Arial"/>
                                  <w:b/>
                                  <w:spacing w:val="-5"/>
                                  <w:sz w:val="25"/>
                                </w:rPr>
                                <w:t>6%</w:t>
                              </w:r>
                            </w:p>
                          </w:txbxContent>
                        </wps:txbx>
                        <wps:bodyPr wrap="square" lIns="0" tIns="0" rIns="0" bIns="0" rtlCol="0">
                          <a:noAutofit/>
                        </wps:bodyPr>
                      </wps:wsp>
                    </wpg:wgp>
                  </a:graphicData>
                </a:graphic>
              </wp:anchor>
            </w:drawing>
          </mc:Choice>
          <mc:Fallback>
            <w:pict>
              <v:group style="position:absolute;margin-left:0pt;margin-top:25.875pt;width:612pt;height:323.6pt;mso-position-horizontal-relative:page;mso-position-vertical-relative:page;z-index:-16956416" id="docshapegroup45" coordorigin="0,518" coordsize="12240,6472">
                <v:shape style="position:absolute;left:0;top:517;width:12240;height:6472" type="#_x0000_t75" id="docshape46" stroked="false">
                  <v:imagedata r:id="rId29" o:title=""/>
                </v:shape>
                <v:shape style="position:absolute;left:1693;top:1288;width:8866;height:1856" type="#_x0000_t202" id="docshape47" filled="false" stroked="false">
                  <v:textbox inset="0,0,0,0">
                    <w:txbxContent>
                      <w:p>
                        <w:pPr>
                          <w:spacing w:line="623" w:lineRule="exact" w:before="0"/>
                          <w:ind w:left="0" w:right="0" w:firstLine="0"/>
                          <w:jc w:val="left"/>
                          <w:rPr>
                            <w:sz w:val="61"/>
                          </w:rPr>
                        </w:pPr>
                        <w:r>
                          <w:rPr>
                            <w:color w:val="FFFFFF"/>
                            <w:sz w:val="61"/>
                          </w:rPr>
                          <w:t>Family</w:t>
                        </w:r>
                        <w:r>
                          <w:rPr>
                            <w:color w:val="FFFFFF"/>
                            <w:spacing w:val="-17"/>
                            <w:sz w:val="61"/>
                          </w:rPr>
                          <w:t> </w:t>
                        </w:r>
                        <w:r>
                          <w:rPr>
                            <w:color w:val="FFFFFF"/>
                            <w:sz w:val="61"/>
                          </w:rPr>
                          <w:t>Child</w:t>
                        </w:r>
                        <w:r>
                          <w:rPr>
                            <w:color w:val="FFFFFF"/>
                            <w:spacing w:val="-17"/>
                            <w:sz w:val="61"/>
                          </w:rPr>
                          <w:t> </w:t>
                        </w:r>
                        <w:r>
                          <w:rPr>
                            <w:color w:val="FFFFFF"/>
                            <w:sz w:val="61"/>
                          </w:rPr>
                          <w:t>Care</w:t>
                        </w:r>
                        <w:r>
                          <w:rPr>
                            <w:color w:val="FFFFFF"/>
                            <w:spacing w:val="-17"/>
                            <w:sz w:val="61"/>
                          </w:rPr>
                          <w:t> </w:t>
                        </w:r>
                        <w:r>
                          <w:rPr>
                            <w:color w:val="FFFFFF"/>
                            <w:sz w:val="61"/>
                          </w:rPr>
                          <w:t>Comparative</w:t>
                        </w:r>
                        <w:r>
                          <w:rPr>
                            <w:color w:val="FFFFFF"/>
                            <w:spacing w:val="-17"/>
                            <w:sz w:val="61"/>
                          </w:rPr>
                          <w:t> </w:t>
                        </w:r>
                        <w:r>
                          <w:rPr>
                            <w:color w:val="FFFFFF"/>
                            <w:spacing w:val="-4"/>
                            <w:sz w:val="61"/>
                          </w:rPr>
                          <w:t>Data</w:t>
                        </w:r>
                      </w:p>
                      <w:p>
                        <w:pPr>
                          <w:spacing w:before="423"/>
                          <w:ind w:left="2622" w:right="0" w:firstLine="0"/>
                          <w:jc w:val="left"/>
                          <w:rPr>
                            <w:sz w:val="31"/>
                          </w:rPr>
                        </w:pPr>
                        <w:r>
                          <w:rPr>
                            <w:sz w:val="31"/>
                          </w:rPr>
                          <w:t>Certified Ratings for</w:t>
                        </w:r>
                        <w:r>
                          <w:rPr>
                            <w:spacing w:val="1"/>
                            <w:sz w:val="31"/>
                          </w:rPr>
                          <w:t> </w:t>
                        </w:r>
                        <w:r>
                          <w:rPr>
                            <w:sz w:val="31"/>
                          </w:rPr>
                          <w:t>FCC </w:t>
                        </w:r>
                        <w:r>
                          <w:rPr>
                            <w:spacing w:val="-4"/>
                            <w:sz w:val="31"/>
                          </w:rPr>
                          <w:t>2023</w:t>
                        </w:r>
                      </w:p>
                      <w:p>
                        <w:pPr>
                          <w:spacing w:before="143"/>
                          <w:ind w:left="2595" w:right="0" w:firstLine="0"/>
                          <w:jc w:val="left"/>
                          <w:rPr>
                            <w:rFonts w:ascii="Arial"/>
                            <w:b/>
                            <w:sz w:val="25"/>
                          </w:rPr>
                        </w:pPr>
                        <w:r>
                          <w:rPr>
                            <w:rFonts w:ascii="Arial"/>
                            <w:b/>
                            <w:sz w:val="25"/>
                          </w:rPr>
                          <w:t>62</w:t>
                        </w:r>
                        <w:r>
                          <w:rPr>
                            <w:rFonts w:ascii="Arial"/>
                            <w:b/>
                            <w:spacing w:val="6"/>
                            <w:sz w:val="25"/>
                          </w:rPr>
                          <w:t> </w:t>
                        </w:r>
                        <w:r>
                          <w:rPr>
                            <w:rFonts w:ascii="Arial"/>
                            <w:b/>
                            <w:sz w:val="25"/>
                          </w:rPr>
                          <w:t>FCC</w:t>
                        </w:r>
                        <w:r>
                          <w:rPr>
                            <w:rFonts w:ascii="Arial"/>
                            <w:b/>
                            <w:spacing w:val="7"/>
                            <w:sz w:val="25"/>
                          </w:rPr>
                          <w:t> </w:t>
                        </w:r>
                        <w:r>
                          <w:rPr>
                            <w:rFonts w:ascii="Arial"/>
                            <w:b/>
                            <w:sz w:val="25"/>
                          </w:rPr>
                          <w:t>Providers</w:t>
                        </w:r>
                        <w:r>
                          <w:rPr>
                            <w:rFonts w:ascii="Arial"/>
                            <w:b/>
                            <w:spacing w:val="7"/>
                            <w:sz w:val="25"/>
                          </w:rPr>
                          <w:t> </w:t>
                        </w:r>
                        <w:r>
                          <w:rPr>
                            <w:rFonts w:ascii="Arial"/>
                            <w:b/>
                            <w:sz w:val="25"/>
                          </w:rPr>
                          <w:t>of</w:t>
                        </w:r>
                        <w:r>
                          <w:rPr>
                            <w:rFonts w:ascii="Arial"/>
                            <w:b/>
                            <w:spacing w:val="48"/>
                            <w:w w:val="150"/>
                            <w:sz w:val="25"/>
                          </w:rPr>
                          <w:t> </w:t>
                        </w:r>
                        <w:r>
                          <w:rPr>
                            <w:rFonts w:ascii="Arial"/>
                            <w:b/>
                            <w:sz w:val="25"/>
                          </w:rPr>
                          <w:t>879=</w:t>
                        </w:r>
                        <w:r>
                          <w:rPr>
                            <w:rFonts w:ascii="Arial"/>
                            <w:b/>
                            <w:spacing w:val="48"/>
                            <w:w w:val="150"/>
                            <w:sz w:val="25"/>
                          </w:rPr>
                          <w:t> </w:t>
                        </w:r>
                        <w:r>
                          <w:rPr>
                            <w:rFonts w:ascii="Arial"/>
                            <w:b/>
                            <w:spacing w:val="-5"/>
                            <w:sz w:val="25"/>
                          </w:rPr>
                          <w:t>5%</w:t>
                        </w:r>
                      </w:p>
                    </w:txbxContent>
                  </v:textbox>
                  <w10:wrap type="none"/>
                </v:shape>
                <v:shape style="position:absolute;left:4475;top:4926;width:3843;height:751" type="#_x0000_t202" id="docshape48" filled="false" stroked="false">
                  <v:textbox inset="0,0,0,0">
                    <w:txbxContent>
                      <w:p>
                        <w:pPr>
                          <w:spacing w:line="319" w:lineRule="exact" w:before="0"/>
                          <w:ind w:left="27" w:right="0" w:firstLine="0"/>
                          <w:jc w:val="left"/>
                          <w:rPr>
                            <w:sz w:val="31"/>
                          </w:rPr>
                        </w:pPr>
                        <w:r>
                          <w:rPr>
                            <w:sz w:val="31"/>
                          </w:rPr>
                          <w:t>Certified Ratings for</w:t>
                        </w:r>
                        <w:r>
                          <w:rPr>
                            <w:spacing w:val="1"/>
                            <w:sz w:val="31"/>
                          </w:rPr>
                          <w:t> </w:t>
                        </w:r>
                        <w:r>
                          <w:rPr>
                            <w:sz w:val="31"/>
                          </w:rPr>
                          <w:t>FCC </w:t>
                        </w:r>
                        <w:r>
                          <w:rPr>
                            <w:spacing w:val="-4"/>
                            <w:sz w:val="31"/>
                          </w:rPr>
                          <w:t>2024</w:t>
                        </w:r>
                      </w:p>
                      <w:p>
                        <w:pPr>
                          <w:spacing w:before="142"/>
                          <w:ind w:left="0" w:right="0" w:firstLine="0"/>
                          <w:jc w:val="left"/>
                          <w:rPr>
                            <w:rFonts w:ascii="Arial"/>
                            <w:b/>
                            <w:sz w:val="25"/>
                          </w:rPr>
                        </w:pPr>
                        <w:r>
                          <w:rPr>
                            <w:rFonts w:ascii="Arial"/>
                            <w:b/>
                            <w:sz w:val="25"/>
                          </w:rPr>
                          <w:t>55</w:t>
                        </w:r>
                        <w:r>
                          <w:rPr>
                            <w:rFonts w:ascii="Arial"/>
                            <w:b/>
                            <w:spacing w:val="6"/>
                            <w:sz w:val="25"/>
                          </w:rPr>
                          <w:t> </w:t>
                        </w:r>
                        <w:r>
                          <w:rPr>
                            <w:rFonts w:ascii="Arial"/>
                            <w:b/>
                            <w:sz w:val="25"/>
                          </w:rPr>
                          <w:t>FCC</w:t>
                        </w:r>
                        <w:r>
                          <w:rPr>
                            <w:rFonts w:ascii="Arial"/>
                            <w:b/>
                            <w:spacing w:val="7"/>
                            <w:sz w:val="25"/>
                          </w:rPr>
                          <w:t> </w:t>
                        </w:r>
                        <w:r>
                          <w:rPr>
                            <w:rFonts w:ascii="Arial"/>
                            <w:b/>
                            <w:sz w:val="25"/>
                          </w:rPr>
                          <w:t>Providers</w:t>
                        </w:r>
                        <w:r>
                          <w:rPr>
                            <w:rFonts w:ascii="Arial"/>
                            <w:b/>
                            <w:spacing w:val="7"/>
                            <w:sz w:val="25"/>
                          </w:rPr>
                          <w:t> </w:t>
                        </w:r>
                        <w:r>
                          <w:rPr>
                            <w:rFonts w:ascii="Arial"/>
                            <w:b/>
                            <w:sz w:val="25"/>
                          </w:rPr>
                          <w:t>of</w:t>
                        </w:r>
                        <w:r>
                          <w:rPr>
                            <w:rFonts w:ascii="Arial"/>
                            <w:b/>
                            <w:spacing w:val="48"/>
                            <w:w w:val="150"/>
                            <w:sz w:val="25"/>
                          </w:rPr>
                          <w:t> </w:t>
                        </w:r>
                        <w:r>
                          <w:rPr>
                            <w:rFonts w:ascii="Arial"/>
                            <w:b/>
                            <w:sz w:val="25"/>
                          </w:rPr>
                          <w:t>855=</w:t>
                        </w:r>
                        <w:r>
                          <w:rPr>
                            <w:rFonts w:ascii="Arial"/>
                            <w:b/>
                            <w:spacing w:val="48"/>
                            <w:w w:val="150"/>
                            <w:sz w:val="25"/>
                          </w:rPr>
                          <w:t> </w:t>
                        </w:r>
                        <w:r>
                          <w:rPr>
                            <w:rFonts w:ascii="Arial"/>
                            <w:b/>
                            <w:spacing w:val="-5"/>
                            <w:sz w:val="25"/>
                          </w:rPr>
                          <w:t>6%</w:t>
                        </w:r>
                      </w:p>
                    </w:txbxContent>
                  </v:textbox>
                  <w10:wrap type="none"/>
                </v:shape>
                <w10:wrap type="none"/>
              </v:group>
            </w:pict>
          </mc:Fallback>
        </mc:AlternateConten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4" w:after="1"/>
        <w:rPr>
          <w:sz w:val="20"/>
        </w:rPr>
      </w:pPr>
    </w:p>
    <w:tbl>
      <w:tblPr>
        <w:tblW w:w="0" w:type="auto"/>
        <w:jc w:val="left"/>
        <w:tblInd w:w="1124" w:type="dxa"/>
        <w:tblBorders>
          <w:top w:val="single" w:sz="6" w:space="0" w:color="9E9E9E"/>
          <w:left w:val="single" w:sz="6" w:space="0" w:color="9E9E9E"/>
          <w:bottom w:val="single" w:sz="6" w:space="0" w:color="9E9E9E"/>
          <w:right w:val="single" w:sz="6" w:space="0" w:color="9E9E9E"/>
          <w:insideH w:val="single" w:sz="6" w:space="0" w:color="9E9E9E"/>
          <w:insideV w:val="single" w:sz="6" w:space="0" w:color="9E9E9E"/>
        </w:tblBorders>
        <w:tblLayout w:type="fixed"/>
        <w:tblCellMar>
          <w:top w:w="0" w:type="dxa"/>
          <w:left w:w="0" w:type="dxa"/>
          <w:bottom w:w="0" w:type="dxa"/>
          <w:right w:w="0" w:type="dxa"/>
        </w:tblCellMar>
        <w:tblLook w:val="01E0"/>
      </w:tblPr>
      <w:tblGrid>
        <w:gridCol w:w="3185"/>
        <w:gridCol w:w="3611"/>
        <w:gridCol w:w="3211"/>
      </w:tblGrid>
      <w:tr>
        <w:trPr>
          <w:trHeight w:val="800" w:hRule="atLeast"/>
        </w:trPr>
        <w:tc>
          <w:tcPr>
            <w:tcW w:w="3185" w:type="dxa"/>
            <w:shd w:val="clear" w:color="auto" w:fill="E7E6E6"/>
          </w:tcPr>
          <w:p>
            <w:pPr>
              <w:pStyle w:val="TableParagraph"/>
              <w:spacing w:line="259" w:lineRule="auto" w:before="120"/>
              <w:ind w:left="1221" w:hanging="834"/>
              <w:rPr>
                <w:rFonts w:ascii="Arial"/>
                <w:sz w:val="23"/>
              </w:rPr>
            </w:pPr>
            <w:r>
              <w:rPr>
                <w:rFonts w:ascii="Arial"/>
                <w:spacing w:val="-2"/>
                <w:w w:val="105"/>
                <w:sz w:val="23"/>
              </w:rPr>
              <w:t>Certified</w:t>
            </w:r>
            <w:r>
              <w:rPr>
                <w:rFonts w:ascii="Arial"/>
                <w:spacing w:val="-15"/>
                <w:w w:val="105"/>
                <w:sz w:val="23"/>
              </w:rPr>
              <w:t> </w:t>
            </w:r>
            <w:r>
              <w:rPr>
                <w:rFonts w:ascii="Arial"/>
                <w:spacing w:val="-2"/>
                <w:w w:val="105"/>
                <w:sz w:val="23"/>
              </w:rPr>
              <w:t>Foundation</w:t>
            </w:r>
            <w:r>
              <w:rPr>
                <w:rFonts w:ascii="Arial"/>
                <w:spacing w:val="-15"/>
                <w:w w:val="105"/>
                <w:sz w:val="23"/>
              </w:rPr>
              <w:t> </w:t>
            </w:r>
            <w:r>
              <w:rPr>
                <w:rFonts w:ascii="Arial"/>
                <w:spacing w:val="-2"/>
                <w:w w:val="105"/>
                <w:sz w:val="23"/>
              </w:rPr>
              <w:t>of Quality</w:t>
            </w:r>
          </w:p>
        </w:tc>
        <w:tc>
          <w:tcPr>
            <w:tcW w:w="3611" w:type="dxa"/>
            <w:shd w:val="clear" w:color="auto" w:fill="E7E6E6"/>
          </w:tcPr>
          <w:p>
            <w:pPr>
              <w:pStyle w:val="TableParagraph"/>
              <w:spacing w:before="120"/>
              <w:ind w:left="13"/>
              <w:jc w:val="center"/>
              <w:rPr>
                <w:rFonts w:ascii="Arial"/>
                <w:sz w:val="23"/>
              </w:rPr>
            </w:pPr>
            <w:r>
              <w:rPr>
                <w:rFonts w:ascii="Arial"/>
                <w:sz w:val="23"/>
              </w:rPr>
              <w:t>Building</w:t>
            </w:r>
            <w:r>
              <w:rPr>
                <w:rFonts w:ascii="Arial"/>
                <w:spacing w:val="18"/>
                <w:sz w:val="23"/>
              </w:rPr>
              <w:t> </w:t>
            </w:r>
            <w:r>
              <w:rPr>
                <w:rFonts w:ascii="Arial"/>
                <w:spacing w:val="-2"/>
                <w:sz w:val="23"/>
              </w:rPr>
              <w:t>Quality</w:t>
            </w:r>
          </w:p>
        </w:tc>
        <w:tc>
          <w:tcPr>
            <w:tcW w:w="3211" w:type="dxa"/>
            <w:shd w:val="clear" w:color="auto" w:fill="E7E6E6"/>
          </w:tcPr>
          <w:p>
            <w:pPr>
              <w:pStyle w:val="TableParagraph"/>
              <w:spacing w:before="120"/>
              <w:ind w:left="14"/>
              <w:jc w:val="center"/>
              <w:rPr>
                <w:rFonts w:ascii="Arial"/>
                <w:sz w:val="23"/>
              </w:rPr>
            </w:pPr>
            <w:r>
              <w:rPr>
                <w:rFonts w:ascii="Arial"/>
                <w:w w:val="105"/>
                <w:sz w:val="23"/>
              </w:rPr>
              <w:t>High</w:t>
            </w:r>
            <w:r>
              <w:rPr>
                <w:rFonts w:ascii="Arial"/>
                <w:spacing w:val="-15"/>
                <w:w w:val="105"/>
                <w:sz w:val="23"/>
              </w:rPr>
              <w:t> </w:t>
            </w:r>
            <w:r>
              <w:rPr>
                <w:rFonts w:ascii="Arial"/>
                <w:spacing w:val="-2"/>
                <w:w w:val="105"/>
                <w:sz w:val="23"/>
              </w:rPr>
              <w:t>Quality</w:t>
            </w:r>
          </w:p>
        </w:tc>
      </w:tr>
      <w:tr>
        <w:trPr>
          <w:trHeight w:val="515" w:hRule="atLeast"/>
        </w:trPr>
        <w:tc>
          <w:tcPr>
            <w:tcW w:w="3185" w:type="dxa"/>
          </w:tcPr>
          <w:p>
            <w:pPr>
              <w:pStyle w:val="TableParagraph"/>
              <w:spacing w:before="127"/>
              <w:ind w:left="986"/>
              <w:rPr>
                <w:rFonts w:ascii="Arial"/>
                <w:sz w:val="23"/>
              </w:rPr>
            </w:pPr>
            <w:r>
              <w:rPr>
                <w:rFonts w:ascii="Arial"/>
                <w:spacing w:val="-2"/>
                <w:w w:val="105"/>
                <w:sz w:val="23"/>
              </w:rPr>
              <w:t>15/62=24%</w:t>
            </w:r>
          </w:p>
        </w:tc>
        <w:tc>
          <w:tcPr>
            <w:tcW w:w="3611" w:type="dxa"/>
          </w:tcPr>
          <w:p>
            <w:pPr>
              <w:pStyle w:val="TableParagraph"/>
              <w:spacing w:before="127"/>
              <w:ind w:left="13"/>
              <w:jc w:val="center"/>
              <w:rPr>
                <w:rFonts w:ascii="Arial"/>
                <w:sz w:val="23"/>
              </w:rPr>
            </w:pPr>
            <w:r>
              <w:rPr>
                <w:rFonts w:ascii="Arial"/>
                <w:spacing w:val="-2"/>
                <w:w w:val="105"/>
                <w:sz w:val="23"/>
              </w:rPr>
              <w:t>28/62=45%</w:t>
            </w:r>
          </w:p>
        </w:tc>
        <w:tc>
          <w:tcPr>
            <w:tcW w:w="3211" w:type="dxa"/>
          </w:tcPr>
          <w:p>
            <w:pPr>
              <w:pStyle w:val="TableParagraph"/>
              <w:spacing w:before="127"/>
              <w:ind w:left="14"/>
              <w:jc w:val="center"/>
              <w:rPr>
                <w:rFonts w:ascii="Arial"/>
                <w:sz w:val="23"/>
              </w:rPr>
            </w:pPr>
            <w:r>
              <w:rPr>
                <w:rFonts w:ascii="Arial"/>
                <w:spacing w:val="-2"/>
                <w:w w:val="105"/>
                <w:sz w:val="23"/>
              </w:rPr>
              <w:t>19/62=31%</w:t>
            </w:r>
          </w:p>
        </w:tc>
      </w:tr>
    </w:tbl>
    <w:p>
      <w:pPr>
        <w:pStyle w:val="BodyText"/>
        <w:rPr>
          <w:sz w:val="20"/>
        </w:rPr>
      </w:pPr>
    </w:p>
    <w:p>
      <w:pPr>
        <w:pStyle w:val="BodyText"/>
        <w:rPr>
          <w:sz w:val="20"/>
        </w:rPr>
      </w:pPr>
    </w:p>
    <w:p>
      <w:pPr>
        <w:pStyle w:val="BodyText"/>
        <w:rPr>
          <w:sz w:val="20"/>
        </w:rPr>
      </w:pPr>
    </w:p>
    <w:p>
      <w:pPr>
        <w:pStyle w:val="BodyText"/>
        <w:spacing w:before="223"/>
        <w:rPr>
          <w:sz w:val="20"/>
        </w:rPr>
      </w:pPr>
    </w:p>
    <w:tbl>
      <w:tblPr>
        <w:tblW w:w="0" w:type="auto"/>
        <w:jc w:val="left"/>
        <w:tblInd w:w="1137" w:type="dxa"/>
        <w:tblBorders>
          <w:top w:val="single" w:sz="6" w:space="0" w:color="9E9E9E"/>
          <w:left w:val="single" w:sz="6" w:space="0" w:color="9E9E9E"/>
          <w:bottom w:val="single" w:sz="6" w:space="0" w:color="9E9E9E"/>
          <w:right w:val="single" w:sz="6" w:space="0" w:color="9E9E9E"/>
          <w:insideH w:val="single" w:sz="6" w:space="0" w:color="9E9E9E"/>
          <w:insideV w:val="single" w:sz="6" w:space="0" w:color="9E9E9E"/>
        </w:tblBorders>
        <w:tblLayout w:type="fixed"/>
        <w:tblCellMar>
          <w:top w:w="0" w:type="dxa"/>
          <w:left w:w="0" w:type="dxa"/>
          <w:bottom w:w="0" w:type="dxa"/>
          <w:right w:w="0" w:type="dxa"/>
        </w:tblCellMar>
        <w:tblLook w:val="01E0"/>
      </w:tblPr>
      <w:tblGrid>
        <w:gridCol w:w="3159"/>
        <w:gridCol w:w="3612"/>
        <w:gridCol w:w="3212"/>
      </w:tblGrid>
      <w:tr>
        <w:trPr>
          <w:trHeight w:val="800" w:hRule="atLeast"/>
        </w:trPr>
        <w:tc>
          <w:tcPr>
            <w:tcW w:w="3159" w:type="dxa"/>
            <w:shd w:val="clear" w:color="auto" w:fill="E7E6E6"/>
          </w:tcPr>
          <w:p>
            <w:pPr>
              <w:pStyle w:val="TableParagraph"/>
              <w:spacing w:line="259" w:lineRule="auto" w:before="120"/>
              <w:ind w:left="1208" w:hanging="834"/>
              <w:rPr>
                <w:rFonts w:ascii="Arial"/>
                <w:sz w:val="23"/>
              </w:rPr>
            </w:pPr>
            <w:r>
              <w:rPr>
                <w:rFonts w:ascii="Arial"/>
                <w:spacing w:val="-2"/>
                <w:w w:val="105"/>
                <w:sz w:val="23"/>
              </w:rPr>
              <w:t>Certified</w:t>
            </w:r>
            <w:r>
              <w:rPr>
                <w:rFonts w:ascii="Arial"/>
                <w:spacing w:val="-15"/>
                <w:w w:val="105"/>
                <w:sz w:val="23"/>
              </w:rPr>
              <w:t> </w:t>
            </w:r>
            <w:r>
              <w:rPr>
                <w:rFonts w:ascii="Arial"/>
                <w:spacing w:val="-2"/>
                <w:w w:val="105"/>
                <w:sz w:val="23"/>
              </w:rPr>
              <w:t>Foundation</w:t>
            </w:r>
            <w:r>
              <w:rPr>
                <w:rFonts w:ascii="Arial"/>
                <w:spacing w:val="-15"/>
                <w:w w:val="105"/>
                <w:sz w:val="23"/>
              </w:rPr>
              <w:t> </w:t>
            </w:r>
            <w:r>
              <w:rPr>
                <w:rFonts w:ascii="Arial"/>
                <w:spacing w:val="-2"/>
                <w:w w:val="105"/>
                <w:sz w:val="23"/>
              </w:rPr>
              <w:t>of Quality</w:t>
            </w:r>
          </w:p>
        </w:tc>
        <w:tc>
          <w:tcPr>
            <w:tcW w:w="3612" w:type="dxa"/>
            <w:shd w:val="clear" w:color="auto" w:fill="E7E6E6"/>
          </w:tcPr>
          <w:p>
            <w:pPr>
              <w:pStyle w:val="TableParagraph"/>
              <w:spacing w:before="120"/>
              <w:ind w:left="11"/>
              <w:jc w:val="center"/>
              <w:rPr>
                <w:rFonts w:ascii="Arial"/>
                <w:sz w:val="23"/>
              </w:rPr>
            </w:pPr>
            <w:r>
              <w:rPr>
                <w:rFonts w:ascii="Arial"/>
                <w:sz w:val="23"/>
              </w:rPr>
              <w:t>Building</w:t>
            </w:r>
            <w:r>
              <w:rPr>
                <w:rFonts w:ascii="Arial"/>
                <w:spacing w:val="18"/>
                <w:sz w:val="23"/>
              </w:rPr>
              <w:t> </w:t>
            </w:r>
            <w:r>
              <w:rPr>
                <w:rFonts w:ascii="Arial"/>
                <w:spacing w:val="-2"/>
                <w:sz w:val="23"/>
              </w:rPr>
              <w:t>Quality</w:t>
            </w:r>
          </w:p>
        </w:tc>
        <w:tc>
          <w:tcPr>
            <w:tcW w:w="3212" w:type="dxa"/>
            <w:shd w:val="clear" w:color="auto" w:fill="E7E6E6"/>
          </w:tcPr>
          <w:p>
            <w:pPr>
              <w:pStyle w:val="TableParagraph"/>
              <w:spacing w:before="120"/>
              <w:ind w:left="10"/>
              <w:jc w:val="center"/>
              <w:rPr>
                <w:rFonts w:ascii="Arial"/>
                <w:sz w:val="23"/>
              </w:rPr>
            </w:pPr>
            <w:r>
              <w:rPr>
                <w:rFonts w:ascii="Arial"/>
                <w:w w:val="105"/>
                <w:sz w:val="23"/>
              </w:rPr>
              <w:t>High</w:t>
            </w:r>
            <w:r>
              <w:rPr>
                <w:rFonts w:ascii="Arial"/>
                <w:spacing w:val="-15"/>
                <w:w w:val="105"/>
                <w:sz w:val="23"/>
              </w:rPr>
              <w:t> </w:t>
            </w:r>
            <w:r>
              <w:rPr>
                <w:rFonts w:ascii="Arial"/>
                <w:spacing w:val="-2"/>
                <w:w w:val="105"/>
                <w:sz w:val="23"/>
              </w:rPr>
              <w:t>Quality</w:t>
            </w:r>
          </w:p>
        </w:tc>
      </w:tr>
      <w:tr>
        <w:trPr>
          <w:trHeight w:val="515" w:hRule="atLeast"/>
        </w:trPr>
        <w:tc>
          <w:tcPr>
            <w:tcW w:w="3159" w:type="dxa"/>
          </w:tcPr>
          <w:p>
            <w:pPr>
              <w:pStyle w:val="TableParagraph"/>
              <w:spacing w:before="127"/>
              <w:ind w:left="873"/>
              <w:rPr>
                <w:rFonts w:ascii="Arial"/>
                <w:sz w:val="23"/>
              </w:rPr>
            </w:pPr>
            <w:r>
              <w:rPr>
                <w:rFonts w:ascii="Arial"/>
                <w:spacing w:val="-2"/>
                <w:w w:val="105"/>
                <w:sz w:val="23"/>
              </w:rPr>
              <w:t>14/55=25.5%</w:t>
            </w:r>
          </w:p>
        </w:tc>
        <w:tc>
          <w:tcPr>
            <w:tcW w:w="3612" w:type="dxa"/>
          </w:tcPr>
          <w:p>
            <w:pPr>
              <w:pStyle w:val="TableParagraph"/>
              <w:spacing w:before="127"/>
              <w:ind w:left="11"/>
              <w:jc w:val="center"/>
              <w:rPr>
                <w:rFonts w:ascii="Arial"/>
                <w:sz w:val="23"/>
              </w:rPr>
            </w:pPr>
            <w:r>
              <w:rPr>
                <w:rFonts w:ascii="Arial"/>
                <w:spacing w:val="-2"/>
                <w:w w:val="105"/>
                <w:sz w:val="23"/>
              </w:rPr>
              <w:t>16/55=29%</w:t>
            </w:r>
          </w:p>
        </w:tc>
        <w:tc>
          <w:tcPr>
            <w:tcW w:w="3212" w:type="dxa"/>
          </w:tcPr>
          <w:p>
            <w:pPr>
              <w:pStyle w:val="TableParagraph"/>
              <w:spacing w:before="127"/>
              <w:ind w:left="10"/>
              <w:jc w:val="center"/>
              <w:rPr>
                <w:rFonts w:ascii="Arial"/>
                <w:sz w:val="23"/>
              </w:rPr>
            </w:pPr>
            <w:r>
              <w:rPr>
                <w:rFonts w:ascii="Arial"/>
                <w:spacing w:val="-2"/>
                <w:w w:val="105"/>
                <w:sz w:val="23"/>
              </w:rPr>
              <w:t>25/55=45.5%</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8"/>
        <w:rPr>
          <w:sz w:val="20"/>
        </w:rPr>
      </w:pPr>
    </w:p>
    <w:tbl>
      <w:tblPr>
        <w:tblW w:w="0" w:type="auto"/>
        <w:jc w:val="left"/>
        <w:tblInd w:w="294" w:type="dxa"/>
        <w:tblBorders>
          <w:top w:val="single" w:sz="6" w:space="0" w:color="9E9E9E"/>
          <w:left w:val="single" w:sz="6" w:space="0" w:color="9E9E9E"/>
          <w:bottom w:val="single" w:sz="6" w:space="0" w:color="9E9E9E"/>
          <w:right w:val="single" w:sz="6" w:space="0" w:color="9E9E9E"/>
          <w:insideH w:val="single" w:sz="6" w:space="0" w:color="9E9E9E"/>
          <w:insideV w:val="single" w:sz="6" w:space="0" w:color="9E9E9E"/>
        </w:tblBorders>
        <w:tblLayout w:type="fixed"/>
        <w:tblCellMar>
          <w:top w:w="0" w:type="dxa"/>
          <w:left w:w="0" w:type="dxa"/>
          <w:bottom w:w="0" w:type="dxa"/>
          <w:right w:w="0" w:type="dxa"/>
        </w:tblCellMar>
        <w:tblLook w:val="01E0"/>
      </w:tblPr>
      <w:tblGrid>
        <w:gridCol w:w="2337"/>
        <w:gridCol w:w="2337"/>
        <w:gridCol w:w="2337"/>
        <w:gridCol w:w="2337"/>
        <w:gridCol w:w="2337"/>
      </w:tblGrid>
      <w:tr>
        <w:trPr>
          <w:trHeight w:val="728" w:hRule="atLeast"/>
        </w:trPr>
        <w:tc>
          <w:tcPr>
            <w:tcW w:w="2337" w:type="dxa"/>
            <w:shd w:val="clear" w:color="auto" w:fill="E7E6E6"/>
          </w:tcPr>
          <w:p>
            <w:pPr>
              <w:pStyle w:val="TableParagraph"/>
              <w:spacing w:before="43"/>
              <w:rPr>
                <w:sz w:val="18"/>
              </w:rPr>
            </w:pPr>
          </w:p>
          <w:p>
            <w:pPr>
              <w:pStyle w:val="TableParagraph"/>
              <w:ind w:left="125" w:right="113"/>
              <w:jc w:val="center"/>
              <w:rPr>
                <w:rFonts w:ascii="Arial"/>
                <w:sz w:val="18"/>
              </w:rPr>
            </w:pPr>
            <w:r>
              <w:rPr>
                <w:rFonts w:ascii="Arial"/>
                <w:w w:val="105"/>
                <w:sz w:val="18"/>
              </w:rPr>
              <w:t>What</w:t>
            </w:r>
            <w:r>
              <w:rPr>
                <w:rFonts w:ascii="Arial"/>
                <w:spacing w:val="-11"/>
                <w:w w:val="105"/>
                <w:sz w:val="18"/>
              </w:rPr>
              <w:t> </w:t>
            </w:r>
            <w:r>
              <w:rPr>
                <w:rFonts w:ascii="Arial"/>
                <w:w w:val="105"/>
                <w:sz w:val="18"/>
              </w:rPr>
              <w:t>is</w:t>
            </w:r>
            <w:r>
              <w:rPr>
                <w:rFonts w:ascii="Arial"/>
                <w:spacing w:val="-8"/>
                <w:w w:val="105"/>
                <w:sz w:val="18"/>
              </w:rPr>
              <w:t> </w:t>
            </w:r>
            <w:r>
              <w:rPr>
                <w:rFonts w:ascii="Arial"/>
                <w:spacing w:val="-2"/>
                <w:w w:val="105"/>
                <w:sz w:val="18"/>
              </w:rPr>
              <w:t>measured</w:t>
            </w:r>
          </w:p>
        </w:tc>
        <w:tc>
          <w:tcPr>
            <w:tcW w:w="2337" w:type="dxa"/>
            <w:shd w:val="clear" w:color="auto" w:fill="E7E6E6"/>
          </w:tcPr>
          <w:p>
            <w:pPr>
              <w:pStyle w:val="TableParagraph"/>
              <w:spacing w:before="43"/>
              <w:rPr>
                <w:sz w:val="18"/>
              </w:rPr>
            </w:pPr>
          </w:p>
          <w:p>
            <w:pPr>
              <w:pStyle w:val="TableParagraph"/>
              <w:ind w:left="125" w:right="112"/>
              <w:jc w:val="center"/>
              <w:rPr>
                <w:rFonts w:ascii="Arial"/>
                <w:sz w:val="18"/>
              </w:rPr>
            </w:pPr>
            <w:r>
              <w:rPr>
                <w:rFonts w:ascii="Arial"/>
                <w:w w:val="105"/>
                <w:sz w:val="18"/>
              </w:rPr>
              <w:t>Number</w:t>
            </w:r>
            <w:r>
              <w:rPr>
                <w:rFonts w:ascii="Arial"/>
                <w:spacing w:val="-10"/>
                <w:w w:val="105"/>
                <w:sz w:val="18"/>
              </w:rPr>
              <w:t> </w:t>
            </w:r>
            <w:r>
              <w:rPr>
                <w:rFonts w:ascii="Arial"/>
                <w:w w:val="105"/>
                <w:sz w:val="18"/>
              </w:rPr>
              <w:t>of</w:t>
            </w:r>
            <w:r>
              <w:rPr>
                <w:rFonts w:ascii="Arial"/>
                <w:spacing w:val="-10"/>
                <w:w w:val="105"/>
                <w:sz w:val="18"/>
              </w:rPr>
              <w:t> </w:t>
            </w:r>
            <w:r>
              <w:rPr>
                <w:rFonts w:ascii="Arial"/>
                <w:spacing w:val="-2"/>
                <w:w w:val="105"/>
                <w:sz w:val="18"/>
              </w:rPr>
              <w:t>Programs</w:t>
            </w:r>
          </w:p>
        </w:tc>
        <w:tc>
          <w:tcPr>
            <w:tcW w:w="2337" w:type="dxa"/>
            <w:shd w:val="clear" w:color="auto" w:fill="E7E6E6"/>
          </w:tcPr>
          <w:p>
            <w:pPr>
              <w:pStyle w:val="TableParagraph"/>
              <w:spacing w:before="43"/>
              <w:rPr>
                <w:sz w:val="18"/>
              </w:rPr>
            </w:pPr>
          </w:p>
          <w:p>
            <w:pPr>
              <w:pStyle w:val="TableParagraph"/>
              <w:ind w:left="125" w:right="112"/>
              <w:jc w:val="center"/>
              <w:rPr>
                <w:rFonts w:ascii="Arial"/>
                <w:sz w:val="18"/>
              </w:rPr>
            </w:pPr>
            <w:r>
              <w:rPr>
                <w:rFonts w:ascii="Arial"/>
                <w:w w:val="105"/>
                <w:sz w:val="18"/>
              </w:rPr>
              <w:t>Number</w:t>
            </w:r>
            <w:r>
              <w:rPr>
                <w:rFonts w:ascii="Arial"/>
                <w:spacing w:val="-10"/>
                <w:w w:val="105"/>
                <w:sz w:val="18"/>
              </w:rPr>
              <w:t> </w:t>
            </w:r>
            <w:r>
              <w:rPr>
                <w:rFonts w:ascii="Arial"/>
                <w:w w:val="105"/>
                <w:sz w:val="18"/>
              </w:rPr>
              <w:t>of</w:t>
            </w:r>
            <w:r>
              <w:rPr>
                <w:rFonts w:ascii="Arial"/>
                <w:spacing w:val="-10"/>
                <w:w w:val="105"/>
                <w:sz w:val="18"/>
              </w:rPr>
              <w:t> </w:t>
            </w:r>
            <w:r>
              <w:rPr>
                <w:rFonts w:ascii="Arial"/>
                <w:spacing w:val="-2"/>
                <w:w w:val="105"/>
                <w:sz w:val="18"/>
              </w:rPr>
              <w:t>Programs</w:t>
            </w:r>
          </w:p>
        </w:tc>
        <w:tc>
          <w:tcPr>
            <w:tcW w:w="2337" w:type="dxa"/>
            <w:shd w:val="clear" w:color="auto" w:fill="E7E6E6"/>
          </w:tcPr>
          <w:p>
            <w:pPr>
              <w:pStyle w:val="TableParagraph"/>
              <w:spacing w:before="43"/>
              <w:rPr>
                <w:sz w:val="18"/>
              </w:rPr>
            </w:pPr>
          </w:p>
          <w:p>
            <w:pPr>
              <w:pStyle w:val="TableParagraph"/>
              <w:ind w:left="125" w:right="112"/>
              <w:jc w:val="center"/>
              <w:rPr>
                <w:rFonts w:ascii="Arial"/>
                <w:sz w:val="18"/>
              </w:rPr>
            </w:pPr>
            <w:r>
              <w:rPr>
                <w:rFonts w:ascii="Arial"/>
                <w:spacing w:val="-2"/>
                <w:w w:val="105"/>
                <w:sz w:val="18"/>
              </w:rPr>
              <w:t>Percentage</w:t>
            </w:r>
            <w:r>
              <w:rPr>
                <w:rFonts w:ascii="Arial"/>
                <w:spacing w:val="-6"/>
                <w:w w:val="105"/>
                <w:sz w:val="18"/>
              </w:rPr>
              <w:t> </w:t>
            </w:r>
            <w:r>
              <w:rPr>
                <w:rFonts w:ascii="Arial"/>
                <w:spacing w:val="-2"/>
                <w:w w:val="105"/>
                <w:sz w:val="18"/>
              </w:rPr>
              <w:t>of</w:t>
            </w:r>
            <w:r>
              <w:rPr>
                <w:rFonts w:ascii="Arial"/>
                <w:spacing w:val="-5"/>
                <w:w w:val="105"/>
                <w:sz w:val="18"/>
              </w:rPr>
              <w:t> </w:t>
            </w:r>
            <w:r>
              <w:rPr>
                <w:rFonts w:ascii="Arial"/>
                <w:spacing w:val="-2"/>
                <w:w w:val="105"/>
                <w:sz w:val="18"/>
              </w:rPr>
              <w:t>Programs</w:t>
            </w:r>
          </w:p>
        </w:tc>
        <w:tc>
          <w:tcPr>
            <w:tcW w:w="2337" w:type="dxa"/>
            <w:shd w:val="clear" w:color="auto" w:fill="E7E6E6"/>
          </w:tcPr>
          <w:p>
            <w:pPr>
              <w:pStyle w:val="TableParagraph"/>
              <w:spacing w:before="43"/>
              <w:rPr>
                <w:sz w:val="18"/>
              </w:rPr>
            </w:pPr>
          </w:p>
          <w:p>
            <w:pPr>
              <w:pStyle w:val="TableParagraph"/>
              <w:ind w:left="125" w:right="112"/>
              <w:jc w:val="center"/>
              <w:rPr>
                <w:rFonts w:ascii="Arial"/>
                <w:sz w:val="18"/>
              </w:rPr>
            </w:pPr>
            <w:r>
              <w:rPr>
                <w:rFonts w:ascii="Arial"/>
                <w:spacing w:val="-2"/>
                <w:w w:val="105"/>
                <w:sz w:val="18"/>
              </w:rPr>
              <w:t>Percentage</w:t>
            </w:r>
            <w:r>
              <w:rPr>
                <w:rFonts w:ascii="Arial"/>
                <w:spacing w:val="-6"/>
                <w:w w:val="105"/>
                <w:sz w:val="18"/>
              </w:rPr>
              <w:t> </w:t>
            </w:r>
            <w:r>
              <w:rPr>
                <w:rFonts w:ascii="Arial"/>
                <w:spacing w:val="-2"/>
                <w:w w:val="105"/>
                <w:sz w:val="18"/>
              </w:rPr>
              <w:t>of</w:t>
            </w:r>
            <w:r>
              <w:rPr>
                <w:rFonts w:ascii="Arial"/>
                <w:spacing w:val="-5"/>
                <w:w w:val="105"/>
                <w:sz w:val="18"/>
              </w:rPr>
              <w:t> </w:t>
            </w:r>
            <w:r>
              <w:rPr>
                <w:rFonts w:ascii="Arial"/>
                <w:spacing w:val="-2"/>
                <w:w w:val="105"/>
                <w:sz w:val="18"/>
              </w:rPr>
              <w:t>Programs</w:t>
            </w:r>
          </w:p>
        </w:tc>
      </w:tr>
      <w:tr>
        <w:trPr>
          <w:trHeight w:val="806" w:hRule="atLeast"/>
        </w:trPr>
        <w:tc>
          <w:tcPr>
            <w:tcW w:w="2337" w:type="dxa"/>
            <w:shd w:val="clear" w:color="auto" w:fill="E7E6E6"/>
          </w:tcPr>
          <w:p>
            <w:pPr>
              <w:pStyle w:val="TableParagraph"/>
              <w:spacing w:line="259" w:lineRule="auto" w:before="189"/>
              <w:ind w:left="907" w:right="263" w:hanging="629"/>
              <w:rPr>
                <w:rFonts w:ascii="Arial"/>
                <w:sz w:val="18"/>
              </w:rPr>
            </w:pPr>
            <w:r>
              <w:rPr>
                <w:rFonts w:ascii="Arial"/>
                <w:spacing w:val="-2"/>
                <w:w w:val="105"/>
                <w:sz w:val="18"/>
              </w:rPr>
              <w:t>Increase</w:t>
            </w:r>
            <w:r>
              <w:rPr>
                <w:rFonts w:ascii="Arial"/>
                <w:spacing w:val="-12"/>
                <w:w w:val="105"/>
                <w:sz w:val="18"/>
              </w:rPr>
              <w:t> </w:t>
            </w:r>
            <w:r>
              <w:rPr>
                <w:rFonts w:ascii="Arial"/>
                <w:spacing w:val="-2"/>
                <w:w w:val="105"/>
                <w:sz w:val="18"/>
              </w:rPr>
              <w:t>Observation Points</w:t>
            </w:r>
          </w:p>
        </w:tc>
        <w:tc>
          <w:tcPr>
            <w:tcW w:w="2337" w:type="dxa"/>
          </w:tcPr>
          <w:p>
            <w:pPr>
              <w:pStyle w:val="TableParagraph"/>
              <w:spacing w:before="273"/>
              <w:ind w:left="125" w:right="113"/>
              <w:jc w:val="center"/>
              <w:rPr>
                <w:rFonts w:ascii="Arial"/>
                <w:sz w:val="23"/>
              </w:rPr>
            </w:pPr>
            <w:r>
              <w:rPr>
                <w:rFonts w:ascii="Arial"/>
                <w:spacing w:val="-4"/>
                <w:w w:val="105"/>
                <w:sz w:val="23"/>
              </w:rPr>
              <w:t>8/24</w:t>
            </w:r>
          </w:p>
        </w:tc>
        <w:tc>
          <w:tcPr>
            <w:tcW w:w="2337" w:type="dxa"/>
          </w:tcPr>
          <w:p>
            <w:pPr>
              <w:pStyle w:val="TableParagraph"/>
              <w:spacing w:before="273"/>
              <w:ind w:left="125" w:right="113"/>
              <w:jc w:val="center"/>
              <w:rPr>
                <w:rFonts w:ascii="Arial"/>
                <w:sz w:val="23"/>
              </w:rPr>
            </w:pPr>
            <w:r>
              <w:rPr>
                <w:rFonts w:ascii="Arial"/>
                <w:spacing w:val="-2"/>
                <w:w w:val="105"/>
                <w:sz w:val="23"/>
              </w:rPr>
              <w:t>22/33</w:t>
            </w:r>
          </w:p>
        </w:tc>
        <w:tc>
          <w:tcPr>
            <w:tcW w:w="2337" w:type="dxa"/>
          </w:tcPr>
          <w:p>
            <w:pPr>
              <w:pStyle w:val="TableParagraph"/>
              <w:spacing w:before="273"/>
              <w:ind w:left="125" w:right="113"/>
              <w:jc w:val="center"/>
              <w:rPr>
                <w:rFonts w:ascii="Arial"/>
                <w:sz w:val="23"/>
              </w:rPr>
            </w:pPr>
            <w:r>
              <w:rPr>
                <w:rFonts w:ascii="Arial"/>
                <w:spacing w:val="-5"/>
                <w:w w:val="105"/>
                <w:sz w:val="23"/>
              </w:rPr>
              <w:t>33%</w:t>
            </w:r>
          </w:p>
        </w:tc>
        <w:tc>
          <w:tcPr>
            <w:tcW w:w="2337" w:type="dxa"/>
          </w:tcPr>
          <w:p>
            <w:pPr>
              <w:pStyle w:val="TableParagraph"/>
              <w:spacing w:before="273"/>
              <w:ind w:left="125" w:right="113"/>
              <w:jc w:val="center"/>
              <w:rPr>
                <w:rFonts w:ascii="Arial"/>
                <w:sz w:val="23"/>
              </w:rPr>
            </w:pPr>
            <w:r>
              <w:rPr>
                <w:rFonts w:ascii="Arial"/>
                <w:spacing w:val="-5"/>
                <w:w w:val="105"/>
                <w:sz w:val="23"/>
              </w:rPr>
              <w:t>67%</w:t>
            </w:r>
          </w:p>
        </w:tc>
      </w:tr>
      <w:tr>
        <w:trPr>
          <w:trHeight w:val="902" w:hRule="atLeast"/>
        </w:trPr>
        <w:tc>
          <w:tcPr>
            <w:tcW w:w="2337" w:type="dxa"/>
            <w:shd w:val="clear" w:color="auto" w:fill="E7E6E6"/>
          </w:tcPr>
          <w:p>
            <w:pPr>
              <w:pStyle w:val="TableParagraph"/>
              <w:spacing w:line="259" w:lineRule="auto" w:before="125"/>
              <w:ind w:left="125" w:right="110"/>
              <w:jc w:val="center"/>
              <w:rPr>
                <w:rFonts w:ascii="Arial"/>
                <w:sz w:val="18"/>
              </w:rPr>
            </w:pPr>
            <w:r>
              <w:rPr>
                <w:rFonts w:ascii="Arial"/>
                <w:w w:val="105"/>
                <w:sz w:val="18"/>
              </w:rPr>
              <w:t>Increase Points </w:t>
            </w:r>
            <w:r>
              <w:rPr>
                <w:rFonts w:ascii="Arial"/>
                <w:spacing w:val="-2"/>
                <w:w w:val="105"/>
                <w:sz w:val="18"/>
              </w:rPr>
              <w:t>Education</w:t>
            </w:r>
            <w:r>
              <w:rPr>
                <w:rFonts w:ascii="Arial"/>
                <w:spacing w:val="-11"/>
                <w:w w:val="105"/>
                <w:sz w:val="18"/>
              </w:rPr>
              <w:t> </w:t>
            </w:r>
            <w:r>
              <w:rPr>
                <w:rFonts w:ascii="Arial"/>
                <w:spacing w:val="-2"/>
                <w:w w:val="105"/>
                <w:sz w:val="18"/>
              </w:rPr>
              <w:t>of</w:t>
            </w:r>
            <w:r>
              <w:rPr>
                <w:rFonts w:ascii="Arial"/>
                <w:spacing w:val="-11"/>
                <w:w w:val="105"/>
                <w:sz w:val="18"/>
              </w:rPr>
              <w:t> </w:t>
            </w:r>
            <w:r>
              <w:rPr>
                <w:rFonts w:ascii="Arial"/>
                <w:spacing w:val="-2"/>
                <w:w w:val="105"/>
                <w:sz w:val="18"/>
              </w:rPr>
              <w:t>Primary Caregiver</w:t>
            </w:r>
          </w:p>
        </w:tc>
        <w:tc>
          <w:tcPr>
            <w:tcW w:w="2337" w:type="dxa"/>
          </w:tcPr>
          <w:p>
            <w:pPr>
              <w:pStyle w:val="TableParagraph"/>
              <w:spacing w:before="40"/>
              <w:rPr>
                <w:sz w:val="23"/>
              </w:rPr>
            </w:pPr>
          </w:p>
          <w:p>
            <w:pPr>
              <w:pStyle w:val="TableParagraph"/>
              <w:ind w:left="125" w:right="113"/>
              <w:jc w:val="center"/>
              <w:rPr>
                <w:rFonts w:ascii="Arial"/>
                <w:sz w:val="23"/>
              </w:rPr>
            </w:pPr>
            <w:r>
              <w:rPr>
                <w:rFonts w:ascii="Arial"/>
                <w:spacing w:val="-4"/>
                <w:w w:val="105"/>
                <w:sz w:val="23"/>
              </w:rPr>
              <w:t>7/24</w:t>
            </w:r>
          </w:p>
        </w:tc>
        <w:tc>
          <w:tcPr>
            <w:tcW w:w="2337" w:type="dxa"/>
          </w:tcPr>
          <w:p>
            <w:pPr>
              <w:pStyle w:val="TableParagraph"/>
              <w:spacing w:before="40"/>
              <w:rPr>
                <w:sz w:val="23"/>
              </w:rPr>
            </w:pPr>
          </w:p>
          <w:p>
            <w:pPr>
              <w:pStyle w:val="TableParagraph"/>
              <w:ind w:left="125" w:right="113"/>
              <w:jc w:val="center"/>
              <w:rPr>
                <w:rFonts w:ascii="Arial"/>
                <w:sz w:val="23"/>
              </w:rPr>
            </w:pPr>
            <w:r>
              <w:rPr>
                <w:rFonts w:ascii="Arial"/>
                <w:spacing w:val="-2"/>
                <w:w w:val="105"/>
                <w:sz w:val="23"/>
              </w:rPr>
              <w:t>13/33</w:t>
            </w:r>
          </w:p>
        </w:tc>
        <w:tc>
          <w:tcPr>
            <w:tcW w:w="2337" w:type="dxa"/>
          </w:tcPr>
          <w:p>
            <w:pPr>
              <w:pStyle w:val="TableParagraph"/>
              <w:spacing w:before="40"/>
              <w:rPr>
                <w:sz w:val="23"/>
              </w:rPr>
            </w:pPr>
          </w:p>
          <w:p>
            <w:pPr>
              <w:pStyle w:val="TableParagraph"/>
              <w:ind w:left="125" w:right="113"/>
              <w:jc w:val="center"/>
              <w:rPr>
                <w:rFonts w:ascii="Arial"/>
                <w:sz w:val="23"/>
              </w:rPr>
            </w:pPr>
            <w:r>
              <w:rPr>
                <w:rFonts w:ascii="Arial"/>
                <w:spacing w:val="-5"/>
                <w:w w:val="105"/>
                <w:sz w:val="23"/>
              </w:rPr>
              <w:t>29%</w:t>
            </w:r>
          </w:p>
        </w:tc>
        <w:tc>
          <w:tcPr>
            <w:tcW w:w="2337" w:type="dxa"/>
          </w:tcPr>
          <w:p>
            <w:pPr>
              <w:pStyle w:val="TableParagraph"/>
              <w:spacing w:before="40"/>
              <w:rPr>
                <w:sz w:val="23"/>
              </w:rPr>
            </w:pPr>
          </w:p>
          <w:p>
            <w:pPr>
              <w:pStyle w:val="TableParagraph"/>
              <w:ind w:left="125" w:right="113"/>
              <w:jc w:val="center"/>
              <w:rPr>
                <w:rFonts w:ascii="Arial"/>
                <w:sz w:val="23"/>
              </w:rPr>
            </w:pPr>
            <w:r>
              <w:rPr>
                <w:rFonts w:ascii="Arial"/>
                <w:spacing w:val="-5"/>
                <w:w w:val="105"/>
                <w:sz w:val="23"/>
              </w:rPr>
              <w:t>40%</w:t>
            </w:r>
          </w:p>
        </w:tc>
      </w:tr>
      <w:tr>
        <w:trPr>
          <w:trHeight w:val="758" w:hRule="atLeast"/>
        </w:trPr>
        <w:tc>
          <w:tcPr>
            <w:tcW w:w="2337" w:type="dxa"/>
            <w:shd w:val="clear" w:color="auto" w:fill="E7E6E6"/>
          </w:tcPr>
          <w:p>
            <w:pPr>
              <w:pStyle w:val="TableParagraph"/>
              <w:spacing w:before="57"/>
              <w:rPr>
                <w:sz w:val="18"/>
              </w:rPr>
            </w:pPr>
          </w:p>
          <w:p>
            <w:pPr>
              <w:pStyle w:val="TableParagraph"/>
              <w:spacing w:before="1"/>
              <w:ind w:left="125" w:right="113"/>
              <w:jc w:val="center"/>
              <w:rPr>
                <w:rFonts w:ascii="Arial"/>
                <w:sz w:val="18"/>
              </w:rPr>
            </w:pPr>
            <w:r>
              <w:rPr>
                <w:rFonts w:ascii="Arial"/>
                <w:spacing w:val="-2"/>
                <w:w w:val="105"/>
                <w:sz w:val="18"/>
              </w:rPr>
              <w:t>Overall</w:t>
            </w:r>
            <w:r>
              <w:rPr>
                <w:rFonts w:ascii="Arial"/>
                <w:spacing w:val="-5"/>
                <w:w w:val="105"/>
                <w:sz w:val="18"/>
              </w:rPr>
              <w:t> </w:t>
            </w:r>
            <w:r>
              <w:rPr>
                <w:rFonts w:ascii="Arial"/>
                <w:spacing w:val="-2"/>
                <w:w w:val="105"/>
                <w:sz w:val="18"/>
              </w:rPr>
              <w:t>Point</w:t>
            </w:r>
            <w:r>
              <w:rPr>
                <w:rFonts w:ascii="Arial"/>
                <w:spacing w:val="-4"/>
                <w:w w:val="105"/>
                <w:sz w:val="18"/>
              </w:rPr>
              <w:t> </w:t>
            </w:r>
            <w:r>
              <w:rPr>
                <w:rFonts w:ascii="Arial"/>
                <w:spacing w:val="-2"/>
                <w:w w:val="105"/>
                <w:sz w:val="18"/>
              </w:rPr>
              <w:t>Increase</w:t>
            </w:r>
          </w:p>
        </w:tc>
        <w:tc>
          <w:tcPr>
            <w:tcW w:w="2337" w:type="dxa"/>
          </w:tcPr>
          <w:p>
            <w:pPr>
              <w:pStyle w:val="TableParagraph"/>
              <w:spacing w:before="249"/>
              <w:ind w:left="125" w:right="113"/>
              <w:jc w:val="center"/>
              <w:rPr>
                <w:rFonts w:ascii="Arial"/>
                <w:sz w:val="23"/>
              </w:rPr>
            </w:pPr>
            <w:r>
              <w:rPr>
                <w:rFonts w:ascii="Arial"/>
                <w:spacing w:val="-2"/>
                <w:w w:val="105"/>
                <w:sz w:val="23"/>
              </w:rPr>
              <w:t>14/24</w:t>
            </w:r>
          </w:p>
        </w:tc>
        <w:tc>
          <w:tcPr>
            <w:tcW w:w="2337" w:type="dxa"/>
          </w:tcPr>
          <w:p>
            <w:pPr>
              <w:pStyle w:val="TableParagraph"/>
              <w:spacing w:before="249"/>
              <w:ind w:left="125" w:right="113"/>
              <w:jc w:val="center"/>
              <w:rPr>
                <w:rFonts w:ascii="Arial"/>
                <w:sz w:val="23"/>
              </w:rPr>
            </w:pPr>
            <w:r>
              <w:rPr>
                <w:rFonts w:ascii="Arial"/>
                <w:spacing w:val="-2"/>
                <w:w w:val="105"/>
                <w:sz w:val="23"/>
              </w:rPr>
              <w:t>26/33</w:t>
            </w:r>
          </w:p>
        </w:tc>
        <w:tc>
          <w:tcPr>
            <w:tcW w:w="2337" w:type="dxa"/>
          </w:tcPr>
          <w:p>
            <w:pPr>
              <w:pStyle w:val="TableParagraph"/>
              <w:spacing w:before="249"/>
              <w:ind w:left="125" w:right="113"/>
              <w:jc w:val="center"/>
              <w:rPr>
                <w:rFonts w:ascii="Arial"/>
                <w:sz w:val="23"/>
              </w:rPr>
            </w:pPr>
            <w:r>
              <w:rPr>
                <w:rFonts w:ascii="Arial"/>
                <w:spacing w:val="-5"/>
                <w:w w:val="105"/>
                <w:sz w:val="23"/>
              </w:rPr>
              <w:t>58%</w:t>
            </w:r>
          </w:p>
        </w:tc>
        <w:tc>
          <w:tcPr>
            <w:tcW w:w="2337" w:type="dxa"/>
          </w:tcPr>
          <w:p>
            <w:pPr>
              <w:pStyle w:val="TableParagraph"/>
              <w:spacing w:before="249"/>
              <w:ind w:left="125" w:right="113"/>
              <w:jc w:val="center"/>
              <w:rPr>
                <w:rFonts w:ascii="Arial"/>
                <w:sz w:val="23"/>
              </w:rPr>
            </w:pPr>
            <w:r>
              <w:rPr>
                <w:rFonts w:ascii="Arial"/>
                <w:spacing w:val="-5"/>
                <w:w w:val="105"/>
                <w:sz w:val="23"/>
              </w:rPr>
              <w:t>79%</w:t>
            </w:r>
          </w:p>
        </w:tc>
      </w:tr>
      <w:tr>
        <w:trPr>
          <w:trHeight w:val="758" w:hRule="atLeast"/>
        </w:trPr>
        <w:tc>
          <w:tcPr>
            <w:tcW w:w="2337" w:type="dxa"/>
            <w:shd w:val="clear" w:color="auto" w:fill="E7E6E6"/>
          </w:tcPr>
          <w:p>
            <w:pPr>
              <w:pStyle w:val="TableParagraph"/>
              <w:spacing w:line="259" w:lineRule="auto" w:before="165"/>
              <w:ind w:left="897" w:right="307" w:hanging="567"/>
              <w:rPr>
                <w:rFonts w:ascii="Arial"/>
                <w:sz w:val="18"/>
              </w:rPr>
            </w:pPr>
            <w:r>
              <w:rPr>
                <w:rFonts w:ascii="Arial"/>
                <w:w w:val="105"/>
                <w:sz w:val="18"/>
              </w:rPr>
              <w:t>Increase</w:t>
            </w:r>
            <w:r>
              <w:rPr>
                <w:rFonts w:ascii="Arial"/>
                <w:spacing w:val="-14"/>
                <w:w w:val="105"/>
                <w:sz w:val="18"/>
              </w:rPr>
              <w:t> </w:t>
            </w:r>
            <w:r>
              <w:rPr>
                <w:rFonts w:ascii="Arial"/>
                <w:w w:val="105"/>
                <w:sz w:val="18"/>
              </w:rPr>
              <w:t>of</w:t>
            </w:r>
            <w:r>
              <w:rPr>
                <w:rFonts w:ascii="Arial"/>
                <w:spacing w:val="-13"/>
                <w:w w:val="105"/>
                <w:sz w:val="18"/>
              </w:rPr>
              <w:t> </w:t>
            </w:r>
            <w:r>
              <w:rPr>
                <w:rFonts w:ascii="Arial"/>
                <w:w w:val="105"/>
                <w:sz w:val="18"/>
              </w:rPr>
              <w:t>Certified </w:t>
            </w:r>
            <w:r>
              <w:rPr>
                <w:rFonts w:ascii="Arial"/>
                <w:spacing w:val="-2"/>
                <w:w w:val="105"/>
                <w:sz w:val="18"/>
              </w:rPr>
              <w:t>Rating</w:t>
            </w:r>
          </w:p>
        </w:tc>
        <w:tc>
          <w:tcPr>
            <w:tcW w:w="2337" w:type="dxa"/>
          </w:tcPr>
          <w:p>
            <w:pPr>
              <w:pStyle w:val="TableParagraph"/>
              <w:spacing w:before="249"/>
              <w:ind w:left="125" w:right="113"/>
              <w:jc w:val="center"/>
              <w:rPr>
                <w:rFonts w:ascii="Arial"/>
                <w:sz w:val="23"/>
              </w:rPr>
            </w:pPr>
            <w:r>
              <w:rPr>
                <w:rFonts w:ascii="Arial"/>
                <w:spacing w:val="-4"/>
                <w:w w:val="105"/>
                <w:sz w:val="23"/>
              </w:rPr>
              <w:t>5/24</w:t>
            </w:r>
          </w:p>
        </w:tc>
        <w:tc>
          <w:tcPr>
            <w:tcW w:w="2337" w:type="dxa"/>
          </w:tcPr>
          <w:p>
            <w:pPr>
              <w:pStyle w:val="TableParagraph"/>
              <w:spacing w:before="249"/>
              <w:ind w:left="125" w:right="113"/>
              <w:jc w:val="center"/>
              <w:rPr>
                <w:rFonts w:ascii="Arial"/>
                <w:sz w:val="23"/>
              </w:rPr>
            </w:pPr>
            <w:r>
              <w:rPr>
                <w:rFonts w:ascii="Arial"/>
                <w:spacing w:val="-2"/>
                <w:w w:val="105"/>
                <w:sz w:val="23"/>
              </w:rPr>
              <w:t>10/33</w:t>
            </w:r>
          </w:p>
        </w:tc>
        <w:tc>
          <w:tcPr>
            <w:tcW w:w="2337" w:type="dxa"/>
          </w:tcPr>
          <w:p>
            <w:pPr>
              <w:pStyle w:val="TableParagraph"/>
              <w:spacing w:before="249"/>
              <w:ind w:left="125" w:right="113"/>
              <w:jc w:val="center"/>
              <w:rPr>
                <w:rFonts w:ascii="Arial"/>
                <w:sz w:val="23"/>
              </w:rPr>
            </w:pPr>
            <w:r>
              <w:rPr>
                <w:rFonts w:ascii="Arial"/>
                <w:spacing w:val="-5"/>
                <w:w w:val="105"/>
                <w:sz w:val="23"/>
              </w:rPr>
              <w:t>21%</w:t>
            </w:r>
          </w:p>
        </w:tc>
        <w:tc>
          <w:tcPr>
            <w:tcW w:w="2337" w:type="dxa"/>
            <w:shd w:val="clear" w:color="auto" w:fill="FFFFFF"/>
          </w:tcPr>
          <w:p>
            <w:pPr>
              <w:pStyle w:val="TableParagraph"/>
              <w:spacing w:before="249"/>
              <w:ind w:left="125" w:right="113"/>
              <w:jc w:val="center"/>
              <w:rPr>
                <w:rFonts w:ascii="Arial"/>
                <w:sz w:val="23"/>
              </w:rPr>
            </w:pPr>
            <w:r>
              <w:rPr>
                <w:rFonts w:ascii="Arial"/>
                <w:spacing w:val="-5"/>
                <w:w w:val="105"/>
                <w:sz w:val="23"/>
              </w:rPr>
              <w:t>30%</w:t>
            </w:r>
          </w:p>
        </w:tc>
      </w:tr>
    </w:tbl>
    <w:p>
      <w:pPr>
        <w:spacing w:before="161"/>
        <w:ind w:left="676" w:right="0" w:firstLine="0"/>
        <w:jc w:val="left"/>
        <w:rPr>
          <w:sz w:val="23"/>
        </w:rPr>
      </w:pPr>
      <w:r>
        <w:rPr/>
        <mc:AlternateContent>
          <mc:Choice Requires="wps">
            <w:drawing>
              <wp:anchor distT="0" distB="0" distL="0" distR="0" allowOverlap="1" layoutInCell="1" locked="0" behindDoc="1" simplePos="0" relativeHeight="486360576">
                <wp:simplePos x="0" y="0"/>
                <wp:positionH relativeFrom="page">
                  <wp:posOffset>0</wp:posOffset>
                </wp:positionH>
                <wp:positionV relativeFrom="paragraph">
                  <wp:posOffset>-3975768</wp:posOffset>
                </wp:positionV>
                <wp:extent cx="7772400" cy="4109720"/>
                <wp:effectExtent l="0" t="0" r="0" b="0"/>
                <wp:wrapNone/>
                <wp:docPr id="69" name="Group 69"/>
                <wp:cNvGraphicFramePr>
                  <a:graphicFrameLocks/>
                </wp:cNvGraphicFramePr>
                <a:graphic>
                  <a:graphicData uri="http://schemas.microsoft.com/office/word/2010/wordprocessingGroup">
                    <wpg:wgp>
                      <wpg:cNvPr id="69" name="Group 69"/>
                      <wpg:cNvGrpSpPr/>
                      <wpg:grpSpPr>
                        <a:xfrm>
                          <a:off x="0" y="0"/>
                          <a:ext cx="7772400" cy="4109720"/>
                          <a:chExt cx="7772400" cy="4109720"/>
                        </a:xfrm>
                      </wpg:grpSpPr>
                      <pic:pic>
                        <pic:nvPicPr>
                          <pic:cNvPr id="70" name="Image 70"/>
                          <pic:cNvPicPr/>
                        </pic:nvPicPr>
                        <pic:blipFill>
                          <a:blip r:embed="rId29" cstate="print"/>
                          <a:stretch>
                            <a:fillRect/>
                          </a:stretch>
                        </pic:blipFill>
                        <pic:spPr>
                          <a:xfrm>
                            <a:off x="0" y="0"/>
                            <a:ext cx="7772400" cy="4109178"/>
                          </a:xfrm>
                          <a:prstGeom prst="rect">
                            <a:avLst/>
                          </a:prstGeom>
                        </pic:spPr>
                      </pic:pic>
                      <wps:wsp>
                        <wps:cNvPr id="71" name="Textbox 71"/>
                        <wps:cNvSpPr txBox="1"/>
                        <wps:spPr>
                          <a:xfrm>
                            <a:off x="745639" y="152884"/>
                            <a:ext cx="6169025" cy="808355"/>
                          </a:xfrm>
                          <a:prstGeom prst="rect">
                            <a:avLst/>
                          </a:prstGeom>
                        </wps:spPr>
                        <wps:txbx>
                          <w:txbxContent>
                            <w:p>
                              <w:pPr>
                                <w:spacing w:line="581" w:lineRule="exact" w:before="0"/>
                                <w:ind w:left="0" w:right="19" w:firstLine="0"/>
                                <w:jc w:val="center"/>
                                <w:rPr>
                                  <w:sz w:val="61"/>
                                </w:rPr>
                              </w:pPr>
                              <w:r>
                                <w:rPr>
                                  <w:color w:val="FFFFFF"/>
                                  <w:sz w:val="61"/>
                                </w:rPr>
                                <w:t>Comparative</w:t>
                              </w:r>
                              <w:r>
                                <w:rPr>
                                  <w:color w:val="FFFFFF"/>
                                  <w:spacing w:val="-17"/>
                                  <w:sz w:val="61"/>
                                </w:rPr>
                                <w:t> </w:t>
                              </w:r>
                              <w:r>
                                <w:rPr>
                                  <w:color w:val="FFFFFF"/>
                                  <w:sz w:val="61"/>
                                </w:rPr>
                                <w:t>Data</w:t>
                              </w:r>
                              <w:r>
                                <w:rPr>
                                  <w:color w:val="FFFFFF"/>
                                  <w:spacing w:val="-17"/>
                                  <w:sz w:val="61"/>
                                </w:rPr>
                                <w:t> </w:t>
                              </w:r>
                              <w:r>
                                <w:rPr>
                                  <w:color w:val="FFFFFF"/>
                                  <w:sz w:val="61"/>
                                </w:rPr>
                                <w:t>for</w:t>
                              </w:r>
                              <w:r>
                                <w:rPr>
                                  <w:color w:val="FFFFFF"/>
                                  <w:spacing w:val="-17"/>
                                  <w:sz w:val="61"/>
                                </w:rPr>
                                <w:t> </w:t>
                              </w:r>
                              <w:r>
                                <w:rPr>
                                  <w:color w:val="FFFFFF"/>
                                  <w:sz w:val="61"/>
                                </w:rPr>
                                <w:t>Family</w:t>
                              </w:r>
                              <w:r>
                                <w:rPr>
                                  <w:color w:val="FFFFFF"/>
                                  <w:spacing w:val="-17"/>
                                  <w:sz w:val="61"/>
                                </w:rPr>
                                <w:t> </w:t>
                              </w:r>
                              <w:r>
                                <w:rPr>
                                  <w:color w:val="FFFFFF"/>
                                  <w:sz w:val="61"/>
                                </w:rPr>
                                <w:t>Child</w:t>
                              </w:r>
                              <w:r>
                                <w:rPr>
                                  <w:color w:val="FFFFFF"/>
                                  <w:spacing w:val="-17"/>
                                  <w:sz w:val="61"/>
                                </w:rPr>
                                <w:t> </w:t>
                              </w:r>
                              <w:r>
                                <w:rPr>
                                  <w:color w:val="FFFFFF"/>
                                  <w:spacing w:val="-4"/>
                                  <w:sz w:val="61"/>
                                </w:rPr>
                                <w:t>Care</w:t>
                              </w:r>
                            </w:p>
                            <w:p>
                              <w:pPr>
                                <w:spacing w:line="692" w:lineRule="exact" w:before="0"/>
                                <w:ind w:left="0" w:right="12" w:firstLine="0"/>
                                <w:jc w:val="center"/>
                                <w:rPr>
                                  <w:sz w:val="61"/>
                                </w:rPr>
                              </w:pPr>
                              <w:r>
                                <w:rPr>
                                  <w:color w:val="FFFFFF"/>
                                  <w:spacing w:val="-2"/>
                                  <w:sz w:val="61"/>
                                </w:rPr>
                                <w:t>Programs</w:t>
                              </w:r>
                            </w:p>
                          </w:txbxContent>
                        </wps:txbx>
                        <wps:bodyPr wrap="square" lIns="0" tIns="0" rIns="0" bIns="0" rtlCol="0">
                          <a:noAutofit/>
                        </wps:bodyPr>
                      </wps:wsp>
                      <wps:wsp>
                        <wps:cNvPr id="72" name="Textbox 72"/>
                        <wps:cNvSpPr txBox="1"/>
                        <wps:spPr>
                          <a:xfrm>
                            <a:off x="2210080" y="1184481"/>
                            <a:ext cx="318770" cy="151130"/>
                          </a:xfrm>
                          <a:prstGeom prst="rect">
                            <a:avLst/>
                          </a:prstGeom>
                        </wps:spPr>
                        <wps:txbx>
                          <w:txbxContent>
                            <w:p>
                              <w:pPr>
                                <w:spacing w:line="238" w:lineRule="exact" w:before="0"/>
                                <w:ind w:left="0" w:right="0" w:firstLine="0"/>
                                <w:jc w:val="left"/>
                                <w:rPr>
                                  <w:b/>
                                  <w:sz w:val="23"/>
                                </w:rPr>
                              </w:pPr>
                              <w:r>
                                <w:rPr>
                                  <w:b/>
                                  <w:spacing w:val="-4"/>
                                  <w:w w:val="105"/>
                                  <w:sz w:val="23"/>
                                </w:rPr>
                                <w:t>2023</w:t>
                              </w:r>
                            </w:p>
                          </w:txbxContent>
                        </wps:txbx>
                        <wps:bodyPr wrap="square" lIns="0" tIns="0" rIns="0" bIns="0" rtlCol="0">
                          <a:noAutofit/>
                        </wps:bodyPr>
                      </wps:wsp>
                      <wps:wsp>
                        <wps:cNvPr id="73" name="Textbox 73"/>
                        <wps:cNvSpPr txBox="1"/>
                        <wps:spPr>
                          <a:xfrm>
                            <a:off x="3745552" y="1184481"/>
                            <a:ext cx="318770" cy="151130"/>
                          </a:xfrm>
                          <a:prstGeom prst="rect">
                            <a:avLst/>
                          </a:prstGeom>
                        </wps:spPr>
                        <wps:txbx>
                          <w:txbxContent>
                            <w:p>
                              <w:pPr>
                                <w:spacing w:line="238" w:lineRule="exact" w:before="0"/>
                                <w:ind w:left="0" w:right="0" w:firstLine="0"/>
                                <w:jc w:val="left"/>
                                <w:rPr>
                                  <w:b/>
                                  <w:sz w:val="23"/>
                                </w:rPr>
                              </w:pPr>
                              <w:r>
                                <w:rPr>
                                  <w:b/>
                                  <w:spacing w:val="-4"/>
                                  <w:w w:val="105"/>
                                  <w:sz w:val="23"/>
                                </w:rPr>
                                <w:t>2024</w:t>
                              </w:r>
                            </w:p>
                          </w:txbxContent>
                        </wps:txbx>
                        <wps:bodyPr wrap="square" lIns="0" tIns="0" rIns="0" bIns="0" rtlCol="0">
                          <a:noAutofit/>
                        </wps:bodyPr>
                      </wps:wsp>
                      <wps:wsp>
                        <wps:cNvPr id="74" name="Textbox 74"/>
                        <wps:cNvSpPr txBox="1"/>
                        <wps:spPr>
                          <a:xfrm>
                            <a:off x="5281024" y="1184481"/>
                            <a:ext cx="318770" cy="151130"/>
                          </a:xfrm>
                          <a:prstGeom prst="rect">
                            <a:avLst/>
                          </a:prstGeom>
                        </wps:spPr>
                        <wps:txbx>
                          <w:txbxContent>
                            <w:p>
                              <w:pPr>
                                <w:spacing w:line="238" w:lineRule="exact" w:before="0"/>
                                <w:ind w:left="0" w:right="0" w:firstLine="0"/>
                                <w:jc w:val="left"/>
                                <w:rPr>
                                  <w:b/>
                                  <w:sz w:val="23"/>
                                </w:rPr>
                              </w:pPr>
                              <w:r>
                                <w:rPr>
                                  <w:b/>
                                  <w:spacing w:val="-4"/>
                                  <w:w w:val="105"/>
                                  <w:sz w:val="23"/>
                                </w:rPr>
                                <w:t>2023</w:t>
                              </w:r>
                            </w:p>
                          </w:txbxContent>
                        </wps:txbx>
                        <wps:bodyPr wrap="square" lIns="0" tIns="0" rIns="0" bIns="0" rtlCol="0">
                          <a:noAutofit/>
                        </wps:bodyPr>
                      </wps:wsp>
                      <wps:wsp>
                        <wps:cNvPr id="75" name="Textbox 75"/>
                        <wps:cNvSpPr txBox="1"/>
                        <wps:spPr>
                          <a:xfrm>
                            <a:off x="6754201" y="1184481"/>
                            <a:ext cx="318770" cy="151130"/>
                          </a:xfrm>
                          <a:prstGeom prst="rect">
                            <a:avLst/>
                          </a:prstGeom>
                        </wps:spPr>
                        <wps:txbx>
                          <w:txbxContent>
                            <w:p>
                              <w:pPr>
                                <w:spacing w:line="238" w:lineRule="exact" w:before="0"/>
                                <w:ind w:left="0" w:right="0" w:firstLine="0"/>
                                <w:jc w:val="left"/>
                                <w:rPr>
                                  <w:b/>
                                  <w:sz w:val="23"/>
                                </w:rPr>
                              </w:pPr>
                              <w:r>
                                <w:rPr>
                                  <w:b/>
                                  <w:spacing w:val="-4"/>
                                  <w:w w:val="105"/>
                                  <w:sz w:val="23"/>
                                </w:rPr>
                                <w:t>2024</w:t>
                              </w:r>
                            </w:p>
                          </w:txbxContent>
                        </wps:txbx>
                        <wps:bodyPr wrap="square" lIns="0" tIns="0" rIns="0" bIns="0" rtlCol="0">
                          <a:noAutofit/>
                        </wps:bodyPr>
                      </wps:wsp>
                    </wpg:wgp>
                  </a:graphicData>
                </a:graphic>
              </wp:anchor>
            </w:drawing>
          </mc:Choice>
          <mc:Fallback>
            <w:pict>
              <v:group style="position:absolute;margin-left:0pt;margin-top:-313.052612pt;width:612pt;height:323.6pt;mso-position-horizontal-relative:page;mso-position-vertical-relative:paragraph;z-index:-16955904" id="docshapegroup49" coordorigin="0,-6261" coordsize="12240,6472">
                <v:shape style="position:absolute;left:0;top:-6262;width:12240;height:6472" type="#_x0000_t75" id="docshape50" stroked="false">
                  <v:imagedata r:id="rId29" o:title=""/>
                </v:shape>
                <v:shape style="position:absolute;left:1174;top:-6021;width:9715;height:1273" type="#_x0000_t202" id="docshape51" filled="false" stroked="false">
                  <v:textbox inset="0,0,0,0">
                    <w:txbxContent>
                      <w:p>
                        <w:pPr>
                          <w:spacing w:line="581" w:lineRule="exact" w:before="0"/>
                          <w:ind w:left="0" w:right="19" w:firstLine="0"/>
                          <w:jc w:val="center"/>
                          <w:rPr>
                            <w:sz w:val="61"/>
                          </w:rPr>
                        </w:pPr>
                        <w:r>
                          <w:rPr>
                            <w:color w:val="FFFFFF"/>
                            <w:sz w:val="61"/>
                          </w:rPr>
                          <w:t>Comparative</w:t>
                        </w:r>
                        <w:r>
                          <w:rPr>
                            <w:color w:val="FFFFFF"/>
                            <w:spacing w:val="-17"/>
                            <w:sz w:val="61"/>
                          </w:rPr>
                          <w:t> </w:t>
                        </w:r>
                        <w:r>
                          <w:rPr>
                            <w:color w:val="FFFFFF"/>
                            <w:sz w:val="61"/>
                          </w:rPr>
                          <w:t>Data</w:t>
                        </w:r>
                        <w:r>
                          <w:rPr>
                            <w:color w:val="FFFFFF"/>
                            <w:spacing w:val="-17"/>
                            <w:sz w:val="61"/>
                          </w:rPr>
                          <w:t> </w:t>
                        </w:r>
                        <w:r>
                          <w:rPr>
                            <w:color w:val="FFFFFF"/>
                            <w:sz w:val="61"/>
                          </w:rPr>
                          <w:t>for</w:t>
                        </w:r>
                        <w:r>
                          <w:rPr>
                            <w:color w:val="FFFFFF"/>
                            <w:spacing w:val="-17"/>
                            <w:sz w:val="61"/>
                          </w:rPr>
                          <w:t> </w:t>
                        </w:r>
                        <w:r>
                          <w:rPr>
                            <w:color w:val="FFFFFF"/>
                            <w:sz w:val="61"/>
                          </w:rPr>
                          <w:t>Family</w:t>
                        </w:r>
                        <w:r>
                          <w:rPr>
                            <w:color w:val="FFFFFF"/>
                            <w:spacing w:val="-17"/>
                            <w:sz w:val="61"/>
                          </w:rPr>
                          <w:t> </w:t>
                        </w:r>
                        <w:r>
                          <w:rPr>
                            <w:color w:val="FFFFFF"/>
                            <w:sz w:val="61"/>
                          </w:rPr>
                          <w:t>Child</w:t>
                        </w:r>
                        <w:r>
                          <w:rPr>
                            <w:color w:val="FFFFFF"/>
                            <w:spacing w:val="-17"/>
                            <w:sz w:val="61"/>
                          </w:rPr>
                          <w:t> </w:t>
                        </w:r>
                        <w:r>
                          <w:rPr>
                            <w:color w:val="FFFFFF"/>
                            <w:spacing w:val="-4"/>
                            <w:sz w:val="61"/>
                          </w:rPr>
                          <w:t>Care</w:t>
                        </w:r>
                      </w:p>
                      <w:p>
                        <w:pPr>
                          <w:spacing w:line="692" w:lineRule="exact" w:before="0"/>
                          <w:ind w:left="0" w:right="12" w:firstLine="0"/>
                          <w:jc w:val="center"/>
                          <w:rPr>
                            <w:sz w:val="61"/>
                          </w:rPr>
                        </w:pPr>
                        <w:r>
                          <w:rPr>
                            <w:color w:val="FFFFFF"/>
                            <w:spacing w:val="-2"/>
                            <w:sz w:val="61"/>
                          </w:rPr>
                          <w:t>Programs</w:t>
                        </w:r>
                      </w:p>
                    </w:txbxContent>
                  </v:textbox>
                  <w10:wrap type="none"/>
                </v:shape>
                <v:shape style="position:absolute;left:3480;top:-4396;width:502;height:238" type="#_x0000_t202" id="docshape52" filled="false" stroked="false">
                  <v:textbox inset="0,0,0,0">
                    <w:txbxContent>
                      <w:p>
                        <w:pPr>
                          <w:spacing w:line="238" w:lineRule="exact" w:before="0"/>
                          <w:ind w:left="0" w:right="0" w:firstLine="0"/>
                          <w:jc w:val="left"/>
                          <w:rPr>
                            <w:b/>
                            <w:sz w:val="23"/>
                          </w:rPr>
                        </w:pPr>
                        <w:r>
                          <w:rPr>
                            <w:b/>
                            <w:spacing w:val="-4"/>
                            <w:w w:val="105"/>
                            <w:sz w:val="23"/>
                          </w:rPr>
                          <w:t>2023</w:t>
                        </w:r>
                      </w:p>
                    </w:txbxContent>
                  </v:textbox>
                  <w10:wrap type="none"/>
                </v:shape>
                <v:shape style="position:absolute;left:5898;top:-4396;width:502;height:238" type="#_x0000_t202" id="docshape53" filled="false" stroked="false">
                  <v:textbox inset="0,0,0,0">
                    <w:txbxContent>
                      <w:p>
                        <w:pPr>
                          <w:spacing w:line="238" w:lineRule="exact" w:before="0"/>
                          <w:ind w:left="0" w:right="0" w:firstLine="0"/>
                          <w:jc w:val="left"/>
                          <w:rPr>
                            <w:b/>
                            <w:sz w:val="23"/>
                          </w:rPr>
                        </w:pPr>
                        <w:r>
                          <w:rPr>
                            <w:b/>
                            <w:spacing w:val="-4"/>
                            <w:w w:val="105"/>
                            <w:sz w:val="23"/>
                          </w:rPr>
                          <w:t>2024</w:t>
                        </w:r>
                      </w:p>
                    </w:txbxContent>
                  </v:textbox>
                  <w10:wrap type="none"/>
                </v:shape>
                <v:shape style="position:absolute;left:8316;top:-4396;width:502;height:238" type="#_x0000_t202" id="docshape54" filled="false" stroked="false">
                  <v:textbox inset="0,0,0,0">
                    <w:txbxContent>
                      <w:p>
                        <w:pPr>
                          <w:spacing w:line="238" w:lineRule="exact" w:before="0"/>
                          <w:ind w:left="0" w:right="0" w:firstLine="0"/>
                          <w:jc w:val="left"/>
                          <w:rPr>
                            <w:b/>
                            <w:sz w:val="23"/>
                          </w:rPr>
                        </w:pPr>
                        <w:r>
                          <w:rPr>
                            <w:b/>
                            <w:spacing w:val="-4"/>
                            <w:w w:val="105"/>
                            <w:sz w:val="23"/>
                          </w:rPr>
                          <w:t>2023</w:t>
                        </w:r>
                      </w:p>
                    </w:txbxContent>
                  </v:textbox>
                  <w10:wrap type="none"/>
                </v:shape>
                <v:shape style="position:absolute;left:10636;top:-4396;width:502;height:238" type="#_x0000_t202" id="docshape55" filled="false" stroked="false">
                  <v:textbox inset="0,0,0,0">
                    <w:txbxContent>
                      <w:p>
                        <w:pPr>
                          <w:spacing w:line="238" w:lineRule="exact" w:before="0"/>
                          <w:ind w:left="0" w:right="0" w:firstLine="0"/>
                          <w:jc w:val="left"/>
                          <w:rPr>
                            <w:b/>
                            <w:sz w:val="23"/>
                          </w:rPr>
                        </w:pPr>
                        <w:r>
                          <w:rPr>
                            <w:b/>
                            <w:spacing w:val="-4"/>
                            <w:w w:val="105"/>
                            <w:sz w:val="23"/>
                          </w:rPr>
                          <w:t>2024</w:t>
                        </w:r>
                      </w:p>
                    </w:txbxContent>
                  </v:textbox>
                  <w10:wrap type="none"/>
                </v:shape>
                <w10:wrap type="none"/>
              </v:group>
            </w:pict>
          </mc:Fallback>
        </mc:AlternateContent>
      </w:r>
      <w:r>
        <w:rPr>
          <w:color w:val="FF0000"/>
          <w:spacing w:val="-2"/>
          <w:w w:val="105"/>
          <w:sz w:val="23"/>
        </w:rPr>
        <w:t>*Data</w:t>
      </w:r>
      <w:r>
        <w:rPr>
          <w:color w:val="FF0000"/>
          <w:spacing w:val="-8"/>
          <w:w w:val="105"/>
          <w:sz w:val="23"/>
        </w:rPr>
        <w:t> </w:t>
      </w:r>
      <w:r>
        <w:rPr>
          <w:color w:val="FF0000"/>
          <w:spacing w:val="-2"/>
          <w:w w:val="105"/>
          <w:sz w:val="23"/>
        </w:rPr>
        <w:t>reflects</w:t>
      </w:r>
      <w:r>
        <w:rPr>
          <w:color w:val="FF0000"/>
          <w:spacing w:val="-8"/>
          <w:w w:val="105"/>
          <w:sz w:val="23"/>
        </w:rPr>
        <w:t> </w:t>
      </w:r>
      <w:r>
        <w:rPr>
          <w:color w:val="FF0000"/>
          <w:spacing w:val="-2"/>
          <w:w w:val="105"/>
          <w:sz w:val="23"/>
        </w:rPr>
        <w:t>33</w:t>
      </w:r>
      <w:r>
        <w:rPr>
          <w:color w:val="FF0000"/>
          <w:spacing w:val="-8"/>
          <w:w w:val="105"/>
          <w:sz w:val="23"/>
        </w:rPr>
        <w:t> </w:t>
      </w:r>
      <w:r>
        <w:rPr>
          <w:color w:val="FF0000"/>
          <w:spacing w:val="-2"/>
          <w:w w:val="105"/>
          <w:sz w:val="23"/>
        </w:rPr>
        <w:t>recertifying</w:t>
      </w:r>
      <w:r>
        <w:rPr>
          <w:color w:val="FF0000"/>
          <w:spacing w:val="-7"/>
          <w:w w:val="105"/>
          <w:sz w:val="23"/>
        </w:rPr>
        <w:t> </w:t>
      </w:r>
      <w:r>
        <w:rPr>
          <w:color w:val="FF0000"/>
          <w:spacing w:val="-2"/>
          <w:w w:val="105"/>
          <w:sz w:val="23"/>
        </w:rPr>
        <w:t>programs</w:t>
      </w:r>
      <w:r>
        <w:rPr>
          <w:color w:val="FF0000"/>
          <w:spacing w:val="-8"/>
          <w:w w:val="105"/>
          <w:sz w:val="23"/>
        </w:rPr>
        <w:t> </w:t>
      </w:r>
      <w:r>
        <w:rPr>
          <w:color w:val="FF0000"/>
          <w:spacing w:val="-2"/>
          <w:w w:val="105"/>
          <w:sz w:val="23"/>
        </w:rPr>
        <w:t>in</w:t>
      </w:r>
      <w:r>
        <w:rPr>
          <w:color w:val="FF0000"/>
          <w:spacing w:val="-8"/>
          <w:w w:val="105"/>
          <w:sz w:val="23"/>
        </w:rPr>
        <w:t> </w:t>
      </w:r>
      <w:r>
        <w:rPr>
          <w:color w:val="FF0000"/>
          <w:spacing w:val="-2"/>
          <w:w w:val="105"/>
          <w:sz w:val="23"/>
        </w:rPr>
        <w:t>the</w:t>
      </w:r>
      <w:r>
        <w:rPr>
          <w:color w:val="FF0000"/>
          <w:spacing w:val="-8"/>
          <w:w w:val="105"/>
          <w:sz w:val="23"/>
        </w:rPr>
        <w:t> </w:t>
      </w:r>
      <w:r>
        <w:rPr>
          <w:color w:val="FF0000"/>
          <w:spacing w:val="-2"/>
          <w:w w:val="105"/>
          <w:sz w:val="23"/>
        </w:rPr>
        <w:t>past</w:t>
      </w:r>
      <w:r>
        <w:rPr>
          <w:color w:val="FF0000"/>
          <w:spacing w:val="-7"/>
          <w:w w:val="105"/>
          <w:sz w:val="23"/>
        </w:rPr>
        <w:t> </w:t>
      </w:r>
      <w:r>
        <w:rPr>
          <w:color w:val="FF0000"/>
          <w:spacing w:val="-2"/>
          <w:w w:val="105"/>
          <w:sz w:val="23"/>
        </w:rPr>
        <w:t>12</w:t>
      </w:r>
      <w:r>
        <w:rPr>
          <w:color w:val="FF0000"/>
          <w:spacing w:val="-8"/>
          <w:w w:val="105"/>
          <w:sz w:val="23"/>
        </w:rPr>
        <w:t> </w:t>
      </w:r>
      <w:r>
        <w:rPr>
          <w:color w:val="FF0000"/>
          <w:spacing w:val="-2"/>
          <w:w w:val="105"/>
          <w:sz w:val="23"/>
        </w:rPr>
        <w:t>months.</w:t>
      </w:r>
    </w:p>
    <w:p>
      <w:pPr>
        <w:spacing w:after="0"/>
        <w:jc w:val="left"/>
        <w:rPr>
          <w:sz w:val="23"/>
        </w:rPr>
        <w:sectPr>
          <w:pgSz w:w="12240" w:h="15840"/>
          <w:pgMar w:top="520" w:bottom="280" w:left="0" w:right="0"/>
        </w:sect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spacing w:before="124"/>
        <w:rPr>
          <w:sz w:val="55"/>
        </w:rPr>
      </w:pPr>
    </w:p>
    <w:p>
      <w:pPr>
        <w:pStyle w:val="Heading2"/>
        <w:spacing w:line="213" w:lineRule="auto"/>
        <w:ind w:left="1370" w:firstLine="798"/>
      </w:pPr>
      <w:r>
        <w:rPr/>
        <mc:AlternateContent>
          <mc:Choice Requires="wps">
            <w:drawing>
              <wp:anchor distT="0" distB="0" distL="0" distR="0" allowOverlap="1" layoutInCell="1" locked="0" behindDoc="0" simplePos="0" relativeHeight="15747072">
                <wp:simplePos x="0" y="0"/>
                <wp:positionH relativeFrom="page">
                  <wp:posOffset>5032629</wp:posOffset>
                </wp:positionH>
                <wp:positionV relativeFrom="paragraph">
                  <wp:posOffset>-5196294</wp:posOffset>
                </wp:positionV>
                <wp:extent cx="2740025" cy="4371975"/>
                <wp:effectExtent l="0" t="0" r="0" b="0"/>
                <wp:wrapNone/>
                <wp:docPr id="76" name="Group 76"/>
                <wp:cNvGraphicFramePr>
                  <a:graphicFrameLocks/>
                </wp:cNvGraphicFramePr>
                <a:graphic>
                  <a:graphicData uri="http://schemas.microsoft.com/office/word/2010/wordprocessingGroup">
                    <wpg:wgp>
                      <wpg:cNvPr id="76" name="Group 76"/>
                      <wpg:cNvGrpSpPr/>
                      <wpg:grpSpPr>
                        <a:xfrm>
                          <a:off x="0" y="0"/>
                          <a:ext cx="2740025" cy="4371975"/>
                          <a:chExt cx="2740025" cy="4371975"/>
                        </a:xfrm>
                      </wpg:grpSpPr>
                      <pic:pic>
                        <pic:nvPicPr>
                          <pic:cNvPr id="77" name="Image 77"/>
                          <pic:cNvPicPr/>
                        </pic:nvPicPr>
                        <pic:blipFill>
                          <a:blip r:embed="rId30" cstate="print"/>
                          <a:stretch>
                            <a:fillRect/>
                          </a:stretch>
                        </pic:blipFill>
                        <pic:spPr>
                          <a:xfrm>
                            <a:off x="0" y="0"/>
                            <a:ext cx="2739771" cy="4371975"/>
                          </a:xfrm>
                          <a:prstGeom prst="rect">
                            <a:avLst/>
                          </a:prstGeom>
                        </pic:spPr>
                      </pic:pic>
                      <wps:wsp>
                        <wps:cNvPr id="78" name="Textbox 78"/>
                        <wps:cNvSpPr txBox="1"/>
                        <wps:spPr>
                          <a:xfrm>
                            <a:off x="0" y="0"/>
                            <a:ext cx="2740025" cy="4371975"/>
                          </a:xfrm>
                          <a:prstGeom prst="rect">
                            <a:avLst/>
                          </a:prstGeom>
                        </wps:spPr>
                        <wps:txbx>
                          <w:txbxContent>
                            <w:p>
                              <w:pPr>
                                <w:spacing w:line="240" w:lineRule="auto" w:before="0"/>
                                <w:rPr>
                                  <w:sz w:val="61"/>
                                </w:rPr>
                              </w:pPr>
                            </w:p>
                            <w:p>
                              <w:pPr>
                                <w:spacing w:line="240" w:lineRule="auto" w:before="450"/>
                                <w:rPr>
                                  <w:sz w:val="61"/>
                                </w:rPr>
                              </w:pPr>
                            </w:p>
                            <w:p>
                              <w:pPr>
                                <w:spacing w:line="213" w:lineRule="auto" w:before="0"/>
                                <w:ind w:left="212" w:right="194" w:hanging="1"/>
                                <w:jc w:val="center"/>
                                <w:rPr>
                                  <w:sz w:val="61"/>
                                </w:rPr>
                              </w:pPr>
                              <w:r>
                                <w:rPr>
                                  <w:color w:val="FFFFFF"/>
                                  <w:spacing w:val="-2"/>
                                  <w:sz w:val="61"/>
                                </w:rPr>
                                <w:t>Professional </w:t>
                              </w:r>
                              <w:r>
                                <w:rPr>
                                  <w:color w:val="FFFFFF"/>
                                  <w:sz w:val="61"/>
                                </w:rPr>
                                <w:t>Development</w:t>
                              </w:r>
                              <w:r>
                                <w:rPr>
                                  <w:color w:val="FFFFFF"/>
                                  <w:spacing w:val="-35"/>
                                  <w:sz w:val="61"/>
                                </w:rPr>
                                <w:t> </w:t>
                              </w:r>
                              <w:r>
                                <w:rPr>
                                  <w:color w:val="FFFFFF"/>
                                  <w:sz w:val="61"/>
                                </w:rPr>
                                <w:t>&amp; </w:t>
                              </w:r>
                              <w:r>
                                <w:rPr>
                                  <w:color w:val="FFFFFF"/>
                                  <w:spacing w:val="-2"/>
                                  <w:sz w:val="61"/>
                                </w:rPr>
                                <w:t>Consumer Education</w:t>
                              </w:r>
                            </w:p>
                            <w:p>
                              <w:pPr>
                                <w:spacing w:line="384" w:lineRule="exact" w:before="0"/>
                                <w:ind w:left="15" w:right="0" w:firstLine="0"/>
                                <w:jc w:val="center"/>
                                <w:rPr>
                                  <w:sz w:val="35"/>
                                </w:rPr>
                              </w:pPr>
                              <w:r>
                                <w:rPr>
                                  <w:color w:val="FFFFFF"/>
                                  <w:sz w:val="35"/>
                                </w:rPr>
                                <w:t>-Camie</w:t>
                              </w:r>
                              <w:r>
                                <w:rPr>
                                  <w:color w:val="FFFFFF"/>
                                  <w:spacing w:val="15"/>
                                  <w:sz w:val="35"/>
                                </w:rPr>
                                <w:t> </w:t>
                              </w:r>
                              <w:r>
                                <w:rPr>
                                  <w:color w:val="FFFFFF"/>
                                  <w:spacing w:val="-4"/>
                                  <w:sz w:val="35"/>
                                </w:rPr>
                                <w:t>Galt</w:t>
                              </w:r>
                            </w:p>
                          </w:txbxContent>
                        </wps:txbx>
                        <wps:bodyPr wrap="square" lIns="0" tIns="0" rIns="0" bIns="0" rtlCol="0">
                          <a:noAutofit/>
                        </wps:bodyPr>
                      </wps:wsp>
                    </wpg:wgp>
                  </a:graphicData>
                </a:graphic>
              </wp:anchor>
            </w:drawing>
          </mc:Choice>
          <mc:Fallback>
            <w:pict>
              <v:group style="position:absolute;margin-left:396.27002pt;margin-top:-409.157043pt;width:215.75pt;height:344.25pt;mso-position-horizontal-relative:page;mso-position-vertical-relative:paragraph;z-index:15747072" id="docshapegroup56" coordorigin="7925,-8183" coordsize="4315,6885">
                <v:shape style="position:absolute;left:7925;top:-8184;width:4315;height:6885" type="#_x0000_t75" id="docshape57" stroked="false">
                  <v:imagedata r:id="rId30" o:title=""/>
                </v:shape>
                <v:shape style="position:absolute;left:7925;top:-8184;width:4315;height:6885" type="#_x0000_t202" id="docshape58" filled="false" stroked="false">
                  <v:textbox inset="0,0,0,0">
                    <w:txbxContent>
                      <w:p>
                        <w:pPr>
                          <w:spacing w:line="240" w:lineRule="auto" w:before="0"/>
                          <w:rPr>
                            <w:sz w:val="61"/>
                          </w:rPr>
                        </w:pPr>
                      </w:p>
                      <w:p>
                        <w:pPr>
                          <w:spacing w:line="240" w:lineRule="auto" w:before="450"/>
                          <w:rPr>
                            <w:sz w:val="61"/>
                          </w:rPr>
                        </w:pPr>
                      </w:p>
                      <w:p>
                        <w:pPr>
                          <w:spacing w:line="213" w:lineRule="auto" w:before="0"/>
                          <w:ind w:left="212" w:right="194" w:hanging="1"/>
                          <w:jc w:val="center"/>
                          <w:rPr>
                            <w:sz w:val="61"/>
                          </w:rPr>
                        </w:pPr>
                        <w:r>
                          <w:rPr>
                            <w:color w:val="FFFFFF"/>
                            <w:spacing w:val="-2"/>
                            <w:sz w:val="61"/>
                          </w:rPr>
                          <w:t>Professional </w:t>
                        </w:r>
                        <w:r>
                          <w:rPr>
                            <w:color w:val="FFFFFF"/>
                            <w:sz w:val="61"/>
                          </w:rPr>
                          <w:t>Development</w:t>
                        </w:r>
                        <w:r>
                          <w:rPr>
                            <w:color w:val="FFFFFF"/>
                            <w:spacing w:val="-35"/>
                            <w:sz w:val="61"/>
                          </w:rPr>
                          <w:t> </w:t>
                        </w:r>
                        <w:r>
                          <w:rPr>
                            <w:color w:val="FFFFFF"/>
                            <w:sz w:val="61"/>
                          </w:rPr>
                          <w:t>&amp; </w:t>
                        </w:r>
                        <w:r>
                          <w:rPr>
                            <w:color w:val="FFFFFF"/>
                            <w:spacing w:val="-2"/>
                            <w:sz w:val="61"/>
                          </w:rPr>
                          <w:t>Consumer Education</w:t>
                        </w:r>
                      </w:p>
                      <w:p>
                        <w:pPr>
                          <w:spacing w:line="384" w:lineRule="exact" w:before="0"/>
                          <w:ind w:left="15" w:right="0" w:firstLine="0"/>
                          <w:jc w:val="center"/>
                          <w:rPr>
                            <w:sz w:val="35"/>
                          </w:rPr>
                        </w:pPr>
                        <w:r>
                          <w:rPr>
                            <w:color w:val="FFFFFF"/>
                            <w:sz w:val="35"/>
                          </w:rPr>
                          <w:t>-Camie</w:t>
                        </w:r>
                        <w:r>
                          <w:rPr>
                            <w:color w:val="FFFFFF"/>
                            <w:spacing w:val="15"/>
                            <w:sz w:val="35"/>
                          </w:rPr>
                          <w:t> </w:t>
                        </w:r>
                        <w:r>
                          <w:rPr>
                            <w:color w:val="FFFFFF"/>
                            <w:spacing w:val="-4"/>
                            <w:sz w:val="35"/>
                          </w:rPr>
                          <w:t>Galt</w:t>
                        </w:r>
                      </w:p>
                    </w:txbxContent>
                  </v:textbox>
                  <w10:wrap type="none"/>
                </v:shape>
                <w10:wrap type="none"/>
              </v:group>
            </w:pict>
          </mc:Fallback>
        </mc:AlternateContent>
      </w:r>
      <w:r>
        <w:rPr/>
        <w:drawing>
          <wp:anchor distT="0" distB="0" distL="0" distR="0" allowOverlap="1" layoutInCell="1" locked="0" behindDoc="1" simplePos="0" relativeHeight="486361600">
            <wp:simplePos x="0" y="0"/>
            <wp:positionH relativeFrom="page">
              <wp:posOffset>0</wp:posOffset>
            </wp:positionH>
            <wp:positionV relativeFrom="paragraph">
              <wp:posOffset>-167094</wp:posOffset>
            </wp:positionV>
            <wp:extent cx="7772400" cy="4103572"/>
            <wp:effectExtent l="0" t="0" r="0" b="0"/>
            <wp:wrapNone/>
            <wp:docPr id="79" name="Image 79"/>
            <wp:cNvGraphicFramePr>
              <a:graphicFrameLocks/>
            </wp:cNvGraphicFramePr>
            <a:graphic>
              <a:graphicData uri="http://schemas.openxmlformats.org/drawingml/2006/picture">
                <pic:pic>
                  <pic:nvPicPr>
                    <pic:cNvPr id="79" name="Image 79"/>
                    <pic:cNvPicPr/>
                  </pic:nvPicPr>
                  <pic:blipFill>
                    <a:blip r:embed="rId31" cstate="print"/>
                    <a:stretch>
                      <a:fillRect/>
                    </a:stretch>
                  </pic:blipFill>
                  <pic:spPr>
                    <a:xfrm>
                      <a:off x="0" y="0"/>
                      <a:ext cx="7772400" cy="4103572"/>
                    </a:xfrm>
                    <a:prstGeom prst="rect">
                      <a:avLst/>
                    </a:prstGeom>
                  </pic:spPr>
                </pic:pic>
              </a:graphicData>
            </a:graphic>
          </wp:anchor>
        </w:drawing>
      </w:r>
      <w:r>
        <w:rPr>
          <w:color w:val="FFFFFF"/>
        </w:rPr>
        <w:t>Professional Development Stimulus Scholarships</w:t>
      </w:r>
      <w:r>
        <w:rPr>
          <w:color w:val="FFFFFF"/>
          <w:spacing w:val="-15"/>
        </w:rPr>
        <w:t> </w:t>
      </w:r>
      <w:r>
        <w:rPr>
          <w:color w:val="FFFFFF"/>
        </w:rPr>
        <w:t>By</w:t>
      </w:r>
      <w:r>
        <w:rPr>
          <w:color w:val="FFFFFF"/>
          <w:spacing w:val="-16"/>
        </w:rPr>
        <w:t> </w:t>
      </w:r>
      <w:r>
        <w:rPr>
          <w:color w:val="FFFFFF"/>
        </w:rPr>
        <w:t>The</w:t>
      </w:r>
      <w:r>
        <w:rPr>
          <w:color w:val="FFFFFF"/>
          <w:spacing w:val="-16"/>
        </w:rPr>
        <w:t> </w:t>
      </w:r>
      <w:r>
        <w:rPr>
          <w:color w:val="FFFFFF"/>
        </w:rPr>
        <w:t>Numbers</w:t>
      </w:r>
      <w:r>
        <w:rPr>
          <w:color w:val="FFFFFF"/>
          <w:spacing w:val="-15"/>
        </w:rPr>
        <w:t> </w:t>
      </w:r>
      <w:r>
        <w:rPr>
          <w:color w:val="FFFFFF"/>
        </w:rPr>
        <w:t>(FY22-FY24):</w:t>
      </w:r>
    </w:p>
    <w:p>
      <w:pPr>
        <w:spacing w:line="301" w:lineRule="exact" w:before="329"/>
        <w:ind w:left="2100" w:right="0" w:firstLine="0"/>
        <w:jc w:val="left"/>
        <w:rPr>
          <w:b/>
          <w:sz w:val="27"/>
        </w:rPr>
      </w:pPr>
      <w:r>
        <w:rPr>
          <w:b/>
          <w:sz w:val="27"/>
        </w:rPr>
        <w:t>Early</w:t>
      </w:r>
      <w:r>
        <w:rPr>
          <w:b/>
          <w:spacing w:val="-13"/>
          <w:sz w:val="27"/>
        </w:rPr>
        <w:t> </w:t>
      </w:r>
      <w:r>
        <w:rPr>
          <w:b/>
          <w:sz w:val="27"/>
        </w:rPr>
        <w:t>Education</w:t>
      </w:r>
      <w:r>
        <w:rPr>
          <w:b/>
          <w:spacing w:val="-13"/>
          <w:sz w:val="27"/>
        </w:rPr>
        <w:t> </w:t>
      </w:r>
      <w:r>
        <w:rPr>
          <w:b/>
          <w:sz w:val="27"/>
        </w:rPr>
        <w:t>Payback</w:t>
      </w:r>
      <w:r>
        <w:rPr>
          <w:b/>
          <w:spacing w:val="-12"/>
          <w:sz w:val="27"/>
        </w:rPr>
        <w:t> </w:t>
      </w:r>
      <w:r>
        <w:rPr>
          <w:b/>
          <w:spacing w:val="-2"/>
          <w:sz w:val="27"/>
        </w:rPr>
        <w:t>Program</w:t>
      </w:r>
    </w:p>
    <w:p>
      <w:pPr>
        <w:pStyle w:val="ListParagraph"/>
        <w:numPr>
          <w:ilvl w:val="1"/>
          <w:numId w:val="41"/>
        </w:numPr>
        <w:tabs>
          <w:tab w:pos="2711" w:val="left" w:leader="none"/>
        </w:tabs>
        <w:spacing w:line="226" w:lineRule="exact" w:before="0" w:after="0"/>
        <w:ind w:left="2711" w:right="0" w:hanging="449"/>
        <w:jc w:val="left"/>
        <w:rPr>
          <w:sz w:val="23"/>
        </w:rPr>
      </w:pPr>
      <w:r>
        <w:rPr>
          <w:sz w:val="23"/>
        </w:rPr>
        <w:t>440</w:t>
      </w:r>
      <w:r>
        <w:rPr>
          <w:spacing w:val="14"/>
          <w:sz w:val="23"/>
        </w:rPr>
        <w:t> </w:t>
      </w:r>
      <w:r>
        <w:rPr>
          <w:sz w:val="23"/>
        </w:rPr>
        <w:t>scholarships</w:t>
      </w:r>
      <w:r>
        <w:rPr>
          <w:spacing w:val="14"/>
          <w:sz w:val="23"/>
        </w:rPr>
        <w:t> </w:t>
      </w:r>
      <w:r>
        <w:rPr>
          <w:spacing w:val="-2"/>
          <w:sz w:val="23"/>
        </w:rPr>
        <w:t>given</w:t>
      </w:r>
    </w:p>
    <w:p>
      <w:pPr>
        <w:pStyle w:val="ListParagraph"/>
        <w:numPr>
          <w:ilvl w:val="1"/>
          <w:numId w:val="41"/>
        </w:numPr>
        <w:tabs>
          <w:tab w:pos="2711" w:val="left" w:leader="none"/>
        </w:tabs>
        <w:spacing w:line="255" w:lineRule="exact" w:before="0" w:after="0"/>
        <w:ind w:left="2711" w:right="0" w:hanging="449"/>
        <w:jc w:val="left"/>
        <w:rPr>
          <w:sz w:val="23"/>
        </w:rPr>
      </w:pPr>
      <w:r>
        <w:rPr>
          <w:sz w:val="23"/>
        </w:rPr>
        <w:t>$1,104,860</w:t>
      </w:r>
      <w:r>
        <w:rPr>
          <w:spacing w:val="12"/>
          <w:sz w:val="23"/>
        </w:rPr>
        <w:t> </w:t>
      </w:r>
      <w:r>
        <w:rPr>
          <w:sz w:val="23"/>
        </w:rPr>
        <w:t>saved</w:t>
      </w:r>
      <w:r>
        <w:rPr>
          <w:spacing w:val="13"/>
          <w:sz w:val="23"/>
        </w:rPr>
        <w:t> </w:t>
      </w:r>
      <w:r>
        <w:rPr>
          <w:sz w:val="23"/>
        </w:rPr>
        <w:t>in</w:t>
      </w:r>
      <w:r>
        <w:rPr>
          <w:spacing w:val="12"/>
          <w:sz w:val="23"/>
        </w:rPr>
        <w:t> </w:t>
      </w:r>
      <w:r>
        <w:rPr>
          <w:sz w:val="23"/>
        </w:rPr>
        <w:t>student</w:t>
      </w:r>
      <w:r>
        <w:rPr>
          <w:spacing w:val="13"/>
          <w:sz w:val="23"/>
        </w:rPr>
        <w:t> </w:t>
      </w:r>
      <w:r>
        <w:rPr>
          <w:spacing w:val="-2"/>
          <w:sz w:val="23"/>
        </w:rPr>
        <w:t>loans</w:t>
      </w:r>
    </w:p>
    <w:p>
      <w:pPr>
        <w:spacing w:line="301" w:lineRule="exact" w:before="164"/>
        <w:ind w:left="2100" w:right="0" w:firstLine="0"/>
        <w:jc w:val="left"/>
        <w:rPr>
          <w:b/>
          <w:sz w:val="27"/>
        </w:rPr>
      </w:pPr>
      <w:r>
        <w:rPr>
          <w:b/>
          <w:sz w:val="27"/>
        </w:rPr>
        <w:t>College</w:t>
      </w:r>
      <w:r>
        <w:rPr>
          <w:b/>
          <w:spacing w:val="-8"/>
          <w:sz w:val="27"/>
        </w:rPr>
        <w:t> </w:t>
      </w:r>
      <w:r>
        <w:rPr>
          <w:b/>
          <w:sz w:val="27"/>
        </w:rPr>
        <w:t>Course</w:t>
      </w:r>
      <w:r>
        <w:rPr>
          <w:b/>
          <w:spacing w:val="-8"/>
          <w:sz w:val="27"/>
        </w:rPr>
        <w:t> </w:t>
      </w:r>
      <w:r>
        <w:rPr>
          <w:b/>
          <w:spacing w:val="-2"/>
          <w:sz w:val="27"/>
        </w:rPr>
        <w:t>Scholarship</w:t>
      </w:r>
    </w:p>
    <w:p>
      <w:pPr>
        <w:pStyle w:val="ListParagraph"/>
        <w:numPr>
          <w:ilvl w:val="1"/>
          <w:numId w:val="41"/>
        </w:numPr>
        <w:tabs>
          <w:tab w:pos="2711" w:val="left" w:leader="none"/>
        </w:tabs>
        <w:spacing w:line="226" w:lineRule="exact" w:before="0" w:after="0"/>
        <w:ind w:left="2711" w:right="0" w:hanging="449"/>
        <w:jc w:val="left"/>
        <w:rPr>
          <w:sz w:val="23"/>
        </w:rPr>
      </w:pPr>
      <w:r>
        <w:rPr>
          <w:sz w:val="23"/>
        </w:rPr>
        <w:t>28</w:t>
      </w:r>
      <w:r>
        <w:rPr>
          <w:spacing w:val="13"/>
          <w:sz w:val="23"/>
        </w:rPr>
        <w:t> </w:t>
      </w:r>
      <w:r>
        <w:rPr>
          <w:sz w:val="23"/>
        </w:rPr>
        <w:t>scholarships</w:t>
      </w:r>
      <w:r>
        <w:rPr>
          <w:spacing w:val="13"/>
          <w:sz w:val="23"/>
        </w:rPr>
        <w:t> </w:t>
      </w:r>
      <w:r>
        <w:rPr>
          <w:spacing w:val="-2"/>
          <w:sz w:val="23"/>
        </w:rPr>
        <w:t>given</w:t>
      </w:r>
    </w:p>
    <w:p>
      <w:pPr>
        <w:pStyle w:val="ListParagraph"/>
        <w:numPr>
          <w:ilvl w:val="1"/>
          <w:numId w:val="41"/>
        </w:numPr>
        <w:tabs>
          <w:tab w:pos="2711" w:val="left" w:leader="none"/>
        </w:tabs>
        <w:spacing w:line="255" w:lineRule="exact" w:before="0" w:after="0"/>
        <w:ind w:left="2711" w:right="0" w:hanging="449"/>
        <w:jc w:val="left"/>
        <w:rPr>
          <w:sz w:val="23"/>
        </w:rPr>
      </w:pPr>
      <w:r>
        <w:rPr>
          <w:sz w:val="23"/>
        </w:rPr>
        <w:t>$37,361</w:t>
      </w:r>
      <w:r>
        <w:rPr>
          <w:spacing w:val="11"/>
          <w:sz w:val="23"/>
        </w:rPr>
        <w:t> </w:t>
      </w:r>
      <w:r>
        <w:rPr>
          <w:sz w:val="23"/>
        </w:rPr>
        <w:t>saved</w:t>
      </w:r>
      <w:r>
        <w:rPr>
          <w:spacing w:val="11"/>
          <w:sz w:val="23"/>
        </w:rPr>
        <w:t> </w:t>
      </w:r>
      <w:r>
        <w:rPr>
          <w:sz w:val="23"/>
        </w:rPr>
        <w:t>in</w:t>
      </w:r>
      <w:r>
        <w:rPr>
          <w:spacing w:val="11"/>
          <w:sz w:val="23"/>
        </w:rPr>
        <w:t> </w:t>
      </w:r>
      <w:r>
        <w:rPr>
          <w:sz w:val="23"/>
        </w:rPr>
        <w:t>student</w:t>
      </w:r>
      <w:r>
        <w:rPr>
          <w:spacing w:val="11"/>
          <w:sz w:val="23"/>
        </w:rPr>
        <w:t> </w:t>
      </w:r>
      <w:r>
        <w:rPr>
          <w:spacing w:val="-2"/>
          <w:sz w:val="23"/>
        </w:rPr>
        <w:t>loans</w:t>
      </w:r>
    </w:p>
    <w:p>
      <w:pPr>
        <w:spacing w:line="301" w:lineRule="exact" w:before="164"/>
        <w:ind w:left="2100" w:right="0" w:firstLine="0"/>
        <w:jc w:val="left"/>
        <w:rPr>
          <w:b/>
          <w:sz w:val="27"/>
        </w:rPr>
      </w:pPr>
      <w:r>
        <w:rPr>
          <w:b/>
          <w:spacing w:val="-2"/>
          <w:sz w:val="27"/>
        </w:rPr>
        <w:t>Conference</w:t>
      </w:r>
      <w:r>
        <w:rPr>
          <w:b/>
          <w:spacing w:val="1"/>
          <w:sz w:val="27"/>
        </w:rPr>
        <w:t> </w:t>
      </w:r>
      <w:r>
        <w:rPr>
          <w:b/>
          <w:spacing w:val="-2"/>
          <w:sz w:val="27"/>
        </w:rPr>
        <w:t>Registration</w:t>
      </w:r>
      <w:r>
        <w:rPr>
          <w:b/>
          <w:spacing w:val="1"/>
          <w:sz w:val="27"/>
        </w:rPr>
        <w:t> </w:t>
      </w:r>
      <w:r>
        <w:rPr>
          <w:b/>
          <w:spacing w:val="-2"/>
          <w:sz w:val="27"/>
        </w:rPr>
        <w:t>Scholarship</w:t>
      </w:r>
    </w:p>
    <w:p>
      <w:pPr>
        <w:pStyle w:val="ListParagraph"/>
        <w:numPr>
          <w:ilvl w:val="1"/>
          <w:numId w:val="41"/>
        </w:numPr>
        <w:tabs>
          <w:tab w:pos="2711" w:val="left" w:leader="none"/>
        </w:tabs>
        <w:spacing w:line="226" w:lineRule="exact" w:before="0" w:after="0"/>
        <w:ind w:left="2711" w:right="0" w:hanging="449"/>
        <w:jc w:val="left"/>
        <w:rPr>
          <w:sz w:val="23"/>
        </w:rPr>
      </w:pPr>
      <w:r>
        <w:rPr>
          <w:sz w:val="23"/>
        </w:rPr>
        <w:t>548</w:t>
      </w:r>
      <w:r>
        <w:rPr>
          <w:spacing w:val="14"/>
          <w:sz w:val="23"/>
        </w:rPr>
        <w:t> </w:t>
      </w:r>
      <w:r>
        <w:rPr>
          <w:sz w:val="23"/>
        </w:rPr>
        <w:t>scholarships</w:t>
      </w:r>
      <w:r>
        <w:rPr>
          <w:spacing w:val="14"/>
          <w:sz w:val="23"/>
        </w:rPr>
        <w:t> </w:t>
      </w:r>
      <w:r>
        <w:rPr>
          <w:spacing w:val="-2"/>
          <w:sz w:val="23"/>
        </w:rPr>
        <w:t>given</w:t>
      </w:r>
    </w:p>
    <w:p>
      <w:pPr>
        <w:pStyle w:val="ListParagraph"/>
        <w:numPr>
          <w:ilvl w:val="1"/>
          <w:numId w:val="41"/>
        </w:numPr>
        <w:tabs>
          <w:tab w:pos="2711" w:val="left" w:leader="none"/>
        </w:tabs>
        <w:spacing w:line="255" w:lineRule="exact" w:before="0" w:after="0"/>
        <w:ind w:left="2711" w:right="0" w:hanging="449"/>
        <w:jc w:val="left"/>
        <w:rPr>
          <w:sz w:val="23"/>
        </w:rPr>
      </w:pPr>
      <w:r>
        <w:rPr>
          <w:sz w:val="23"/>
        </w:rPr>
        <w:t>$161,864</w:t>
      </w:r>
      <w:r>
        <w:rPr>
          <w:spacing w:val="15"/>
          <w:sz w:val="23"/>
        </w:rPr>
        <w:t> </w:t>
      </w:r>
      <w:r>
        <w:rPr>
          <w:sz w:val="23"/>
        </w:rPr>
        <w:t>conference</w:t>
      </w:r>
      <w:r>
        <w:rPr>
          <w:spacing w:val="15"/>
          <w:sz w:val="23"/>
        </w:rPr>
        <w:t> </w:t>
      </w:r>
      <w:r>
        <w:rPr>
          <w:sz w:val="23"/>
        </w:rPr>
        <w:t>registrations</w:t>
      </w:r>
      <w:r>
        <w:rPr>
          <w:spacing w:val="15"/>
          <w:sz w:val="23"/>
        </w:rPr>
        <w:t> </w:t>
      </w:r>
      <w:r>
        <w:rPr>
          <w:spacing w:val="-4"/>
          <w:sz w:val="23"/>
        </w:rPr>
        <w:t>paid</w:t>
      </w:r>
    </w:p>
    <w:p>
      <w:pPr>
        <w:spacing w:line="301" w:lineRule="exact" w:before="164"/>
        <w:ind w:left="2100" w:right="0" w:firstLine="0"/>
        <w:jc w:val="left"/>
        <w:rPr>
          <w:b/>
          <w:sz w:val="27"/>
        </w:rPr>
      </w:pPr>
      <w:r>
        <w:rPr>
          <w:b/>
          <w:sz w:val="27"/>
        </w:rPr>
        <w:t>Professional</w:t>
      </w:r>
      <w:r>
        <w:rPr>
          <w:b/>
          <w:spacing w:val="-11"/>
          <w:sz w:val="27"/>
        </w:rPr>
        <w:t> </w:t>
      </w:r>
      <w:r>
        <w:rPr>
          <w:b/>
          <w:sz w:val="27"/>
        </w:rPr>
        <w:t>Development</w:t>
      </w:r>
      <w:r>
        <w:rPr>
          <w:b/>
          <w:spacing w:val="-10"/>
          <w:sz w:val="27"/>
        </w:rPr>
        <w:t> </w:t>
      </w:r>
      <w:r>
        <w:rPr>
          <w:b/>
          <w:sz w:val="27"/>
        </w:rPr>
        <w:t>Incentive</w:t>
      </w:r>
      <w:r>
        <w:rPr>
          <w:b/>
          <w:spacing w:val="-11"/>
          <w:sz w:val="27"/>
        </w:rPr>
        <w:t> </w:t>
      </w:r>
      <w:r>
        <w:rPr>
          <w:b/>
          <w:sz w:val="27"/>
        </w:rPr>
        <w:t>(PDI)</w:t>
      </w:r>
      <w:r>
        <w:rPr>
          <w:b/>
          <w:spacing w:val="-10"/>
          <w:sz w:val="27"/>
        </w:rPr>
        <w:t> </w:t>
      </w:r>
      <w:r>
        <w:rPr>
          <w:b/>
          <w:sz w:val="27"/>
        </w:rPr>
        <w:t>$250</w:t>
      </w:r>
      <w:r>
        <w:rPr>
          <w:b/>
          <w:spacing w:val="-10"/>
          <w:sz w:val="27"/>
        </w:rPr>
        <w:t> </w:t>
      </w:r>
      <w:r>
        <w:rPr>
          <w:b/>
          <w:spacing w:val="-2"/>
          <w:sz w:val="27"/>
        </w:rPr>
        <w:t>Bonus</w:t>
      </w:r>
    </w:p>
    <w:p>
      <w:pPr>
        <w:pStyle w:val="ListParagraph"/>
        <w:numPr>
          <w:ilvl w:val="1"/>
          <w:numId w:val="41"/>
        </w:numPr>
        <w:tabs>
          <w:tab w:pos="2711" w:val="left" w:leader="none"/>
        </w:tabs>
        <w:spacing w:line="226" w:lineRule="exact" w:before="0" w:after="0"/>
        <w:ind w:left="2711" w:right="0" w:hanging="449"/>
        <w:jc w:val="left"/>
        <w:rPr>
          <w:sz w:val="23"/>
        </w:rPr>
      </w:pPr>
      <w:r>
        <w:rPr>
          <w:sz w:val="23"/>
        </w:rPr>
        <w:t>5,313</w:t>
      </w:r>
      <w:r>
        <w:rPr>
          <w:spacing w:val="16"/>
          <w:sz w:val="23"/>
        </w:rPr>
        <w:t> </w:t>
      </w:r>
      <w:r>
        <w:rPr>
          <w:sz w:val="23"/>
        </w:rPr>
        <w:t>scholarships</w:t>
      </w:r>
      <w:r>
        <w:rPr>
          <w:spacing w:val="16"/>
          <w:sz w:val="23"/>
        </w:rPr>
        <w:t> </w:t>
      </w:r>
      <w:r>
        <w:rPr>
          <w:spacing w:val="-2"/>
          <w:sz w:val="23"/>
        </w:rPr>
        <w:t>given</w:t>
      </w:r>
    </w:p>
    <w:p>
      <w:pPr>
        <w:pStyle w:val="ListParagraph"/>
        <w:numPr>
          <w:ilvl w:val="1"/>
          <w:numId w:val="41"/>
        </w:numPr>
        <w:tabs>
          <w:tab w:pos="2711" w:val="left" w:leader="none"/>
        </w:tabs>
        <w:spacing w:line="255" w:lineRule="exact" w:before="0" w:after="0"/>
        <w:ind w:left="2711" w:right="0" w:hanging="449"/>
        <w:jc w:val="left"/>
        <w:rPr>
          <w:sz w:val="23"/>
        </w:rPr>
      </w:pPr>
      <w:r>
        <w:rPr>
          <w:spacing w:val="-2"/>
          <w:w w:val="105"/>
          <w:sz w:val="23"/>
        </w:rPr>
        <w:t>$1,351,750</w:t>
      </w:r>
      <w:r>
        <w:rPr>
          <w:spacing w:val="-7"/>
          <w:w w:val="105"/>
          <w:sz w:val="23"/>
        </w:rPr>
        <w:t> </w:t>
      </w:r>
      <w:r>
        <w:rPr>
          <w:spacing w:val="-2"/>
          <w:w w:val="105"/>
          <w:sz w:val="23"/>
        </w:rPr>
        <w:t>paid</w:t>
      </w:r>
      <w:r>
        <w:rPr>
          <w:spacing w:val="-7"/>
          <w:w w:val="105"/>
          <w:sz w:val="23"/>
        </w:rPr>
        <w:t> </w:t>
      </w:r>
      <w:r>
        <w:rPr>
          <w:spacing w:val="-2"/>
          <w:w w:val="105"/>
          <w:sz w:val="23"/>
        </w:rPr>
        <w:t>on</w:t>
      </w:r>
      <w:r>
        <w:rPr>
          <w:spacing w:val="-6"/>
          <w:w w:val="105"/>
          <w:sz w:val="23"/>
        </w:rPr>
        <w:t> </w:t>
      </w:r>
      <w:r>
        <w:rPr>
          <w:spacing w:val="-2"/>
          <w:w w:val="105"/>
          <w:sz w:val="23"/>
        </w:rPr>
        <w:t>bonuses</w:t>
      </w:r>
    </w:p>
    <w:p>
      <w:pPr>
        <w:spacing w:line="301" w:lineRule="exact" w:before="165"/>
        <w:ind w:left="2100" w:right="0" w:firstLine="0"/>
        <w:jc w:val="left"/>
        <w:rPr>
          <w:b/>
          <w:sz w:val="27"/>
        </w:rPr>
      </w:pPr>
      <w:r>
        <w:rPr>
          <w:b/>
          <w:spacing w:val="-2"/>
          <w:sz w:val="27"/>
        </w:rPr>
        <w:t>Program</w:t>
      </w:r>
      <w:r>
        <w:rPr>
          <w:b/>
          <w:spacing w:val="4"/>
          <w:sz w:val="27"/>
        </w:rPr>
        <w:t> </w:t>
      </w:r>
      <w:r>
        <w:rPr>
          <w:b/>
          <w:spacing w:val="-2"/>
          <w:sz w:val="27"/>
        </w:rPr>
        <w:t>Accreditation</w:t>
      </w:r>
      <w:r>
        <w:rPr>
          <w:b/>
          <w:spacing w:val="4"/>
          <w:sz w:val="27"/>
        </w:rPr>
        <w:t> </w:t>
      </w:r>
      <w:r>
        <w:rPr>
          <w:b/>
          <w:spacing w:val="-2"/>
          <w:sz w:val="27"/>
        </w:rPr>
        <w:t>Reimbursement</w:t>
      </w:r>
      <w:r>
        <w:rPr>
          <w:b/>
          <w:spacing w:val="4"/>
          <w:sz w:val="27"/>
        </w:rPr>
        <w:t> </w:t>
      </w:r>
      <w:r>
        <w:rPr>
          <w:b/>
          <w:spacing w:val="-4"/>
          <w:sz w:val="27"/>
        </w:rPr>
        <w:t>Grant</w:t>
      </w:r>
    </w:p>
    <w:p>
      <w:pPr>
        <w:pStyle w:val="ListParagraph"/>
        <w:numPr>
          <w:ilvl w:val="1"/>
          <w:numId w:val="41"/>
        </w:numPr>
        <w:tabs>
          <w:tab w:pos="2711" w:val="left" w:leader="none"/>
        </w:tabs>
        <w:spacing w:line="226" w:lineRule="exact" w:before="0" w:after="0"/>
        <w:ind w:left="2711" w:right="0" w:hanging="449"/>
        <w:jc w:val="left"/>
        <w:rPr>
          <w:sz w:val="23"/>
        </w:rPr>
      </w:pPr>
      <w:r>
        <w:rPr>
          <w:sz w:val="23"/>
        </w:rPr>
        <w:t>22</w:t>
      </w:r>
      <w:r>
        <w:rPr>
          <w:spacing w:val="16"/>
          <w:sz w:val="23"/>
        </w:rPr>
        <w:t> </w:t>
      </w:r>
      <w:r>
        <w:rPr>
          <w:sz w:val="23"/>
        </w:rPr>
        <w:t>reimbursements</w:t>
      </w:r>
      <w:r>
        <w:rPr>
          <w:spacing w:val="16"/>
          <w:sz w:val="23"/>
        </w:rPr>
        <w:t> </w:t>
      </w:r>
      <w:r>
        <w:rPr>
          <w:spacing w:val="-2"/>
          <w:sz w:val="23"/>
        </w:rPr>
        <w:t>given</w:t>
      </w:r>
    </w:p>
    <w:p>
      <w:pPr>
        <w:pStyle w:val="ListParagraph"/>
        <w:numPr>
          <w:ilvl w:val="1"/>
          <w:numId w:val="41"/>
        </w:numPr>
        <w:tabs>
          <w:tab w:pos="2711" w:val="left" w:leader="none"/>
        </w:tabs>
        <w:spacing w:line="255" w:lineRule="exact" w:before="0" w:after="0"/>
        <w:ind w:left="2711" w:right="0" w:hanging="449"/>
        <w:jc w:val="left"/>
        <w:rPr>
          <w:sz w:val="23"/>
        </w:rPr>
      </w:pPr>
      <w:r>
        <w:rPr>
          <w:sz w:val="23"/>
        </w:rPr>
        <w:t>$38,477</w:t>
      </w:r>
      <w:r>
        <w:rPr>
          <w:spacing w:val="13"/>
          <w:sz w:val="23"/>
        </w:rPr>
        <w:t> </w:t>
      </w:r>
      <w:r>
        <w:rPr>
          <w:sz w:val="23"/>
        </w:rPr>
        <w:t>accreditation</w:t>
      </w:r>
      <w:r>
        <w:rPr>
          <w:spacing w:val="13"/>
          <w:sz w:val="23"/>
        </w:rPr>
        <w:t> </w:t>
      </w:r>
      <w:r>
        <w:rPr>
          <w:sz w:val="23"/>
        </w:rPr>
        <w:t>fees</w:t>
      </w:r>
      <w:r>
        <w:rPr>
          <w:spacing w:val="14"/>
          <w:sz w:val="23"/>
        </w:rPr>
        <w:t> </w:t>
      </w:r>
      <w:r>
        <w:rPr>
          <w:spacing w:val="-4"/>
          <w:sz w:val="23"/>
        </w:rPr>
        <w:t>paid</w:t>
      </w:r>
    </w:p>
    <w:p>
      <w:pPr>
        <w:spacing w:after="0" w:line="255" w:lineRule="exact"/>
        <w:jc w:val="left"/>
        <w:rPr>
          <w:sz w:val="23"/>
        </w:rPr>
        <w:sectPr>
          <w:pgSz w:w="12240" w:h="15840"/>
          <w:pgMar w:top="520" w:bottom="280" w:left="0" w:right="0"/>
        </w:sectPr>
      </w:pPr>
    </w:p>
    <w:p>
      <w:pPr>
        <w:pStyle w:val="BodyText"/>
        <w:spacing w:before="12"/>
        <w:rPr>
          <w:sz w:val="55"/>
        </w:rPr>
      </w:pPr>
    </w:p>
    <w:p>
      <w:pPr>
        <w:pStyle w:val="Heading2"/>
        <w:spacing w:before="1"/>
        <w:ind w:left="1360"/>
      </w:pPr>
      <w:r>
        <w:rPr/>
        <w:drawing>
          <wp:anchor distT="0" distB="0" distL="0" distR="0" allowOverlap="1" layoutInCell="1" locked="0" behindDoc="1" simplePos="0" relativeHeight="486362112">
            <wp:simplePos x="0" y="0"/>
            <wp:positionH relativeFrom="page">
              <wp:posOffset>0</wp:posOffset>
            </wp:positionH>
            <wp:positionV relativeFrom="paragraph">
              <wp:posOffset>-435538</wp:posOffset>
            </wp:positionV>
            <wp:extent cx="7772400" cy="4103572"/>
            <wp:effectExtent l="0" t="0" r="0" b="0"/>
            <wp:wrapNone/>
            <wp:docPr id="80" name="Image 80"/>
            <wp:cNvGraphicFramePr>
              <a:graphicFrameLocks/>
            </wp:cNvGraphicFramePr>
            <a:graphic>
              <a:graphicData uri="http://schemas.openxmlformats.org/drawingml/2006/picture">
                <pic:pic>
                  <pic:nvPicPr>
                    <pic:cNvPr id="80" name="Image 80"/>
                    <pic:cNvPicPr/>
                  </pic:nvPicPr>
                  <pic:blipFill>
                    <a:blip r:embed="rId31" cstate="print"/>
                    <a:stretch>
                      <a:fillRect/>
                    </a:stretch>
                  </pic:blipFill>
                  <pic:spPr>
                    <a:xfrm>
                      <a:off x="0" y="0"/>
                      <a:ext cx="7772400" cy="4103572"/>
                    </a:xfrm>
                    <a:prstGeom prst="rect">
                      <a:avLst/>
                    </a:prstGeom>
                  </pic:spPr>
                </pic:pic>
              </a:graphicData>
            </a:graphic>
          </wp:anchor>
        </w:drawing>
      </w:r>
      <w:r>
        <w:rPr>
          <w:color w:val="FFFFFF"/>
        </w:rPr>
        <w:t>Early</w:t>
      </w:r>
      <w:r>
        <w:rPr>
          <w:color w:val="FFFFFF"/>
          <w:spacing w:val="-29"/>
        </w:rPr>
        <w:t> </w:t>
      </w:r>
      <w:r>
        <w:rPr>
          <w:color w:val="FFFFFF"/>
        </w:rPr>
        <w:t>Childhood</w:t>
      </w:r>
      <w:r>
        <w:rPr>
          <w:color w:val="FFFFFF"/>
          <w:spacing w:val="-26"/>
        </w:rPr>
        <w:t> </w:t>
      </w:r>
      <w:r>
        <w:rPr>
          <w:color w:val="FFFFFF"/>
        </w:rPr>
        <w:t>Professionals</w:t>
      </w:r>
      <w:r>
        <w:rPr>
          <w:color w:val="FFFFFF"/>
          <w:spacing w:val="-26"/>
        </w:rPr>
        <w:t> </w:t>
      </w:r>
      <w:r>
        <w:rPr>
          <w:color w:val="FFFFFF"/>
        </w:rPr>
        <w:t>Survey,</w:t>
      </w:r>
      <w:r>
        <w:rPr>
          <w:color w:val="FFFFFF"/>
          <w:spacing w:val="-26"/>
        </w:rPr>
        <w:t> </w:t>
      </w:r>
      <w:r>
        <w:rPr>
          <w:color w:val="FFFFFF"/>
          <w:spacing w:val="-4"/>
        </w:rPr>
        <w:t>2024</w:t>
      </w:r>
    </w:p>
    <w:p>
      <w:pPr>
        <w:pStyle w:val="ListParagraph"/>
        <w:numPr>
          <w:ilvl w:val="0"/>
          <w:numId w:val="42"/>
        </w:numPr>
        <w:tabs>
          <w:tab w:pos="1542" w:val="left" w:leader="none"/>
        </w:tabs>
        <w:spacing w:line="240" w:lineRule="auto" w:before="363" w:after="0"/>
        <w:ind w:left="1542" w:right="0" w:hanging="377"/>
        <w:jc w:val="left"/>
        <w:rPr>
          <w:rFonts w:ascii="Arial" w:hAnsi="Arial"/>
          <w:sz w:val="20"/>
        </w:rPr>
      </w:pPr>
      <w:r>
        <w:rPr>
          <w:sz w:val="20"/>
        </w:rPr>
        <w:t>Available</w:t>
      </w:r>
      <w:r>
        <w:rPr>
          <w:spacing w:val="1"/>
          <w:sz w:val="20"/>
        </w:rPr>
        <w:t> </w:t>
      </w:r>
      <w:r>
        <w:rPr>
          <w:sz w:val="20"/>
        </w:rPr>
        <w:t>in</w:t>
      </w:r>
      <w:r>
        <w:rPr>
          <w:spacing w:val="2"/>
          <w:sz w:val="20"/>
        </w:rPr>
        <w:t> </w:t>
      </w:r>
      <w:r>
        <w:rPr>
          <w:sz w:val="20"/>
        </w:rPr>
        <w:t>Spanish</w:t>
      </w:r>
      <w:r>
        <w:rPr>
          <w:spacing w:val="1"/>
          <w:sz w:val="20"/>
        </w:rPr>
        <w:t> </w:t>
      </w:r>
      <w:r>
        <w:rPr>
          <w:sz w:val="20"/>
        </w:rPr>
        <w:t>for</w:t>
      </w:r>
      <w:r>
        <w:rPr>
          <w:spacing w:val="2"/>
          <w:sz w:val="20"/>
        </w:rPr>
        <w:t> </w:t>
      </w:r>
      <w:r>
        <w:rPr>
          <w:sz w:val="20"/>
        </w:rPr>
        <w:t>the</w:t>
      </w:r>
      <w:r>
        <w:rPr>
          <w:spacing w:val="2"/>
          <w:sz w:val="20"/>
        </w:rPr>
        <w:t> </w:t>
      </w:r>
      <w:r>
        <w:rPr>
          <w:sz w:val="20"/>
        </w:rPr>
        <w:t>first</w:t>
      </w:r>
      <w:r>
        <w:rPr>
          <w:spacing w:val="1"/>
          <w:sz w:val="20"/>
        </w:rPr>
        <w:t> </w:t>
      </w:r>
      <w:r>
        <w:rPr>
          <w:spacing w:val="-2"/>
          <w:sz w:val="20"/>
        </w:rPr>
        <w:t>time!</w:t>
      </w:r>
    </w:p>
    <w:p>
      <w:pPr>
        <w:pStyle w:val="ListParagraph"/>
        <w:numPr>
          <w:ilvl w:val="0"/>
          <w:numId w:val="42"/>
        </w:numPr>
        <w:tabs>
          <w:tab w:pos="1542" w:val="left" w:leader="none"/>
        </w:tabs>
        <w:spacing w:line="232" w:lineRule="exact" w:before="196" w:after="0"/>
        <w:ind w:left="1542" w:right="0" w:hanging="377"/>
        <w:jc w:val="left"/>
        <w:rPr>
          <w:rFonts w:ascii="Arial" w:hAnsi="Arial"/>
          <w:sz w:val="20"/>
        </w:rPr>
      </w:pPr>
      <w:r>
        <w:rPr>
          <w:spacing w:val="-2"/>
          <w:sz w:val="20"/>
        </w:rPr>
        <w:t>Respondents</w:t>
      </w:r>
    </w:p>
    <w:p>
      <w:pPr>
        <w:pStyle w:val="ListParagraph"/>
        <w:numPr>
          <w:ilvl w:val="1"/>
          <w:numId w:val="42"/>
        </w:numPr>
        <w:tabs>
          <w:tab w:pos="2154" w:val="left" w:leader="none"/>
        </w:tabs>
        <w:spacing w:line="216" w:lineRule="auto" w:before="7" w:after="0"/>
        <w:ind w:left="2154" w:right="1521" w:hanging="378"/>
        <w:jc w:val="left"/>
        <w:rPr>
          <w:sz w:val="20"/>
        </w:rPr>
      </w:pPr>
      <w:r>
        <w:rPr>
          <w:sz w:val="20"/>
        </w:rPr>
        <w:t>Program director or owner - </w:t>
      </w:r>
      <w:r>
        <w:rPr>
          <w:b/>
          <w:sz w:val="20"/>
        </w:rPr>
        <w:t>62%</w:t>
      </w:r>
      <w:r>
        <w:rPr>
          <w:sz w:val="20"/>
        </w:rPr>
        <w:t>, head teacher - </w:t>
      </w:r>
      <w:r>
        <w:rPr>
          <w:b/>
          <w:sz w:val="20"/>
        </w:rPr>
        <w:t>23%</w:t>
      </w:r>
      <w:r>
        <w:rPr>
          <w:sz w:val="20"/>
        </w:rPr>
        <w:t>, other (assistant teacher, sub, support staff, home visitor, etc.)</w:t>
      </w:r>
    </w:p>
    <w:p>
      <w:pPr>
        <w:pStyle w:val="ListParagraph"/>
        <w:numPr>
          <w:ilvl w:val="1"/>
          <w:numId w:val="42"/>
        </w:numPr>
        <w:tabs>
          <w:tab w:pos="2154" w:val="left" w:leader="none"/>
        </w:tabs>
        <w:spacing w:line="214" w:lineRule="exact" w:before="0" w:after="0"/>
        <w:ind w:left="2154" w:right="0" w:hanging="377"/>
        <w:jc w:val="left"/>
        <w:rPr>
          <w:sz w:val="20"/>
        </w:rPr>
      </w:pPr>
      <w:r>
        <w:rPr>
          <w:sz w:val="20"/>
        </w:rPr>
        <w:t>Private</w:t>
      </w:r>
      <w:r>
        <w:rPr>
          <w:spacing w:val="3"/>
          <w:sz w:val="20"/>
        </w:rPr>
        <w:t> </w:t>
      </w:r>
      <w:r>
        <w:rPr>
          <w:sz w:val="20"/>
        </w:rPr>
        <w:t>child</w:t>
      </w:r>
      <w:r>
        <w:rPr>
          <w:spacing w:val="4"/>
          <w:sz w:val="20"/>
        </w:rPr>
        <w:t> </w:t>
      </w:r>
      <w:r>
        <w:rPr>
          <w:sz w:val="20"/>
        </w:rPr>
        <w:t>care</w:t>
      </w:r>
      <w:r>
        <w:rPr>
          <w:spacing w:val="4"/>
          <w:sz w:val="20"/>
        </w:rPr>
        <w:t> </w:t>
      </w:r>
      <w:r>
        <w:rPr>
          <w:sz w:val="20"/>
        </w:rPr>
        <w:t>-</w:t>
      </w:r>
      <w:r>
        <w:rPr>
          <w:spacing w:val="6"/>
          <w:sz w:val="20"/>
        </w:rPr>
        <w:t> </w:t>
      </w:r>
      <w:r>
        <w:rPr>
          <w:b/>
          <w:sz w:val="20"/>
        </w:rPr>
        <w:t>54%</w:t>
      </w:r>
      <w:r>
        <w:rPr>
          <w:sz w:val="20"/>
        </w:rPr>
        <w:t>,</w:t>
      </w:r>
      <w:r>
        <w:rPr>
          <w:spacing w:val="3"/>
          <w:sz w:val="20"/>
        </w:rPr>
        <w:t> </w:t>
      </w:r>
      <w:r>
        <w:rPr>
          <w:sz w:val="20"/>
        </w:rPr>
        <w:t>family</w:t>
      </w:r>
      <w:r>
        <w:rPr>
          <w:spacing w:val="4"/>
          <w:sz w:val="20"/>
        </w:rPr>
        <w:t> </w:t>
      </w:r>
      <w:r>
        <w:rPr>
          <w:sz w:val="20"/>
        </w:rPr>
        <w:t>child</w:t>
      </w:r>
      <w:r>
        <w:rPr>
          <w:spacing w:val="4"/>
          <w:sz w:val="20"/>
        </w:rPr>
        <w:t> </w:t>
      </w:r>
      <w:r>
        <w:rPr>
          <w:sz w:val="20"/>
        </w:rPr>
        <w:t>care</w:t>
      </w:r>
      <w:r>
        <w:rPr>
          <w:spacing w:val="4"/>
          <w:sz w:val="20"/>
        </w:rPr>
        <w:t> </w:t>
      </w:r>
      <w:r>
        <w:rPr>
          <w:sz w:val="20"/>
        </w:rPr>
        <w:t>-</w:t>
      </w:r>
      <w:r>
        <w:rPr>
          <w:spacing w:val="6"/>
          <w:sz w:val="20"/>
        </w:rPr>
        <w:t> </w:t>
      </w:r>
      <w:r>
        <w:rPr>
          <w:b/>
          <w:sz w:val="20"/>
        </w:rPr>
        <w:t>35%</w:t>
      </w:r>
      <w:r>
        <w:rPr>
          <w:sz w:val="20"/>
        </w:rPr>
        <w:t>,</w:t>
      </w:r>
      <w:r>
        <w:rPr>
          <w:spacing w:val="3"/>
          <w:sz w:val="20"/>
        </w:rPr>
        <w:t> </w:t>
      </w:r>
      <w:r>
        <w:rPr>
          <w:sz w:val="20"/>
        </w:rPr>
        <w:t>other</w:t>
      </w:r>
      <w:r>
        <w:rPr>
          <w:spacing w:val="4"/>
          <w:sz w:val="20"/>
        </w:rPr>
        <w:t> </w:t>
      </w:r>
      <w:r>
        <w:rPr>
          <w:sz w:val="20"/>
        </w:rPr>
        <w:t>(public</w:t>
      </w:r>
      <w:r>
        <w:rPr>
          <w:spacing w:val="4"/>
          <w:sz w:val="20"/>
        </w:rPr>
        <w:t> </w:t>
      </w:r>
      <w:r>
        <w:rPr>
          <w:sz w:val="20"/>
        </w:rPr>
        <w:t>pre-k,</w:t>
      </w:r>
      <w:r>
        <w:rPr>
          <w:spacing w:val="3"/>
          <w:sz w:val="20"/>
        </w:rPr>
        <w:t> </w:t>
      </w:r>
      <w:r>
        <w:rPr>
          <w:sz w:val="20"/>
        </w:rPr>
        <w:t>Head</w:t>
      </w:r>
      <w:r>
        <w:rPr>
          <w:spacing w:val="4"/>
          <w:sz w:val="20"/>
        </w:rPr>
        <w:t> </w:t>
      </w:r>
      <w:r>
        <w:rPr>
          <w:sz w:val="20"/>
        </w:rPr>
        <w:t>Start,</w:t>
      </w:r>
      <w:r>
        <w:rPr>
          <w:spacing w:val="4"/>
          <w:sz w:val="20"/>
        </w:rPr>
        <w:t> </w:t>
      </w:r>
      <w:r>
        <w:rPr>
          <w:sz w:val="20"/>
        </w:rPr>
        <w:t>home</w:t>
      </w:r>
      <w:r>
        <w:rPr>
          <w:spacing w:val="4"/>
          <w:sz w:val="20"/>
        </w:rPr>
        <w:t> </w:t>
      </w:r>
      <w:r>
        <w:rPr>
          <w:sz w:val="20"/>
        </w:rPr>
        <w:t>visiting,</w:t>
      </w:r>
      <w:r>
        <w:rPr>
          <w:spacing w:val="3"/>
          <w:sz w:val="20"/>
        </w:rPr>
        <w:t> </w:t>
      </w:r>
      <w:r>
        <w:rPr>
          <w:spacing w:val="-2"/>
          <w:sz w:val="20"/>
        </w:rPr>
        <w:t>etc.)</w:t>
      </w:r>
    </w:p>
    <w:p>
      <w:pPr>
        <w:pStyle w:val="ListParagraph"/>
        <w:numPr>
          <w:ilvl w:val="1"/>
          <w:numId w:val="42"/>
        </w:numPr>
        <w:tabs>
          <w:tab w:pos="2154" w:val="left" w:leader="none"/>
        </w:tabs>
        <w:spacing w:line="220" w:lineRule="exact" w:before="0" w:after="0"/>
        <w:ind w:left="2154" w:right="0" w:hanging="377"/>
        <w:jc w:val="left"/>
        <w:rPr>
          <w:sz w:val="20"/>
        </w:rPr>
      </w:pPr>
      <w:r>
        <w:rPr>
          <w:sz w:val="20"/>
        </w:rPr>
        <w:t>Every</w:t>
      </w:r>
      <w:r>
        <w:rPr>
          <w:spacing w:val="1"/>
          <w:sz w:val="20"/>
        </w:rPr>
        <w:t> </w:t>
      </w:r>
      <w:r>
        <w:rPr>
          <w:sz w:val="20"/>
        </w:rPr>
        <w:t>region</w:t>
      </w:r>
      <w:r>
        <w:rPr>
          <w:spacing w:val="1"/>
          <w:sz w:val="20"/>
        </w:rPr>
        <w:t> </w:t>
      </w:r>
      <w:r>
        <w:rPr>
          <w:sz w:val="20"/>
        </w:rPr>
        <w:t>in</w:t>
      </w:r>
      <w:r>
        <w:rPr>
          <w:spacing w:val="2"/>
          <w:sz w:val="20"/>
        </w:rPr>
        <w:t> </w:t>
      </w:r>
      <w:r>
        <w:rPr>
          <w:sz w:val="20"/>
        </w:rPr>
        <w:t>the</w:t>
      </w:r>
      <w:r>
        <w:rPr>
          <w:spacing w:val="1"/>
          <w:sz w:val="20"/>
        </w:rPr>
        <w:t> </w:t>
      </w:r>
      <w:r>
        <w:rPr>
          <w:sz w:val="20"/>
        </w:rPr>
        <w:t>state</w:t>
      </w:r>
      <w:r>
        <w:rPr>
          <w:spacing w:val="1"/>
          <w:sz w:val="20"/>
        </w:rPr>
        <w:t> </w:t>
      </w:r>
      <w:r>
        <w:rPr>
          <w:spacing w:val="-2"/>
          <w:sz w:val="20"/>
        </w:rPr>
        <w:t>represented</w:t>
      </w:r>
    </w:p>
    <w:p>
      <w:pPr>
        <w:pStyle w:val="ListParagraph"/>
        <w:numPr>
          <w:ilvl w:val="1"/>
          <w:numId w:val="42"/>
        </w:numPr>
        <w:tabs>
          <w:tab w:pos="2154" w:val="left" w:leader="none"/>
        </w:tabs>
        <w:spacing w:line="232" w:lineRule="exact" w:before="0" w:after="0"/>
        <w:ind w:left="2154" w:right="0" w:hanging="377"/>
        <w:jc w:val="left"/>
        <w:rPr>
          <w:sz w:val="20"/>
        </w:rPr>
      </w:pPr>
      <w:r>
        <w:rPr>
          <w:b/>
          <w:sz w:val="20"/>
        </w:rPr>
        <w:t>50/50</w:t>
      </w:r>
      <w:r>
        <w:rPr>
          <w:b/>
          <w:spacing w:val="5"/>
          <w:sz w:val="20"/>
        </w:rPr>
        <w:t> </w:t>
      </w:r>
      <w:r>
        <w:rPr>
          <w:sz w:val="20"/>
        </w:rPr>
        <w:t>split</w:t>
      </w:r>
      <w:r>
        <w:rPr>
          <w:spacing w:val="3"/>
          <w:sz w:val="20"/>
        </w:rPr>
        <w:t> </w:t>
      </w:r>
      <w:r>
        <w:rPr>
          <w:sz w:val="20"/>
        </w:rPr>
        <w:t>of</w:t>
      </w:r>
      <w:r>
        <w:rPr>
          <w:spacing w:val="4"/>
          <w:sz w:val="20"/>
        </w:rPr>
        <w:t> </w:t>
      </w:r>
      <w:r>
        <w:rPr>
          <w:sz w:val="20"/>
        </w:rPr>
        <w:t>CCQS</w:t>
      </w:r>
      <w:r>
        <w:rPr>
          <w:spacing w:val="4"/>
          <w:sz w:val="20"/>
        </w:rPr>
        <w:t> </w:t>
      </w:r>
      <w:r>
        <w:rPr>
          <w:spacing w:val="-2"/>
          <w:sz w:val="20"/>
        </w:rPr>
        <w:t>participation</w:t>
      </w:r>
    </w:p>
    <w:p>
      <w:pPr>
        <w:pStyle w:val="ListParagraph"/>
        <w:numPr>
          <w:ilvl w:val="0"/>
          <w:numId w:val="42"/>
        </w:numPr>
        <w:tabs>
          <w:tab w:pos="1542" w:val="left" w:leader="none"/>
        </w:tabs>
        <w:spacing w:line="232" w:lineRule="exact" w:before="197" w:after="0"/>
        <w:ind w:left="1542" w:right="0" w:hanging="377"/>
        <w:jc w:val="left"/>
        <w:rPr>
          <w:rFonts w:ascii="Arial" w:hAnsi="Arial"/>
          <w:sz w:val="20"/>
        </w:rPr>
      </w:pPr>
      <w:r>
        <w:rPr>
          <w:sz w:val="20"/>
        </w:rPr>
        <w:t>How</w:t>
      </w:r>
      <w:r>
        <w:rPr>
          <w:spacing w:val="1"/>
          <w:sz w:val="20"/>
        </w:rPr>
        <w:t> </w:t>
      </w:r>
      <w:r>
        <w:rPr>
          <w:sz w:val="20"/>
        </w:rPr>
        <w:t>aware</w:t>
      </w:r>
      <w:r>
        <w:rPr>
          <w:spacing w:val="2"/>
          <w:sz w:val="20"/>
        </w:rPr>
        <w:t> </w:t>
      </w:r>
      <w:r>
        <w:rPr>
          <w:sz w:val="20"/>
        </w:rPr>
        <w:t>are</w:t>
      </w:r>
      <w:r>
        <w:rPr>
          <w:spacing w:val="2"/>
          <w:sz w:val="20"/>
        </w:rPr>
        <w:t> </w:t>
      </w:r>
      <w:r>
        <w:rPr>
          <w:sz w:val="20"/>
        </w:rPr>
        <w:t>you</w:t>
      </w:r>
      <w:r>
        <w:rPr>
          <w:spacing w:val="2"/>
          <w:sz w:val="20"/>
        </w:rPr>
        <w:t> </w:t>
      </w:r>
      <w:r>
        <w:rPr>
          <w:sz w:val="20"/>
        </w:rPr>
        <w:t>of</w:t>
      </w:r>
      <w:r>
        <w:rPr>
          <w:spacing w:val="2"/>
          <w:sz w:val="20"/>
        </w:rPr>
        <w:t> </w:t>
      </w:r>
      <w:r>
        <w:rPr>
          <w:sz w:val="20"/>
        </w:rPr>
        <w:t>Utah’s</w:t>
      </w:r>
      <w:r>
        <w:rPr>
          <w:spacing w:val="1"/>
          <w:sz w:val="20"/>
        </w:rPr>
        <w:t> </w:t>
      </w:r>
      <w:r>
        <w:rPr>
          <w:sz w:val="20"/>
        </w:rPr>
        <w:t>Care</w:t>
      </w:r>
      <w:r>
        <w:rPr>
          <w:spacing w:val="2"/>
          <w:sz w:val="20"/>
        </w:rPr>
        <w:t> </w:t>
      </w:r>
      <w:r>
        <w:rPr>
          <w:sz w:val="20"/>
        </w:rPr>
        <w:t>About</w:t>
      </w:r>
      <w:r>
        <w:rPr>
          <w:spacing w:val="2"/>
          <w:sz w:val="20"/>
        </w:rPr>
        <w:t> </w:t>
      </w:r>
      <w:r>
        <w:rPr>
          <w:sz w:val="20"/>
        </w:rPr>
        <w:t>Childcare</w:t>
      </w:r>
      <w:r>
        <w:rPr>
          <w:spacing w:val="2"/>
          <w:sz w:val="20"/>
        </w:rPr>
        <w:t> </w:t>
      </w:r>
      <w:r>
        <w:rPr>
          <w:spacing w:val="-2"/>
          <w:sz w:val="20"/>
        </w:rPr>
        <w:t>agencies?</w:t>
      </w:r>
    </w:p>
    <w:p>
      <w:pPr>
        <w:pStyle w:val="ListParagraph"/>
        <w:numPr>
          <w:ilvl w:val="1"/>
          <w:numId w:val="42"/>
        </w:numPr>
        <w:tabs>
          <w:tab w:pos="2154" w:val="left" w:leader="none"/>
        </w:tabs>
        <w:spacing w:line="232" w:lineRule="exact" w:before="0" w:after="0"/>
        <w:ind w:left="2154" w:right="0" w:hanging="377"/>
        <w:jc w:val="left"/>
        <w:rPr>
          <w:b/>
          <w:sz w:val="20"/>
        </w:rPr>
      </w:pPr>
      <w:r>
        <w:rPr>
          <w:sz w:val="20"/>
        </w:rPr>
        <w:t>Average:</w:t>
      </w:r>
      <w:r>
        <w:rPr>
          <w:spacing w:val="3"/>
          <w:sz w:val="20"/>
        </w:rPr>
        <w:t> </w:t>
      </w:r>
      <w:r>
        <w:rPr>
          <w:b/>
          <w:sz w:val="20"/>
        </w:rPr>
        <w:t>3.66</w:t>
      </w:r>
      <w:r>
        <w:rPr>
          <w:b/>
          <w:spacing w:val="2"/>
          <w:sz w:val="20"/>
        </w:rPr>
        <w:t> </w:t>
      </w:r>
      <w:r>
        <w:rPr>
          <w:b/>
          <w:sz w:val="20"/>
        </w:rPr>
        <w:t>out</w:t>
      </w:r>
      <w:r>
        <w:rPr>
          <w:b/>
          <w:spacing w:val="2"/>
          <w:sz w:val="20"/>
        </w:rPr>
        <w:t> </w:t>
      </w:r>
      <w:r>
        <w:rPr>
          <w:b/>
          <w:sz w:val="20"/>
        </w:rPr>
        <w:t>of</w:t>
      </w:r>
      <w:r>
        <w:rPr>
          <w:b/>
          <w:spacing w:val="2"/>
          <w:sz w:val="20"/>
        </w:rPr>
        <w:t> </w:t>
      </w:r>
      <w:r>
        <w:rPr>
          <w:b/>
          <w:spacing w:val="-10"/>
          <w:sz w:val="20"/>
        </w:rPr>
        <w:t>5</w:t>
      </w:r>
    </w:p>
    <w:p>
      <w:pPr>
        <w:pStyle w:val="ListParagraph"/>
        <w:numPr>
          <w:ilvl w:val="0"/>
          <w:numId w:val="42"/>
        </w:numPr>
        <w:tabs>
          <w:tab w:pos="1542" w:val="left" w:leader="none"/>
        </w:tabs>
        <w:spacing w:line="232" w:lineRule="exact" w:before="196" w:after="0"/>
        <w:ind w:left="1542" w:right="0" w:hanging="377"/>
        <w:jc w:val="left"/>
        <w:rPr>
          <w:rFonts w:ascii="Arial" w:hAnsi="Arial"/>
          <w:sz w:val="20"/>
        </w:rPr>
      </w:pPr>
      <w:r>
        <w:rPr>
          <w:sz w:val="20"/>
        </w:rPr>
        <w:t>Care</w:t>
      </w:r>
      <w:r>
        <w:rPr>
          <w:spacing w:val="4"/>
          <w:sz w:val="20"/>
        </w:rPr>
        <w:t> </w:t>
      </w:r>
      <w:r>
        <w:rPr>
          <w:sz w:val="20"/>
        </w:rPr>
        <w:t>About</w:t>
      </w:r>
      <w:r>
        <w:rPr>
          <w:spacing w:val="4"/>
          <w:sz w:val="20"/>
        </w:rPr>
        <w:t> </w:t>
      </w:r>
      <w:r>
        <w:rPr>
          <w:sz w:val="20"/>
        </w:rPr>
        <w:t>Childcare</w:t>
      </w:r>
      <w:r>
        <w:rPr>
          <w:spacing w:val="4"/>
          <w:sz w:val="20"/>
        </w:rPr>
        <w:t> </w:t>
      </w:r>
      <w:r>
        <w:rPr>
          <w:sz w:val="20"/>
        </w:rPr>
        <w:t>website</w:t>
      </w:r>
      <w:r>
        <w:rPr>
          <w:spacing w:val="4"/>
          <w:sz w:val="20"/>
        </w:rPr>
        <w:t> </w:t>
      </w:r>
      <w:r>
        <w:rPr>
          <w:spacing w:val="-2"/>
          <w:sz w:val="20"/>
        </w:rPr>
        <w:t>feedback</w:t>
      </w:r>
    </w:p>
    <w:p>
      <w:pPr>
        <w:pStyle w:val="ListParagraph"/>
        <w:numPr>
          <w:ilvl w:val="1"/>
          <w:numId w:val="42"/>
        </w:numPr>
        <w:tabs>
          <w:tab w:pos="2154" w:val="left" w:leader="none"/>
        </w:tabs>
        <w:spacing w:line="220" w:lineRule="exact" w:before="0" w:after="0"/>
        <w:ind w:left="2154" w:right="0" w:hanging="377"/>
        <w:jc w:val="left"/>
        <w:rPr>
          <w:sz w:val="20"/>
        </w:rPr>
      </w:pPr>
      <w:r>
        <w:rPr>
          <w:sz w:val="20"/>
        </w:rPr>
        <w:t>One</w:t>
      </w:r>
      <w:r>
        <w:rPr>
          <w:spacing w:val="2"/>
          <w:sz w:val="20"/>
        </w:rPr>
        <w:t> </w:t>
      </w:r>
      <w:r>
        <w:rPr>
          <w:sz w:val="20"/>
        </w:rPr>
        <w:t>portal,</w:t>
      </w:r>
      <w:r>
        <w:rPr>
          <w:spacing w:val="3"/>
          <w:sz w:val="20"/>
        </w:rPr>
        <w:t> </w:t>
      </w:r>
      <w:r>
        <w:rPr>
          <w:sz w:val="20"/>
        </w:rPr>
        <w:t>mobile-friendly,</w:t>
      </w:r>
      <w:r>
        <w:rPr>
          <w:spacing w:val="3"/>
          <w:sz w:val="20"/>
        </w:rPr>
        <w:t> </w:t>
      </w:r>
      <w:r>
        <w:rPr>
          <w:sz w:val="20"/>
        </w:rPr>
        <w:t>dashboard</w:t>
      </w:r>
      <w:r>
        <w:rPr>
          <w:spacing w:val="3"/>
          <w:sz w:val="20"/>
        </w:rPr>
        <w:t> </w:t>
      </w:r>
      <w:r>
        <w:rPr>
          <w:sz w:val="20"/>
        </w:rPr>
        <w:t>of</w:t>
      </w:r>
      <w:r>
        <w:rPr>
          <w:spacing w:val="3"/>
          <w:sz w:val="20"/>
        </w:rPr>
        <w:t> </w:t>
      </w:r>
      <w:r>
        <w:rPr>
          <w:sz w:val="20"/>
        </w:rPr>
        <w:t>CCQS</w:t>
      </w:r>
      <w:r>
        <w:rPr>
          <w:spacing w:val="3"/>
          <w:sz w:val="20"/>
        </w:rPr>
        <w:t> </w:t>
      </w:r>
      <w:r>
        <w:rPr>
          <w:sz w:val="20"/>
        </w:rPr>
        <w:t>and</w:t>
      </w:r>
      <w:r>
        <w:rPr>
          <w:spacing w:val="3"/>
          <w:sz w:val="20"/>
        </w:rPr>
        <w:t> </w:t>
      </w:r>
      <w:r>
        <w:rPr>
          <w:sz w:val="20"/>
        </w:rPr>
        <w:t>professional</w:t>
      </w:r>
      <w:r>
        <w:rPr>
          <w:spacing w:val="3"/>
          <w:sz w:val="20"/>
        </w:rPr>
        <w:t> </w:t>
      </w:r>
      <w:r>
        <w:rPr>
          <w:spacing w:val="-2"/>
          <w:sz w:val="20"/>
        </w:rPr>
        <w:t>development</w:t>
      </w:r>
    </w:p>
    <w:p>
      <w:pPr>
        <w:pStyle w:val="ListParagraph"/>
        <w:numPr>
          <w:ilvl w:val="1"/>
          <w:numId w:val="42"/>
        </w:numPr>
        <w:tabs>
          <w:tab w:pos="2154" w:val="left" w:leader="none"/>
        </w:tabs>
        <w:spacing w:line="232" w:lineRule="exact" w:before="0" w:after="0"/>
        <w:ind w:left="2154" w:right="0" w:hanging="377"/>
        <w:jc w:val="left"/>
        <w:rPr>
          <w:sz w:val="20"/>
        </w:rPr>
      </w:pPr>
      <w:r>
        <w:rPr>
          <w:sz w:val="20"/>
        </w:rPr>
        <w:t>Public</w:t>
      </w:r>
      <w:r>
        <w:rPr>
          <w:spacing w:val="2"/>
          <w:sz w:val="20"/>
        </w:rPr>
        <w:t> </w:t>
      </w:r>
      <w:r>
        <w:rPr>
          <w:sz w:val="20"/>
        </w:rPr>
        <w:t>search</w:t>
      </w:r>
      <w:r>
        <w:rPr>
          <w:spacing w:val="3"/>
          <w:sz w:val="20"/>
        </w:rPr>
        <w:t> </w:t>
      </w:r>
      <w:r>
        <w:rPr>
          <w:sz w:val="20"/>
        </w:rPr>
        <w:t>function:</w:t>
      </w:r>
      <w:r>
        <w:rPr>
          <w:spacing w:val="52"/>
          <w:sz w:val="20"/>
        </w:rPr>
        <w:t> </w:t>
      </w:r>
      <w:r>
        <w:rPr>
          <w:sz w:val="20"/>
        </w:rPr>
        <w:t>“I</w:t>
      </w:r>
      <w:r>
        <w:rPr>
          <w:spacing w:val="3"/>
          <w:sz w:val="20"/>
        </w:rPr>
        <w:t> </w:t>
      </w:r>
      <w:r>
        <w:rPr>
          <w:sz w:val="20"/>
        </w:rPr>
        <w:t>think</w:t>
      </w:r>
      <w:r>
        <w:rPr>
          <w:spacing w:val="3"/>
          <w:sz w:val="20"/>
        </w:rPr>
        <w:t> </w:t>
      </w:r>
      <w:r>
        <w:rPr>
          <w:sz w:val="20"/>
        </w:rPr>
        <w:t>it’s</w:t>
      </w:r>
      <w:r>
        <w:rPr>
          <w:spacing w:val="3"/>
          <w:sz w:val="20"/>
        </w:rPr>
        <w:t> </w:t>
      </w:r>
      <w:r>
        <w:rPr>
          <w:sz w:val="20"/>
        </w:rPr>
        <w:t>well</w:t>
      </w:r>
      <w:r>
        <w:rPr>
          <w:spacing w:val="3"/>
          <w:sz w:val="20"/>
        </w:rPr>
        <w:t> </w:t>
      </w:r>
      <w:r>
        <w:rPr>
          <w:sz w:val="20"/>
        </w:rPr>
        <w:t>done</w:t>
      </w:r>
      <w:r>
        <w:rPr>
          <w:spacing w:val="3"/>
          <w:sz w:val="20"/>
        </w:rPr>
        <w:t> </w:t>
      </w:r>
      <w:r>
        <w:rPr>
          <w:sz w:val="20"/>
        </w:rPr>
        <w:t>other</w:t>
      </w:r>
      <w:r>
        <w:rPr>
          <w:spacing w:val="3"/>
          <w:sz w:val="20"/>
        </w:rPr>
        <w:t> </w:t>
      </w:r>
      <w:r>
        <w:rPr>
          <w:sz w:val="20"/>
        </w:rPr>
        <w:t>than</w:t>
      </w:r>
      <w:r>
        <w:rPr>
          <w:spacing w:val="3"/>
          <w:sz w:val="20"/>
        </w:rPr>
        <w:t> </w:t>
      </w:r>
      <w:r>
        <w:rPr>
          <w:sz w:val="20"/>
        </w:rPr>
        <w:t>most</w:t>
      </w:r>
      <w:r>
        <w:rPr>
          <w:spacing w:val="3"/>
          <w:sz w:val="20"/>
        </w:rPr>
        <w:t> </w:t>
      </w:r>
      <w:r>
        <w:rPr>
          <w:sz w:val="20"/>
        </w:rPr>
        <w:t>parents</w:t>
      </w:r>
      <w:r>
        <w:rPr>
          <w:spacing w:val="3"/>
          <w:sz w:val="20"/>
        </w:rPr>
        <w:t> </w:t>
      </w:r>
      <w:r>
        <w:rPr>
          <w:sz w:val="20"/>
        </w:rPr>
        <w:t>don’t</w:t>
      </w:r>
      <w:r>
        <w:rPr>
          <w:spacing w:val="3"/>
          <w:sz w:val="20"/>
        </w:rPr>
        <w:t> </w:t>
      </w:r>
      <w:r>
        <w:rPr>
          <w:sz w:val="20"/>
        </w:rPr>
        <w:t>know</w:t>
      </w:r>
      <w:r>
        <w:rPr>
          <w:spacing w:val="3"/>
          <w:sz w:val="20"/>
        </w:rPr>
        <w:t> </w:t>
      </w:r>
      <w:r>
        <w:rPr>
          <w:sz w:val="20"/>
        </w:rPr>
        <w:t>that</w:t>
      </w:r>
      <w:r>
        <w:rPr>
          <w:spacing w:val="3"/>
          <w:sz w:val="20"/>
        </w:rPr>
        <w:t> </w:t>
      </w:r>
      <w:r>
        <w:rPr>
          <w:sz w:val="20"/>
        </w:rPr>
        <w:t>it</w:t>
      </w:r>
      <w:r>
        <w:rPr>
          <w:spacing w:val="3"/>
          <w:sz w:val="20"/>
        </w:rPr>
        <w:t> </w:t>
      </w:r>
      <w:r>
        <w:rPr>
          <w:sz w:val="20"/>
        </w:rPr>
        <w:t>is</w:t>
      </w:r>
      <w:r>
        <w:rPr>
          <w:spacing w:val="3"/>
          <w:sz w:val="20"/>
        </w:rPr>
        <w:t> </w:t>
      </w:r>
      <w:r>
        <w:rPr>
          <w:sz w:val="20"/>
        </w:rPr>
        <w:t>offered</w:t>
      </w:r>
      <w:r>
        <w:rPr>
          <w:spacing w:val="3"/>
          <w:sz w:val="20"/>
        </w:rPr>
        <w:t> </w:t>
      </w:r>
      <w:r>
        <w:rPr>
          <w:sz w:val="20"/>
        </w:rPr>
        <w:t>to</w:t>
      </w:r>
      <w:r>
        <w:rPr>
          <w:spacing w:val="3"/>
          <w:sz w:val="20"/>
        </w:rPr>
        <w:t> </w:t>
      </w:r>
      <w:r>
        <w:rPr>
          <w:spacing w:val="-2"/>
          <w:sz w:val="20"/>
        </w:rPr>
        <w:t>them.”</w:t>
      </w:r>
    </w:p>
    <w:p>
      <w:pPr>
        <w:pStyle w:val="ListParagraph"/>
        <w:numPr>
          <w:ilvl w:val="0"/>
          <w:numId w:val="42"/>
        </w:numPr>
        <w:tabs>
          <w:tab w:pos="1542" w:val="left" w:leader="none"/>
        </w:tabs>
        <w:spacing w:line="232" w:lineRule="exact" w:before="197" w:after="0"/>
        <w:ind w:left="1542" w:right="0" w:hanging="377"/>
        <w:jc w:val="left"/>
        <w:rPr>
          <w:rFonts w:ascii="Arial" w:hAnsi="Arial"/>
          <w:sz w:val="20"/>
        </w:rPr>
      </w:pPr>
      <w:r>
        <w:rPr>
          <w:sz w:val="20"/>
        </w:rPr>
        <w:t>Future</w:t>
      </w:r>
      <w:r>
        <w:rPr>
          <w:spacing w:val="5"/>
          <w:sz w:val="20"/>
        </w:rPr>
        <w:t> </w:t>
      </w:r>
      <w:r>
        <w:rPr>
          <w:sz w:val="20"/>
        </w:rPr>
        <w:t>professional</w:t>
      </w:r>
      <w:r>
        <w:rPr>
          <w:spacing w:val="5"/>
          <w:sz w:val="20"/>
        </w:rPr>
        <w:t> </w:t>
      </w:r>
      <w:r>
        <w:rPr>
          <w:sz w:val="20"/>
        </w:rPr>
        <w:t>development</w:t>
      </w:r>
      <w:r>
        <w:rPr>
          <w:spacing w:val="5"/>
          <w:sz w:val="20"/>
        </w:rPr>
        <w:t> </w:t>
      </w:r>
      <w:r>
        <w:rPr>
          <w:spacing w:val="-2"/>
          <w:sz w:val="20"/>
        </w:rPr>
        <w:t>plans</w:t>
      </w:r>
    </w:p>
    <w:p>
      <w:pPr>
        <w:pStyle w:val="ListParagraph"/>
        <w:numPr>
          <w:ilvl w:val="1"/>
          <w:numId w:val="42"/>
        </w:numPr>
        <w:tabs>
          <w:tab w:pos="2154" w:val="left" w:leader="none"/>
        </w:tabs>
        <w:spacing w:line="220" w:lineRule="exact" w:before="0" w:after="0"/>
        <w:ind w:left="2154" w:right="0" w:hanging="377"/>
        <w:jc w:val="left"/>
        <w:rPr>
          <w:b/>
          <w:sz w:val="20"/>
        </w:rPr>
      </w:pPr>
      <w:r>
        <w:rPr>
          <w:sz w:val="20"/>
        </w:rPr>
        <w:t>CAC</w:t>
      </w:r>
      <w:r>
        <w:rPr>
          <w:spacing w:val="4"/>
          <w:sz w:val="20"/>
        </w:rPr>
        <w:t> </w:t>
      </w:r>
      <w:r>
        <w:rPr>
          <w:sz w:val="20"/>
        </w:rPr>
        <w:t>courses</w:t>
      </w:r>
      <w:r>
        <w:rPr>
          <w:spacing w:val="4"/>
          <w:sz w:val="20"/>
        </w:rPr>
        <w:t> </w:t>
      </w:r>
      <w:r>
        <w:rPr>
          <w:sz w:val="20"/>
        </w:rPr>
        <w:t>-</w:t>
      </w:r>
      <w:r>
        <w:rPr>
          <w:spacing w:val="6"/>
          <w:sz w:val="20"/>
        </w:rPr>
        <w:t> </w:t>
      </w:r>
      <w:r>
        <w:rPr>
          <w:b/>
          <w:sz w:val="20"/>
        </w:rPr>
        <w:t>61%</w:t>
      </w:r>
      <w:r>
        <w:rPr>
          <w:sz w:val="20"/>
        </w:rPr>
        <w:t>,</w:t>
      </w:r>
      <w:r>
        <w:rPr>
          <w:spacing w:val="4"/>
          <w:sz w:val="20"/>
        </w:rPr>
        <w:t> </w:t>
      </w:r>
      <w:r>
        <w:rPr>
          <w:sz w:val="20"/>
        </w:rPr>
        <w:t>other</w:t>
      </w:r>
      <w:r>
        <w:rPr>
          <w:spacing w:val="4"/>
          <w:sz w:val="20"/>
        </w:rPr>
        <w:t> </w:t>
      </w:r>
      <w:r>
        <w:rPr>
          <w:sz w:val="20"/>
        </w:rPr>
        <w:t>online</w:t>
      </w:r>
      <w:r>
        <w:rPr>
          <w:spacing w:val="5"/>
          <w:sz w:val="20"/>
        </w:rPr>
        <w:t> </w:t>
      </w:r>
      <w:r>
        <w:rPr>
          <w:sz w:val="20"/>
        </w:rPr>
        <w:t>courses</w:t>
      </w:r>
      <w:r>
        <w:rPr>
          <w:spacing w:val="4"/>
          <w:sz w:val="20"/>
        </w:rPr>
        <w:t> </w:t>
      </w:r>
      <w:r>
        <w:rPr>
          <w:sz w:val="20"/>
        </w:rPr>
        <w:t>-</w:t>
      </w:r>
      <w:r>
        <w:rPr>
          <w:spacing w:val="6"/>
          <w:sz w:val="20"/>
        </w:rPr>
        <w:t> </w:t>
      </w:r>
      <w:r>
        <w:rPr>
          <w:b/>
          <w:sz w:val="20"/>
        </w:rPr>
        <w:t>51%</w:t>
      </w:r>
      <w:r>
        <w:rPr>
          <w:sz w:val="20"/>
        </w:rPr>
        <w:t>,</w:t>
      </w:r>
      <w:r>
        <w:rPr>
          <w:spacing w:val="5"/>
          <w:sz w:val="20"/>
        </w:rPr>
        <w:t> </w:t>
      </w:r>
      <w:r>
        <w:rPr>
          <w:sz w:val="20"/>
        </w:rPr>
        <w:t>Quorum</w:t>
      </w:r>
      <w:r>
        <w:rPr>
          <w:spacing w:val="4"/>
          <w:sz w:val="20"/>
        </w:rPr>
        <w:t> </w:t>
      </w:r>
      <w:r>
        <w:rPr>
          <w:sz w:val="20"/>
        </w:rPr>
        <w:t>eLearning</w:t>
      </w:r>
      <w:r>
        <w:rPr>
          <w:spacing w:val="4"/>
          <w:sz w:val="20"/>
        </w:rPr>
        <w:t> </w:t>
      </w:r>
      <w:r>
        <w:rPr>
          <w:sz w:val="20"/>
        </w:rPr>
        <w:t>-</w:t>
      </w:r>
      <w:r>
        <w:rPr>
          <w:spacing w:val="8"/>
          <w:sz w:val="20"/>
        </w:rPr>
        <w:t> </w:t>
      </w:r>
      <w:r>
        <w:rPr>
          <w:b/>
          <w:sz w:val="20"/>
        </w:rPr>
        <w:t>35%</w:t>
      </w:r>
      <w:r>
        <w:rPr>
          <w:sz w:val="20"/>
        </w:rPr>
        <w:t>,</w:t>
      </w:r>
      <w:r>
        <w:rPr>
          <w:spacing w:val="4"/>
          <w:sz w:val="20"/>
        </w:rPr>
        <w:t> </w:t>
      </w:r>
      <w:r>
        <w:rPr>
          <w:sz w:val="20"/>
        </w:rPr>
        <w:t>coaching</w:t>
      </w:r>
      <w:r>
        <w:rPr>
          <w:spacing w:val="5"/>
          <w:sz w:val="20"/>
        </w:rPr>
        <w:t> </w:t>
      </w:r>
      <w:r>
        <w:rPr>
          <w:sz w:val="20"/>
        </w:rPr>
        <w:t>-</w:t>
      </w:r>
      <w:r>
        <w:rPr>
          <w:spacing w:val="6"/>
          <w:sz w:val="20"/>
        </w:rPr>
        <w:t> </w:t>
      </w:r>
      <w:r>
        <w:rPr>
          <w:b/>
          <w:sz w:val="20"/>
        </w:rPr>
        <w:t>18%</w:t>
      </w:r>
      <w:r>
        <w:rPr>
          <w:sz w:val="20"/>
        </w:rPr>
        <w:t>,</w:t>
      </w:r>
      <w:r>
        <w:rPr>
          <w:spacing w:val="5"/>
          <w:sz w:val="20"/>
        </w:rPr>
        <w:t> </w:t>
      </w:r>
      <w:r>
        <w:rPr>
          <w:sz w:val="20"/>
        </w:rPr>
        <w:t>Early</w:t>
      </w:r>
      <w:r>
        <w:rPr>
          <w:spacing w:val="4"/>
          <w:sz w:val="20"/>
        </w:rPr>
        <w:t> </w:t>
      </w:r>
      <w:r>
        <w:rPr>
          <w:sz w:val="20"/>
        </w:rPr>
        <w:t>EdU</w:t>
      </w:r>
      <w:r>
        <w:rPr>
          <w:spacing w:val="4"/>
          <w:sz w:val="20"/>
        </w:rPr>
        <w:t> </w:t>
      </w:r>
      <w:r>
        <w:rPr>
          <w:sz w:val="20"/>
        </w:rPr>
        <w:t>-</w:t>
      </w:r>
      <w:r>
        <w:rPr>
          <w:spacing w:val="6"/>
          <w:sz w:val="20"/>
        </w:rPr>
        <w:t> </w:t>
      </w:r>
      <w:r>
        <w:rPr>
          <w:b/>
          <w:spacing w:val="-5"/>
          <w:sz w:val="20"/>
        </w:rPr>
        <w:t>17%</w:t>
      </w:r>
    </w:p>
    <w:p>
      <w:pPr>
        <w:pStyle w:val="ListParagraph"/>
        <w:numPr>
          <w:ilvl w:val="1"/>
          <w:numId w:val="42"/>
        </w:numPr>
        <w:tabs>
          <w:tab w:pos="2154" w:val="left" w:leader="none"/>
        </w:tabs>
        <w:spacing w:line="220" w:lineRule="exact" w:before="0" w:after="0"/>
        <w:ind w:left="2154" w:right="0" w:hanging="377"/>
        <w:jc w:val="left"/>
        <w:rPr>
          <w:i/>
          <w:sz w:val="20"/>
        </w:rPr>
      </w:pPr>
      <w:r>
        <w:rPr>
          <w:sz w:val="20"/>
        </w:rPr>
        <w:t>No</w:t>
      </w:r>
      <w:r>
        <w:rPr>
          <w:spacing w:val="4"/>
          <w:sz w:val="20"/>
        </w:rPr>
        <w:t> </w:t>
      </w:r>
      <w:r>
        <w:rPr>
          <w:sz w:val="20"/>
        </w:rPr>
        <w:t>plans</w:t>
      </w:r>
      <w:r>
        <w:rPr>
          <w:spacing w:val="4"/>
          <w:sz w:val="20"/>
        </w:rPr>
        <w:t> </w:t>
      </w:r>
      <w:r>
        <w:rPr>
          <w:sz w:val="20"/>
        </w:rPr>
        <w:t>-</w:t>
      </w:r>
      <w:r>
        <w:rPr>
          <w:spacing w:val="5"/>
          <w:sz w:val="20"/>
        </w:rPr>
        <w:t> </w:t>
      </w:r>
      <w:r>
        <w:rPr>
          <w:b/>
          <w:sz w:val="20"/>
        </w:rPr>
        <w:t>21%</w:t>
      </w:r>
      <w:r>
        <w:rPr>
          <w:b/>
          <w:spacing w:val="4"/>
          <w:sz w:val="20"/>
        </w:rPr>
        <w:t> </w:t>
      </w:r>
      <w:r>
        <w:rPr>
          <w:rFonts w:ascii="Arial" w:hAnsi="Arial"/>
          <w:sz w:val="20"/>
        </w:rPr>
        <w:t>→</w:t>
      </w:r>
      <w:r>
        <w:rPr>
          <w:rFonts w:ascii="Arial" w:hAnsi="Arial"/>
          <w:spacing w:val="-6"/>
          <w:sz w:val="20"/>
        </w:rPr>
        <w:t> </w:t>
      </w:r>
      <w:r>
        <w:rPr>
          <w:i/>
          <w:sz w:val="20"/>
        </w:rPr>
        <w:t>up</w:t>
      </w:r>
      <w:r>
        <w:rPr>
          <w:i/>
          <w:spacing w:val="4"/>
          <w:sz w:val="20"/>
        </w:rPr>
        <w:t> </w:t>
      </w:r>
      <w:r>
        <w:rPr>
          <w:i/>
          <w:sz w:val="20"/>
        </w:rPr>
        <w:t>from</w:t>
      </w:r>
      <w:r>
        <w:rPr>
          <w:i/>
          <w:spacing w:val="4"/>
          <w:sz w:val="20"/>
        </w:rPr>
        <w:t> </w:t>
      </w:r>
      <w:r>
        <w:rPr>
          <w:i/>
          <w:sz w:val="20"/>
        </w:rPr>
        <w:t>last</w:t>
      </w:r>
      <w:r>
        <w:rPr>
          <w:i/>
          <w:spacing w:val="4"/>
          <w:sz w:val="20"/>
        </w:rPr>
        <w:t> </w:t>
      </w:r>
      <w:r>
        <w:rPr>
          <w:i/>
          <w:spacing w:val="-2"/>
          <w:sz w:val="20"/>
        </w:rPr>
        <w:t>year’s</w:t>
      </w:r>
    </w:p>
    <w:p>
      <w:pPr>
        <w:pStyle w:val="ListParagraph"/>
        <w:numPr>
          <w:ilvl w:val="1"/>
          <w:numId w:val="42"/>
        </w:numPr>
        <w:tabs>
          <w:tab w:pos="2154" w:val="left" w:leader="none"/>
        </w:tabs>
        <w:spacing w:line="220" w:lineRule="exact" w:before="0" w:after="0"/>
        <w:ind w:left="2154" w:right="0" w:hanging="377"/>
        <w:jc w:val="left"/>
        <w:rPr>
          <w:sz w:val="20"/>
        </w:rPr>
      </w:pPr>
      <w:r>
        <w:rPr>
          <w:sz w:val="20"/>
        </w:rPr>
        <w:t>Asynchronous</w:t>
      </w:r>
      <w:r>
        <w:rPr>
          <w:spacing w:val="3"/>
          <w:sz w:val="20"/>
        </w:rPr>
        <w:t> </w:t>
      </w:r>
      <w:r>
        <w:rPr>
          <w:sz w:val="20"/>
        </w:rPr>
        <w:t>training</w:t>
      </w:r>
      <w:r>
        <w:rPr>
          <w:spacing w:val="3"/>
          <w:sz w:val="20"/>
        </w:rPr>
        <w:t> </w:t>
      </w:r>
      <w:r>
        <w:rPr>
          <w:sz w:val="20"/>
        </w:rPr>
        <w:t>is</w:t>
      </w:r>
      <w:r>
        <w:rPr>
          <w:spacing w:val="3"/>
          <w:sz w:val="20"/>
        </w:rPr>
        <w:t> </w:t>
      </w:r>
      <w:r>
        <w:rPr>
          <w:sz w:val="20"/>
        </w:rPr>
        <w:t>most</w:t>
      </w:r>
      <w:r>
        <w:rPr>
          <w:spacing w:val="3"/>
          <w:sz w:val="20"/>
        </w:rPr>
        <w:t> </w:t>
      </w:r>
      <w:r>
        <w:rPr>
          <w:spacing w:val="-2"/>
          <w:sz w:val="20"/>
        </w:rPr>
        <w:t>desirable</w:t>
      </w:r>
    </w:p>
    <w:p>
      <w:pPr>
        <w:pStyle w:val="ListParagraph"/>
        <w:numPr>
          <w:ilvl w:val="1"/>
          <w:numId w:val="42"/>
        </w:numPr>
        <w:tabs>
          <w:tab w:pos="2154" w:val="left" w:leader="none"/>
        </w:tabs>
        <w:spacing w:line="232" w:lineRule="exact" w:before="0" w:after="0"/>
        <w:ind w:left="2154" w:right="0" w:hanging="377"/>
        <w:jc w:val="left"/>
        <w:rPr>
          <w:sz w:val="20"/>
        </w:rPr>
      </w:pPr>
      <w:r>
        <w:rPr/>
        <mc:AlternateContent>
          <mc:Choice Requires="wps">
            <w:drawing>
              <wp:anchor distT="0" distB="0" distL="0" distR="0" allowOverlap="1" layoutInCell="1" locked="0" behindDoc="0" simplePos="0" relativeHeight="15748608">
                <wp:simplePos x="0" y="0"/>
                <wp:positionH relativeFrom="page">
                  <wp:posOffset>0</wp:posOffset>
                </wp:positionH>
                <wp:positionV relativeFrom="paragraph">
                  <wp:posOffset>1130646</wp:posOffset>
                </wp:positionV>
                <wp:extent cx="7772400" cy="4104004"/>
                <wp:effectExtent l="0" t="0" r="0" b="0"/>
                <wp:wrapNone/>
                <wp:docPr id="81" name="Group 81"/>
                <wp:cNvGraphicFramePr>
                  <a:graphicFrameLocks/>
                </wp:cNvGraphicFramePr>
                <a:graphic>
                  <a:graphicData uri="http://schemas.microsoft.com/office/word/2010/wordprocessingGroup">
                    <wpg:wgp>
                      <wpg:cNvPr id="81" name="Group 81"/>
                      <wpg:cNvGrpSpPr/>
                      <wpg:grpSpPr>
                        <a:xfrm>
                          <a:off x="0" y="0"/>
                          <a:ext cx="7772400" cy="4104004"/>
                          <a:chExt cx="7772400" cy="4104004"/>
                        </a:xfrm>
                      </wpg:grpSpPr>
                      <pic:pic>
                        <pic:nvPicPr>
                          <pic:cNvPr id="82" name="Image 82"/>
                          <pic:cNvPicPr/>
                        </pic:nvPicPr>
                        <pic:blipFill>
                          <a:blip r:embed="rId31" cstate="print"/>
                          <a:stretch>
                            <a:fillRect/>
                          </a:stretch>
                        </pic:blipFill>
                        <pic:spPr>
                          <a:xfrm>
                            <a:off x="0" y="0"/>
                            <a:ext cx="7772400" cy="4103572"/>
                          </a:xfrm>
                          <a:prstGeom prst="rect">
                            <a:avLst/>
                          </a:prstGeom>
                        </pic:spPr>
                      </pic:pic>
                      <pic:pic>
                        <pic:nvPicPr>
                          <pic:cNvPr id="83" name="Image 83"/>
                          <pic:cNvPicPr/>
                        </pic:nvPicPr>
                        <pic:blipFill>
                          <a:blip r:embed="rId32" cstate="print"/>
                          <a:stretch>
                            <a:fillRect/>
                          </a:stretch>
                        </pic:blipFill>
                        <pic:spPr>
                          <a:xfrm>
                            <a:off x="1304431" y="1519906"/>
                            <a:ext cx="5163536" cy="1885788"/>
                          </a:xfrm>
                          <a:prstGeom prst="rect">
                            <a:avLst/>
                          </a:prstGeom>
                        </pic:spPr>
                      </pic:pic>
                      <wps:wsp>
                        <wps:cNvPr id="84" name="Graphic 84"/>
                        <wps:cNvSpPr/>
                        <wps:spPr>
                          <a:xfrm>
                            <a:off x="1300383" y="1515858"/>
                            <a:ext cx="5172075" cy="1894205"/>
                          </a:xfrm>
                          <a:custGeom>
                            <a:avLst/>
                            <a:gdLst/>
                            <a:ahLst/>
                            <a:cxnLst/>
                            <a:rect l="l" t="t" r="r" b="b"/>
                            <a:pathLst>
                              <a:path w="5172075" h="1894205">
                                <a:moveTo>
                                  <a:pt x="0" y="0"/>
                                </a:moveTo>
                                <a:lnTo>
                                  <a:pt x="5171633" y="0"/>
                                </a:lnTo>
                                <a:lnTo>
                                  <a:pt x="5171633" y="1893885"/>
                                </a:lnTo>
                                <a:lnTo>
                                  <a:pt x="0" y="1893885"/>
                                </a:lnTo>
                                <a:lnTo>
                                  <a:pt x="0" y="0"/>
                                </a:lnTo>
                                <a:close/>
                              </a:path>
                            </a:pathLst>
                          </a:custGeom>
                          <a:ln w="8096">
                            <a:solidFill>
                              <a:srgbClr val="44546A"/>
                            </a:solidFill>
                            <a:prstDash val="solid"/>
                          </a:ln>
                        </wps:spPr>
                        <wps:bodyPr wrap="square" lIns="0" tIns="0" rIns="0" bIns="0" rtlCol="0">
                          <a:prstTxWarp prst="textNoShape">
                            <a:avLst/>
                          </a:prstTxWarp>
                          <a:noAutofit/>
                        </wps:bodyPr>
                      </wps:wsp>
                      <wps:wsp>
                        <wps:cNvPr id="85" name="Textbox 85"/>
                        <wps:cNvSpPr txBox="1"/>
                        <wps:spPr>
                          <a:xfrm>
                            <a:off x="0" y="0"/>
                            <a:ext cx="7772400" cy="4104004"/>
                          </a:xfrm>
                          <a:prstGeom prst="rect">
                            <a:avLst/>
                          </a:prstGeom>
                        </wps:spPr>
                        <wps:txbx>
                          <w:txbxContent>
                            <w:p>
                              <w:pPr>
                                <w:spacing w:line="240" w:lineRule="auto" w:before="15"/>
                                <w:rPr>
                                  <w:sz w:val="55"/>
                                </w:rPr>
                              </w:pPr>
                            </w:p>
                            <w:p>
                              <w:pPr>
                                <w:spacing w:before="0"/>
                                <w:ind w:left="1327" w:right="0" w:firstLine="0"/>
                                <w:jc w:val="left"/>
                                <w:rPr>
                                  <w:sz w:val="55"/>
                                </w:rPr>
                              </w:pPr>
                              <w:r>
                                <w:rPr>
                                  <w:color w:val="FFFFFF"/>
                                  <w:sz w:val="55"/>
                                </w:rPr>
                                <w:t>Care</w:t>
                              </w:r>
                              <w:r>
                                <w:rPr>
                                  <w:color w:val="FFFFFF"/>
                                  <w:spacing w:val="-15"/>
                                  <w:sz w:val="55"/>
                                </w:rPr>
                                <w:t> </w:t>
                              </w:r>
                              <w:r>
                                <w:rPr>
                                  <w:color w:val="FFFFFF"/>
                                  <w:sz w:val="55"/>
                                </w:rPr>
                                <w:t>About</w:t>
                              </w:r>
                              <w:r>
                                <w:rPr>
                                  <w:color w:val="FFFFFF"/>
                                  <w:spacing w:val="-12"/>
                                  <w:sz w:val="55"/>
                                </w:rPr>
                                <w:t> </w:t>
                              </w:r>
                              <w:r>
                                <w:rPr>
                                  <w:color w:val="FFFFFF"/>
                                  <w:sz w:val="55"/>
                                </w:rPr>
                                <w:t>Childcare</w:t>
                              </w:r>
                              <w:r>
                                <w:rPr>
                                  <w:color w:val="FFFFFF"/>
                                  <w:spacing w:val="-13"/>
                                  <w:sz w:val="55"/>
                                </w:rPr>
                                <w:t> </w:t>
                              </w:r>
                              <w:r>
                                <w:rPr>
                                  <w:color w:val="FFFFFF"/>
                                  <w:sz w:val="55"/>
                                </w:rPr>
                                <w:t>Search</w:t>
                              </w:r>
                              <w:r>
                                <w:rPr>
                                  <w:color w:val="FFFFFF"/>
                                  <w:spacing w:val="-12"/>
                                  <w:sz w:val="55"/>
                                </w:rPr>
                                <w:t> </w:t>
                              </w:r>
                              <w:r>
                                <w:rPr>
                                  <w:color w:val="FFFFFF"/>
                                  <w:sz w:val="55"/>
                                </w:rPr>
                                <w:t>for</w:t>
                              </w:r>
                              <w:r>
                                <w:rPr>
                                  <w:color w:val="FFFFFF"/>
                                  <w:spacing w:val="-13"/>
                                  <w:sz w:val="55"/>
                                </w:rPr>
                                <w:t> </w:t>
                              </w:r>
                              <w:r>
                                <w:rPr>
                                  <w:color w:val="FFFFFF"/>
                                  <w:sz w:val="55"/>
                                </w:rPr>
                                <w:t>Care</w:t>
                              </w:r>
                              <w:r>
                                <w:rPr>
                                  <w:color w:val="FFFFFF"/>
                                  <w:spacing w:val="-12"/>
                                  <w:sz w:val="55"/>
                                </w:rPr>
                                <w:t> </w:t>
                              </w:r>
                              <w:r>
                                <w:rPr>
                                  <w:color w:val="FFFFFF"/>
                                  <w:spacing w:val="-2"/>
                                  <w:sz w:val="55"/>
                                </w:rPr>
                                <w:t>Update</w:t>
                              </w:r>
                            </w:p>
                          </w:txbxContent>
                        </wps:txbx>
                        <wps:bodyPr wrap="square" lIns="0" tIns="0" rIns="0" bIns="0" rtlCol="0">
                          <a:noAutofit/>
                        </wps:bodyPr>
                      </wps:wsp>
                    </wpg:wgp>
                  </a:graphicData>
                </a:graphic>
              </wp:anchor>
            </w:drawing>
          </mc:Choice>
          <mc:Fallback>
            <w:pict>
              <v:group style="position:absolute;margin-left:0pt;margin-top:89.027267pt;width:612pt;height:323.150pt;mso-position-horizontal-relative:page;mso-position-vertical-relative:paragraph;z-index:15748608" id="docshapegroup59" coordorigin="0,1781" coordsize="12240,6463">
                <v:shape style="position:absolute;left:0;top:1780;width:12240;height:6463" type="#_x0000_t75" id="docshape60" stroked="false">
                  <v:imagedata r:id="rId31" o:title=""/>
                </v:shape>
                <v:shape style="position:absolute;left:2054;top:4174;width:8132;height:2970" type="#_x0000_t75" id="docshape61" stroked="false">
                  <v:imagedata r:id="rId32" o:title=""/>
                </v:shape>
                <v:rect style="position:absolute;left:2047;top:4167;width:8145;height:2983" id="docshape62" filled="false" stroked="true" strokeweight=".6375pt" strokecolor="#44546a">
                  <v:stroke dashstyle="solid"/>
                </v:rect>
                <v:shape style="position:absolute;left:0;top:1780;width:12240;height:6463" type="#_x0000_t202" id="docshape63" filled="false" stroked="false">
                  <v:textbox inset="0,0,0,0">
                    <w:txbxContent>
                      <w:p>
                        <w:pPr>
                          <w:spacing w:line="240" w:lineRule="auto" w:before="15"/>
                          <w:rPr>
                            <w:sz w:val="55"/>
                          </w:rPr>
                        </w:pPr>
                      </w:p>
                      <w:p>
                        <w:pPr>
                          <w:spacing w:before="0"/>
                          <w:ind w:left="1327" w:right="0" w:firstLine="0"/>
                          <w:jc w:val="left"/>
                          <w:rPr>
                            <w:sz w:val="55"/>
                          </w:rPr>
                        </w:pPr>
                        <w:r>
                          <w:rPr>
                            <w:color w:val="FFFFFF"/>
                            <w:sz w:val="55"/>
                          </w:rPr>
                          <w:t>Care</w:t>
                        </w:r>
                        <w:r>
                          <w:rPr>
                            <w:color w:val="FFFFFF"/>
                            <w:spacing w:val="-15"/>
                            <w:sz w:val="55"/>
                          </w:rPr>
                          <w:t> </w:t>
                        </w:r>
                        <w:r>
                          <w:rPr>
                            <w:color w:val="FFFFFF"/>
                            <w:sz w:val="55"/>
                          </w:rPr>
                          <w:t>About</w:t>
                        </w:r>
                        <w:r>
                          <w:rPr>
                            <w:color w:val="FFFFFF"/>
                            <w:spacing w:val="-12"/>
                            <w:sz w:val="55"/>
                          </w:rPr>
                          <w:t> </w:t>
                        </w:r>
                        <w:r>
                          <w:rPr>
                            <w:color w:val="FFFFFF"/>
                            <w:sz w:val="55"/>
                          </w:rPr>
                          <w:t>Childcare</w:t>
                        </w:r>
                        <w:r>
                          <w:rPr>
                            <w:color w:val="FFFFFF"/>
                            <w:spacing w:val="-13"/>
                            <w:sz w:val="55"/>
                          </w:rPr>
                          <w:t> </w:t>
                        </w:r>
                        <w:r>
                          <w:rPr>
                            <w:color w:val="FFFFFF"/>
                            <w:sz w:val="55"/>
                          </w:rPr>
                          <w:t>Search</w:t>
                        </w:r>
                        <w:r>
                          <w:rPr>
                            <w:color w:val="FFFFFF"/>
                            <w:spacing w:val="-12"/>
                            <w:sz w:val="55"/>
                          </w:rPr>
                          <w:t> </w:t>
                        </w:r>
                        <w:r>
                          <w:rPr>
                            <w:color w:val="FFFFFF"/>
                            <w:sz w:val="55"/>
                          </w:rPr>
                          <w:t>for</w:t>
                        </w:r>
                        <w:r>
                          <w:rPr>
                            <w:color w:val="FFFFFF"/>
                            <w:spacing w:val="-13"/>
                            <w:sz w:val="55"/>
                          </w:rPr>
                          <w:t> </w:t>
                        </w:r>
                        <w:r>
                          <w:rPr>
                            <w:color w:val="FFFFFF"/>
                            <w:sz w:val="55"/>
                          </w:rPr>
                          <w:t>Care</w:t>
                        </w:r>
                        <w:r>
                          <w:rPr>
                            <w:color w:val="FFFFFF"/>
                            <w:spacing w:val="-12"/>
                            <w:sz w:val="55"/>
                          </w:rPr>
                          <w:t> </w:t>
                        </w:r>
                        <w:r>
                          <w:rPr>
                            <w:color w:val="FFFFFF"/>
                            <w:spacing w:val="-2"/>
                            <w:sz w:val="55"/>
                          </w:rPr>
                          <w:t>Update</w:t>
                        </w:r>
                      </w:p>
                    </w:txbxContent>
                  </v:textbox>
                  <w10:wrap type="none"/>
                </v:shape>
                <w10:wrap type="none"/>
              </v:group>
            </w:pict>
          </mc:Fallback>
        </mc:AlternateContent>
      </w:r>
      <w:r>
        <w:rPr>
          <w:sz w:val="20"/>
        </w:rPr>
        <w:t>More</w:t>
      </w:r>
      <w:r>
        <w:rPr>
          <w:spacing w:val="5"/>
          <w:sz w:val="20"/>
        </w:rPr>
        <w:t> </w:t>
      </w:r>
      <w:r>
        <w:rPr>
          <w:sz w:val="20"/>
        </w:rPr>
        <w:t>non-English</w:t>
      </w:r>
      <w:r>
        <w:rPr>
          <w:spacing w:val="5"/>
          <w:sz w:val="20"/>
        </w:rPr>
        <w:t> </w:t>
      </w:r>
      <w:r>
        <w:rPr>
          <w:sz w:val="20"/>
        </w:rPr>
        <w:t>options</w:t>
      </w:r>
      <w:r>
        <w:rPr>
          <w:spacing w:val="5"/>
          <w:sz w:val="20"/>
        </w:rPr>
        <w:t> </w:t>
      </w:r>
      <w:r>
        <w:rPr>
          <w:sz w:val="20"/>
        </w:rPr>
        <w:t>are</w:t>
      </w:r>
      <w:r>
        <w:rPr>
          <w:spacing w:val="5"/>
          <w:sz w:val="20"/>
        </w:rPr>
        <w:t> </w:t>
      </w:r>
      <w:r>
        <w:rPr>
          <w:spacing w:val="-2"/>
          <w:sz w:val="20"/>
        </w:rPr>
        <w:t>needed</w:t>
      </w:r>
    </w:p>
    <w:p>
      <w:pPr>
        <w:spacing w:after="0" w:line="232" w:lineRule="exact"/>
        <w:jc w:val="left"/>
        <w:rPr>
          <w:sz w:val="20"/>
        </w:rPr>
        <w:sectPr>
          <w:pgSz w:w="12240" w:h="15840"/>
          <w:pgMar w:top="520" w:bottom="280" w:left="0" w:right="0"/>
        </w:sect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rPr>
          <w:sz w:val="55"/>
        </w:rPr>
      </w:pPr>
    </w:p>
    <w:p>
      <w:pPr>
        <w:pStyle w:val="BodyText"/>
        <w:spacing w:before="86"/>
        <w:rPr>
          <w:sz w:val="55"/>
        </w:rPr>
      </w:pPr>
    </w:p>
    <w:p>
      <w:pPr>
        <w:pStyle w:val="Heading2"/>
        <w:spacing w:line="213" w:lineRule="auto"/>
        <w:ind w:firstLine="229"/>
      </w:pPr>
      <w:r>
        <w:rPr/>
        <mc:AlternateContent>
          <mc:Choice Requires="wps">
            <w:drawing>
              <wp:anchor distT="0" distB="0" distL="0" distR="0" allowOverlap="1" layoutInCell="1" locked="0" behindDoc="0" simplePos="0" relativeHeight="15749120">
                <wp:simplePos x="0" y="0"/>
                <wp:positionH relativeFrom="page">
                  <wp:posOffset>5006476</wp:posOffset>
                </wp:positionH>
                <wp:positionV relativeFrom="paragraph">
                  <wp:posOffset>-5172164</wp:posOffset>
                </wp:positionV>
                <wp:extent cx="2766060" cy="4371975"/>
                <wp:effectExtent l="0" t="0" r="0" b="0"/>
                <wp:wrapNone/>
                <wp:docPr id="86" name="Group 86"/>
                <wp:cNvGraphicFramePr>
                  <a:graphicFrameLocks/>
                </wp:cNvGraphicFramePr>
                <a:graphic>
                  <a:graphicData uri="http://schemas.microsoft.com/office/word/2010/wordprocessingGroup">
                    <wpg:wgp>
                      <wpg:cNvPr id="86" name="Group 86"/>
                      <wpg:cNvGrpSpPr/>
                      <wpg:grpSpPr>
                        <a:xfrm>
                          <a:off x="0" y="0"/>
                          <a:ext cx="2766060" cy="4371975"/>
                          <a:chExt cx="2766060" cy="4371975"/>
                        </a:xfrm>
                      </wpg:grpSpPr>
                      <pic:pic>
                        <pic:nvPicPr>
                          <pic:cNvPr id="87" name="Image 87"/>
                          <pic:cNvPicPr/>
                        </pic:nvPicPr>
                        <pic:blipFill>
                          <a:blip r:embed="rId33" cstate="print"/>
                          <a:stretch>
                            <a:fillRect/>
                          </a:stretch>
                        </pic:blipFill>
                        <pic:spPr>
                          <a:xfrm>
                            <a:off x="0" y="0"/>
                            <a:ext cx="2765923" cy="4371975"/>
                          </a:xfrm>
                          <a:prstGeom prst="rect">
                            <a:avLst/>
                          </a:prstGeom>
                        </pic:spPr>
                      </pic:pic>
                      <wps:wsp>
                        <wps:cNvPr id="88" name="Textbox 88"/>
                        <wps:cNvSpPr txBox="1"/>
                        <wps:spPr>
                          <a:xfrm>
                            <a:off x="0" y="0"/>
                            <a:ext cx="2766060" cy="4371975"/>
                          </a:xfrm>
                          <a:prstGeom prst="rect">
                            <a:avLst/>
                          </a:prstGeom>
                        </wps:spPr>
                        <wps:txbx>
                          <w:txbxContent>
                            <w:p>
                              <w:pPr>
                                <w:spacing w:line="240" w:lineRule="auto" w:before="0"/>
                                <w:rPr>
                                  <w:sz w:val="61"/>
                                </w:rPr>
                              </w:pPr>
                            </w:p>
                            <w:p>
                              <w:pPr>
                                <w:spacing w:line="240" w:lineRule="auto" w:before="450"/>
                                <w:rPr>
                                  <w:sz w:val="61"/>
                                </w:rPr>
                              </w:pPr>
                            </w:p>
                            <w:p>
                              <w:pPr>
                                <w:spacing w:line="213" w:lineRule="auto" w:before="0"/>
                                <w:ind w:left="431" w:right="362" w:hanging="1"/>
                                <w:jc w:val="center"/>
                                <w:rPr>
                                  <w:sz w:val="61"/>
                                </w:rPr>
                              </w:pPr>
                              <w:r>
                                <w:rPr>
                                  <w:color w:val="FFFFFF"/>
                                  <w:spacing w:val="-2"/>
                                  <w:sz w:val="61"/>
                                </w:rPr>
                                <w:t>School </w:t>
                              </w:r>
                              <w:r>
                                <w:rPr>
                                  <w:color w:val="FFFFFF"/>
                                  <w:sz w:val="61"/>
                                </w:rPr>
                                <w:t>Readiness</w:t>
                              </w:r>
                              <w:r>
                                <w:rPr>
                                  <w:color w:val="FFFFFF"/>
                                  <w:spacing w:val="-35"/>
                                  <w:sz w:val="61"/>
                                </w:rPr>
                                <w:t> </w:t>
                              </w:r>
                              <w:r>
                                <w:rPr>
                                  <w:color w:val="FFFFFF"/>
                                  <w:sz w:val="61"/>
                                </w:rPr>
                                <w:t>and </w:t>
                              </w:r>
                              <w:r>
                                <w:rPr>
                                  <w:color w:val="FFFFFF"/>
                                  <w:spacing w:val="-2"/>
                                  <w:sz w:val="61"/>
                                </w:rPr>
                                <w:t>Out-of-School </w:t>
                              </w:r>
                              <w:r>
                                <w:rPr>
                                  <w:color w:val="FFFFFF"/>
                                  <w:spacing w:val="-4"/>
                                  <w:sz w:val="61"/>
                                </w:rPr>
                                <w:t>Time</w:t>
                              </w:r>
                            </w:p>
                            <w:p>
                              <w:pPr>
                                <w:spacing w:line="384" w:lineRule="exact" w:before="0"/>
                                <w:ind w:left="1366" w:right="0" w:firstLine="0"/>
                                <w:jc w:val="left"/>
                                <w:rPr>
                                  <w:sz w:val="35"/>
                                </w:rPr>
                              </w:pPr>
                              <w:r>
                                <w:rPr>
                                  <w:color w:val="FFFFFF"/>
                                  <w:sz w:val="35"/>
                                </w:rPr>
                                <w:t>-Emma</w:t>
                              </w:r>
                              <w:r>
                                <w:rPr>
                                  <w:color w:val="FFFFFF"/>
                                  <w:spacing w:val="21"/>
                                  <w:sz w:val="35"/>
                                </w:rPr>
                                <w:t> </w:t>
                              </w:r>
                              <w:r>
                                <w:rPr>
                                  <w:color w:val="FFFFFF"/>
                                  <w:spacing w:val="-2"/>
                                  <w:sz w:val="35"/>
                                </w:rPr>
                                <w:t>Moench</w:t>
                              </w:r>
                            </w:p>
                          </w:txbxContent>
                        </wps:txbx>
                        <wps:bodyPr wrap="square" lIns="0" tIns="0" rIns="0" bIns="0" rtlCol="0">
                          <a:noAutofit/>
                        </wps:bodyPr>
                      </wps:wsp>
                    </wpg:wgp>
                  </a:graphicData>
                </a:graphic>
              </wp:anchor>
            </w:drawing>
          </mc:Choice>
          <mc:Fallback>
            <w:pict>
              <v:group style="position:absolute;margin-left:394.210754pt;margin-top:-407.257019pt;width:217.8pt;height:344.25pt;mso-position-horizontal-relative:page;mso-position-vertical-relative:paragraph;z-index:15749120" id="docshapegroup64" coordorigin="7884,-8145" coordsize="4356,6885">
                <v:shape style="position:absolute;left:7884;top:-8146;width:4356;height:6885" type="#_x0000_t75" id="docshape65" stroked="false">
                  <v:imagedata r:id="rId33" o:title=""/>
                </v:shape>
                <v:shape style="position:absolute;left:7884;top:-8146;width:4356;height:6885" type="#_x0000_t202" id="docshape66" filled="false" stroked="false">
                  <v:textbox inset="0,0,0,0">
                    <w:txbxContent>
                      <w:p>
                        <w:pPr>
                          <w:spacing w:line="240" w:lineRule="auto" w:before="0"/>
                          <w:rPr>
                            <w:sz w:val="61"/>
                          </w:rPr>
                        </w:pPr>
                      </w:p>
                      <w:p>
                        <w:pPr>
                          <w:spacing w:line="240" w:lineRule="auto" w:before="450"/>
                          <w:rPr>
                            <w:sz w:val="61"/>
                          </w:rPr>
                        </w:pPr>
                      </w:p>
                      <w:p>
                        <w:pPr>
                          <w:spacing w:line="213" w:lineRule="auto" w:before="0"/>
                          <w:ind w:left="431" w:right="362" w:hanging="1"/>
                          <w:jc w:val="center"/>
                          <w:rPr>
                            <w:sz w:val="61"/>
                          </w:rPr>
                        </w:pPr>
                        <w:r>
                          <w:rPr>
                            <w:color w:val="FFFFFF"/>
                            <w:spacing w:val="-2"/>
                            <w:sz w:val="61"/>
                          </w:rPr>
                          <w:t>School </w:t>
                        </w:r>
                        <w:r>
                          <w:rPr>
                            <w:color w:val="FFFFFF"/>
                            <w:sz w:val="61"/>
                          </w:rPr>
                          <w:t>Readiness</w:t>
                        </w:r>
                        <w:r>
                          <w:rPr>
                            <w:color w:val="FFFFFF"/>
                            <w:spacing w:val="-35"/>
                            <w:sz w:val="61"/>
                          </w:rPr>
                          <w:t> </w:t>
                        </w:r>
                        <w:r>
                          <w:rPr>
                            <w:color w:val="FFFFFF"/>
                            <w:sz w:val="61"/>
                          </w:rPr>
                          <w:t>and </w:t>
                        </w:r>
                        <w:r>
                          <w:rPr>
                            <w:color w:val="FFFFFF"/>
                            <w:spacing w:val="-2"/>
                            <w:sz w:val="61"/>
                          </w:rPr>
                          <w:t>Out-of-School </w:t>
                        </w:r>
                        <w:r>
                          <w:rPr>
                            <w:color w:val="FFFFFF"/>
                            <w:spacing w:val="-4"/>
                            <w:sz w:val="61"/>
                          </w:rPr>
                          <w:t>Time</w:t>
                        </w:r>
                      </w:p>
                      <w:p>
                        <w:pPr>
                          <w:spacing w:line="384" w:lineRule="exact" w:before="0"/>
                          <w:ind w:left="1366" w:right="0" w:firstLine="0"/>
                          <w:jc w:val="left"/>
                          <w:rPr>
                            <w:sz w:val="35"/>
                          </w:rPr>
                        </w:pPr>
                        <w:r>
                          <w:rPr>
                            <w:color w:val="FFFFFF"/>
                            <w:sz w:val="35"/>
                          </w:rPr>
                          <w:t>-Emma</w:t>
                        </w:r>
                        <w:r>
                          <w:rPr>
                            <w:color w:val="FFFFFF"/>
                            <w:spacing w:val="21"/>
                            <w:sz w:val="35"/>
                          </w:rPr>
                          <w:t> </w:t>
                        </w:r>
                        <w:r>
                          <w:rPr>
                            <w:color w:val="FFFFFF"/>
                            <w:spacing w:val="-2"/>
                            <w:sz w:val="35"/>
                          </w:rPr>
                          <w:t>Moench</w:t>
                        </w:r>
                      </w:p>
                    </w:txbxContent>
                  </v:textbox>
                  <w10:wrap type="none"/>
                </v:shape>
                <w10:wrap type="none"/>
              </v:group>
            </w:pict>
          </mc:Fallback>
        </mc:AlternateContent>
      </w:r>
      <w:r>
        <w:rPr/>
        <w:drawing>
          <wp:anchor distT="0" distB="0" distL="0" distR="0" allowOverlap="1" layoutInCell="1" locked="0" behindDoc="1" simplePos="0" relativeHeight="486363648">
            <wp:simplePos x="0" y="0"/>
            <wp:positionH relativeFrom="page">
              <wp:posOffset>0</wp:posOffset>
            </wp:positionH>
            <wp:positionV relativeFrom="paragraph">
              <wp:posOffset>-142964</wp:posOffset>
            </wp:positionV>
            <wp:extent cx="7772400" cy="4103572"/>
            <wp:effectExtent l="0" t="0" r="0" b="0"/>
            <wp:wrapNone/>
            <wp:docPr id="89" name="Image 89"/>
            <wp:cNvGraphicFramePr>
              <a:graphicFrameLocks/>
            </wp:cNvGraphicFramePr>
            <a:graphic>
              <a:graphicData uri="http://schemas.openxmlformats.org/drawingml/2006/picture">
                <pic:pic>
                  <pic:nvPicPr>
                    <pic:cNvPr id="89" name="Image 89"/>
                    <pic:cNvPicPr/>
                  </pic:nvPicPr>
                  <pic:blipFill>
                    <a:blip r:embed="rId34" cstate="print"/>
                    <a:stretch>
                      <a:fillRect/>
                    </a:stretch>
                  </pic:blipFill>
                  <pic:spPr>
                    <a:xfrm>
                      <a:off x="0" y="0"/>
                      <a:ext cx="7772400" cy="4103572"/>
                    </a:xfrm>
                    <a:prstGeom prst="rect">
                      <a:avLst/>
                    </a:prstGeom>
                  </pic:spPr>
                </pic:pic>
              </a:graphicData>
            </a:graphic>
          </wp:anchor>
        </w:drawing>
      </w:r>
      <w:r>
        <w:rPr>
          <w:color w:val="FFFFFF"/>
        </w:rPr>
        <w:t>School Readiness Initiative: Becoming High Quality</w:t>
      </w:r>
      <w:r>
        <w:rPr>
          <w:color w:val="FFFFFF"/>
          <w:spacing w:val="-11"/>
        </w:rPr>
        <w:t> </w:t>
      </w:r>
      <w:r>
        <w:rPr>
          <w:color w:val="FFFFFF"/>
        </w:rPr>
        <w:t>and</w:t>
      </w:r>
      <w:r>
        <w:rPr>
          <w:color w:val="FFFFFF"/>
          <w:spacing w:val="-11"/>
        </w:rPr>
        <w:t> </w:t>
      </w:r>
      <w:r>
        <w:rPr>
          <w:color w:val="FFFFFF"/>
        </w:rPr>
        <w:t>Expanded</w:t>
      </w:r>
      <w:r>
        <w:rPr>
          <w:color w:val="FFFFFF"/>
          <w:spacing w:val="-11"/>
        </w:rPr>
        <w:t> </w:t>
      </w:r>
      <w:r>
        <w:rPr>
          <w:color w:val="FFFFFF"/>
        </w:rPr>
        <w:t>Student</w:t>
      </w:r>
      <w:r>
        <w:rPr>
          <w:color w:val="FFFFFF"/>
          <w:spacing w:val="-11"/>
        </w:rPr>
        <w:t> </w:t>
      </w:r>
      <w:r>
        <w:rPr>
          <w:color w:val="FFFFFF"/>
        </w:rPr>
        <w:t>Access</w:t>
      </w:r>
      <w:r>
        <w:rPr>
          <w:color w:val="FFFFFF"/>
          <w:spacing w:val="-10"/>
        </w:rPr>
        <w:t> </w:t>
      </w:r>
      <w:r>
        <w:rPr>
          <w:color w:val="FFFFFF"/>
        </w:rPr>
        <w:t>Grants</w:t>
      </w:r>
    </w:p>
    <w:p>
      <w:pPr>
        <w:pStyle w:val="BodyText"/>
        <w:spacing w:before="163"/>
        <w:rPr>
          <w:sz w:val="55"/>
        </w:rPr>
      </w:pPr>
    </w:p>
    <w:p>
      <w:pPr>
        <w:pStyle w:val="ListParagraph"/>
        <w:numPr>
          <w:ilvl w:val="0"/>
          <w:numId w:val="42"/>
        </w:numPr>
        <w:tabs>
          <w:tab w:pos="1542" w:val="left" w:leader="none"/>
        </w:tabs>
        <w:spacing w:line="240" w:lineRule="auto" w:before="0" w:after="0"/>
        <w:ind w:left="1542" w:right="0" w:hanging="419"/>
        <w:jc w:val="left"/>
        <w:rPr>
          <w:rFonts w:ascii="Arial" w:hAnsi="Arial"/>
          <w:sz w:val="32"/>
        </w:rPr>
      </w:pPr>
      <w:r>
        <w:rPr>
          <w:sz w:val="32"/>
        </w:rPr>
        <w:t>Grant</w:t>
      </w:r>
      <w:r>
        <w:rPr>
          <w:spacing w:val="-10"/>
          <w:sz w:val="32"/>
        </w:rPr>
        <w:t> </w:t>
      </w:r>
      <w:r>
        <w:rPr>
          <w:sz w:val="32"/>
        </w:rPr>
        <w:t>Orientations</w:t>
      </w:r>
      <w:r>
        <w:rPr>
          <w:spacing w:val="-10"/>
          <w:sz w:val="32"/>
        </w:rPr>
        <w:t> </w:t>
      </w:r>
      <w:r>
        <w:rPr>
          <w:sz w:val="32"/>
        </w:rPr>
        <w:t>for</w:t>
      </w:r>
      <w:r>
        <w:rPr>
          <w:spacing w:val="-10"/>
          <w:sz w:val="32"/>
        </w:rPr>
        <w:t> </w:t>
      </w:r>
      <w:r>
        <w:rPr>
          <w:sz w:val="32"/>
        </w:rPr>
        <w:t>New</w:t>
      </w:r>
      <w:r>
        <w:rPr>
          <w:spacing w:val="-10"/>
          <w:sz w:val="32"/>
        </w:rPr>
        <w:t> </w:t>
      </w:r>
      <w:r>
        <w:rPr>
          <w:sz w:val="32"/>
        </w:rPr>
        <w:t>School</w:t>
      </w:r>
      <w:r>
        <w:rPr>
          <w:spacing w:val="-9"/>
          <w:sz w:val="32"/>
        </w:rPr>
        <w:t> </w:t>
      </w:r>
      <w:r>
        <w:rPr>
          <w:spacing w:val="-4"/>
          <w:sz w:val="32"/>
        </w:rPr>
        <w:t>Year</w:t>
      </w:r>
    </w:p>
    <w:p>
      <w:pPr>
        <w:pStyle w:val="ListParagraph"/>
        <w:numPr>
          <w:ilvl w:val="0"/>
          <w:numId w:val="42"/>
        </w:numPr>
        <w:tabs>
          <w:tab w:pos="1542" w:val="left" w:leader="none"/>
        </w:tabs>
        <w:spacing w:line="240" w:lineRule="auto" w:before="307" w:after="0"/>
        <w:ind w:left="1542" w:right="0" w:hanging="419"/>
        <w:jc w:val="left"/>
        <w:rPr>
          <w:rFonts w:ascii="Arial" w:hAnsi="Arial"/>
          <w:sz w:val="32"/>
        </w:rPr>
      </w:pPr>
      <w:r>
        <w:rPr>
          <w:spacing w:val="-2"/>
          <w:sz w:val="32"/>
        </w:rPr>
        <w:t>Professional</w:t>
      </w:r>
      <w:r>
        <w:rPr>
          <w:spacing w:val="-4"/>
          <w:sz w:val="32"/>
        </w:rPr>
        <w:t> </w:t>
      </w:r>
      <w:r>
        <w:rPr>
          <w:spacing w:val="-2"/>
          <w:sz w:val="32"/>
        </w:rPr>
        <w:t>Development</w:t>
      </w:r>
      <w:r>
        <w:rPr>
          <w:spacing w:val="-4"/>
          <w:sz w:val="32"/>
        </w:rPr>
        <w:t> </w:t>
      </w:r>
      <w:r>
        <w:rPr>
          <w:spacing w:val="-2"/>
          <w:sz w:val="32"/>
        </w:rPr>
        <w:t>Training</w:t>
      </w:r>
      <w:r>
        <w:rPr>
          <w:spacing w:val="-3"/>
          <w:sz w:val="32"/>
        </w:rPr>
        <w:t> </w:t>
      </w:r>
      <w:r>
        <w:rPr>
          <w:spacing w:val="-2"/>
          <w:sz w:val="32"/>
        </w:rPr>
        <w:t>Surveys</w:t>
      </w:r>
    </w:p>
    <w:p>
      <w:pPr>
        <w:pStyle w:val="ListParagraph"/>
        <w:numPr>
          <w:ilvl w:val="0"/>
          <w:numId w:val="42"/>
        </w:numPr>
        <w:tabs>
          <w:tab w:pos="1542" w:val="left" w:leader="none"/>
        </w:tabs>
        <w:spacing w:line="240" w:lineRule="auto" w:before="307" w:after="0"/>
        <w:ind w:left="1542" w:right="0" w:hanging="419"/>
        <w:jc w:val="left"/>
        <w:rPr>
          <w:rFonts w:ascii="Arial" w:hAnsi="Arial"/>
          <w:sz w:val="32"/>
        </w:rPr>
      </w:pPr>
      <w:r>
        <w:rPr>
          <w:sz w:val="32"/>
        </w:rPr>
        <w:t>Beginning</w:t>
      </w:r>
      <w:r>
        <w:rPr>
          <w:spacing w:val="-12"/>
          <w:sz w:val="32"/>
        </w:rPr>
        <w:t> </w:t>
      </w:r>
      <w:r>
        <w:rPr>
          <w:sz w:val="32"/>
        </w:rPr>
        <w:t>of</w:t>
      </w:r>
      <w:r>
        <w:rPr>
          <w:spacing w:val="-12"/>
          <w:sz w:val="32"/>
        </w:rPr>
        <w:t> </w:t>
      </w:r>
      <w:r>
        <w:rPr>
          <w:sz w:val="32"/>
        </w:rPr>
        <w:t>Year</w:t>
      </w:r>
      <w:r>
        <w:rPr>
          <w:spacing w:val="-12"/>
          <w:sz w:val="32"/>
        </w:rPr>
        <w:t> </w:t>
      </w:r>
      <w:r>
        <w:rPr>
          <w:sz w:val="32"/>
        </w:rPr>
        <w:t>Classroom</w:t>
      </w:r>
      <w:r>
        <w:rPr>
          <w:spacing w:val="-12"/>
          <w:sz w:val="32"/>
        </w:rPr>
        <w:t> </w:t>
      </w:r>
      <w:r>
        <w:rPr>
          <w:spacing w:val="-2"/>
          <w:sz w:val="32"/>
        </w:rPr>
        <w:t>Observations</w:t>
      </w:r>
    </w:p>
    <w:p>
      <w:pPr>
        <w:pStyle w:val="ListParagraph"/>
        <w:numPr>
          <w:ilvl w:val="0"/>
          <w:numId w:val="42"/>
        </w:numPr>
        <w:tabs>
          <w:tab w:pos="1542" w:val="left" w:leader="none"/>
        </w:tabs>
        <w:spacing w:line="240" w:lineRule="auto" w:before="307" w:after="0"/>
        <w:ind w:left="1542" w:right="0" w:hanging="419"/>
        <w:jc w:val="left"/>
        <w:rPr>
          <w:rFonts w:ascii="Arial" w:hAnsi="Arial"/>
          <w:sz w:val="32"/>
        </w:rPr>
      </w:pPr>
      <w:r>
        <w:rPr>
          <w:sz w:val="32"/>
        </w:rPr>
        <w:t>Preschool</w:t>
      </w:r>
      <w:r>
        <w:rPr>
          <w:spacing w:val="-8"/>
          <w:sz w:val="32"/>
        </w:rPr>
        <w:t> </w:t>
      </w:r>
      <w:r>
        <w:rPr>
          <w:sz w:val="32"/>
        </w:rPr>
        <w:t>Entry</w:t>
      </w:r>
      <w:r>
        <w:rPr>
          <w:spacing w:val="-8"/>
          <w:sz w:val="32"/>
        </w:rPr>
        <w:t> </w:t>
      </w:r>
      <w:r>
        <w:rPr>
          <w:sz w:val="32"/>
        </w:rPr>
        <w:t>Assessment</w:t>
      </w:r>
      <w:r>
        <w:rPr>
          <w:spacing w:val="-7"/>
          <w:sz w:val="32"/>
        </w:rPr>
        <w:t> </w:t>
      </w:r>
      <w:r>
        <w:rPr>
          <w:sz w:val="32"/>
        </w:rPr>
        <w:t>data</w:t>
      </w:r>
      <w:r>
        <w:rPr>
          <w:spacing w:val="-8"/>
          <w:sz w:val="32"/>
        </w:rPr>
        <w:t> </w:t>
      </w:r>
      <w:r>
        <w:rPr>
          <w:sz w:val="32"/>
        </w:rPr>
        <w:t>due</w:t>
      </w:r>
      <w:r>
        <w:rPr>
          <w:spacing w:val="-7"/>
          <w:sz w:val="32"/>
        </w:rPr>
        <w:t> </w:t>
      </w:r>
      <w:r>
        <w:rPr>
          <w:sz w:val="32"/>
        </w:rPr>
        <w:t>by</w:t>
      </w:r>
      <w:r>
        <w:rPr>
          <w:spacing w:val="-8"/>
          <w:sz w:val="32"/>
        </w:rPr>
        <w:t> </w:t>
      </w:r>
      <w:r>
        <w:rPr>
          <w:sz w:val="32"/>
        </w:rPr>
        <w:t>September</w:t>
      </w:r>
      <w:r>
        <w:rPr>
          <w:spacing w:val="-7"/>
          <w:sz w:val="32"/>
        </w:rPr>
        <w:t> </w:t>
      </w:r>
      <w:r>
        <w:rPr>
          <w:spacing w:val="-4"/>
          <w:sz w:val="32"/>
        </w:rPr>
        <w:t>30th</w:t>
      </w:r>
    </w:p>
    <w:p>
      <w:pPr>
        <w:pStyle w:val="ListParagraph"/>
        <w:numPr>
          <w:ilvl w:val="0"/>
          <w:numId w:val="42"/>
        </w:numPr>
        <w:tabs>
          <w:tab w:pos="1542" w:val="left" w:leader="none"/>
        </w:tabs>
        <w:spacing w:line="240" w:lineRule="auto" w:before="307" w:after="0"/>
        <w:ind w:left="1542" w:right="0" w:hanging="419"/>
        <w:jc w:val="left"/>
        <w:rPr>
          <w:rFonts w:ascii="Arial" w:hAnsi="Arial"/>
          <w:sz w:val="32"/>
        </w:rPr>
      </w:pPr>
      <w:r>
        <w:rPr>
          <w:sz w:val="32"/>
        </w:rPr>
        <w:t>Revising</w:t>
      </w:r>
      <w:r>
        <w:rPr>
          <w:spacing w:val="-10"/>
          <w:sz w:val="32"/>
        </w:rPr>
        <w:t> </w:t>
      </w:r>
      <w:r>
        <w:rPr>
          <w:sz w:val="32"/>
        </w:rPr>
        <w:t>Grant</w:t>
      </w:r>
      <w:r>
        <w:rPr>
          <w:spacing w:val="-8"/>
          <w:sz w:val="32"/>
        </w:rPr>
        <w:t> </w:t>
      </w:r>
      <w:r>
        <w:rPr>
          <w:sz w:val="32"/>
        </w:rPr>
        <w:t>Timeline</w:t>
      </w:r>
      <w:r>
        <w:rPr>
          <w:spacing w:val="-8"/>
          <w:sz w:val="32"/>
        </w:rPr>
        <w:t> </w:t>
      </w:r>
      <w:r>
        <w:rPr>
          <w:sz w:val="32"/>
        </w:rPr>
        <w:t>and</w:t>
      </w:r>
      <w:r>
        <w:rPr>
          <w:spacing w:val="-8"/>
          <w:sz w:val="32"/>
        </w:rPr>
        <w:t> </w:t>
      </w:r>
      <w:r>
        <w:rPr>
          <w:sz w:val="32"/>
        </w:rPr>
        <w:t>Application</w:t>
      </w:r>
      <w:r>
        <w:rPr>
          <w:spacing w:val="-7"/>
          <w:sz w:val="32"/>
        </w:rPr>
        <w:t> </w:t>
      </w:r>
      <w:r>
        <w:rPr>
          <w:sz w:val="32"/>
        </w:rPr>
        <w:t>for</w:t>
      </w:r>
      <w:r>
        <w:rPr>
          <w:spacing w:val="-8"/>
          <w:sz w:val="32"/>
        </w:rPr>
        <w:t> </w:t>
      </w:r>
      <w:r>
        <w:rPr>
          <w:sz w:val="32"/>
        </w:rPr>
        <w:t>the</w:t>
      </w:r>
      <w:r>
        <w:rPr>
          <w:spacing w:val="-8"/>
          <w:sz w:val="32"/>
        </w:rPr>
        <w:t> </w:t>
      </w:r>
      <w:r>
        <w:rPr>
          <w:sz w:val="32"/>
        </w:rPr>
        <w:t>2025-26</w:t>
      </w:r>
      <w:r>
        <w:rPr>
          <w:spacing w:val="-8"/>
          <w:sz w:val="32"/>
        </w:rPr>
        <w:t> </w:t>
      </w:r>
      <w:r>
        <w:rPr>
          <w:sz w:val="32"/>
        </w:rPr>
        <w:t>School</w:t>
      </w:r>
      <w:r>
        <w:rPr>
          <w:spacing w:val="-7"/>
          <w:sz w:val="32"/>
        </w:rPr>
        <w:t> </w:t>
      </w:r>
      <w:r>
        <w:rPr>
          <w:spacing w:val="-4"/>
          <w:sz w:val="32"/>
        </w:rPr>
        <w:t>Year</w:t>
      </w:r>
    </w:p>
    <w:p>
      <w:pPr>
        <w:spacing w:after="0" w:line="240" w:lineRule="auto"/>
        <w:jc w:val="left"/>
        <w:rPr>
          <w:rFonts w:ascii="Arial" w:hAnsi="Arial"/>
          <w:sz w:val="32"/>
        </w:rPr>
        <w:sectPr>
          <w:pgSz w:w="12240" w:h="15840"/>
          <w:pgMar w:top="520" w:bottom="280" w:left="0" w:right="0"/>
        </w:sectPr>
      </w:pPr>
    </w:p>
    <w:p>
      <w:pPr>
        <w:spacing w:before="232"/>
        <w:ind w:left="470" w:right="4812" w:firstLine="0"/>
        <w:jc w:val="center"/>
        <w:rPr>
          <w:rFonts w:ascii="Arial"/>
          <w:b/>
          <w:sz w:val="25"/>
        </w:rPr>
      </w:pPr>
      <w:r>
        <w:rPr/>
        <mc:AlternateContent>
          <mc:Choice Requires="wps">
            <w:drawing>
              <wp:anchor distT="0" distB="0" distL="0" distR="0" allowOverlap="1" layoutInCell="1" locked="0" behindDoc="0" simplePos="0" relativeHeight="15750656">
                <wp:simplePos x="0" y="0"/>
                <wp:positionH relativeFrom="page">
                  <wp:posOffset>5012549</wp:posOffset>
                </wp:positionH>
                <wp:positionV relativeFrom="paragraph">
                  <wp:posOffset>-1587</wp:posOffset>
                </wp:positionV>
                <wp:extent cx="2760345" cy="4371975"/>
                <wp:effectExtent l="0" t="0" r="0" b="0"/>
                <wp:wrapNone/>
                <wp:docPr id="90" name="Group 90"/>
                <wp:cNvGraphicFramePr>
                  <a:graphicFrameLocks/>
                </wp:cNvGraphicFramePr>
                <a:graphic>
                  <a:graphicData uri="http://schemas.microsoft.com/office/word/2010/wordprocessingGroup">
                    <wpg:wgp>
                      <wpg:cNvPr id="90" name="Group 90"/>
                      <wpg:cNvGrpSpPr/>
                      <wpg:grpSpPr>
                        <a:xfrm>
                          <a:off x="0" y="0"/>
                          <a:ext cx="2760345" cy="4371975"/>
                          <a:chExt cx="2760345" cy="4371975"/>
                        </a:xfrm>
                      </wpg:grpSpPr>
                      <pic:pic>
                        <pic:nvPicPr>
                          <pic:cNvPr id="91" name="Image 91"/>
                          <pic:cNvPicPr/>
                        </pic:nvPicPr>
                        <pic:blipFill>
                          <a:blip r:embed="rId35" cstate="print"/>
                          <a:stretch>
                            <a:fillRect/>
                          </a:stretch>
                        </pic:blipFill>
                        <pic:spPr>
                          <a:xfrm>
                            <a:off x="0" y="0"/>
                            <a:ext cx="2759850" cy="4371975"/>
                          </a:xfrm>
                          <a:prstGeom prst="rect">
                            <a:avLst/>
                          </a:prstGeom>
                        </pic:spPr>
                      </pic:pic>
                      <wps:wsp>
                        <wps:cNvPr id="92" name="Textbox 92"/>
                        <wps:cNvSpPr txBox="1"/>
                        <wps:spPr>
                          <a:xfrm>
                            <a:off x="0" y="0"/>
                            <a:ext cx="2760345" cy="4371975"/>
                          </a:xfrm>
                          <a:prstGeom prst="rect">
                            <a:avLst/>
                          </a:prstGeom>
                        </wps:spPr>
                        <wps:txbx>
                          <w:txbxContent>
                            <w:p>
                              <w:pPr>
                                <w:spacing w:line="240" w:lineRule="auto" w:before="0"/>
                                <w:rPr>
                                  <w:rFonts w:ascii="Arial"/>
                                  <w:b/>
                                  <w:sz w:val="56"/>
                                </w:rPr>
                              </w:pPr>
                            </w:p>
                            <w:p>
                              <w:pPr>
                                <w:spacing w:line="240" w:lineRule="auto" w:before="0"/>
                                <w:rPr>
                                  <w:rFonts w:ascii="Arial"/>
                                  <w:b/>
                                  <w:sz w:val="56"/>
                                </w:rPr>
                              </w:pPr>
                            </w:p>
                            <w:p>
                              <w:pPr>
                                <w:spacing w:line="240" w:lineRule="auto" w:before="0"/>
                                <w:rPr>
                                  <w:rFonts w:ascii="Arial"/>
                                  <w:b/>
                                  <w:sz w:val="56"/>
                                </w:rPr>
                              </w:pPr>
                            </w:p>
                            <w:p>
                              <w:pPr>
                                <w:spacing w:line="240" w:lineRule="auto" w:before="336"/>
                                <w:rPr>
                                  <w:rFonts w:ascii="Arial"/>
                                  <w:b/>
                                  <w:sz w:val="56"/>
                                </w:rPr>
                              </w:pPr>
                            </w:p>
                            <w:p>
                              <w:pPr>
                                <w:spacing w:line="657" w:lineRule="exact" w:before="0"/>
                                <w:ind w:left="97" w:right="0" w:firstLine="0"/>
                                <w:jc w:val="center"/>
                                <w:rPr>
                                  <w:sz w:val="56"/>
                                </w:rPr>
                              </w:pPr>
                              <w:r>
                                <w:rPr>
                                  <w:color w:val="FFFFFF"/>
                                  <w:sz w:val="56"/>
                                </w:rPr>
                                <w:t>Subsidy</w:t>
                              </w:r>
                              <w:r>
                                <w:rPr>
                                  <w:color w:val="FFFFFF"/>
                                  <w:spacing w:val="-9"/>
                                  <w:sz w:val="56"/>
                                </w:rPr>
                                <w:t> </w:t>
                              </w:r>
                              <w:r>
                                <w:rPr>
                                  <w:color w:val="FFFFFF"/>
                                  <w:spacing w:val="-2"/>
                                  <w:sz w:val="56"/>
                                </w:rPr>
                                <w:t>Update</w:t>
                              </w:r>
                            </w:p>
                            <w:p>
                              <w:pPr>
                                <w:spacing w:line="400" w:lineRule="exact" w:before="0"/>
                                <w:ind w:left="97" w:right="1" w:firstLine="0"/>
                                <w:jc w:val="center"/>
                                <w:rPr>
                                  <w:sz w:val="35"/>
                                </w:rPr>
                              </w:pPr>
                              <w:r>
                                <w:rPr>
                                  <w:color w:val="FFFFFF"/>
                                  <w:sz w:val="35"/>
                                </w:rPr>
                                <w:t>-Camie</w:t>
                              </w:r>
                              <w:r>
                                <w:rPr>
                                  <w:color w:val="FFFFFF"/>
                                  <w:spacing w:val="15"/>
                                  <w:sz w:val="35"/>
                                </w:rPr>
                                <w:t> </w:t>
                              </w:r>
                              <w:r>
                                <w:rPr>
                                  <w:color w:val="FFFFFF"/>
                                  <w:spacing w:val="-4"/>
                                  <w:sz w:val="35"/>
                                </w:rPr>
                                <w:t>Galt</w:t>
                              </w:r>
                            </w:p>
                          </w:txbxContent>
                        </wps:txbx>
                        <wps:bodyPr wrap="square" lIns="0" tIns="0" rIns="0" bIns="0" rtlCol="0">
                          <a:noAutofit/>
                        </wps:bodyPr>
                      </wps:wsp>
                    </wpg:wgp>
                  </a:graphicData>
                </a:graphic>
              </wp:anchor>
            </w:drawing>
          </mc:Choice>
          <mc:Fallback>
            <w:pict>
              <v:group style="position:absolute;margin-left:394.688934pt;margin-top:-.125pt;width:217.35pt;height:344.25pt;mso-position-horizontal-relative:page;mso-position-vertical-relative:paragraph;z-index:15750656" id="docshapegroup67" coordorigin="7894,-3" coordsize="4347,6885">
                <v:shape style="position:absolute;left:7893;top:-3;width:4347;height:6885" type="#_x0000_t75" id="docshape68" stroked="false">
                  <v:imagedata r:id="rId35" o:title=""/>
                </v:shape>
                <v:shape style="position:absolute;left:7893;top:-3;width:4347;height:6885" type="#_x0000_t202" id="docshape69" filled="false" stroked="false">
                  <v:textbox inset="0,0,0,0">
                    <w:txbxContent>
                      <w:p>
                        <w:pPr>
                          <w:spacing w:line="240" w:lineRule="auto" w:before="0"/>
                          <w:rPr>
                            <w:rFonts w:ascii="Arial"/>
                            <w:b/>
                            <w:sz w:val="56"/>
                          </w:rPr>
                        </w:pPr>
                      </w:p>
                      <w:p>
                        <w:pPr>
                          <w:spacing w:line="240" w:lineRule="auto" w:before="0"/>
                          <w:rPr>
                            <w:rFonts w:ascii="Arial"/>
                            <w:b/>
                            <w:sz w:val="56"/>
                          </w:rPr>
                        </w:pPr>
                      </w:p>
                      <w:p>
                        <w:pPr>
                          <w:spacing w:line="240" w:lineRule="auto" w:before="0"/>
                          <w:rPr>
                            <w:rFonts w:ascii="Arial"/>
                            <w:b/>
                            <w:sz w:val="56"/>
                          </w:rPr>
                        </w:pPr>
                      </w:p>
                      <w:p>
                        <w:pPr>
                          <w:spacing w:line="240" w:lineRule="auto" w:before="336"/>
                          <w:rPr>
                            <w:rFonts w:ascii="Arial"/>
                            <w:b/>
                            <w:sz w:val="56"/>
                          </w:rPr>
                        </w:pPr>
                      </w:p>
                      <w:p>
                        <w:pPr>
                          <w:spacing w:line="657" w:lineRule="exact" w:before="0"/>
                          <w:ind w:left="97" w:right="0" w:firstLine="0"/>
                          <w:jc w:val="center"/>
                          <w:rPr>
                            <w:sz w:val="56"/>
                          </w:rPr>
                        </w:pPr>
                        <w:r>
                          <w:rPr>
                            <w:color w:val="FFFFFF"/>
                            <w:sz w:val="56"/>
                          </w:rPr>
                          <w:t>Subsidy</w:t>
                        </w:r>
                        <w:r>
                          <w:rPr>
                            <w:color w:val="FFFFFF"/>
                            <w:spacing w:val="-9"/>
                            <w:sz w:val="56"/>
                          </w:rPr>
                          <w:t> </w:t>
                        </w:r>
                        <w:r>
                          <w:rPr>
                            <w:color w:val="FFFFFF"/>
                            <w:spacing w:val="-2"/>
                            <w:sz w:val="56"/>
                          </w:rPr>
                          <w:t>Update</w:t>
                        </w:r>
                      </w:p>
                      <w:p>
                        <w:pPr>
                          <w:spacing w:line="400" w:lineRule="exact" w:before="0"/>
                          <w:ind w:left="97" w:right="1" w:firstLine="0"/>
                          <w:jc w:val="center"/>
                          <w:rPr>
                            <w:sz w:val="35"/>
                          </w:rPr>
                        </w:pPr>
                        <w:r>
                          <w:rPr>
                            <w:color w:val="FFFFFF"/>
                            <w:sz w:val="35"/>
                          </w:rPr>
                          <w:t>-Camie</w:t>
                        </w:r>
                        <w:r>
                          <w:rPr>
                            <w:color w:val="FFFFFF"/>
                            <w:spacing w:val="15"/>
                            <w:sz w:val="35"/>
                          </w:rPr>
                          <w:t> </w:t>
                        </w:r>
                        <w:r>
                          <w:rPr>
                            <w:color w:val="FFFFFF"/>
                            <w:spacing w:val="-4"/>
                            <w:sz w:val="35"/>
                          </w:rPr>
                          <w:t>Galt</w:t>
                        </w:r>
                      </w:p>
                    </w:txbxContent>
                  </v:textbox>
                  <w10:wrap type="none"/>
                </v:shape>
                <w10:wrap type="none"/>
              </v:group>
            </w:pict>
          </mc:Fallback>
        </mc:AlternateContent>
      </w:r>
      <w:r>
        <w:rPr>
          <w:rFonts w:ascii="Arial"/>
          <w:b/>
          <w:sz w:val="25"/>
        </w:rPr>
        <w:t>Effective</w:t>
      </w:r>
      <w:r>
        <w:rPr>
          <w:rFonts w:ascii="Arial"/>
          <w:b/>
          <w:spacing w:val="-5"/>
          <w:sz w:val="25"/>
        </w:rPr>
        <w:t> </w:t>
      </w:r>
      <w:r>
        <w:rPr>
          <w:rFonts w:ascii="Arial"/>
          <w:b/>
          <w:sz w:val="25"/>
        </w:rPr>
        <w:t>October</w:t>
      </w:r>
      <w:r>
        <w:rPr>
          <w:rFonts w:ascii="Arial"/>
          <w:b/>
          <w:spacing w:val="-5"/>
          <w:sz w:val="25"/>
        </w:rPr>
        <w:t> </w:t>
      </w:r>
      <w:r>
        <w:rPr>
          <w:rFonts w:ascii="Arial"/>
          <w:b/>
          <w:sz w:val="25"/>
        </w:rPr>
        <w:t>1,</w:t>
      </w:r>
      <w:r>
        <w:rPr>
          <w:rFonts w:ascii="Arial"/>
          <w:b/>
          <w:spacing w:val="-5"/>
          <w:sz w:val="25"/>
        </w:rPr>
        <w:t> </w:t>
      </w:r>
      <w:r>
        <w:rPr>
          <w:rFonts w:ascii="Arial"/>
          <w:b/>
          <w:spacing w:val="-4"/>
          <w:sz w:val="25"/>
        </w:rPr>
        <w:t>2024</w:t>
      </w:r>
    </w:p>
    <w:p>
      <w:pPr>
        <w:pStyle w:val="ListParagraph"/>
        <w:numPr>
          <w:ilvl w:val="0"/>
          <w:numId w:val="43"/>
        </w:numPr>
        <w:tabs>
          <w:tab w:pos="701" w:val="left" w:leader="none"/>
        </w:tabs>
        <w:spacing w:line="280" w:lineRule="exact" w:before="256" w:after="0"/>
        <w:ind w:left="701" w:right="0" w:hanging="458"/>
        <w:jc w:val="left"/>
        <w:rPr>
          <w:rFonts w:ascii="Arial" w:hAnsi="Arial"/>
          <w:sz w:val="25"/>
        </w:rPr>
      </w:pPr>
      <w:r>
        <w:rPr>
          <w:rFonts w:ascii="Arial" w:hAnsi="Arial"/>
          <w:sz w:val="25"/>
        </w:rPr>
        <w:t>Subsidy</w:t>
      </w:r>
      <w:r>
        <w:rPr>
          <w:rFonts w:ascii="Arial" w:hAnsi="Arial"/>
          <w:spacing w:val="-2"/>
          <w:sz w:val="25"/>
        </w:rPr>
        <w:t> </w:t>
      </w:r>
      <w:r>
        <w:rPr>
          <w:rFonts w:ascii="Arial" w:hAnsi="Arial"/>
          <w:sz w:val="25"/>
        </w:rPr>
        <w:t>Rate</w:t>
      </w:r>
      <w:r>
        <w:rPr>
          <w:rFonts w:ascii="Arial" w:hAnsi="Arial"/>
          <w:spacing w:val="-2"/>
          <w:sz w:val="25"/>
        </w:rPr>
        <w:t> </w:t>
      </w:r>
      <w:r>
        <w:rPr>
          <w:rFonts w:ascii="Arial" w:hAnsi="Arial"/>
          <w:sz w:val="25"/>
        </w:rPr>
        <w:t>increase</w:t>
      </w:r>
      <w:r>
        <w:rPr>
          <w:rFonts w:ascii="Arial" w:hAnsi="Arial"/>
          <w:spacing w:val="-1"/>
          <w:sz w:val="25"/>
        </w:rPr>
        <w:t> </w:t>
      </w:r>
      <w:r>
        <w:rPr>
          <w:rFonts w:ascii="Arial" w:hAnsi="Arial"/>
          <w:sz w:val="25"/>
        </w:rPr>
        <w:t>for</w:t>
      </w:r>
      <w:r>
        <w:rPr>
          <w:rFonts w:ascii="Arial" w:hAnsi="Arial"/>
          <w:spacing w:val="-2"/>
          <w:sz w:val="25"/>
        </w:rPr>
        <w:t> </w:t>
      </w:r>
      <w:r>
        <w:rPr>
          <w:rFonts w:ascii="Arial" w:hAnsi="Arial"/>
          <w:sz w:val="25"/>
        </w:rPr>
        <w:t>all</w:t>
      </w:r>
      <w:r>
        <w:rPr>
          <w:rFonts w:ascii="Arial" w:hAnsi="Arial"/>
          <w:spacing w:val="-1"/>
          <w:sz w:val="25"/>
        </w:rPr>
        <w:t> </w:t>
      </w:r>
      <w:r>
        <w:rPr>
          <w:rFonts w:ascii="Arial" w:hAnsi="Arial"/>
          <w:sz w:val="25"/>
        </w:rPr>
        <w:t>ages</w:t>
      </w:r>
      <w:r>
        <w:rPr>
          <w:rFonts w:ascii="Arial" w:hAnsi="Arial"/>
          <w:spacing w:val="-2"/>
          <w:sz w:val="25"/>
        </w:rPr>
        <w:t> </w:t>
      </w:r>
      <w:r>
        <w:rPr>
          <w:rFonts w:ascii="Arial" w:hAnsi="Arial"/>
          <w:sz w:val="25"/>
        </w:rPr>
        <w:t>groups</w:t>
      </w:r>
      <w:r>
        <w:rPr>
          <w:rFonts w:ascii="Arial" w:hAnsi="Arial"/>
          <w:spacing w:val="-1"/>
          <w:sz w:val="25"/>
        </w:rPr>
        <w:t> </w:t>
      </w:r>
      <w:r>
        <w:rPr>
          <w:rFonts w:ascii="Arial" w:hAnsi="Arial"/>
          <w:sz w:val="25"/>
        </w:rPr>
        <w:t>and</w:t>
      </w:r>
      <w:r>
        <w:rPr>
          <w:rFonts w:ascii="Arial" w:hAnsi="Arial"/>
          <w:spacing w:val="-2"/>
          <w:sz w:val="25"/>
        </w:rPr>
        <w:t> </w:t>
      </w:r>
      <w:r>
        <w:rPr>
          <w:rFonts w:ascii="Arial" w:hAnsi="Arial"/>
          <w:sz w:val="25"/>
        </w:rPr>
        <w:t>provider</w:t>
      </w:r>
      <w:r>
        <w:rPr>
          <w:rFonts w:ascii="Arial" w:hAnsi="Arial"/>
          <w:spacing w:val="-1"/>
          <w:sz w:val="25"/>
        </w:rPr>
        <w:t> </w:t>
      </w:r>
      <w:r>
        <w:rPr>
          <w:rFonts w:ascii="Arial" w:hAnsi="Arial"/>
          <w:spacing w:val="-2"/>
          <w:sz w:val="25"/>
        </w:rPr>
        <w:t>types</w:t>
      </w:r>
    </w:p>
    <w:p>
      <w:pPr>
        <w:pStyle w:val="ListParagraph"/>
        <w:numPr>
          <w:ilvl w:val="0"/>
          <w:numId w:val="43"/>
        </w:numPr>
        <w:tabs>
          <w:tab w:pos="701" w:val="left" w:leader="none"/>
        </w:tabs>
        <w:spacing w:line="280" w:lineRule="exact" w:before="0" w:after="0"/>
        <w:ind w:left="701" w:right="0" w:hanging="458"/>
        <w:jc w:val="left"/>
        <w:rPr>
          <w:rFonts w:ascii="Arial" w:hAnsi="Arial"/>
          <w:sz w:val="25"/>
        </w:rPr>
      </w:pPr>
      <w:r>
        <w:rPr>
          <w:rFonts w:ascii="Arial" w:hAnsi="Arial"/>
          <w:sz w:val="25"/>
        </w:rPr>
        <w:t>New</w:t>
      </w:r>
      <w:r>
        <w:rPr>
          <w:rFonts w:ascii="Arial" w:hAnsi="Arial"/>
          <w:spacing w:val="-2"/>
          <w:sz w:val="25"/>
        </w:rPr>
        <w:t> </w:t>
      </w:r>
      <w:r>
        <w:rPr>
          <w:rFonts w:ascii="Arial" w:hAnsi="Arial"/>
          <w:sz w:val="25"/>
        </w:rPr>
        <w:t>Income</w:t>
      </w:r>
      <w:r>
        <w:rPr>
          <w:rFonts w:ascii="Arial" w:hAnsi="Arial"/>
          <w:spacing w:val="-2"/>
          <w:sz w:val="25"/>
        </w:rPr>
        <w:t> </w:t>
      </w:r>
      <w:r>
        <w:rPr>
          <w:rFonts w:ascii="Arial" w:hAnsi="Arial"/>
          <w:sz w:val="25"/>
        </w:rPr>
        <w:t>Eligibility</w:t>
      </w:r>
      <w:r>
        <w:rPr>
          <w:rFonts w:ascii="Arial" w:hAnsi="Arial"/>
          <w:spacing w:val="-2"/>
          <w:sz w:val="25"/>
        </w:rPr>
        <w:t> </w:t>
      </w:r>
      <w:r>
        <w:rPr>
          <w:rFonts w:ascii="Arial" w:hAnsi="Arial"/>
          <w:sz w:val="25"/>
        </w:rPr>
        <w:t>limits</w:t>
      </w:r>
      <w:r>
        <w:rPr>
          <w:rFonts w:ascii="Arial" w:hAnsi="Arial"/>
          <w:spacing w:val="-2"/>
          <w:sz w:val="25"/>
        </w:rPr>
        <w:t> </w:t>
      </w:r>
      <w:r>
        <w:rPr>
          <w:rFonts w:ascii="Arial" w:hAnsi="Arial"/>
          <w:sz w:val="25"/>
        </w:rPr>
        <w:t>and</w:t>
      </w:r>
      <w:r>
        <w:rPr>
          <w:rFonts w:ascii="Arial" w:hAnsi="Arial"/>
          <w:spacing w:val="-1"/>
          <w:sz w:val="25"/>
        </w:rPr>
        <w:t> </w:t>
      </w:r>
      <w:r>
        <w:rPr>
          <w:rFonts w:ascii="Arial" w:hAnsi="Arial"/>
          <w:spacing w:val="-2"/>
          <w:sz w:val="25"/>
        </w:rPr>
        <w:t>Copayments</w:t>
      </w:r>
    </w:p>
    <w:p>
      <w:pPr>
        <w:spacing w:line="228" w:lineRule="auto" w:before="269"/>
        <w:ind w:left="1374" w:right="5714" w:hanging="3"/>
        <w:jc w:val="center"/>
        <w:rPr>
          <w:rFonts w:ascii="Arial"/>
          <w:sz w:val="25"/>
        </w:rPr>
      </w:pPr>
      <w:r>
        <w:rPr>
          <w:rFonts w:ascii="Arial"/>
          <w:sz w:val="25"/>
        </w:rPr>
        <w:t>Tables can be found at </w:t>
      </w:r>
      <w:r>
        <w:rPr>
          <w:rFonts w:ascii="Arial"/>
          <w:color w:val="0563C1"/>
          <w:spacing w:val="-2"/>
          <w:sz w:val="25"/>
          <w:u w:val="thick" w:color="0563C1"/>
        </w:rPr>
        <w:t>https://jobs.utah.gov/occ/provider/subsidy.html</w:t>
      </w:r>
    </w:p>
    <w:p>
      <w:pPr>
        <w:pStyle w:val="BodyText"/>
        <w:spacing w:before="243"/>
        <w:rPr>
          <w:rFonts w:ascii="Arial"/>
          <w:sz w:val="25"/>
        </w:rPr>
      </w:pPr>
    </w:p>
    <w:p>
      <w:pPr>
        <w:spacing w:before="0"/>
        <w:ind w:left="470" w:right="4812" w:firstLine="0"/>
        <w:jc w:val="center"/>
        <w:rPr>
          <w:rFonts w:ascii="Arial"/>
          <w:b/>
          <w:sz w:val="25"/>
        </w:rPr>
      </w:pPr>
      <w:r>
        <w:rPr>
          <w:rFonts w:ascii="Arial"/>
          <w:b/>
          <w:sz w:val="25"/>
        </w:rPr>
        <w:t>Effective</w:t>
      </w:r>
      <w:r>
        <w:rPr>
          <w:rFonts w:ascii="Arial"/>
          <w:b/>
          <w:spacing w:val="-6"/>
          <w:sz w:val="25"/>
        </w:rPr>
        <w:t> </w:t>
      </w:r>
      <w:r>
        <w:rPr>
          <w:rFonts w:ascii="Arial"/>
          <w:b/>
          <w:sz w:val="25"/>
        </w:rPr>
        <w:t>November</w:t>
      </w:r>
      <w:r>
        <w:rPr>
          <w:rFonts w:ascii="Arial"/>
          <w:b/>
          <w:spacing w:val="-5"/>
          <w:sz w:val="25"/>
        </w:rPr>
        <w:t> </w:t>
      </w:r>
      <w:r>
        <w:rPr>
          <w:rFonts w:ascii="Arial"/>
          <w:b/>
          <w:sz w:val="25"/>
        </w:rPr>
        <w:t>1,</w:t>
      </w:r>
      <w:r>
        <w:rPr>
          <w:rFonts w:ascii="Arial"/>
          <w:b/>
          <w:spacing w:val="-5"/>
          <w:sz w:val="25"/>
        </w:rPr>
        <w:t> </w:t>
      </w:r>
      <w:r>
        <w:rPr>
          <w:rFonts w:ascii="Arial"/>
          <w:b/>
          <w:spacing w:val="-4"/>
          <w:sz w:val="25"/>
        </w:rPr>
        <w:t>2024</w:t>
      </w:r>
    </w:p>
    <w:p>
      <w:pPr>
        <w:pStyle w:val="ListParagraph"/>
        <w:numPr>
          <w:ilvl w:val="0"/>
          <w:numId w:val="43"/>
        </w:numPr>
        <w:tabs>
          <w:tab w:pos="701" w:val="left" w:leader="none"/>
        </w:tabs>
        <w:spacing w:line="228" w:lineRule="auto" w:before="268" w:after="0"/>
        <w:ind w:left="701" w:right="5086" w:hanging="459"/>
        <w:jc w:val="left"/>
        <w:rPr>
          <w:rFonts w:ascii="Arial" w:hAnsi="Arial"/>
          <w:sz w:val="25"/>
        </w:rPr>
      </w:pPr>
      <w:r>
        <w:rPr>
          <w:rFonts w:ascii="Arial" w:hAnsi="Arial"/>
          <w:sz w:val="25"/>
        </w:rPr>
        <w:t>Administrative Rules are currently out for public comment. Changes include:</w:t>
      </w:r>
    </w:p>
    <w:p>
      <w:pPr>
        <w:pStyle w:val="ListParagraph"/>
        <w:numPr>
          <w:ilvl w:val="1"/>
          <w:numId w:val="43"/>
        </w:numPr>
        <w:tabs>
          <w:tab w:pos="1313" w:val="left" w:leader="none"/>
        </w:tabs>
        <w:spacing w:line="228" w:lineRule="auto" w:before="0" w:after="0"/>
        <w:ind w:left="1313" w:right="4642" w:hanging="459"/>
        <w:jc w:val="left"/>
        <w:rPr>
          <w:rFonts w:ascii="Arial" w:hAnsi="Arial"/>
          <w:sz w:val="25"/>
        </w:rPr>
      </w:pPr>
      <w:r>
        <w:rPr>
          <w:rFonts w:ascii="Arial" w:hAnsi="Arial"/>
          <w:sz w:val="25"/>
        </w:rPr>
        <w:t>Monthly certification in the DWS Provider Portal will start on the 20th of the month.</w:t>
      </w:r>
    </w:p>
    <w:p>
      <w:pPr>
        <w:pStyle w:val="ListParagraph"/>
        <w:numPr>
          <w:ilvl w:val="1"/>
          <w:numId w:val="43"/>
        </w:numPr>
        <w:tabs>
          <w:tab w:pos="1313" w:val="left" w:leader="none"/>
        </w:tabs>
        <w:spacing w:line="228" w:lineRule="auto" w:before="0" w:after="0"/>
        <w:ind w:left="1313" w:right="5594" w:hanging="459"/>
        <w:jc w:val="left"/>
        <w:rPr>
          <w:rFonts w:ascii="Arial" w:hAnsi="Arial"/>
          <w:sz w:val="25"/>
        </w:rPr>
      </w:pPr>
      <w:r>
        <w:rPr>
          <w:rFonts w:ascii="Arial" w:hAnsi="Arial"/>
          <w:sz w:val="25"/>
        </w:rPr>
        <w:t>Ineligibility</w:t>
      </w:r>
      <w:r>
        <w:rPr>
          <w:rFonts w:ascii="Arial" w:hAnsi="Arial"/>
          <w:spacing w:val="-1"/>
          <w:sz w:val="25"/>
        </w:rPr>
        <w:t> </w:t>
      </w:r>
      <w:r>
        <w:rPr>
          <w:rFonts w:ascii="Arial" w:hAnsi="Arial"/>
          <w:sz w:val="25"/>
        </w:rPr>
        <w:t>for</w:t>
      </w:r>
      <w:r>
        <w:rPr>
          <w:rFonts w:ascii="Arial" w:hAnsi="Arial"/>
          <w:spacing w:val="-1"/>
          <w:sz w:val="25"/>
        </w:rPr>
        <w:t> </w:t>
      </w:r>
      <w:r>
        <w:rPr>
          <w:rFonts w:ascii="Arial" w:hAnsi="Arial"/>
          <w:sz w:val="25"/>
        </w:rPr>
        <w:t>OCC</w:t>
      </w:r>
      <w:r>
        <w:rPr>
          <w:rFonts w:ascii="Arial" w:hAnsi="Arial"/>
          <w:spacing w:val="-1"/>
          <w:sz w:val="25"/>
        </w:rPr>
        <w:t> </w:t>
      </w:r>
      <w:r>
        <w:rPr>
          <w:rFonts w:ascii="Arial" w:hAnsi="Arial"/>
          <w:sz w:val="25"/>
        </w:rPr>
        <w:t>grants</w:t>
      </w:r>
      <w:r>
        <w:rPr>
          <w:rFonts w:ascii="Arial" w:hAnsi="Arial"/>
          <w:spacing w:val="-1"/>
          <w:sz w:val="25"/>
        </w:rPr>
        <w:t> </w:t>
      </w:r>
      <w:r>
        <w:rPr>
          <w:rFonts w:ascii="Arial" w:hAnsi="Arial"/>
          <w:sz w:val="25"/>
        </w:rPr>
        <w:t>for</w:t>
      </w:r>
      <w:r>
        <w:rPr>
          <w:rFonts w:ascii="Arial" w:hAnsi="Arial"/>
          <w:spacing w:val="-1"/>
          <w:sz w:val="25"/>
        </w:rPr>
        <w:t> </w:t>
      </w:r>
      <w:r>
        <w:rPr>
          <w:rFonts w:ascii="Arial" w:hAnsi="Arial"/>
          <w:sz w:val="25"/>
        </w:rPr>
        <w:t>non-repayment</w:t>
      </w:r>
      <w:r>
        <w:rPr>
          <w:rFonts w:ascii="Arial" w:hAnsi="Arial"/>
          <w:spacing w:val="-1"/>
          <w:sz w:val="25"/>
        </w:rPr>
        <w:t> </w:t>
      </w:r>
      <w:r>
        <w:rPr>
          <w:rFonts w:ascii="Arial" w:hAnsi="Arial"/>
          <w:sz w:val="25"/>
        </w:rPr>
        <w:t>of adjudicated overpayments</w:t>
      </w:r>
    </w:p>
    <w:p>
      <w:pPr>
        <w:pStyle w:val="ListParagraph"/>
        <w:numPr>
          <w:ilvl w:val="1"/>
          <w:numId w:val="43"/>
        </w:numPr>
        <w:tabs>
          <w:tab w:pos="1313" w:val="left" w:leader="none"/>
        </w:tabs>
        <w:spacing w:line="228" w:lineRule="auto" w:before="0" w:after="0"/>
        <w:ind w:left="1313" w:right="4612" w:hanging="459"/>
        <w:jc w:val="left"/>
        <w:rPr>
          <w:rFonts w:ascii="Arial" w:hAnsi="Arial"/>
          <w:sz w:val="25"/>
        </w:rPr>
      </w:pPr>
      <w:r>
        <w:rPr>
          <w:rFonts w:ascii="Arial" w:hAnsi="Arial"/>
          <w:sz w:val="25"/>
        </w:rPr>
        <w:t>A</w:t>
      </w:r>
      <w:r>
        <w:rPr>
          <w:rFonts w:ascii="Arial" w:hAnsi="Arial"/>
          <w:spacing w:val="-14"/>
          <w:sz w:val="25"/>
        </w:rPr>
        <w:t> </w:t>
      </w:r>
      <w:r>
        <w:rPr>
          <w:rFonts w:ascii="Arial" w:hAnsi="Arial"/>
          <w:sz w:val="25"/>
        </w:rPr>
        <w:t>center director may be eligible for child care as long as they do not have a financial interest in the center.</w:t>
      </w:r>
    </w:p>
    <w:p>
      <w:pPr>
        <w:pStyle w:val="BodyText"/>
        <w:spacing w:before="147"/>
        <w:rPr>
          <w:rFonts w:ascii="Arial"/>
          <w:sz w:val="25"/>
        </w:rPr>
      </w:pPr>
    </w:p>
    <w:p>
      <w:pPr>
        <w:spacing w:line="228" w:lineRule="auto" w:before="0"/>
        <w:ind w:left="0" w:right="4345" w:firstLine="0"/>
        <w:jc w:val="center"/>
        <w:rPr>
          <w:rFonts w:ascii="Arial"/>
          <w:b/>
          <w:sz w:val="25"/>
        </w:rPr>
      </w:pPr>
      <w:r>
        <w:rPr>
          <w:rFonts w:ascii="Arial"/>
          <w:b/>
          <w:sz w:val="25"/>
        </w:rPr>
        <w:t>DWS Provider Guide and flyer updates will be published before October 1.</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11"/>
        <w:rPr>
          <w:rFonts w:ascii="Arial"/>
          <w:b/>
          <w:sz w:val="20"/>
        </w:rPr>
      </w:pPr>
      <w:r>
        <w:rPr/>
        <mc:AlternateContent>
          <mc:Choice Requires="wps">
            <w:drawing>
              <wp:anchor distT="0" distB="0" distL="0" distR="0" allowOverlap="1" layoutInCell="1" locked="0" behindDoc="1" simplePos="0" relativeHeight="487609344">
                <wp:simplePos x="0" y="0"/>
                <wp:positionH relativeFrom="page">
                  <wp:posOffset>0</wp:posOffset>
                </wp:positionH>
                <wp:positionV relativeFrom="paragraph">
                  <wp:posOffset>231762</wp:posOffset>
                </wp:positionV>
                <wp:extent cx="7524115" cy="4371975"/>
                <wp:effectExtent l="0" t="0" r="0" b="0"/>
                <wp:wrapTopAndBottom/>
                <wp:docPr id="93" name="Group 93"/>
                <wp:cNvGraphicFramePr>
                  <a:graphicFrameLocks/>
                </wp:cNvGraphicFramePr>
                <a:graphic>
                  <a:graphicData uri="http://schemas.microsoft.com/office/word/2010/wordprocessingGroup">
                    <wpg:wgp>
                      <wpg:cNvPr id="93" name="Group 93"/>
                      <wpg:cNvGrpSpPr/>
                      <wpg:grpSpPr>
                        <a:xfrm>
                          <a:off x="0" y="0"/>
                          <a:ext cx="7524115" cy="4371975"/>
                          <a:chExt cx="7524115" cy="4371975"/>
                        </a:xfrm>
                      </wpg:grpSpPr>
                      <pic:pic>
                        <pic:nvPicPr>
                          <pic:cNvPr id="94" name="Image 94"/>
                          <pic:cNvPicPr/>
                        </pic:nvPicPr>
                        <pic:blipFill>
                          <a:blip r:embed="rId36" cstate="print"/>
                          <a:stretch>
                            <a:fillRect/>
                          </a:stretch>
                        </pic:blipFill>
                        <pic:spPr>
                          <a:xfrm>
                            <a:off x="0" y="0"/>
                            <a:ext cx="7523683" cy="4371975"/>
                          </a:xfrm>
                          <a:prstGeom prst="rect">
                            <a:avLst/>
                          </a:prstGeom>
                        </pic:spPr>
                      </pic:pic>
                      <wps:wsp>
                        <wps:cNvPr id="95" name="Textbox 95"/>
                        <wps:cNvSpPr txBox="1"/>
                        <wps:spPr>
                          <a:xfrm>
                            <a:off x="0" y="0"/>
                            <a:ext cx="7524115" cy="4371975"/>
                          </a:xfrm>
                          <a:prstGeom prst="rect">
                            <a:avLst/>
                          </a:prstGeom>
                        </wps:spPr>
                        <wps:txbx>
                          <w:txbxContent>
                            <w:p>
                              <w:pPr>
                                <w:spacing w:line="240" w:lineRule="auto" w:before="0"/>
                                <w:rPr>
                                  <w:rFonts w:ascii="Arial"/>
                                  <w:b/>
                                  <w:sz w:val="61"/>
                                </w:rPr>
                              </w:pPr>
                            </w:p>
                            <w:p>
                              <w:pPr>
                                <w:spacing w:line="240" w:lineRule="auto" w:before="0"/>
                                <w:rPr>
                                  <w:rFonts w:ascii="Arial"/>
                                  <w:b/>
                                  <w:sz w:val="61"/>
                                </w:rPr>
                              </w:pPr>
                            </w:p>
                            <w:p>
                              <w:pPr>
                                <w:spacing w:line="240" w:lineRule="auto" w:before="0"/>
                                <w:rPr>
                                  <w:rFonts w:ascii="Arial"/>
                                  <w:b/>
                                  <w:sz w:val="61"/>
                                </w:rPr>
                              </w:pPr>
                            </w:p>
                            <w:p>
                              <w:pPr>
                                <w:spacing w:line="240" w:lineRule="auto" w:before="254"/>
                                <w:rPr>
                                  <w:rFonts w:ascii="Arial"/>
                                  <w:b/>
                                  <w:sz w:val="61"/>
                                </w:rPr>
                              </w:pPr>
                            </w:p>
                            <w:p>
                              <w:pPr>
                                <w:spacing w:before="0"/>
                                <w:ind w:left="1058" w:right="0" w:firstLine="0"/>
                                <w:jc w:val="left"/>
                                <w:rPr>
                                  <w:sz w:val="61"/>
                                </w:rPr>
                              </w:pPr>
                              <w:r>
                                <w:rPr>
                                  <w:color w:val="FFFFFF"/>
                                  <w:sz w:val="61"/>
                                </w:rPr>
                                <w:t>Agency</w:t>
                              </w:r>
                              <w:r>
                                <w:rPr>
                                  <w:color w:val="FFFFFF"/>
                                  <w:spacing w:val="-10"/>
                                  <w:sz w:val="61"/>
                                </w:rPr>
                                <w:t> </w:t>
                              </w:r>
                              <w:r>
                                <w:rPr>
                                  <w:color w:val="FFFFFF"/>
                                  <w:spacing w:val="-2"/>
                                  <w:sz w:val="61"/>
                                </w:rPr>
                                <w:t>Updates</w:t>
                              </w:r>
                            </w:p>
                          </w:txbxContent>
                        </wps:txbx>
                        <wps:bodyPr wrap="square" lIns="0" tIns="0" rIns="0" bIns="0" rtlCol="0">
                          <a:noAutofit/>
                        </wps:bodyPr>
                      </wps:wsp>
                    </wpg:wgp>
                  </a:graphicData>
                </a:graphic>
              </wp:anchor>
            </w:drawing>
          </mc:Choice>
          <mc:Fallback>
            <w:pict>
              <v:group style="position:absolute;margin-left:0pt;margin-top:18.249023pt;width:592.450pt;height:344.25pt;mso-position-horizontal-relative:page;mso-position-vertical-relative:paragraph;z-index:-15707136;mso-wrap-distance-left:0;mso-wrap-distance-right:0" id="docshapegroup70" coordorigin="0,365" coordsize="11849,6885">
                <v:shape style="position:absolute;left:0;top:364;width:11849;height:6885" type="#_x0000_t75" id="docshape71" stroked="false">
                  <v:imagedata r:id="rId36" o:title=""/>
                </v:shape>
                <v:shape style="position:absolute;left:0;top:364;width:11849;height:6885" type="#_x0000_t202" id="docshape72" filled="false" stroked="false">
                  <v:textbox inset="0,0,0,0">
                    <w:txbxContent>
                      <w:p>
                        <w:pPr>
                          <w:spacing w:line="240" w:lineRule="auto" w:before="0"/>
                          <w:rPr>
                            <w:rFonts w:ascii="Arial"/>
                            <w:b/>
                            <w:sz w:val="61"/>
                          </w:rPr>
                        </w:pPr>
                      </w:p>
                      <w:p>
                        <w:pPr>
                          <w:spacing w:line="240" w:lineRule="auto" w:before="0"/>
                          <w:rPr>
                            <w:rFonts w:ascii="Arial"/>
                            <w:b/>
                            <w:sz w:val="61"/>
                          </w:rPr>
                        </w:pPr>
                      </w:p>
                      <w:p>
                        <w:pPr>
                          <w:spacing w:line="240" w:lineRule="auto" w:before="0"/>
                          <w:rPr>
                            <w:rFonts w:ascii="Arial"/>
                            <w:b/>
                            <w:sz w:val="61"/>
                          </w:rPr>
                        </w:pPr>
                      </w:p>
                      <w:p>
                        <w:pPr>
                          <w:spacing w:line="240" w:lineRule="auto" w:before="254"/>
                          <w:rPr>
                            <w:rFonts w:ascii="Arial"/>
                            <w:b/>
                            <w:sz w:val="61"/>
                          </w:rPr>
                        </w:pPr>
                      </w:p>
                      <w:p>
                        <w:pPr>
                          <w:spacing w:before="0"/>
                          <w:ind w:left="1058" w:right="0" w:firstLine="0"/>
                          <w:jc w:val="left"/>
                          <w:rPr>
                            <w:sz w:val="61"/>
                          </w:rPr>
                        </w:pPr>
                        <w:r>
                          <w:rPr>
                            <w:color w:val="FFFFFF"/>
                            <w:sz w:val="61"/>
                          </w:rPr>
                          <w:t>Agency</w:t>
                        </w:r>
                        <w:r>
                          <w:rPr>
                            <w:color w:val="FFFFFF"/>
                            <w:spacing w:val="-10"/>
                            <w:sz w:val="61"/>
                          </w:rPr>
                          <w:t> </w:t>
                        </w:r>
                        <w:r>
                          <w:rPr>
                            <w:color w:val="FFFFFF"/>
                            <w:spacing w:val="-2"/>
                            <w:sz w:val="61"/>
                          </w:rPr>
                          <w:t>Updates</w:t>
                        </w:r>
                      </w:p>
                    </w:txbxContent>
                  </v:textbox>
                  <w10:wrap type="none"/>
                </v:shape>
                <w10:wrap type="topAndBottom"/>
              </v:group>
            </w:pict>
          </mc:Fallback>
        </mc:AlternateContent>
      </w:r>
    </w:p>
    <w:p>
      <w:pPr>
        <w:spacing w:after="0"/>
        <w:rPr>
          <w:rFonts w:ascii="Arial"/>
          <w:sz w:val="20"/>
        </w:rPr>
        <w:sectPr>
          <w:pgSz w:w="12240" w:h="15840"/>
          <w:pgMar w:top="520" w:bottom="280" w:left="0" w:right="0"/>
        </w:sectPr>
      </w:pPr>
    </w:p>
    <w:p>
      <w:pPr>
        <w:pStyle w:val="BodyText"/>
        <w:rPr>
          <w:rFonts w:ascii="Arial"/>
          <w:b/>
          <w:sz w:val="51"/>
        </w:rPr>
      </w:pPr>
      <w:r>
        <w:rPr/>
        <mc:AlternateContent>
          <mc:Choice Requires="wps">
            <w:drawing>
              <wp:anchor distT="0" distB="0" distL="0" distR="0" allowOverlap="1" layoutInCell="1" locked="0" behindDoc="0" simplePos="0" relativeHeight="15751168">
                <wp:simplePos x="0" y="0"/>
                <wp:positionH relativeFrom="page">
                  <wp:posOffset>4951483</wp:posOffset>
                </wp:positionH>
                <wp:positionV relativeFrom="page">
                  <wp:posOffset>328612</wp:posOffset>
                </wp:positionV>
                <wp:extent cx="2821305" cy="4371975"/>
                <wp:effectExtent l="0" t="0" r="0" b="0"/>
                <wp:wrapNone/>
                <wp:docPr id="96" name="Group 96"/>
                <wp:cNvGraphicFramePr>
                  <a:graphicFrameLocks/>
                </wp:cNvGraphicFramePr>
                <a:graphic>
                  <a:graphicData uri="http://schemas.microsoft.com/office/word/2010/wordprocessingGroup">
                    <wpg:wgp>
                      <wpg:cNvPr id="96" name="Group 96"/>
                      <wpg:cNvGrpSpPr/>
                      <wpg:grpSpPr>
                        <a:xfrm>
                          <a:off x="0" y="0"/>
                          <a:ext cx="2821305" cy="4371975"/>
                          <a:chExt cx="2821305" cy="4371975"/>
                        </a:xfrm>
                      </wpg:grpSpPr>
                      <pic:pic>
                        <pic:nvPicPr>
                          <pic:cNvPr id="97" name="Image 97"/>
                          <pic:cNvPicPr/>
                        </pic:nvPicPr>
                        <pic:blipFill>
                          <a:blip r:embed="rId37" cstate="print"/>
                          <a:stretch>
                            <a:fillRect/>
                          </a:stretch>
                        </pic:blipFill>
                        <pic:spPr>
                          <a:xfrm>
                            <a:off x="0" y="0"/>
                            <a:ext cx="2820917" cy="4371975"/>
                          </a:xfrm>
                          <a:prstGeom prst="rect">
                            <a:avLst/>
                          </a:prstGeom>
                        </pic:spPr>
                      </pic:pic>
                      <wps:wsp>
                        <wps:cNvPr id="98" name="Textbox 98"/>
                        <wps:cNvSpPr txBox="1"/>
                        <wps:spPr>
                          <a:xfrm>
                            <a:off x="0" y="0"/>
                            <a:ext cx="2821305" cy="4371975"/>
                          </a:xfrm>
                          <a:prstGeom prst="rect">
                            <a:avLst/>
                          </a:prstGeom>
                        </wps:spPr>
                        <wps:txbx>
                          <w:txbxContent>
                            <w:p>
                              <w:pPr>
                                <w:spacing w:line="240" w:lineRule="auto" w:before="0"/>
                                <w:rPr>
                                  <w:rFonts w:ascii="Arial"/>
                                  <w:sz w:val="61"/>
                                </w:rPr>
                              </w:pPr>
                            </w:p>
                            <w:p>
                              <w:pPr>
                                <w:spacing w:line="240" w:lineRule="auto" w:before="0"/>
                                <w:rPr>
                                  <w:rFonts w:ascii="Arial"/>
                                  <w:sz w:val="61"/>
                                </w:rPr>
                              </w:pPr>
                            </w:p>
                            <w:p>
                              <w:pPr>
                                <w:spacing w:line="240" w:lineRule="auto" w:before="0"/>
                                <w:rPr>
                                  <w:rFonts w:ascii="Arial"/>
                                  <w:sz w:val="61"/>
                                </w:rPr>
                              </w:pPr>
                            </w:p>
                            <w:p>
                              <w:pPr>
                                <w:spacing w:line="240" w:lineRule="auto" w:before="61"/>
                                <w:rPr>
                                  <w:rFonts w:ascii="Arial"/>
                                  <w:sz w:val="61"/>
                                </w:rPr>
                              </w:pPr>
                            </w:p>
                            <w:p>
                              <w:pPr>
                                <w:spacing w:line="716" w:lineRule="exact" w:before="0"/>
                                <w:ind w:left="135" w:right="0" w:firstLine="0"/>
                                <w:jc w:val="center"/>
                                <w:rPr>
                                  <w:sz w:val="61"/>
                                </w:rPr>
                              </w:pPr>
                              <w:r>
                                <w:rPr>
                                  <w:color w:val="FFFFFF"/>
                                  <w:spacing w:val="-4"/>
                                  <w:sz w:val="61"/>
                                </w:rPr>
                                <w:t>USBE</w:t>
                              </w:r>
                            </w:p>
                            <w:p>
                              <w:pPr>
                                <w:spacing w:line="399" w:lineRule="exact" w:before="0"/>
                                <w:ind w:left="135" w:right="0" w:firstLine="0"/>
                                <w:jc w:val="center"/>
                                <w:rPr>
                                  <w:sz w:val="35"/>
                                </w:rPr>
                              </w:pPr>
                              <w:r>
                                <w:rPr>
                                  <w:color w:val="FFFFFF"/>
                                  <w:sz w:val="35"/>
                                </w:rPr>
                                <w:t>-</w:t>
                              </w:r>
                              <w:r>
                                <w:rPr>
                                  <w:color w:val="FFFFFF"/>
                                  <w:spacing w:val="9"/>
                                  <w:sz w:val="35"/>
                                </w:rPr>
                                <w:t> </w:t>
                              </w:r>
                              <w:r>
                                <w:rPr>
                                  <w:color w:val="FFFFFF"/>
                                  <w:sz w:val="35"/>
                                </w:rPr>
                                <w:t>Cristina</w:t>
                              </w:r>
                              <w:r>
                                <w:rPr>
                                  <w:color w:val="FFFFFF"/>
                                  <w:spacing w:val="9"/>
                                  <w:sz w:val="35"/>
                                </w:rPr>
                                <w:t> </w:t>
                              </w:r>
                              <w:r>
                                <w:rPr>
                                  <w:color w:val="FFFFFF"/>
                                  <w:spacing w:val="-2"/>
                                  <w:sz w:val="35"/>
                                </w:rPr>
                                <w:t>Barrera</w:t>
                              </w:r>
                            </w:p>
                          </w:txbxContent>
                        </wps:txbx>
                        <wps:bodyPr wrap="square" lIns="0" tIns="0" rIns="0" bIns="0" rtlCol="0">
                          <a:noAutofit/>
                        </wps:bodyPr>
                      </wps:wsp>
                    </wpg:wgp>
                  </a:graphicData>
                </a:graphic>
              </wp:anchor>
            </w:drawing>
          </mc:Choice>
          <mc:Fallback>
            <w:pict>
              <v:group style="position:absolute;margin-left:389.880554pt;margin-top:25.875pt;width:222.15pt;height:344.25pt;mso-position-horizontal-relative:page;mso-position-vertical-relative:page;z-index:15751168" id="docshapegroup73" coordorigin="7798,518" coordsize="4443,6885">
                <v:shape style="position:absolute;left:7797;top:517;width:4443;height:6885" type="#_x0000_t75" id="docshape74" stroked="false">
                  <v:imagedata r:id="rId37" o:title=""/>
                </v:shape>
                <v:shape style="position:absolute;left:7797;top:517;width:4443;height:6885" type="#_x0000_t202" id="docshape75" filled="false" stroked="false">
                  <v:textbox inset="0,0,0,0">
                    <w:txbxContent>
                      <w:p>
                        <w:pPr>
                          <w:spacing w:line="240" w:lineRule="auto" w:before="0"/>
                          <w:rPr>
                            <w:rFonts w:ascii="Arial"/>
                            <w:sz w:val="61"/>
                          </w:rPr>
                        </w:pPr>
                      </w:p>
                      <w:p>
                        <w:pPr>
                          <w:spacing w:line="240" w:lineRule="auto" w:before="0"/>
                          <w:rPr>
                            <w:rFonts w:ascii="Arial"/>
                            <w:sz w:val="61"/>
                          </w:rPr>
                        </w:pPr>
                      </w:p>
                      <w:p>
                        <w:pPr>
                          <w:spacing w:line="240" w:lineRule="auto" w:before="0"/>
                          <w:rPr>
                            <w:rFonts w:ascii="Arial"/>
                            <w:sz w:val="61"/>
                          </w:rPr>
                        </w:pPr>
                      </w:p>
                      <w:p>
                        <w:pPr>
                          <w:spacing w:line="240" w:lineRule="auto" w:before="61"/>
                          <w:rPr>
                            <w:rFonts w:ascii="Arial"/>
                            <w:sz w:val="61"/>
                          </w:rPr>
                        </w:pPr>
                      </w:p>
                      <w:p>
                        <w:pPr>
                          <w:spacing w:line="716" w:lineRule="exact" w:before="0"/>
                          <w:ind w:left="135" w:right="0" w:firstLine="0"/>
                          <w:jc w:val="center"/>
                          <w:rPr>
                            <w:sz w:val="61"/>
                          </w:rPr>
                        </w:pPr>
                        <w:r>
                          <w:rPr>
                            <w:color w:val="FFFFFF"/>
                            <w:spacing w:val="-4"/>
                            <w:sz w:val="61"/>
                          </w:rPr>
                          <w:t>USBE</w:t>
                        </w:r>
                      </w:p>
                      <w:p>
                        <w:pPr>
                          <w:spacing w:line="399" w:lineRule="exact" w:before="0"/>
                          <w:ind w:left="135" w:right="0" w:firstLine="0"/>
                          <w:jc w:val="center"/>
                          <w:rPr>
                            <w:sz w:val="35"/>
                          </w:rPr>
                        </w:pPr>
                        <w:r>
                          <w:rPr>
                            <w:color w:val="FFFFFF"/>
                            <w:sz w:val="35"/>
                          </w:rPr>
                          <w:t>-</w:t>
                        </w:r>
                        <w:r>
                          <w:rPr>
                            <w:color w:val="FFFFFF"/>
                            <w:spacing w:val="9"/>
                            <w:sz w:val="35"/>
                          </w:rPr>
                          <w:t> </w:t>
                        </w:r>
                        <w:r>
                          <w:rPr>
                            <w:color w:val="FFFFFF"/>
                            <w:sz w:val="35"/>
                          </w:rPr>
                          <w:t>Cristina</w:t>
                        </w:r>
                        <w:r>
                          <w:rPr>
                            <w:color w:val="FFFFFF"/>
                            <w:spacing w:val="9"/>
                            <w:sz w:val="35"/>
                          </w:rPr>
                          <w:t> </w:t>
                        </w:r>
                        <w:r>
                          <w:rPr>
                            <w:color w:val="FFFFFF"/>
                            <w:spacing w:val="-2"/>
                            <w:sz w:val="35"/>
                          </w:rPr>
                          <w:t>Barrera</w:t>
                        </w:r>
                      </w:p>
                    </w:txbxContent>
                  </v:textbox>
                  <w10:wrap type="none"/>
                </v:shape>
                <w10:wrap type="none"/>
              </v:group>
            </w:pict>
          </mc:Fallback>
        </mc:AlternateContent>
      </w: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rPr>
          <w:rFonts w:ascii="Arial"/>
          <w:b/>
          <w:sz w:val="51"/>
        </w:rPr>
      </w:pPr>
    </w:p>
    <w:p>
      <w:pPr>
        <w:pStyle w:val="BodyText"/>
        <w:spacing w:before="71"/>
        <w:rPr>
          <w:rFonts w:ascii="Arial"/>
          <w:b/>
          <w:sz w:val="51"/>
        </w:rPr>
      </w:pPr>
    </w:p>
    <w:p>
      <w:pPr>
        <w:spacing w:before="0"/>
        <w:ind w:left="0" w:right="1" w:firstLine="0"/>
        <w:jc w:val="center"/>
        <w:rPr>
          <w:rFonts w:ascii="Arial"/>
          <w:b/>
          <w:sz w:val="51"/>
        </w:rPr>
      </w:pPr>
      <w:r>
        <w:rPr/>
        <mc:AlternateContent>
          <mc:Choice Requires="wps">
            <w:drawing>
              <wp:anchor distT="0" distB="0" distL="0" distR="0" allowOverlap="1" layoutInCell="1" locked="0" behindDoc="1" simplePos="0" relativeHeight="486365696">
                <wp:simplePos x="0" y="0"/>
                <wp:positionH relativeFrom="page">
                  <wp:posOffset>0</wp:posOffset>
                </wp:positionH>
                <wp:positionV relativeFrom="paragraph">
                  <wp:posOffset>-1348202</wp:posOffset>
                </wp:positionV>
                <wp:extent cx="7772400" cy="4104004"/>
                <wp:effectExtent l="0" t="0" r="0" b="0"/>
                <wp:wrapNone/>
                <wp:docPr id="99" name="Group 99"/>
                <wp:cNvGraphicFramePr>
                  <a:graphicFrameLocks/>
                </wp:cNvGraphicFramePr>
                <a:graphic>
                  <a:graphicData uri="http://schemas.microsoft.com/office/word/2010/wordprocessingGroup">
                    <wpg:wgp>
                      <wpg:cNvPr id="99" name="Group 99"/>
                      <wpg:cNvGrpSpPr/>
                      <wpg:grpSpPr>
                        <a:xfrm>
                          <a:off x="0" y="0"/>
                          <a:ext cx="7772400" cy="4104004"/>
                          <a:chExt cx="7772400" cy="4104004"/>
                        </a:xfrm>
                      </wpg:grpSpPr>
                      <pic:pic>
                        <pic:nvPicPr>
                          <pic:cNvPr id="100" name="Image 100"/>
                          <pic:cNvPicPr/>
                        </pic:nvPicPr>
                        <pic:blipFill>
                          <a:blip r:embed="rId38" cstate="print"/>
                          <a:stretch>
                            <a:fillRect/>
                          </a:stretch>
                        </pic:blipFill>
                        <pic:spPr>
                          <a:xfrm>
                            <a:off x="0" y="0"/>
                            <a:ext cx="7772400" cy="4103827"/>
                          </a:xfrm>
                          <a:prstGeom prst="rect">
                            <a:avLst/>
                          </a:prstGeom>
                        </pic:spPr>
                      </pic:pic>
                      <pic:pic>
                        <pic:nvPicPr>
                          <pic:cNvPr id="101" name="Image 101"/>
                          <pic:cNvPicPr/>
                        </pic:nvPicPr>
                        <pic:blipFill>
                          <a:blip r:embed="rId39" cstate="print"/>
                          <a:stretch>
                            <a:fillRect/>
                          </a:stretch>
                        </pic:blipFill>
                        <pic:spPr>
                          <a:xfrm>
                            <a:off x="1456878" y="103552"/>
                            <a:ext cx="3137828" cy="853655"/>
                          </a:xfrm>
                          <a:prstGeom prst="rect">
                            <a:avLst/>
                          </a:prstGeom>
                        </pic:spPr>
                      </pic:pic>
                      <pic:pic>
                        <pic:nvPicPr>
                          <pic:cNvPr id="102" name="Image 102"/>
                          <pic:cNvPicPr/>
                        </pic:nvPicPr>
                        <pic:blipFill>
                          <a:blip r:embed="rId40" cstate="print"/>
                          <a:stretch>
                            <a:fillRect/>
                          </a:stretch>
                        </pic:blipFill>
                        <pic:spPr>
                          <a:xfrm>
                            <a:off x="4804869" y="103551"/>
                            <a:ext cx="1471200" cy="853659"/>
                          </a:xfrm>
                          <a:prstGeom prst="rect">
                            <a:avLst/>
                          </a:prstGeom>
                        </pic:spPr>
                      </pic:pic>
                    </wpg:wgp>
                  </a:graphicData>
                </a:graphic>
              </wp:anchor>
            </w:drawing>
          </mc:Choice>
          <mc:Fallback>
            <w:pict>
              <v:group style="position:absolute;margin-left:0pt;margin-top:-106.157669pt;width:612pt;height:323.150pt;mso-position-horizontal-relative:page;mso-position-vertical-relative:paragraph;z-index:-16950784" id="docshapegroup76" coordorigin="0,-2123" coordsize="12240,6463">
                <v:shape style="position:absolute;left:0;top:-2124;width:12240;height:6463" type="#_x0000_t75" id="docshape77" stroked="false">
                  <v:imagedata r:id="rId38" o:title=""/>
                </v:shape>
                <v:shape style="position:absolute;left:2294;top:-1961;width:4942;height:1345" type="#_x0000_t75" id="docshape78" stroked="false">
                  <v:imagedata r:id="rId39" o:title=""/>
                </v:shape>
                <v:shape style="position:absolute;left:7566;top:-1961;width:2317;height:1345" type="#_x0000_t75" id="docshape79" stroked="false">
                  <v:imagedata r:id="rId40" o:title=""/>
                </v:shape>
                <w10:wrap type="none"/>
              </v:group>
            </w:pict>
          </mc:Fallback>
        </mc:AlternateContent>
      </w:r>
      <w:r>
        <w:rPr>
          <w:rFonts w:ascii="Arial"/>
          <w:b/>
          <w:color w:val="FF0000"/>
          <w:sz w:val="51"/>
        </w:rPr>
        <w:t>Register</w:t>
      </w:r>
      <w:r>
        <w:rPr>
          <w:rFonts w:ascii="Arial"/>
          <w:b/>
          <w:color w:val="FF0000"/>
          <w:spacing w:val="-8"/>
          <w:sz w:val="51"/>
        </w:rPr>
        <w:t> </w:t>
      </w:r>
      <w:r>
        <w:rPr>
          <w:rFonts w:ascii="Arial"/>
          <w:b/>
          <w:color w:val="FF0000"/>
          <w:spacing w:val="-4"/>
          <w:sz w:val="51"/>
        </w:rPr>
        <w:t>Now!</w:t>
      </w:r>
    </w:p>
    <w:p>
      <w:pPr>
        <w:pStyle w:val="BodyText"/>
        <w:spacing w:before="96"/>
        <w:rPr>
          <w:rFonts w:ascii="Arial"/>
          <w:b/>
          <w:sz w:val="51"/>
        </w:rPr>
      </w:pPr>
    </w:p>
    <w:p>
      <w:pPr>
        <w:pStyle w:val="ListParagraph"/>
        <w:numPr>
          <w:ilvl w:val="2"/>
          <w:numId w:val="43"/>
        </w:numPr>
        <w:tabs>
          <w:tab w:pos="1542" w:val="left" w:leader="none"/>
        </w:tabs>
        <w:spacing w:line="223" w:lineRule="auto" w:before="0" w:after="0"/>
        <w:ind w:left="1542" w:right="1134" w:hanging="553"/>
        <w:jc w:val="left"/>
        <w:rPr>
          <w:rFonts w:ascii="Arial" w:hAnsi="Arial"/>
          <w:sz w:val="41"/>
        </w:rPr>
      </w:pPr>
      <w:r>
        <w:rPr>
          <w:rFonts w:ascii="Arial" w:hAnsi="Arial"/>
          <w:color w:val="111111"/>
          <w:sz w:val="41"/>
        </w:rPr>
        <w:t>We</w:t>
      </w:r>
      <w:r>
        <w:rPr>
          <w:rFonts w:ascii="Arial" w:hAnsi="Arial"/>
          <w:color w:val="111111"/>
          <w:spacing w:val="-12"/>
          <w:sz w:val="41"/>
        </w:rPr>
        <w:t> </w:t>
      </w:r>
      <w:r>
        <w:rPr>
          <w:rFonts w:ascii="Arial" w:hAnsi="Arial"/>
          <w:color w:val="111111"/>
          <w:sz w:val="41"/>
        </w:rPr>
        <w:t>invite</w:t>
      </w:r>
      <w:r>
        <w:rPr>
          <w:rFonts w:ascii="Arial" w:hAnsi="Arial"/>
          <w:color w:val="111111"/>
          <w:spacing w:val="-12"/>
          <w:sz w:val="41"/>
        </w:rPr>
        <w:t> </w:t>
      </w:r>
      <w:r>
        <w:rPr>
          <w:rFonts w:ascii="Arial" w:hAnsi="Arial"/>
          <w:color w:val="111111"/>
          <w:sz w:val="41"/>
        </w:rPr>
        <w:t>you</w:t>
      </w:r>
      <w:r>
        <w:rPr>
          <w:rFonts w:ascii="Arial" w:hAnsi="Arial"/>
          <w:color w:val="111111"/>
          <w:spacing w:val="-12"/>
          <w:sz w:val="41"/>
        </w:rPr>
        <w:t> </w:t>
      </w:r>
      <w:r>
        <w:rPr>
          <w:rFonts w:ascii="Arial" w:hAnsi="Arial"/>
          <w:color w:val="111111"/>
          <w:sz w:val="41"/>
        </w:rPr>
        <w:t>to</w:t>
      </w:r>
      <w:r>
        <w:rPr>
          <w:rFonts w:ascii="Arial" w:hAnsi="Arial"/>
          <w:color w:val="111111"/>
          <w:spacing w:val="-10"/>
          <w:sz w:val="41"/>
        </w:rPr>
        <w:t> </w:t>
      </w:r>
      <w:r>
        <w:rPr>
          <w:rFonts w:ascii="Arial" w:hAnsi="Arial"/>
          <w:color w:val="1B6E98"/>
          <w:sz w:val="41"/>
          <w:u w:val="thick" w:color="1B6E98"/>
        </w:rPr>
        <w:t>register</w:t>
      </w:r>
      <w:r>
        <w:rPr>
          <w:rFonts w:ascii="Arial" w:hAnsi="Arial"/>
          <w:color w:val="1B6E98"/>
          <w:spacing w:val="-12"/>
          <w:sz w:val="41"/>
          <w:u w:val="thick" w:color="1B6E98"/>
        </w:rPr>
        <w:t> </w:t>
      </w:r>
      <w:r>
        <w:rPr>
          <w:rFonts w:ascii="Arial" w:hAnsi="Arial"/>
          <w:sz w:val="41"/>
          <w:u w:val="none"/>
        </w:rPr>
        <w:t>for</w:t>
      </w:r>
      <w:r>
        <w:rPr>
          <w:rFonts w:ascii="Arial" w:hAnsi="Arial"/>
          <w:spacing w:val="-12"/>
          <w:sz w:val="41"/>
          <w:u w:val="none"/>
        </w:rPr>
        <w:t> </w:t>
      </w:r>
      <w:r>
        <w:rPr>
          <w:rFonts w:ascii="Arial" w:hAnsi="Arial"/>
          <w:sz w:val="41"/>
          <w:u w:val="none"/>
        </w:rPr>
        <w:t>the</w:t>
      </w:r>
      <w:r>
        <w:rPr>
          <w:rFonts w:ascii="Arial" w:hAnsi="Arial"/>
          <w:color w:val="0563C1"/>
          <w:spacing w:val="-2"/>
          <w:sz w:val="41"/>
          <w:u w:val="thick" w:color="0563C1"/>
        </w:rPr>
        <w:t> </w:t>
      </w:r>
      <w:r>
        <w:rPr>
          <w:rFonts w:ascii="Arial" w:hAnsi="Arial"/>
          <w:color w:val="0563C1"/>
          <w:sz w:val="41"/>
          <w:u w:val="thick" w:color="0563C1"/>
        </w:rPr>
        <w:t>2024</w:t>
      </w:r>
      <w:r>
        <w:rPr>
          <w:rFonts w:ascii="Arial" w:hAnsi="Arial"/>
          <w:color w:val="0563C1"/>
          <w:spacing w:val="-12"/>
          <w:sz w:val="41"/>
          <w:u w:val="thick" w:color="0563C1"/>
        </w:rPr>
        <w:t> </w:t>
      </w:r>
      <w:r>
        <w:rPr>
          <w:rFonts w:ascii="Arial" w:hAnsi="Arial"/>
          <w:color w:val="0563C1"/>
          <w:sz w:val="41"/>
          <w:u w:val="thick" w:color="0563C1"/>
        </w:rPr>
        <w:t>Utah</w:t>
      </w:r>
      <w:r>
        <w:rPr>
          <w:rFonts w:ascii="Arial" w:hAnsi="Arial"/>
          <w:color w:val="0563C1"/>
          <w:spacing w:val="-12"/>
          <w:sz w:val="41"/>
          <w:u w:val="thick" w:color="0563C1"/>
        </w:rPr>
        <w:t> </w:t>
      </w:r>
      <w:r>
        <w:rPr>
          <w:rFonts w:ascii="Arial" w:hAnsi="Arial"/>
          <w:color w:val="0563C1"/>
          <w:sz w:val="41"/>
          <w:u w:val="thick" w:color="0563C1"/>
        </w:rPr>
        <w:t>Preschool</w:t>
      </w:r>
      <w:r>
        <w:rPr>
          <w:rFonts w:ascii="Arial" w:hAnsi="Arial"/>
          <w:color w:val="0563C1"/>
          <w:sz w:val="41"/>
          <w:u w:val="none"/>
        </w:rPr>
        <w:t> </w:t>
      </w:r>
      <w:r>
        <w:rPr>
          <w:rFonts w:ascii="Arial" w:hAnsi="Arial"/>
          <w:color w:val="0563C1"/>
          <w:sz w:val="41"/>
          <w:u w:val="thick" w:color="0563C1"/>
        </w:rPr>
        <w:t>Conference (UPC)</w:t>
      </w:r>
      <w:r>
        <w:rPr>
          <w:rFonts w:ascii="Times New Roman" w:hAnsi="Times New Roman"/>
          <w:sz w:val="41"/>
          <w:u w:val="thick" w:color="1B6E98"/>
        </w:rPr>
        <w:t> </w:t>
      </w:r>
      <w:r>
        <w:rPr>
          <w:rFonts w:ascii="Arial" w:hAnsi="Arial"/>
          <w:sz w:val="41"/>
          <w:u w:val="none"/>
        </w:rPr>
        <w:t>on </w:t>
      </w:r>
      <w:r>
        <w:rPr>
          <w:rFonts w:ascii="Arial" w:hAnsi="Arial"/>
          <w:b/>
          <w:sz w:val="41"/>
          <w:u w:val="none"/>
        </w:rPr>
        <w:t>Friday, October 25, and Saturday, October 26</w:t>
      </w:r>
      <w:r>
        <w:rPr>
          <w:rFonts w:ascii="Arial" w:hAnsi="Arial"/>
          <w:sz w:val="41"/>
          <w:u w:val="none"/>
        </w:rPr>
        <w:t>, at the State Capitol Building and via Zoom Events.</w:t>
      </w:r>
    </w:p>
    <w:p>
      <w:pPr>
        <w:pStyle w:val="ListParagraph"/>
        <w:numPr>
          <w:ilvl w:val="2"/>
          <w:numId w:val="43"/>
        </w:numPr>
        <w:tabs>
          <w:tab w:pos="1542" w:val="left" w:leader="none"/>
        </w:tabs>
        <w:spacing w:line="223" w:lineRule="auto" w:before="179" w:after="0"/>
        <w:ind w:left="1542" w:right="1657" w:hanging="553"/>
        <w:jc w:val="left"/>
        <w:rPr>
          <w:rFonts w:ascii="Arial" w:hAnsi="Arial"/>
          <w:sz w:val="41"/>
        </w:rPr>
      </w:pPr>
      <w:r>
        <w:rPr>
          <w:rFonts w:ascii="Arial" w:hAnsi="Arial"/>
          <w:sz w:val="41"/>
        </w:rPr>
        <w:t>Virtual</w:t>
      </w:r>
      <w:r>
        <w:rPr>
          <w:rFonts w:ascii="Arial" w:hAnsi="Arial"/>
          <w:spacing w:val="-16"/>
          <w:sz w:val="41"/>
        </w:rPr>
        <w:t> </w:t>
      </w:r>
      <w:r>
        <w:rPr>
          <w:rFonts w:ascii="Arial" w:hAnsi="Arial"/>
          <w:sz w:val="41"/>
        </w:rPr>
        <w:t>attendance</w:t>
      </w:r>
      <w:r>
        <w:rPr>
          <w:rFonts w:ascii="Arial" w:hAnsi="Arial"/>
          <w:spacing w:val="-16"/>
          <w:sz w:val="41"/>
        </w:rPr>
        <w:t> </w:t>
      </w:r>
      <w:r>
        <w:rPr>
          <w:rFonts w:ascii="Arial" w:hAnsi="Arial"/>
          <w:sz w:val="41"/>
        </w:rPr>
        <w:t>with</w:t>
      </w:r>
      <w:r>
        <w:rPr>
          <w:rFonts w:ascii="Arial" w:hAnsi="Arial"/>
          <w:spacing w:val="-16"/>
          <w:sz w:val="41"/>
        </w:rPr>
        <w:t> </w:t>
      </w:r>
      <w:r>
        <w:rPr>
          <w:rFonts w:ascii="Arial" w:hAnsi="Arial"/>
          <w:sz w:val="41"/>
        </w:rPr>
        <w:t>online</w:t>
      </w:r>
      <w:r>
        <w:rPr>
          <w:rFonts w:ascii="Arial" w:hAnsi="Arial"/>
          <w:spacing w:val="-16"/>
          <w:sz w:val="41"/>
        </w:rPr>
        <w:t> </w:t>
      </w:r>
      <w:r>
        <w:rPr>
          <w:rFonts w:ascii="Arial" w:hAnsi="Arial"/>
          <w:sz w:val="41"/>
        </w:rPr>
        <w:t>sessions</w:t>
      </w:r>
      <w:r>
        <w:rPr>
          <w:rFonts w:ascii="Arial" w:hAnsi="Arial"/>
          <w:spacing w:val="-16"/>
          <w:sz w:val="41"/>
        </w:rPr>
        <w:t> </w:t>
      </w:r>
      <w:r>
        <w:rPr>
          <w:rFonts w:ascii="Arial" w:hAnsi="Arial"/>
          <w:sz w:val="41"/>
        </w:rPr>
        <w:t>and</w:t>
      </w:r>
      <w:r>
        <w:rPr>
          <w:rFonts w:ascii="Arial" w:hAnsi="Arial"/>
          <w:spacing w:val="-16"/>
          <w:sz w:val="41"/>
        </w:rPr>
        <w:t> </w:t>
      </w:r>
      <w:r>
        <w:rPr>
          <w:rFonts w:ascii="Arial" w:hAnsi="Arial"/>
          <w:sz w:val="41"/>
        </w:rPr>
        <w:t>hybrid options will be available.</w:t>
      </w:r>
    </w:p>
    <w:p>
      <w:pPr>
        <w:spacing w:after="0" w:line="223" w:lineRule="auto"/>
        <w:jc w:val="left"/>
        <w:rPr>
          <w:rFonts w:ascii="Arial" w:hAnsi="Arial"/>
          <w:sz w:val="41"/>
        </w:rPr>
        <w:sectPr>
          <w:pgSz w:w="12240" w:h="15840"/>
          <w:pgMar w:top="520" w:bottom="280" w:left="0" w:right="0"/>
        </w:sectPr>
      </w:pPr>
    </w:p>
    <w:p>
      <w:pPr>
        <w:pStyle w:val="Heading1"/>
        <w:spacing w:before="450"/>
      </w:pPr>
      <w:r>
        <w:rPr/>
        <w:drawing>
          <wp:anchor distT="0" distB="0" distL="0" distR="0" allowOverlap="1" layoutInCell="1" locked="0" behindDoc="1" simplePos="0" relativeHeight="486366208">
            <wp:simplePos x="0" y="0"/>
            <wp:positionH relativeFrom="page">
              <wp:posOffset>0</wp:posOffset>
            </wp:positionH>
            <wp:positionV relativeFrom="paragraph">
              <wp:posOffset>-1587</wp:posOffset>
            </wp:positionV>
            <wp:extent cx="7772400" cy="4103827"/>
            <wp:effectExtent l="0" t="0" r="0" b="0"/>
            <wp:wrapNone/>
            <wp:docPr id="103" name="Image 103"/>
            <wp:cNvGraphicFramePr>
              <a:graphicFrameLocks/>
            </wp:cNvGraphicFramePr>
            <a:graphic>
              <a:graphicData uri="http://schemas.openxmlformats.org/drawingml/2006/picture">
                <pic:pic>
                  <pic:nvPicPr>
                    <pic:cNvPr id="103" name="Image 103"/>
                    <pic:cNvPicPr/>
                  </pic:nvPicPr>
                  <pic:blipFill>
                    <a:blip r:embed="rId38" cstate="print"/>
                    <a:stretch>
                      <a:fillRect/>
                    </a:stretch>
                  </pic:blipFill>
                  <pic:spPr>
                    <a:xfrm>
                      <a:off x="0" y="0"/>
                      <a:ext cx="7772400" cy="4103827"/>
                    </a:xfrm>
                    <a:prstGeom prst="rect">
                      <a:avLst/>
                    </a:prstGeom>
                  </pic:spPr>
                </pic:pic>
              </a:graphicData>
            </a:graphic>
          </wp:anchor>
        </w:drawing>
      </w:r>
      <w:r>
        <w:rPr>
          <w:color w:val="FFFFFF"/>
        </w:rPr>
        <w:t>Utah</w:t>
      </w:r>
      <w:r>
        <w:rPr>
          <w:color w:val="FFFFFF"/>
          <w:spacing w:val="-17"/>
        </w:rPr>
        <w:t> </w:t>
      </w:r>
      <w:r>
        <w:rPr>
          <w:color w:val="FFFFFF"/>
        </w:rPr>
        <w:t>State</w:t>
      </w:r>
      <w:r>
        <w:rPr>
          <w:color w:val="FFFFFF"/>
          <w:spacing w:val="-14"/>
        </w:rPr>
        <w:t> </w:t>
      </w:r>
      <w:r>
        <w:rPr>
          <w:color w:val="FFFFFF"/>
        </w:rPr>
        <w:t>Board</w:t>
      </w:r>
      <w:r>
        <w:rPr>
          <w:color w:val="FFFFFF"/>
          <w:spacing w:val="-14"/>
        </w:rPr>
        <w:t> </w:t>
      </w:r>
      <w:r>
        <w:rPr>
          <w:color w:val="FFFFFF"/>
        </w:rPr>
        <w:t>of</w:t>
      </w:r>
      <w:r>
        <w:rPr>
          <w:color w:val="FFFFFF"/>
          <w:spacing w:val="-14"/>
        </w:rPr>
        <w:t> </w:t>
      </w:r>
      <w:r>
        <w:rPr>
          <w:color w:val="FFFFFF"/>
        </w:rPr>
        <w:t>Education</w:t>
      </w:r>
      <w:r>
        <w:rPr>
          <w:color w:val="FFFFFF"/>
          <w:spacing w:val="-14"/>
        </w:rPr>
        <w:t> </w:t>
      </w:r>
      <w:r>
        <w:rPr>
          <w:color w:val="FFFFFF"/>
          <w:spacing w:val="-2"/>
        </w:rPr>
        <w:t>(USBE)</w:t>
      </w:r>
    </w:p>
    <w:p>
      <w:pPr>
        <w:pStyle w:val="Heading3"/>
        <w:numPr>
          <w:ilvl w:val="0"/>
          <w:numId w:val="44"/>
        </w:numPr>
        <w:tabs>
          <w:tab w:pos="699" w:val="left" w:leader="none"/>
          <w:tab w:pos="701" w:val="left" w:leader="none"/>
        </w:tabs>
        <w:spacing w:line="211" w:lineRule="auto" w:before="687" w:after="0"/>
        <w:ind w:left="701" w:right="1128" w:hanging="485"/>
        <w:jc w:val="left"/>
        <w:rPr>
          <w:u w:val="none"/>
        </w:rPr>
      </w:pPr>
      <w:r>
        <w:rPr>
          <w:color w:val="0563C1"/>
          <w:u w:val="thick" w:color="0563C1"/>
        </w:rPr>
        <w:t>Title</w:t>
      </w:r>
      <w:r>
        <w:rPr>
          <w:color w:val="0563C1"/>
          <w:spacing w:val="-15"/>
          <w:u w:val="thick" w:color="0563C1"/>
        </w:rPr>
        <w:t> </w:t>
      </w:r>
      <w:r>
        <w:rPr>
          <w:color w:val="0563C1"/>
          <w:u w:val="thick" w:color="0563C1"/>
        </w:rPr>
        <w:t>IV,</w:t>
      </w:r>
      <w:r>
        <w:rPr>
          <w:color w:val="0563C1"/>
          <w:spacing w:val="-15"/>
          <w:u w:val="thick" w:color="0563C1"/>
        </w:rPr>
        <w:t> </w:t>
      </w:r>
      <w:r>
        <w:rPr>
          <w:color w:val="0563C1"/>
          <w:u w:val="thick" w:color="0563C1"/>
        </w:rPr>
        <w:t>Part</w:t>
      </w:r>
      <w:r>
        <w:rPr>
          <w:color w:val="0563C1"/>
          <w:spacing w:val="-15"/>
          <w:u w:val="thick" w:color="0563C1"/>
        </w:rPr>
        <w:t> </w:t>
      </w:r>
      <w:r>
        <w:rPr>
          <w:color w:val="0563C1"/>
          <w:u w:val="thick" w:color="0563C1"/>
        </w:rPr>
        <w:t>B:</w:t>
      </w:r>
      <w:r>
        <w:rPr>
          <w:color w:val="0563C1"/>
          <w:spacing w:val="-15"/>
          <w:u w:val="thick" w:color="0563C1"/>
        </w:rPr>
        <w:t> </w:t>
      </w:r>
      <w:r>
        <w:rPr>
          <w:color w:val="0563C1"/>
          <w:u w:val="thick" w:color="0563C1"/>
        </w:rPr>
        <w:t>21st</w:t>
      </w:r>
      <w:r>
        <w:rPr>
          <w:color w:val="0563C1"/>
          <w:spacing w:val="-15"/>
          <w:u w:val="thick" w:color="0563C1"/>
        </w:rPr>
        <w:t> </w:t>
      </w:r>
      <w:r>
        <w:rPr>
          <w:color w:val="0563C1"/>
          <w:u w:val="thick" w:color="0563C1"/>
        </w:rPr>
        <w:t>Century</w:t>
      </w:r>
      <w:r>
        <w:rPr>
          <w:color w:val="0563C1"/>
          <w:spacing w:val="-15"/>
          <w:u w:val="thick" w:color="0563C1"/>
        </w:rPr>
        <w:t> </w:t>
      </w:r>
      <w:r>
        <w:rPr>
          <w:color w:val="0563C1"/>
          <w:u w:val="thick" w:color="0563C1"/>
        </w:rPr>
        <w:t>Community</w:t>
      </w:r>
      <w:r>
        <w:rPr>
          <w:color w:val="0563C1"/>
          <w:spacing w:val="-15"/>
          <w:u w:val="thick" w:color="0563C1"/>
        </w:rPr>
        <w:t> </w:t>
      </w:r>
      <w:r>
        <w:rPr>
          <w:color w:val="0563C1"/>
          <w:u w:val="thick" w:color="0563C1"/>
        </w:rPr>
        <w:t>Learning</w:t>
      </w:r>
      <w:r>
        <w:rPr>
          <w:color w:val="0563C1"/>
          <w:u w:val="none"/>
        </w:rPr>
        <w:t> </w:t>
      </w:r>
      <w:r>
        <w:rPr>
          <w:color w:val="0563C1"/>
          <w:u w:val="thick" w:color="0563C1"/>
        </w:rPr>
        <w:t>Center (CCLC) Grants</w:t>
      </w:r>
    </w:p>
    <w:p>
      <w:pPr>
        <w:pStyle w:val="ListParagraph"/>
        <w:numPr>
          <w:ilvl w:val="1"/>
          <w:numId w:val="44"/>
        </w:numPr>
        <w:tabs>
          <w:tab w:pos="1313" w:val="left" w:leader="none"/>
        </w:tabs>
        <w:spacing w:line="471" w:lineRule="exact" w:before="125" w:after="0"/>
        <w:ind w:left="1313" w:right="0" w:hanging="449"/>
        <w:jc w:val="left"/>
        <w:rPr>
          <w:rFonts w:ascii="Arial" w:hAnsi="Arial"/>
          <w:color w:val="242424"/>
          <w:sz w:val="41"/>
        </w:rPr>
      </w:pPr>
      <w:r>
        <w:rPr>
          <w:color w:val="242424"/>
          <w:spacing w:val="-2"/>
          <w:sz w:val="41"/>
        </w:rPr>
        <w:t>Overview</w:t>
      </w:r>
    </w:p>
    <w:p>
      <w:pPr>
        <w:pStyle w:val="ListParagraph"/>
        <w:numPr>
          <w:ilvl w:val="2"/>
          <w:numId w:val="44"/>
        </w:numPr>
        <w:tabs>
          <w:tab w:pos="1925" w:val="left" w:leader="none"/>
        </w:tabs>
        <w:spacing w:line="211" w:lineRule="auto" w:before="17" w:after="0"/>
        <w:ind w:left="1925" w:right="965" w:hanging="449"/>
        <w:jc w:val="left"/>
        <w:rPr>
          <w:sz w:val="41"/>
        </w:rPr>
      </w:pPr>
      <w:r>
        <w:rPr>
          <w:color w:val="242424"/>
          <w:sz w:val="41"/>
        </w:rPr>
        <w:t>A competitive federal grant for LEAs and Community or Faith-Based</w:t>
      </w:r>
      <w:r>
        <w:rPr>
          <w:color w:val="242424"/>
          <w:spacing w:val="-23"/>
          <w:sz w:val="41"/>
        </w:rPr>
        <w:t> </w:t>
      </w:r>
      <w:r>
        <w:rPr>
          <w:color w:val="242424"/>
          <w:sz w:val="41"/>
        </w:rPr>
        <w:t>Organizations</w:t>
      </w:r>
      <w:r>
        <w:rPr>
          <w:color w:val="242424"/>
          <w:spacing w:val="-23"/>
          <w:sz w:val="41"/>
        </w:rPr>
        <w:t> </w:t>
      </w:r>
      <w:r>
        <w:rPr>
          <w:color w:val="242424"/>
          <w:sz w:val="41"/>
        </w:rPr>
        <w:t>(CFBOs)</w:t>
      </w:r>
      <w:r>
        <w:rPr>
          <w:color w:val="242424"/>
          <w:spacing w:val="-23"/>
          <w:sz w:val="41"/>
        </w:rPr>
        <w:t> </w:t>
      </w:r>
      <w:r>
        <w:rPr>
          <w:color w:val="242424"/>
          <w:sz w:val="41"/>
        </w:rPr>
        <w:t>to</w:t>
      </w:r>
      <w:r>
        <w:rPr>
          <w:color w:val="242424"/>
          <w:spacing w:val="-23"/>
          <w:sz w:val="41"/>
        </w:rPr>
        <w:t> </w:t>
      </w:r>
      <w:r>
        <w:rPr>
          <w:color w:val="242424"/>
          <w:sz w:val="41"/>
        </w:rPr>
        <w:t>serve</w:t>
      </w:r>
      <w:r>
        <w:rPr>
          <w:color w:val="242424"/>
          <w:spacing w:val="-23"/>
          <w:sz w:val="41"/>
        </w:rPr>
        <w:t> </w:t>
      </w:r>
      <w:r>
        <w:rPr>
          <w:color w:val="242424"/>
          <w:sz w:val="41"/>
        </w:rPr>
        <w:t>students</w:t>
      </w:r>
      <w:r>
        <w:rPr>
          <w:color w:val="242424"/>
          <w:spacing w:val="-20"/>
          <w:sz w:val="41"/>
        </w:rPr>
        <w:t> </w:t>
      </w:r>
      <w:r>
        <w:rPr>
          <w:color w:val="242424"/>
          <w:sz w:val="41"/>
        </w:rPr>
        <w:t>and their families attending schools with poverty levels of 40% or higher outside of regular school hours.</w:t>
      </w:r>
    </w:p>
    <w:p>
      <w:pPr>
        <w:pStyle w:val="ListParagraph"/>
        <w:numPr>
          <w:ilvl w:val="1"/>
          <w:numId w:val="44"/>
        </w:numPr>
        <w:tabs>
          <w:tab w:pos="1313" w:val="left" w:leader="none"/>
        </w:tabs>
        <w:spacing w:line="211" w:lineRule="auto" w:before="170" w:after="0"/>
        <w:ind w:left="1313" w:right="3584" w:hanging="449"/>
        <w:jc w:val="left"/>
        <w:rPr>
          <w:rFonts w:ascii="Arial" w:hAnsi="Arial"/>
          <w:color w:val="242424"/>
          <w:sz w:val="41"/>
        </w:rPr>
      </w:pPr>
      <w:r>
        <w:rPr>
          <w:color w:val="242424"/>
          <w:sz w:val="41"/>
        </w:rPr>
        <w:t>Questions?</w:t>
      </w:r>
      <w:r>
        <w:rPr>
          <w:color w:val="242424"/>
          <w:spacing w:val="-24"/>
          <w:sz w:val="41"/>
        </w:rPr>
        <w:t> </w:t>
      </w:r>
      <w:r>
        <w:rPr>
          <w:color w:val="242424"/>
          <w:sz w:val="41"/>
        </w:rPr>
        <w:t>Please</w:t>
      </w:r>
      <w:r>
        <w:rPr>
          <w:color w:val="242424"/>
          <w:spacing w:val="-23"/>
          <w:sz w:val="41"/>
        </w:rPr>
        <w:t> </w:t>
      </w:r>
      <w:r>
        <w:rPr>
          <w:color w:val="242424"/>
          <w:sz w:val="41"/>
        </w:rPr>
        <w:t>contact</w:t>
      </w:r>
      <w:r>
        <w:rPr>
          <w:color w:val="242424"/>
          <w:spacing w:val="-23"/>
          <w:sz w:val="41"/>
        </w:rPr>
        <w:t> </w:t>
      </w:r>
      <w:r>
        <w:rPr>
          <w:color w:val="242424"/>
          <w:sz w:val="41"/>
        </w:rPr>
        <w:t>Savannah</w:t>
      </w:r>
      <w:r>
        <w:rPr>
          <w:color w:val="242424"/>
          <w:spacing w:val="-23"/>
          <w:sz w:val="41"/>
        </w:rPr>
        <w:t> </w:t>
      </w:r>
      <w:r>
        <w:rPr>
          <w:color w:val="242424"/>
          <w:sz w:val="41"/>
        </w:rPr>
        <w:t>Hunt</w:t>
      </w:r>
      <w:r>
        <w:rPr>
          <w:color w:val="242424"/>
          <w:spacing w:val="-23"/>
          <w:sz w:val="41"/>
        </w:rPr>
        <w:t> </w:t>
      </w:r>
      <w:r>
        <w:rPr>
          <w:color w:val="242424"/>
          <w:sz w:val="41"/>
        </w:rPr>
        <w:t>at </w:t>
      </w:r>
      <w:hyperlink r:id="rId41">
        <w:r>
          <w:rPr>
            <w:color w:val="0563C1"/>
            <w:spacing w:val="-2"/>
            <w:sz w:val="41"/>
            <w:u w:val="thick" w:color="0563C1"/>
          </w:rPr>
          <w:t>savannah.hunt@schools.utah.gov</w:t>
        </w:r>
      </w:hyperlink>
    </w:p>
    <w:p>
      <w:pPr>
        <w:pStyle w:val="BodyText"/>
        <w:rPr>
          <w:sz w:val="61"/>
        </w:rPr>
      </w:pPr>
    </w:p>
    <w:p>
      <w:pPr>
        <w:pStyle w:val="BodyText"/>
        <w:spacing w:before="478"/>
        <w:rPr>
          <w:sz w:val="61"/>
        </w:rPr>
      </w:pPr>
    </w:p>
    <w:p>
      <w:pPr>
        <w:pStyle w:val="Heading1"/>
      </w:pPr>
      <w:r>
        <w:rPr/>
        <w:drawing>
          <wp:anchor distT="0" distB="0" distL="0" distR="0" allowOverlap="1" layoutInCell="1" locked="0" behindDoc="1" simplePos="0" relativeHeight="486366720">
            <wp:simplePos x="0" y="0"/>
            <wp:positionH relativeFrom="page">
              <wp:posOffset>0</wp:posOffset>
            </wp:positionH>
            <wp:positionV relativeFrom="paragraph">
              <wp:posOffset>-287167</wp:posOffset>
            </wp:positionV>
            <wp:extent cx="7772400" cy="4103827"/>
            <wp:effectExtent l="0" t="0" r="0" b="0"/>
            <wp:wrapNone/>
            <wp:docPr id="104" name="Image 104"/>
            <wp:cNvGraphicFramePr>
              <a:graphicFrameLocks/>
            </wp:cNvGraphicFramePr>
            <a:graphic>
              <a:graphicData uri="http://schemas.openxmlformats.org/drawingml/2006/picture">
                <pic:pic>
                  <pic:nvPicPr>
                    <pic:cNvPr id="104" name="Image 104"/>
                    <pic:cNvPicPr/>
                  </pic:nvPicPr>
                  <pic:blipFill>
                    <a:blip r:embed="rId38" cstate="print"/>
                    <a:stretch>
                      <a:fillRect/>
                    </a:stretch>
                  </pic:blipFill>
                  <pic:spPr>
                    <a:xfrm>
                      <a:off x="0" y="0"/>
                      <a:ext cx="7772400" cy="4103827"/>
                    </a:xfrm>
                    <a:prstGeom prst="rect">
                      <a:avLst/>
                    </a:prstGeom>
                  </pic:spPr>
                </pic:pic>
              </a:graphicData>
            </a:graphic>
          </wp:anchor>
        </w:drawing>
      </w:r>
      <w:r>
        <w:rPr>
          <w:color w:val="FFFFFF"/>
        </w:rPr>
        <w:t>Utah</w:t>
      </w:r>
      <w:r>
        <w:rPr>
          <w:color w:val="FFFFFF"/>
          <w:spacing w:val="-17"/>
        </w:rPr>
        <w:t> </w:t>
      </w:r>
      <w:r>
        <w:rPr>
          <w:color w:val="FFFFFF"/>
        </w:rPr>
        <w:t>State</w:t>
      </w:r>
      <w:r>
        <w:rPr>
          <w:color w:val="FFFFFF"/>
          <w:spacing w:val="-14"/>
        </w:rPr>
        <w:t> </w:t>
      </w:r>
      <w:r>
        <w:rPr>
          <w:color w:val="FFFFFF"/>
        </w:rPr>
        <w:t>Board</w:t>
      </w:r>
      <w:r>
        <w:rPr>
          <w:color w:val="FFFFFF"/>
          <w:spacing w:val="-14"/>
        </w:rPr>
        <w:t> </w:t>
      </w:r>
      <w:r>
        <w:rPr>
          <w:color w:val="FFFFFF"/>
        </w:rPr>
        <w:t>of</w:t>
      </w:r>
      <w:r>
        <w:rPr>
          <w:color w:val="FFFFFF"/>
          <w:spacing w:val="-14"/>
        </w:rPr>
        <w:t> </w:t>
      </w:r>
      <w:r>
        <w:rPr>
          <w:color w:val="FFFFFF"/>
        </w:rPr>
        <w:t>Education</w:t>
      </w:r>
      <w:r>
        <w:rPr>
          <w:color w:val="FFFFFF"/>
          <w:spacing w:val="-14"/>
        </w:rPr>
        <w:t> </w:t>
      </w:r>
      <w:r>
        <w:rPr>
          <w:color w:val="FFFFFF"/>
          <w:spacing w:val="-2"/>
        </w:rPr>
        <w:t>(USBE)</w:t>
      </w:r>
    </w:p>
    <w:p>
      <w:pPr>
        <w:pStyle w:val="Heading3"/>
        <w:numPr>
          <w:ilvl w:val="0"/>
          <w:numId w:val="44"/>
        </w:numPr>
        <w:tabs>
          <w:tab w:pos="699" w:val="left" w:leader="none"/>
        </w:tabs>
        <w:spacing w:line="240" w:lineRule="auto" w:before="629" w:after="0"/>
        <w:ind w:left="699" w:right="0" w:hanging="483"/>
        <w:jc w:val="left"/>
        <w:rPr>
          <w:u w:val="none"/>
        </w:rPr>
      </w:pPr>
      <w:r>
        <w:rPr>
          <w:color w:val="0563C1"/>
          <w:u w:val="thick" w:color="0563C1"/>
        </w:rPr>
        <w:t>Child</w:t>
      </w:r>
      <w:r>
        <w:rPr>
          <w:color w:val="0563C1"/>
          <w:spacing w:val="-13"/>
          <w:u w:val="thick" w:color="0563C1"/>
        </w:rPr>
        <w:t> </w:t>
      </w:r>
      <w:r>
        <w:rPr>
          <w:color w:val="0563C1"/>
          <w:u w:val="thick" w:color="0563C1"/>
        </w:rPr>
        <w:t>Nutrition</w:t>
      </w:r>
      <w:r>
        <w:rPr>
          <w:color w:val="0563C1"/>
          <w:spacing w:val="-13"/>
          <w:u w:val="thick" w:color="0563C1"/>
        </w:rPr>
        <w:t> </w:t>
      </w:r>
      <w:r>
        <w:rPr>
          <w:color w:val="0563C1"/>
          <w:u w:val="thick" w:color="0563C1"/>
        </w:rPr>
        <w:t>Programs</w:t>
      </w:r>
      <w:r>
        <w:rPr>
          <w:color w:val="0563C1"/>
          <w:spacing w:val="-12"/>
          <w:u w:val="thick" w:color="0563C1"/>
        </w:rPr>
        <w:t> </w:t>
      </w:r>
      <w:r>
        <w:rPr>
          <w:color w:val="0563C1"/>
          <w:spacing w:val="-2"/>
          <w:u w:val="thick" w:color="0563C1"/>
        </w:rPr>
        <w:t>(CNP)</w:t>
      </w:r>
    </w:p>
    <w:p>
      <w:pPr>
        <w:pStyle w:val="ListParagraph"/>
        <w:numPr>
          <w:ilvl w:val="1"/>
          <w:numId w:val="44"/>
        </w:numPr>
        <w:tabs>
          <w:tab w:pos="1313" w:val="left" w:leader="none"/>
        </w:tabs>
        <w:spacing w:line="471" w:lineRule="exact" w:before="105" w:after="0"/>
        <w:ind w:left="1313" w:right="0" w:hanging="449"/>
        <w:jc w:val="left"/>
        <w:rPr>
          <w:rFonts w:ascii="Arial" w:hAnsi="Arial"/>
          <w:color w:val="242424"/>
          <w:sz w:val="41"/>
        </w:rPr>
      </w:pPr>
      <w:r>
        <w:rPr>
          <w:color w:val="242424"/>
          <w:spacing w:val="-2"/>
          <w:sz w:val="41"/>
        </w:rPr>
        <w:t>Overview</w:t>
      </w:r>
    </w:p>
    <w:p>
      <w:pPr>
        <w:pStyle w:val="ListParagraph"/>
        <w:numPr>
          <w:ilvl w:val="2"/>
          <w:numId w:val="44"/>
        </w:numPr>
        <w:tabs>
          <w:tab w:pos="1925" w:val="left" w:leader="none"/>
        </w:tabs>
        <w:spacing w:line="211" w:lineRule="auto" w:before="17" w:after="0"/>
        <w:ind w:left="1925" w:right="1425" w:hanging="449"/>
        <w:jc w:val="left"/>
        <w:rPr>
          <w:sz w:val="41"/>
        </w:rPr>
      </w:pPr>
      <w:r>
        <w:rPr>
          <w:color w:val="242424"/>
          <w:sz w:val="41"/>
        </w:rPr>
        <w:t>Help</w:t>
      </w:r>
      <w:r>
        <w:rPr>
          <w:color w:val="242424"/>
          <w:spacing w:val="-17"/>
          <w:sz w:val="41"/>
        </w:rPr>
        <w:t> </w:t>
      </w:r>
      <w:r>
        <w:rPr>
          <w:color w:val="242424"/>
          <w:sz w:val="41"/>
        </w:rPr>
        <w:t>to</w:t>
      </w:r>
      <w:r>
        <w:rPr>
          <w:color w:val="242424"/>
          <w:spacing w:val="-17"/>
          <w:sz w:val="41"/>
        </w:rPr>
        <w:t> </w:t>
      </w:r>
      <w:r>
        <w:rPr>
          <w:color w:val="242424"/>
          <w:sz w:val="41"/>
        </w:rPr>
        <w:t>ensure</w:t>
      </w:r>
      <w:r>
        <w:rPr>
          <w:color w:val="242424"/>
          <w:spacing w:val="-17"/>
          <w:sz w:val="41"/>
        </w:rPr>
        <w:t> </w:t>
      </w:r>
      <w:r>
        <w:rPr>
          <w:color w:val="242424"/>
          <w:sz w:val="41"/>
        </w:rPr>
        <w:t>Utah</w:t>
      </w:r>
      <w:r>
        <w:rPr>
          <w:color w:val="242424"/>
          <w:spacing w:val="-17"/>
          <w:sz w:val="41"/>
        </w:rPr>
        <w:t> </w:t>
      </w:r>
      <w:r>
        <w:rPr>
          <w:color w:val="242424"/>
          <w:sz w:val="41"/>
        </w:rPr>
        <w:t>children</w:t>
      </w:r>
      <w:r>
        <w:rPr>
          <w:color w:val="242424"/>
          <w:spacing w:val="-17"/>
          <w:sz w:val="41"/>
        </w:rPr>
        <w:t> </w:t>
      </w:r>
      <w:r>
        <w:rPr>
          <w:color w:val="242424"/>
          <w:sz w:val="41"/>
        </w:rPr>
        <w:t>have</w:t>
      </w:r>
      <w:r>
        <w:rPr>
          <w:color w:val="242424"/>
          <w:spacing w:val="-17"/>
          <w:sz w:val="41"/>
        </w:rPr>
        <w:t> </w:t>
      </w:r>
      <w:r>
        <w:rPr>
          <w:color w:val="242424"/>
          <w:sz w:val="41"/>
        </w:rPr>
        <w:t>adequate</w:t>
      </w:r>
      <w:r>
        <w:rPr>
          <w:color w:val="242424"/>
          <w:spacing w:val="-17"/>
          <w:sz w:val="41"/>
        </w:rPr>
        <w:t> </w:t>
      </w:r>
      <w:r>
        <w:rPr>
          <w:color w:val="242424"/>
          <w:sz w:val="41"/>
        </w:rPr>
        <w:t>access</w:t>
      </w:r>
      <w:r>
        <w:rPr>
          <w:color w:val="242424"/>
          <w:spacing w:val="-17"/>
          <w:sz w:val="41"/>
        </w:rPr>
        <w:t> </w:t>
      </w:r>
      <w:r>
        <w:rPr>
          <w:color w:val="242424"/>
          <w:sz w:val="41"/>
        </w:rPr>
        <w:t>to safe and nutritious foods. Meeting this basic need is essential to their establishment of a healthy eating pattern and development of a strong foundation for academic achievement.</w:t>
      </w:r>
    </w:p>
    <w:p>
      <w:pPr>
        <w:pStyle w:val="ListParagraph"/>
        <w:numPr>
          <w:ilvl w:val="1"/>
          <w:numId w:val="44"/>
        </w:numPr>
        <w:tabs>
          <w:tab w:pos="1313" w:val="left" w:leader="none"/>
        </w:tabs>
        <w:spacing w:line="211" w:lineRule="auto" w:before="171" w:after="0"/>
        <w:ind w:left="1313" w:right="3958" w:hanging="449"/>
        <w:jc w:val="left"/>
        <w:rPr>
          <w:rFonts w:ascii="Arial" w:hAnsi="Arial"/>
          <w:color w:val="242424"/>
          <w:sz w:val="41"/>
        </w:rPr>
      </w:pPr>
      <w:r>
        <w:rPr>
          <w:color w:val="242424"/>
          <w:sz w:val="41"/>
        </w:rPr>
        <w:t>Questions?</w:t>
      </w:r>
      <w:r>
        <w:rPr>
          <w:color w:val="242424"/>
          <w:spacing w:val="-24"/>
          <w:sz w:val="41"/>
        </w:rPr>
        <w:t> </w:t>
      </w:r>
      <w:r>
        <w:rPr>
          <w:color w:val="242424"/>
          <w:sz w:val="41"/>
        </w:rPr>
        <w:t>Please</w:t>
      </w:r>
      <w:r>
        <w:rPr>
          <w:color w:val="242424"/>
          <w:spacing w:val="-23"/>
          <w:sz w:val="41"/>
        </w:rPr>
        <w:t> </w:t>
      </w:r>
      <w:r>
        <w:rPr>
          <w:color w:val="242424"/>
          <w:sz w:val="41"/>
        </w:rPr>
        <w:t>contact</w:t>
      </w:r>
      <w:r>
        <w:rPr>
          <w:color w:val="242424"/>
          <w:spacing w:val="-23"/>
          <w:sz w:val="41"/>
        </w:rPr>
        <w:t> </w:t>
      </w:r>
      <w:r>
        <w:rPr>
          <w:color w:val="242424"/>
          <w:sz w:val="41"/>
        </w:rPr>
        <w:t>Nicole</w:t>
      </w:r>
      <w:r>
        <w:rPr>
          <w:color w:val="242424"/>
          <w:spacing w:val="-23"/>
          <w:sz w:val="41"/>
        </w:rPr>
        <w:t> </w:t>
      </w:r>
      <w:r>
        <w:rPr>
          <w:color w:val="242424"/>
          <w:sz w:val="41"/>
        </w:rPr>
        <w:t>Vance</w:t>
      </w:r>
      <w:r>
        <w:rPr>
          <w:color w:val="242424"/>
          <w:spacing w:val="-23"/>
          <w:sz w:val="41"/>
        </w:rPr>
        <w:t> </w:t>
      </w:r>
      <w:r>
        <w:rPr>
          <w:color w:val="242424"/>
          <w:sz w:val="41"/>
        </w:rPr>
        <w:t>at </w:t>
      </w:r>
      <w:hyperlink r:id="rId42">
        <w:r>
          <w:rPr>
            <w:color w:val="0563C1"/>
            <w:spacing w:val="-2"/>
            <w:sz w:val="41"/>
            <w:u w:val="thick" w:color="0563C1"/>
          </w:rPr>
          <w:t>nicole.vance@schools.utah.gov</w:t>
        </w:r>
      </w:hyperlink>
    </w:p>
    <w:p>
      <w:pPr>
        <w:spacing w:after="0" w:line="211" w:lineRule="auto"/>
        <w:jc w:val="left"/>
        <w:rPr>
          <w:rFonts w:ascii="Arial" w:hAnsi="Arial"/>
          <w:sz w:val="41"/>
        </w:rPr>
        <w:sectPr>
          <w:pgSz w:w="12240" w:h="15840"/>
          <w:pgMar w:top="520" w:bottom="280" w:left="0" w:right="0"/>
        </w:sectPr>
      </w:pPr>
    </w:p>
    <w:p>
      <w:pPr>
        <w:pStyle w:val="Heading1"/>
        <w:spacing w:before="450"/>
      </w:pPr>
      <w:r>
        <w:rPr/>
        <w:drawing>
          <wp:anchor distT="0" distB="0" distL="0" distR="0" allowOverlap="1" layoutInCell="1" locked="0" behindDoc="1" simplePos="0" relativeHeight="486367232">
            <wp:simplePos x="0" y="0"/>
            <wp:positionH relativeFrom="page">
              <wp:posOffset>0</wp:posOffset>
            </wp:positionH>
            <wp:positionV relativeFrom="paragraph">
              <wp:posOffset>-1587</wp:posOffset>
            </wp:positionV>
            <wp:extent cx="7772400" cy="4103827"/>
            <wp:effectExtent l="0" t="0" r="0" b="0"/>
            <wp:wrapNone/>
            <wp:docPr id="105" name="Image 105"/>
            <wp:cNvGraphicFramePr>
              <a:graphicFrameLocks/>
            </wp:cNvGraphicFramePr>
            <a:graphic>
              <a:graphicData uri="http://schemas.openxmlformats.org/drawingml/2006/picture">
                <pic:pic>
                  <pic:nvPicPr>
                    <pic:cNvPr id="105" name="Image 105"/>
                    <pic:cNvPicPr/>
                  </pic:nvPicPr>
                  <pic:blipFill>
                    <a:blip r:embed="rId38" cstate="print"/>
                    <a:stretch>
                      <a:fillRect/>
                    </a:stretch>
                  </pic:blipFill>
                  <pic:spPr>
                    <a:xfrm>
                      <a:off x="0" y="0"/>
                      <a:ext cx="7772400" cy="4103827"/>
                    </a:xfrm>
                    <a:prstGeom prst="rect">
                      <a:avLst/>
                    </a:prstGeom>
                  </pic:spPr>
                </pic:pic>
              </a:graphicData>
            </a:graphic>
          </wp:anchor>
        </w:drawing>
      </w:r>
      <w:r>
        <w:rPr>
          <w:color w:val="FFFFFF"/>
        </w:rPr>
        <w:t>Utah</w:t>
      </w:r>
      <w:r>
        <w:rPr>
          <w:color w:val="FFFFFF"/>
          <w:spacing w:val="-17"/>
        </w:rPr>
        <w:t> </w:t>
      </w:r>
      <w:r>
        <w:rPr>
          <w:color w:val="FFFFFF"/>
        </w:rPr>
        <w:t>State</w:t>
      </w:r>
      <w:r>
        <w:rPr>
          <w:color w:val="FFFFFF"/>
          <w:spacing w:val="-14"/>
        </w:rPr>
        <w:t> </w:t>
      </w:r>
      <w:r>
        <w:rPr>
          <w:color w:val="FFFFFF"/>
        </w:rPr>
        <w:t>Board</w:t>
      </w:r>
      <w:r>
        <w:rPr>
          <w:color w:val="FFFFFF"/>
          <w:spacing w:val="-14"/>
        </w:rPr>
        <w:t> </w:t>
      </w:r>
      <w:r>
        <w:rPr>
          <w:color w:val="FFFFFF"/>
        </w:rPr>
        <w:t>of</w:t>
      </w:r>
      <w:r>
        <w:rPr>
          <w:color w:val="FFFFFF"/>
          <w:spacing w:val="-14"/>
        </w:rPr>
        <w:t> </w:t>
      </w:r>
      <w:r>
        <w:rPr>
          <w:color w:val="FFFFFF"/>
        </w:rPr>
        <w:t>Education</w:t>
      </w:r>
      <w:r>
        <w:rPr>
          <w:color w:val="FFFFFF"/>
          <w:spacing w:val="-14"/>
        </w:rPr>
        <w:t> </w:t>
      </w:r>
      <w:r>
        <w:rPr>
          <w:color w:val="FFFFFF"/>
          <w:spacing w:val="-2"/>
        </w:rPr>
        <w:t>(USBE)</w:t>
      </w:r>
    </w:p>
    <w:p>
      <w:pPr>
        <w:pStyle w:val="Heading3"/>
        <w:numPr>
          <w:ilvl w:val="0"/>
          <w:numId w:val="44"/>
        </w:numPr>
        <w:tabs>
          <w:tab w:pos="699" w:val="left" w:leader="none"/>
        </w:tabs>
        <w:spacing w:line="240" w:lineRule="auto" w:before="629" w:after="0"/>
        <w:ind w:left="699" w:right="0" w:hanging="483"/>
        <w:jc w:val="left"/>
        <w:rPr>
          <w:u w:val="none"/>
        </w:rPr>
      </w:pPr>
      <w:r>
        <w:rPr>
          <w:color w:val="0563C1"/>
          <w:u w:val="thick" w:color="0563C1"/>
        </w:rPr>
        <w:t>Child</w:t>
      </w:r>
      <w:r>
        <w:rPr>
          <w:color w:val="0563C1"/>
          <w:spacing w:val="-11"/>
          <w:u w:val="thick" w:color="0563C1"/>
        </w:rPr>
        <w:t> </w:t>
      </w:r>
      <w:r>
        <w:rPr>
          <w:color w:val="0563C1"/>
          <w:u w:val="thick" w:color="0563C1"/>
        </w:rPr>
        <w:t>&amp;</w:t>
      </w:r>
      <w:r>
        <w:rPr>
          <w:color w:val="0563C1"/>
          <w:spacing w:val="-9"/>
          <w:u w:val="thick" w:color="0563C1"/>
        </w:rPr>
        <w:t> </w:t>
      </w:r>
      <w:r>
        <w:rPr>
          <w:color w:val="0563C1"/>
          <w:u w:val="thick" w:color="0563C1"/>
        </w:rPr>
        <w:t>Adult</w:t>
      </w:r>
      <w:r>
        <w:rPr>
          <w:color w:val="0563C1"/>
          <w:spacing w:val="-9"/>
          <w:u w:val="thick" w:color="0563C1"/>
        </w:rPr>
        <w:t> </w:t>
      </w:r>
      <w:r>
        <w:rPr>
          <w:color w:val="0563C1"/>
          <w:u w:val="thick" w:color="0563C1"/>
        </w:rPr>
        <w:t>Care</w:t>
      </w:r>
      <w:r>
        <w:rPr>
          <w:color w:val="0563C1"/>
          <w:spacing w:val="-9"/>
          <w:u w:val="thick" w:color="0563C1"/>
        </w:rPr>
        <w:t> </w:t>
      </w:r>
      <w:r>
        <w:rPr>
          <w:color w:val="0563C1"/>
          <w:u w:val="thick" w:color="0563C1"/>
        </w:rPr>
        <w:t>Food</w:t>
      </w:r>
      <w:r>
        <w:rPr>
          <w:color w:val="0563C1"/>
          <w:spacing w:val="-9"/>
          <w:u w:val="thick" w:color="0563C1"/>
        </w:rPr>
        <w:t> </w:t>
      </w:r>
      <w:r>
        <w:rPr>
          <w:color w:val="0563C1"/>
          <w:u w:val="thick" w:color="0563C1"/>
        </w:rPr>
        <w:t>Program</w:t>
      </w:r>
      <w:r>
        <w:rPr>
          <w:color w:val="0563C1"/>
          <w:spacing w:val="-8"/>
          <w:u w:val="thick" w:color="0563C1"/>
        </w:rPr>
        <w:t> </w:t>
      </w:r>
      <w:r>
        <w:rPr>
          <w:color w:val="0563C1"/>
          <w:spacing w:val="-2"/>
          <w:u w:val="thick" w:color="0563C1"/>
        </w:rPr>
        <w:t>(CACFP)</w:t>
      </w:r>
    </w:p>
    <w:p>
      <w:pPr>
        <w:pStyle w:val="ListParagraph"/>
        <w:numPr>
          <w:ilvl w:val="1"/>
          <w:numId w:val="44"/>
        </w:numPr>
        <w:tabs>
          <w:tab w:pos="1313" w:val="left" w:leader="none"/>
        </w:tabs>
        <w:spacing w:line="471" w:lineRule="exact" w:before="105" w:after="0"/>
        <w:ind w:left="1313" w:right="0" w:hanging="449"/>
        <w:jc w:val="left"/>
        <w:rPr>
          <w:rFonts w:ascii="Arial" w:hAnsi="Arial"/>
          <w:color w:val="242424"/>
          <w:sz w:val="41"/>
        </w:rPr>
      </w:pPr>
      <w:r>
        <w:rPr>
          <w:color w:val="242424"/>
          <w:spacing w:val="-2"/>
          <w:sz w:val="41"/>
        </w:rPr>
        <w:t>Overview</w:t>
      </w:r>
    </w:p>
    <w:p>
      <w:pPr>
        <w:pStyle w:val="ListParagraph"/>
        <w:numPr>
          <w:ilvl w:val="2"/>
          <w:numId w:val="44"/>
        </w:numPr>
        <w:tabs>
          <w:tab w:pos="1925" w:val="left" w:leader="none"/>
        </w:tabs>
        <w:spacing w:line="211" w:lineRule="auto" w:before="17" w:after="0"/>
        <w:ind w:left="1925" w:right="1069" w:hanging="449"/>
        <w:jc w:val="left"/>
        <w:rPr>
          <w:sz w:val="41"/>
        </w:rPr>
      </w:pPr>
      <w:r>
        <w:rPr>
          <w:color w:val="242424"/>
          <w:sz w:val="41"/>
        </w:rPr>
        <w:t>A federally assisted meal program providing funds to licensed child care centers, Head Start/Early Start centers, schools and after school meal centers, as well as emergency/homeless shelters for the provision of nutritious</w:t>
      </w:r>
      <w:r>
        <w:rPr>
          <w:color w:val="242424"/>
          <w:spacing w:val="-19"/>
          <w:sz w:val="41"/>
        </w:rPr>
        <w:t> </w:t>
      </w:r>
      <w:r>
        <w:rPr>
          <w:color w:val="242424"/>
          <w:sz w:val="41"/>
        </w:rPr>
        <w:t>foods</w:t>
      </w:r>
      <w:r>
        <w:rPr>
          <w:color w:val="242424"/>
          <w:spacing w:val="-19"/>
          <w:sz w:val="41"/>
        </w:rPr>
        <w:t> </w:t>
      </w:r>
      <w:r>
        <w:rPr>
          <w:color w:val="242424"/>
          <w:sz w:val="41"/>
        </w:rPr>
        <w:t>that</w:t>
      </w:r>
      <w:r>
        <w:rPr>
          <w:color w:val="242424"/>
          <w:spacing w:val="-19"/>
          <w:sz w:val="41"/>
        </w:rPr>
        <w:t> </w:t>
      </w:r>
      <w:r>
        <w:rPr>
          <w:color w:val="242424"/>
          <w:sz w:val="41"/>
        </w:rPr>
        <w:t>contribute</w:t>
      </w:r>
      <w:r>
        <w:rPr>
          <w:color w:val="242424"/>
          <w:spacing w:val="-19"/>
          <w:sz w:val="41"/>
        </w:rPr>
        <w:t> </w:t>
      </w:r>
      <w:r>
        <w:rPr>
          <w:color w:val="242424"/>
          <w:sz w:val="41"/>
        </w:rPr>
        <w:t>to</w:t>
      </w:r>
      <w:r>
        <w:rPr>
          <w:color w:val="242424"/>
          <w:spacing w:val="-19"/>
          <w:sz w:val="41"/>
        </w:rPr>
        <w:t> </w:t>
      </w:r>
      <w:r>
        <w:rPr>
          <w:color w:val="242424"/>
          <w:sz w:val="41"/>
        </w:rPr>
        <w:t>the</w:t>
      </w:r>
      <w:r>
        <w:rPr>
          <w:color w:val="242424"/>
          <w:spacing w:val="-19"/>
          <w:sz w:val="41"/>
        </w:rPr>
        <w:t> </w:t>
      </w:r>
      <w:r>
        <w:rPr>
          <w:color w:val="242424"/>
          <w:sz w:val="41"/>
        </w:rPr>
        <w:t>wellness,</w:t>
      </w:r>
      <w:r>
        <w:rPr>
          <w:color w:val="242424"/>
          <w:spacing w:val="-19"/>
          <w:sz w:val="41"/>
        </w:rPr>
        <w:t> </w:t>
      </w:r>
      <w:r>
        <w:rPr>
          <w:color w:val="242424"/>
          <w:sz w:val="41"/>
        </w:rPr>
        <w:t>healthy growth, and development of young children.</w:t>
      </w:r>
    </w:p>
    <w:p>
      <w:pPr>
        <w:pStyle w:val="BodyText"/>
        <w:rPr>
          <w:sz w:val="61"/>
        </w:rPr>
      </w:pPr>
    </w:p>
    <w:p>
      <w:pPr>
        <w:pStyle w:val="BodyText"/>
        <w:rPr>
          <w:sz w:val="61"/>
        </w:rPr>
      </w:pPr>
    </w:p>
    <w:p>
      <w:pPr>
        <w:pStyle w:val="BodyText"/>
        <w:spacing w:before="455"/>
        <w:rPr>
          <w:sz w:val="61"/>
        </w:rPr>
      </w:pPr>
    </w:p>
    <w:p>
      <w:pPr>
        <w:pStyle w:val="Heading1"/>
      </w:pPr>
      <w:r>
        <w:rPr/>
        <w:drawing>
          <wp:anchor distT="0" distB="0" distL="0" distR="0" allowOverlap="1" layoutInCell="1" locked="0" behindDoc="1" simplePos="0" relativeHeight="486367744">
            <wp:simplePos x="0" y="0"/>
            <wp:positionH relativeFrom="page">
              <wp:posOffset>0</wp:posOffset>
            </wp:positionH>
            <wp:positionV relativeFrom="paragraph">
              <wp:posOffset>-287474</wp:posOffset>
            </wp:positionV>
            <wp:extent cx="7772400" cy="4103827"/>
            <wp:effectExtent l="0" t="0" r="0" b="0"/>
            <wp:wrapNone/>
            <wp:docPr id="106" name="Image 106"/>
            <wp:cNvGraphicFramePr>
              <a:graphicFrameLocks/>
            </wp:cNvGraphicFramePr>
            <a:graphic>
              <a:graphicData uri="http://schemas.openxmlformats.org/drawingml/2006/picture">
                <pic:pic>
                  <pic:nvPicPr>
                    <pic:cNvPr id="106" name="Image 106"/>
                    <pic:cNvPicPr/>
                  </pic:nvPicPr>
                  <pic:blipFill>
                    <a:blip r:embed="rId38" cstate="print"/>
                    <a:stretch>
                      <a:fillRect/>
                    </a:stretch>
                  </pic:blipFill>
                  <pic:spPr>
                    <a:xfrm>
                      <a:off x="0" y="0"/>
                      <a:ext cx="7772400" cy="4103827"/>
                    </a:xfrm>
                    <a:prstGeom prst="rect">
                      <a:avLst/>
                    </a:prstGeom>
                  </pic:spPr>
                </pic:pic>
              </a:graphicData>
            </a:graphic>
          </wp:anchor>
        </w:drawing>
      </w:r>
      <w:r>
        <w:rPr>
          <w:color w:val="FFFFFF"/>
        </w:rPr>
        <w:t>Child</w:t>
      </w:r>
      <w:r>
        <w:rPr>
          <w:color w:val="FFFFFF"/>
          <w:spacing w:val="-10"/>
        </w:rPr>
        <w:t> </w:t>
      </w:r>
      <w:r>
        <w:rPr>
          <w:color w:val="FFFFFF"/>
        </w:rPr>
        <w:t>&amp;</w:t>
      </w:r>
      <w:r>
        <w:rPr>
          <w:color w:val="FFFFFF"/>
          <w:spacing w:val="-10"/>
        </w:rPr>
        <w:t> </w:t>
      </w:r>
      <w:r>
        <w:rPr>
          <w:color w:val="FFFFFF"/>
        </w:rPr>
        <w:t>Adult</w:t>
      </w:r>
      <w:r>
        <w:rPr>
          <w:color w:val="FFFFFF"/>
          <w:spacing w:val="-10"/>
        </w:rPr>
        <w:t> </w:t>
      </w:r>
      <w:r>
        <w:rPr>
          <w:color w:val="FFFFFF"/>
        </w:rPr>
        <w:t>Care</w:t>
      </w:r>
      <w:r>
        <w:rPr>
          <w:color w:val="FFFFFF"/>
          <w:spacing w:val="-10"/>
        </w:rPr>
        <w:t> </w:t>
      </w:r>
      <w:r>
        <w:rPr>
          <w:color w:val="FFFFFF"/>
        </w:rPr>
        <w:t>Food</w:t>
      </w:r>
      <w:r>
        <w:rPr>
          <w:color w:val="FFFFFF"/>
          <w:spacing w:val="-10"/>
        </w:rPr>
        <w:t> </w:t>
      </w:r>
      <w:r>
        <w:rPr>
          <w:color w:val="FFFFFF"/>
        </w:rPr>
        <w:t>Program</w:t>
      </w:r>
      <w:r>
        <w:rPr>
          <w:color w:val="FFFFFF"/>
          <w:spacing w:val="-10"/>
        </w:rPr>
        <w:t> </w:t>
      </w:r>
      <w:r>
        <w:rPr>
          <w:color w:val="FFFFFF"/>
          <w:spacing w:val="-2"/>
        </w:rPr>
        <w:t>(CACFP)</w:t>
      </w:r>
    </w:p>
    <w:p>
      <w:pPr>
        <w:pStyle w:val="Heading3"/>
        <w:numPr>
          <w:ilvl w:val="0"/>
          <w:numId w:val="44"/>
        </w:numPr>
        <w:tabs>
          <w:tab w:pos="699" w:val="left" w:leader="none"/>
        </w:tabs>
        <w:spacing w:line="240" w:lineRule="auto" w:before="628" w:after="0"/>
        <w:ind w:left="699" w:right="0" w:hanging="483"/>
        <w:jc w:val="left"/>
        <w:rPr>
          <w:u w:val="none"/>
        </w:rPr>
      </w:pPr>
      <w:r>
        <w:rPr>
          <w:color w:val="0563C1"/>
          <w:u w:val="thick" w:color="0563C1"/>
        </w:rPr>
        <w:t>Child</w:t>
      </w:r>
      <w:r>
        <w:rPr>
          <w:color w:val="0563C1"/>
          <w:spacing w:val="-11"/>
          <w:u w:val="thick" w:color="0563C1"/>
        </w:rPr>
        <w:t> </w:t>
      </w:r>
      <w:r>
        <w:rPr>
          <w:color w:val="0563C1"/>
          <w:u w:val="thick" w:color="0563C1"/>
        </w:rPr>
        <w:t>&amp;</w:t>
      </w:r>
      <w:r>
        <w:rPr>
          <w:color w:val="0563C1"/>
          <w:spacing w:val="-9"/>
          <w:u w:val="thick" w:color="0563C1"/>
        </w:rPr>
        <w:t> </w:t>
      </w:r>
      <w:r>
        <w:rPr>
          <w:color w:val="0563C1"/>
          <w:u w:val="thick" w:color="0563C1"/>
        </w:rPr>
        <w:t>Adult</w:t>
      </w:r>
      <w:r>
        <w:rPr>
          <w:color w:val="0563C1"/>
          <w:spacing w:val="-9"/>
          <w:u w:val="thick" w:color="0563C1"/>
        </w:rPr>
        <w:t> </w:t>
      </w:r>
      <w:r>
        <w:rPr>
          <w:color w:val="0563C1"/>
          <w:u w:val="thick" w:color="0563C1"/>
        </w:rPr>
        <w:t>Care</w:t>
      </w:r>
      <w:r>
        <w:rPr>
          <w:color w:val="0563C1"/>
          <w:spacing w:val="-9"/>
          <w:u w:val="thick" w:color="0563C1"/>
        </w:rPr>
        <w:t> </w:t>
      </w:r>
      <w:r>
        <w:rPr>
          <w:color w:val="0563C1"/>
          <w:u w:val="thick" w:color="0563C1"/>
        </w:rPr>
        <w:t>Food</w:t>
      </w:r>
      <w:r>
        <w:rPr>
          <w:color w:val="0563C1"/>
          <w:spacing w:val="-9"/>
          <w:u w:val="thick" w:color="0563C1"/>
        </w:rPr>
        <w:t> </w:t>
      </w:r>
      <w:r>
        <w:rPr>
          <w:color w:val="0563C1"/>
          <w:u w:val="thick" w:color="0563C1"/>
        </w:rPr>
        <w:t>Program</w:t>
      </w:r>
      <w:r>
        <w:rPr>
          <w:color w:val="0563C1"/>
          <w:spacing w:val="-8"/>
          <w:u w:val="thick" w:color="0563C1"/>
        </w:rPr>
        <w:t> </w:t>
      </w:r>
      <w:r>
        <w:rPr>
          <w:color w:val="0563C1"/>
          <w:spacing w:val="-2"/>
          <w:u w:val="thick" w:color="0563C1"/>
        </w:rPr>
        <w:t>(CACFP)</w:t>
      </w:r>
    </w:p>
    <w:p>
      <w:pPr>
        <w:pStyle w:val="ListParagraph"/>
        <w:numPr>
          <w:ilvl w:val="1"/>
          <w:numId w:val="44"/>
        </w:numPr>
        <w:tabs>
          <w:tab w:pos="1313" w:val="left" w:leader="none"/>
        </w:tabs>
        <w:spacing w:line="471" w:lineRule="exact" w:before="106" w:after="0"/>
        <w:ind w:left="1313" w:right="0" w:hanging="449"/>
        <w:jc w:val="left"/>
        <w:rPr>
          <w:rFonts w:ascii="Arial" w:hAnsi="Arial"/>
          <w:color w:val="242424"/>
          <w:sz w:val="41"/>
        </w:rPr>
      </w:pPr>
      <w:r>
        <w:rPr>
          <w:color w:val="242424"/>
          <w:spacing w:val="-2"/>
          <w:sz w:val="41"/>
        </w:rPr>
        <w:t>Overview</w:t>
      </w:r>
    </w:p>
    <w:p>
      <w:pPr>
        <w:pStyle w:val="ListParagraph"/>
        <w:numPr>
          <w:ilvl w:val="2"/>
          <w:numId w:val="44"/>
        </w:numPr>
        <w:tabs>
          <w:tab w:pos="1925" w:val="left" w:leader="none"/>
        </w:tabs>
        <w:spacing w:line="211" w:lineRule="auto" w:before="17" w:after="0"/>
        <w:ind w:left="1925" w:right="1069" w:hanging="449"/>
        <w:jc w:val="left"/>
        <w:rPr>
          <w:sz w:val="41"/>
        </w:rPr>
      </w:pPr>
      <w:r>
        <w:rPr>
          <w:color w:val="242424"/>
          <w:sz w:val="41"/>
        </w:rPr>
        <w:t>A federally assisted meal program providing funds to licensed child care centers, Head Start/Early Start centers, schools and after school meal centers, as well as emergency/homeless shelters for the provision of nutritious</w:t>
      </w:r>
      <w:r>
        <w:rPr>
          <w:color w:val="242424"/>
          <w:spacing w:val="-19"/>
          <w:sz w:val="41"/>
        </w:rPr>
        <w:t> </w:t>
      </w:r>
      <w:r>
        <w:rPr>
          <w:color w:val="242424"/>
          <w:sz w:val="41"/>
        </w:rPr>
        <w:t>foods</w:t>
      </w:r>
      <w:r>
        <w:rPr>
          <w:color w:val="242424"/>
          <w:spacing w:val="-19"/>
          <w:sz w:val="41"/>
        </w:rPr>
        <w:t> </w:t>
      </w:r>
      <w:r>
        <w:rPr>
          <w:color w:val="242424"/>
          <w:sz w:val="41"/>
        </w:rPr>
        <w:t>that</w:t>
      </w:r>
      <w:r>
        <w:rPr>
          <w:color w:val="242424"/>
          <w:spacing w:val="-19"/>
          <w:sz w:val="41"/>
        </w:rPr>
        <w:t> </w:t>
      </w:r>
      <w:r>
        <w:rPr>
          <w:color w:val="242424"/>
          <w:sz w:val="41"/>
        </w:rPr>
        <w:t>contribute</w:t>
      </w:r>
      <w:r>
        <w:rPr>
          <w:color w:val="242424"/>
          <w:spacing w:val="-19"/>
          <w:sz w:val="41"/>
        </w:rPr>
        <w:t> </w:t>
      </w:r>
      <w:r>
        <w:rPr>
          <w:color w:val="242424"/>
          <w:sz w:val="41"/>
        </w:rPr>
        <w:t>to</w:t>
      </w:r>
      <w:r>
        <w:rPr>
          <w:color w:val="242424"/>
          <w:spacing w:val="-19"/>
          <w:sz w:val="41"/>
        </w:rPr>
        <w:t> </w:t>
      </w:r>
      <w:r>
        <w:rPr>
          <w:color w:val="242424"/>
          <w:sz w:val="41"/>
        </w:rPr>
        <w:t>the</w:t>
      </w:r>
      <w:r>
        <w:rPr>
          <w:color w:val="242424"/>
          <w:spacing w:val="-19"/>
          <w:sz w:val="41"/>
        </w:rPr>
        <w:t> </w:t>
      </w:r>
      <w:r>
        <w:rPr>
          <w:color w:val="242424"/>
          <w:sz w:val="41"/>
        </w:rPr>
        <w:t>wellness,</w:t>
      </w:r>
      <w:r>
        <w:rPr>
          <w:color w:val="242424"/>
          <w:spacing w:val="-19"/>
          <w:sz w:val="41"/>
        </w:rPr>
        <w:t> </w:t>
      </w:r>
      <w:r>
        <w:rPr>
          <w:color w:val="242424"/>
          <w:sz w:val="41"/>
        </w:rPr>
        <w:t>healthy growth, and development of young children.</w:t>
      </w:r>
    </w:p>
    <w:p>
      <w:pPr>
        <w:pStyle w:val="ListParagraph"/>
        <w:numPr>
          <w:ilvl w:val="1"/>
          <w:numId w:val="44"/>
        </w:numPr>
        <w:tabs>
          <w:tab w:pos="1313" w:val="left" w:leader="none"/>
        </w:tabs>
        <w:spacing w:line="240" w:lineRule="auto" w:before="124" w:after="0"/>
        <w:ind w:left="1313" w:right="0" w:hanging="449"/>
        <w:jc w:val="left"/>
        <w:rPr>
          <w:rFonts w:ascii="Arial" w:hAnsi="Arial"/>
          <w:color w:val="242424"/>
          <w:sz w:val="41"/>
        </w:rPr>
      </w:pPr>
      <w:r>
        <w:rPr>
          <w:color w:val="242424"/>
          <w:sz w:val="41"/>
        </w:rPr>
        <w:t>Online</w:t>
      </w:r>
      <w:r>
        <w:rPr>
          <w:color w:val="242424"/>
          <w:spacing w:val="-16"/>
          <w:sz w:val="41"/>
        </w:rPr>
        <w:t> </w:t>
      </w:r>
      <w:r>
        <w:rPr>
          <w:color w:val="242424"/>
          <w:sz w:val="41"/>
        </w:rPr>
        <w:t>Forms</w:t>
      </w:r>
      <w:r>
        <w:rPr>
          <w:color w:val="242424"/>
          <w:spacing w:val="-16"/>
          <w:sz w:val="41"/>
        </w:rPr>
        <w:t> </w:t>
      </w:r>
      <w:r>
        <w:rPr>
          <w:color w:val="242424"/>
          <w:sz w:val="41"/>
        </w:rPr>
        <w:t>and</w:t>
      </w:r>
      <w:r>
        <w:rPr>
          <w:color w:val="242424"/>
          <w:spacing w:val="-15"/>
          <w:sz w:val="41"/>
        </w:rPr>
        <w:t> </w:t>
      </w:r>
      <w:r>
        <w:rPr>
          <w:color w:val="242424"/>
          <w:spacing w:val="-2"/>
          <w:sz w:val="41"/>
        </w:rPr>
        <w:t>Resources</w:t>
      </w:r>
    </w:p>
    <w:p>
      <w:pPr>
        <w:spacing w:after="0" w:line="240" w:lineRule="auto"/>
        <w:jc w:val="left"/>
        <w:rPr>
          <w:rFonts w:ascii="Arial" w:hAnsi="Arial"/>
          <w:sz w:val="41"/>
        </w:rPr>
        <w:sectPr>
          <w:pgSz w:w="12240" w:h="15840"/>
          <w:pgMar w:top="520" w:bottom="280" w:left="0" w:right="0"/>
        </w:sectPr>
      </w:pPr>
    </w:p>
    <w:p>
      <w:pPr>
        <w:pStyle w:val="Heading1"/>
        <w:spacing w:before="450"/>
      </w:pPr>
      <w:r>
        <w:rPr/>
        <w:drawing>
          <wp:anchor distT="0" distB="0" distL="0" distR="0" allowOverlap="1" layoutInCell="1" locked="0" behindDoc="1" simplePos="0" relativeHeight="486368256">
            <wp:simplePos x="0" y="0"/>
            <wp:positionH relativeFrom="page">
              <wp:posOffset>0</wp:posOffset>
            </wp:positionH>
            <wp:positionV relativeFrom="paragraph">
              <wp:posOffset>-1587</wp:posOffset>
            </wp:positionV>
            <wp:extent cx="7772400" cy="4103827"/>
            <wp:effectExtent l="0" t="0" r="0" b="0"/>
            <wp:wrapNone/>
            <wp:docPr id="107" name="Image 107"/>
            <wp:cNvGraphicFramePr>
              <a:graphicFrameLocks/>
            </wp:cNvGraphicFramePr>
            <a:graphic>
              <a:graphicData uri="http://schemas.openxmlformats.org/drawingml/2006/picture">
                <pic:pic>
                  <pic:nvPicPr>
                    <pic:cNvPr id="107" name="Image 107"/>
                    <pic:cNvPicPr/>
                  </pic:nvPicPr>
                  <pic:blipFill>
                    <a:blip r:embed="rId38" cstate="print"/>
                    <a:stretch>
                      <a:fillRect/>
                    </a:stretch>
                  </pic:blipFill>
                  <pic:spPr>
                    <a:xfrm>
                      <a:off x="0" y="0"/>
                      <a:ext cx="7772400" cy="4103827"/>
                    </a:xfrm>
                    <a:prstGeom prst="rect">
                      <a:avLst/>
                    </a:prstGeom>
                  </pic:spPr>
                </pic:pic>
              </a:graphicData>
            </a:graphic>
          </wp:anchor>
        </w:drawing>
      </w:r>
      <w:r>
        <w:rPr>
          <w:color w:val="FFFFFF"/>
        </w:rPr>
        <w:t>Child</w:t>
      </w:r>
      <w:r>
        <w:rPr>
          <w:color w:val="FFFFFF"/>
          <w:spacing w:val="-10"/>
        </w:rPr>
        <w:t> </w:t>
      </w:r>
      <w:r>
        <w:rPr>
          <w:color w:val="FFFFFF"/>
        </w:rPr>
        <w:t>&amp;</w:t>
      </w:r>
      <w:r>
        <w:rPr>
          <w:color w:val="FFFFFF"/>
          <w:spacing w:val="-10"/>
        </w:rPr>
        <w:t> </w:t>
      </w:r>
      <w:r>
        <w:rPr>
          <w:color w:val="FFFFFF"/>
        </w:rPr>
        <w:t>Adult</w:t>
      </w:r>
      <w:r>
        <w:rPr>
          <w:color w:val="FFFFFF"/>
          <w:spacing w:val="-10"/>
        </w:rPr>
        <w:t> </w:t>
      </w:r>
      <w:r>
        <w:rPr>
          <w:color w:val="FFFFFF"/>
        </w:rPr>
        <w:t>Care</w:t>
      </w:r>
      <w:r>
        <w:rPr>
          <w:color w:val="FFFFFF"/>
          <w:spacing w:val="-10"/>
        </w:rPr>
        <w:t> </w:t>
      </w:r>
      <w:r>
        <w:rPr>
          <w:color w:val="FFFFFF"/>
        </w:rPr>
        <w:t>Food</w:t>
      </w:r>
      <w:r>
        <w:rPr>
          <w:color w:val="FFFFFF"/>
          <w:spacing w:val="-10"/>
        </w:rPr>
        <w:t> </w:t>
      </w:r>
      <w:r>
        <w:rPr>
          <w:color w:val="FFFFFF"/>
        </w:rPr>
        <w:t>Program</w:t>
      </w:r>
      <w:r>
        <w:rPr>
          <w:color w:val="FFFFFF"/>
          <w:spacing w:val="-10"/>
        </w:rPr>
        <w:t> </w:t>
      </w:r>
      <w:r>
        <w:rPr>
          <w:color w:val="FFFFFF"/>
          <w:spacing w:val="-2"/>
        </w:rPr>
        <w:t>(CACFP)</w:t>
      </w:r>
    </w:p>
    <w:p>
      <w:pPr>
        <w:pStyle w:val="Heading3"/>
        <w:numPr>
          <w:ilvl w:val="0"/>
          <w:numId w:val="44"/>
        </w:numPr>
        <w:tabs>
          <w:tab w:pos="699" w:val="left" w:leader="none"/>
        </w:tabs>
        <w:spacing w:line="240" w:lineRule="auto" w:before="629" w:after="0"/>
        <w:ind w:left="699" w:right="0" w:hanging="483"/>
        <w:jc w:val="left"/>
        <w:rPr>
          <w:u w:val="none"/>
        </w:rPr>
      </w:pPr>
      <w:r>
        <w:rPr>
          <w:color w:val="0563C1"/>
          <w:u w:val="thick" w:color="0563C1"/>
        </w:rPr>
        <w:t>Basic</w:t>
      </w:r>
      <w:r>
        <w:rPr>
          <w:color w:val="0563C1"/>
          <w:spacing w:val="-22"/>
          <w:u w:val="thick" w:color="0563C1"/>
        </w:rPr>
        <w:t> </w:t>
      </w:r>
      <w:r>
        <w:rPr>
          <w:color w:val="0563C1"/>
          <w:u w:val="thick" w:color="0563C1"/>
        </w:rPr>
        <w:t>Training</w:t>
      </w:r>
      <w:r>
        <w:rPr>
          <w:color w:val="0563C1"/>
          <w:spacing w:val="-21"/>
          <w:u w:val="thick" w:color="0563C1"/>
        </w:rPr>
        <w:t> </w:t>
      </w:r>
      <w:r>
        <w:rPr>
          <w:color w:val="0563C1"/>
          <w:u w:val="thick" w:color="0563C1"/>
        </w:rPr>
        <w:t>for</w:t>
      </w:r>
      <w:r>
        <w:rPr>
          <w:color w:val="0563C1"/>
          <w:spacing w:val="-22"/>
          <w:u w:val="thick" w:color="0563C1"/>
        </w:rPr>
        <w:t> </w:t>
      </w:r>
      <w:r>
        <w:rPr>
          <w:color w:val="0563C1"/>
          <w:u w:val="thick" w:color="0563C1"/>
        </w:rPr>
        <w:t>Centers</w:t>
      </w:r>
      <w:r>
        <w:rPr>
          <w:color w:val="0563C1"/>
          <w:spacing w:val="-21"/>
          <w:u w:val="thick" w:color="0563C1"/>
        </w:rPr>
        <w:t> </w:t>
      </w:r>
      <w:r>
        <w:rPr>
          <w:color w:val="0563C1"/>
          <w:u w:val="thick" w:color="0563C1"/>
        </w:rPr>
        <w:t>(In-</w:t>
      </w:r>
      <w:r>
        <w:rPr>
          <w:color w:val="0563C1"/>
          <w:spacing w:val="-2"/>
          <w:u w:val="thick" w:color="0563C1"/>
        </w:rPr>
        <w:t>person)</w:t>
      </w:r>
    </w:p>
    <w:p>
      <w:pPr>
        <w:pStyle w:val="ListParagraph"/>
        <w:numPr>
          <w:ilvl w:val="1"/>
          <w:numId w:val="44"/>
        </w:numPr>
        <w:tabs>
          <w:tab w:pos="1313" w:val="left" w:leader="none"/>
        </w:tabs>
        <w:spacing w:line="471" w:lineRule="exact" w:before="105" w:after="0"/>
        <w:ind w:left="1313" w:right="0" w:hanging="449"/>
        <w:jc w:val="left"/>
        <w:rPr>
          <w:rFonts w:ascii="Arial" w:hAnsi="Arial"/>
          <w:color w:val="242424"/>
          <w:sz w:val="41"/>
        </w:rPr>
      </w:pPr>
      <w:r>
        <w:rPr>
          <w:color w:val="242424"/>
          <w:spacing w:val="-2"/>
          <w:sz w:val="41"/>
        </w:rPr>
        <w:t>Overview</w:t>
      </w:r>
    </w:p>
    <w:p>
      <w:pPr>
        <w:pStyle w:val="ListParagraph"/>
        <w:numPr>
          <w:ilvl w:val="2"/>
          <w:numId w:val="44"/>
        </w:numPr>
        <w:tabs>
          <w:tab w:pos="1925" w:val="left" w:leader="none"/>
        </w:tabs>
        <w:spacing w:line="211" w:lineRule="auto" w:before="17" w:after="0"/>
        <w:ind w:left="1925" w:right="197" w:hanging="449"/>
        <w:jc w:val="left"/>
        <w:rPr>
          <w:sz w:val="41"/>
        </w:rPr>
      </w:pPr>
      <w:r>
        <w:rPr>
          <w:color w:val="242424"/>
          <w:sz w:val="41"/>
        </w:rPr>
        <w:t>Trainings</w:t>
      </w:r>
      <w:r>
        <w:rPr>
          <w:color w:val="242424"/>
          <w:spacing w:val="-22"/>
          <w:sz w:val="41"/>
        </w:rPr>
        <w:t> </w:t>
      </w:r>
      <w:r>
        <w:rPr>
          <w:color w:val="242424"/>
          <w:sz w:val="41"/>
        </w:rPr>
        <w:t>are</w:t>
      </w:r>
      <w:r>
        <w:rPr>
          <w:color w:val="242424"/>
          <w:spacing w:val="-22"/>
          <w:sz w:val="41"/>
        </w:rPr>
        <w:t> </w:t>
      </w:r>
      <w:r>
        <w:rPr>
          <w:color w:val="242424"/>
          <w:sz w:val="41"/>
        </w:rPr>
        <w:t>designed</w:t>
      </w:r>
      <w:r>
        <w:rPr>
          <w:color w:val="242424"/>
          <w:spacing w:val="-22"/>
          <w:sz w:val="41"/>
        </w:rPr>
        <w:t> </w:t>
      </w:r>
      <w:r>
        <w:rPr>
          <w:color w:val="242424"/>
          <w:sz w:val="41"/>
        </w:rPr>
        <w:t>to</w:t>
      </w:r>
      <w:r>
        <w:rPr>
          <w:color w:val="242424"/>
          <w:spacing w:val="-22"/>
          <w:sz w:val="41"/>
        </w:rPr>
        <w:t> </w:t>
      </w:r>
      <w:r>
        <w:rPr>
          <w:color w:val="242424"/>
          <w:sz w:val="41"/>
        </w:rPr>
        <w:t>introduce</w:t>
      </w:r>
      <w:r>
        <w:rPr>
          <w:color w:val="242424"/>
          <w:spacing w:val="-22"/>
          <w:sz w:val="41"/>
        </w:rPr>
        <w:t> </w:t>
      </w:r>
      <w:r>
        <w:rPr>
          <w:color w:val="242424"/>
          <w:sz w:val="41"/>
        </w:rPr>
        <w:t>new</w:t>
      </w:r>
      <w:r>
        <w:rPr>
          <w:color w:val="242424"/>
          <w:spacing w:val="-22"/>
          <w:sz w:val="41"/>
        </w:rPr>
        <w:t> </w:t>
      </w:r>
      <w:r>
        <w:rPr>
          <w:color w:val="242424"/>
          <w:sz w:val="41"/>
        </w:rPr>
        <w:t>or</w:t>
      </w:r>
      <w:r>
        <w:rPr>
          <w:color w:val="242424"/>
          <w:spacing w:val="-22"/>
          <w:sz w:val="41"/>
        </w:rPr>
        <w:t> </w:t>
      </w:r>
      <w:r>
        <w:rPr>
          <w:color w:val="242424"/>
          <w:sz w:val="41"/>
        </w:rPr>
        <w:t>updated</w:t>
      </w:r>
      <w:r>
        <w:rPr>
          <w:color w:val="242424"/>
          <w:spacing w:val="-22"/>
          <w:sz w:val="41"/>
        </w:rPr>
        <w:t> </w:t>
      </w:r>
      <w:r>
        <w:rPr>
          <w:color w:val="242424"/>
          <w:sz w:val="41"/>
        </w:rPr>
        <w:t>policy,</w:t>
      </w:r>
      <w:r>
        <w:rPr>
          <w:color w:val="242424"/>
          <w:spacing w:val="-22"/>
          <w:sz w:val="41"/>
        </w:rPr>
        <w:t> </w:t>
      </w:r>
      <w:r>
        <w:rPr>
          <w:color w:val="242424"/>
          <w:sz w:val="41"/>
        </w:rPr>
        <w:t>as well as give technical assistance to improve program operation.</w:t>
      </w:r>
      <w:r>
        <w:rPr>
          <w:color w:val="242424"/>
          <w:spacing w:val="-2"/>
          <w:sz w:val="41"/>
        </w:rPr>
        <w:t> </w:t>
      </w:r>
      <w:r>
        <w:rPr>
          <w:color w:val="242424"/>
          <w:sz w:val="41"/>
        </w:rPr>
        <w:t>Trainings</w:t>
      </w:r>
      <w:r>
        <w:rPr>
          <w:color w:val="242424"/>
          <w:spacing w:val="-2"/>
          <w:sz w:val="41"/>
        </w:rPr>
        <w:t> </w:t>
      </w:r>
      <w:r>
        <w:rPr>
          <w:color w:val="242424"/>
          <w:sz w:val="41"/>
        </w:rPr>
        <w:t>are</w:t>
      </w:r>
      <w:r>
        <w:rPr>
          <w:color w:val="242424"/>
          <w:spacing w:val="-2"/>
          <w:sz w:val="41"/>
        </w:rPr>
        <w:t> </w:t>
      </w:r>
      <w:r>
        <w:rPr>
          <w:color w:val="242424"/>
          <w:sz w:val="41"/>
        </w:rPr>
        <w:t>free</w:t>
      </w:r>
      <w:r>
        <w:rPr>
          <w:color w:val="242424"/>
          <w:spacing w:val="-2"/>
          <w:sz w:val="41"/>
        </w:rPr>
        <w:t> </w:t>
      </w:r>
      <w:r>
        <w:rPr>
          <w:color w:val="242424"/>
          <w:sz w:val="41"/>
        </w:rPr>
        <w:t>via</w:t>
      </w:r>
      <w:r>
        <w:rPr>
          <w:color w:val="242424"/>
          <w:spacing w:val="-2"/>
          <w:sz w:val="41"/>
        </w:rPr>
        <w:t> </w:t>
      </w:r>
      <w:r>
        <w:rPr>
          <w:color w:val="242424"/>
          <w:sz w:val="41"/>
        </w:rPr>
        <w:t>Eventbrite,</w:t>
      </w:r>
      <w:r>
        <w:rPr>
          <w:color w:val="242424"/>
          <w:spacing w:val="-2"/>
          <w:sz w:val="41"/>
        </w:rPr>
        <w:t> </w:t>
      </w:r>
      <w:r>
        <w:rPr>
          <w:color w:val="242424"/>
          <w:sz w:val="41"/>
        </w:rPr>
        <w:t>although</w:t>
      </w:r>
      <w:r>
        <w:rPr>
          <w:color w:val="242424"/>
          <w:spacing w:val="-2"/>
          <w:sz w:val="41"/>
        </w:rPr>
        <w:t> </w:t>
      </w:r>
      <w:r>
        <w:rPr>
          <w:color w:val="242424"/>
          <w:sz w:val="41"/>
        </w:rPr>
        <w:t>there may be costs for meals or additional materials.</w:t>
      </w:r>
    </w:p>
    <w:p>
      <w:pPr>
        <w:pStyle w:val="ListParagraph"/>
        <w:numPr>
          <w:ilvl w:val="1"/>
          <w:numId w:val="44"/>
        </w:numPr>
        <w:tabs>
          <w:tab w:pos="1313" w:val="left" w:leader="none"/>
        </w:tabs>
        <w:spacing w:line="240" w:lineRule="auto" w:before="124" w:after="0"/>
        <w:ind w:left="1313" w:right="0" w:hanging="449"/>
        <w:jc w:val="left"/>
        <w:rPr>
          <w:rFonts w:ascii="Arial" w:hAnsi="Arial"/>
          <w:color w:val="242424"/>
          <w:sz w:val="41"/>
        </w:rPr>
      </w:pPr>
      <w:r>
        <w:rPr>
          <w:i/>
          <w:color w:val="242424"/>
          <w:sz w:val="41"/>
        </w:rPr>
        <w:t>CACFP</w:t>
      </w:r>
      <w:r>
        <w:rPr>
          <w:i/>
          <w:color w:val="242424"/>
          <w:spacing w:val="-20"/>
          <w:sz w:val="41"/>
        </w:rPr>
        <w:t> </w:t>
      </w:r>
      <w:r>
        <w:rPr>
          <w:i/>
          <w:color w:val="242424"/>
          <w:sz w:val="41"/>
        </w:rPr>
        <w:t>Administrative</w:t>
      </w:r>
      <w:r>
        <w:rPr>
          <w:i/>
          <w:color w:val="242424"/>
          <w:spacing w:val="-19"/>
          <w:sz w:val="41"/>
        </w:rPr>
        <w:t> </w:t>
      </w:r>
      <w:r>
        <w:rPr>
          <w:i/>
          <w:color w:val="242424"/>
          <w:sz w:val="41"/>
        </w:rPr>
        <w:t>Review</w:t>
      </w:r>
      <w:r>
        <w:rPr>
          <w:i/>
          <w:color w:val="242424"/>
          <w:spacing w:val="-19"/>
          <w:sz w:val="41"/>
        </w:rPr>
        <w:t> </w:t>
      </w:r>
      <w:r>
        <w:rPr>
          <w:i/>
          <w:color w:val="242424"/>
          <w:sz w:val="41"/>
        </w:rPr>
        <w:t>Prep</w:t>
      </w:r>
      <w:r>
        <w:rPr>
          <w:color w:val="242424"/>
          <w:sz w:val="41"/>
        </w:rPr>
        <w:t>,</w:t>
      </w:r>
      <w:r>
        <w:rPr>
          <w:color w:val="242424"/>
          <w:spacing w:val="-19"/>
          <w:sz w:val="41"/>
        </w:rPr>
        <w:t> </w:t>
      </w:r>
      <w:r>
        <w:rPr>
          <w:b/>
          <w:color w:val="242424"/>
          <w:sz w:val="41"/>
        </w:rPr>
        <w:t>October</w:t>
      </w:r>
      <w:r>
        <w:rPr>
          <w:b/>
          <w:color w:val="242424"/>
          <w:spacing w:val="-20"/>
          <w:sz w:val="41"/>
        </w:rPr>
        <w:t> </w:t>
      </w:r>
      <w:r>
        <w:rPr>
          <w:b/>
          <w:color w:val="242424"/>
          <w:sz w:val="41"/>
        </w:rPr>
        <w:t>9</w:t>
      </w:r>
      <w:r>
        <w:rPr>
          <w:b/>
          <w:color w:val="242424"/>
          <w:spacing w:val="-18"/>
          <w:sz w:val="41"/>
        </w:rPr>
        <w:t> </w:t>
      </w:r>
      <w:r>
        <w:rPr>
          <w:color w:val="242424"/>
          <w:sz w:val="41"/>
        </w:rPr>
        <w:t>at</w:t>
      </w:r>
      <w:r>
        <w:rPr>
          <w:color w:val="242424"/>
          <w:spacing w:val="-19"/>
          <w:sz w:val="41"/>
        </w:rPr>
        <w:t> </w:t>
      </w:r>
      <w:r>
        <w:rPr>
          <w:color w:val="242424"/>
          <w:sz w:val="41"/>
        </w:rPr>
        <w:t>10:00</w:t>
      </w:r>
      <w:r>
        <w:rPr>
          <w:color w:val="242424"/>
          <w:spacing w:val="-20"/>
          <w:sz w:val="41"/>
        </w:rPr>
        <w:t> </w:t>
      </w:r>
      <w:r>
        <w:rPr>
          <w:color w:val="242424"/>
          <w:spacing w:val="-5"/>
          <w:sz w:val="41"/>
        </w:rPr>
        <w:t>am</w:t>
      </w:r>
    </w:p>
    <w:p>
      <w:pPr>
        <w:pStyle w:val="ListParagraph"/>
        <w:numPr>
          <w:ilvl w:val="1"/>
          <w:numId w:val="44"/>
        </w:numPr>
        <w:tabs>
          <w:tab w:pos="1313" w:val="left" w:leader="none"/>
        </w:tabs>
        <w:spacing w:line="240" w:lineRule="auto" w:before="110" w:after="0"/>
        <w:ind w:left="1313" w:right="0" w:hanging="449"/>
        <w:jc w:val="left"/>
        <w:rPr>
          <w:rFonts w:ascii="Arial" w:hAnsi="Arial"/>
          <w:i/>
          <w:color w:val="242424"/>
          <w:sz w:val="41"/>
        </w:rPr>
      </w:pPr>
      <w:r>
        <w:rPr>
          <w:i/>
          <w:color w:val="242424"/>
          <w:sz w:val="41"/>
        </w:rPr>
        <w:t>CACFP</w:t>
      </w:r>
      <w:r>
        <w:rPr>
          <w:i/>
          <w:color w:val="242424"/>
          <w:spacing w:val="-19"/>
          <w:sz w:val="41"/>
        </w:rPr>
        <w:t> </w:t>
      </w:r>
      <w:r>
        <w:rPr>
          <w:i/>
          <w:color w:val="242424"/>
          <w:sz w:val="41"/>
        </w:rPr>
        <w:t>Power</w:t>
      </w:r>
      <w:r>
        <w:rPr>
          <w:i/>
          <w:color w:val="242424"/>
          <w:spacing w:val="-18"/>
          <w:sz w:val="41"/>
        </w:rPr>
        <w:t> </w:t>
      </w:r>
      <w:r>
        <w:rPr>
          <w:i/>
          <w:color w:val="242424"/>
          <w:sz w:val="41"/>
        </w:rPr>
        <w:t>Hour:</w:t>
      </w:r>
      <w:r>
        <w:rPr>
          <w:i/>
          <w:color w:val="242424"/>
          <w:spacing w:val="-18"/>
          <w:sz w:val="41"/>
        </w:rPr>
        <w:t> </w:t>
      </w:r>
      <w:r>
        <w:rPr>
          <w:i/>
          <w:color w:val="242424"/>
          <w:sz w:val="41"/>
        </w:rPr>
        <w:t>Crediting</w:t>
      </w:r>
      <w:r>
        <w:rPr>
          <w:i/>
          <w:color w:val="242424"/>
          <w:spacing w:val="-18"/>
          <w:sz w:val="41"/>
        </w:rPr>
        <w:t> </w:t>
      </w:r>
      <w:r>
        <w:rPr>
          <w:i/>
          <w:color w:val="242424"/>
          <w:sz w:val="41"/>
        </w:rPr>
        <w:t>Recipes</w:t>
      </w:r>
      <w:r>
        <w:rPr>
          <w:color w:val="242424"/>
          <w:sz w:val="41"/>
        </w:rPr>
        <w:t>,</w:t>
      </w:r>
      <w:r>
        <w:rPr>
          <w:color w:val="242424"/>
          <w:spacing w:val="-18"/>
          <w:sz w:val="41"/>
        </w:rPr>
        <w:t> </w:t>
      </w:r>
      <w:r>
        <w:rPr>
          <w:b/>
          <w:color w:val="242424"/>
          <w:sz w:val="41"/>
        </w:rPr>
        <w:t>October</w:t>
      </w:r>
      <w:r>
        <w:rPr>
          <w:b/>
          <w:color w:val="242424"/>
          <w:spacing w:val="-18"/>
          <w:sz w:val="41"/>
        </w:rPr>
        <w:t> </w:t>
      </w:r>
      <w:r>
        <w:rPr>
          <w:b/>
          <w:color w:val="242424"/>
          <w:sz w:val="41"/>
        </w:rPr>
        <w:t>23</w:t>
      </w:r>
      <w:r>
        <w:rPr>
          <w:b/>
          <w:color w:val="242424"/>
          <w:spacing w:val="-17"/>
          <w:sz w:val="41"/>
        </w:rPr>
        <w:t> </w:t>
      </w:r>
      <w:r>
        <w:rPr>
          <w:color w:val="242424"/>
          <w:sz w:val="41"/>
        </w:rPr>
        <w:t>at</w:t>
      </w:r>
      <w:r>
        <w:rPr>
          <w:color w:val="242424"/>
          <w:spacing w:val="-18"/>
          <w:sz w:val="41"/>
        </w:rPr>
        <w:t> </w:t>
      </w:r>
      <w:r>
        <w:rPr>
          <w:color w:val="242424"/>
          <w:sz w:val="41"/>
        </w:rPr>
        <w:t>10:30</w:t>
      </w:r>
      <w:r>
        <w:rPr>
          <w:color w:val="242424"/>
          <w:spacing w:val="-18"/>
          <w:sz w:val="41"/>
        </w:rPr>
        <w:t> </w:t>
      </w:r>
      <w:r>
        <w:rPr>
          <w:color w:val="242424"/>
          <w:spacing w:val="-5"/>
          <w:sz w:val="41"/>
        </w:rPr>
        <w:t>am</w:t>
      </w:r>
    </w:p>
    <w:p>
      <w:pPr>
        <w:pStyle w:val="BodyText"/>
        <w:rPr>
          <w:sz w:val="61"/>
        </w:rPr>
      </w:pPr>
    </w:p>
    <w:p>
      <w:pPr>
        <w:pStyle w:val="BodyText"/>
        <w:rPr>
          <w:sz w:val="61"/>
        </w:rPr>
      </w:pPr>
    </w:p>
    <w:p>
      <w:pPr>
        <w:pStyle w:val="BodyText"/>
        <w:spacing w:before="100"/>
        <w:rPr>
          <w:sz w:val="61"/>
        </w:rPr>
      </w:pPr>
    </w:p>
    <w:p>
      <w:pPr>
        <w:pStyle w:val="Heading1"/>
        <w:spacing w:before="1"/>
      </w:pPr>
      <w:r>
        <w:rPr/>
        <w:drawing>
          <wp:anchor distT="0" distB="0" distL="0" distR="0" allowOverlap="1" layoutInCell="1" locked="0" behindDoc="1" simplePos="0" relativeHeight="486368768">
            <wp:simplePos x="0" y="0"/>
            <wp:positionH relativeFrom="page">
              <wp:posOffset>0</wp:posOffset>
            </wp:positionH>
            <wp:positionV relativeFrom="paragraph">
              <wp:posOffset>-286914</wp:posOffset>
            </wp:positionV>
            <wp:extent cx="7772400" cy="4103827"/>
            <wp:effectExtent l="0" t="0" r="0" b="0"/>
            <wp:wrapNone/>
            <wp:docPr id="108" name="Image 108"/>
            <wp:cNvGraphicFramePr>
              <a:graphicFrameLocks/>
            </wp:cNvGraphicFramePr>
            <a:graphic>
              <a:graphicData uri="http://schemas.openxmlformats.org/drawingml/2006/picture">
                <pic:pic>
                  <pic:nvPicPr>
                    <pic:cNvPr id="108" name="Image 108"/>
                    <pic:cNvPicPr/>
                  </pic:nvPicPr>
                  <pic:blipFill>
                    <a:blip r:embed="rId38" cstate="print"/>
                    <a:stretch>
                      <a:fillRect/>
                    </a:stretch>
                  </pic:blipFill>
                  <pic:spPr>
                    <a:xfrm>
                      <a:off x="0" y="0"/>
                      <a:ext cx="7772400" cy="4103827"/>
                    </a:xfrm>
                    <a:prstGeom prst="rect">
                      <a:avLst/>
                    </a:prstGeom>
                  </pic:spPr>
                </pic:pic>
              </a:graphicData>
            </a:graphic>
          </wp:anchor>
        </w:drawing>
      </w:r>
      <w:r>
        <w:rPr>
          <w:color w:val="FFFFFF"/>
        </w:rPr>
        <w:t>USBE</w:t>
      </w:r>
      <w:r>
        <w:rPr>
          <w:color w:val="FFFFFF"/>
          <w:spacing w:val="-7"/>
        </w:rPr>
        <w:t> </w:t>
      </w:r>
      <w:r>
        <w:rPr>
          <w:color w:val="FFFFFF"/>
        </w:rPr>
        <w:t>Child</w:t>
      </w:r>
      <w:r>
        <w:rPr>
          <w:color w:val="FFFFFF"/>
          <w:spacing w:val="-5"/>
        </w:rPr>
        <w:t> </w:t>
      </w:r>
      <w:r>
        <w:rPr>
          <w:color w:val="FFFFFF"/>
        </w:rPr>
        <w:t>Nutrition</w:t>
      </w:r>
      <w:r>
        <w:rPr>
          <w:color w:val="FFFFFF"/>
          <w:spacing w:val="-5"/>
        </w:rPr>
        <w:t> </w:t>
      </w:r>
      <w:r>
        <w:rPr>
          <w:color w:val="FFFFFF"/>
          <w:spacing w:val="-2"/>
        </w:rPr>
        <w:t>Programs</w:t>
      </w:r>
    </w:p>
    <w:p>
      <w:pPr>
        <w:pStyle w:val="Heading3"/>
        <w:numPr>
          <w:ilvl w:val="0"/>
          <w:numId w:val="44"/>
        </w:numPr>
        <w:tabs>
          <w:tab w:pos="699" w:val="left" w:leader="none"/>
        </w:tabs>
        <w:spacing w:line="240" w:lineRule="auto" w:before="628" w:after="0"/>
        <w:ind w:left="699" w:right="0" w:hanging="483"/>
        <w:jc w:val="left"/>
        <w:rPr>
          <w:u w:val="none"/>
        </w:rPr>
      </w:pPr>
      <w:r>
        <w:rPr>
          <w:color w:val="0563C1"/>
          <w:u w:val="thick" w:color="0563C1"/>
        </w:rPr>
        <w:t>Farm</w:t>
      </w:r>
      <w:r>
        <w:rPr>
          <w:color w:val="0563C1"/>
          <w:spacing w:val="-17"/>
          <w:u w:val="thick" w:color="0563C1"/>
        </w:rPr>
        <w:t> </w:t>
      </w:r>
      <w:r>
        <w:rPr>
          <w:color w:val="0563C1"/>
          <w:u w:val="thick" w:color="0563C1"/>
        </w:rPr>
        <w:t>to</w:t>
      </w:r>
      <w:r>
        <w:rPr>
          <w:color w:val="0563C1"/>
          <w:spacing w:val="-14"/>
          <w:u w:val="thick" w:color="0563C1"/>
        </w:rPr>
        <w:t> </w:t>
      </w:r>
      <w:r>
        <w:rPr>
          <w:color w:val="0563C1"/>
          <w:u w:val="thick" w:color="0563C1"/>
        </w:rPr>
        <w:t>Fork</w:t>
      </w:r>
      <w:r>
        <w:rPr>
          <w:color w:val="0563C1"/>
          <w:spacing w:val="-14"/>
          <w:u w:val="thick" w:color="0563C1"/>
        </w:rPr>
        <w:t> </w:t>
      </w:r>
      <w:r>
        <w:rPr>
          <w:color w:val="0563C1"/>
          <w:u w:val="thick" w:color="0563C1"/>
        </w:rPr>
        <w:t>Program</w:t>
      </w:r>
      <w:r>
        <w:rPr>
          <w:color w:val="0563C1"/>
          <w:spacing w:val="-14"/>
          <w:u w:val="thick" w:color="0563C1"/>
        </w:rPr>
        <w:t> </w:t>
      </w:r>
      <w:r>
        <w:rPr>
          <w:color w:val="0563C1"/>
          <w:spacing w:val="-2"/>
          <w:u w:val="thick" w:color="0563C1"/>
        </w:rPr>
        <w:t>(F2F)</w:t>
      </w:r>
    </w:p>
    <w:p>
      <w:pPr>
        <w:pStyle w:val="ListParagraph"/>
        <w:numPr>
          <w:ilvl w:val="1"/>
          <w:numId w:val="44"/>
        </w:numPr>
        <w:tabs>
          <w:tab w:pos="1313" w:val="left" w:leader="none"/>
        </w:tabs>
        <w:spacing w:line="471" w:lineRule="exact" w:before="106" w:after="0"/>
        <w:ind w:left="1313" w:right="0" w:hanging="449"/>
        <w:jc w:val="left"/>
        <w:rPr>
          <w:rFonts w:ascii="Arial" w:hAnsi="Arial"/>
          <w:color w:val="242424"/>
          <w:sz w:val="41"/>
        </w:rPr>
      </w:pPr>
      <w:r>
        <w:rPr>
          <w:color w:val="242424"/>
          <w:spacing w:val="-2"/>
          <w:sz w:val="41"/>
        </w:rPr>
        <w:t>Overview</w:t>
      </w:r>
    </w:p>
    <w:p>
      <w:pPr>
        <w:pStyle w:val="ListParagraph"/>
        <w:numPr>
          <w:ilvl w:val="2"/>
          <w:numId w:val="44"/>
        </w:numPr>
        <w:tabs>
          <w:tab w:pos="1925" w:val="left" w:leader="none"/>
        </w:tabs>
        <w:spacing w:line="211" w:lineRule="auto" w:before="17" w:after="0"/>
        <w:ind w:left="1925" w:right="1011" w:hanging="449"/>
        <w:jc w:val="left"/>
        <w:rPr>
          <w:sz w:val="41"/>
        </w:rPr>
      </w:pPr>
      <w:r>
        <w:rPr>
          <w:color w:val="242424"/>
          <w:sz w:val="41"/>
        </w:rPr>
        <w:t>Farm</w:t>
      </w:r>
      <w:r>
        <w:rPr>
          <w:color w:val="242424"/>
          <w:spacing w:val="-18"/>
          <w:sz w:val="41"/>
        </w:rPr>
        <w:t> </w:t>
      </w:r>
      <w:r>
        <w:rPr>
          <w:color w:val="242424"/>
          <w:sz w:val="41"/>
        </w:rPr>
        <w:t>to</w:t>
      </w:r>
      <w:r>
        <w:rPr>
          <w:color w:val="242424"/>
          <w:spacing w:val="-18"/>
          <w:sz w:val="41"/>
        </w:rPr>
        <w:t> </w:t>
      </w:r>
      <w:r>
        <w:rPr>
          <w:color w:val="242424"/>
          <w:sz w:val="41"/>
        </w:rPr>
        <w:t>Fork</w:t>
      </w:r>
      <w:r>
        <w:rPr>
          <w:color w:val="242424"/>
          <w:spacing w:val="-18"/>
          <w:sz w:val="41"/>
        </w:rPr>
        <w:t> </w:t>
      </w:r>
      <w:r>
        <w:rPr>
          <w:color w:val="242424"/>
          <w:sz w:val="41"/>
        </w:rPr>
        <w:t>enriches</w:t>
      </w:r>
      <w:r>
        <w:rPr>
          <w:color w:val="242424"/>
          <w:spacing w:val="-18"/>
          <w:sz w:val="41"/>
        </w:rPr>
        <w:t> </w:t>
      </w:r>
      <w:r>
        <w:rPr>
          <w:color w:val="242424"/>
          <w:sz w:val="41"/>
        </w:rPr>
        <w:t>the</w:t>
      </w:r>
      <w:r>
        <w:rPr>
          <w:color w:val="242424"/>
          <w:spacing w:val="-18"/>
          <w:sz w:val="41"/>
        </w:rPr>
        <w:t> </w:t>
      </w:r>
      <w:r>
        <w:rPr>
          <w:color w:val="242424"/>
          <w:sz w:val="41"/>
        </w:rPr>
        <w:t>connection</w:t>
      </w:r>
      <w:r>
        <w:rPr>
          <w:color w:val="242424"/>
          <w:spacing w:val="-18"/>
          <w:sz w:val="41"/>
        </w:rPr>
        <w:t> </w:t>
      </w:r>
      <w:r>
        <w:rPr>
          <w:color w:val="242424"/>
          <w:sz w:val="41"/>
        </w:rPr>
        <w:t>communities</w:t>
      </w:r>
      <w:r>
        <w:rPr>
          <w:color w:val="242424"/>
          <w:spacing w:val="-14"/>
          <w:sz w:val="41"/>
        </w:rPr>
        <w:t> </w:t>
      </w:r>
      <w:r>
        <w:rPr>
          <w:color w:val="242424"/>
          <w:sz w:val="41"/>
        </w:rPr>
        <w:t>have with fresh, healthy food and local food producers by changing food purchasing and education practices at schools and preschools.</w:t>
      </w:r>
    </w:p>
    <w:p>
      <w:pPr>
        <w:pStyle w:val="ListParagraph"/>
        <w:numPr>
          <w:ilvl w:val="1"/>
          <w:numId w:val="44"/>
        </w:numPr>
        <w:tabs>
          <w:tab w:pos="1313" w:val="left" w:leader="none"/>
        </w:tabs>
        <w:spacing w:line="471" w:lineRule="exact" w:before="124" w:after="0"/>
        <w:ind w:left="1313" w:right="0" w:hanging="449"/>
        <w:jc w:val="left"/>
        <w:rPr>
          <w:rFonts w:ascii="Arial" w:hAnsi="Arial"/>
          <w:color w:val="242424"/>
          <w:sz w:val="41"/>
        </w:rPr>
      </w:pPr>
      <w:r>
        <w:rPr>
          <w:color w:val="0563C1"/>
          <w:sz w:val="41"/>
          <w:u w:val="thick" w:color="0563C1"/>
        </w:rPr>
        <w:t>Utah</w:t>
      </w:r>
      <w:r>
        <w:rPr>
          <w:color w:val="0563C1"/>
          <w:spacing w:val="-20"/>
          <w:sz w:val="41"/>
          <w:u w:val="thick" w:color="0563C1"/>
        </w:rPr>
        <w:t> </w:t>
      </w:r>
      <w:r>
        <w:rPr>
          <w:color w:val="0563C1"/>
          <w:sz w:val="41"/>
          <w:u w:val="thick" w:color="0563C1"/>
        </w:rPr>
        <w:t>Apple</w:t>
      </w:r>
      <w:r>
        <w:rPr>
          <w:color w:val="0563C1"/>
          <w:spacing w:val="-20"/>
          <w:sz w:val="41"/>
          <w:u w:val="thick" w:color="0563C1"/>
        </w:rPr>
        <w:t> </w:t>
      </w:r>
      <w:r>
        <w:rPr>
          <w:color w:val="0563C1"/>
          <w:sz w:val="41"/>
          <w:u w:val="thick" w:color="0563C1"/>
        </w:rPr>
        <w:t>Crunch</w:t>
      </w:r>
      <w:r>
        <w:rPr>
          <w:color w:val="0563C1"/>
          <w:spacing w:val="-20"/>
          <w:sz w:val="41"/>
          <w:u w:val="thick" w:color="0563C1"/>
        </w:rPr>
        <w:t> </w:t>
      </w:r>
      <w:r>
        <w:rPr>
          <w:color w:val="0563C1"/>
          <w:sz w:val="41"/>
          <w:u w:val="thick" w:color="0563C1"/>
        </w:rPr>
        <w:t>|</w:t>
      </w:r>
      <w:r>
        <w:rPr>
          <w:color w:val="0563C1"/>
          <w:spacing w:val="-19"/>
          <w:sz w:val="41"/>
          <w:u w:val="thick" w:color="0563C1"/>
        </w:rPr>
        <w:t> </w:t>
      </w:r>
      <w:r>
        <w:rPr>
          <w:color w:val="0563C1"/>
          <w:sz w:val="41"/>
          <w:u w:val="thick" w:color="0563C1"/>
        </w:rPr>
        <w:t>Utfarmtofork</w:t>
      </w:r>
      <w:r>
        <w:rPr>
          <w:color w:val="0563C1"/>
          <w:spacing w:val="-16"/>
          <w:sz w:val="41"/>
          <w:u w:val="none"/>
        </w:rPr>
        <w:t> </w:t>
      </w:r>
      <w:r>
        <w:rPr>
          <w:color w:val="242424"/>
          <w:sz w:val="41"/>
          <w:u w:val="none"/>
        </w:rPr>
        <w:t>on</w:t>
      </w:r>
      <w:r>
        <w:rPr>
          <w:color w:val="242424"/>
          <w:spacing w:val="-20"/>
          <w:sz w:val="41"/>
          <w:u w:val="none"/>
        </w:rPr>
        <w:t> </w:t>
      </w:r>
      <w:r>
        <w:rPr>
          <w:b/>
          <w:color w:val="242424"/>
          <w:sz w:val="41"/>
          <w:u w:val="none"/>
        </w:rPr>
        <w:t>October</w:t>
      </w:r>
      <w:r>
        <w:rPr>
          <w:b/>
          <w:color w:val="242424"/>
          <w:spacing w:val="-19"/>
          <w:sz w:val="41"/>
          <w:u w:val="none"/>
        </w:rPr>
        <w:t> </w:t>
      </w:r>
      <w:r>
        <w:rPr>
          <w:b/>
          <w:color w:val="242424"/>
          <w:spacing w:val="-5"/>
          <w:sz w:val="41"/>
          <w:u w:val="none"/>
        </w:rPr>
        <w:t>23</w:t>
      </w:r>
    </w:p>
    <w:p>
      <w:pPr>
        <w:pStyle w:val="ListParagraph"/>
        <w:numPr>
          <w:ilvl w:val="2"/>
          <w:numId w:val="44"/>
        </w:numPr>
        <w:tabs>
          <w:tab w:pos="1925" w:val="left" w:leader="none"/>
        </w:tabs>
        <w:spacing w:line="211" w:lineRule="auto" w:before="17" w:after="0"/>
        <w:ind w:left="1925" w:right="1705" w:hanging="449"/>
        <w:jc w:val="left"/>
        <w:rPr>
          <w:sz w:val="41"/>
        </w:rPr>
      </w:pPr>
      <w:r>
        <w:rPr>
          <w:color w:val="242424"/>
          <w:sz w:val="41"/>
        </w:rPr>
        <w:t>Each October, schools, preschools, workplaces, and individuals across Utah celebrate National Farm to School</w:t>
      </w:r>
      <w:r>
        <w:rPr>
          <w:color w:val="242424"/>
          <w:spacing w:val="-20"/>
          <w:sz w:val="41"/>
        </w:rPr>
        <w:t> </w:t>
      </w:r>
      <w:r>
        <w:rPr>
          <w:color w:val="242424"/>
          <w:sz w:val="41"/>
        </w:rPr>
        <w:t>Month</w:t>
      </w:r>
      <w:r>
        <w:rPr>
          <w:color w:val="242424"/>
          <w:spacing w:val="-20"/>
          <w:sz w:val="41"/>
        </w:rPr>
        <w:t> </w:t>
      </w:r>
      <w:r>
        <w:rPr>
          <w:color w:val="242424"/>
          <w:sz w:val="41"/>
        </w:rPr>
        <w:t>by</w:t>
      </w:r>
      <w:r>
        <w:rPr>
          <w:color w:val="242424"/>
          <w:spacing w:val="-20"/>
          <w:sz w:val="41"/>
        </w:rPr>
        <w:t> </w:t>
      </w:r>
      <w:r>
        <w:rPr>
          <w:color w:val="242424"/>
          <w:sz w:val="41"/>
        </w:rPr>
        <w:t>crunching</w:t>
      </w:r>
      <w:r>
        <w:rPr>
          <w:color w:val="242424"/>
          <w:spacing w:val="-20"/>
          <w:sz w:val="41"/>
        </w:rPr>
        <w:t> </w:t>
      </w:r>
      <w:r>
        <w:rPr>
          <w:color w:val="242424"/>
          <w:sz w:val="41"/>
        </w:rPr>
        <w:t>into</w:t>
      </w:r>
      <w:r>
        <w:rPr>
          <w:color w:val="242424"/>
          <w:spacing w:val="-20"/>
          <w:sz w:val="41"/>
        </w:rPr>
        <w:t> </w:t>
      </w:r>
      <w:r>
        <w:rPr>
          <w:color w:val="242424"/>
          <w:sz w:val="41"/>
        </w:rPr>
        <w:t>Utah-grown</w:t>
      </w:r>
      <w:r>
        <w:rPr>
          <w:color w:val="242424"/>
          <w:spacing w:val="-20"/>
          <w:sz w:val="41"/>
        </w:rPr>
        <w:t> </w:t>
      </w:r>
      <w:r>
        <w:rPr>
          <w:color w:val="242424"/>
          <w:sz w:val="41"/>
        </w:rPr>
        <w:t>apples.</w:t>
      </w:r>
    </w:p>
    <w:p>
      <w:pPr>
        <w:spacing w:after="0" w:line="211" w:lineRule="auto"/>
        <w:jc w:val="left"/>
        <w:rPr>
          <w:sz w:val="41"/>
        </w:rPr>
        <w:sectPr>
          <w:pgSz w:w="12240" w:h="15840"/>
          <w:pgMar w:top="520" w:bottom="280" w:left="0" w:right="0"/>
        </w:sectPr>
      </w:pPr>
    </w:p>
    <w:p>
      <w:pPr>
        <w:pStyle w:val="BodyText"/>
        <w:rPr>
          <w:sz w:val="20"/>
        </w:rPr>
      </w:pPr>
      <w:r>
        <w:rPr>
          <w:sz w:val="20"/>
        </w:rPr>
        <mc:AlternateContent>
          <mc:Choice Requires="wps">
            <w:drawing>
              <wp:inline distT="0" distB="0" distL="0" distR="0">
                <wp:extent cx="7567295" cy="4371975"/>
                <wp:effectExtent l="0" t="0" r="0" b="0"/>
                <wp:docPr id="109" name="Group 109"/>
                <wp:cNvGraphicFramePr>
                  <a:graphicFrameLocks/>
                </wp:cNvGraphicFramePr>
                <a:graphic>
                  <a:graphicData uri="http://schemas.microsoft.com/office/word/2010/wordprocessingGroup">
                    <wpg:wgp>
                      <wpg:cNvPr id="109" name="Group 109"/>
                      <wpg:cNvGrpSpPr/>
                      <wpg:grpSpPr>
                        <a:xfrm>
                          <a:off x="0" y="0"/>
                          <a:ext cx="7567295" cy="4371975"/>
                          <a:chExt cx="7567295" cy="4371975"/>
                        </a:xfrm>
                      </wpg:grpSpPr>
                      <pic:pic>
                        <pic:nvPicPr>
                          <pic:cNvPr id="110" name="Image 110"/>
                          <pic:cNvPicPr/>
                        </pic:nvPicPr>
                        <pic:blipFill>
                          <a:blip r:embed="rId43" cstate="print"/>
                          <a:stretch>
                            <a:fillRect/>
                          </a:stretch>
                        </pic:blipFill>
                        <pic:spPr>
                          <a:xfrm>
                            <a:off x="0" y="0"/>
                            <a:ext cx="7567009" cy="4371975"/>
                          </a:xfrm>
                          <a:prstGeom prst="rect">
                            <a:avLst/>
                          </a:prstGeom>
                        </pic:spPr>
                      </pic:pic>
                      <wps:wsp>
                        <wps:cNvPr id="111" name="Textbox 111"/>
                        <wps:cNvSpPr txBox="1"/>
                        <wps:spPr>
                          <a:xfrm>
                            <a:off x="0" y="0"/>
                            <a:ext cx="7567295" cy="4371975"/>
                          </a:xfrm>
                          <a:prstGeom prst="rect">
                            <a:avLst/>
                          </a:prstGeom>
                        </wps:spPr>
                        <wps:txbx>
                          <w:txbxContent>
                            <w:p>
                              <w:pPr>
                                <w:spacing w:line="240" w:lineRule="auto" w:before="0"/>
                                <w:rPr>
                                  <w:sz w:val="61"/>
                                </w:rPr>
                              </w:pPr>
                            </w:p>
                            <w:p>
                              <w:pPr>
                                <w:spacing w:line="240" w:lineRule="auto" w:before="0"/>
                                <w:rPr>
                                  <w:sz w:val="61"/>
                                </w:rPr>
                              </w:pPr>
                            </w:p>
                            <w:p>
                              <w:pPr>
                                <w:spacing w:line="240" w:lineRule="auto" w:before="0"/>
                                <w:rPr>
                                  <w:sz w:val="61"/>
                                </w:rPr>
                              </w:pPr>
                            </w:p>
                            <w:p>
                              <w:pPr>
                                <w:spacing w:line="240" w:lineRule="auto" w:before="81"/>
                                <w:rPr>
                                  <w:sz w:val="61"/>
                                </w:rPr>
                              </w:pPr>
                            </w:p>
                            <w:p>
                              <w:pPr>
                                <w:spacing w:before="0"/>
                                <w:ind w:left="1196" w:right="0" w:firstLine="0"/>
                                <w:jc w:val="left"/>
                                <w:rPr>
                                  <w:sz w:val="61"/>
                                </w:rPr>
                              </w:pPr>
                              <w:r>
                                <w:rPr>
                                  <w:color w:val="FFFFFF"/>
                                  <w:sz w:val="61"/>
                                </w:rPr>
                                <w:t>Other</w:t>
                              </w:r>
                              <w:r>
                                <w:rPr>
                                  <w:color w:val="FFFFFF"/>
                                  <w:spacing w:val="-4"/>
                                  <w:sz w:val="61"/>
                                </w:rPr>
                                <w:t> </w:t>
                              </w:r>
                              <w:r>
                                <w:rPr>
                                  <w:color w:val="FFFFFF"/>
                                  <w:spacing w:val="-2"/>
                                  <w:sz w:val="61"/>
                                </w:rPr>
                                <w:t>Business</w:t>
                              </w:r>
                            </w:p>
                          </w:txbxContent>
                        </wps:txbx>
                        <wps:bodyPr wrap="square" lIns="0" tIns="0" rIns="0" bIns="0" rtlCol="0">
                          <a:noAutofit/>
                        </wps:bodyPr>
                      </wps:wsp>
                    </wpg:wgp>
                  </a:graphicData>
                </a:graphic>
              </wp:inline>
            </w:drawing>
          </mc:Choice>
          <mc:Fallback>
            <w:pict>
              <v:group style="width:595.85pt;height:344.25pt;mso-position-horizontal-relative:char;mso-position-vertical-relative:line" id="docshapegroup80" coordorigin="0,0" coordsize="11917,6885">
                <v:shape style="position:absolute;left:0;top:0;width:11917;height:6885" type="#_x0000_t75" id="docshape81" stroked="false">
                  <v:imagedata r:id="rId43" o:title=""/>
                </v:shape>
                <v:shape style="position:absolute;left:0;top:0;width:11917;height:6885" type="#_x0000_t202" id="docshape82" filled="false" stroked="false">
                  <v:textbox inset="0,0,0,0">
                    <w:txbxContent>
                      <w:p>
                        <w:pPr>
                          <w:spacing w:line="240" w:lineRule="auto" w:before="0"/>
                          <w:rPr>
                            <w:sz w:val="61"/>
                          </w:rPr>
                        </w:pPr>
                      </w:p>
                      <w:p>
                        <w:pPr>
                          <w:spacing w:line="240" w:lineRule="auto" w:before="0"/>
                          <w:rPr>
                            <w:sz w:val="61"/>
                          </w:rPr>
                        </w:pPr>
                      </w:p>
                      <w:p>
                        <w:pPr>
                          <w:spacing w:line="240" w:lineRule="auto" w:before="0"/>
                          <w:rPr>
                            <w:sz w:val="61"/>
                          </w:rPr>
                        </w:pPr>
                      </w:p>
                      <w:p>
                        <w:pPr>
                          <w:spacing w:line="240" w:lineRule="auto" w:before="81"/>
                          <w:rPr>
                            <w:sz w:val="61"/>
                          </w:rPr>
                        </w:pPr>
                      </w:p>
                      <w:p>
                        <w:pPr>
                          <w:spacing w:before="0"/>
                          <w:ind w:left="1196" w:right="0" w:firstLine="0"/>
                          <w:jc w:val="left"/>
                          <w:rPr>
                            <w:sz w:val="61"/>
                          </w:rPr>
                        </w:pPr>
                        <w:r>
                          <w:rPr>
                            <w:color w:val="FFFFFF"/>
                            <w:sz w:val="61"/>
                          </w:rPr>
                          <w:t>Other</w:t>
                        </w:r>
                        <w:r>
                          <w:rPr>
                            <w:color w:val="FFFFFF"/>
                            <w:spacing w:val="-4"/>
                            <w:sz w:val="61"/>
                          </w:rPr>
                          <w:t> </w:t>
                        </w:r>
                        <w:r>
                          <w:rPr>
                            <w:color w:val="FFFFFF"/>
                            <w:spacing w:val="-2"/>
                            <w:sz w:val="61"/>
                          </w:rPr>
                          <w:t>Business</w:t>
                        </w:r>
                      </w:p>
                    </w:txbxContent>
                  </v:textbox>
                  <w10:wrap type="none"/>
                </v:shape>
              </v:group>
            </w:pict>
          </mc:Fallback>
        </mc:AlternateContent>
      </w:r>
      <w:r>
        <w:rPr>
          <w:sz w:val="20"/>
        </w:rPr>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7"/>
        <w:rPr>
          <w:sz w:val="20"/>
        </w:rPr>
      </w:pPr>
    </w:p>
    <w:p>
      <w:pPr>
        <w:spacing w:after="0"/>
        <w:rPr>
          <w:sz w:val="20"/>
        </w:rPr>
        <w:sectPr>
          <w:pgSz w:w="12240" w:h="15840"/>
          <w:pgMar w:top="520" w:bottom="280" w:left="0" w:right="0"/>
        </w:sectPr>
      </w:pPr>
    </w:p>
    <w:p>
      <w:pPr>
        <w:spacing w:before="180"/>
        <w:ind w:left="2142" w:right="0" w:firstLine="0"/>
        <w:jc w:val="left"/>
        <w:rPr>
          <w:sz w:val="56"/>
        </w:rPr>
      </w:pPr>
      <w:r>
        <w:rPr>
          <w:color w:val="FFFFFF"/>
          <w:spacing w:val="-2"/>
          <w:sz w:val="56"/>
        </w:rPr>
        <w:t>Adjourn</w:t>
      </w:r>
    </w:p>
    <w:p>
      <w:pPr>
        <w:spacing w:before="41"/>
        <w:ind w:left="949" w:right="64" w:firstLine="0"/>
        <w:jc w:val="center"/>
        <w:rPr>
          <w:b/>
          <w:sz w:val="29"/>
        </w:rPr>
      </w:pPr>
      <w:r>
        <w:rPr/>
        <w:br w:type="column"/>
      </w:r>
      <w:r>
        <w:rPr>
          <w:b/>
          <w:sz w:val="29"/>
          <w:u w:val="thick"/>
        </w:rPr>
        <w:t>Next</w:t>
      </w:r>
      <w:r>
        <w:rPr>
          <w:b/>
          <w:spacing w:val="-14"/>
          <w:sz w:val="29"/>
          <w:u w:val="thick"/>
        </w:rPr>
        <w:t> </w:t>
      </w:r>
      <w:r>
        <w:rPr>
          <w:b/>
          <w:spacing w:val="-2"/>
          <w:sz w:val="29"/>
          <w:u w:val="thick"/>
        </w:rPr>
        <w:t>Meeting</w:t>
      </w:r>
    </w:p>
    <w:p>
      <w:pPr>
        <w:spacing w:before="45"/>
        <w:ind w:left="949" w:right="64" w:firstLine="0"/>
        <w:jc w:val="center"/>
        <w:rPr>
          <w:sz w:val="29"/>
        </w:rPr>
      </w:pPr>
      <w:r>
        <w:rPr/>
        <w:drawing>
          <wp:anchor distT="0" distB="0" distL="0" distR="0" allowOverlap="1" layoutInCell="1" locked="0" behindDoc="1" simplePos="0" relativeHeight="486369792">
            <wp:simplePos x="0" y="0"/>
            <wp:positionH relativeFrom="page">
              <wp:posOffset>0</wp:posOffset>
            </wp:positionH>
            <wp:positionV relativeFrom="paragraph">
              <wp:posOffset>-2099153</wp:posOffset>
            </wp:positionV>
            <wp:extent cx="7523683" cy="4371975"/>
            <wp:effectExtent l="0" t="0" r="0" b="0"/>
            <wp:wrapNone/>
            <wp:docPr id="112" name="Image 112"/>
            <wp:cNvGraphicFramePr>
              <a:graphicFrameLocks/>
            </wp:cNvGraphicFramePr>
            <a:graphic>
              <a:graphicData uri="http://schemas.openxmlformats.org/drawingml/2006/picture">
                <pic:pic>
                  <pic:nvPicPr>
                    <pic:cNvPr id="112" name="Image 112"/>
                    <pic:cNvPicPr/>
                  </pic:nvPicPr>
                  <pic:blipFill>
                    <a:blip r:embed="rId44" cstate="print"/>
                    <a:stretch>
                      <a:fillRect/>
                    </a:stretch>
                  </pic:blipFill>
                  <pic:spPr>
                    <a:xfrm>
                      <a:off x="0" y="0"/>
                      <a:ext cx="7523683" cy="4371975"/>
                    </a:xfrm>
                    <a:prstGeom prst="rect">
                      <a:avLst/>
                    </a:prstGeom>
                  </pic:spPr>
                </pic:pic>
              </a:graphicData>
            </a:graphic>
          </wp:anchor>
        </w:drawing>
      </w:r>
      <w:r>
        <w:rPr>
          <w:spacing w:val="-2"/>
          <w:sz w:val="29"/>
        </w:rPr>
        <w:t>Wednesday,</w:t>
      </w:r>
      <w:r>
        <w:rPr>
          <w:spacing w:val="-14"/>
          <w:sz w:val="29"/>
        </w:rPr>
        <w:t> </w:t>
      </w:r>
      <w:r>
        <w:rPr>
          <w:spacing w:val="-2"/>
          <w:sz w:val="29"/>
        </w:rPr>
        <w:t>November</w:t>
      </w:r>
      <w:r>
        <w:rPr>
          <w:spacing w:val="-14"/>
          <w:sz w:val="29"/>
        </w:rPr>
        <w:t> </w:t>
      </w:r>
      <w:r>
        <w:rPr>
          <w:spacing w:val="-2"/>
          <w:sz w:val="29"/>
        </w:rPr>
        <w:t>13</w:t>
      </w:r>
      <w:r>
        <w:rPr>
          <w:color w:val="3C4043"/>
          <w:spacing w:val="-2"/>
          <w:sz w:val="29"/>
        </w:rPr>
        <w:t>,</w:t>
      </w:r>
      <w:r>
        <w:rPr>
          <w:color w:val="3C4043"/>
          <w:spacing w:val="-14"/>
          <w:sz w:val="29"/>
        </w:rPr>
        <w:t> </w:t>
      </w:r>
      <w:r>
        <w:rPr>
          <w:color w:val="3C4043"/>
          <w:spacing w:val="-4"/>
          <w:sz w:val="29"/>
        </w:rPr>
        <w:t>2024</w:t>
      </w:r>
    </w:p>
    <w:p>
      <w:pPr>
        <w:spacing w:before="44"/>
        <w:ind w:left="949" w:right="0" w:firstLine="0"/>
        <w:jc w:val="center"/>
        <w:rPr>
          <w:sz w:val="29"/>
        </w:rPr>
      </w:pPr>
      <w:r>
        <w:rPr>
          <w:sz w:val="29"/>
        </w:rPr>
        <w:t>1:00</w:t>
      </w:r>
      <w:r>
        <w:rPr>
          <w:spacing w:val="-7"/>
          <w:sz w:val="29"/>
        </w:rPr>
        <w:t> </w:t>
      </w:r>
      <w:r>
        <w:rPr>
          <w:sz w:val="29"/>
        </w:rPr>
        <w:t>pm</w:t>
      </w:r>
      <w:r>
        <w:rPr>
          <w:spacing w:val="-7"/>
          <w:sz w:val="29"/>
        </w:rPr>
        <w:t> </w:t>
      </w:r>
      <w:r>
        <w:rPr>
          <w:sz w:val="29"/>
        </w:rPr>
        <w:t>–</w:t>
      </w:r>
      <w:r>
        <w:rPr>
          <w:spacing w:val="-6"/>
          <w:sz w:val="29"/>
        </w:rPr>
        <w:t> </w:t>
      </w:r>
      <w:r>
        <w:rPr>
          <w:sz w:val="29"/>
        </w:rPr>
        <w:t>3:00</w:t>
      </w:r>
      <w:r>
        <w:rPr>
          <w:spacing w:val="-7"/>
          <w:sz w:val="29"/>
        </w:rPr>
        <w:t> </w:t>
      </w:r>
      <w:r>
        <w:rPr>
          <w:spacing w:val="-5"/>
          <w:sz w:val="29"/>
        </w:rPr>
        <w:t>pm</w:t>
      </w:r>
    </w:p>
    <w:p>
      <w:pPr>
        <w:spacing w:after="0"/>
        <w:jc w:val="center"/>
        <w:rPr>
          <w:sz w:val="29"/>
        </w:rPr>
        <w:sectPr>
          <w:type w:val="continuous"/>
          <w:pgSz w:w="12240" w:h="15840"/>
          <w:pgMar w:top="0" w:bottom="280" w:left="0" w:right="0"/>
          <w:cols w:num="2" w:equalWidth="0">
            <w:col w:w="4016" w:space="1024"/>
            <w:col w:w="7200"/>
          </w:cols>
        </w:sectPr>
      </w:pPr>
    </w:p>
    <w:p>
      <w:pPr>
        <w:pStyle w:val="BodyText"/>
        <w:spacing w:before="4"/>
        <w:rPr>
          <w:sz w:val="16"/>
        </w:rPr>
      </w:pPr>
      <w:r>
        <w:rPr/>
        <w:drawing>
          <wp:anchor distT="0" distB="0" distL="0" distR="0" allowOverlap="1" layoutInCell="1" locked="0" behindDoc="0" simplePos="0" relativeHeight="15756288">
            <wp:simplePos x="0" y="0"/>
            <wp:positionH relativeFrom="page">
              <wp:posOffset>0</wp:posOffset>
            </wp:positionH>
            <wp:positionV relativeFrom="page">
              <wp:posOffset>328612</wp:posOffset>
            </wp:positionV>
            <wp:extent cx="7772400" cy="4371975"/>
            <wp:effectExtent l="0" t="0" r="0" b="0"/>
            <wp:wrapNone/>
            <wp:docPr id="113" name="Image 113"/>
            <wp:cNvGraphicFramePr>
              <a:graphicFrameLocks/>
            </wp:cNvGraphicFramePr>
            <a:graphic>
              <a:graphicData uri="http://schemas.openxmlformats.org/drawingml/2006/picture">
                <pic:pic>
                  <pic:nvPicPr>
                    <pic:cNvPr id="113" name="Image 113"/>
                    <pic:cNvPicPr/>
                  </pic:nvPicPr>
                  <pic:blipFill>
                    <a:blip r:embed="rId45" cstate="print"/>
                    <a:stretch>
                      <a:fillRect/>
                    </a:stretch>
                  </pic:blipFill>
                  <pic:spPr>
                    <a:xfrm>
                      <a:off x="0" y="0"/>
                      <a:ext cx="7772400" cy="4371975"/>
                    </a:xfrm>
                    <a:prstGeom prst="rect">
                      <a:avLst/>
                    </a:prstGeom>
                  </pic:spPr>
                </pic:pic>
              </a:graphicData>
            </a:graphic>
          </wp:anchor>
        </w:drawing>
      </w:r>
    </w:p>
    <w:p>
      <w:pPr>
        <w:spacing w:after="0"/>
        <w:rPr>
          <w:sz w:val="16"/>
        </w:rPr>
        <w:sectPr>
          <w:pgSz w:w="12240" w:h="15840"/>
          <w:pgMar w:top="520" w:bottom="280" w:left="0" w:right="0"/>
        </w:sect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25"/>
        <w:gridCol w:w="2206"/>
        <w:gridCol w:w="3328"/>
        <w:gridCol w:w="4468"/>
        <w:gridCol w:w="1603"/>
      </w:tblGrid>
      <w:tr>
        <w:trPr>
          <w:trHeight w:val="286" w:hRule="atLeast"/>
        </w:trPr>
        <w:tc>
          <w:tcPr>
            <w:tcW w:w="13830" w:type="dxa"/>
            <w:gridSpan w:val="5"/>
            <w:shd w:val="clear" w:color="auto" w:fill="B7B7B7"/>
          </w:tcPr>
          <w:p>
            <w:pPr>
              <w:pStyle w:val="TableParagraph"/>
              <w:spacing w:before="59"/>
              <w:ind w:left="2"/>
              <w:jc w:val="center"/>
              <w:rPr>
                <w:rFonts w:ascii="Arial"/>
                <w:b/>
                <w:sz w:val="14"/>
              </w:rPr>
            </w:pPr>
            <w:r>
              <w:rPr>
                <w:rFonts w:ascii="Arial"/>
                <w:b/>
                <w:spacing w:val="-2"/>
                <w:w w:val="105"/>
                <w:sz w:val="14"/>
              </w:rPr>
              <w:t>Office</w:t>
            </w:r>
            <w:r>
              <w:rPr>
                <w:rFonts w:ascii="Arial"/>
                <w:b/>
                <w:spacing w:val="-5"/>
                <w:w w:val="105"/>
                <w:sz w:val="14"/>
              </w:rPr>
              <w:t> </w:t>
            </w:r>
            <w:r>
              <w:rPr>
                <w:rFonts w:ascii="Arial"/>
                <w:b/>
                <w:spacing w:val="-2"/>
                <w:w w:val="105"/>
                <w:sz w:val="14"/>
              </w:rPr>
              <w:t>of Child Care: Pandemic</w:t>
            </w:r>
            <w:r>
              <w:rPr>
                <w:rFonts w:ascii="Arial"/>
                <w:b/>
                <w:spacing w:val="-3"/>
                <w:w w:val="105"/>
                <w:sz w:val="14"/>
              </w:rPr>
              <w:t> </w:t>
            </w:r>
            <w:r>
              <w:rPr>
                <w:rFonts w:ascii="Arial"/>
                <w:b/>
                <w:spacing w:val="-2"/>
                <w:w w:val="105"/>
                <w:sz w:val="14"/>
              </w:rPr>
              <w:t>Funding Spending FY24 Report</w:t>
            </w:r>
          </w:p>
        </w:tc>
      </w:tr>
      <w:tr>
        <w:trPr>
          <w:trHeight w:val="370" w:hRule="atLeast"/>
        </w:trPr>
        <w:tc>
          <w:tcPr>
            <w:tcW w:w="2225" w:type="dxa"/>
          </w:tcPr>
          <w:p>
            <w:pPr>
              <w:pStyle w:val="TableParagraph"/>
              <w:spacing w:before="106"/>
              <w:ind w:left="560"/>
              <w:rPr>
                <w:rFonts w:ascii="Arial"/>
                <w:b/>
                <w:sz w:val="14"/>
              </w:rPr>
            </w:pPr>
            <w:r>
              <w:rPr>
                <w:rFonts w:ascii="Arial"/>
                <w:b/>
                <w:sz w:val="14"/>
              </w:rPr>
              <w:t>Funding</w:t>
            </w:r>
            <w:r>
              <w:rPr>
                <w:rFonts w:ascii="Arial"/>
                <w:b/>
                <w:spacing w:val="11"/>
                <w:sz w:val="14"/>
              </w:rPr>
              <w:t> </w:t>
            </w:r>
            <w:r>
              <w:rPr>
                <w:rFonts w:ascii="Arial"/>
                <w:b/>
                <w:spacing w:val="-2"/>
                <w:sz w:val="14"/>
              </w:rPr>
              <w:t>Source</w:t>
            </w:r>
          </w:p>
        </w:tc>
        <w:tc>
          <w:tcPr>
            <w:tcW w:w="2206" w:type="dxa"/>
          </w:tcPr>
          <w:p>
            <w:pPr>
              <w:pStyle w:val="TableParagraph"/>
              <w:spacing w:before="106"/>
              <w:ind w:left="32"/>
              <w:rPr>
                <w:rFonts w:ascii="Arial"/>
                <w:b/>
                <w:sz w:val="14"/>
              </w:rPr>
            </w:pPr>
            <w:r>
              <w:rPr>
                <w:rFonts w:ascii="Arial"/>
                <w:b/>
                <w:sz w:val="14"/>
              </w:rPr>
              <w:t>Project</w:t>
            </w:r>
            <w:r>
              <w:rPr>
                <w:rFonts w:ascii="Arial"/>
                <w:b/>
                <w:spacing w:val="15"/>
                <w:sz w:val="14"/>
              </w:rPr>
              <w:t> </w:t>
            </w:r>
            <w:r>
              <w:rPr>
                <w:rFonts w:ascii="Arial"/>
                <w:b/>
                <w:spacing w:val="-4"/>
                <w:sz w:val="14"/>
              </w:rPr>
              <w:t>Name</w:t>
            </w:r>
          </w:p>
        </w:tc>
        <w:tc>
          <w:tcPr>
            <w:tcW w:w="3328" w:type="dxa"/>
          </w:tcPr>
          <w:p>
            <w:pPr>
              <w:pStyle w:val="TableParagraph"/>
              <w:spacing w:before="106"/>
              <w:ind w:left="8"/>
              <w:jc w:val="center"/>
              <w:rPr>
                <w:rFonts w:ascii="Arial"/>
                <w:b/>
                <w:sz w:val="14"/>
              </w:rPr>
            </w:pPr>
            <w:r>
              <w:rPr>
                <w:rFonts w:ascii="Arial"/>
                <w:b/>
                <w:spacing w:val="-2"/>
                <w:w w:val="105"/>
                <w:sz w:val="14"/>
              </w:rPr>
              <w:t>Description</w:t>
            </w:r>
          </w:p>
        </w:tc>
        <w:tc>
          <w:tcPr>
            <w:tcW w:w="4468" w:type="dxa"/>
          </w:tcPr>
          <w:p>
            <w:pPr>
              <w:pStyle w:val="TableParagraph"/>
              <w:spacing w:before="106"/>
              <w:ind w:left="1387"/>
              <w:rPr>
                <w:rFonts w:ascii="Arial"/>
                <w:b/>
                <w:sz w:val="14"/>
              </w:rPr>
            </w:pPr>
            <w:r>
              <w:rPr>
                <w:rFonts w:ascii="Arial"/>
                <w:b/>
                <w:spacing w:val="-2"/>
                <w:w w:val="105"/>
                <w:sz w:val="14"/>
              </w:rPr>
              <w:t>Outcomes/Effectiveness</w:t>
            </w:r>
          </w:p>
        </w:tc>
        <w:tc>
          <w:tcPr>
            <w:tcW w:w="1603" w:type="dxa"/>
          </w:tcPr>
          <w:p>
            <w:pPr>
              <w:pStyle w:val="TableParagraph"/>
              <w:spacing w:line="160" w:lineRule="atLeast" w:before="22"/>
              <w:ind w:left="627" w:right="163" w:hanging="501"/>
              <w:rPr>
                <w:rFonts w:ascii="Arial"/>
                <w:b/>
                <w:sz w:val="14"/>
              </w:rPr>
            </w:pPr>
            <w:r>
              <w:rPr>
                <w:rFonts w:ascii="Arial"/>
                <w:b/>
                <w:spacing w:val="-2"/>
                <w:w w:val="105"/>
                <w:sz w:val="14"/>
              </w:rPr>
              <w:t>Funding</w:t>
            </w:r>
            <w:r>
              <w:rPr>
                <w:rFonts w:ascii="Arial"/>
                <w:b/>
                <w:spacing w:val="-9"/>
                <w:w w:val="105"/>
                <w:sz w:val="14"/>
              </w:rPr>
              <w:t> </w:t>
            </w:r>
            <w:r>
              <w:rPr>
                <w:rFonts w:ascii="Arial"/>
                <w:b/>
                <w:spacing w:val="-2"/>
                <w:w w:val="105"/>
                <w:sz w:val="14"/>
              </w:rPr>
              <w:t>Expended</w:t>
            </w:r>
            <w:r>
              <w:rPr>
                <w:rFonts w:ascii="Arial"/>
                <w:b/>
                <w:spacing w:val="40"/>
                <w:w w:val="105"/>
                <w:sz w:val="14"/>
              </w:rPr>
              <w:t> </w:t>
            </w:r>
            <w:r>
              <w:rPr>
                <w:rFonts w:ascii="Arial"/>
                <w:b/>
                <w:spacing w:val="-4"/>
                <w:w w:val="105"/>
                <w:sz w:val="14"/>
              </w:rPr>
              <w:t>FY24</w:t>
            </w:r>
          </w:p>
        </w:tc>
      </w:tr>
      <w:tr>
        <w:trPr>
          <w:trHeight w:val="1037" w:hRule="atLeast"/>
        </w:trPr>
        <w:tc>
          <w:tcPr>
            <w:tcW w:w="2225" w:type="dxa"/>
          </w:tcPr>
          <w:p>
            <w:pPr>
              <w:pStyle w:val="TableParagraph"/>
              <w:spacing w:line="247" w:lineRule="auto" w:before="22"/>
              <w:ind w:left="32" w:right="106"/>
              <w:rPr>
                <w:rFonts w:ascii="Arial"/>
                <w:sz w:val="14"/>
              </w:rPr>
            </w:pPr>
            <w:r>
              <w:rPr>
                <w:rFonts w:ascii="Arial"/>
                <w:spacing w:val="-2"/>
                <w:w w:val="105"/>
                <w:sz w:val="14"/>
              </w:rPr>
              <w:t>Coronavirus</w:t>
            </w:r>
            <w:r>
              <w:rPr>
                <w:rFonts w:ascii="Arial"/>
                <w:spacing w:val="-9"/>
                <w:w w:val="105"/>
                <w:sz w:val="14"/>
              </w:rPr>
              <w:t> </w:t>
            </w:r>
            <w:r>
              <w:rPr>
                <w:rFonts w:ascii="Arial"/>
                <w:spacing w:val="-2"/>
                <w:w w:val="105"/>
                <w:sz w:val="14"/>
              </w:rPr>
              <w:t>Response</w:t>
            </w:r>
            <w:r>
              <w:rPr>
                <w:rFonts w:ascii="Arial"/>
                <w:spacing w:val="-8"/>
                <w:w w:val="105"/>
                <w:sz w:val="14"/>
              </w:rPr>
              <w:t> </w:t>
            </w:r>
            <w:r>
              <w:rPr>
                <w:rFonts w:ascii="Arial"/>
                <w:spacing w:val="-2"/>
                <w:w w:val="105"/>
                <w:sz w:val="14"/>
              </w:rPr>
              <w:t>and</w:t>
            </w:r>
            <w:r>
              <w:rPr>
                <w:rFonts w:ascii="Arial"/>
                <w:w w:val="105"/>
                <w:sz w:val="14"/>
              </w:rPr>
              <w:t> Relief</w:t>
            </w:r>
            <w:r>
              <w:rPr>
                <w:rFonts w:ascii="Arial"/>
                <w:spacing w:val="-2"/>
                <w:w w:val="105"/>
                <w:sz w:val="14"/>
              </w:rPr>
              <w:t> </w:t>
            </w:r>
            <w:r>
              <w:rPr>
                <w:rFonts w:ascii="Arial"/>
                <w:w w:val="105"/>
                <w:sz w:val="14"/>
              </w:rPr>
              <w:t>Supplemental Appropriations</w:t>
            </w:r>
            <w:r>
              <w:rPr>
                <w:rFonts w:ascii="Arial"/>
                <w:spacing w:val="-11"/>
                <w:w w:val="105"/>
                <w:sz w:val="14"/>
              </w:rPr>
              <w:t> </w:t>
            </w:r>
            <w:r>
              <w:rPr>
                <w:rFonts w:ascii="Arial"/>
                <w:w w:val="105"/>
                <w:sz w:val="14"/>
              </w:rPr>
              <w:t>Act</w:t>
            </w:r>
          </w:p>
          <w:p>
            <w:pPr>
              <w:pStyle w:val="TableParagraph"/>
              <w:spacing w:line="160" w:lineRule="atLeast" w:before="168"/>
              <w:ind w:left="32"/>
              <w:rPr>
                <w:rFonts w:ascii="Arial"/>
                <w:sz w:val="14"/>
              </w:rPr>
            </w:pPr>
            <w:r>
              <w:rPr>
                <w:rFonts w:ascii="Arial"/>
                <w:w w:val="105"/>
                <w:sz w:val="14"/>
              </w:rPr>
              <w:t>American Rescue Plan Act - </w:t>
            </w:r>
            <w:r>
              <w:rPr>
                <w:rFonts w:ascii="Arial"/>
                <w:spacing w:val="-2"/>
                <w:w w:val="105"/>
                <w:sz w:val="14"/>
              </w:rPr>
              <w:t>Stabilization</w:t>
            </w:r>
            <w:r>
              <w:rPr>
                <w:rFonts w:ascii="Arial"/>
                <w:spacing w:val="-6"/>
                <w:w w:val="105"/>
                <w:sz w:val="14"/>
              </w:rPr>
              <w:t> </w:t>
            </w:r>
            <w:r>
              <w:rPr>
                <w:rFonts w:ascii="Arial"/>
                <w:spacing w:val="-2"/>
                <w:w w:val="105"/>
                <w:sz w:val="14"/>
              </w:rPr>
              <w:t>and</w:t>
            </w:r>
            <w:r>
              <w:rPr>
                <w:rFonts w:ascii="Arial"/>
                <w:spacing w:val="-6"/>
                <w:w w:val="105"/>
                <w:sz w:val="14"/>
              </w:rPr>
              <w:t> </w:t>
            </w:r>
            <w:r>
              <w:rPr>
                <w:rFonts w:ascii="Arial"/>
                <w:spacing w:val="-2"/>
                <w:w w:val="105"/>
                <w:sz w:val="14"/>
              </w:rPr>
              <w:t>Discretionary</w:t>
            </w:r>
          </w:p>
        </w:tc>
        <w:tc>
          <w:tcPr>
            <w:tcW w:w="2206" w:type="dxa"/>
          </w:tcPr>
          <w:p>
            <w:pPr>
              <w:pStyle w:val="TableParagraph"/>
              <w:rPr>
                <w:sz w:val="14"/>
              </w:rPr>
            </w:pPr>
          </w:p>
          <w:p>
            <w:pPr>
              <w:pStyle w:val="TableParagraph"/>
              <w:spacing w:before="97"/>
              <w:rPr>
                <w:sz w:val="14"/>
              </w:rPr>
            </w:pPr>
          </w:p>
          <w:p>
            <w:pPr>
              <w:pStyle w:val="TableParagraph"/>
              <w:spacing w:before="1"/>
              <w:ind w:left="32"/>
              <w:rPr>
                <w:rFonts w:ascii="Arial"/>
                <w:sz w:val="14"/>
              </w:rPr>
            </w:pPr>
            <w:r>
              <w:rPr>
                <w:rFonts w:ascii="Arial"/>
                <w:sz w:val="14"/>
              </w:rPr>
              <w:t>Child</w:t>
            </w:r>
            <w:r>
              <w:rPr>
                <w:rFonts w:ascii="Arial"/>
                <w:spacing w:val="8"/>
                <w:sz w:val="14"/>
              </w:rPr>
              <w:t> </w:t>
            </w:r>
            <w:r>
              <w:rPr>
                <w:rFonts w:ascii="Arial"/>
                <w:sz w:val="14"/>
              </w:rPr>
              <w:t>Care</w:t>
            </w:r>
            <w:r>
              <w:rPr>
                <w:rFonts w:ascii="Arial"/>
                <w:spacing w:val="8"/>
                <w:sz w:val="14"/>
              </w:rPr>
              <w:t> </w:t>
            </w:r>
            <w:r>
              <w:rPr>
                <w:rFonts w:ascii="Arial"/>
                <w:sz w:val="14"/>
              </w:rPr>
              <w:t>Stabilization</w:t>
            </w:r>
            <w:r>
              <w:rPr>
                <w:rFonts w:ascii="Arial"/>
                <w:spacing w:val="9"/>
                <w:sz w:val="14"/>
              </w:rPr>
              <w:t> </w:t>
            </w:r>
            <w:r>
              <w:rPr>
                <w:rFonts w:ascii="Arial"/>
                <w:spacing w:val="-2"/>
                <w:sz w:val="14"/>
              </w:rPr>
              <w:t>Grant</w:t>
            </w:r>
          </w:p>
        </w:tc>
        <w:tc>
          <w:tcPr>
            <w:tcW w:w="3328" w:type="dxa"/>
          </w:tcPr>
          <w:p>
            <w:pPr>
              <w:pStyle w:val="TableParagraph"/>
              <w:spacing w:before="101"/>
              <w:rPr>
                <w:sz w:val="14"/>
              </w:rPr>
            </w:pPr>
          </w:p>
          <w:p>
            <w:pPr>
              <w:pStyle w:val="TableParagraph"/>
              <w:spacing w:line="247" w:lineRule="auto" w:before="1"/>
              <w:ind w:left="32" w:right="21"/>
              <w:rPr>
                <w:rFonts w:ascii="Arial"/>
                <w:sz w:val="14"/>
              </w:rPr>
            </w:pPr>
            <w:r>
              <w:rPr>
                <w:rFonts w:ascii="Arial"/>
                <w:w w:val="105"/>
                <w:sz w:val="14"/>
              </w:rPr>
              <w:t>Monthly grants to eligible child care providers licensed</w:t>
            </w:r>
            <w:r>
              <w:rPr>
                <w:rFonts w:ascii="Arial"/>
                <w:spacing w:val="-11"/>
                <w:w w:val="105"/>
                <w:sz w:val="14"/>
              </w:rPr>
              <w:t> </w:t>
            </w:r>
            <w:r>
              <w:rPr>
                <w:rFonts w:ascii="Arial"/>
                <w:w w:val="105"/>
                <w:sz w:val="14"/>
              </w:rPr>
              <w:t>prior</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March</w:t>
            </w:r>
            <w:r>
              <w:rPr>
                <w:rFonts w:ascii="Arial"/>
                <w:spacing w:val="-10"/>
                <w:w w:val="105"/>
                <w:sz w:val="14"/>
              </w:rPr>
              <w:t> </w:t>
            </w:r>
            <w:r>
              <w:rPr>
                <w:rFonts w:ascii="Arial"/>
                <w:w w:val="105"/>
                <w:sz w:val="14"/>
              </w:rPr>
              <w:t>11,</w:t>
            </w:r>
            <w:r>
              <w:rPr>
                <w:rFonts w:ascii="Arial"/>
                <w:spacing w:val="-11"/>
                <w:w w:val="105"/>
                <w:sz w:val="14"/>
              </w:rPr>
              <w:t> </w:t>
            </w:r>
            <w:r>
              <w:rPr>
                <w:rFonts w:ascii="Arial"/>
                <w:w w:val="105"/>
                <w:sz w:val="14"/>
              </w:rPr>
              <w:t>2021</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stabilize</w:t>
            </w:r>
            <w:r>
              <w:rPr>
                <w:rFonts w:ascii="Arial"/>
                <w:spacing w:val="-10"/>
                <w:w w:val="105"/>
                <w:sz w:val="14"/>
              </w:rPr>
              <w:t> </w:t>
            </w:r>
            <w:r>
              <w:rPr>
                <w:rFonts w:ascii="Arial"/>
                <w:w w:val="105"/>
                <w:sz w:val="14"/>
              </w:rPr>
              <w:t>their </w:t>
            </w:r>
            <w:r>
              <w:rPr>
                <w:rFonts w:ascii="Arial"/>
                <w:spacing w:val="-2"/>
                <w:w w:val="105"/>
                <w:sz w:val="14"/>
              </w:rPr>
              <w:t>programs.</w:t>
            </w:r>
          </w:p>
        </w:tc>
        <w:tc>
          <w:tcPr>
            <w:tcW w:w="4468" w:type="dxa"/>
          </w:tcPr>
          <w:p>
            <w:pPr>
              <w:pStyle w:val="TableParagraph"/>
              <w:spacing w:line="247" w:lineRule="auto" w:before="22"/>
              <w:ind w:left="33" w:right="393"/>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programs</w:t>
            </w:r>
            <w:r>
              <w:rPr>
                <w:rFonts w:ascii="Arial"/>
                <w:spacing w:val="-11"/>
                <w:w w:val="105"/>
                <w:sz w:val="14"/>
              </w:rPr>
              <w:t> </w:t>
            </w:r>
            <w:r>
              <w:rPr>
                <w:rFonts w:ascii="Arial"/>
                <w:w w:val="105"/>
                <w:sz w:val="14"/>
              </w:rPr>
              <w:t>will</w:t>
            </w:r>
            <w:r>
              <w:rPr>
                <w:rFonts w:ascii="Arial"/>
                <w:spacing w:val="-10"/>
                <w:w w:val="105"/>
                <w:sz w:val="14"/>
              </w:rPr>
              <w:t> </w:t>
            </w:r>
            <w:r>
              <w:rPr>
                <w:rFonts w:ascii="Arial"/>
                <w:w w:val="105"/>
                <w:sz w:val="14"/>
              </w:rPr>
              <w:t>stabilize</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ensure ongoing child care availability for working families.</w:t>
            </w:r>
          </w:p>
          <w:p>
            <w:pPr>
              <w:pStyle w:val="TableParagraph"/>
              <w:spacing w:line="247" w:lineRule="auto" w:before="167"/>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824</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received</w:t>
            </w:r>
            <w:r>
              <w:rPr>
                <w:rFonts w:ascii="Arial"/>
                <w:spacing w:val="-11"/>
                <w:w w:val="105"/>
                <w:sz w:val="14"/>
              </w:rPr>
              <w:t> </w:t>
            </w:r>
            <w:r>
              <w:rPr>
                <w:rFonts w:ascii="Arial"/>
                <w:w w:val="105"/>
                <w:sz w:val="14"/>
              </w:rPr>
              <w:t>at</w:t>
            </w:r>
            <w:r>
              <w:rPr>
                <w:rFonts w:ascii="Arial"/>
                <w:spacing w:val="-10"/>
                <w:w w:val="105"/>
                <w:sz w:val="14"/>
              </w:rPr>
              <w:t> </w:t>
            </w:r>
            <w:r>
              <w:rPr>
                <w:rFonts w:ascii="Arial"/>
                <w:w w:val="105"/>
                <w:sz w:val="14"/>
              </w:rPr>
              <w:t>least</w:t>
            </w:r>
            <w:r>
              <w:rPr>
                <w:rFonts w:ascii="Arial"/>
                <w:spacing w:val="-10"/>
                <w:w w:val="105"/>
                <w:sz w:val="14"/>
              </w:rPr>
              <w:t> </w:t>
            </w:r>
            <w:r>
              <w:rPr>
                <w:rFonts w:ascii="Arial"/>
                <w:w w:val="105"/>
                <w:sz w:val="14"/>
              </w:rPr>
              <w:t>one</w:t>
            </w:r>
            <w:r>
              <w:rPr>
                <w:rFonts w:ascii="Arial"/>
                <w:spacing w:val="-10"/>
                <w:w w:val="105"/>
                <w:sz w:val="14"/>
              </w:rPr>
              <w:t> </w:t>
            </w:r>
            <w:r>
              <w:rPr>
                <w:rFonts w:ascii="Arial"/>
                <w:w w:val="105"/>
                <w:sz w:val="14"/>
              </w:rPr>
              <w:t>monthly</w:t>
            </w:r>
            <w:r>
              <w:rPr>
                <w:rFonts w:ascii="Arial"/>
                <w:spacing w:val="-10"/>
                <w:w w:val="105"/>
                <w:sz w:val="14"/>
              </w:rPr>
              <w:t> </w:t>
            </w:r>
            <w:r>
              <w:rPr>
                <w:rFonts w:ascii="Arial"/>
                <w:w w:val="105"/>
                <w:sz w:val="14"/>
              </w:rPr>
              <w:t>Stabilization </w:t>
            </w:r>
            <w:r>
              <w:rPr>
                <w:rFonts w:ascii="Arial"/>
                <w:spacing w:val="-2"/>
                <w:w w:val="105"/>
                <w:sz w:val="14"/>
              </w:rPr>
              <w:t>Grant</w:t>
            </w:r>
            <w:r>
              <w:rPr>
                <w:rFonts w:ascii="Arial"/>
                <w:spacing w:val="-1"/>
                <w:sz w:val="14"/>
              </w:rPr>
              <w:t> </w:t>
            </w:r>
            <w:r>
              <w:rPr>
                <w:rFonts w:ascii="Arial"/>
                <w:spacing w:val="-2"/>
                <w:w w:val="105"/>
                <w:sz w:val="14"/>
              </w:rPr>
              <w:t>payment,</w:t>
            </w:r>
            <w:r>
              <w:rPr>
                <w:rFonts w:ascii="Arial"/>
                <w:spacing w:val="-1"/>
                <w:w w:val="105"/>
                <w:sz w:val="14"/>
              </w:rPr>
              <w:t> </w:t>
            </w:r>
            <w:r>
              <w:rPr>
                <w:rFonts w:ascii="Arial"/>
                <w:spacing w:val="-2"/>
                <w:w w:val="105"/>
                <w:sz w:val="14"/>
              </w:rPr>
              <w:t>and 773 remained open through the end of FY24.</w:t>
            </w:r>
          </w:p>
        </w:tc>
        <w:tc>
          <w:tcPr>
            <w:tcW w:w="1603" w:type="dxa"/>
          </w:tcPr>
          <w:p>
            <w:pPr>
              <w:pStyle w:val="TableParagraph"/>
              <w:rPr>
                <w:sz w:val="14"/>
              </w:rPr>
            </w:pPr>
          </w:p>
          <w:p>
            <w:pPr>
              <w:pStyle w:val="TableParagraph"/>
              <w:spacing w:before="97"/>
              <w:rPr>
                <w:sz w:val="14"/>
              </w:rPr>
            </w:pPr>
          </w:p>
          <w:p>
            <w:pPr>
              <w:pStyle w:val="TableParagraph"/>
              <w:spacing w:before="1"/>
              <w:ind w:left="13" w:right="10"/>
              <w:jc w:val="center"/>
              <w:rPr>
                <w:rFonts w:ascii="Arial"/>
                <w:sz w:val="14"/>
              </w:rPr>
            </w:pPr>
            <w:r>
              <w:rPr>
                <w:rFonts w:ascii="Arial"/>
                <w:spacing w:val="-2"/>
                <w:w w:val="105"/>
                <w:sz w:val="14"/>
              </w:rPr>
              <w:t>$99,242,256</w:t>
            </w:r>
          </w:p>
        </w:tc>
      </w:tr>
      <w:tr>
        <w:trPr>
          <w:trHeight w:val="1037" w:hRule="atLeast"/>
        </w:trPr>
        <w:tc>
          <w:tcPr>
            <w:tcW w:w="2225" w:type="dxa"/>
          </w:tcPr>
          <w:p>
            <w:pPr>
              <w:pStyle w:val="TableParagraph"/>
              <w:spacing w:line="247" w:lineRule="auto" w:before="22"/>
              <w:ind w:left="32" w:right="106"/>
              <w:rPr>
                <w:rFonts w:ascii="Arial"/>
                <w:sz w:val="14"/>
              </w:rPr>
            </w:pPr>
            <w:r>
              <w:rPr>
                <w:rFonts w:ascii="Arial"/>
                <w:spacing w:val="-2"/>
                <w:w w:val="105"/>
                <w:sz w:val="14"/>
              </w:rPr>
              <w:t>Coronavirus</w:t>
            </w:r>
            <w:r>
              <w:rPr>
                <w:rFonts w:ascii="Arial"/>
                <w:spacing w:val="-9"/>
                <w:w w:val="105"/>
                <w:sz w:val="14"/>
              </w:rPr>
              <w:t> </w:t>
            </w:r>
            <w:r>
              <w:rPr>
                <w:rFonts w:ascii="Arial"/>
                <w:spacing w:val="-2"/>
                <w:w w:val="105"/>
                <w:sz w:val="14"/>
              </w:rPr>
              <w:t>Response</w:t>
            </w:r>
            <w:r>
              <w:rPr>
                <w:rFonts w:ascii="Arial"/>
                <w:spacing w:val="-8"/>
                <w:w w:val="105"/>
                <w:sz w:val="14"/>
              </w:rPr>
              <w:t> </w:t>
            </w:r>
            <w:r>
              <w:rPr>
                <w:rFonts w:ascii="Arial"/>
                <w:spacing w:val="-2"/>
                <w:w w:val="105"/>
                <w:sz w:val="14"/>
              </w:rPr>
              <w:t>and</w:t>
            </w:r>
            <w:r>
              <w:rPr>
                <w:rFonts w:ascii="Arial"/>
                <w:w w:val="105"/>
                <w:sz w:val="14"/>
              </w:rPr>
              <w:t> Relief</w:t>
            </w:r>
            <w:r>
              <w:rPr>
                <w:rFonts w:ascii="Arial"/>
                <w:spacing w:val="-2"/>
                <w:w w:val="105"/>
                <w:sz w:val="14"/>
              </w:rPr>
              <w:t> </w:t>
            </w:r>
            <w:r>
              <w:rPr>
                <w:rFonts w:ascii="Arial"/>
                <w:w w:val="105"/>
                <w:sz w:val="14"/>
              </w:rPr>
              <w:t>Supplemental Appropriations</w:t>
            </w:r>
            <w:r>
              <w:rPr>
                <w:rFonts w:ascii="Arial"/>
                <w:spacing w:val="-11"/>
                <w:w w:val="105"/>
                <w:sz w:val="14"/>
              </w:rPr>
              <w:t> </w:t>
            </w:r>
            <w:r>
              <w:rPr>
                <w:rFonts w:ascii="Arial"/>
                <w:w w:val="105"/>
                <w:sz w:val="14"/>
              </w:rPr>
              <w:t>Act</w:t>
            </w:r>
          </w:p>
          <w:p>
            <w:pPr>
              <w:pStyle w:val="TableParagraph"/>
              <w:spacing w:line="160" w:lineRule="atLeast" w:before="168"/>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sz w:val="14"/>
              </w:rPr>
            </w:pPr>
          </w:p>
          <w:p>
            <w:pPr>
              <w:pStyle w:val="TableParagraph"/>
              <w:spacing w:before="14"/>
              <w:rPr>
                <w:sz w:val="14"/>
              </w:rPr>
            </w:pPr>
          </w:p>
          <w:p>
            <w:pPr>
              <w:pStyle w:val="TableParagraph"/>
              <w:spacing w:line="247" w:lineRule="auto"/>
              <w:ind w:left="32"/>
              <w:rPr>
                <w:rFonts w:ascii="Arial"/>
                <w:sz w:val="14"/>
              </w:rPr>
            </w:pPr>
            <w:r>
              <w:rPr>
                <w:rFonts w:ascii="Arial"/>
                <w:spacing w:val="-2"/>
                <w:w w:val="105"/>
                <w:sz w:val="14"/>
              </w:rPr>
              <w:t>Child</w:t>
            </w:r>
            <w:r>
              <w:rPr>
                <w:rFonts w:ascii="Arial"/>
                <w:spacing w:val="-6"/>
                <w:w w:val="105"/>
                <w:sz w:val="14"/>
              </w:rPr>
              <w:t> </w:t>
            </w:r>
            <w:r>
              <w:rPr>
                <w:rFonts w:ascii="Arial"/>
                <w:spacing w:val="-2"/>
                <w:w w:val="105"/>
                <w:sz w:val="14"/>
              </w:rPr>
              <w:t>Care</w:t>
            </w:r>
            <w:r>
              <w:rPr>
                <w:rFonts w:ascii="Arial"/>
                <w:spacing w:val="-6"/>
                <w:w w:val="105"/>
                <w:sz w:val="14"/>
              </w:rPr>
              <w:t> </w:t>
            </w:r>
            <w:r>
              <w:rPr>
                <w:rFonts w:ascii="Arial"/>
                <w:spacing w:val="-2"/>
                <w:w w:val="105"/>
                <w:sz w:val="14"/>
              </w:rPr>
              <w:t>Stabilization</w:t>
            </w:r>
            <w:r>
              <w:rPr>
                <w:rFonts w:ascii="Arial"/>
                <w:spacing w:val="-6"/>
                <w:w w:val="105"/>
                <w:sz w:val="14"/>
              </w:rPr>
              <w:t> </w:t>
            </w:r>
            <w:r>
              <w:rPr>
                <w:rFonts w:ascii="Arial"/>
                <w:spacing w:val="-2"/>
                <w:w w:val="105"/>
                <w:sz w:val="14"/>
              </w:rPr>
              <w:t>Grant</w:t>
            </w:r>
            <w:r>
              <w:rPr>
                <w:rFonts w:ascii="Arial"/>
                <w:spacing w:val="40"/>
                <w:w w:val="105"/>
                <w:sz w:val="14"/>
              </w:rPr>
              <w:t> </w:t>
            </w:r>
            <w:r>
              <w:rPr>
                <w:rFonts w:ascii="Arial"/>
                <w:spacing w:val="-2"/>
                <w:w w:val="105"/>
                <w:sz w:val="14"/>
              </w:rPr>
              <w:t>Expansion</w:t>
            </w:r>
          </w:p>
        </w:tc>
        <w:tc>
          <w:tcPr>
            <w:tcW w:w="3328" w:type="dxa"/>
          </w:tcPr>
          <w:p>
            <w:pPr>
              <w:pStyle w:val="TableParagraph"/>
              <w:spacing w:before="101"/>
              <w:rPr>
                <w:sz w:val="14"/>
              </w:rPr>
            </w:pPr>
          </w:p>
          <w:p>
            <w:pPr>
              <w:pStyle w:val="TableParagraph"/>
              <w:spacing w:line="247" w:lineRule="auto" w:before="1"/>
              <w:ind w:left="32" w:right="339"/>
              <w:rPr>
                <w:rFonts w:ascii="Arial"/>
                <w:sz w:val="14"/>
              </w:rPr>
            </w:pPr>
            <w:r>
              <w:rPr>
                <w:rFonts w:ascii="Arial"/>
                <w:w w:val="105"/>
                <w:sz w:val="14"/>
              </w:rPr>
              <w:t>Monthly</w:t>
            </w:r>
            <w:r>
              <w:rPr>
                <w:rFonts w:ascii="Arial"/>
                <w:spacing w:val="-7"/>
                <w:w w:val="105"/>
                <w:sz w:val="14"/>
              </w:rPr>
              <w:t> </w:t>
            </w:r>
            <w:r>
              <w:rPr>
                <w:rFonts w:ascii="Arial"/>
                <w:w w:val="105"/>
                <w:sz w:val="14"/>
              </w:rPr>
              <w:t>grants</w:t>
            </w:r>
            <w:r>
              <w:rPr>
                <w:rFonts w:ascii="Arial"/>
                <w:spacing w:val="-7"/>
                <w:w w:val="105"/>
                <w:sz w:val="14"/>
              </w:rPr>
              <w:t> </w:t>
            </w:r>
            <w:r>
              <w:rPr>
                <w:rFonts w:ascii="Arial"/>
                <w:w w:val="105"/>
                <w:sz w:val="14"/>
              </w:rPr>
              <w:t>to</w:t>
            </w:r>
            <w:r>
              <w:rPr>
                <w:rFonts w:ascii="Arial"/>
                <w:spacing w:val="-7"/>
                <w:w w:val="105"/>
                <w:sz w:val="14"/>
              </w:rPr>
              <w:t> </w:t>
            </w:r>
            <w:r>
              <w:rPr>
                <w:rFonts w:ascii="Arial"/>
                <w:w w:val="105"/>
                <w:sz w:val="14"/>
              </w:rPr>
              <w:t>eligible</w:t>
            </w:r>
            <w:r>
              <w:rPr>
                <w:rFonts w:ascii="Arial"/>
                <w:spacing w:val="-7"/>
                <w:w w:val="105"/>
                <w:sz w:val="14"/>
              </w:rPr>
              <w:t> </w:t>
            </w:r>
            <w:r>
              <w:rPr>
                <w:rFonts w:ascii="Arial"/>
                <w:w w:val="105"/>
                <w:sz w:val="14"/>
              </w:rPr>
              <w:t>child</w:t>
            </w:r>
            <w:r>
              <w:rPr>
                <w:rFonts w:ascii="Arial"/>
                <w:spacing w:val="-7"/>
                <w:w w:val="105"/>
                <w:sz w:val="14"/>
              </w:rPr>
              <w:t> </w:t>
            </w:r>
            <w:r>
              <w:rPr>
                <w:rFonts w:ascii="Arial"/>
                <w:w w:val="105"/>
                <w:sz w:val="14"/>
              </w:rPr>
              <w:t>care</w:t>
            </w:r>
            <w:r>
              <w:rPr>
                <w:rFonts w:ascii="Arial"/>
                <w:spacing w:val="-7"/>
                <w:w w:val="105"/>
                <w:sz w:val="14"/>
              </w:rPr>
              <w:t> </w:t>
            </w:r>
            <w:r>
              <w:rPr>
                <w:rFonts w:ascii="Arial"/>
                <w:w w:val="105"/>
                <w:sz w:val="14"/>
              </w:rPr>
              <w:t>providers licensed</w:t>
            </w:r>
            <w:r>
              <w:rPr>
                <w:rFonts w:ascii="Arial"/>
                <w:spacing w:val="-11"/>
                <w:w w:val="105"/>
                <w:sz w:val="14"/>
              </w:rPr>
              <w:t> </w:t>
            </w:r>
            <w:r>
              <w:rPr>
                <w:rFonts w:ascii="Arial"/>
                <w:w w:val="105"/>
                <w:sz w:val="14"/>
              </w:rPr>
              <w:t>after</w:t>
            </w:r>
            <w:r>
              <w:rPr>
                <w:rFonts w:ascii="Arial"/>
                <w:spacing w:val="-10"/>
                <w:w w:val="105"/>
                <w:sz w:val="14"/>
              </w:rPr>
              <w:t> </w:t>
            </w:r>
            <w:r>
              <w:rPr>
                <w:rFonts w:ascii="Arial"/>
                <w:w w:val="105"/>
                <w:sz w:val="14"/>
              </w:rPr>
              <w:t>March</w:t>
            </w:r>
            <w:r>
              <w:rPr>
                <w:rFonts w:ascii="Arial"/>
                <w:spacing w:val="-10"/>
                <w:w w:val="105"/>
                <w:sz w:val="14"/>
              </w:rPr>
              <w:t> </w:t>
            </w:r>
            <w:r>
              <w:rPr>
                <w:rFonts w:ascii="Arial"/>
                <w:w w:val="105"/>
                <w:sz w:val="14"/>
              </w:rPr>
              <w:t>11,</w:t>
            </w:r>
            <w:r>
              <w:rPr>
                <w:rFonts w:ascii="Arial"/>
                <w:spacing w:val="-10"/>
                <w:w w:val="105"/>
                <w:sz w:val="14"/>
              </w:rPr>
              <w:t> </w:t>
            </w:r>
            <w:r>
              <w:rPr>
                <w:rFonts w:ascii="Arial"/>
                <w:w w:val="105"/>
                <w:sz w:val="14"/>
              </w:rPr>
              <w:t>2021</w:t>
            </w:r>
            <w:r>
              <w:rPr>
                <w:rFonts w:ascii="Arial"/>
                <w:spacing w:val="-11"/>
                <w:w w:val="105"/>
                <w:sz w:val="14"/>
              </w:rPr>
              <w:t> </w:t>
            </w:r>
            <w:r>
              <w:rPr>
                <w:rFonts w:ascii="Arial"/>
                <w:w w:val="105"/>
                <w:sz w:val="14"/>
              </w:rPr>
              <w:t>to</w:t>
            </w:r>
            <w:r>
              <w:rPr>
                <w:rFonts w:ascii="Arial"/>
                <w:spacing w:val="-10"/>
                <w:w w:val="105"/>
                <w:sz w:val="14"/>
              </w:rPr>
              <w:t> </w:t>
            </w:r>
            <w:r>
              <w:rPr>
                <w:rFonts w:ascii="Arial"/>
                <w:w w:val="105"/>
                <w:sz w:val="14"/>
              </w:rPr>
              <w:t>stabilize</w:t>
            </w:r>
            <w:r>
              <w:rPr>
                <w:rFonts w:ascii="Arial"/>
                <w:spacing w:val="-10"/>
                <w:w w:val="105"/>
                <w:sz w:val="14"/>
              </w:rPr>
              <w:t> </w:t>
            </w:r>
            <w:r>
              <w:rPr>
                <w:rFonts w:ascii="Arial"/>
                <w:w w:val="105"/>
                <w:sz w:val="14"/>
              </w:rPr>
              <w:t>their </w:t>
            </w:r>
            <w:r>
              <w:rPr>
                <w:rFonts w:ascii="Arial"/>
                <w:spacing w:val="-2"/>
                <w:w w:val="105"/>
                <w:sz w:val="14"/>
              </w:rPr>
              <w:t>programs.</w:t>
            </w:r>
          </w:p>
        </w:tc>
        <w:tc>
          <w:tcPr>
            <w:tcW w:w="4468" w:type="dxa"/>
          </w:tcPr>
          <w:p>
            <w:pPr>
              <w:pStyle w:val="TableParagraph"/>
              <w:spacing w:line="247" w:lineRule="auto" w:before="106"/>
              <w:ind w:left="33" w:right="172"/>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will</w:t>
            </w:r>
            <w:r>
              <w:rPr>
                <w:rFonts w:ascii="Arial"/>
                <w:spacing w:val="-10"/>
                <w:w w:val="105"/>
                <w:sz w:val="14"/>
              </w:rPr>
              <w:t> </w:t>
            </w:r>
            <w:r>
              <w:rPr>
                <w:rFonts w:ascii="Arial"/>
                <w:w w:val="105"/>
                <w:sz w:val="14"/>
              </w:rPr>
              <w:t>stabilize</w:t>
            </w:r>
            <w:r>
              <w:rPr>
                <w:rFonts w:ascii="Arial"/>
                <w:spacing w:val="-11"/>
                <w:w w:val="105"/>
                <w:sz w:val="14"/>
              </w:rPr>
              <w:t> </w:t>
            </w:r>
            <w:r>
              <w:rPr>
                <w:rFonts w:ascii="Arial"/>
                <w:w w:val="105"/>
                <w:sz w:val="14"/>
              </w:rPr>
              <w:t>to</w:t>
            </w:r>
            <w:r>
              <w:rPr>
                <w:rFonts w:ascii="Arial"/>
                <w:spacing w:val="-10"/>
                <w:w w:val="105"/>
                <w:sz w:val="14"/>
              </w:rPr>
              <w:t> </w:t>
            </w:r>
            <w:r>
              <w:rPr>
                <w:rFonts w:ascii="Arial"/>
                <w:w w:val="105"/>
                <w:sz w:val="14"/>
              </w:rPr>
              <w:t>ensure</w:t>
            </w:r>
            <w:r>
              <w:rPr>
                <w:rFonts w:ascii="Arial"/>
                <w:spacing w:val="-10"/>
                <w:w w:val="105"/>
                <w:sz w:val="14"/>
              </w:rPr>
              <w:t> </w:t>
            </w:r>
            <w:r>
              <w:rPr>
                <w:rFonts w:ascii="Arial"/>
                <w:w w:val="105"/>
                <w:sz w:val="14"/>
              </w:rPr>
              <w:t>ongoing</w:t>
            </w:r>
            <w:r>
              <w:rPr>
                <w:rFonts w:ascii="Arial"/>
                <w:spacing w:val="-10"/>
                <w:w w:val="105"/>
                <w:sz w:val="14"/>
              </w:rPr>
              <w:t> </w:t>
            </w:r>
            <w:r>
              <w:rPr>
                <w:rFonts w:ascii="Arial"/>
                <w:w w:val="105"/>
                <w:sz w:val="14"/>
              </w:rPr>
              <w:t>child care availability for working families.</w:t>
            </w:r>
          </w:p>
          <w:p>
            <w:pPr>
              <w:pStyle w:val="TableParagraph"/>
              <w:spacing w:line="247" w:lineRule="auto" w:before="167"/>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163</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received</w:t>
            </w:r>
            <w:r>
              <w:rPr>
                <w:rFonts w:ascii="Arial"/>
                <w:spacing w:val="-11"/>
                <w:w w:val="105"/>
                <w:sz w:val="14"/>
              </w:rPr>
              <w:t> </w:t>
            </w:r>
            <w:r>
              <w:rPr>
                <w:rFonts w:ascii="Arial"/>
                <w:w w:val="105"/>
                <w:sz w:val="14"/>
              </w:rPr>
              <w:t>at</w:t>
            </w:r>
            <w:r>
              <w:rPr>
                <w:rFonts w:ascii="Arial"/>
                <w:spacing w:val="-10"/>
                <w:w w:val="105"/>
                <w:sz w:val="14"/>
              </w:rPr>
              <w:t> </w:t>
            </w:r>
            <w:r>
              <w:rPr>
                <w:rFonts w:ascii="Arial"/>
                <w:w w:val="105"/>
                <w:sz w:val="14"/>
              </w:rPr>
              <w:t>least</w:t>
            </w:r>
            <w:r>
              <w:rPr>
                <w:rFonts w:ascii="Arial"/>
                <w:spacing w:val="-10"/>
                <w:w w:val="105"/>
                <w:sz w:val="14"/>
              </w:rPr>
              <w:t> </w:t>
            </w:r>
            <w:r>
              <w:rPr>
                <w:rFonts w:ascii="Arial"/>
                <w:w w:val="105"/>
                <w:sz w:val="14"/>
              </w:rPr>
              <w:t>one</w:t>
            </w:r>
            <w:r>
              <w:rPr>
                <w:rFonts w:ascii="Arial"/>
                <w:spacing w:val="-10"/>
                <w:w w:val="105"/>
                <w:sz w:val="14"/>
              </w:rPr>
              <w:t> </w:t>
            </w:r>
            <w:r>
              <w:rPr>
                <w:rFonts w:ascii="Arial"/>
                <w:w w:val="105"/>
                <w:sz w:val="14"/>
              </w:rPr>
              <w:t>monthly</w:t>
            </w:r>
            <w:r>
              <w:rPr>
                <w:rFonts w:ascii="Arial"/>
                <w:spacing w:val="-10"/>
                <w:w w:val="105"/>
                <w:sz w:val="14"/>
              </w:rPr>
              <w:t> </w:t>
            </w:r>
            <w:r>
              <w:rPr>
                <w:rFonts w:ascii="Arial"/>
                <w:w w:val="105"/>
                <w:sz w:val="14"/>
              </w:rPr>
              <w:t>Stabilization Grant payment, and 140 remained through the end of FY24.</w:t>
            </w:r>
          </w:p>
        </w:tc>
        <w:tc>
          <w:tcPr>
            <w:tcW w:w="1603" w:type="dxa"/>
          </w:tcPr>
          <w:p>
            <w:pPr>
              <w:pStyle w:val="TableParagraph"/>
              <w:rPr>
                <w:sz w:val="14"/>
              </w:rPr>
            </w:pPr>
          </w:p>
          <w:p>
            <w:pPr>
              <w:pStyle w:val="TableParagraph"/>
              <w:spacing w:before="97"/>
              <w:rPr>
                <w:sz w:val="14"/>
              </w:rPr>
            </w:pPr>
          </w:p>
          <w:p>
            <w:pPr>
              <w:pStyle w:val="TableParagraph"/>
              <w:spacing w:before="1"/>
              <w:ind w:left="13" w:right="10"/>
              <w:jc w:val="center"/>
              <w:rPr>
                <w:rFonts w:ascii="Arial"/>
                <w:sz w:val="14"/>
              </w:rPr>
            </w:pPr>
            <w:r>
              <w:rPr>
                <w:rFonts w:ascii="Arial"/>
                <w:spacing w:val="-2"/>
                <w:w w:val="105"/>
                <w:sz w:val="14"/>
              </w:rPr>
              <w:t>$14,673,858</w:t>
            </w:r>
          </w:p>
        </w:tc>
      </w:tr>
      <w:tr>
        <w:trPr>
          <w:trHeight w:val="1037" w:hRule="atLeast"/>
        </w:trPr>
        <w:tc>
          <w:tcPr>
            <w:tcW w:w="2225" w:type="dxa"/>
          </w:tcPr>
          <w:p>
            <w:pPr>
              <w:pStyle w:val="TableParagraph"/>
              <w:rPr>
                <w:sz w:val="14"/>
              </w:rPr>
            </w:pPr>
          </w:p>
          <w:p>
            <w:pPr>
              <w:pStyle w:val="TableParagraph"/>
              <w:spacing w:before="97"/>
              <w:rPr>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sz w:val="14"/>
              </w:rPr>
            </w:pPr>
          </w:p>
          <w:p>
            <w:pPr>
              <w:pStyle w:val="TableParagraph"/>
              <w:spacing w:before="97"/>
              <w:rPr>
                <w:sz w:val="14"/>
              </w:rPr>
            </w:pPr>
          </w:p>
          <w:p>
            <w:pPr>
              <w:pStyle w:val="TableParagraph"/>
              <w:spacing w:before="1"/>
              <w:ind w:left="32"/>
              <w:rPr>
                <w:rFonts w:ascii="Arial"/>
                <w:sz w:val="14"/>
              </w:rPr>
            </w:pPr>
            <w:r>
              <w:rPr>
                <w:rFonts w:ascii="Arial"/>
                <w:sz w:val="14"/>
              </w:rPr>
              <w:t>Subsidy</w:t>
            </w:r>
            <w:r>
              <w:rPr>
                <w:rFonts w:ascii="Arial"/>
                <w:spacing w:val="15"/>
                <w:sz w:val="14"/>
              </w:rPr>
              <w:t> </w:t>
            </w:r>
            <w:r>
              <w:rPr>
                <w:rFonts w:ascii="Arial"/>
                <w:sz w:val="14"/>
              </w:rPr>
              <w:t>Copayment</w:t>
            </w:r>
            <w:r>
              <w:rPr>
                <w:rFonts w:ascii="Arial"/>
                <w:spacing w:val="15"/>
                <w:sz w:val="14"/>
              </w:rPr>
              <w:t> </w:t>
            </w:r>
            <w:r>
              <w:rPr>
                <w:rFonts w:ascii="Arial"/>
                <w:spacing w:val="-2"/>
                <w:sz w:val="14"/>
              </w:rPr>
              <w:t>Waivers</w:t>
            </w:r>
          </w:p>
        </w:tc>
        <w:tc>
          <w:tcPr>
            <w:tcW w:w="3328" w:type="dxa"/>
          </w:tcPr>
          <w:p>
            <w:pPr>
              <w:pStyle w:val="TableParagraph"/>
              <w:rPr>
                <w:sz w:val="14"/>
              </w:rPr>
            </w:pPr>
          </w:p>
          <w:p>
            <w:pPr>
              <w:pStyle w:val="TableParagraph"/>
              <w:spacing w:before="14"/>
              <w:rPr>
                <w:sz w:val="14"/>
              </w:rPr>
            </w:pPr>
          </w:p>
          <w:p>
            <w:pPr>
              <w:pStyle w:val="TableParagraph"/>
              <w:spacing w:line="247" w:lineRule="auto"/>
              <w:ind w:left="32" w:right="21"/>
              <w:rPr>
                <w:rFonts w:ascii="Arial"/>
                <w:sz w:val="14"/>
              </w:rPr>
            </w:pPr>
            <w:r>
              <w:rPr>
                <w:rFonts w:ascii="Arial"/>
                <w:spacing w:val="-2"/>
                <w:w w:val="105"/>
                <w:sz w:val="14"/>
              </w:rPr>
              <w:t>Waives income co-payments for families receiving</w:t>
            </w:r>
            <w:r>
              <w:rPr>
                <w:rFonts w:ascii="Arial"/>
                <w:w w:val="105"/>
                <w:sz w:val="14"/>
              </w:rPr>
              <w:t> child care subsidy.</w:t>
            </w:r>
          </w:p>
        </w:tc>
        <w:tc>
          <w:tcPr>
            <w:tcW w:w="4468" w:type="dxa"/>
          </w:tcPr>
          <w:p>
            <w:pPr>
              <w:pStyle w:val="TableParagraph"/>
              <w:spacing w:line="247" w:lineRule="auto" w:before="22"/>
              <w:ind w:left="33"/>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Reduce</w:t>
            </w:r>
            <w:r>
              <w:rPr>
                <w:rFonts w:ascii="Arial"/>
                <w:spacing w:val="-10"/>
                <w:w w:val="105"/>
                <w:sz w:val="14"/>
              </w:rPr>
              <w:t> </w:t>
            </w:r>
            <w:r>
              <w:rPr>
                <w:rFonts w:ascii="Arial"/>
                <w:w w:val="105"/>
                <w:sz w:val="14"/>
              </w:rPr>
              <w:t>cost</w:t>
            </w:r>
            <w:r>
              <w:rPr>
                <w:rFonts w:ascii="Arial"/>
                <w:spacing w:val="-10"/>
                <w:w w:val="105"/>
                <w:sz w:val="14"/>
              </w:rPr>
              <w:t> </w:t>
            </w:r>
            <w:r>
              <w:rPr>
                <w:rFonts w:ascii="Arial"/>
                <w:w w:val="105"/>
                <w:sz w:val="14"/>
              </w:rPr>
              <w:t>burden</w:t>
            </w:r>
            <w:r>
              <w:rPr>
                <w:rFonts w:ascii="Arial"/>
                <w:spacing w:val="-11"/>
                <w:w w:val="105"/>
                <w:sz w:val="14"/>
              </w:rPr>
              <w:t> </w:t>
            </w:r>
            <w:r>
              <w:rPr>
                <w:rFonts w:ascii="Arial"/>
                <w:w w:val="105"/>
                <w:sz w:val="14"/>
              </w:rPr>
              <w:t>to</w:t>
            </w:r>
            <w:r>
              <w:rPr>
                <w:rFonts w:ascii="Arial"/>
                <w:spacing w:val="-10"/>
                <w:w w:val="105"/>
                <w:sz w:val="14"/>
              </w:rPr>
              <w:t> </w:t>
            </w:r>
            <w:r>
              <w:rPr>
                <w:rFonts w:ascii="Arial"/>
                <w:w w:val="105"/>
                <w:sz w:val="14"/>
              </w:rPr>
              <w:t>make</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more affordable for low-income families.</w:t>
            </w:r>
          </w:p>
          <w:p>
            <w:pPr>
              <w:pStyle w:val="TableParagraph"/>
              <w:spacing w:line="160" w:lineRule="atLeast" w:before="167"/>
              <w:ind w:left="33"/>
              <w:rPr>
                <w:rFonts w:ascii="Arial"/>
                <w:sz w:val="14"/>
              </w:rPr>
            </w:pPr>
            <w:r>
              <w:rPr>
                <w:rFonts w:ascii="Arial"/>
                <w:w w:val="105"/>
                <w:sz w:val="14"/>
              </w:rPr>
              <w:t>In FY24, copayments continued to be waived for any remaining families</w:t>
            </w:r>
            <w:r>
              <w:rPr>
                <w:rFonts w:ascii="Arial"/>
                <w:spacing w:val="-11"/>
                <w:w w:val="105"/>
                <w:sz w:val="14"/>
              </w:rPr>
              <w:t> </w:t>
            </w:r>
            <w:r>
              <w:rPr>
                <w:rFonts w:ascii="Arial"/>
                <w:w w:val="105"/>
                <w:sz w:val="14"/>
              </w:rPr>
              <w:t>approved</w:t>
            </w:r>
            <w:r>
              <w:rPr>
                <w:rFonts w:ascii="Arial"/>
                <w:spacing w:val="-10"/>
                <w:w w:val="105"/>
                <w:sz w:val="14"/>
              </w:rPr>
              <w:t> </w:t>
            </w:r>
            <w:r>
              <w:rPr>
                <w:rFonts w:ascii="Arial"/>
                <w:w w:val="105"/>
                <w:sz w:val="14"/>
              </w:rPr>
              <w:t>for</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1"/>
                <w:w w:val="105"/>
                <w:sz w:val="14"/>
              </w:rPr>
              <w:t> </w:t>
            </w:r>
            <w:r>
              <w:rPr>
                <w:rFonts w:ascii="Arial"/>
                <w:w w:val="105"/>
                <w:sz w:val="14"/>
              </w:rPr>
              <w:t>assistance</w:t>
            </w:r>
            <w:r>
              <w:rPr>
                <w:rFonts w:ascii="Arial"/>
                <w:spacing w:val="-10"/>
                <w:w w:val="105"/>
                <w:sz w:val="14"/>
              </w:rPr>
              <w:t> </w:t>
            </w:r>
            <w:r>
              <w:rPr>
                <w:rFonts w:ascii="Arial"/>
                <w:w w:val="105"/>
                <w:sz w:val="14"/>
              </w:rPr>
              <w:t>prior</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February</w:t>
            </w:r>
            <w:r>
              <w:rPr>
                <w:rFonts w:ascii="Arial"/>
                <w:spacing w:val="-10"/>
                <w:w w:val="105"/>
                <w:sz w:val="14"/>
              </w:rPr>
              <w:t> </w:t>
            </w:r>
            <w:r>
              <w:rPr>
                <w:rFonts w:ascii="Arial"/>
                <w:w w:val="105"/>
                <w:sz w:val="14"/>
              </w:rPr>
              <w:t>2023 through their recertification date.</w:t>
            </w:r>
          </w:p>
        </w:tc>
        <w:tc>
          <w:tcPr>
            <w:tcW w:w="1603" w:type="dxa"/>
          </w:tcPr>
          <w:p>
            <w:pPr>
              <w:pStyle w:val="TableParagraph"/>
              <w:rPr>
                <w:sz w:val="14"/>
              </w:rPr>
            </w:pPr>
          </w:p>
          <w:p>
            <w:pPr>
              <w:pStyle w:val="TableParagraph"/>
              <w:spacing w:before="97"/>
              <w:rPr>
                <w:sz w:val="14"/>
              </w:rPr>
            </w:pPr>
          </w:p>
          <w:p>
            <w:pPr>
              <w:pStyle w:val="TableParagraph"/>
              <w:spacing w:before="1"/>
              <w:ind w:left="13" w:right="14"/>
              <w:jc w:val="center"/>
              <w:rPr>
                <w:rFonts w:ascii="Arial"/>
                <w:sz w:val="14"/>
              </w:rPr>
            </w:pPr>
            <w:r>
              <w:rPr>
                <w:rFonts w:ascii="Arial"/>
                <w:spacing w:val="-2"/>
                <w:w w:val="105"/>
                <w:sz w:val="14"/>
              </w:rPr>
              <w:t>$1,718,728</w:t>
            </w:r>
          </w:p>
        </w:tc>
      </w:tr>
      <w:tr>
        <w:trPr>
          <w:trHeight w:val="1204" w:hRule="atLeast"/>
        </w:trPr>
        <w:tc>
          <w:tcPr>
            <w:tcW w:w="2225" w:type="dxa"/>
          </w:tcPr>
          <w:p>
            <w:pPr>
              <w:pStyle w:val="TableParagraph"/>
              <w:rPr>
                <w:sz w:val="14"/>
              </w:rPr>
            </w:pPr>
          </w:p>
          <w:p>
            <w:pPr>
              <w:pStyle w:val="TableParagraph"/>
              <w:spacing w:before="97"/>
              <w:rPr>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sz w:val="14"/>
              </w:rPr>
            </w:pPr>
          </w:p>
          <w:p>
            <w:pPr>
              <w:pStyle w:val="TableParagraph"/>
              <w:spacing w:before="97"/>
              <w:rPr>
                <w:sz w:val="14"/>
              </w:rPr>
            </w:pPr>
          </w:p>
          <w:p>
            <w:pPr>
              <w:pStyle w:val="TableParagraph"/>
              <w:spacing w:line="247" w:lineRule="auto" w:before="1"/>
              <w:ind w:left="32"/>
              <w:rPr>
                <w:rFonts w:ascii="Arial"/>
                <w:sz w:val="14"/>
              </w:rPr>
            </w:pPr>
            <w:r>
              <w:rPr>
                <w:rFonts w:ascii="Arial"/>
                <w:spacing w:val="-2"/>
                <w:w w:val="105"/>
                <w:sz w:val="14"/>
              </w:rPr>
              <w:t>Child</w:t>
            </w:r>
            <w:r>
              <w:rPr>
                <w:rFonts w:ascii="Arial"/>
                <w:spacing w:val="-9"/>
                <w:w w:val="105"/>
                <w:sz w:val="14"/>
              </w:rPr>
              <w:t> </w:t>
            </w:r>
            <w:r>
              <w:rPr>
                <w:rFonts w:ascii="Arial"/>
                <w:spacing w:val="-2"/>
                <w:w w:val="105"/>
                <w:sz w:val="14"/>
              </w:rPr>
              <w:t>Care</w:t>
            </w:r>
            <w:r>
              <w:rPr>
                <w:rFonts w:ascii="Arial"/>
                <w:spacing w:val="-7"/>
                <w:w w:val="105"/>
                <w:sz w:val="14"/>
              </w:rPr>
              <w:t> </w:t>
            </w:r>
            <w:r>
              <w:rPr>
                <w:rFonts w:ascii="Arial"/>
                <w:spacing w:val="-2"/>
                <w:w w:val="105"/>
                <w:sz w:val="14"/>
              </w:rPr>
              <w:t>for</w:t>
            </w:r>
            <w:r>
              <w:rPr>
                <w:rFonts w:ascii="Arial"/>
                <w:spacing w:val="-7"/>
                <w:w w:val="105"/>
                <w:sz w:val="14"/>
              </w:rPr>
              <w:t> </w:t>
            </w:r>
            <w:r>
              <w:rPr>
                <w:rFonts w:ascii="Arial"/>
                <w:spacing w:val="-2"/>
                <w:w w:val="105"/>
                <w:sz w:val="14"/>
              </w:rPr>
              <w:t>DWS</w:t>
            </w:r>
            <w:r>
              <w:rPr>
                <w:rFonts w:ascii="Arial"/>
                <w:spacing w:val="-9"/>
                <w:w w:val="105"/>
                <w:sz w:val="14"/>
              </w:rPr>
              <w:t> </w:t>
            </w:r>
            <w:r>
              <w:rPr>
                <w:rFonts w:ascii="Arial"/>
                <w:spacing w:val="-2"/>
                <w:w w:val="105"/>
                <w:sz w:val="14"/>
              </w:rPr>
              <w:t>Training</w:t>
            </w:r>
            <w:r>
              <w:rPr>
                <w:rFonts w:ascii="Arial"/>
                <w:spacing w:val="40"/>
                <w:w w:val="105"/>
                <w:sz w:val="14"/>
              </w:rPr>
              <w:t> </w:t>
            </w:r>
            <w:r>
              <w:rPr>
                <w:rFonts w:ascii="Arial"/>
                <w:spacing w:val="-2"/>
                <w:w w:val="105"/>
                <w:sz w:val="14"/>
              </w:rPr>
              <w:t>Customers</w:t>
            </w:r>
          </w:p>
        </w:tc>
        <w:tc>
          <w:tcPr>
            <w:tcW w:w="3328" w:type="dxa"/>
          </w:tcPr>
          <w:p>
            <w:pPr>
              <w:pStyle w:val="TableParagraph"/>
              <w:spacing w:line="247" w:lineRule="auto" w:before="22"/>
              <w:ind w:left="32" w:right="21"/>
              <w:rPr>
                <w:rFonts w:ascii="Arial"/>
                <w:sz w:val="14"/>
              </w:rPr>
            </w:pPr>
            <w:r>
              <w:rPr>
                <w:rFonts w:ascii="Arial"/>
                <w:w w:val="105"/>
                <w:sz w:val="14"/>
              </w:rPr>
              <w:t>Waives the minimum work requirement for Employment Support Child Care customers </w:t>
            </w:r>
            <w:r>
              <w:rPr>
                <w:rFonts w:ascii="Arial"/>
                <w:spacing w:val="-2"/>
                <w:w w:val="105"/>
                <w:sz w:val="14"/>
              </w:rPr>
              <w:t>enrolled in a Workforce Innovation and Opportunity</w:t>
            </w:r>
            <w:r>
              <w:rPr>
                <w:rFonts w:ascii="Arial"/>
                <w:w w:val="105"/>
                <w:sz w:val="14"/>
              </w:rPr>
              <w:t> Act (WIOA) or Temporary</w:t>
            </w:r>
            <w:r>
              <w:rPr>
                <w:rFonts w:ascii="Arial"/>
                <w:spacing w:val="-3"/>
                <w:w w:val="105"/>
                <w:sz w:val="14"/>
              </w:rPr>
              <w:t> </w:t>
            </w:r>
            <w:r>
              <w:rPr>
                <w:rFonts w:ascii="Arial"/>
                <w:w w:val="105"/>
                <w:sz w:val="14"/>
              </w:rPr>
              <w:t>Assistance for Needy Families (TANF) Non-Family Employment</w:t>
            </w:r>
          </w:p>
          <w:p>
            <w:pPr>
              <w:pStyle w:val="TableParagraph"/>
              <w:spacing w:line="166" w:lineRule="exact" w:before="1"/>
              <w:ind w:left="32" w:right="21"/>
              <w:rPr>
                <w:rFonts w:ascii="Arial"/>
                <w:sz w:val="14"/>
              </w:rPr>
            </w:pPr>
            <w:r>
              <w:rPr>
                <w:rFonts w:ascii="Arial"/>
                <w:spacing w:val="-2"/>
                <w:w w:val="105"/>
                <w:sz w:val="14"/>
              </w:rPr>
              <w:t>Program (FEP) funded training program.</w:t>
            </w:r>
            <w:r>
              <w:rPr>
                <w:rFonts w:ascii="Arial"/>
                <w:spacing w:val="-9"/>
                <w:w w:val="105"/>
                <w:sz w:val="14"/>
              </w:rPr>
              <w:t> </w:t>
            </w:r>
            <w:r>
              <w:rPr>
                <w:rFonts w:ascii="Arial"/>
                <w:spacing w:val="-2"/>
                <w:w w:val="105"/>
                <w:sz w:val="14"/>
              </w:rPr>
              <w:t>All other</w:t>
            </w:r>
            <w:r>
              <w:rPr>
                <w:rFonts w:ascii="Arial"/>
                <w:w w:val="105"/>
                <w:sz w:val="14"/>
              </w:rPr>
              <w:t> factors of eligibility must be met.</w:t>
            </w:r>
          </w:p>
        </w:tc>
        <w:tc>
          <w:tcPr>
            <w:tcW w:w="4468" w:type="dxa"/>
          </w:tcPr>
          <w:p>
            <w:pPr>
              <w:pStyle w:val="TableParagraph"/>
              <w:spacing w:line="247" w:lineRule="auto" w:before="22"/>
              <w:ind w:left="33" w:right="91"/>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By</w:t>
            </w:r>
            <w:r>
              <w:rPr>
                <w:rFonts w:ascii="Arial"/>
                <w:spacing w:val="-10"/>
                <w:w w:val="105"/>
                <w:sz w:val="14"/>
              </w:rPr>
              <w:t> </w:t>
            </w:r>
            <w:r>
              <w:rPr>
                <w:rFonts w:ascii="Arial"/>
                <w:w w:val="105"/>
                <w:sz w:val="14"/>
              </w:rPr>
              <w:t>waiving</w:t>
            </w:r>
            <w:r>
              <w:rPr>
                <w:rFonts w:ascii="Arial"/>
                <w:spacing w:val="-10"/>
                <w:w w:val="105"/>
                <w:sz w:val="14"/>
              </w:rPr>
              <w:t> </w:t>
            </w:r>
            <w:r>
              <w:rPr>
                <w:rFonts w:ascii="Arial"/>
                <w:w w:val="105"/>
                <w:sz w:val="14"/>
              </w:rPr>
              <w:t>the</w:t>
            </w:r>
            <w:r>
              <w:rPr>
                <w:rFonts w:ascii="Arial"/>
                <w:spacing w:val="-11"/>
                <w:w w:val="105"/>
                <w:sz w:val="14"/>
              </w:rPr>
              <w:t> </w:t>
            </w:r>
            <w:r>
              <w:rPr>
                <w:rFonts w:ascii="Arial"/>
                <w:w w:val="105"/>
                <w:sz w:val="14"/>
              </w:rPr>
              <w:t>work</w:t>
            </w:r>
            <w:r>
              <w:rPr>
                <w:rFonts w:ascii="Arial"/>
                <w:spacing w:val="-10"/>
                <w:w w:val="105"/>
                <w:sz w:val="14"/>
              </w:rPr>
              <w:t> </w:t>
            </w:r>
            <w:r>
              <w:rPr>
                <w:rFonts w:ascii="Arial"/>
                <w:w w:val="105"/>
                <w:sz w:val="14"/>
              </w:rPr>
              <w:t>requirements</w:t>
            </w:r>
            <w:r>
              <w:rPr>
                <w:rFonts w:ascii="Arial"/>
                <w:spacing w:val="-10"/>
                <w:w w:val="105"/>
                <w:sz w:val="14"/>
              </w:rPr>
              <w:t> </w:t>
            </w:r>
            <w:r>
              <w:rPr>
                <w:rFonts w:ascii="Arial"/>
                <w:w w:val="105"/>
                <w:sz w:val="14"/>
              </w:rPr>
              <w:t>for</w:t>
            </w:r>
            <w:r>
              <w:rPr>
                <w:rFonts w:ascii="Arial"/>
                <w:spacing w:val="-10"/>
                <w:w w:val="105"/>
                <w:sz w:val="14"/>
              </w:rPr>
              <w:t> </w:t>
            </w:r>
            <w:r>
              <w:rPr>
                <w:rFonts w:ascii="Arial"/>
                <w:w w:val="105"/>
                <w:sz w:val="14"/>
              </w:rPr>
              <w:t>parents</w:t>
            </w:r>
            <w:r>
              <w:rPr>
                <w:rFonts w:ascii="Arial"/>
                <w:spacing w:val="-10"/>
                <w:w w:val="105"/>
                <w:sz w:val="14"/>
              </w:rPr>
              <w:t> </w:t>
            </w:r>
            <w:r>
              <w:rPr>
                <w:rFonts w:ascii="Arial"/>
                <w:w w:val="105"/>
                <w:sz w:val="14"/>
              </w:rPr>
              <w:t>in approved DWS training activities, families able to finish their program and obtain employment that will lead to greater self- </w:t>
            </w:r>
            <w:r>
              <w:rPr>
                <w:rFonts w:ascii="Arial"/>
                <w:spacing w:val="-2"/>
                <w:w w:val="105"/>
                <w:sz w:val="14"/>
              </w:rPr>
              <w:t>sufficiency.</w:t>
            </w:r>
          </w:p>
          <w:p>
            <w:pPr>
              <w:pStyle w:val="TableParagraph"/>
              <w:spacing w:line="160" w:lineRule="atLeast" w:before="168"/>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eight</w:t>
            </w:r>
            <w:r>
              <w:rPr>
                <w:rFonts w:ascii="Arial"/>
                <w:spacing w:val="-10"/>
                <w:w w:val="105"/>
                <w:sz w:val="14"/>
              </w:rPr>
              <w:t> </w:t>
            </w:r>
            <w:r>
              <w:rPr>
                <w:rFonts w:ascii="Arial"/>
                <w:w w:val="105"/>
                <w:sz w:val="14"/>
              </w:rPr>
              <w:t>families</w:t>
            </w:r>
            <w:r>
              <w:rPr>
                <w:rFonts w:ascii="Arial"/>
                <w:spacing w:val="-10"/>
                <w:w w:val="105"/>
                <w:sz w:val="14"/>
              </w:rPr>
              <w:t> </w:t>
            </w:r>
            <w:r>
              <w:rPr>
                <w:rFonts w:ascii="Arial"/>
                <w:w w:val="105"/>
                <w:sz w:val="14"/>
              </w:rPr>
              <w:t>were</w:t>
            </w:r>
            <w:r>
              <w:rPr>
                <w:rFonts w:ascii="Arial"/>
                <w:spacing w:val="-11"/>
                <w:w w:val="105"/>
                <w:sz w:val="14"/>
              </w:rPr>
              <w:t> </w:t>
            </w:r>
            <w:r>
              <w:rPr>
                <w:rFonts w:ascii="Arial"/>
                <w:w w:val="105"/>
                <w:sz w:val="14"/>
              </w:rPr>
              <w:t>supported</w:t>
            </w:r>
            <w:r>
              <w:rPr>
                <w:rFonts w:ascii="Arial"/>
                <w:spacing w:val="-10"/>
                <w:w w:val="105"/>
                <w:sz w:val="14"/>
              </w:rPr>
              <w:t> </w:t>
            </w:r>
            <w:r>
              <w:rPr>
                <w:rFonts w:ascii="Arial"/>
                <w:w w:val="105"/>
                <w:sz w:val="14"/>
              </w:rPr>
              <w:t>with</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assistance</w:t>
            </w:r>
            <w:r>
              <w:rPr>
                <w:rFonts w:ascii="Arial"/>
                <w:spacing w:val="-11"/>
                <w:w w:val="105"/>
                <w:sz w:val="14"/>
              </w:rPr>
              <w:t> </w:t>
            </w:r>
            <w:r>
              <w:rPr>
                <w:rFonts w:ascii="Arial"/>
                <w:w w:val="105"/>
                <w:sz w:val="14"/>
              </w:rPr>
              <w:t>for parents in approved DWS training activities.</w:t>
            </w:r>
          </w:p>
        </w:tc>
        <w:tc>
          <w:tcPr>
            <w:tcW w:w="1603" w:type="dxa"/>
          </w:tcPr>
          <w:p>
            <w:pPr>
              <w:pStyle w:val="TableParagraph"/>
              <w:rPr>
                <w:sz w:val="14"/>
              </w:rPr>
            </w:pPr>
          </w:p>
          <w:p>
            <w:pPr>
              <w:pStyle w:val="TableParagraph"/>
              <w:rPr>
                <w:sz w:val="14"/>
              </w:rPr>
            </w:pPr>
          </w:p>
          <w:p>
            <w:pPr>
              <w:pStyle w:val="TableParagraph"/>
              <w:spacing w:before="10"/>
              <w:rPr>
                <w:sz w:val="14"/>
              </w:rPr>
            </w:pPr>
          </w:p>
          <w:p>
            <w:pPr>
              <w:pStyle w:val="TableParagraph"/>
              <w:ind w:left="14" w:right="1"/>
              <w:jc w:val="center"/>
              <w:rPr>
                <w:rFonts w:ascii="Arial"/>
                <w:sz w:val="14"/>
              </w:rPr>
            </w:pPr>
            <w:r>
              <w:rPr>
                <w:rFonts w:ascii="Arial"/>
                <w:spacing w:val="-2"/>
                <w:w w:val="105"/>
                <w:sz w:val="14"/>
              </w:rPr>
              <w:t>$113,560</w:t>
            </w:r>
          </w:p>
        </w:tc>
      </w:tr>
      <w:tr>
        <w:trPr>
          <w:trHeight w:val="1204" w:hRule="atLeast"/>
        </w:trPr>
        <w:tc>
          <w:tcPr>
            <w:tcW w:w="2225" w:type="dxa"/>
          </w:tcPr>
          <w:p>
            <w:pPr>
              <w:pStyle w:val="TableParagraph"/>
              <w:rPr>
                <w:sz w:val="14"/>
              </w:rPr>
            </w:pPr>
          </w:p>
          <w:p>
            <w:pPr>
              <w:pStyle w:val="TableParagraph"/>
              <w:spacing w:before="97"/>
              <w:rPr>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sz w:val="14"/>
              </w:rPr>
            </w:pPr>
          </w:p>
          <w:p>
            <w:pPr>
              <w:pStyle w:val="TableParagraph"/>
              <w:rPr>
                <w:sz w:val="14"/>
              </w:rPr>
            </w:pPr>
          </w:p>
          <w:p>
            <w:pPr>
              <w:pStyle w:val="TableParagraph"/>
              <w:spacing w:before="10"/>
              <w:rPr>
                <w:sz w:val="14"/>
              </w:rPr>
            </w:pPr>
          </w:p>
          <w:p>
            <w:pPr>
              <w:pStyle w:val="TableParagraph"/>
              <w:ind w:left="32"/>
              <w:rPr>
                <w:rFonts w:ascii="Arial"/>
                <w:sz w:val="14"/>
              </w:rPr>
            </w:pPr>
            <w:r>
              <w:rPr>
                <w:rFonts w:ascii="Arial"/>
                <w:w w:val="105"/>
                <w:sz w:val="14"/>
              </w:rPr>
              <w:t>Health</w:t>
            </w:r>
            <w:r>
              <w:rPr>
                <w:rFonts w:ascii="Arial"/>
                <w:spacing w:val="-9"/>
                <w:w w:val="105"/>
                <w:sz w:val="14"/>
              </w:rPr>
              <w:t> </w:t>
            </w:r>
            <w:r>
              <w:rPr>
                <w:rFonts w:ascii="Arial"/>
                <w:w w:val="105"/>
                <w:sz w:val="14"/>
              </w:rPr>
              <w:t>&amp;</w:t>
            </w:r>
            <w:r>
              <w:rPr>
                <w:rFonts w:ascii="Arial"/>
                <w:spacing w:val="-9"/>
                <w:w w:val="105"/>
                <w:sz w:val="14"/>
              </w:rPr>
              <w:t> </w:t>
            </w:r>
            <w:r>
              <w:rPr>
                <w:rFonts w:ascii="Arial"/>
                <w:w w:val="105"/>
                <w:sz w:val="14"/>
              </w:rPr>
              <w:t>Safety</w:t>
            </w:r>
            <w:r>
              <w:rPr>
                <w:rFonts w:ascii="Arial"/>
                <w:spacing w:val="-8"/>
                <w:w w:val="105"/>
                <w:sz w:val="14"/>
              </w:rPr>
              <w:t> </w:t>
            </w:r>
            <w:r>
              <w:rPr>
                <w:rFonts w:ascii="Arial"/>
                <w:spacing w:val="-2"/>
                <w:w w:val="105"/>
                <w:sz w:val="14"/>
              </w:rPr>
              <w:t>Grants</w:t>
            </w:r>
          </w:p>
        </w:tc>
        <w:tc>
          <w:tcPr>
            <w:tcW w:w="3328" w:type="dxa"/>
          </w:tcPr>
          <w:p>
            <w:pPr>
              <w:pStyle w:val="TableParagraph"/>
              <w:spacing w:before="101"/>
              <w:rPr>
                <w:sz w:val="14"/>
              </w:rPr>
            </w:pPr>
          </w:p>
          <w:p>
            <w:pPr>
              <w:pStyle w:val="TableParagraph"/>
              <w:spacing w:line="247" w:lineRule="auto" w:before="1"/>
              <w:ind w:left="32" w:right="51"/>
              <w:rPr>
                <w:rFonts w:ascii="Arial"/>
                <w:sz w:val="14"/>
              </w:rPr>
            </w:pPr>
            <w:r>
              <w:rPr>
                <w:rFonts w:ascii="Arial"/>
                <w:w w:val="105"/>
                <w:sz w:val="14"/>
              </w:rPr>
              <w:t>Grants to child care programs for improvements and upgrades to comply with health and safety </w:t>
            </w:r>
            <w:r>
              <w:rPr>
                <w:rFonts w:ascii="Arial"/>
                <w:spacing w:val="-2"/>
                <w:w w:val="105"/>
                <w:sz w:val="14"/>
              </w:rPr>
              <w:t>protocols; project administered by the Department</w:t>
            </w:r>
            <w:r>
              <w:rPr>
                <w:rFonts w:ascii="Arial"/>
                <w:w w:val="105"/>
                <w:sz w:val="14"/>
              </w:rPr>
              <w:t> of Health and Human Services.</w:t>
            </w:r>
          </w:p>
        </w:tc>
        <w:tc>
          <w:tcPr>
            <w:tcW w:w="4468" w:type="dxa"/>
          </w:tcPr>
          <w:p>
            <w:pPr>
              <w:pStyle w:val="TableParagraph"/>
              <w:spacing w:line="247" w:lineRule="auto" w:before="22"/>
              <w:ind w:left="33"/>
              <w:rPr>
                <w:rFonts w:ascii="Arial"/>
                <w:sz w:val="14"/>
              </w:rPr>
            </w:pPr>
            <w:r>
              <w:rPr>
                <w:rFonts w:ascii="Arial"/>
                <w:w w:val="105"/>
                <w:sz w:val="14"/>
              </w:rPr>
              <w:t>Expected outcome: Provide support so providers can make necessary changes to comply with required health and safety protocols,</w:t>
            </w:r>
            <w:r>
              <w:rPr>
                <w:rFonts w:ascii="Arial"/>
                <w:spacing w:val="-11"/>
                <w:w w:val="105"/>
                <w:sz w:val="14"/>
              </w:rPr>
              <w:t> </w:t>
            </w:r>
            <w:r>
              <w:rPr>
                <w:rFonts w:ascii="Arial"/>
                <w:w w:val="105"/>
                <w:sz w:val="14"/>
              </w:rPr>
              <w:t>including</w:t>
            </w:r>
            <w:r>
              <w:rPr>
                <w:rFonts w:ascii="Arial"/>
                <w:spacing w:val="-10"/>
                <w:w w:val="105"/>
                <w:sz w:val="14"/>
              </w:rPr>
              <w:t> </w:t>
            </w:r>
            <w:r>
              <w:rPr>
                <w:rFonts w:ascii="Arial"/>
                <w:w w:val="105"/>
                <w:sz w:val="14"/>
              </w:rPr>
              <w:t>those</w:t>
            </w:r>
            <w:r>
              <w:rPr>
                <w:rFonts w:ascii="Arial"/>
                <w:spacing w:val="-10"/>
                <w:w w:val="105"/>
                <w:sz w:val="14"/>
              </w:rPr>
              <w:t> </w:t>
            </w:r>
            <w:r>
              <w:rPr>
                <w:rFonts w:ascii="Arial"/>
                <w:w w:val="105"/>
                <w:sz w:val="14"/>
              </w:rPr>
              <w:t>required</w:t>
            </w:r>
            <w:r>
              <w:rPr>
                <w:rFonts w:ascii="Arial"/>
                <w:spacing w:val="-10"/>
                <w:w w:val="105"/>
                <w:sz w:val="14"/>
              </w:rPr>
              <w:t> </w:t>
            </w:r>
            <w:r>
              <w:rPr>
                <w:rFonts w:ascii="Arial"/>
                <w:w w:val="105"/>
                <w:sz w:val="14"/>
              </w:rPr>
              <w:t>to</w:t>
            </w:r>
            <w:r>
              <w:rPr>
                <w:rFonts w:ascii="Arial"/>
                <w:spacing w:val="-11"/>
                <w:w w:val="105"/>
                <w:sz w:val="14"/>
              </w:rPr>
              <w:t> </w:t>
            </w:r>
            <w:r>
              <w:rPr>
                <w:rFonts w:ascii="Arial"/>
                <w:w w:val="105"/>
                <w:sz w:val="14"/>
              </w:rPr>
              <w:t>reduce</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spread</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COVID- </w:t>
            </w:r>
            <w:r>
              <w:rPr>
                <w:rFonts w:ascii="Arial"/>
                <w:spacing w:val="-4"/>
                <w:w w:val="105"/>
                <w:sz w:val="14"/>
              </w:rPr>
              <w:t>19.</w:t>
            </w:r>
          </w:p>
          <w:p>
            <w:pPr>
              <w:pStyle w:val="TableParagraph"/>
              <w:spacing w:line="160" w:lineRule="atLeast" w:before="168"/>
              <w:ind w:left="33"/>
              <w:rPr>
                <w:rFonts w:ascii="Arial"/>
                <w:sz w:val="14"/>
              </w:rPr>
            </w:pPr>
            <w:r>
              <w:rPr>
                <w:rFonts w:ascii="Arial"/>
                <w:w w:val="105"/>
                <w:sz w:val="14"/>
              </w:rPr>
              <w:t>This</w:t>
            </w:r>
            <w:r>
              <w:rPr>
                <w:rFonts w:ascii="Arial"/>
                <w:spacing w:val="-11"/>
                <w:w w:val="105"/>
                <w:sz w:val="14"/>
              </w:rPr>
              <w:t> </w:t>
            </w:r>
            <w:r>
              <w:rPr>
                <w:rFonts w:ascii="Arial"/>
                <w:w w:val="105"/>
                <w:sz w:val="14"/>
              </w:rPr>
              <w:t>grant</w:t>
            </w:r>
            <w:r>
              <w:rPr>
                <w:rFonts w:ascii="Arial"/>
                <w:spacing w:val="-10"/>
                <w:w w:val="105"/>
                <w:sz w:val="14"/>
              </w:rPr>
              <w:t> </w:t>
            </w:r>
            <w:r>
              <w:rPr>
                <w:rFonts w:ascii="Arial"/>
                <w:w w:val="105"/>
                <w:sz w:val="14"/>
              </w:rPr>
              <w:t>ended</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FY23,</w:t>
            </w:r>
            <w:r>
              <w:rPr>
                <w:rFonts w:ascii="Arial"/>
                <w:spacing w:val="-11"/>
                <w:w w:val="105"/>
                <w:sz w:val="14"/>
              </w:rPr>
              <w:t> </w:t>
            </w:r>
            <w:r>
              <w:rPr>
                <w:rFonts w:ascii="Arial"/>
                <w:w w:val="105"/>
                <w:sz w:val="14"/>
              </w:rPr>
              <w:t>but</w:t>
            </w:r>
            <w:r>
              <w:rPr>
                <w:rFonts w:ascii="Arial"/>
                <w:spacing w:val="-10"/>
                <w:w w:val="105"/>
                <w:sz w:val="14"/>
              </w:rPr>
              <w:t> </w:t>
            </w:r>
            <w:r>
              <w:rPr>
                <w:rFonts w:ascii="Arial"/>
                <w:w w:val="105"/>
                <w:sz w:val="14"/>
              </w:rPr>
              <w:t>there</w:t>
            </w:r>
            <w:r>
              <w:rPr>
                <w:rFonts w:ascii="Arial"/>
                <w:spacing w:val="-10"/>
                <w:w w:val="105"/>
                <w:sz w:val="14"/>
              </w:rPr>
              <w:t> </w:t>
            </w:r>
            <w:r>
              <w:rPr>
                <w:rFonts w:ascii="Arial"/>
                <w:w w:val="105"/>
                <w:sz w:val="14"/>
              </w:rPr>
              <w:t>were</w:t>
            </w:r>
            <w:r>
              <w:rPr>
                <w:rFonts w:ascii="Arial"/>
                <w:spacing w:val="-10"/>
                <w:w w:val="105"/>
                <w:sz w:val="14"/>
              </w:rPr>
              <w:t> </w:t>
            </w:r>
            <w:r>
              <w:rPr>
                <w:rFonts w:ascii="Arial"/>
                <w:w w:val="105"/>
                <w:sz w:val="14"/>
              </w:rPr>
              <w:t>administrative</w:t>
            </w:r>
            <w:r>
              <w:rPr>
                <w:rFonts w:ascii="Arial"/>
                <w:spacing w:val="-10"/>
                <w:w w:val="105"/>
                <w:sz w:val="14"/>
              </w:rPr>
              <w:t> </w:t>
            </w:r>
            <w:r>
              <w:rPr>
                <w:rFonts w:ascii="Arial"/>
                <w:w w:val="105"/>
                <w:sz w:val="14"/>
              </w:rPr>
              <w:t>costs associated with the close out of the program in FY24.</w:t>
            </w:r>
          </w:p>
        </w:tc>
        <w:tc>
          <w:tcPr>
            <w:tcW w:w="1603" w:type="dxa"/>
          </w:tcPr>
          <w:p>
            <w:pPr>
              <w:pStyle w:val="TableParagraph"/>
              <w:rPr>
                <w:sz w:val="14"/>
              </w:rPr>
            </w:pPr>
          </w:p>
          <w:p>
            <w:pPr>
              <w:pStyle w:val="TableParagraph"/>
              <w:rPr>
                <w:sz w:val="14"/>
              </w:rPr>
            </w:pPr>
          </w:p>
          <w:p>
            <w:pPr>
              <w:pStyle w:val="TableParagraph"/>
              <w:spacing w:before="10"/>
              <w:rPr>
                <w:sz w:val="14"/>
              </w:rPr>
            </w:pPr>
          </w:p>
          <w:p>
            <w:pPr>
              <w:pStyle w:val="TableParagraph"/>
              <w:ind w:left="13" w:right="13"/>
              <w:jc w:val="center"/>
              <w:rPr>
                <w:rFonts w:ascii="Arial"/>
                <w:sz w:val="14"/>
              </w:rPr>
            </w:pPr>
            <w:r>
              <w:rPr>
                <w:rFonts w:ascii="Arial"/>
                <w:spacing w:val="-2"/>
                <w:w w:val="105"/>
                <w:sz w:val="14"/>
              </w:rPr>
              <w:t>$75,309</w:t>
            </w:r>
          </w:p>
        </w:tc>
      </w:tr>
      <w:tr>
        <w:trPr>
          <w:trHeight w:val="1695" w:hRule="atLeast"/>
        </w:trPr>
        <w:tc>
          <w:tcPr>
            <w:tcW w:w="2225" w:type="dxa"/>
          </w:tcPr>
          <w:p>
            <w:pPr>
              <w:pStyle w:val="TableParagraph"/>
              <w:rPr>
                <w:sz w:val="14"/>
              </w:rPr>
            </w:pPr>
          </w:p>
          <w:p>
            <w:pPr>
              <w:pStyle w:val="TableParagraph"/>
              <w:rPr>
                <w:sz w:val="14"/>
              </w:rPr>
            </w:pPr>
          </w:p>
          <w:p>
            <w:pPr>
              <w:pStyle w:val="TableParagraph"/>
              <w:spacing w:before="168"/>
              <w:rPr>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sz w:val="14"/>
              </w:rPr>
            </w:pPr>
          </w:p>
          <w:p>
            <w:pPr>
              <w:pStyle w:val="TableParagraph"/>
              <w:rPr>
                <w:sz w:val="14"/>
              </w:rPr>
            </w:pPr>
          </w:p>
          <w:p>
            <w:pPr>
              <w:pStyle w:val="TableParagraph"/>
              <w:rPr>
                <w:sz w:val="14"/>
              </w:rPr>
            </w:pPr>
          </w:p>
          <w:p>
            <w:pPr>
              <w:pStyle w:val="TableParagraph"/>
              <w:spacing w:before="80"/>
              <w:rPr>
                <w:sz w:val="14"/>
              </w:rPr>
            </w:pPr>
          </w:p>
          <w:p>
            <w:pPr>
              <w:pStyle w:val="TableParagraph"/>
              <w:ind w:left="32"/>
              <w:rPr>
                <w:rFonts w:ascii="Arial"/>
                <w:sz w:val="14"/>
              </w:rPr>
            </w:pPr>
            <w:r>
              <w:rPr>
                <w:rFonts w:ascii="Arial"/>
                <w:sz w:val="14"/>
              </w:rPr>
              <w:t>Licensing-Related</w:t>
            </w:r>
            <w:r>
              <w:rPr>
                <w:rFonts w:ascii="Arial"/>
                <w:spacing w:val="18"/>
                <w:sz w:val="14"/>
              </w:rPr>
              <w:t> </w:t>
            </w:r>
            <w:r>
              <w:rPr>
                <w:rFonts w:ascii="Arial"/>
                <w:spacing w:val="-4"/>
                <w:sz w:val="14"/>
              </w:rPr>
              <w:t>Fees</w:t>
            </w:r>
          </w:p>
        </w:tc>
        <w:tc>
          <w:tcPr>
            <w:tcW w:w="3328" w:type="dxa"/>
          </w:tcPr>
          <w:p>
            <w:pPr>
              <w:pStyle w:val="TableParagraph"/>
              <w:rPr>
                <w:sz w:val="14"/>
              </w:rPr>
            </w:pPr>
          </w:p>
          <w:p>
            <w:pPr>
              <w:pStyle w:val="TableParagraph"/>
              <w:spacing w:before="88"/>
              <w:rPr>
                <w:sz w:val="14"/>
              </w:rPr>
            </w:pPr>
          </w:p>
          <w:p>
            <w:pPr>
              <w:pStyle w:val="TableParagraph"/>
              <w:spacing w:line="247" w:lineRule="auto"/>
              <w:ind w:left="32" w:right="21"/>
              <w:rPr>
                <w:rFonts w:ascii="Arial"/>
                <w:sz w:val="14"/>
              </w:rPr>
            </w:pPr>
            <w:r>
              <w:rPr>
                <w:rFonts w:ascii="Arial"/>
                <w:w w:val="105"/>
                <w:sz w:val="14"/>
              </w:rPr>
              <w:t>Grants to child care programs for improvements and upgrades to comply with health and safety protocols. This project was administered by the </w:t>
            </w:r>
            <w:r>
              <w:rPr>
                <w:rFonts w:ascii="Arial"/>
                <w:spacing w:val="-2"/>
                <w:w w:val="105"/>
                <w:sz w:val="14"/>
              </w:rPr>
              <w:t>Department</w:t>
            </w:r>
            <w:r>
              <w:rPr>
                <w:rFonts w:ascii="Arial"/>
                <w:spacing w:val="-3"/>
                <w:w w:val="105"/>
                <w:sz w:val="14"/>
              </w:rPr>
              <w:t> </w:t>
            </w:r>
            <w:r>
              <w:rPr>
                <w:rFonts w:ascii="Arial"/>
                <w:spacing w:val="-2"/>
                <w:w w:val="105"/>
                <w:sz w:val="14"/>
              </w:rPr>
              <w:t>of</w:t>
            </w:r>
            <w:r>
              <w:rPr>
                <w:rFonts w:ascii="Arial"/>
                <w:spacing w:val="-3"/>
                <w:w w:val="105"/>
                <w:sz w:val="14"/>
              </w:rPr>
              <w:t> </w:t>
            </w:r>
            <w:r>
              <w:rPr>
                <w:rFonts w:ascii="Arial"/>
                <w:spacing w:val="-2"/>
                <w:w w:val="105"/>
                <w:sz w:val="14"/>
              </w:rPr>
              <w:t>Health</w:t>
            </w:r>
            <w:r>
              <w:rPr>
                <w:rFonts w:ascii="Arial"/>
                <w:spacing w:val="-3"/>
                <w:w w:val="105"/>
                <w:sz w:val="14"/>
              </w:rPr>
              <w:t> </w:t>
            </w:r>
            <w:r>
              <w:rPr>
                <w:rFonts w:ascii="Arial"/>
                <w:spacing w:val="-2"/>
                <w:w w:val="105"/>
                <w:sz w:val="14"/>
              </w:rPr>
              <w:t>and</w:t>
            </w:r>
            <w:r>
              <w:rPr>
                <w:rFonts w:ascii="Arial"/>
                <w:spacing w:val="-3"/>
                <w:w w:val="105"/>
                <w:sz w:val="14"/>
              </w:rPr>
              <w:t> </w:t>
            </w:r>
            <w:r>
              <w:rPr>
                <w:rFonts w:ascii="Arial"/>
                <w:spacing w:val="-2"/>
                <w:w w:val="105"/>
                <w:sz w:val="14"/>
              </w:rPr>
              <w:t>Human</w:t>
            </w:r>
            <w:r>
              <w:rPr>
                <w:rFonts w:ascii="Arial"/>
                <w:spacing w:val="-3"/>
                <w:w w:val="105"/>
                <w:sz w:val="14"/>
              </w:rPr>
              <w:t> </w:t>
            </w:r>
            <w:r>
              <w:rPr>
                <w:rFonts w:ascii="Arial"/>
                <w:spacing w:val="-2"/>
                <w:w w:val="105"/>
                <w:sz w:val="14"/>
              </w:rPr>
              <w:t>Services,</w:t>
            </w:r>
            <w:r>
              <w:rPr>
                <w:rFonts w:ascii="Arial"/>
                <w:spacing w:val="-3"/>
                <w:w w:val="105"/>
                <w:sz w:val="14"/>
              </w:rPr>
              <w:t> </w:t>
            </w:r>
            <w:r>
              <w:rPr>
                <w:rFonts w:ascii="Arial"/>
                <w:spacing w:val="-2"/>
                <w:w w:val="105"/>
                <w:sz w:val="14"/>
              </w:rPr>
              <w:t>Child</w:t>
            </w:r>
            <w:r>
              <w:rPr>
                <w:rFonts w:ascii="Arial"/>
                <w:w w:val="105"/>
                <w:sz w:val="14"/>
              </w:rPr>
              <w:t> Care Licensing Program.</w:t>
            </w:r>
          </w:p>
        </w:tc>
        <w:tc>
          <w:tcPr>
            <w:tcW w:w="4468" w:type="dxa"/>
          </w:tcPr>
          <w:p>
            <w:pPr>
              <w:pStyle w:val="TableParagraph"/>
              <w:spacing w:line="247" w:lineRule="auto" w:before="13"/>
              <w:ind w:left="33" w:right="164"/>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Mitigate</w:t>
            </w:r>
            <w:r>
              <w:rPr>
                <w:rFonts w:ascii="Arial"/>
                <w:spacing w:val="-10"/>
                <w:w w:val="105"/>
                <w:sz w:val="14"/>
              </w:rPr>
              <w:t> </w:t>
            </w:r>
            <w:r>
              <w:rPr>
                <w:rFonts w:ascii="Arial"/>
                <w:w w:val="105"/>
                <w:sz w:val="14"/>
              </w:rPr>
              <w:t>licensing</w:t>
            </w:r>
            <w:r>
              <w:rPr>
                <w:rFonts w:ascii="Arial"/>
                <w:spacing w:val="-10"/>
                <w:w w:val="105"/>
                <w:sz w:val="14"/>
              </w:rPr>
              <w:t> </w:t>
            </w:r>
            <w:r>
              <w:rPr>
                <w:rFonts w:ascii="Arial"/>
                <w:w w:val="105"/>
                <w:sz w:val="14"/>
              </w:rPr>
              <w:t>costs</w:t>
            </w:r>
            <w:r>
              <w:rPr>
                <w:rFonts w:ascii="Arial"/>
                <w:spacing w:val="-11"/>
                <w:w w:val="105"/>
                <w:sz w:val="14"/>
              </w:rPr>
              <w:t> </w:t>
            </w:r>
            <w:r>
              <w:rPr>
                <w:rFonts w:ascii="Arial"/>
                <w:w w:val="105"/>
                <w:sz w:val="14"/>
              </w:rPr>
              <w:t>and</w:t>
            </w:r>
            <w:r>
              <w:rPr>
                <w:rFonts w:ascii="Arial"/>
                <w:spacing w:val="-10"/>
                <w:w w:val="105"/>
                <w:sz w:val="14"/>
              </w:rPr>
              <w:t> </w:t>
            </w:r>
            <w:r>
              <w:rPr>
                <w:rFonts w:ascii="Arial"/>
                <w:w w:val="105"/>
                <w:sz w:val="14"/>
              </w:rPr>
              <w:t>associated</w:t>
            </w:r>
            <w:r>
              <w:rPr>
                <w:rFonts w:ascii="Arial"/>
                <w:spacing w:val="-10"/>
                <w:w w:val="105"/>
                <w:sz w:val="14"/>
              </w:rPr>
              <w:t> </w:t>
            </w:r>
            <w:r>
              <w:rPr>
                <w:rFonts w:ascii="Arial"/>
                <w:w w:val="105"/>
                <w:sz w:val="14"/>
              </w:rPr>
              <w:t>fees</w:t>
            </w:r>
            <w:r>
              <w:rPr>
                <w:rFonts w:ascii="Arial"/>
                <w:spacing w:val="-10"/>
                <w:w w:val="105"/>
                <w:sz w:val="14"/>
              </w:rPr>
              <w:t> </w:t>
            </w:r>
            <w:r>
              <w:rPr>
                <w:rFonts w:ascii="Arial"/>
                <w:w w:val="105"/>
                <w:sz w:val="14"/>
              </w:rPr>
              <w:t>to reduce cost burden on regulated child care providers, those renewing licenses and seeking a license to start a child care </w:t>
            </w:r>
            <w:r>
              <w:rPr>
                <w:rFonts w:ascii="Arial"/>
                <w:spacing w:val="-2"/>
                <w:w w:val="105"/>
                <w:sz w:val="14"/>
              </w:rPr>
              <w:t>business.</w:t>
            </w:r>
          </w:p>
          <w:p>
            <w:pPr>
              <w:pStyle w:val="TableParagraph"/>
              <w:spacing w:line="247" w:lineRule="auto" w:before="168"/>
              <w:ind w:left="33"/>
              <w:rPr>
                <w:rFonts w:ascii="Arial"/>
                <w:sz w:val="14"/>
              </w:rPr>
            </w:pPr>
            <w:r>
              <w:rPr>
                <w:rFonts w:ascii="Arial"/>
                <w:w w:val="105"/>
                <w:sz w:val="14"/>
              </w:rPr>
              <w:t>In FY24, 10,063 individuals had a background check fee covered, and 9,783 individuals had a fingerprint fee covered.</w:t>
            </w:r>
            <w:r>
              <w:rPr>
                <w:rFonts w:ascii="Arial"/>
                <w:spacing w:val="-9"/>
                <w:w w:val="105"/>
                <w:sz w:val="14"/>
              </w:rPr>
              <w:t> </w:t>
            </w:r>
            <w:r>
              <w:rPr>
                <w:rFonts w:ascii="Arial"/>
                <w:w w:val="105"/>
                <w:sz w:val="14"/>
              </w:rPr>
              <w:t>A</w:t>
            </w:r>
            <w:r>
              <w:rPr>
                <w:rFonts w:ascii="Arial"/>
                <w:spacing w:val="-9"/>
                <w:w w:val="105"/>
                <w:sz w:val="14"/>
              </w:rPr>
              <w:t> </w:t>
            </w:r>
            <w:r>
              <w:rPr>
                <w:rFonts w:ascii="Arial"/>
                <w:w w:val="105"/>
                <w:sz w:val="14"/>
              </w:rPr>
              <w:t>total of 1,497 facilities</w:t>
            </w:r>
            <w:r>
              <w:rPr>
                <w:rFonts w:ascii="Arial"/>
                <w:spacing w:val="-4"/>
                <w:w w:val="105"/>
                <w:sz w:val="14"/>
              </w:rPr>
              <w:t> </w:t>
            </w:r>
            <w:r>
              <w:rPr>
                <w:rFonts w:ascii="Arial"/>
                <w:w w:val="105"/>
                <w:sz w:val="14"/>
              </w:rPr>
              <w:t>had</w:t>
            </w:r>
            <w:r>
              <w:rPr>
                <w:rFonts w:ascii="Arial"/>
                <w:spacing w:val="-4"/>
                <w:w w:val="105"/>
                <w:sz w:val="14"/>
              </w:rPr>
              <w:t> </w:t>
            </w:r>
            <w:r>
              <w:rPr>
                <w:rFonts w:ascii="Arial"/>
                <w:w w:val="105"/>
                <w:sz w:val="14"/>
              </w:rPr>
              <w:t>a</w:t>
            </w:r>
            <w:r>
              <w:rPr>
                <w:rFonts w:ascii="Arial"/>
                <w:spacing w:val="-4"/>
                <w:w w:val="105"/>
                <w:sz w:val="14"/>
              </w:rPr>
              <w:t> </w:t>
            </w:r>
            <w:r>
              <w:rPr>
                <w:rFonts w:ascii="Arial"/>
                <w:w w:val="105"/>
                <w:sz w:val="14"/>
              </w:rPr>
              <w:t>licensing</w:t>
            </w:r>
            <w:r>
              <w:rPr>
                <w:rFonts w:ascii="Arial"/>
                <w:spacing w:val="-4"/>
                <w:w w:val="105"/>
                <w:sz w:val="14"/>
              </w:rPr>
              <w:t> </w:t>
            </w:r>
            <w:r>
              <w:rPr>
                <w:rFonts w:ascii="Arial"/>
                <w:w w:val="105"/>
                <w:sz w:val="14"/>
              </w:rPr>
              <w:t>fee</w:t>
            </w:r>
            <w:r>
              <w:rPr>
                <w:rFonts w:ascii="Arial"/>
                <w:spacing w:val="-4"/>
                <w:w w:val="105"/>
                <w:sz w:val="14"/>
              </w:rPr>
              <w:t> </w:t>
            </w:r>
            <w:r>
              <w:rPr>
                <w:rFonts w:ascii="Arial"/>
                <w:w w:val="105"/>
                <w:sz w:val="14"/>
              </w:rPr>
              <w:t>covered.</w:t>
            </w:r>
            <w:r>
              <w:rPr>
                <w:rFonts w:ascii="Arial"/>
                <w:spacing w:val="-4"/>
                <w:w w:val="105"/>
                <w:sz w:val="14"/>
              </w:rPr>
              <w:t> </w:t>
            </w:r>
            <w:r>
              <w:rPr>
                <w:rFonts w:ascii="Arial"/>
                <w:w w:val="105"/>
                <w:sz w:val="14"/>
              </w:rPr>
              <w:t>Fifty</w:t>
            </w:r>
            <w:r>
              <w:rPr>
                <w:rFonts w:ascii="Arial"/>
                <w:spacing w:val="-4"/>
                <w:w w:val="105"/>
                <w:sz w:val="14"/>
              </w:rPr>
              <w:t> </w:t>
            </w:r>
            <w:r>
              <w:rPr>
                <w:rFonts w:ascii="Arial"/>
                <w:w w:val="105"/>
                <w:sz w:val="14"/>
              </w:rPr>
              <w:t>seven</w:t>
            </w:r>
            <w:r>
              <w:rPr>
                <w:rFonts w:ascii="Arial"/>
                <w:spacing w:val="-4"/>
                <w:w w:val="105"/>
                <w:sz w:val="14"/>
              </w:rPr>
              <w:t> </w:t>
            </w:r>
            <w:r>
              <w:rPr>
                <w:rFonts w:ascii="Arial"/>
                <w:w w:val="105"/>
                <w:sz w:val="14"/>
              </w:rPr>
              <w:t>new</w:t>
            </w:r>
            <w:r>
              <w:rPr>
                <w:rFonts w:ascii="Arial"/>
                <w:spacing w:val="-4"/>
                <w:w w:val="105"/>
                <w:sz w:val="14"/>
              </w:rPr>
              <w:t> </w:t>
            </w:r>
            <w:r>
              <w:rPr>
                <w:rFonts w:ascii="Arial"/>
                <w:w w:val="105"/>
                <w:sz w:val="14"/>
              </w:rPr>
              <w:t>centers</w:t>
            </w:r>
            <w:r>
              <w:rPr>
                <w:rFonts w:ascii="Arial"/>
                <w:spacing w:val="-4"/>
                <w:w w:val="105"/>
                <w:sz w:val="14"/>
              </w:rPr>
              <w:t> </w:t>
            </w:r>
            <w:r>
              <w:rPr>
                <w:rFonts w:ascii="Arial"/>
                <w:w w:val="105"/>
                <w:sz w:val="14"/>
              </w:rPr>
              <w:t>had</w:t>
            </w:r>
            <w:r>
              <w:rPr>
                <w:rFonts w:ascii="Arial"/>
                <w:spacing w:val="-4"/>
                <w:w w:val="105"/>
                <w:sz w:val="14"/>
              </w:rPr>
              <w:t> </w:t>
            </w:r>
            <w:r>
              <w:rPr>
                <w:rFonts w:ascii="Arial"/>
                <w:w w:val="105"/>
                <w:sz w:val="14"/>
              </w:rPr>
              <w:t>a new</w:t>
            </w:r>
            <w:r>
              <w:rPr>
                <w:rFonts w:ascii="Arial"/>
                <w:spacing w:val="-10"/>
                <w:w w:val="105"/>
                <w:sz w:val="14"/>
              </w:rPr>
              <w:t> </w:t>
            </w:r>
            <w:r>
              <w:rPr>
                <w:rFonts w:ascii="Arial"/>
                <w:w w:val="105"/>
                <w:sz w:val="14"/>
              </w:rPr>
              <w:t>license</w:t>
            </w:r>
            <w:r>
              <w:rPr>
                <w:rFonts w:ascii="Arial"/>
                <w:spacing w:val="-10"/>
                <w:w w:val="105"/>
                <w:sz w:val="14"/>
              </w:rPr>
              <w:t> </w:t>
            </w:r>
            <w:r>
              <w:rPr>
                <w:rFonts w:ascii="Arial"/>
                <w:w w:val="105"/>
                <w:sz w:val="14"/>
              </w:rPr>
              <w:t>fee</w:t>
            </w:r>
            <w:r>
              <w:rPr>
                <w:rFonts w:ascii="Arial"/>
                <w:spacing w:val="-10"/>
                <w:w w:val="105"/>
                <w:sz w:val="14"/>
              </w:rPr>
              <w:t> </w:t>
            </w:r>
            <w:r>
              <w:rPr>
                <w:rFonts w:ascii="Arial"/>
                <w:w w:val="105"/>
                <w:sz w:val="14"/>
              </w:rPr>
              <w:t>covered,</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530</w:t>
            </w:r>
            <w:r>
              <w:rPr>
                <w:rFonts w:ascii="Arial"/>
                <w:spacing w:val="-10"/>
                <w:w w:val="105"/>
                <w:sz w:val="14"/>
              </w:rPr>
              <w:t> </w:t>
            </w:r>
            <w:r>
              <w:rPr>
                <w:rFonts w:ascii="Arial"/>
                <w:w w:val="105"/>
                <w:sz w:val="14"/>
              </w:rPr>
              <w:t>centers</w:t>
            </w:r>
            <w:r>
              <w:rPr>
                <w:rFonts w:ascii="Arial"/>
                <w:spacing w:val="-10"/>
                <w:w w:val="105"/>
                <w:sz w:val="14"/>
              </w:rPr>
              <w:t> </w:t>
            </w:r>
            <w:r>
              <w:rPr>
                <w:rFonts w:ascii="Arial"/>
                <w:w w:val="105"/>
                <w:sz w:val="14"/>
              </w:rPr>
              <w:t>had</w:t>
            </w:r>
            <w:r>
              <w:rPr>
                <w:rFonts w:ascii="Arial"/>
                <w:spacing w:val="-10"/>
                <w:w w:val="105"/>
                <w:sz w:val="14"/>
              </w:rPr>
              <w:t> </w:t>
            </w:r>
            <w:r>
              <w:rPr>
                <w:rFonts w:ascii="Arial"/>
                <w:w w:val="105"/>
                <w:sz w:val="14"/>
              </w:rPr>
              <w:t>a</w:t>
            </w:r>
            <w:r>
              <w:rPr>
                <w:rFonts w:ascii="Arial"/>
                <w:spacing w:val="-10"/>
                <w:w w:val="105"/>
                <w:sz w:val="14"/>
              </w:rPr>
              <w:t> </w:t>
            </w:r>
            <w:r>
              <w:rPr>
                <w:rFonts w:ascii="Arial"/>
                <w:w w:val="105"/>
                <w:sz w:val="14"/>
              </w:rPr>
              <w:t>per</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license</w:t>
            </w:r>
            <w:r>
              <w:rPr>
                <w:rFonts w:ascii="Arial"/>
                <w:spacing w:val="-10"/>
                <w:w w:val="105"/>
                <w:sz w:val="14"/>
              </w:rPr>
              <w:t> </w:t>
            </w:r>
            <w:r>
              <w:rPr>
                <w:rFonts w:ascii="Arial"/>
                <w:w w:val="105"/>
                <w:sz w:val="14"/>
              </w:rPr>
              <w:t>fee </w:t>
            </w:r>
            <w:r>
              <w:rPr>
                <w:rFonts w:ascii="Arial"/>
                <w:spacing w:val="-2"/>
                <w:w w:val="105"/>
                <w:sz w:val="14"/>
              </w:rPr>
              <w:t>covered.</w:t>
            </w:r>
          </w:p>
        </w:tc>
        <w:tc>
          <w:tcPr>
            <w:tcW w:w="1603" w:type="dxa"/>
          </w:tcPr>
          <w:p>
            <w:pPr>
              <w:pStyle w:val="TableParagraph"/>
              <w:rPr>
                <w:sz w:val="14"/>
              </w:rPr>
            </w:pPr>
          </w:p>
          <w:p>
            <w:pPr>
              <w:pStyle w:val="TableParagraph"/>
              <w:rPr>
                <w:sz w:val="14"/>
              </w:rPr>
            </w:pPr>
          </w:p>
          <w:p>
            <w:pPr>
              <w:pStyle w:val="TableParagraph"/>
              <w:rPr>
                <w:sz w:val="14"/>
              </w:rPr>
            </w:pPr>
          </w:p>
          <w:p>
            <w:pPr>
              <w:pStyle w:val="TableParagraph"/>
              <w:spacing w:before="80"/>
              <w:rPr>
                <w:sz w:val="14"/>
              </w:rPr>
            </w:pPr>
          </w:p>
          <w:p>
            <w:pPr>
              <w:pStyle w:val="TableParagraph"/>
              <w:ind w:left="13" w:right="8"/>
              <w:jc w:val="center"/>
              <w:rPr>
                <w:rFonts w:ascii="Arial"/>
                <w:sz w:val="14"/>
              </w:rPr>
            </w:pPr>
            <w:r>
              <w:rPr>
                <w:rFonts w:ascii="Arial"/>
                <w:spacing w:val="-2"/>
                <w:w w:val="105"/>
                <w:sz w:val="14"/>
              </w:rPr>
              <w:t>$769,239</w:t>
            </w:r>
          </w:p>
        </w:tc>
      </w:tr>
      <w:tr>
        <w:trPr>
          <w:trHeight w:val="1037" w:hRule="atLeast"/>
        </w:trPr>
        <w:tc>
          <w:tcPr>
            <w:tcW w:w="2225" w:type="dxa"/>
          </w:tcPr>
          <w:p>
            <w:pPr>
              <w:pStyle w:val="TableParagraph"/>
              <w:rPr>
                <w:sz w:val="14"/>
              </w:rPr>
            </w:pPr>
          </w:p>
          <w:p>
            <w:pPr>
              <w:pStyle w:val="TableParagraph"/>
              <w:spacing w:before="14"/>
              <w:rPr>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sz w:val="14"/>
              </w:rPr>
            </w:pPr>
          </w:p>
          <w:p>
            <w:pPr>
              <w:pStyle w:val="TableParagraph"/>
              <w:spacing w:before="14"/>
              <w:rPr>
                <w:sz w:val="14"/>
              </w:rPr>
            </w:pPr>
          </w:p>
          <w:p>
            <w:pPr>
              <w:pStyle w:val="TableParagraph"/>
              <w:spacing w:line="247" w:lineRule="auto"/>
              <w:ind w:left="32"/>
              <w:rPr>
                <w:rFonts w:ascii="Arial"/>
                <w:sz w:val="14"/>
              </w:rPr>
            </w:pPr>
            <w:r>
              <w:rPr>
                <w:rFonts w:ascii="Arial"/>
                <w:spacing w:val="-2"/>
                <w:w w:val="105"/>
                <w:sz w:val="14"/>
              </w:rPr>
              <w:t>Child</w:t>
            </w:r>
            <w:r>
              <w:rPr>
                <w:rFonts w:ascii="Arial"/>
                <w:spacing w:val="-6"/>
                <w:w w:val="105"/>
                <w:sz w:val="14"/>
              </w:rPr>
              <w:t> </w:t>
            </w:r>
            <w:r>
              <w:rPr>
                <w:rFonts w:ascii="Arial"/>
                <w:spacing w:val="-2"/>
                <w:w w:val="105"/>
                <w:sz w:val="14"/>
              </w:rPr>
              <w:t>Care</w:t>
            </w:r>
            <w:r>
              <w:rPr>
                <w:rFonts w:ascii="Arial"/>
                <w:spacing w:val="-6"/>
                <w:w w:val="105"/>
                <w:sz w:val="14"/>
              </w:rPr>
              <w:t> </w:t>
            </w:r>
            <w:r>
              <w:rPr>
                <w:rFonts w:ascii="Arial"/>
                <w:spacing w:val="-2"/>
                <w:w w:val="105"/>
                <w:sz w:val="14"/>
              </w:rPr>
              <w:t>Licensing</w:t>
            </w:r>
            <w:r>
              <w:rPr>
                <w:rFonts w:ascii="Arial"/>
                <w:spacing w:val="-6"/>
                <w:w w:val="105"/>
                <w:sz w:val="14"/>
              </w:rPr>
              <w:t> </w:t>
            </w:r>
            <w:r>
              <w:rPr>
                <w:rFonts w:ascii="Arial"/>
                <w:spacing w:val="-2"/>
                <w:w w:val="105"/>
                <w:sz w:val="14"/>
              </w:rPr>
              <w:t>Provider</w:t>
            </w:r>
            <w:r>
              <w:rPr>
                <w:rFonts w:ascii="Arial"/>
                <w:w w:val="105"/>
                <w:sz w:val="14"/>
              </w:rPr>
              <w:t> Portal</w:t>
            </w:r>
            <w:r>
              <w:rPr>
                <w:rFonts w:ascii="Arial"/>
                <w:spacing w:val="-2"/>
                <w:w w:val="105"/>
                <w:sz w:val="14"/>
              </w:rPr>
              <w:t> </w:t>
            </w:r>
            <w:r>
              <w:rPr>
                <w:rFonts w:ascii="Arial"/>
                <w:w w:val="105"/>
                <w:sz w:val="14"/>
              </w:rPr>
              <w:t>Upgrade</w:t>
            </w:r>
          </w:p>
        </w:tc>
        <w:tc>
          <w:tcPr>
            <w:tcW w:w="3328" w:type="dxa"/>
          </w:tcPr>
          <w:p>
            <w:pPr>
              <w:pStyle w:val="TableParagraph"/>
              <w:spacing w:before="18"/>
              <w:rPr>
                <w:sz w:val="14"/>
              </w:rPr>
            </w:pPr>
          </w:p>
          <w:p>
            <w:pPr>
              <w:pStyle w:val="TableParagraph"/>
              <w:spacing w:line="247" w:lineRule="auto"/>
              <w:ind w:left="32" w:right="490"/>
              <w:rPr>
                <w:rFonts w:ascii="Arial"/>
                <w:sz w:val="14"/>
              </w:rPr>
            </w:pPr>
            <w:r>
              <w:rPr>
                <w:rFonts w:ascii="Arial"/>
                <w:w w:val="105"/>
                <w:sz w:val="14"/>
              </w:rPr>
              <w:t>Supports</w:t>
            </w:r>
            <w:r>
              <w:rPr>
                <w:rFonts w:ascii="Arial"/>
                <w:spacing w:val="-11"/>
                <w:w w:val="105"/>
                <w:sz w:val="14"/>
              </w:rPr>
              <w:t> </w:t>
            </w:r>
            <w:r>
              <w:rPr>
                <w:rFonts w:ascii="Arial"/>
                <w:w w:val="105"/>
                <w:sz w:val="14"/>
              </w:rPr>
              <w:t>Department</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Health</w:t>
            </w:r>
            <w:r>
              <w:rPr>
                <w:rFonts w:ascii="Arial"/>
                <w:spacing w:val="-10"/>
                <w:w w:val="105"/>
                <w:sz w:val="14"/>
              </w:rPr>
              <w:t> </w:t>
            </w:r>
            <w:r>
              <w:rPr>
                <w:rFonts w:ascii="Arial"/>
                <w:w w:val="105"/>
                <w:sz w:val="14"/>
              </w:rPr>
              <w:t>and</w:t>
            </w:r>
            <w:r>
              <w:rPr>
                <w:rFonts w:ascii="Arial"/>
                <w:spacing w:val="-11"/>
                <w:w w:val="105"/>
                <w:sz w:val="14"/>
              </w:rPr>
              <w:t> </w:t>
            </w:r>
            <w:r>
              <w:rPr>
                <w:rFonts w:ascii="Arial"/>
                <w:w w:val="105"/>
                <w:sz w:val="14"/>
              </w:rPr>
              <w:t>Human Services'</w:t>
            </w:r>
            <w:r>
              <w:rPr>
                <w:rFonts w:ascii="Arial"/>
                <w:spacing w:val="-2"/>
                <w:w w:val="105"/>
                <w:sz w:val="14"/>
              </w:rPr>
              <w:t> </w:t>
            </w:r>
            <w:r>
              <w:rPr>
                <w:rFonts w:ascii="Arial"/>
                <w:w w:val="105"/>
                <w:sz w:val="14"/>
              </w:rPr>
              <w:t>Child</w:t>
            </w:r>
            <w:r>
              <w:rPr>
                <w:rFonts w:ascii="Arial"/>
                <w:spacing w:val="-2"/>
                <w:w w:val="105"/>
                <w:sz w:val="14"/>
              </w:rPr>
              <w:t> </w:t>
            </w:r>
            <w:r>
              <w:rPr>
                <w:rFonts w:ascii="Arial"/>
                <w:w w:val="105"/>
                <w:sz w:val="14"/>
              </w:rPr>
              <w:t>Care</w:t>
            </w:r>
            <w:r>
              <w:rPr>
                <w:rFonts w:ascii="Arial"/>
                <w:spacing w:val="-2"/>
                <w:w w:val="105"/>
                <w:sz w:val="14"/>
              </w:rPr>
              <w:t> </w:t>
            </w:r>
            <w:r>
              <w:rPr>
                <w:rFonts w:ascii="Arial"/>
                <w:w w:val="105"/>
                <w:sz w:val="14"/>
              </w:rPr>
              <w:t>Licensing</w:t>
            </w:r>
            <w:r>
              <w:rPr>
                <w:rFonts w:ascii="Arial"/>
                <w:spacing w:val="-2"/>
                <w:w w:val="105"/>
                <w:sz w:val="14"/>
              </w:rPr>
              <w:t> </w:t>
            </w:r>
            <w:r>
              <w:rPr>
                <w:rFonts w:ascii="Arial"/>
                <w:w w:val="105"/>
                <w:sz w:val="14"/>
              </w:rPr>
              <w:t>Program</w:t>
            </w:r>
            <w:r>
              <w:rPr>
                <w:rFonts w:ascii="Arial"/>
                <w:spacing w:val="-2"/>
                <w:w w:val="105"/>
                <w:sz w:val="14"/>
              </w:rPr>
              <w:t> </w:t>
            </w:r>
            <w:r>
              <w:rPr>
                <w:rFonts w:ascii="Arial"/>
                <w:w w:val="105"/>
                <w:sz w:val="14"/>
              </w:rPr>
              <w:t>to upgrade</w:t>
            </w:r>
            <w:r>
              <w:rPr>
                <w:rFonts w:ascii="Arial"/>
                <w:spacing w:val="-11"/>
                <w:w w:val="105"/>
                <w:sz w:val="14"/>
              </w:rPr>
              <w:t> </w:t>
            </w:r>
            <w:r>
              <w:rPr>
                <w:rFonts w:ascii="Arial"/>
                <w:w w:val="105"/>
                <w:sz w:val="14"/>
              </w:rPr>
              <w:t>and</w:t>
            </w:r>
            <w:r>
              <w:rPr>
                <w:rFonts w:ascii="Arial"/>
                <w:spacing w:val="-10"/>
                <w:w w:val="105"/>
                <w:sz w:val="14"/>
              </w:rPr>
              <w:t> </w:t>
            </w:r>
            <w:r>
              <w:rPr>
                <w:rFonts w:ascii="Arial"/>
                <w:w w:val="105"/>
                <w:sz w:val="14"/>
              </w:rPr>
              <w:t>move</w:t>
            </w:r>
            <w:r>
              <w:rPr>
                <w:rFonts w:ascii="Arial"/>
                <w:spacing w:val="-10"/>
                <w:w w:val="105"/>
                <w:sz w:val="14"/>
              </w:rPr>
              <w:t> </w:t>
            </w:r>
            <w:r>
              <w:rPr>
                <w:rFonts w:ascii="Arial"/>
                <w:w w:val="105"/>
                <w:sz w:val="14"/>
              </w:rPr>
              <w:t>their</w:t>
            </w:r>
            <w:r>
              <w:rPr>
                <w:rFonts w:ascii="Arial"/>
                <w:spacing w:val="-10"/>
                <w:w w:val="105"/>
                <w:sz w:val="14"/>
              </w:rPr>
              <w:t> </w:t>
            </w:r>
            <w:r>
              <w:rPr>
                <w:rFonts w:ascii="Arial"/>
                <w:w w:val="105"/>
                <w:sz w:val="14"/>
              </w:rPr>
              <w:t>licensing</w:t>
            </w:r>
            <w:r>
              <w:rPr>
                <w:rFonts w:ascii="Arial"/>
                <w:spacing w:val="-11"/>
                <w:w w:val="105"/>
                <w:sz w:val="14"/>
              </w:rPr>
              <w:t> </w:t>
            </w:r>
            <w:r>
              <w:rPr>
                <w:rFonts w:ascii="Arial"/>
                <w:w w:val="105"/>
                <w:sz w:val="14"/>
              </w:rPr>
              <w:t>system</w:t>
            </w:r>
            <w:r>
              <w:rPr>
                <w:rFonts w:ascii="Arial"/>
                <w:spacing w:val="-10"/>
                <w:w w:val="105"/>
                <w:sz w:val="14"/>
              </w:rPr>
              <w:t> </w:t>
            </w:r>
            <w:r>
              <w:rPr>
                <w:rFonts w:ascii="Arial"/>
                <w:w w:val="105"/>
                <w:sz w:val="14"/>
              </w:rPr>
              <w:t>to Amazon Web Services.</w:t>
            </w:r>
          </w:p>
        </w:tc>
        <w:tc>
          <w:tcPr>
            <w:tcW w:w="4468" w:type="dxa"/>
          </w:tcPr>
          <w:p>
            <w:pPr>
              <w:pStyle w:val="TableParagraph"/>
              <w:spacing w:line="247" w:lineRule="auto" w:before="22"/>
              <w:ind w:left="33" w:right="172"/>
              <w:rPr>
                <w:rFonts w:ascii="Arial"/>
                <w:sz w:val="14"/>
              </w:rPr>
            </w:pPr>
            <w:r>
              <w:rPr>
                <w:rFonts w:ascii="Arial"/>
                <w:spacing w:val="-2"/>
                <w:w w:val="105"/>
                <w:sz w:val="14"/>
              </w:rPr>
              <w:t>Expected outcome:</w:t>
            </w:r>
            <w:r>
              <w:rPr>
                <w:rFonts w:ascii="Arial"/>
                <w:spacing w:val="-4"/>
                <w:w w:val="105"/>
                <w:sz w:val="14"/>
              </w:rPr>
              <w:t> </w:t>
            </w:r>
            <w:r>
              <w:rPr>
                <w:rFonts w:ascii="Arial"/>
                <w:spacing w:val="-2"/>
                <w:w w:val="105"/>
                <w:sz w:val="14"/>
              </w:rPr>
              <w:t>The Child Care Licensing Provider Portal used</w:t>
            </w:r>
            <w:r>
              <w:rPr>
                <w:rFonts w:ascii="Arial"/>
                <w:w w:val="105"/>
                <w:sz w:val="14"/>
              </w:rPr>
              <w:t> by child care providers will be upgraded and moved to a more efficient, modernized platform.</w:t>
            </w:r>
          </w:p>
          <w:p>
            <w:pPr>
              <w:pStyle w:val="TableParagraph"/>
              <w:spacing w:line="160" w:lineRule="atLeast" w:before="168"/>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DHHS</w:t>
            </w:r>
            <w:r>
              <w:rPr>
                <w:rFonts w:ascii="Arial"/>
                <w:spacing w:val="-10"/>
                <w:w w:val="105"/>
                <w:sz w:val="14"/>
              </w:rPr>
              <w:t> </w:t>
            </w:r>
            <w:r>
              <w:rPr>
                <w:rFonts w:ascii="Arial"/>
                <w:w w:val="105"/>
                <w:sz w:val="14"/>
              </w:rPr>
              <w:t>worked</w:t>
            </w:r>
            <w:r>
              <w:rPr>
                <w:rFonts w:ascii="Arial"/>
                <w:spacing w:val="-10"/>
                <w:w w:val="105"/>
                <w:sz w:val="14"/>
              </w:rPr>
              <w:t> </w:t>
            </w:r>
            <w:r>
              <w:rPr>
                <w:rFonts w:ascii="Arial"/>
                <w:w w:val="105"/>
                <w:sz w:val="14"/>
              </w:rPr>
              <w:t>on</w:t>
            </w:r>
            <w:r>
              <w:rPr>
                <w:rFonts w:ascii="Arial"/>
                <w:spacing w:val="-11"/>
                <w:w w:val="105"/>
                <w:sz w:val="14"/>
              </w:rPr>
              <w:t> </w:t>
            </w:r>
            <w:r>
              <w:rPr>
                <w:rFonts w:ascii="Arial"/>
                <w:w w:val="105"/>
                <w:sz w:val="14"/>
              </w:rPr>
              <w:t>upgrading</w:t>
            </w:r>
            <w:r>
              <w:rPr>
                <w:rFonts w:ascii="Arial"/>
                <w:spacing w:val="-10"/>
                <w:w w:val="105"/>
                <w:sz w:val="14"/>
              </w:rPr>
              <w:t> </w:t>
            </w:r>
            <w:r>
              <w:rPr>
                <w:rFonts w:ascii="Arial"/>
                <w:w w:val="105"/>
                <w:sz w:val="14"/>
              </w:rPr>
              <w:t>their</w:t>
            </w:r>
            <w:r>
              <w:rPr>
                <w:rFonts w:ascii="Arial"/>
                <w:spacing w:val="-10"/>
                <w:w w:val="105"/>
                <w:sz w:val="14"/>
              </w:rPr>
              <w:t> </w:t>
            </w:r>
            <w:r>
              <w:rPr>
                <w:rFonts w:ascii="Arial"/>
                <w:w w:val="105"/>
                <w:sz w:val="14"/>
              </w:rPr>
              <w:t>system.</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project</w:t>
            </w:r>
            <w:r>
              <w:rPr>
                <w:rFonts w:ascii="Arial"/>
                <w:spacing w:val="-11"/>
                <w:w w:val="105"/>
                <w:sz w:val="14"/>
              </w:rPr>
              <w:t> </w:t>
            </w:r>
            <w:r>
              <w:rPr>
                <w:rFonts w:ascii="Arial"/>
                <w:w w:val="105"/>
                <w:sz w:val="14"/>
              </w:rPr>
              <w:t>is</w:t>
            </w:r>
            <w:r>
              <w:rPr>
                <w:rFonts w:ascii="Arial"/>
                <w:spacing w:val="-10"/>
                <w:w w:val="105"/>
                <w:sz w:val="14"/>
              </w:rPr>
              <w:t> </w:t>
            </w:r>
            <w:r>
              <w:rPr>
                <w:rFonts w:ascii="Arial"/>
                <w:w w:val="105"/>
                <w:sz w:val="14"/>
              </w:rPr>
              <w:t>still in the process of being completed.</w:t>
            </w:r>
          </w:p>
        </w:tc>
        <w:tc>
          <w:tcPr>
            <w:tcW w:w="1603" w:type="dxa"/>
          </w:tcPr>
          <w:p>
            <w:pPr>
              <w:pStyle w:val="TableParagraph"/>
              <w:rPr>
                <w:sz w:val="14"/>
              </w:rPr>
            </w:pPr>
          </w:p>
          <w:p>
            <w:pPr>
              <w:pStyle w:val="TableParagraph"/>
              <w:spacing w:before="97"/>
              <w:rPr>
                <w:sz w:val="14"/>
              </w:rPr>
            </w:pPr>
          </w:p>
          <w:p>
            <w:pPr>
              <w:pStyle w:val="TableParagraph"/>
              <w:spacing w:before="1"/>
              <w:ind w:left="13" w:right="8"/>
              <w:jc w:val="center"/>
              <w:rPr>
                <w:rFonts w:ascii="Arial"/>
                <w:sz w:val="14"/>
              </w:rPr>
            </w:pPr>
            <w:r>
              <w:rPr>
                <w:rFonts w:ascii="Arial"/>
                <w:spacing w:val="-2"/>
                <w:w w:val="105"/>
                <w:sz w:val="14"/>
              </w:rPr>
              <w:t>$498,494</w:t>
            </w:r>
          </w:p>
        </w:tc>
      </w:tr>
      <w:tr>
        <w:trPr>
          <w:trHeight w:val="870" w:hRule="atLeast"/>
        </w:trPr>
        <w:tc>
          <w:tcPr>
            <w:tcW w:w="2225" w:type="dxa"/>
          </w:tcPr>
          <w:p>
            <w:pPr>
              <w:pStyle w:val="TableParagraph"/>
              <w:spacing w:before="101"/>
              <w:rPr>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spacing w:before="101"/>
              <w:rPr>
                <w:sz w:val="14"/>
              </w:rPr>
            </w:pPr>
          </w:p>
          <w:p>
            <w:pPr>
              <w:pStyle w:val="TableParagraph"/>
              <w:spacing w:line="247" w:lineRule="auto" w:before="1"/>
              <w:ind w:left="32" w:right="110"/>
              <w:rPr>
                <w:rFonts w:ascii="Arial"/>
                <w:sz w:val="14"/>
              </w:rPr>
            </w:pPr>
            <w:r>
              <w:rPr>
                <w:rFonts w:ascii="Arial"/>
                <w:spacing w:val="-2"/>
                <w:w w:val="105"/>
                <w:sz w:val="14"/>
              </w:rPr>
              <w:t>Child</w:t>
            </w:r>
            <w:r>
              <w:rPr>
                <w:rFonts w:ascii="Arial"/>
                <w:spacing w:val="-8"/>
                <w:w w:val="105"/>
                <w:sz w:val="14"/>
              </w:rPr>
              <w:t> </w:t>
            </w:r>
            <w:r>
              <w:rPr>
                <w:rFonts w:ascii="Arial"/>
                <w:spacing w:val="-2"/>
                <w:w w:val="105"/>
                <w:sz w:val="14"/>
              </w:rPr>
              <w:t>Care</w:t>
            </w:r>
            <w:r>
              <w:rPr>
                <w:rFonts w:ascii="Arial"/>
                <w:spacing w:val="-8"/>
                <w:w w:val="105"/>
                <w:sz w:val="14"/>
              </w:rPr>
              <w:t> </w:t>
            </w:r>
            <w:r>
              <w:rPr>
                <w:rFonts w:ascii="Arial"/>
                <w:spacing w:val="-2"/>
                <w:w w:val="105"/>
                <w:sz w:val="14"/>
              </w:rPr>
              <w:t>Mental</w:t>
            </w:r>
            <w:r>
              <w:rPr>
                <w:rFonts w:ascii="Arial"/>
                <w:spacing w:val="-8"/>
                <w:w w:val="105"/>
                <w:sz w:val="14"/>
              </w:rPr>
              <w:t> </w:t>
            </w:r>
            <w:r>
              <w:rPr>
                <w:rFonts w:ascii="Arial"/>
                <w:spacing w:val="-2"/>
                <w:w w:val="105"/>
                <w:sz w:val="14"/>
              </w:rPr>
              <w:t>Health</w:t>
            </w:r>
            <w:r>
              <w:rPr>
                <w:rFonts w:ascii="Arial"/>
                <w:spacing w:val="40"/>
                <w:w w:val="105"/>
                <w:sz w:val="14"/>
              </w:rPr>
              <w:t> </w:t>
            </w:r>
            <w:r>
              <w:rPr>
                <w:rFonts w:ascii="Arial"/>
                <w:spacing w:val="-2"/>
                <w:w w:val="105"/>
                <w:sz w:val="14"/>
              </w:rPr>
              <w:t>Initiatives</w:t>
            </w:r>
          </w:p>
        </w:tc>
        <w:tc>
          <w:tcPr>
            <w:tcW w:w="3328" w:type="dxa"/>
          </w:tcPr>
          <w:p>
            <w:pPr>
              <w:pStyle w:val="TableParagraph"/>
              <w:spacing w:line="160" w:lineRule="atLeast" w:before="22"/>
              <w:ind w:left="32" w:right="21"/>
              <w:rPr>
                <w:rFonts w:ascii="Arial"/>
                <w:sz w:val="14"/>
              </w:rPr>
            </w:pPr>
            <w:r>
              <w:rPr>
                <w:rFonts w:ascii="Arial"/>
                <w:w w:val="105"/>
                <w:sz w:val="14"/>
              </w:rPr>
              <w:t>Provides mental health access for child care </w:t>
            </w:r>
            <w:r>
              <w:rPr>
                <w:rFonts w:ascii="Arial"/>
                <w:spacing w:val="-2"/>
                <w:w w:val="105"/>
                <w:sz w:val="14"/>
              </w:rPr>
              <w:t>providers who are uninsured or underinsured.</w:t>
            </w:r>
            <w:r>
              <w:rPr>
                <w:rFonts w:ascii="Arial"/>
                <w:spacing w:val="-4"/>
                <w:w w:val="105"/>
                <w:sz w:val="14"/>
              </w:rPr>
              <w:t> </w:t>
            </w:r>
            <w:r>
              <w:rPr>
                <w:rFonts w:ascii="Arial"/>
                <w:spacing w:val="-2"/>
                <w:w w:val="105"/>
                <w:sz w:val="14"/>
              </w:rPr>
              <w:t>This</w:t>
            </w:r>
            <w:r>
              <w:rPr>
                <w:rFonts w:ascii="Arial"/>
                <w:w w:val="105"/>
                <w:sz w:val="14"/>
              </w:rPr>
              <w:t> program was administered by the Department of Health</w:t>
            </w:r>
            <w:r>
              <w:rPr>
                <w:rFonts w:ascii="Arial"/>
                <w:spacing w:val="-1"/>
                <w:w w:val="105"/>
                <w:sz w:val="14"/>
              </w:rPr>
              <w:t> </w:t>
            </w:r>
            <w:r>
              <w:rPr>
                <w:rFonts w:ascii="Arial"/>
                <w:w w:val="105"/>
                <w:sz w:val="14"/>
              </w:rPr>
              <w:t>and</w:t>
            </w:r>
            <w:r>
              <w:rPr>
                <w:rFonts w:ascii="Arial"/>
                <w:spacing w:val="-1"/>
                <w:w w:val="105"/>
                <w:sz w:val="14"/>
              </w:rPr>
              <w:t> </w:t>
            </w:r>
            <w:r>
              <w:rPr>
                <w:rFonts w:ascii="Arial"/>
                <w:w w:val="105"/>
                <w:sz w:val="14"/>
              </w:rPr>
              <w:t>Human</w:t>
            </w:r>
            <w:r>
              <w:rPr>
                <w:rFonts w:ascii="Arial"/>
                <w:spacing w:val="-1"/>
                <w:w w:val="105"/>
                <w:sz w:val="14"/>
              </w:rPr>
              <w:t> </w:t>
            </w:r>
            <w:r>
              <w:rPr>
                <w:rFonts w:ascii="Arial"/>
                <w:w w:val="105"/>
                <w:sz w:val="14"/>
              </w:rPr>
              <w:t>Services,</w:t>
            </w:r>
            <w:r>
              <w:rPr>
                <w:rFonts w:ascii="Arial"/>
                <w:spacing w:val="-1"/>
                <w:w w:val="105"/>
                <w:sz w:val="14"/>
              </w:rPr>
              <w:t> </w:t>
            </w:r>
            <w:r>
              <w:rPr>
                <w:rFonts w:ascii="Arial"/>
                <w:w w:val="105"/>
                <w:sz w:val="14"/>
              </w:rPr>
              <w:t>Office</w:t>
            </w:r>
            <w:r>
              <w:rPr>
                <w:rFonts w:ascii="Arial"/>
                <w:spacing w:val="-1"/>
                <w:w w:val="105"/>
                <w:sz w:val="14"/>
              </w:rPr>
              <w:t> </w:t>
            </w:r>
            <w:r>
              <w:rPr>
                <w:rFonts w:ascii="Arial"/>
                <w:w w:val="105"/>
                <w:sz w:val="14"/>
              </w:rPr>
              <w:t>of</w:t>
            </w:r>
            <w:r>
              <w:rPr>
                <w:rFonts w:ascii="Arial"/>
                <w:spacing w:val="-1"/>
                <w:w w:val="105"/>
                <w:sz w:val="14"/>
              </w:rPr>
              <w:t> </w:t>
            </w:r>
            <w:r>
              <w:rPr>
                <w:rFonts w:ascii="Arial"/>
                <w:w w:val="105"/>
                <w:sz w:val="14"/>
              </w:rPr>
              <w:t>Substance Use and Mental Health.</w:t>
            </w:r>
          </w:p>
        </w:tc>
        <w:tc>
          <w:tcPr>
            <w:tcW w:w="4468" w:type="dxa"/>
          </w:tcPr>
          <w:p>
            <w:pPr>
              <w:pStyle w:val="TableParagraph"/>
              <w:spacing w:line="247" w:lineRule="auto" w:before="22"/>
              <w:ind w:left="33" w:right="91"/>
              <w:rPr>
                <w:rFonts w:ascii="Arial"/>
                <w:sz w:val="14"/>
              </w:rPr>
            </w:pPr>
            <w:r>
              <w:rPr>
                <w:rFonts w:ascii="Arial"/>
                <w:spacing w:val="-2"/>
                <w:w w:val="105"/>
                <w:sz w:val="14"/>
              </w:rPr>
              <w:t>Expected outcome: Uninsured or underinsured child care providers</w:t>
            </w:r>
            <w:r>
              <w:rPr>
                <w:rFonts w:ascii="Arial"/>
                <w:w w:val="105"/>
                <w:sz w:val="14"/>
              </w:rPr>
              <w:t> will have access to mental health services so that they can better serve the children in their care.</w:t>
            </w:r>
          </w:p>
          <w:p>
            <w:pPr>
              <w:pStyle w:val="TableParagraph"/>
              <w:spacing w:before="168"/>
              <w:ind w:left="33"/>
              <w:rPr>
                <w:rFonts w:ascii="Arial"/>
                <w:sz w:val="14"/>
              </w:rPr>
            </w:pPr>
            <w:r>
              <w:rPr>
                <w:rFonts w:ascii="Arial"/>
                <w:spacing w:val="-2"/>
                <w:w w:val="105"/>
                <w:sz w:val="14"/>
              </w:rPr>
              <w:t>In</w:t>
            </w:r>
            <w:r>
              <w:rPr>
                <w:rFonts w:ascii="Arial"/>
                <w:spacing w:val="-1"/>
                <w:w w:val="105"/>
                <w:sz w:val="14"/>
              </w:rPr>
              <w:t> </w:t>
            </w:r>
            <w:r>
              <w:rPr>
                <w:rFonts w:ascii="Arial"/>
                <w:spacing w:val="-2"/>
                <w:w w:val="105"/>
                <w:sz w:val="14"/>
              </w:rPr>
              <w:t>FY24,</w:t>
            </w:r>
            <w:r>
              <w:rPr>
                <w:rFonts w:ascii="Arial"/>
                <w:w w:val="105"/>
                <w:sz w:val="14"/>
              </w:rPr>
              <w:t> </w:t>
            </w:r>
            <w:r>
              <w:rPr>
                <w:rFonts w:ascii="Arial"/>
                <w:spacing w:val="-2"/>
                <w:w w:val="105"/>
                <w:sz w:val="14"/>
              </w:rPr>
              <w:t>276</w:t>
            </w:r>
            <w:r>
              <w:rPr>
                <w:rFonts w:ascii="Arial"/>
                <w:w w:val="105"/>
                <w:sz w:val="14"/>
              </w:rPr>
              <w:t> </w:t>
            </w:r>
            <w:r>
              <w:rPr>
                <w:rFonts w:ascii="Arial"/>
                <w:spacing w:val="-2"/>
                <w:w w:val="105"/>
                <w:sz w:val="14"/>
              </w:rPr>
              <w:t>applications</w:t>
            </w:r>
            <w:r>
              <w:rPr>
                <w:rFonts w:ascii="Arial"/>
                <w:w w:val="105"/>
                <w:sz w:val="14"/>
              </w:rPr>
              <w:t> </w:t>
            </w:r>
            <w:r>
              <w:rPr>
                <w:rFonts w:ascii="Arial"/>
                <w:spacing w:val="-2"/>
                <w:w w:val="105"/>
                <w:sz w:val="14"/>
              </w:rPr>
              <w:t>were</w:t>
            </w:r>
            <w:r>
              <w:rPr>
                <w:rFonts w:ascii="Arial"/>
                <w:spacing w:val="-1"/>
                <w:w w:val="105"/>
                <w:sz w:val="14"/>
              </w:rPr>
              <w:t> </w:t>
            </w:r>
            <w:r>
              <w:rPr>
                <w:rFonts w:ascii="Arial"/>
                <w:spacing w:val="-2"/>
                <w:w w:val="105"/>
                <w:sz w:val="14"/>
              </w:rPr>
              <w:t>approved</w:t>
            </w:r>
            <w:r>
              <w:rPr>
                <w:rFonts w:ascii="Arial"/>
                <w:w w:val="105"/>
                <w:sz w:val="14"/>
              </w:rPr>
              <w:t> </w:t>
            </w:r>
            <w:r>
              <w:rPr>
                <w:rFonts w:ascii="Arial"/>
                <w:spacing w:val="-2"/>
                <w:w w:val="105"/>
                <w:sz w:val="14"/>
              </w:rPr>
              <w:t>for</w:t>
            </w:r>
            <w:r>
              <w:rPr>
                <w:rFonts w:ascii="Arial"/>
                <w:w w:val="105"/>
                <w:sz w:val="14"/>
              </w:rPr>
              <w:t> </w:t>
            </w:r>
            <w:r>
              <w:rPr>
                <w:rFonts w:ascii="Arial"/>
                <w:spacing w:val="-2"/>
                <w:w w:val="105"/>
                <w:sz w:val="14"/>
              </w:rPr>
              <w:t>child</w:t>
            </w:r>
            <w:r>
              <w:rPr>
                <w:rFonts w:ascii="Arial"/>
                <w:w w:val="105"/>
                <w:sz w:val="14"/>
              </w:rPr>
              <w:t> </w:t>
            </w:r>
            <w:r>
              <w:rPr>
                <w:rFonts w:ascii="Arial"/>
                <w:spacing w:val="-2"/>
                <w:w w:val="105"/>
                <w:sz w:val="14"/>
              </w:rPr>
              <w:t>care</w:t>
            </w:r>
            <w:r>
              <w:rPr>
                <w:rFonts w:ascii="Arial"/>
                <w:w w:val="105"/>
                <w:sz w:val="14"/>
              </w:rPr>
              <w:t> </w:t>
            </w:r>
            <w:r>
              <w:rPr>
                <w:rFonts w:ascii="Arial"/>
                <w:spacing w:val="-2"/>
                <w:w w:val="105"/>
                <w:sz w:val="14"/>
              </w:rPr>
              <w:t>providers.</w:t>
            </w:r>
          </w:p>
        </w:tc>
        <w:tc>
          <w:tcPr>
            <w:tcW w:w="1603" w:type="dxa"/>
          </w:tcPr>
          <w:p>
            <w:pPr>
              <w:pStyle w:val="TableParagraph"/>
              <w:rPr>
                <w:sz w:val="14"/>
              </w:rPr>
            </w:pPr>
          </w:p>
          <w:p>
            <w:pPr>
              <w:pStyle w:val="TableParagraph"/>
              <w:spacing w:before="14"/>
              <w:rPr>
                <w:sz w:val="14"/>
              </w:rPr>
            </w:pPr>
          </w:p>
          <w:p>
            <w:pPr>
              <w:pStyle w:val="TableParagraph"/>
              <w:ind w:left="13" w:right="13"/>
              <w:jc w:val="center"/>
              <w:rPr>
                <w:rFonts w:ascii="Arial"/>
                <w:sz w:val="14"/>
              </w:rPr>
            </w:pPr>
            <w:r>
              <w:rPr>
                <w:rFonts w:ascii="Arial"/>
                <w:spacing w:val="-2"/>
                <w:w w:val="105"/>
                <w:sz w:val="14"/>
              </w:rPr>
              <w:t>$86,730</w:t>
            </w:r>
          </w:p>
        </w:tc>
      </w:tr>
    </w:tbl>
    <w:p>
      <w:pPr>
        <w:pStyle w:val="BodyText"/>
        <w:rPr>
          <w:sz w:val="19"/>
        </w:rPr>
      </w:pPr>
    </w:p>
    <w:p>
      <w:pPr>
        <w:pStyle w:val="BodyText"/>
        <w:spacing w:before="206"/>
        <w:rPr>
          <w:sz w:val="19"/>
        </w:rPr>
      </w:pPr>
    </w:p>
    <w:p>
      <w:pPr>
        <w:spacing w:before="1"/>
        <w:ind w:left="0" w:right="116" w:firstLine="0"/>
        <w:jc w:val="right"/>
        <w:rPr>
          <w:rFonts w:ascii="Arial"/>
          <w:sz w:val="19"/>
        </w:rPr>
      </w:pPr>
      <w:r>
        <w:rPr>
          <w:rFonts w:ascii="Arial"/>
          <w:spacing w:val="-10"/>
          <w:sz w:val="19"/>
        </w:rPr>
        <w:t>1</w:t>
      </w:r>
    </w:p>
    <w:p>
      <w:pPr>
        <w:spacing w:after="0"/>
        <w:jc w:val="right"/>
        <w:rPr>
          <w:rFonts w:ascii="Arial"/>
          <w:sz w:val="19"/>
        </w:rPr>
        <w:sectPr>
          <w:pgSz w:w="15840" w:h="12240" w:orient="landscape"/>
          <w:pgMar w:top="1060" w:bottom="280" w:left="880" w:right="320"/>
        </w:sect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25"/>
        <w:gridCol w:w="2206"/>
        <w:gridCol w:w="3328"/>
        <w:gridCol w:w="4468"/>
        <w:gridCol w:w="1603"/>
      </w:tblGrid>
      <w:tr>
        <w:trPr>
          <w:trHeight w:val="286" w:hRule="atLeast"/>
        </w:trPr>
        <w:tc>
          <w:tcPr>
            <w:tcW w:w="13830" w:type="dxa"/>
            <w:gridSpan w:val="5"/>
            <w:shd w:val="clear" w:color="auto" w:fill="B7B7B7"/>
          </w:tcPr>
          <w:p>
            <w:pPr>
              <w:pStyle w:val="TableParagraph"/>
              <w:spacing w:before="59"/>
              <w:ind w:left="2"/>
              <w:jc w:val="center"/>
              <w:rPr>
                <w:rFonts w:ascii="Arial"/>
                <w:b/>
                <w:sz w:val="14"/>
              </w:rPr>
            </w:pPr>
            <w:r>
              <w:rPr>
                <w:rFonts w:ascii="Arial"/>
                <w:b/>
                <w:spacing w:val="-2"/>
                <w:w w:val="105"/>
                <w:sz w:val="14"/>
              </w:rPr>
              <w:t>Office</w:t>
            </w:r>
            <w:r>
              <w:rPr>
                <w:rFonts w:ascii="Arial"/>
                <w:b/>
                <w:spacing w:val="-5"/>
                <w:w w:val="105"/>
                <w:sz w:val="14"/>
              </w:rPr>
              <w:t> </w:t>
            </w:r>
            <w:r>
              <w:rPr>
                <w:rFonts w:ascii="Arial"/>
                <w:b/>
                <w:spacing w:val="-2"/>
                <w:w w:val="105"/>
                <w:sz w:val="14"/>
              </w:rPr>
              <w:t>of Child Care: Pandemic</w:t>
            </w:r>
            <w:r>
              <w:rPr>
                <w:rFonts w:ascii="Arial"/>
                <w:b/>
                <w:spacing w:val="-3"/>
                <w:w w:val="105"/>
                <w:sz w:val="14"/>
              </w:rPr>
              <w:t> </w:t>
            </w:r>
            <w:r>
              <w:rPr>
                <w:rFonts w:ascii="Arial"/>
                <w:b/>
                <w:spacing w:val="-2"/>
                <w:w w:val="105"/>
                <w:sz w:val="14"/>
              </w:rPr>
              <w:t>Funding Spending FY24 Report</w:t>
            </w:r>
          </w:p>
        </w:tc>
      </w:tr>
      <w:tr>
        <w:trPr>
          <w:trHeight w:val="370" w:hRule="atLeast"/>
        </w:trPr>
        <w:tc>
          <w:tcPr>
            <w:tcW w:w="2225" w:type="dxa"/>
          </w:tcPr>
          <w:p>
            <w:pPr>
              <w:pStyle w:val="TableParagraph"/>
              <w:spacing w:before="106"/>
              <w:ind w:left="560"/>
              <w:rPr>
                <w:rFonts w:ascii="Arial"/>
                <w:b/>
                <w:sz w:val="14"/>
              </w:rPr>
            </w:pPr>
            <w:r>
              <w:rPr>
                <w:rFonts w:ascii="Arial"/>
                <w:b/>
                <w:sz w:val="14"/>
              </w:rPr>
              <w:t>Funding</w:t>
            </w:r>
            <w:r>
              <w:rPr>
                <w:rFonts w:ascii="Arial"/>
                <w:b/>
                <w:spacing w:val="11"/>
                <w:sz w:val="14"/>
              </w:rPr>
              <w:t> </w:t>
            </w:r>
            <w:r>
              <w:rPr>
                <w:rFonts w:ascii="Arial"/>
                <w:b/>
                <w:spacing w:val="-2"/>
                <w:sz w:val="14"/>
              </w:rPr>
              <w:t>Source</w:t>
            </w:r>
          </w:p>
        </w:tc>
        <w:tc>
          <w:tcPr>
            <w:tcW w:w="2206" w:type="dxa"/>
          </w:tcPr>
          <w:p>
            <w:pPr>
              <w:pStyle w:val="TableParagraph"/>
              <w:spacing w:before="106"/>
              <w:ind w:left="32"/>
              <w:rPr>
                <w:rFonts w:ascii="Arial"/>
                <w:b/>
                <w:sz w:val="14"/>
              </w:rPr>
            </w:pPr>
            <w:r>
              <w:rPr>
                <w:rFonts w:ascii="Arial"/>
                <w:b/>
                <w:sz w:val="14"/>
              </w:rPr>
              <w:t>Project</w:t>
            </w:r>
            <w:r>
              <w:rPr>
                <w:rFonts w:ascii="Arial"/>
                <w:b/>
                <w:spacing w:val="15"/>
                <w:sz w:val="14"/>
              </w:rPr>
              <w:t> </w:t>
            </w:r>
            <w:r>
              <w:rPr>
                <w:rFonts w:ascii="Arial"/>
                <w:b/>
                <w:spacing w:val="-4"/>
                <w:sz w:val="14"/>
              </w:rPr>
              <w:t>Name</w:t>
            </w:r>
          </w:p>
        </w:tc>
        <w:tc>
          <w:tcPr>
            <w:tcW w:w="3328" w:type="dxa"/>
          </w:tcPr>
          <w:p>
            <w:pPr>
              <w:pStyle w:val="TableParagraph"/>
              <w:spacing w:before="106"/>
              <w:ind w:left="8"/>
              <w:jc w:val="center"/>
              <w:rPr>
                <w:rFonts w:ascii="Arial"/>
                <w:b/>
                <w:sz w:val="14"/>
              </w:rPr>
            </w:pPr>
            <w:r>
              <w:rPr>
                <w:rFonts w:ascii="Arial"/>
                <w:b/>
                <w:spacing w:val="-2"/>
                <w:w w:val="105"/>
                <w:sz w:val="14"/>
              </w:rPr>
              <w:t>Description</w:t>
            </w:r>
          </w:p>
        </w:tc>
        <w:tc>
          <w:tcPr>
            <w:tcW w:w="4468" w:type="dxa"/>
          </w:tcPr>
          <w:p>
            <w:pPr>
              <w:pStyle w:val="TableParagraph"/>
              <w:spacing w:before="106"/>
              <w:ind w:left="1387"/>
              <w:rPr>
                <w:rFonts w:ascii="Arial"/>
                <w:b/>
                <w:sz w:val="14"/>
              </w:rPr>
            </w:pPr>
            <w:r>
              <w:rPr>
                <w:rFonts w:ascii="Arial"/>
                <w:b/>
                <w:spacing w:val="-2"/>
                <w:w w:val="105"/>
                <w:sz w:val="14"/>
              </w:rPr>
              <w:t>Outcomes/Effectiveness</w:t>
            </w:r>
          </w:p>
        </w:tc>
        <w:tc>
          <w:tcPr>
            <w:tcW w:w="1603" w:type="dxa"/>
          </w:tcPr>
          <w:p>
            <w:pPr>
              <w:pStyle w:val="TableParagraph"/>
              <w:spacing w:line="160" w:lineRule="atLeast" w:before="22"/>
              <w:ind w:left="627" w:right="163" w:hanging="501"/>
              <w:rPr>
                <w:rFonts w:ascii="Arial"/>
                <w:b/>
                <w:sz w:val="14"/>
              </w:rPr>
            </w:pPr>
            <w:r>
              <w:rPr>
                <w:rFonts w:ascii="Arial"/>
                <w:b/>
                <w:spacing w:val="-2"/>
                <w:w w:val="105"/>
                <w:sz w:val="14"/>
              </w:rPr>
              <w:t>Funding</w:t>
            </w:r>
            <w:r>
              <w:rPr>
                <w:rFonts w:ascii="Arial"/>
                <w:b/>
                <w:spacing w:val="-9"/>
                <w:w w:val="105"/>
                <w:sz w:val="14"/>
              </w:rPr>
              <w:t> </w:t>
            </w:r>
            <w:r>
              <w:rPr>
                <w:rFonts w:ascii="Arial"/>
                <w:b/>
                <w:spacing w:val="-2"/>
                <w:w w:val="105"/>
                <w:sz w:val="14"/>
              </w:rPr>
              <w:t>Expended</w:t>
            </w:r>
            <w:r>
              <w:rPr>
                <w:rFonts w:ascii="Arial"/>
                <w:b/>
                <w:spacing w:val="40"/>
                <w:w w:val="105"/>
                <w:sz w:val="14"/>
              </w:rPr>
              <w:t> </w:t>
            </w:r>
            <w:r>
              <w:rPr>
                <w:rFonts w:ascii="Arial"/>
                <w:b/>
                <w:spacing w:val="-4"/>
                <w:w w:val="105"/>
                <w:sz w:val="14"/>
              </w:rPr>
              <w:t>FY24</w:t>
            </w:r>
          </w:p>
        </w:tc>
      </w:tr>
      <w:tr>
        <w:trPr>
          <w:trHeight w:val="3031"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60"/>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60"/>
              <w:rPr>
                <w:rFonts w:ascii="Arial"/>
                <w:sz w:val="14"/>
              </w:rPr>
            </w:pPr>
          </w:p>
          <w:p>
            <w:pPr>
              <w:pStyle w:val="TableParagraph"/>
              <w:spacing w:line="247" w:lineRule="auto"/>
              <w:ind w:left="32" w:right="110"/>
              <w:rPr>
                <w:rFonts w:ascii="Arial"/>
                <w:sz w:val="14"/>
              </w:rPr>
            </w:pPr>
            <w:r>
              <w:rPr>
                <w:rFonts w:ascii="Arial"/>
                <w:spacing w:val="-2"/>
                <w:w w:val="105"/>
                <w:sz w:val="14"/>
              </w:rPr>
              <w:t>Developmental</w:t>
            </w:r>
            <w:r>
              <w:rPr>
                <w:rFonts w:ascii="Arial"/>
                <w:spacing w:val="-9"/>
                <w:w w:val="105"/>
                <w:sz w:val="14"/>
              </w:rPr>
              <w:t> </w:t>
            </w:r>
            <w:r>
              <w:rPr>
                <w:rFonts w:ascii="Arial"/>
                <w:spacing w:val="-2"/>
                <w:w w:val="105"/>
                <w:sz w:val="14"/>
              </w:rPr>
              <w:t>Screening</w:t>
            </w:r>
            <w:r>
              <w:rPr>
                <w:rFonts w:ascii="Arial"/>
                <w:spacing w:val="40"/>
                <w:w w:val="105"/>
                <w:sz w:val="14"/>
              </w:rPr>
              <w:t> </w:t>
            </w:r>
            <w:r>
              <w:rPr>
                <w:rFonts w:ascii="Arial"/>
                <w:spacing w:val="-2"/>
                <w:w w:val="105"/>
                <w:sz w:val="14"/>
              </w:rPr>
              <w:t>Project</w:t>
            </w:r>
          </w:p>
        </w:tc>
        <w:tc>
          <w:tcPr>
            <w:tcW w:w="3328" w:type="dxa"/>
          </w:tcPr>
          <w:p>
            <w:pPr>
              <w:pStyle w:val="TableParagraph"/>
              <w:rPr>
                <w:rFonts w:ascii="Arial"/>
                <w:sz w:val="14"/>
              </w:rPr>
            </w:pPr>
          </w:p>
          <w:p>
            <w:pPr>
              <w:pStyle w:val="TableParagraph"/>
              <w:rPr>
                <w:rFonts w:ascii="Arial"/>
                <w:sz w:val="14"/>
              </w:rPr>
            </w:pPr>
          </w:p>
          <w:p>
            <w:pPr>
              <w:pStyle w:val="TableParagraph"/>
              <w:spacing w:before="30"/>
              <w:rPr>
                <w:rFonts w:ascii="Arial"/>
                <w:sz w:val="14"/>
              </w:rPr>
            </w:pPr>
          </w:p>
          <w:p>
            <w:pPr>
              <w:pStyle w:val="TableParagraph"/>
              <w:spacing w:line="247" w:lineRule="auto" w:before="1"/>
              <w:ind w:left="32" w:right="21"/>
              <w:rPr>
                <w:rFonts w:ascii="Arial"/>
                <w:sz w:val="14"/>
              </w:rPr>
            </w:pPr>
            <w:r>
              <w:rPr>
                <w:rFonts w:ascii="Arial"/>
                <w:w w:val="105"/>
                <w:sz w:val="14"/>
              </w:rPr>
              <w:t>Builds a coordinated statewide system for early detection and intervention for children with developmental</w:t>
            </w:r>
            <w:r>
              <w:rPr>
                <w:rFonts w:ascii="Arial"/>
                <w:spacing w:val="-11"/>
                <w:w w:val="105"/>
                <w:sz w:val="14"/>
              </w:rPr>
              <w:t> </w:t>
            </w:r>
            <w:r>
              <w:rPr>
                <w:rFonts w:ascii="Arial"/>
                <w:w w:val="105"/>
                <w:sz w:val="14"/>
              </w:rPr>
              <w:t>delays</w:t>
            </w:r>
            <w:r>
              <w:rPr>
                <w:rFonts w:ascii="Arial"/>
                <w:spacing w:val="-10"/>
                <w:w w:val="105"/>
                <w:sz w:val="14"/>
              </w:rPr>
              <w:t> </w:t>
            </w:r>
            <w:r>
              <w:rPr>
                <w:rFonts w:ascii="Arial"/>
                <w:w w:val="105"/>
                <w:sz w:val="14"/>
              </w:rPr>
              <w:t>through</w:t>
            </w:r>
            <w:r>
              <w:rPr>
                <w:rFonts w:ascii="Arial"/>
                <w:spacing w:val="-10"/>
                <w:w w:val="105"/>
                <w:sz w:val="14"/>
              </w:rPr>
              <w:t> </w:t>
            </w:r>
            <w:r>
              <w:rPr>
                <w:rFonts w:ascii="Arial"/>
                <w:w w:val="105"/>
                <w:sz w:val="14"/>
              </w:rPr>
              <w:t>developmental</w:t>
            </w:r>
            <w:r>
              <w:rPr>
                <w:rFonts w:ascii="Arial"/>
                <w:spacing w:val="-10"/>
                <w:w w:val="105"/>
                <w:sz w:val="14"/>
              </w:rPr>
              <w:t> </w:t>
            </w:r>
            <w:r>
              <w:rPr>
                <w:rFonts w:ascii="Arial"/>
                <w:w w:val="105"/>
                <w:sz w:val="14"/>
              </w:rPr>
              <w:t>and social and emotional screenings using the</w:t>
            </w:r>
            <w:r>
              <w:rPr>
                <w:rFonts w:ascii="Arial"/>
                <w:spacing w:val="-2"/>
                <w:w w:val="105"/>
                <w:sz w:val="14"/>
              </w:rPr>
              <w:t> </w:t>
            </w:r>
            <w:r>
              <w:rPr>
                <w:rFonts w:ascii="Arial"/>
                <w:w w:val="105"/>
                <w:sz w:val="14"/>
              </w:rPr>
              <w:t>Ages </w:t>
            </w:r>
            <w:r>
              <w:rPr>
                <w:rFonts w:ascii="Arial"/>
                <w:spacing w:val="-2"/>
                <w:w w:val="105"/>
                <w:sz w:val="14"/>
              </w:rPr>
              <w:t>and</w:t>
            </w:r>
            <w:r>
              <w:rPr>
                <w:rFonts w:ascii="Arial"/>
                <w:spacing w:val="-3"/>
                <w:w w:val="105"/>
                <w:sz w:val="14"/>
              </w:rPr>
              <w:t> </w:t>
            </w:r>
            <w:r>
              <w:rPr>
                <w:rFonts w:ascii="Arial"/>
                <w:spacing w:val="-2"/>
                <w:w w:val="105"/>
                <w:sz w:val="14"/>
              </w:rPr>
              <w:t>Stages</w:t>
            </w:r>
            <w:r>
              <w:rPr>
                <w:rFonts w:ascii="Arial"/>
                <w:spacing w:val="-3"/>
                <w:w w:val="105"/>
                <w:sz w:val="14"/>
              </w:rPr>
              <w:t> </w:t>
            </w:r>
            <w:r>
              <w:rPr>
                <w:rFonts w:ascii="Arial"/>
                <w:spacing w:val="-2"/>
                <w:w w:val="105"/>
                <w:sz w:val="14"/>
              </w:rPr>
              <w:t>Questionnaire</w:t>
            </w:r>
            <w:r>
              <w:rPr>
                <w:rFonts w:ascii="Arial"/>
                <w:spacing w:val="-3"/>
                <w:w w:val="105"/>
                <w:sz w:val="14"/>
              </w:rPr>
              <w:t> </w:t>
            </w:r>
            <w:r>
              <w:rPr>
                <w:rFonts w:ascii="Arial"/>
                <w:spacing w:val="-2"/>
                <w:w w:val="105"/>
                <w:sz w:val="14"/>
              </w:rPr>
              <w:t>(ASQ).</w:t>
            </w:r>
            <w:r>
              <w:rPr>
                <w:rFonts w:ascii="Arial"/>
                <w:spacing w:val="-5"/>
                <w:w w:val="105"/>
                <w:sz w:val="14"/>
              </w:rPr>
              <w:t> </w:t>
            </w:r>
            <w:r>
              <w:rPr>
                <w:rFonts w:ascii="Arial"/>
                <w:spacing w:val="-2"/>
                <w:w w:val="105"/>
                <w:sz w:val="14"/>
              </w:rPr>
              <w:t>The</w:t>
            </w:r>
            <w:r>
              <w:rPr>
                <w:rFonts w:ascii="Arial"/>
                <w:spacing w:val="-3"/>
                <w:w w:val="105"/>
                <w:sz w:val="14"/>
              </w:rPr>
              <w:t> </w:t>
            </w:r>
            <w:r>
              <w:rPr>
                <w:rFonts w:ascii="Arial"/>
                <w:spacing w:val="-2"/>
                <w:w w:val="105"/>
                <w:sz w:val="14"/>
              </w:rPr>
              <w:t>Department</w:t>
            </w:r>
            <w:r>
              <w:rPr>
                <w:rFonts w:ascii="Arial"/>
                <w:w w:val="105"/>
                <w:sz w:val="14"/>
              </w:rPr>
              <w:t> of</w:t>
            </w:r>
            <w:r>
              <w:rPr>
                <w:rFonts w:ascii="Arial"/>
                <w:spacing w:val="-2"/>
                <w:w w:val="105"/>
                <w:sz w:val="14"/>
              </w:rPr>
              <w:t> </w:t>
            </w:r>
            <w:r>
              <w:rPr>
                <w:rFonts w:ascii="Arial"/>
                <w:w w:val="105"/>
                <w:sz w:val="14"/>
              </w:rPr>
              <w:t>Health</w:t>
            </w:r>
            <w:r>
              <w:rPr>
                <w:rFonts w:ascii="Arial"/>
                <w:spacing w:val="-2"/>
                <w:w w:val="105"/>
                <w:sz w:val="14"/>
              </w:rPr>
              <w:t> </w:t>
            </w:r>
            <w:r>
              <w:rPr>
                <w:rFonts w:ascii="Arial"/>
                <w:w w:val="105"/>
                <w:sz w:val="14"/>
              </w:rPr>
              <w:t>and</w:t>
            </w:r>
            <w:r>
              <w:rPr>
                <w:rFonts w:ascii="Arial"/>
                <w:spacing w:val="-2"/>
                <w:w w:val="105"/>
                <w:sz w:val="14"/>
              </w:rPr>
              <w:t> </w:t>
            </w:r>
            <w:r>
              <w:rPr>
                <w:rFonts w:ascii="Arial"/>
                <w:w w:val="105"/>
                <w:sz w:val="14"/>
              </w:rPr>
              <w:t>Human</w:t>
            </w:r>
            <w:r>
              <w:rPr>
                <w:rFonts w:ascii="Arial"/>
                <w:spacing w:val="-2"/>
                <w:w w:val="105"/>
                <w:sz w:val="14"/>
              </w:rPr>
              <w:t> </w:t>
            </w:r>
            <w:r>
              <w:rPr>
                <w:rFonts w:ascii="Arial"/>
                <w:w w:val="105"/>
                <w:sz w:val="14"/>
              </w:rPr>
              <w:t>Services</w:t>
            </w:r>
            <w:r>
              <w:rPr>
                <w:rFonts w:ascii="Arial"/>
                <w:spacing w:val="-2"/>
                <w:w w:val="105"/>
                <w:sz w:val="14"/>
              </w:rPr>
              <w:t> </w:t>
            </w:r>
            <w:r>
              <w:rPr>
                <w:rFonts w:ascii="Arial"/>
                <w:w w:val="105"/>
                <w:sz w:val="14"/>
              </w:rPr>
              <w:t>(DHHS)</w:t>
            </w:r>
            <w:r>
              <w:rPr>
                <w:rFonts w:ascii="Arial"/>
                <w:spacing w:val="-2"/>
                <w:w w:val="105"/>
                <w:sz w:val="14"/>
              </w:rPr>
              <w:t> </w:t>
            </w:r>
            <w:r>
              <w:rPr>
                <w:rFonts w:ascii="Arial"/>
                <w:w w:val="105"/>
                <w:sz w:val="14"/>
              </w:rPr>
              <w:t>will</w:t>
            </w:r>
            <w:r>
              <w:rPr>
                <w:rFonts w:ascii="Arial"/>
                <w:spacing w:val="-2"/>
                <w:w w:val="105"/>
                <w:sz w:val="14"/>
              </w:rPr>
              <w:t> </w:t>
            </w:r>
            <w:r>
              <w:rPr>
                <w:rFonts w:ascii="Arial"/>
                <w:w w:val="105"/>
                <w:sz w:val="14"/>
              </w:rPr>
              <w:t>assist in integrating statewide screening data with the Early</w:t>
            </w:r>
            <w:r>
              <w:rPr>
                <w:rFonts w:ascii="Arial"/>
                <w:spacing w:val="-3"/>
                <w:w w:val="105"/>
                <w:sz w:val="14"/>
              </w:rPr>
              <w:t> </w:t>
            </w:r>
            <w:r>
              <w:rPr>
                <w:rFonts w:ascii="Arial"/>
                <w:w w:val="105"/>
                <w:sz w:val="14"/>
              </w:rPr>
              <w:t>Childhood</w:t>
            </w:r>
            <w:r>
              <w:rPr>
                <w:rFonts w:ascii="Arial"/>
                <w:spacing w:val="-3"/>
                <w:w w:val="105"/>
                <w:sz w:val="14"/>
              </w:rPr>
              <w:t> </w:t>
            </w:r>
            <w:r>
              <w:rPr>
                <w:rFonts w:ascii="Arial"/>
                <w:w w:val="105"/>
                <w:sz w:val="14"/>
              </w:rPr>
              <w:t>Integrated</w:t>
            </w:r>
            <w:r>
              <w:rPr>
                <w:rFonts w:ascii="Arial"/>
                <w:spacing w:val="-3"/>
                <w:w w:val="105"/>
                <w:sz w:val="14"/>
              </w:rPr>
              <w:t> </w:t>
            </w:r>
            <w:r>
              <w:rPr>
                <w:rFonts w:ascii="Arial"/>
                <w:w w:val="105"/>
                <w:sz w:val="14"/>
              </w:rPr>
              <w:t>Data</w:t>
            </w:r>
            <w:r>
              <w:rPr>
                <w:rFonts w:ascii="Arial"/>
                <w:spacing w:val="-3"/>
                <w:w w:val="105"/>
                <w:sz w:val="14"/>
              </w:rPr>
              <w:t> </w:t>
            </w:r>
            <w:r>
              <w:rPr>
                <w:rFonts w:ascii="Arial"/>
                <w:w w:val="105"/>
                <w:sz w:val="14"/>
              </w:rPr>
              <w:t>System</w:t>
            </w:r>
            <w:r>
              <w:rPr>
                <w:rFonts w:ascii="Arial"/>
                <w:spacing w:val="-3"/>
                <w:w w:val="105"/>
                <w:sz w:val="14"/>
              </w:rPr>
              <w:t> </w:t>
            </w:r>
            <w:r>
              <w:rPr>
                <w:rFonts w:ascii="Arial"/>
                <w:w w:val="105"/>
                <w:sz w:val="14"/>
              </w:rPr>
              <w:t>(ECIDS) and the Utah Data Research Center (UDRC).</w:t>
            </w:r>
          </w:p>
          <w:p>
            <w:pPr>
              <w:pStyle w:val="TableParagraph"/>
              <w:spacing w:line="247" w:lineRule="auto" w:before="4"/>
              <w:ind w:left="32" w:right="21"/>
              <w:rPr>
                <w:rFonts w:ascii="Arial"/>
                <w:sz w:val="14"/>
              </w:rPr>
            </w:pPr>
            <w:r>
              <w:rPr>
                <w:rFonts w:ascii="Arial"/>
                <w:spacing w:val="-2"/>
                <w:w w:val="105"/>
                <w:sz w:val="14"/>
              </w:rPr>
              <w:t>Children's</w:t>
            </w:r>
            <w:r>
              <w:rPr>
                <w:rFonts w:ascii="Arial"/>
                <w:spacing w:val="-4"/>
                <w:w w:val="105"/>
                <w:sz w:val="14"/>
              </w:rPr>
              <w:t> </w:t>
            </w:r>
            <w:r>
              <w:rPr>
                <w:rFonts w:ascii="Arial"/>
                <w:spacing w:val="-2"/>
                <w:w w:val="105"/>
                <w:sz w:val="14"/>
              </w:rPr>
              <w:t>Health</w:t>
            </w:r>
            <w:r>
              <w:rPr>
                <w:rFonts w:ascii="Arial"/>
                <w:spacing w:val="-9"/>
                <w:w w:val="105"/>
                <w:sz w:val="14"/>
              </w:rPr>
              <w:t> </w:t>
            </w:r>
            <w:r>
              <w:rPr>
                <w:rFonts w:ascii="Arial"/>
                <w:spacing w:val="-2"/>
                <w:w w:val="105"/>
                <w:sz w:val="14"/>
              </w:rPr>
              <w:t>Advanced</w:t>
            </w:r>
            <w:r>
              <w:rPr>
                <w:rFonts w:ascii="Arial"/>
                <w:spacing w:val="-3"/>
                <w:w w:val="105"/>
                <w:sz w:val="14"/>
              </w:rPr>
              <w:t> </w:t>
            </w:r>
            <w:r>
              <w:rPr>
                <w:rFonts w:ascii="Arial"/>
                <w:spacing w:val="-2"/>
                <w:w w:val="105"/>
                <w:sz w:val="14"/>
              </w:rPr>
              <w:t>Records</w:t>
            </w:r>
            <w:r>
              <w:rPr>
                <w:rFonts w:ascii="Arial"/>
                <w:spacing w:val="-3"/>
                <w:w w:val="105"/>
                <w:sz w:val="14"/>
              </w:rPr>
              <w:t> </w:t>
            </w:r>
            <w:r>
              <w:rPr>
                <w:rFonts w:ascii="Arial"/>
                <w:spacing w:val="-2"/>
                <w:w w:val="105"/>
                <w:sz w:val="14"/>
              </w:rPr>
              <w:t>Management</w:t>
            </w:r>
            <w:r>
              <w:rPr>
                <w:rFonts w:ascii="Arial"/>
                <w:w w:val="105"/>
                <w:sz w:val="14"/>
              </w:rPr>
              <w:t> (CHARM) will assist in statewide screening data with ECIDS and UDRC.</w:t>
            </w:r>
          </w:p>
        </w:tc>
        <w:tc>
          <w:tcPr>
            <w:tcW w:w="4468" w:type="dxa"/>
          </w:tcPr>
          <w:p>
            <w:pPr>
              <w:pStyle w:val="TableParagraph"/>
              <w:spacing w:line="247" w:lineRule="auto" w:before="22"/>
              <w:ind w:left="33"/>
              <w:rPr>
                <w:rFonts w:ascii="Arial"/>
                <w:sz w:val="14"/>
              </w:rPr>
            </w:pPr>
            <w:r>
              <w:rPr>
                <w:rFonts w:ascii="Arial"/>
                <w:w w:val="105"/>
                <w:sz w:val="14"/>
              </w:rPr>
              <w:t>Expected</w:t>
            </w:r>
            <w:r>
              <w:rPr>
                <w:rFonts w:ascii="Arial"/>
                <w:spacing w:val="-4"/>
                <w:w w:val="105"/>
                <w:sz w:val="14"/>
              </w:rPr>
              <w:t> </w:t>
            </w:r>
            <w:r>
              <w:rPr>
                <w:rFonts w:ascii="Arial"/>
                <w:w w:val="105"/>
                <w:sz w:val="14"/>
              </w:rPr>
              <w:t>outcome:</w:t>
            </w:r>
            <w:r>
              <w:rPr>
                <w:rFonts w:ascii="Arial"/>
                <w:spacing w:val="-4"/>
                <w:w w:val="105"/>
                <w:sz w:val="14"/>
              </w:rPr>
              <w:t> </w:t>
            </w:r>
            <w:r>
              <w:rPr>
                <w:rFonts w:ascii="Arial"/>
                <w:w w:val="105"/>
                <w:sz w:val="14"/>
              </w:rPr>
              <w:t>Increase</w:t>
            </w:r>
            <w:r>
              <w:rPr>
                <w:rFonts w:ascii="Arial"/>
                <w:spacing w:val="-4"/>
                <w:w w:val="105"/>
                <w:sz w:val="14"/>
              </w:rPr>
              <w:t> </w:t>
            </w:r>
            <w:r>
              <w:rPr>
                <w:rFonts w:ascii="Arial"/>
                <w:w w:val="105"/>
                <w:sz w:val="14"/>
              </w:rPr>
              <w:t>the</w:t>
            </w:r>
            <w:r>
              <w:rPr>
                <w:rFonts w:ascii="Arial"/>
                <w:spacing w:val="-4"/>
                <w:w w:val="105"/>
                <w:sz w:val="14"/>
              </w:rPr>
              <w:t> </w:t>
            </w:r>
            <w:r>
              <w:rPr>
                <w:rFonts w:ascii="Arial"/>
                <w:w w:val="105"/>
                <w:sz w:val="14"/>
              </w:rPr>
              <w:t>number</w:t>
            </w:r>
            <w:r>
              <w:rPr>
                <w:rFonts w:ascii="Arial"/>
                <w:spacing w:val="-4"/>
                <w:w w:val="105"/>
                <w:sz w:val="14"/>
              </w:rPr>
              <w:t> </w:t>
            </w:r>
            <w:r>
              <w:rPr>
                <w:rFonts w:ascii="Arial"/>
                <w:w w:val="105"/>
                <w:sz w:val="14"/>
              </w:rPr>
              <w:t>of</w:t>
            </w:r>
            <w:r>
              <w:rPr>
                <w:rFonts w:ascii="Arial"/>
                <w:spacing w:val="-4"/>
                <w:w w:val="105"/>
                <w:sz w:val="14"/>
              </w:rPr>
              <w:t> </w:t>
            </w:r>
            <w:r>
              <w:rPr>
                <w:rFonts w:ascii="Arial"/>
                <w:w w:val="105"/>
                <w:sz w:val="14"/>
              </w:rPr>
              <w:t>screenings</w:t>
            </w:r>
            <w:r>
              <w:rPr>
                <w:rFonts w:ascii="Arial"/>
                <w:spacing w:val="-4"/>
                <w:w w:val="105"/>
                <w:sz w:val="14"/>
              </w:rPr>
              <w:t> </w:t>
            </w:r>
            <w:r>
              <w:rPr>
                <w:rFonts w:ascii="Arial"/>
                <w:w w:val="105"/>
                <w:sz w:val="14"/>
              </w:rPr>
              <w:t>to</w:t>
            </w:r>
            <w:r>
              <w:rPr>
                <w:rFonts w:ascii="Arial"/>
                <w:spacing w:val="-4"/>
                <w:w w:val="105"/>
                <w:sz w:val="14"/>
              </w:rPr>
              <w:t> </w:t>
            </w:r>
            <w:r>
              <w:rPr>
                <w:rFonts w:ascii="Arial"/>
                <w:w w:val="105"/>
                <w:sz w:val="14"/>
              </w:rPr>
              <w:t>inform decisions</w:t>
            </w:r>
            <w:r>
              <w:rPr>
                <w:rFonts w:ascii="Arial"/>
                <w:spacing w:val="-11"/>
                <w:w w:val="105"/>
                <w:sz w:val="14"/>
              </w:rPr>
              <w:t> </w:t>
            </w:r>
            <w:r>
              <w:rPr>
                <w:rFonts w:ascii="Arial"/>
                <w:w w:val="105"/>
                <w:sz w:val="14"/>
              </w:rPr>
              <w:t>on</w:t>
            </w:r>
            <w:r>
              <w:rPr>
                <w:rFonts w:ascii="Arial"/>
                <w:spacing w:val="-10"/>
                <w:w w:val="105"/>
                <w:sz w:val="14"/>
              </w:rPr>
              <w:t> </w:t>
            </w:r>
            <w:r>
              <w:rPr>
                <w:rFonts w:ascii="Arial"/>
                <w:w w:val="105"/>
                <w:sz w:val="14"/>
              </w:rPr>
              <w:t>provider</w:t>
            </w:r>
            <w:r>
              <w:rPr>
                <w:rFonts w:ascii="Arial"/>
                <w:spacing w:val="-10"/>
                <w:w w:val="105"/>
                <w:sz w:val="14"/>
              </w:rPr>
              <w:t> </w:t>
            </w:r>
            <w:r>
              <w:rPr>
                <w:rFonts w:ascii="Arial"/>
                <w:w w:val="105"/>
                <w:sz w:val="14"/>
              </w:rPr>
              <w:t>training,</w:t>
            </w:r>
            <w:r>
              <w:rPr>
                <w:rFonts w:ascii="Arial"/>
                <w:spacing w:val="-10"/>
                <w:w w:val="105"/>
                <w:sz w:val="14"/>
              </w:rPr>
              <w:t> </w:t>
            </w:r>
            <w:r>
              <w:rPr>
                <w:rFonts w:ascii="Arial"/>
                <w:w w:val="105"/>
                <w:sz w:val="14"/>
              </w:rPr>
              <w:t>learn</w:t>
            </w:r>
            <w:r>
              <w:rPr>
                <w:rFonts w:ascii="Arial"/>
                <w:spacing w:val="-11"/>
                <w:w w:val="105"/>
                <w:sz w:val="14"/>
              </w:rPr>
              <w:t> </w:t>
            </w:r>
            <w:r>
              <w:rPr>
                <w:rFonts w:ascii="Arial"/>
                <w:w w:val="105"/>
                <w:sz w:val="14"/>
              </w:rPr>
              <w:t>which</w:t>
            </w:r>
            <w:r>
              <w:rPr>
                <w:rFonts w:ascii="Arial"/>
                <w:spacing w:val="-10"/>
                <w:w w:val="105"/>
                <w:sz w:val="14"/>
              </w:rPr>
              <w:t> </w:t>
            </w:r>
            <w:r>
              <w:rPr>
                <w:rFonts w:ascii="Arial"/>
                <w:w w:val="105"/>
                <w:sz w:val="14"/>
              </w:rPr>
              <w:t>interventions</w:t>
            </w:r>
            <w:r>
              <w:rPr>
                <w:rFonts w:ascii="Arial"/>
                <w:spacing w:val="-10"/>
                <w:w w:val="105"/>
                <w:sz w:val="14"/>
              </w:rPr>
              <w:t> </w:t>
            </w:r>
            <w:r>
              <w:rPr>
                <w:rFonts w:ascii="Arial"/>
                <w:w w:val="105"/>
                <w:sz w:val="14"/>
              </w:rPr>
              <w:t>following screening</w:t>
            </w:r>
            <w:r>
              <w:rPr>
                <w:rFonts w:ascii="Arial"/>
                <w:spacing w:val="-3"/>
                <w:w w:val="105"/>
                <w:sz w:val="14"/>
              </w:rPr>
              <w:t> </w:t>
            </w:r>
            <w:r>
              <w:rPr>
                <w:rFonts w:ascii="Arial"/>
                <w:w w:val="105"/>
                <w:sz w:val="14"/>
              </w:rPr>
              <w:t>are</w:t>
            </w:r>
            <w:r>
              <w:rPr>
                <w:rFonts w:ascii="Arial"/>
                <w:spacing w:val="-3"/>
                <w:w w:val="105"/>
                <w:sz w:val="14"/>
              </w:rPr>
              <w:t> </w:t>
            </w:r>
            <w:r>
              <w:rPr>
                <w:rFonts w:ascii="Arial"/>
                <w:w w:val="105"/>
                <w:sz w:val="14"/>
              </w:rPr>
              <w:t>most</w:t>
            </w:r>
            <w:r>
              <w:rPr>
                <w:rFonts w:ascii="Arial"/>
                <w:spacing w:val="-3"/>
                <w:w w:val="105"/>
                <w:sz w:val="14"/>
              </w:rPr>
              <w:t> </w:t>
            </w:r>
            <w:r>
              <w:rPr>
                <w:rFonts w:ascii="Arial"/>
                <w:w w:val="105"/>
                <w:sz w:val="14"/>
              </w:rPr>
              <w:t>effective</w:t>
            </w:r>
            <w:r>
              <w:rPr>
                <w:rFonts w:ascii="Arial"/>
                <w:spacing w:val="-3"/>
                <w:w w:val="105"/>
                <w:sz w:val="14"/>
              </w:rPr>
              <w:t> </w:t>
            </w:r>
            <w:r>
              <w:rPr>
                <w:rFonts w:ascii="Arial"/>
                <w:w w:val="105"/>
                <w:sz w:val="14"/>
              </w:rPr>
              <w:t>for</w:t>
            </w:r>
            <w:r>
              <w:rPr>
                <w:rFonts w:ascii="Arial"/>
                <w:spacing w:val="-3"/>
                <w:w w:val="105"/>
                <w:sz w:val="14"/>
              </w:rPr>
              <w:t> </w:t>
            </w:r>
            <w:r>
              <w:rPr>
                <w:rFonts w:ascii="Arial"/>
                <w:w w:val="105"/>
                <w:sz w:val="14"/>
              </w:rPr>
              <w:t>a</w:t>
            </w:r>
            <w:r>
              <w:rPr>
                <w:rFonts w:ascii="Arial"/>
                <w:spacing w:val="-3"/>
                <w:w w:val="105"/>
                <w:sz w:val="14"/>
              </w:rPr>
              <w:t> </w:t>
            </w:r>
            <w:r>
              <w:rPr>
                <w:rFonts w:ascii="Arial"/>
                <w:w w:val="105"/>
                <w:sz w:val="14"/>
              </w:rPr>
              <w:t>child's</w:t>
            </w:r>
            <w:r>
              <w:rPr>
                <w:rFonts w:ascii="Arial"/>
                <w:spacing w:val="-3"/>
                <w:w w:val="105"/>
                <w:sz w:val="14"/>
              </w:rPr>
              <w:t> </w:t>
            </w:r>
            <w:r>
              <w:rPr>
                <w:rFonts w:ascii="Arial"/>
                <w:w w:val="105"/>
                <w:sz w:val="14"/>
              </w:rPr>
              <w:t>long</w:t>
            </w:r>
            <w:r>
              <w:rPr>
                <w:rFonts w:ascii="Arial"/>
                <w:spacing w:val="-3"/>
                <w:w w:val="105"/>
                <w:sz w:val="14"/>
              </w:rPr>
              <w:t> </w:t>
            </w:r>
            <w:r>
              <w:rPr>
                <w:rFonts w:ascii="Arial"/>
                <w:w w:val="105"/>
                <w:sz w:val="14"/>
              </w:rPr>
              <w:t>term</w:t>
            </w:r>
            <w:r>
              <w:rPr>
                <w:rFonts w:ascii="Arial"/>
                <w:spacing w:val="-3"/>
                <w:w w:val="105"/>
                <w:sz w:val="14"/>
              </w:rPr>
              <w:t> </w:t>
            </w:r>
            <w:r>
              <w:rPr>
                <w:rFonts w:ascii="Arial"/>
                <w:w w:val="105"/>
                <w:sz w:val="14"/>
              </w:rPr>
              <w:t>success,</w:t>
            </w:r>
            <w:r>
              <w:rPr>
                <w:rFonts w:ascii="Arial"/>
                <w:spacing w:val="-3"/>
                <w:w w:val="105"/>
                <w:sz w:val="14"/>
              </w:rPr>
              <w:t> </w:t>
            </w:r>
            <w:r>
              <w:rPr>
                <w:rFonts w:ascii="Arial"/>
                <w:w w:val="105"/>
                <w:sz w:val="14"/>
              </w:rPr>
              <w:t>and </w:t>
            </w:r>
            <w:r>
              <w:rPr>
                <w:rFonts w:ascii="Arial"/>
                <w:spacing w:val="-2"/>
                <w:w w:val="105"/>
                <w:sz w:val="14"/>
              </w:rPr>
              <w:t>support parent engagement so individual children receive needed</w:t>
            </w:r>
            <w:r>
              <w:rPr>
                <w:rFonts w:ascii="Arial"/>
                <w:spacing w:val="40"/>
                <w:w w:val="105"/>
                <w:sz w:val="14"/>
              </w:rPr>
              <w:t> </w:t>
            </w:r>
            <w:r>
              <w:rPr>
                <w:rFonts w:ascii="Arial"/>
                <w:spacing w:val="-2"/>
                <w:w w:val="105"/>
                <w:sz w:val="14"/>
              </w:rPr>
              <w:t>interventions.</w:t>
            </w:r>
          </w:p>
          <w:p>
            <w:pPr>
              <w:pStyle w:val="TableParagraph"/>
              <w:spacing w:before="7"/>
              <w:rPr>
                <w:rFonts w:ascii="Arial"/>
                <w:sz w:val="14"/>
              </w:rPr>
            </w:pPr>
          </w:p>
          <w:p>
            <w:pPr>
              <w:pStyle w:val="TableParagraph"/>
              <w:spacing w:line="247" w:lineRule="auto" w:before="1"/>
              <w:ind w:left="33"/>
              <w:rPr>
                <w:rFonts w:ascii="Arial"/>
                <w:sz w:val="14"/>
              </w:rPr>
            </w:pPr>
            <w:r>
              <w:rPr>
                <w:rFonts w:ascii="Arial"/>
                <w:w w:val="105"/>
                <w:sz w:val="14"/>
              </w:rPr>
              <w:t>In FY24, 15,722 developmental screenings were completed statewide through the efforts of DHHS, DWS, the Utah Head Start Association and Help Me Grow. Help Me Grow held 487 outreach events where families could participate in on-site screenings and referred</w:t>
            </w:r>
            <w:r>
              <w:rPr>
                <w:rFonts w:ascii="Arial"/>
                <w:spacing w:val="-11"/>
                <w:w w:val="105"/>
                <w:sz w:val="14"/>
              </w:rPr>
              <w:t> </w:t>
            </w:r>
            <w:r>
              <w:rPr>
                <w:rFonts w:ascii="Arial"/>
                <w:w w:val="105"/>
                <w:sz w:val="14"/>
              </w:rPr>
              <w:t>1,294</w:t>
            </w:r>
            <w:r>
              <w:rPr>
                <w:rFonts w:ascii="Arial"/>
                <w:spacing w:val="-10"/>
                <w:w w:val="105"/>
                <w:sz w:val="14"/>
              </w:rPr>
              <w:t> </w:t>
            </w:r>
            <w:r>
              <w:rPr>
                <w:rFonts w:ascii="Arial"/>
                <w:w w:val="105"/>
                <w:sz w:val="14"/>
              </w:rPr>
              <w:t>families</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services</w:t>
            </w:r>
            <w:r>
              <w:rPr>
                <w:rFonts w:ascii="Arial"/>
                <w:spacing w:val="-11"/>
                <w:w w:val="105"/>
                <w:sz w:val="14"/>
              </w:rPr>
              <w:t> </w:t>
            </w:r>
            <w:r>
              <w:rPr>
                <w:rFonts w:ascii="Arial"/>
                <w:w w:val="105"/>
                <w:sz w:val="14"/>
              </w:rPr>
              <w:t>for</w:t>
            </w:r>
            <w:r>
              <w:rPr>
                <w:rFonts w:ascii="Arial"/>
                <w:spacing w:val="-10"/>
                <w:w w:val="105"/>
                <w:sz w:val="14"/>
              </w:rPr>
              <w:t> </w:t>
            </w:r>
            <w:r>
              <w:rPr>
                <w:rFonts w:ascii="Arial"/>
                <w:w w:val="105"/>
                <w:sz w:val="14"/>
              </w:rPr>
              <w:t>their</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255</w:t>
            </w:r>
            <w:r>
              <w:rPr>
                <w:rFonts w:ascii="Arial"/>
                <w:spacing w:val="-10"/>
                <w:w w:val="105"/>
                <w:sz w:val="14"/>
              </w:rPr>
              <w:t> </w:t>
            </w:r>
            <w:r>
              <w:rPr>
                <w:rFonts w:ascii="Arial"/>
                <w:w w:val="105"/>
                <w:sz w:val="14"/>
              </w:rPr>
              <w:t>ASQ</w:t>
            </w:r>
            <w:r>
              <w:rPr>
                <w:rFonts w:ascii="Arial"/>
                <w:spacing w:val="-11"/>
                <w:w w:val="105"/>
                <w:sz w:val="14"/>
              </w:rPr>
              <w:t> </w:t>
            </w:r>
            <w:r>
              <w:rPr>
                <w:rFonts w:ascii="Arial"/>
                <w:w w:val="105"/>
                <w:sz w:val="14"/>
              </w:rPr>
              <w:t>screening kits were provided in English or Spanish to child care providers.</w:t>
            </w:r>
          </w:p>
          <w:p>
            <w:pPr>
              <w:pStyle w:val="TableParagraph"/>
              <w:spacing w:line="166" w:lineRule="exact"/>
              <w:ind w:left="33"/>
              <w:rPr>
                <w:rFonts w:ascii="Arial"/>
                <w:sz w:val="14"/>
              </w:rPr>
            </w:pPr>
            <w:r>
              <w:rPr>
                <w:rFonts w:ascii="Arial"/>
                <w:w w:val="105"/>
                <w:sz w:val="14"/>
              </w:rPr>
              <w:t>DHHS has continued to work to integrate developmental screening data into ECIDS and the CHARM system for better statewide </w:t>
            </w:r>
            <w:r>
              <w:rPr>
                <w:rFonts w:ascii="Arial"/>
                <w:spacing w:val="-2"/>
                <w:w w:val="105"/>
                <w:sz w:val="14"/>
              </w:rPr>
              <w:t>coordination. UDRC has received developmental screening data into</w:t>
            </w:r>
            <w:r>
              <w:rPr>
                <w:rFonts w:ascii="Arial"/>
                <w:w w:val="105"/>
                <w:sz w:val="14"/>
              </w:rPr>
              <w:t> their longitudinal data system to conduct research to inform policy decisions</w:t>
            </w:r>
            <w:r>
              <w:rPr>
                <w:rFonts w:ascii="Arial"/>
                <w:spacing w:val="-12"/>
                <w:w w:val="105"/>
                <w:sz w:val="14"/>
              </w:rPr>
              <w:t> </w:t>
            </w:r>
            <w:r>
              <w:rPr>
                <w:rFonts w:ascii="Arial"/>
                <w:w w:val="105"/>
                <w:sz w:val="14"/>
              </w:rPr>
              <w:t>and</w:t>
            </w:r>
            <w:r>
              <w:rPr>
                <w:rFonts w:ascii="Arial"/>
                <w:spacing w:val="-10"/>
                <w:w w:val="105"/>
                <w:sz w:val="14"/>
              </w:rPr>
              <w:t> </w:t>
            </w:r>
            <w:r>
              <w:rPr>
                <w:rFonts w:ascii="Arial"/>
                <w:w w:val="105"/>
                <w:sz w:val="14"/>
              </w:rPr>
              <w:t>improve</w:t>
            </w:r>
            <w:r>
              <w:rPr>
                <w:rFonts w:ascii="Arial"/>
                <w:spacing w:val="-10"/>
                <w:w w:val="105"/>
                <w:sz w:val="14"/>
              </w:rPr>
              <w:t> </w:t>
            </w:r>
            <w:r>
              <w:rPr>
                <w:rFonts w:ascii="Arial"/>
                <w:w w:val="105"/>
                <w:sz w:val="14"/>
              </w:rPr>
              <w:t>school</w:t>
            </w:r>
            <w:r>
              <w:rPr>
                <w:rFonts w:ascii="Arial"/>
                <w:spacing w:val="-10"/>
                <w:w w:val="105"/>
                <w:sz w:val="14"/>
              </w:rPr>
              <w:t> </w:t>
            </w:r>
            <w:r>
              <w:rPr>
                <w:rFonts w:ascii="Arial"/>
                <w:w w:val="105"/>
                <w:sz w:val="14"/>
              </w:rPr>
              <w:t>readiness</w:t>
            </w:r>
            <w:r>
              <w:rPr>
                <w:rFonts w:ascii="Arial"/>
                <w:spacing w:val="-10"/>
                <w:w w:val="105"/>
                <w:sz w:val="14"/>
              </w:rPr>
              <w:t> </w:t>
            </w:r>
            <w:r>
              <w:rPr>
                <w:rFonts w:ascii="Arial"/>
                <w:w w:val="105"/>
                <w:sz w:val="14"/>
              </w:rPr>
              <w:t>outcomes</w:t>
            </w:r>
            <w:r>
              <w:rPr>
                <w:rFonts w:ascii="Arial"/>
                <w:spacing w:val="-10"/>
                <w:w w:val="105"/>
                <w:sz w:val="14"/>
              </w:rPr>
              <w:t> </w:t>
            </w:r>
            <w:r>
              <w:rPr>
                <w:rFonts w:ascii="Arial"/>
                <w:w w:val="105"/>
                <w:sz w:val="14"/>
              </w:rPr>
              <w:t>with</w:t>
            </w:r>
            <w:r>
              <w:rPr>
                <w:rFonts w:ascii="Arial"/>
                <w:spacing w:val="-10"/>
                <w:w w:val="105"/>
                <w:sz w:val="14"/>
              </w:rPr>
              <w:t> </w:t>
            </w:r>
            <w:r>
              <w:rPr>
                <w:rFonts w:ascii="Arial"/>
                <w:w w:val="105"/>
                <w:sz w:val="14"/>
              </w:rPr>
              <w:t>an</w:t>
            </w:r>
            <w:r>
              <w:rPr>
                <w:rFonts w:ascii="Arial"/>
                <w:spacing w:val="-10"/>
                <w:w w:val="105"/>
                <w:sz w:val="14"/>
              </w:rPr>
              <w:t> </w:t>
            </w:r>
            <w:r>
              <w:rPr>
                <w:rFonts w:ascii="Arial"/>
                <w:w w:val="105"/>
                <w:sz w:val="14"/>
              </w:rPr>
              <w:t>expected completion date in FY25.</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43"/>
              <w:rPr>
                <w:rFonts w:ascii="Arial"/>
                <w:sz w:val="14"/>
              </w:rPr>
            </w:pPr>
          </w:p>
          <w:p>
            <w:pPr>
              <w:pStyle w:val="TableParagraph"/>
              <w:spacing w:before="1"/>
              <w:ind w:left="13" w:right="9"/>
              <w:jc w:val="center"/>
              <w:rPr>
                <w:rFonts w:ascii="Arial"/>
                <w:sz w:val="14"/>
              </w:rPr>
            </w:pPr>
            <w:r>
              <w:rPr>
                <w:rFonts w:ascii="Arial"/>
                <w:spacing w:val="-2"/>
                <w:w w:val="105"/>
                <w:sz w:val="14"/>
              </w:rPr>
              <w:t>$1,115,279</w:t>
            </w:r>
          </w:p>
        </w:tc>
      </w:tr>
      <w:tr>
        <w:trPr>
          <w:trHeight w:val="1204" w:hRule="atLeast"/>
        </w:trPr>
        <w:tc>
          <w:tcPr>
            <w:tcW w:w="2225"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Pr>
                <w:rFonts w:ascii="Arial"/>
                <w:sz w:val="14"/>
              </w:rPr>
            </w:pPr>
            <w:r>
              <w:rPr>
                <w:rFonts w:ascii="Arial"/>
                <w:w w:val="105"/>
                <w:sz w:val="14"/>
              </w:rPr>
              <w:t>Early</w:t>
            </w:r>
            <w:r>
              <w:rPr>
                <w:rFonts w:ascii="Arial"/>
                <w:spacing w:val="-3"/>
                <w:w w:val="105"/>
                <w:sz w:val="14"/>
              </w:rPr>
              <w:t> </w:t>
            </w:r>
            <w:r>
              <w:rPr>
                <w:rFonts w:ascii="Arial"/>
                <w:w w:val="105"/>
                <w:sz w:val="14"/>
              </w:rPr>
              <w:t>Childhood</w:t>
            </w:r>
            <w:r>
              <w:rPr>
                <w:rFonts w:ascii="Arial"/>
                <w:spacing w:val="-3"/>
                <w:w w:val="105"/>
                <w:sz w:val="14"/>
              </w:rPr>
              <w:t> </w:t>
            </w:r>
            <w:r>
              <w:rPr>
                <w:rFonts w:ascii="Arial"/>
                <w:w w:val="105"/>
                <w:sz w:val="14"/>
              </w:rPr>
              <w:t>Professional </w:t>
            </w:r>
            <w:r>
              <w:rPr>
                <w:rFonts w:ascii="Arial"/>
                <w:spacing w:val="-2"/>
                <w:w w:val="105"/>
                <w:sz w:val="14"/>
              </w:rPr>
              <w:t>Development</w:t>
            </w:r>
            <w:r>
              <w:rPr>
                <w:rFonts w:ascii="Arial"/>
                <w:spacing w:val="-9"/>
                <w:w w:val="105"/>
                <w:sz w:val="14"/>
              </w:rPr>
              <w:t> </w:t>
            </w:r>
            <w:r>
              <w:rPr>
                <w:rFonts w:ascii="Arial"/>
                <w:spacing w:val="-2"/>
                <w:w w:val="105"/>
                <w:sz w:val="14"/>
              </w:rPr>
              <w:t>Incentive</w:t>
            </w:r>
            <w:r>
              <w:rPr>
                <w:rFonts w:ascii="Arial"/>
                <w:spacing w:val="-8"/>
                <w:w w:val="105"/>
                <w:sz w:val="14"/>
              </w:rPr>
              <w:t> </w:t>
            </w:r>
            <w:r>
              <w:rPr>
                <w:rFonts w:ascii="Arial"/>
                <w:spacing w:val="-2"/>
                <w:w w:val="105"/>
                <w:sz w:val="14"/>
              </w:rPr>
              <w:t>Bonus</w:t>
            </w:r>
          </w:p>
        </w:tc>
        <w:tc>
          <w:tcPr>
            <w:tcW w:w="3328" w:type="dxa"/>
          </w:tcPr>
          <w:p>
            <w:pPr>
              <w:pStyle w:val="TableParagraph"/>
              <w:spacing w:line="247" w:lineRule="auto" w:before="22"/>
              <w:ind w:left="32" w:right="21"/>
              <w:rPr>
                <w:rFonts w:ascii="Arial"/>
                <w:sz w:val="14"/>
              </w:rPr>
            </w:pPr>
            <w:r>
              <w:rPr>
                <w:rFonts w:ascii="Arial"/>
                <w:w w:val="105"/>
                <w:sz w:val="14"/>
              </w:rPr>
              <w:t>Adds $250 Covid-relief bonus to current Professional</w:t>
            </w:r>
            <w:r>
              <w:rPr>
                <w:rFonts w:ascii="Arial"/>
                <w:spacing w:val="-5"/>
                <w:w w:val="105"/>
                <w:sz w:val="14"/>
              </w:rPr>
              <w:t> </w:t>
            </w:r>
            <w:r>
              <w:rPr>
                <w:rFonts w:ascii="Arial"/>
                <w:w w:val="105"/>
                <w:sz w:val="14"/>
              </w:rPr>
              <w:t>Development</w:t>
            </w:r>
            <w:r>
              <w:rPr>
                <w:rFonts w:ascii="Arial"/>
                <w:spacing w:val="-5"/>
                <w:w w:val="105"/>
                <w:sz w:val="14"/>
              </w:rPr>
              <w:t> </w:t>
            </w:r>
            <w:r>
              <w:rPr>
                <w:rFonts w:ascii="Arial"/>
                <w:w w:val="105"/>
                <w:sz w:val="14"/>
              </w:rPr>
              <w:t>Incentives</w:t>
            </w:r>
            <w:r>
              <w:rPr>
                <w:rFonts w:ascii="Arial"/>
                <w:spacing w:val="-5"/>
                <w:w w:val="105"/>
                <w:sz w:val="14"/>
              </w:rPr>
              <w:t> </w:t>
            </w:r>
            <w:r>
              <w:rPr>
                <w:rFonts w:ascii="Arial"/>
                <w:w w:val="105"/>
                <w:sz w:val="14"/>
              </w:rPr>
              <w:t>offered</w:t>
            </w:r>
            <w:r>
              <w:rPr>
                <w:rFonts w:ascii="Arial"/>
                <w:spacing w:val="-5"/>
                <w:w w:val="105"/>
                <w:sz w:val="14"/>
              </w:rPr>
              <w:t> </w:t>
            </w:r>
            <w:r>
              <w:rPr>
                <w:rFonts w:ascii="Arial"/>
                <w:w w:val="105"/>
                <w:sz w:val="14"/>
              </w:rPr>
              <w:t>to licensed center and family child care providers who</w:t>
            </w:r>
            <w:r>
              <w:rPr>
                <w:rFonts w:ascii="Arial"/>
                <w:spacing w:val="-11"/>
                <w:w w:val="105"/>
                <w:sz w:val="14"/>
              </w:rPr>
              <w:t> </w:t>
            </w:r>
            <w:r>
              <w:rPr>
                <w:rFonts w:ascii="Arial"/>
                <w:w w:val="105"/>
                <w:sz w:val="14"/>
              </w:rPr>
              <w:t>work</w:t>
            </w:r>
            <w:r>
              <w:rPr>
                <w:rFonts w:ascii="Arial"/>
                <w:spacing w:val="-10"/>
                <w:w w:val="105"/>
                <w:sz w:val="14"/>
              </w:rPr>
              <w:t> </w:t>
            </w:r>
            <w:r>
              <w:rPr>
                <w:rFonts w:ascii="Arial"/>
                <w:w w:val="105"/>
                <w:sz w:val="14"/>
              </w:rPr>
              <w:t>20+</w:t>
            </w:r>
            <w:r>
              <w:rPr>
                <w:rFonts w:ascii="Arial"/>
                <w:spacing w:val="-10"/>
                <w:w w:val="105"/>
                <w:sz w:val="14"/>
              </w:rPr>
              <w:t> </w:t>
            </w:r>
            <w:r>
              <w:rPr>
                <w:rFonts w:ascii="Arial"/>
                <w:w w:val="105"/>
                <w:sz w:val="14"/>
              </w:rPr>
              <w:t>hrs/week</w:t>
            </w:r>
            <w:r>
              <w:rPr>
                <w:rFonts w:ascii="Arial"/>
                <w:spacing w:val="-10"/>
                <w:w w:val="105"/>
                <w:sz w:val="14"/>
              </w:rPr>
              <w:t> </w:t>
            </w:r>
            <w:r>
              <w:rPr>
                <w:rFonts w:ascii="Arial"/>
                <w:w w:val="105"/>
                <w:sz w:val="14"/>
              </w:rPr>
              <w:t>and</w:t>
            </w:r>
            <w:r>
              <w:rPr>
                <w:rFonts w:ascii="Arial"/>
                <w:spacing w:val="-11"/>
                <w:w w:val="105"/>
                <w:sz w:val="14"/>
              </w:rPr>
              <w:t> </w:t>
            </w:r>
            <w:r>
              <w:rPr>
                <w:rFonts w:ascii="Arial"/>
                <w:w w:val="105"/>
                <w:sz w:val="14"/>
              </w:rPr>
              <w:t>achieve</w:t>
            </w:r>
            <w:r>
              <w:rPr>
                <w:rFonts w:ascii="Arial"/>
                <w:spacing w:val="-10"/>
                <w:w w:val="105"/>
                <w:sz w:val="14"/>
              </w:rPr>
              <w:t> </w:t>
            </w:r>
            <w:r>
              <w:rPr>
                <w:rFonts w:ascii="Arial"/>
                <w:w w:val="105"/>
                <w:sz w:val="14"/>
              </w:rPr>
              <w:t>a</w:t>
            </w:r>
            <w:r>
              <w:rPr>
                <w:rFonts w:ascii="Arial"/>
                <w:spacing w:val="-10"/>
                <w:w w:val="105"/>
                <w:sz w:val="14"/>
              </w:rPr>
              <w:t> </w:t>
            </w:r>
            <w:r>
              <w:rPr>
                <w:rFonts w:ascii="Arial"/>
                <w:w w:val="105"/>
                <w:sz w:val="14"/>
              </w:rPr>
              <w:t>new</w:t>
            </w:r>
            <w:r>
              <w:rPr>
                <w:rFonts w:ascii="Arial"/>
                <w:spacing w:val="-10"/>
                <w:w w:val="105"/>
                <w:sz w:val="14"/>
              </w:rPr>
              <w:t> </w:t>
            </w:r>
            <w:r>
              <w:rPr>
                <w:rFonts w:ascii="Arial"/>
                <w:w w:val="105"/>
                <w:sz w:val="14"/>
              </w:rPr>
              <w:t>level within</w:t>
            </w:r>
            <w:r>
              <w:rPr>
                <w:rFonts w:ascii="Arial"/>
                <w:spacing w:val="-5"/>
                <w:w w:val="105"/>
                <w:sz w:val="14"/>
              </w:rPr>
              <w:t> </w:t>
            </w:r>
            <w:r>
              <w:rPr>
                <w:rFonts w:ascii="Arial"/>
                <w:w w:val="105"/>
                <w:sz w:val="14"/>
              </w:rPr>
              <w:t>the</w:t>
            </w:r>
            <w:r>
              <w:rPr>
                <w:rFonts w:ascii="Arial"/>
                <w:spacing w:val="-5"/>
                <w:w w:val="105"/>
                <w:sz w:val="14"/>
              </w:rPr>
              <w:t> </w:t>
            </w:r>
            <w:r>
              <w:rPr>
                <w:rFonts w:ascii="Arial"/>
                <w:w w:val="105"/>
                <w:sz w:val="14"/>
              </w:rPr>
              <w:t>Career</w:t>
            </w:r>
            <w:r>
              <w:rPr>
                <w:rFonts w:ascii="Arial"/>
                <w:spacing w:val="-5"/>
                <w:w w:val="105"/>
                <w:sz w:val="14"/>
              </w:rPr>
              <w:t> </w:t>
            </w:r>
            <w:r>
              <w:rPr>
                <w:rFonts w:ascii="Arial"/>
                <w:w w:val="105"/>
                <w:sz w:val="14"/>
              </w:rPr>
              <w:t>Ladder</w:t>
            </w:r>
            <w:r>
              <w:rPr>
                <w:rFonts w:ascii="Arial"/>
                <w:spacing w:val="-5"/>
                <w:w w:val="105"/>
                <w:sz w:val="14"/>
              </w:rPr>
              <w:t> </w:t>
            </w:r>
            <w:r>
              <w:rPr>
                <w:rFonts w:ascii="Arial"/>
                <w:w w:val="105"/>
                <w:sz w:val="14"/>
              </w:rPr>
              <w:t>System.</w:t>
            </w:r>
            <w:r>
              <w:rPr>
                <w:rFonts w:ascii="Arial"/>
                <w:spacing w:val="-7"/>
                <w:w w:val="105"/>
                <w:sz w:val="14"/>
              </w:rPr>
              <w:t> </w:t>
            </w:r>
            <w:r>
              <w:rPr>
                <w:rFonts w:ascii="Arial"/>
                <w:w w:val="105"/>
                <w:sz w:val="14"/>
              </w:rPr>
              <w:t>This</w:t>
            </w:r>
            <w:r>
              <w:rPr>
                <w:rFonts w:ascii="Arial"/>
                <w:spacing w:val="-5"/>
                <w:w w:val="105"/>
                <w:sz w:val="14"/>
              </w:rPr>
              <w:t> </w:t>
            </w:r>
            <w:r>
              <w:rPr>
                <w:rFonts w:ascii="Arial"/>
                <w:w w:val="105"/>
                <w:sz w:val="14"/>
              </w:rPr>
              <w:t>program was administered by the Utah Registry for Professional</w:t>
            </w:r>
            <w:r>
              <w:rPr>
                <w:rFonts w:ascii="Arial"/>
                <w:spacing w:val="-2"/>
                <w:w w:val="105"/>
                <w:sz w:val="14"/>
              </w:rPr>
              <w:t> </w:t>
            </w:r>
            <w:r>
              <w:rPr>
                <w:rFonts w:ascii="Arial"/>
                <w:w w:val="105"/>
                <w:sz w:val="14"/>
              </w:rPr>
              <w:t>Development.</w:t>
            </w:r>
          </w:p>
        </w:tc>
        <w:tc>
          <w:tcPr>
            <w:tcW w:w="4468" w:type="dxa"/>
          </w:tcPr>
          <w:p>
            <w:pPr>
              <w:pStyle w:val="TableParagraph"/>
              <w:spacing w:line="247" w:lineRule="auto" w:before="22"/>
              <w:ind w:left="33" w:right="172"/>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Sustain</w:t>
            </w:r>
            <w:r>
              <w:rPr>
                <w:rFonts w:ascii="Arial"/>
                <w:spacing w:val="-10"/>
                <w:w w:val="105"/>
                <w:sz w:val="14"/>
              </w:rPr>
              <w:t> </w:t>
            </w:r>
            <w:r>
              <w:rPr>
                <w:rFonts w:ascii="Arial"/>
                <w:w w:val="105"/>
                <w:sz w:val="14"/>
              </w:rPr>
              <w:t>or</w:t>
            </w:r>
            <w:r>
              <w:rPr>
                <w:rFonts w:ascii="Arial"/>
                <w:spacing w:val="-10"/>
                <w:w w:val="105"/>
                <w:sz w:val="14"/>
              </w:rPr>
              <w:t> </w:t>
            </w:r>
            <w:r>
              <w:rPr>
                <w:rFonts w:ascii="Arial"/>
                <w:w w:val="105"/>
                <w:sz w:val="14"/>
              </w:rPr>
              <w:t>increase</w:t>
            </w:r>
            <w:r>
              <w:rPr>
                <w:rFonts w:ascii="Arial"/>
                <w:spacing w:val="-11"/>
                <w:w w:val="105"/>
                <w:sz w:val="14"/>
              </w:rPr>
              <w:t> </w:t>
            </w:r>
            <w:r>
              <w:rPr>
                <w:rFonts w:ascii="Arial"/>
                <w:w w:val="105"/>
                <w:sz w:val="14"/>
              </w:rPr>
              <w:t>the</w:t>
            </w:r>
            <w:r>
              <w:rPr>
                <w:rFonts w:ascii="Arial"/>
                <w:spacing w:val="-10"/>
                <w:w w:val="105"/>
                <w:sz w:val="14"/>
              </w:rPr>
              <w:t> </w:t>
            </w:r>
            <w:r>
              <w:rPr>
                <w:rFonts w:ascii="Arial"/>
                <w:w w:val="105"/>
                <w:sz w:val="14"/>
              </w:rPr>
              <w:t>number</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youth</w:t>
            </w:r>
            <w:r>
              <w:rPr>
                <w:rFonts w:ascii="Arial"/>
                <w:spacing w:val="-10"/>
                <w:w w:val="105"/>
                <w:sz w:val="14"/>
              </w:rPr>
              <w:t> </w:t>
            </w:r>
            <w:r>
              <w:rPr>
                <w:rFonts w:ascii="Arial"/>
                <w:w w:val="105"/>
                <w:sz w:val="14"/>
              </w:rPr>
              <w:t>and early learning professionals who achieve new professional development levels within the Career Ladder System.</w:t>
            </w:r>
          </w:p>
          <w:p>
            <w:pPr>
              <w:pStyle w:val="TableParagraph"/>
              <w:spacing w:before="7"/>
              <w:rPr>
                <w:rFonts w:ascii="Arial"/>
                <w:sz w:val="14"/>
              </w:rPr>
            </w:pPr>
          </w:p>
          <w:p>
            <w:pPr>
              <w:pStyle w:val="TableParagraph"/>
              <w:spacing w:line="160" w:lineRule="atLeast"/>
              <w:ind w:left="33" w:right="188"/>
              <w:jc w:val="both"/>
              <w:rPr>
                <w:rFonts w:ascii="Arial"/>
                <w:sz w:val="14"/>
              </w:rPr>
            </w:pPr>
            <w:r>
              <w:rPr>
                <w:rFonts w:ascii="Arial"/>
                <w:spacing w:val="-2"/>
                <w:w w:val="105"/>
                <w:sz w:val="14"/>
              </w:rPr>
              <w:t>In FY24, 2,987 Professional Development Incentive bonuses were</w:t>
            </w:r>
            <w:r>
              <w:rPr>
                <w:rFonts w:ascii="Arial"/>
                <w:w w:val="105"/>
                <w:sz w:val="14"/>
              </w:rPr>
              <w:t> awarded</w:t>
            </w:r>
            <w:r>
              <w:rPr>
                <w:rFonts w:ascii="Arial"/>
                <w:spacing w:val="-11"/>
                <w:w w:val="105"/>
                <w:sz w:val="14"/>
              </w:rPr>
              <w:t> </w:t>
            </w:r>
            <w:r>
              <w:rPr>
                <w:rFonts w:ascii="Arial"/>
                <w:w w:val="105"/>
                <w:sz w:val="14"/>
              </w:rPr>
              <w:t>to</w:t>
            </w:r>
            <w:r>
              <w:rPr>
                <w:rFonts w:ascii="Arial"/>
                <w:spacing w:val="-10"/>
                <w:w w:val="105"/>
                <w:sz w:val="14"/>
              </w:rPr>
              <w:t> </w:t>
            </w:r>
            <w:r>
              <w:rPr>
                <w:rFonts w:ascii="Arial"/>
                <w:w w:val="105"/>
                <w:sz w:val="14"/>
              </w:rPr>
              <w:t>professionals</w:t>
            </w:r>
            <w:r>
              <w:rPr>
                <w:rFonts w:ascii="Arial"/>
                <w:spacing w:val="-10"/>
                <w:w w:val="105"/>
                <w:sz w:val="14"/>
              </w:rPr>
              <w:t> </w:t>
            </w:r>
            <w:r>
              <w:rPr>
                <w:rFonts w:ascii="Arial"/>
                <w:w w:val="105"/>
                <w:sz w:val="14"/>
              </w:rPr>
              <w:t>completing</w:t>
            </w:r>
            <w:r>
              <w:rPr>
                <w:rFonts w:ascii="Arial"/>
                <w:spacing w:val="-10"/>
                <w:w w:val="105"/>
                <w:sz w:val="14"/>
              </w:rPr>
              <w:t> </w:t>
            </w:r>
            <w:r>
              <w:rPr>
                <w:rFonts w:ascii="Arial"/>
                <w:w w:val="105"/>
                <w:sz w:val="14"/>
              </w:rPr>
              <w:t>new</w:t>
            </w:r>
            <w:r>
              <w:rPr>
                <w:rFonts w:ascii="Arial"/>
                <w:spacing w:val="-11"/>
                <w:w w:val="105"/>
                <w:sz w:val="14"/>
              </w:rPr>
              <w:t> </w:t>
            </w:r>
            <w:r>
              <w:rPr>
                <w:rFonts w:ascii="Arial"/>
                <w:w w:val="105"/>
                <w:sz w:val="14"/>
              </w:rPr>
              <w:t>Career</w:t>
            </w:r>
            <w:r>
              <w:rPr>
                <w:rFonts w:ascii="Arial"/>
                <w:spacing w:val="-10"/>
                <w:w w:val="105"/>
                <w:sz w:val="14"/>
              </w:rPr>
              <w:t> </w:t>
            </w:r>
            <w:r>
              <w:rPr>
                <w:rFonts w:ascii="Arial"/>
                <w:w w:val="105"/>
                <w:sz w:val="14"/>
              </w:rPr>
              <w:t>Ladder</w:t>
            </w:r>
            <w:r>
              <w:rPr>
                <w:rFonts w:ascii="Arial"/>
                <w:spacing w:val="-10"/>
                <w:w w:val="105"/>
                <w:sz w:val="14"/>
              </w:rPr>
              <w:t> </w:t>
            </w:r>
            <w:r>
              <w:rPr>
                <w:rFonts w:ascii="Arial"/>
                <w:w w:val="105"/>
                <w:sz w:val="14"/>
              </w:rPr>
              <w:t>levels</w:t>
            </w:r>
            <w:r>
              <w:rPr>
                <w:rFonts w:ascii="Arial"/>
                <w:spacing w:val="-10"/>
                <w:w w:val="105"/>
                <w:sz w:val="14"/>
              </w:rPr>
              <w:t> </w:t>
            </w:r>
            <w:r>
              <w:rPr>
                <w:rFonts w:ascii="Arial"/>
                <w:w w:val="105"/>
                <w:sz w:val="14"/>
              </w:rPr>
              <w:t>as compared to 1,604 in the previous year.</w:t>
            </w:r>
          </w:p>
        </w:tc>
        <w:tc>
          <w:tcPr>
            <w:tcW w:w="1603" w:type="dxa"/>
          </w:tcPr>
          <w:p>
            <w:pPr>
              <w:pStyle w:val="TableParagraph"/>
              <w:rPr>
                <w:rFonts w:ascii="Arial"/>
                <w:sz w:val="14"/>
              </w:rPr>
            </w:pPr>
          </w:p>
          <w:p>
            <w:pPr>
              <w:pStyle w:val="TableParagraph"/>
              <w:rPr>
                <w:rFonts w:ascii="Arial"/>
                <w:sz w:val="14"/>
              </w:rPr>
            </w:pPr>
          </w:p>
          <w:p>
            <w:pPr>
              <w:pStyle w:val="TableParagraph"/>
              <w:spacing w:before="40"/>
              <w:rPr>
                <w:rFonts w:ascii="Arial"/>
                <w:sz w:val="14"/>
              </w:rPr>
            </w:pPr>
          </w:p>
          <w:p>
            <w:pPr>
              <w:pStyle w:val="TableParagraph"/>
              <w:ind w:left="13" w:right="8"/>
              <w:jc w:val="center"/>
              <w:rPr>
                <w:rFonts w:ascii="Arial"/>
                <w:sz w:val="14"/>
              </w:rPr>
            </w:pPr>
            <w:r>
              <w:rPr>
                <w:rFonts w:ascii="Arial"/>
                <w:spacing w:val="-2"/>
                <w:w w:val="105"/>
                <w:sz w:val="14"/>
              </w:rPr>
              <w:t>$821,425</w:t>
            </w:r>
          </w:p>
        </w:tc>
      </w:tr>
      <w:tr>
        <w:trPr>
          <w:trHeight w:val="1204" w:hRule="atLeast"/>
        </w:trPr>
        <w:tc>
          <w:tcPr>
            <w:tcW w:w="2225"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ight="110"/>
              <w:rPr>
                <w:rFonts w:ascii="Arial"/>
                <w:sz w:val="14"/>
              </w:rPr>
            </w:pPr>
            <w:r>
              <w:rPr>
                <w:rFonts w:ascii="Arial"/>
                <w:w w:val="105"/>
                <w:sz w:val="14"/>
              </w:rPr>
              <w:t>Early Education Payback </w:t>
            </w:r>
            <w:r>
              <w:rPr>
                <w:rFonts w:ascii="Arial"/>
                <w:spacing w:val="-2"/>
                <w:w w:val="105"/>
                <w:sz w:val="14"/>
              </w:rPr>
              <w:t>Program</w:t>
            </w:r>
            <w:r>
              <w:rPr>
                <w:rFonts w:ascii="Arial"/>
                <w:spacing w:val="-8"/>
                <w:w w:val="105"/>
                <w:sz w:val="14"/>
              </w:rPr>
              <w:t> </w:t>
            </w:r>
            <w:r>
              <w:rPr>
                <w:rFonts w:ascii="Arial"/>
                <w:spacing w:val="-2"/>
                <w:w w:val="105"/>
                <w:sz w:val="14"/>
              </w:rPr>
              <w:t>for</w:t>
            </w:r>
            <w:r>
              <w:rPr>
                <w:rFonts w:ascii="Arial"/>
                <w:spacing w:val="-8"/>
                <w:w w:val="105"/>
                <w:sz w:val="14"/>
              </w:rPr>
              <w:t> </w:t>
            </w:r>
            <w:r>
              <w:rPr>
                <w:rFonts w:ascii="Arial"/>
                <w:spacing w:val="-2"/>
                <w:w w:val="105"/>
                <w:sz w:val="14"/>
              </w:rPr>
              <w:t>College</w:t>
            </w:r>
            <w:r>
              <w:rPr>
                <w:rFonts w:ascii="Arial"/>
                <w:spacing w:val="-8"/>
                <w:w w:val="105"/>
                <w:sz w:val="14"/>
              </w:rPr>
              <w:t> </w:t>
            </w:r>
            <w:r>
              <w:rPr>
                <w:rFonts w:ascii="Arial"/>
                <w:spacing w:val="-2"/>
                <w:w w:val="105"/>
                <w:sz w:val="14"/>
              </w:rPr>
              <w:t>Degrees</w:t>
            </w:r>
          </w:p>
        </w:tc>
        <w:tc>
          <w:tcPr>
            <w:tcW w:w="3328" w:type="dxa"/>
          </w:tcPr>
          <w:p>
            <w:pPr>
              <w:pStyle w:val="TableParagraph"/>
              <w:spacing w:line="247" w:lineRule="auto" w:before="22"/>
              <w:ind w:left="32" w:right="21"/>
              <w:rPr>
                <w:rFonts w:ascii="Arial"/>
                <w:sz w:val="14"/>
              </w:rPr>
            </w:pPr>
            <w:r>
              <w:rPr>
                <w:rFonts w:ascii="Arial"/>
                <w:w w:val="105"/>
                <w:sz w:val="14"/>
              </w:rPr>
              <w:t>Tuition reimbursement program for those working in</w:t>
            </w:r>
            <w:r>
              <w:rPr>
                <w:rFonts w:ascii="Arial"/>
                <w:spacing w:val="-11"/>
                <w:w w:val="105"/>
                <w:sz w:val="14"/>
              </w:rPr>
              <w:t> </w:t>
            </w:r>
            <w:r>
              <w:rPr>
                <w:rFonts w:ascii="Arial"/>
                <w:w w:val="105"/>
                <w:sz w:val="14"/>
              </w:rPr>
              <w:t>licensed</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15+</w:t>
            </w:r>
            <w:r>
              <w:rPr>
                <w:rFonts w:ascii="Arial"/>
                <w:spacing w:val="-11"/>
                <w:w w:val="105"/>
                <w:sz w:val="14"/>
              </w:rPr>
              <w:t> </w:t>
            </w:r>
            <w:r>
              <w:rPr>
                <w:rFonts w:ascii="Arial"/>
                <w:w w:val="105"/>
                <w:sz w:val="14"/>
              </w:rPr>
              <w:t>hrs/week</w:t>
            </w:r>
            <w:r>
              <w:rPr>
                <w:rFonts w:ascii="Arial"/>
                <w:spacing w:val="-10"/>
                <w:w w:val="105"/>
                <w:sz w:val="14"/>
              </w:rPr>
              <w:t> </w:t>
            </w:r>
            <w:r>
              <w:rPr>
                <w:rFonts w:ascii="Arial"/>
                <w:w w:val="105"/>
                <w:sz w:val="14"/>
              </w:rPr>
              <w:t>with</w:t>
            </w:r>
            <w:r>
              <w:rPr>
                <w:rFonts w:ascii="Arial"/>
                <w:spacing w:val="-10"/>
                <w:w w:val="105"/>
                <w:sz w:val="14"/>
              </w:rPr>
              <w:t> </w:t>
            </w:r>
            <w:r>
              <w:rPr>
                <w:rFonts w:ascii="Arial"/>
                <w:w w:val="105"/>
                <w:sz w:val="14"/>
              </w:rPr>
              <w:t>a</w:t>
            </w:r>
            <w:r>
              <w:rPr>
                <w:rFonts w:ascii="Arial"/>
                <w:spacing w:val="-10"/>
                <w:w w:val="105"/>
                <w:sz w:val="14"/>
              </w:rPr>
              <w:t> </w:t>
            </w:r>
            <w:r>
              <w:rPr>
                <w:rFonts w:ascii="Arial"/>
                <w:w w:val="105"/>
                <w:sz w:val="14"/>
              </w:rPr>
              <w:t>declared major in early childhood, elementary education, early childhood special education, child development or an equivalent. This program was administered</w:t>
            </w:r>
            <w:r>
              <w:rPr>
                <w:rFonts w:ascii="Arial"/>
                <w:spacing w:val="-10"/>
                <w:w w:val="105"/>
                <w:sz w:val="14"/>
              </w:rPr>
              <w:t> </w:t>
            </w:r>
            <w:r>
              <w:rPr>
                <w:rFonts w:ascii="Arial"/>
                <w:w w:val="105"/>
                <w:sz w:val="14"/>
              </w:rPr>
              <w:t>by</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Utah</w:t>
            </w:r>
            <w:r>
              <w:rPr>
                <w:rFonts w:ascii="Arial"/>
                <w:spacing w:val="-10"/>
                <w:w w:val="105"/>
                <w:sz w:val="14"/>
              </w:rPr>
              <w:t> </w:t>
            </w:r>
            <w:r>
              <w:rPr>
                <w:rFonts w:ascii="Arial"/>
                <w:w w:val="105"/>
                <w:sz w:val="14"/>
              </w:rPr>
              <w:t>Registry</w:t>
            </w:r>
            <w:r>
              <w:rPr>
                <w:rFonts w:ascii="Arial"/>
                <w:spacing w:val="-10"/>
                <w:w w:val="105"/>
                <w:sz w:val="14"/>
              </w:rPr>
              <w:t> </w:t>
            </w:r>
            <w:r>
              <w:rPr>
                <w:rFonts w:ascii="Arial"/>
                <w:w w:val="105"/>
                <w:sz w:val="14"/>
              </w:rPr>
              <w:t>for</w:t>
            </w:r>
            <w:r>
              <w:rPr>
                <w:rFonts w:ascii="Arial"/>
                <w:spacing w:val="-10"/>
                <w:w w:val="105"/>
                <w:sz w:val="14"/>
              </w:rPr>
              <w:t> </w:t>
            </w:r>
            <w:r>
              <w:rPr>
                <w:rFonts w:ascii="Arial"/>
                <w:w w:val="105"/>
                <w:sz w:val="14"/>
              </w:rPr>
              <w:t>Professional </w:t>
            </w:r>
            <w:r>
              <w:rPr>
                <w:rFonts w:ascii="Arial"/>
                <w:spacing w:val="-2"/>
                <w:w w:val="105"/>
                <w:sz w:val="14"/>
              </w:rPr>
              <w:t>Development.</w:t>
            </w:r>
          </w:p>
        </w:tc>
        <w:tc>
          <w:tcPr>
            <w:tcW w:w="4468" w:type="dxa"/>
          </w:tcPr>
          <w:p>
            <w:pPr>
              <w:pStyle w:val="TableParagraph"/>
              <w:spacing w:before="28"/>
              <w:rPr>
                <w:rFonts w:ascii="Arial"/>
                <w:sz w:val="14"/>
              </w:rPr>
            </w:pPr>
          </w:p>
          <w:p>
            <w:pPr>
              <w:pStyle w:val="TableParagraph"/>
              <w:spacing w:line="247" w:lineRule="auto"/>
              <w:ind w:left="33" w:right="91"/>
              <w:rPr>
                <w:rFonts w:ascii="Arial"/>
                <w:sz w:val="14"/>
              </w:rPr>
            </w:pPr>
            <w:r>
              <w:rPr>
                <w:rFonts w:ascii="Arial"/>
                <w:spacing w:val="-2"/>
                <w:w w:val="105"/>
                <w:sz w:val="14"/>
              </w:rPr>
              <w:t>Expected outcome: Increase the number of professionals supported</w:t>
            </w:r>
            <w:r>
              <w:rPr>
                <w:rFonts w:ascii="Arial"/>
                <w:w w:val="105"/>
                <w:sz w:val="14"/>
              </w:rPr>
              <w:t> in pursuing a college degree in the field while working in licensed child care programs.</w:t>
            </w:r>
          </w:p>
          <w:p>
            <w:pPr>
              <w:pStyle w:val="TableParagraph"/>
              <w:spacing w:before="6"/>
              <w:rPr>
                <w:rFonts w:ascii="Arial"/>
                <w:sz w:val="14"/>
              </w:rPr>
            </w:pPr>
          </w:p>
          <w:p>
            <w:pPr>
              <w:pStyle w:val="TableParagraph"/>
              <w:spacing w:before="1"/>
              <w:ind w:left="33"/>
              <w:rPr>
                <w:rFonts w:ascii="Arial"/>
                <w:sz w:val="14"/>
              </w:rPr>
            </w:pPr>
            <w:r>
              <w:rPr>
                <w:rFonts w:ascii="Arial"/>
                <w:spacing w:val="-2"/>
                <w:w w:val="105"/>
                <w:sz w:val="14"/>
              </w:rPr>
              <w:t>In</w:t>
            </w:r>
            <w:r>
              <w:rPr>
                <w:rFonts w:ascii="Arial"/>
                <w:spacing w:val="-1"/>
                <w:w w:val="105"/>
                <w:sz w:val="14"/>
              </w:rPr>
              <w:t> </w:t>
            </w:r>
            <w:r>
              <w:rPr>
                <w:rFonts w:ascii="Arial"/>
                <w:spacing w:val="-2"/>
                <w:w w:val="105"/>
                <w:sz w:val="14"/>
              </w:rPr>
              <w:t>FY24,</w:t>
            </w:r>
            <w:r>
              <w:rPr>
                <w:rFonts w:ascii="Arial"/>
                <w:w w:val="105"/>
                <w:sz w:val="14"/>
              </w:rPr>
              <w:t> </w:t>
            </w:r>
            <w:r>
              <w:rPr>
                <w:rFonts w:ascii="Arial"/>
                <w:spacing w:val="-2"/>
                <w:w w:val="105"/>
                <w:sz w:val="14"/>
              </w:rPr>
              <w:t>206</w:t>
            </w:r>
            <w:r>
              <w:rPr>
                <w:rFonts w:ascii="Arial"/>
                <w:w w:val="105"/>
                <w:sz w:val="14"/>
              </w:rPr>
              <w:t> </w:t>
            </w:r>
            <w:r>
              <w:rPr>
                <w:rFonts w:ascii="Arial"/>
                <w:spacing w:val="-2"/>
                <w:w w:val="105"/>
                <w:sz w:val="14"/>
              </w:rPr>
              <w:t>scholarships</w:t>
            </w:r>
            <w:r>
              <w:rPr>
                <w:rFonts w:ascii="Arial"/>
                <w:spacing w:val="-1"/>
                <w:w w:val="105"/>
                <w:sz w:val="14"/>
              </w:rPr>
              <w:t> </w:t>
            </w:r>
            <w:r>
              <w:rPr>
                <w:rFonts w:ascii="Arial"/>
                <w:spacing w:val="-2"/>
                <w:w w:val="105"/>
                <w:sz w:val="14"/>
              </w:rPr>
              <w:t>were</w:t>
            </w:r>
            <w:r>
              <w:rPr>
                <w:rFonts w:ascii="Arial"/>
                <w:w w:val="105"/>
                <w:sz w:val="14"/>
              </w:rPr>
              <w:t> </w:t>
            </w:r>
            <w:r>
              <w:rPr>
                <w:rFonts w:ascii="Arial"/>
                <w:spacing w:val="-2"/>
                <w:w w:val="105"/>
                <w:sz w:val="14"/>
              </w:rPr>
              <w:t>awarded</w:t>
            </w:r>
            <w:r>
              <w:rPr>
                <w:rFonts w:ascii="Arial"/>
                <w:w w:val="105"/>
                <w:sz w:val="14"/>
              </w:rPr>
              <w:t> </w:t>
            </w:r>
            <w:r>
              <w:rPr>
                <w:rFonts w:ascii="Arial"/>
                <w:spacing w:val="-2"/>
                <w:w w:val="105"/>
                <w:sz w:val="14"/>
              </w:rPr>
              <w:t>through</w:t>
            </w:r>
            <w:r>
              <w:rPr>
                <w:rFonts w:ascii="Arial"/>
                <w:w w:val="105"/>
                <w:sz w:val="14"/>
              </w:rPr>
              <w:t> </w:t>
            </w:r>
            <w:r>
              <w:rPr>
                <w:rFonts w:ascii="Arial"/>
                <w:spacing w:val="-2"/>
                <w:w w:val="105"/>
                <w:sz w:val="14"/>
              </w:rPr>
              <w:t>this</w:t>
            </w:r>
            <w:r>
              <w:rPr>
                <w:rFonts w:ascii="Arial"/>
                <w:spacing w:val="-1"/>
                <w:w w:val="105"/>
                <w:sz w:val="14"/>
              </w:rPr>
              <w:t> </w:t>
            </w:r>
            <w:r>
              <w:rPr>
                <w:rFonts w:ascii="Arial"/>
                <w:spacing w:val="-2"/>
                <w:w w:val="105"/>
                <w:sz w:val="14"/>
              </w:rPr>
              <w:t>program.</w:t>
            </w:r>
          </w:p>
        </w:tc>
        <w:tc>
          <w:tcPr>
            <w:tcW w:w="1603" w:type="dxa"/>
          </w:tcPr>
          <w:p>
            <w:pPr>
              <w:pStyle w:val="TableParagraph"/>
              <w:rPr>
                <w:rFonts w:ascii="Arial"/>
                <w:sz w:val="14"/>
              </w:rPr>
            </w:pPr>
          </w:p>
          <w:p>
            <w:pPr>
              <w:pStyle w:val="TableParagraph"/>
              <w:rPr>
                <w:rFonts w:ascii="Arial"/>
                <w:sz w:val="14"/>
              </w:rPr>
            </w:pPr>
          </w:p>
          <w:p>
            <w:pPr>
              <w:pStyle w:val="TableParagraph"/>
              <w:spacing w:before="40"/>
              <w:rPr>
                <w:rFonts w:ascii="Arial"/>
                <w:sz w:val="14"/>
              </w:rPr>
            </w:pPr>
          </w:p>
          <w:p>
            <w:pPr>
              <w:pStyle w:val="TableParagraph"/>
              <w:ind w:left="13" w:right="8"/>
              <w:jc w:val="center"/>
              <w:rPr>
                <w:rFonts w:ascii="Arial"/>
                <w:sz w:val="14"/>
              </w:rPr>
            </w:pPr>
            <w:r>
              <w:rPr>
                <w:rFonts w:ascii="Arial"/>
                <w:spacing w:val="-2"/>
                <w:w w:val="105"/>
                <w:sz w:val="14"/>
              </w:rPr>
              <w:t>$567,740</w:t>
            </w:r>
          </w:p>
        </w:tc>
      </w:tr>
      <w:tr>
        <w:trPr>
          <w:trHeight w:val="870" w:hRule="atLeast"/>
        </w:trPr>
        <w:tc>
          <w:tcPr>
            <w:tcW w:w="2225" w:type="dxa"/>
          </w:tcPr>
          <w:p>
            <w:pPr>
              <w:pStyle w:val="TableParagraph"/>
              <w:spacing w:before="111"/>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spacing w:before="111"/>
              <w:rPr>
                <w:rFonts w:ascii="Arial"/>
                <w:sz w:val="14"/>
              </w:rPr>
            </w:pPr>
          </w:p>
          <w:p>
            <w:pPr>
              <w:pStyle w:val="TableParagraph"/>
              <w:spacing w:line="247" w:lineRule="auto" w:before="1"/>
              <w:ind w:left="32"/>
              <w:rPr>
                <w:rFonts w:ascii="Arial"/>
                <w:sz w:val="14"/>
              </w:rPr>
            </w:pPr>
            <w:r>
              <w:rPr>
                <w:rFonts w:ascii="Arial"/>
                <w:spacing w:val="-2"/>
                <w:w w:val="105"/>
                <w:sz w:val="14"/>
              </w:rPr>
              <w:t>Career</w:t>
            </w:r>
            <w:r>
              <w:rPr>
                <w:rFonts w:ascii="Arial"/>
                <w:spacing w:val="-9"/>
                <w:w w:val="105"/>
                <w:sz w:val="14"/>
              </w:rPr>
              <w:t> </w:t>
            </w:r>
            <w:r>
              <w:rPr>
                <w:rFonts w:ascii="Arial"/>
                <w:spacing w:val="-2"/>
                <w:w w:val="105"/>
                <w:sz w:val="14"/>
              </w:rPr>
              <w:t>Ladder</w:t>
            </w:r>
            <w:r>
              <w:rPr>
                <w:rFonts w:ascii="Arial"/>
                <w:spacing w:val="-9"/>
                <w:w w:val="105"/>
                <w:sz w:val="14"/>
              </w:rPr>
              <w:t> </w:t>
            </w:r>
            <w:r>
              <w:rPr>
                <w:rFonts w:ascii="Arial"/>
                <w:spacing w:val="-2"/>
                <w:w w:val="105"/>
                <w:sz w:val="14"/>
              </w:rPr>
              <w:t>Approved</w:t>
            </w:r>
            <w:r>
              <w:rPr>
                <w:rFonts w:ascii="Arial"/>
                <w:spacing w:val="-8"/>
                <w:w w:val="105"/>
                <w:sz w:val="14"/>
              </w:rPr>
              <w:t> </w:t>
            </w:r>
            <w:r>
              <w:rPr>
                <w:rFonts w:ascii="Arial"/>
                <w:spacing w:val="-2"/>
                <w:w w:val="105"/>
                <w:sz w:val="14"/>
              </w:rPr>
              <w:t>College</w:t>
            </w:r>
            <w:r>
              <w:rPr>
                <w:rFonts w:ascii="Arial"/>
                <w:w w:val="105"/>
                <w:sz w:val="14"/>
              </w:rPr>
              <w:t> Course</w:t>
            </w:r>
            <w:r>
              <w:rPr>
                <w:rFonts w:ascii="Arial"/>
                <w:spacing w:val="-2"/>
                <w:w w:val="105"/>
                <w:sz w:val="14"/>
              </w:rPr>
              <w:t> </w:t>
            </w:r>
            <w:r>
              <w:rPr>
                <w:rFonts w:ascii="Arial"/>
                <w:w w:val="105"/>
                <w:sz w:val="14"/>
              </w:rPr>
              <w:t>Scholarships</w:t>
            </w:r>
          </w:p>
        </w:tc>
        <w:tc>
          <w:tcPr>
            <w:tcW w:w="3328" w:type="dxa"/>
          </w:tcPr>
          <w:p>
            <w:pPr>
              <w:pStyle w:val="TableParagraph"/>
              <w:spacing w:line="160" w:lineRule="atLeast" w:before="22"/>
              <w:ind w:left="32" w:right="21"/>
              <w:rPr>
                <w:rFonts w:ascii="Arial"/>
                <w:sz w:val="14"/>
              </w:rPr>
            </w:pPr>
            <w:r>
              <w:rPr>
                <w:rFonts w:ascii="Arial"/>
                <w:w w:val="105"/>
                <w:sz w:val="14"/>
              </w:rPr>
              <w:t>Tuition reimbursement scholarship for those working</w:t>
            </w:r>
            <w:r>
              <w:rPr>
                <w:rFonts w:ascii="Arial"/>
                <w:spacing w:val="-11"/>
                <w:w w:val="105"/>
                <w:sz w:val="14"/>
              </w:rPr>
              <w:t> </w:t>
            </w:r>
            <w:r>
              <w:rPr>
                <w:rFonts w:ascii="Arial"/>
                <w:w w:val="105"/>
                <w:sz w:val="14"/>
              </w:rPr>
              <w:t>in</w:t>
            </w:r>
            <w:r>
              <w:rPr>
                <w:rFonts w:ascii="Arial"/>
                <w:spacing w:val="-10"/>
                <w:w w:val="105"/>
                <w:sz w:val="14"/>
              </w:rPr>
              <w:t> </w:t>
            </w:r>
            <w:r>
              <w:rPr>
                <w:rFonts w:ascii="Arial"/>
                <w:w w:val="105"/>
                <w:sz w:val="14"/>
              </w:rPr>
              <w:t>licensed</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1"/>
                <w:w w:val="105"/>
                <w:sz w:val="14"/>
              </w:rPr>
              <w:t> </w:t>
            </w:r>
            <w:r>
              <w:rPr>
                <w:rFonts w:ascii="Arial"/>
                <w:w w:val="105"/>
                <w:sz w:val="14"/>
              </w:rPr>
              <w:t>15+</w:t>
            </w:r>
            <w:r>
              <w:rPr>
                <w:rFonts w:ascii="Arial"/>
                <w:spacing w:val="-10"/>
                <w:w w:val="105"/>
                <w:sz w:val="14"/>
              </w:rPr>
              <w:t> </w:t>
            </w:r>
            <w:r>
              <w:rPr>
                <w:rFonts w:ascii="Arial"/>
                <w:w w:val="105"/>
                <w:sz w:val="14"/>
              </w:rPr>
              <w:t>hrs/week</w:t>
            </w:r>
            <w:r>
              <w:rPr>
                <w:rFonts w:ascii="Arial"/>
                <w:spacing w:val="-10"/>
                <w:w w:val="105"/>
                <w:sz w:val="14"/>
              </w:rPr>
              <w:t> </w:t>
            </w:r>
            <w:r>
              <w:rPr>
                <w:rFonts w:ascii="Arial"/>
                <w:w w:val="105"/>
                <w:sz w:val="14"/>
              </w:rPr>
              <w:t>who complete an early childhood-related college course. This program was administered by the Utah Registry for Professional Development.</w:t>
            </w:r>
          </w:p>
        </w:tc>
        <w:tc>
          <w:tcPr>
            <w:tcW w:w="4468" w:type="dxa"/>
          </w:tcPr>
          <w:p>
            <w:pPr>
              <w:pStyle w:val="TableParagraph"/>
              <w:spacing w:line="247" w:lineRule="auto" w:before="106"/>
              <w:ind w:left="33"/>
              <w:rPr>
                <w:rFonts w:ascii="Arial"/>
                <w:sz w:val="14"/>
              </w:rPr>
            </w:pPr>
            <w:r>
              <w:rPr>
                <w:rFonts w:ascii="Arial"/>
                <w:spacing w:val="-2"/>
                <w:w w:val="105"/>
                <w:sz w:val="14"/>
              </w:rPr>
              <w:t>Expected outcome: Increase number of professionals supported in</w:t>
            </w:r>
            <w:r>
              <w:rPr>
                <w:rFonts w:ascii="Arial"/>
                <w:w w:val="105"/>
                <w:sz w:val="14"/>
              </w:rPr>
              <w:t> pursuing college courses in the field.</w:t>
            </w:r>
          </w:p>
          <w:p>
            <w:pPr>
              <w:pStyle w:val="TableParagraph"/>
              <w:spacing w:before="6"/>
              <w:rPr>
                <w:rFonts w:ascii="Arial"/>
                <w:sz w:val="14"/>
              </w:rPr>
            </w:pPr>
          </w:p>
          <w:p>
            <w:pPr>
              <w:pStyle w:val="TableParagraph"/>
              <w:ind w:left="33"/>
              <w:rPr>
                <w:rFonts w:ascii="Arial"/>
                <w:sz w:val="14"/>
              </w:rPr>
            </w:pPr>
            <w:r>
              <w:rPr>
                <w:rFonts w:ascii="Arial"/>
                <w:spacing w:val="-2"/>
                <w:w w:val="105"/>
                <w:sz w:val="14"/>
              </w:rPr>
              <w:t>In</w:t>
            </w:r>
            <w:r>
              <w:rPr>
                <w:rFonts w:ascii="Arial"/>
                <w:spacing w:val="-1"/>
                <w:w w:val="105"/>
                <w:sz w:val="14"/>
              </w:rPr>
              <w:t> </w:t>
            </w:r>
            <w:r>
              <w:rPr>
                <w:rFonts w:ascii="Arial"/>
                <w:spacing w:val="-2"/>
                <w:w w:val="105"/>
                <w:sz w:val="14"/>
              </w:rPr>
              <w:t>FY24,</w:t>
            </w:r>
            <w:r>
              <w:rPr>
                <w:rFonts w:ascii="Arial"/>
                <w:w w:val="105"/>
                <w:sz w:val="14"/>
              </w:rPr>
              <w:t> </w:t>
            </w:r>
            <w:r>
              <w:rPr>
                <w:rFonts w:ascii="Arial"/>
                <w:spacing w:val="-2"/>
                <w:w w:val="105"/>
                <w:sz w:val="14"/>
              </w:rPr>
              <w:t>16</w:t>
            </w:r>
            <w:r>
              <w:rPr>
                <w:rFonts w:ascii="Arial"/>
                <w:w w:val="105"/>
                <w:sz w:val="14"/>
              </w:rPr>
              <w:t> </w:t>
            </w:r>
            <w:r>
              <w:rPr>
                <w:rFonts w:ascii="Arial"/>
                <w:spacing w:val="-2"/>
                <w:w w:val="105"/>
                <w:sz w:val="14"/>
              </w:rPr>
              <w:t>scholarships</w:t>
            </w:r>
            <w:r>
              <w:rPr>
                <w:rFonts w:ascii="Arial"/>
                <w:w w:val="105"/>
                <w:sz w:val="14"/>
              </w:rPr>
              <w:t> </w:t>
            </w:r>
            <w:r>
              <w:rPr>
                <w:rFonts w:ascii="Arial"/>
                <w:spacing w:val="-2"/>
                <w:w w:val="105"/>
                <w:sz w:val="14"/>
              </w:rPr>
              <w:t>were</w:t>
            </w:r>
            <w:r>
              <w:rPr>
                <w:rFonts w:ascii="Arial"/>
                <w:spacing w:val="-1"/>
                <w:w w:val="105"/>
                <w:sz w:val="14"/>
              </w:rPr>
              <w:t> </w:t>
            </w:r>
            <w:r>
              <w:rPr>
                <w:rFonts w:ascii="Arial"/>
                <w:spacing w:val="-2"/>
                <w:w w:val="105"/>
                <w:sz w:val="14"/>
              </w:rPr>
              <w:t>awarded</w:t>
            </w:r>
            <w:r>
              <w:rPr>
                <w:rFonts w:ascii="Arial"/>
                <w:w w:val="105"/>
                <w:sz w:val="14"/>
              </w:rPr>
              <w:t> </w:t>
            </w:r>
            <w:r>
              <w:rPr>
                <w:rFonts w:ascii="Arial"/>
                <w:spacing w:val="-2"/>
                <w:w w:val="105"/>
                <w:sz w:val="14"/>
              </w:rPr>
              <w:t>through</w:t>
            </w:r>
            <w:r>
              <w:rPr>
                <w:rFonts w:ascii="Arial"/>
                <w:w w:val="105"/>
                <w:sz w:val="14"/>
              </w:rPr>
              <w:t> </w:t>
            </w:r>
            <w:r>
              <w:rPr>
                <w:rFonts w:ascii="Arial"/>
                <w:spacing w:val="-2"/>
                <w:w w:val="105"/>
                <w:sz w:val="14"/>
              </w:rPr>
              <w:t>this</w:t>
            </w:r>
            <w:r>
              <w:rPr>
                <w:rFonts w:ascii="Arial"/>
                <w:w w:val="105"/>
                <w:sz w:val="14"/>
              </w:rPr>
              <w:t> </w:t>
            </w:r>
            <w:r>
              <w:rPr>
                <w:rFonts w:ascii="Arial"/>
                <w:spacing w:val="-2"/>
                <w:w w:val="105"/>
                <w:sz w:val="14"/>
              </w:rPr>
              <w:t>program.</w:t>
            </w:r>
          </w:p>
        </w:tc>
        <w:tc>
          <w:tcPr>
            <w:tcW w:w="1603" w:type="dxa"/>
          </w:tcPr>
          <w:p>
            <w:pPr>
              <w:pStyle w:val="TableParagraph"/>
              <w:rPr>
                <w:rFonts w:ascii="Arial"/>
                <w:sz w:val="14"/>
              </w:rPr>
            </w:pPr>
          </w:p>
          <w:p>
            <w:pPr>
              <w:pStyle w:val="TableParagraph"/>
              <w:spacing w:before="34"/>
              <w:rPr>
                <w:rFonts w:ascii="Arial"/>
                <w:sz w:val="14"/>
              </w:rPr>
            </w:pPr>
          </w:p>
          <w:p>
            <w:pPr>
              <w:pStyle w:val="TableParagraph"/>
              <w:ind w:left="13" w:right="13"/>
              <w:jc w:val="center"/>
              <w:rPr>
                <w:rFonts w:ascii="Arial"/>
                <w:sz w:val="14"/>
              </w:rPr>
            </w:pPr>
            <w:r>
              <w:rPr>
                <w:rFonts w:ascii="Arial"/>
                <w:spacing w:val="-2"/>
                <w:w w:val="105"/>
                <w:sz w:val="14"/>
              </w:rPr>
              <w:t>$26,149</w:t>
            </w:r>
          </w:p>
        </w:tc>
      </w:tr>
      <w:tr>
        <w:trPr>
          <w:trHeight w:val="1695"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36"/>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36"/>
              <w:rPr>
                <w:rFonts w:ascii="Arial"/>
                <w:sz w:val="14"/>
              </w:rPr>
            </w:pPr>
          </w:p>
          <w:p>
            <w:pPr>
              <w:pStyle w:val="TableParagraph"/>
              <w:spacing w:line="247" w:lineRule="auto" w:before="1"/>
              <w:ind w:left="32"/>
              <w:rPr>
                <w:rFonts w:ascii="Arial"/>
                <w:sz w:val="14"/>
              </w:rPr>
            </w:pPr>
            <w:r>
              <w:rPr>
                <w:rFonts w:ascii="Arial"/>
                <w:w w:val="105"/>
                <w:sz w:val="14"/>
              </w:rPr>
              <w:t>Online Annual Training </w:t>
            </w:r>
            <w:r>
              <w:rPr>
                <w:rFonts w:ascii="Arial"/>
                <w:sz w:val="14"/>
              </w:rPr>
              <w:t>Membership Scholarships</w:t>
            </w:r>
          </w:p>
        </w:tc>
        <w:tc>
          <w:tcPr>
            <w:tcW w:w="3328" w:type="dxa"/>
          </w:tcPr>
          <w:p>
            <w:pPr>
              <w:pStyle w:val="TableParagraph"/>
              <w:spacing w:line="247" w:lineRule="auto" w:before="13"/>
              <w:ind w:left="32" w:right="21"/>
              <w:rPr>
                <w:rFonts w:ascii="Arial"/>
                <w:sz w:val="14"/>
              </w:rPr>
            </w:pPr>
            <w:r>
              <w:rPr>
                <w:rFonts w:ascii="Arial"/>
                <w:w w:val="105"/>
                <w:sz w:val="14"/>
              </w:rPr>
              <w:t>Covers</w:t>
            </w:r>
            <w:r>
              <w:rPr>
                <w:rFonts w:ascii="Arial"/>
                <w:spacing w:val="-4"/>
                <w:w w:val="105"/>
                <w:sz w:val="14"/>
              </w:rPr>
              <w:t> </w:t>
            </w:r>
            <w:r>
              <w:rPr>
                <w:rFonts w:ascii="Arial"/>
                <w:w w:val="105"/>
                <w:sz w:val="14"/>
              </w:rPr>
              <w:t>costs</w:t>
            </w:r>
            <w:r>
              <w:rPr>
                <w:rFonts w:ascii="Arial"/>
                <w:spacing w:val="-4"/>
                <w:w w:val="105"/>
                <w:sz w:val="14"/>
              </w:rPr>
              <w:t> </w:t>
            </w:r>
            <w:r>
              <w:rPr>
                <w:rFonts w:ascii="Arial"/>
                <w:w w:val="105"/>
                <w:sz w:val="14"/>
              </w:rPr>
              <w:t>of</w:t>
            </w:r>
            <w:r>
              <w:rPr>
                <w:rFonts w:ascii="Arial"/>
                <w:spacing w:val="-4"/>
                <w:w w:val="105"/>
                <w:sz w:val="14"/>
              </w:rPr>
              <w:t> </w:t>
            </w:r>
            <w:r>
              <w:rPr>
                <w:rFonts w:ascii="Arial"/>
                <w:w w:val="105"/>
                <w:sz w:val="14"/>
              </w:rPr>
              <w:t>an</w:t>
            </w:r>
            <w:r>
              <w:rPr>
                <w:rFonts w:ascii="Arial"/>
                <w:spacing w:val="-4"/>
                <w:w w:val="105"/>
                <w:sz w:val="14"/>
              </w:rPr>
              <w:t> </w:t>
            </w:r>
            <w:r>
              <w:rPr>
                <w:rFonts w:ascii="Arial"/>
                <w:w w:val="105"/>
                <w:sz w:val="14"/>
              </w:rPr>
              <w:t>asynchronous,</w:t>
            </w:r>
            <w:r>
              <w:rPr>
                <w:rFonts w:ascii="Arial"/>
                <w:spacing w:val="-4"/>
                <w:w w:val="105"/>
                <w:sz w:val="14"/>
              </w:rPr>
              <w:t> </w:t>
            </w:r>
            <w:r>
              <w:rPr>
                <w:rFonts w:ascii="Arial"/>
                <w:w w:val="105"/>
                <w:sz w:val="14"/>
              </w:rPr>
              <w:t>online</w:t>
            </w:r>
            <w:r>
              <w:rPr>
                <w:rFonts w:ascii="Arial"/>
                <w:spacing w:val="-4"/>
                <w:w w:val="105"/>
                <w:sz w:val="14"/>
              </w:rPr>
              <w:t> </w:t>
            </w:r>
            <w:r>
              <w:rPr>
                <w:rFonts w:ascii="Arial"/>
                <w:w w:val="105"/>
                <w:sz w:val="14"/>
              </w:rPr>
              <w:t>training option for youth and early care professionals working in paid positions with children under the age of 13 in order to complete Child Care Licensing, Child Development Associate (CDA) Credential,</w:t>
            </w:r>
            <w:r>
              <w:rPr>
                <w:rFonts w:ascii="Arial"/>
                <w:spacing w:val="-11"/>
                <w:w w:val="105"/>
                <w:sz w:val="14"/>
              </w:rPr>
              <w:t> </w:t>
            </w:r>
            <w:r>
              <w:rPr>
                <w:rFonts w:ascii="Arial"/>
                <w:w w:val="105"/>
                <w:sz w:val="14"/>
              </w:rPr>
              <w:t>Career</w:t>
            </w:r>
            <w:r>
              <w:rPr>
                <w:rFonts w:ascii="Arial"/>
                <w:spacing w:val="-10"/>
                <w:w w:val="105"/>
                <w:sz w:val="14"/>
              </w:rPr>
              <w:t> </w:t>
            </w:r>
            <w:r>
              <w:rPr>
                <w:rFonts w:ascii="Arial"/>
                <w:w w:val="105"/>
                <w:sz w:val="14"/>
              </w:rPr>
              <w:t>Ladder</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Child</w:t>
            </w:r>
            <w:r>
              <w:rPr>
                <w:rFonts w:ascii="Arial"/>
                <w:spacing w:val="-11"/>
                <w:w w:val="105"/>
                <w:sz w:val="14"/>
              </w:rPr>
              <w:t> </w:t>
            </w:r>
            <w:r>
              <w:rPr>
                <w:rFonts w:ascii="Arial"/>
                <w:w w:val="105"/>
                <w:sz w:val="14"/>
              </w:rPr>
              <w:t>Care</w:t>
            </w:r>
            <w:r>
              <w:rPr>
                <w:rFonts w:ascii="Arial"/>
                <w:spacing w:val="-10"/>
                <w:w w:val="105"/>
                <w:sz w:val="14"/>
              </w:rPr>
              <w:t> </w:t>
            </w:r>
            <w:r>
              <w:rPr>
                <w:rFonts w:ascii="Arial"/>
                <w:w w:val="105"/>
                <w:sz w:val="14"/>
              </w:rPr>
              <w:t>Quality System</w:t>
            </w:r>
            <w:r>
              <w:rPr>
                <w:rFonts w:ascii="Arial"/>
                <w:spacing w:val="-2"/>
                <w:w w:val="105"/>
                <w:sz w:val="14"/>
              </w:rPr>
              <w:t> </w:t>
            </w:r>
            <w:r>
              <w:rPr>
                <w:rFonts w:ascii="Arial"/>
                <w:w w:val="105"/>
                <w:sz w:val="14"/>
              </w:rPr>
              <w:t>professional</w:t>
            </w:r>
            <w:r>
              <w:rPr>
                <w:rFonts w:ascii="Arial"/>
                <w:spacing w:val="-2"/>
                <w:w w:val="105"/>
                <w:sz w:val="14"/>
              </w:rPr>
              <w:t> </w:t>
            </w:r>
            <w:r>
              <w:rPr>
                <w:rFonts w:ascii="Arial"/>
                <w:w w:val="105"/>
                <w:sz w:val="14"/>
              </w:rPr>
              <w:t>development</w:t>
            </w:r>
            <w:r>
              <w:rPr>
                <w:rFonts w:ascii="Arial"/>
                <w:spacing w:val="-2"/>
                <w:w w:val="105"/>
                <w:sz w:val="14"/>
              </w:rPr>
              <w:t> </w:t>
            </w:r>
            <w:r>
              <w:rPr>
                <w:rFonts w:ascii="Arial"/>
                <w:w w:val="105"/>
                <w:sz w:val="14"/>
              </w:rPr>
              <w:t>hours</w:t>
            </w:r>
            <w:r>
              <w:rPr>
                <w:rFonts w:ascii="Arial"/>
                <w:spacing w:val="-2"/>
                <w:w w:val="105"/>
                <w:sz w:val="14"/>
              </w:rPr>
              <w:t> </w:t>
            </w:r>
            <w:r>
              <w:rPr>
                <w:rFonts w:ascii="Arial"/>
                <w:w w:val="105"/>
                <w:sz w:val="14"/>
              </w:rPr>
              <w:t>through </w:t>
            </w:r>
            <w:r>
              <w:rPr>
                <w:rFonts w:ascii="Arial"/>
                <w:spacing w:val="-2"/>
                <w:w w:val="105"/>
                <w:sz w:val="14"/>
              </w:rPr>
              <w:t>Continuing Education Units (CEUs).</w:t>
            </w:r>
            <w:r>
              <w:rPr>
                <w:rFonts w:ascii="Arial"/>
                <w:spacing w:val="-5"/>
                <w:w w:val="105"/>
                <w:sz w:val="14"/>
              </w:rPr>
              <w:t> </w:t>
            </w:r>
            <w:r>
              <w:rPr>
                <w:rFonts w:ascii="Arial"/>
                <w:spacing w:val="-2"/>
                <w:w w:val="105"/>
                <w:sz w:val="14"/>
              </w:rPr>
              <w:t>This program</w:t>
            </w:r>
            <w:r>
              <w:rPr>
                <w:rFonts w:ascii="Arial"/>
                <w:w w:val="105"/>
                <w:sz w:val="14"/>
              </w:rPr>
              <w:t> was administered by the Utah Registry for Professional</w:t>
            </w:r>
            <w:r>
              <w:rPr>
                <w:rFonts w:ascii="Arial"/>
                <w:spacing w:val="-2"/>
                <w:w w:val="105"/>
                <w:sz w:val="14"/>
              </w:rPr>
              <w:t> </w:t>
            </w:r>
            <w:r>
              <w:rPr>
                <w:rFonts w:ascii="Arial"/>
                <w:w w:val="105"/>
                <w:sz w:val="14"/>
              </w:rPr>
              <w:t>Development.</w:t>
            </w:r>
          </w:p>
        </w:tc>
        <w:tc>
          <w:tcPr>
            <w:tcW w:w="4468" w:type="dxa"/>
          </w:tcPr>
          <w:p>
            <w:pPr>
              <w:pStyle w:val="TableParagraph"/>
              <w:spacing w:before="19"/>
              <w:rPr>
                <w:rFonts w:ascii="Arial"/>
                <w:sz w:val="14"/>
              </w:rPr>
            </w:pPr>
          </w:p>
          <w:p>
            <w:pPr>
              <w:pStyle w:val="TableParagraph"/>
              <w:spacing w:line="247" w:lineRule="auto"/>
              <w:ind w:left="33"/>
              <w:rPr>
                <w:rFonts w:ascii="Arial"/>
                <w:sz w:val="14"/>
              </w:rPr>
            </w:pPr>
            <w:r>
              <w:rPr>
                <w:rFonts w:ascii="Arial"/>
                <w:w w:val="105"/>
                <w:sz w:val="14"/>
              </w:rPr>
              <w:t>Expected outcome: Eligible professionals will register for online annual training memberships and complete professional development hours within the online training platform.</w:t>
            </w:r>
            <w:r>
              <w:rPr>
                <w:rFonts w:ascii="Arial"/>
                <w:spacing w:val="-8"/>
                <w:w w:val="105"/>
                <w:sz w:val="14"/>
              </w:rPr>
              <w:t> </w:t>
            </w:r>
            <w:r>
              <w:rPr>
                <w:rFonts w:ascii="Arial"/>
                <w:w w:val="105"/>
                <w:sz w:val="14"/>
              </w:rPr>
              <w:t>Additional training</w:t>
            </w:r>
            <w:r>
              <w:rPr>
                <w:rFonts w:ascii="Arial"/>
                <w:spacing w:val="-11"/>
                <w:w w:val="105"/>
                <w:sz w:val="14"/>
              </w:rPr>
              <w:t> </w:t>
            </w:r>
            <w:r>
              <w:rPr>
                <w:rFonts w:ascii="Arial"/>
                <w:w w:val="105"/>
                <w:sz w:val="14"/>
              </w:rPr>
              <w:t>for</w:t>
            </w:r>
            <w:r>
              <w:rPr>
                <w:rFonts w:ascii="Arial"/>
                <w:spacing w:val="-10"/>
                <w:w w:val="105"/>
                <w:sz w:val="14"/>
              </w:rPr>
              <w:t> </w:t>
            </w:r>
            <w:r>
              <w:rPr>
                <w:rFonts w:ascii="Arial"/>
                <w:w w:val="105"/>
                <w:sz w:val="14"/>
              </w:rPr>
              <w:t>professionals</w:t>
            </w:r>
            <w:r>
              <w:rPr>
                <w:rFonts w:ascii="Arial"/>
                <w:spacing w:val="-10"/>
                <w:w w:val="105"/>
                <w:sz w:val="14"/>
              </w:rPr>
              <w:t> </w:t>
            </w:r>
            <w:r>
              <w:rPr>
                <w:rFonts w:ascii="Arial"/>
                <w:w w:val="105"/>
                <w:sz w:val="14"/>
              </w:rPr>
              <w:t>increases</w:t>
            </w:r>
            <w:r>
              <w:rPr>
                <w:rFonts w:ascii="Arial"/>
                <w:spacing w:val="-10"/>
                <w:w w:val="105"/>
                <w:sz w:val="14"/>
              </w:rPr>
              <w:t> </w:t>
            </w:r>
            <w:r>
              <w:rPr>
                <w:rFonts w:ascii="Arial"/>
                <w:w w:val="105"/>
                <w:sz w:val="14"/>
              </w:rPr>
              <w:t>the</w:t>
            </w:r>
            <w:r>
              <w:rPr>
                <w:rFonts w:ascii="Arial"/>
                <w:spacing w:val="-11"/>
                <w:w w:val="105"/>
                <w:sz w:val="14"/>
              </w:rPr>
              <w:t> </w:t>
            </w:r>
            <w:r>
              <w:rPr>
                <w:rFonts w:ascii="Arial"/>
                <w:w w:val="105"/>
                <w:sz w:val="14"/>
              </w:rPr>
              <w:t>quality</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for</w:t>
            </w:r>
            <w:r>
              <w:rPr>
                <w:rFonts w:ascii="Arial"/>
                <w:spacing w:val="-10"/>
                <w:w w:val="105"/>
                <w:sz w:val="14"/>
              </w:rPr>
              <w:t> </w:t>
            </w:r>
            <w:r>
              <w:rPr>
                <w:rFonts w:ascii="Arial"/>
                <w:w w:val="105"/>
                <w:sz w:val="14"/>
              </w:rPr>
              <w:t>children.</w:t>
            </w:r>
          </w:p>
          <w:p>
            <w:pPr>
              <w:pStyle w:val="TableParagraph"/>
              <w:spacing w:before="7"/>
              <w:rPr>
                <w:rFonts w:ascii="Arial"/>
                <w:sz w:val="14"/>
              </w:rPr>
            </w:pPr>
          </w:p>
          <w:p>
            <w:pPr>
              <w:pStyle w:val="TableParagraph"/>
              <w:spacing w:line="247" w:lineRule="auto"/>
              <w:ind w:left="33"/>
              <w:rPr>
                <w:rFonts w:ascii="Arial"/>
                <w:sz w:val="14"/>
              </w:rPr>
            </w:pPr>
            <w:r>
              <w:rPr>
                <w:rFonts w:ascii="Arial"/>
                <w:w w:val="105"/>
                <w:sz w:val="14"/>
              </w:rPr>
              <w:t>In</w:t>
            </w:r>
            <w:r>
              <w:rPr>
                <w:rFonts w:ascii="Arial"/>
                <w:spacing w:val="-6"/>
                <w:w w:val="105"/>
                <w:sz w:val="14"/>
              </w:rPr>
              <w:t> </w:t>
            </w:r>
            <w:r>
              <w:rPr>
                <w:rFonts w:ascii="Arial"/>
                <w:w w:val="105"/>
                <w:sz w:val="14"/>
              </w:rPr>
              <w:t>FY24,</w:t>
            </w:r>
            <w:r>
              <w:rPr>
                <w:rFonts w:ascii="Arial"/>
                <w:spacing w:val="-6"/>
                <w:w w:val="105"/>
                <w:sz w:val="14"/>
              </w:rPr>
              <w:t> </w:t>
            </w:r>
            <w:r>
              <w:rPr>
                <w:rFonts w:ascii="Arial"/>
                <w:w w:val="105"/>
                <w:sz w:val="14"/>
              </w:rPr>
              <w:t>3,400</w:t>
            </w:r>
            <w:r>
              <w:rPr>
                <w:rFonts w:ascii="Arial"/>
                <w:spacing w:val="-6"/>
                <w:w w:val="105"/>
                <w:sz w:val="14"/>
              </w:rPr>
              <w:t> </w:t>
            </w:r>
            <w:r>
              <w:rPr>
                <w:rFonts w:ascii="Arial"/>
                <w:w w:val="105"/>
                <w:sz w:val="14"/>
              </w:rPr>
              <w:t>professionals</w:t>
            </w:r>
            <w:r>
              <w:rPr>
                <w:rFonts w:ascii="Arial"/>
                <w:spacing w:val="-6"/>
                <w:w w:val="105"/>
                <w:sz w:val="14"/>
              </w:rPr>
              <w:t> </w:t>
            </w:r>
            <w:r>
              <w:rPr>
                <w:rFonts w:ascii="Arial"/>
                <w:w w:val="105"/>
                <w:sz w:val="14"/>
              </w:rPr>
              <w:t>signed</w:t>
            </w:r>
            <w:r>
              <w:rPr>
                <w:rFonts w:ascii="Arial"/>
                <w:spacing w:val="-6"/>
                <w:w w:val="105"/>
                <w:sz w:val="14"/>
              </w:rPr>
              <w:t> </w:t>
            </w:r>
            <w:r>
              <w:rPr>
                <w:rFonts w:ascii="Arial"/>
                <w:w w:val="105"/>
                <w:sz w:val="14"/>
              </w:rPr>
              <w:t>up</w:t>
            </w:r>
            <w:r>
              <w:rPr>
                <w:rFonts w:ascii="Arial"/>
                <w:spacing w:val="-6"/>
                <w:w w:val="105"/>
                <w:sz w:val="14"/>
              </w:rPr>
              <w:t> </w:t>
            </w:r>
            <w:r>
              <w:rPr>
                <w:rFonts w:ascii="Arial"/>
                <w:w w:val="105"/>
                <w:sz w:val="14"/>
              </w:rPr>
              <w:t>for</w:t>
            </w:r>
            <w:r>
              <w:rPr>
                <w:rFonts w:ascii="Arial"/>
                <w:spacing w:val="-6"/>
                <w:w w:val="105"/>
                <w:sz w:val="14"/>
              </w:rPr>
              <w:t> </w:t>
            </w:r>
            <w:r>
              <w:rPr>
                <w:rFonts w:ascii="Arial"/>
                <w:w w:val="105"/>
                <w:sz w:val="14"/>
              </w:rPr>
              <w:t>an</w:t>
            </w:r>
            <w:r>
              <w:rPr>
                <w:rFonts w:ascii="Arial"/>
                <w:spacing w:val="-6"/>
                <w:w w:val="105"/>
                <w:sz w:val="14"/>
              </w:rPr>
              <w:t> </w:t>
            </w:r>
            <w:r>
              <w:rPr>
                <w:rFonts w:ascii="Arial"/>
                <w:w w:val="105"/>
                <w:sz w:val="14"/>
              </w:rPr>
              <w:t>online</w:t>
            </w:r>
            <w:r>
              <w:rPr>
                <w:rFonts w:ascii="Arial"/>
                <w:spacing w:val="-6"/>
                <w:w w:val="105"/>
                <w:sz w:val="14"/>
              </w:rPr>
              <w:t> </w:t>
            </w:r>
            <w:r>
              <w:rPr>
                <w:rFonts w:ascii="Arial"/>
                <w:w w:val="105"/>
                <w:sz w:val="14"/>
              </w:rPr>
              <w:t>annual</w:t>
            </w:r>
            <w:r>
              <w:rPr>
                <w:rFonts w:ascii="Arial"/>
                <w:spacing w:val="-6"/>
                <w:w w:val="105"/>
                <w:sz w:val="14"/>
              </w:rPr>
              <w:t> </w:t>
            </w:r>
            <w:r>
              <w:rPr>
                <w:rFonts w:ascii="Arial"/>
                <w:w w:val="105"/>
                <w:sz w:val="14"/>
              </w:rPr>
              <w:t>training membership</w:t>
            </w:r>
            <w:r>
              <w:rPr>
                <w:rFonts w:ascii="Arial"/>
                <w:spacing w:val="-11"/>
                <w:w w:val="105"/>
                <w:sz w:val="14"/>
              </w:rPr>
              <w:t> </w:t>
            </w:r>
            <w:r>
              <w:rPr>
                <w:rFonts w:ascii="Arial"/>
                <w:w w:val="105"/>
                <w:sz w:val="14"/>
              </w:rPr>
              <w:t>at</w:t>
            </w:r>
            <w:r>
              <w:rPr>
                <w:rFonts w:ascii="Arial"/>
                <w:spacing w:val="-10"/>
                <w:w w:val="105"/>
                <w:sz w:val="14"/>
              </w:rPr>
              <w:t> </w:t>
            </w:r>
            <w:r>
              <w:rPr>
                <w:rFonts w:ascii="Arial"/>
                <w:w w:val="105"/>
                <w:sz w:val="14"/>
              </w:rPr>
              <w:t>no</w:t>
            </w:r>
            <w:r>
              <w:rPr>
                <w:rFonts w:ascii="Arial"/>
                <w:spacing w:val="-10"/>
                <w:w w:val="105"/>
                <w:sz w:val="14"/>
              </w:rPr>
              <w:t> </w:t>
            </w:r>
            <w:r>
              <w:rPr>
                <w:rFonts w:ascii="Arial"/>
                <w:w w:val="105"/>
                <w:sz w:val="14"/>
              </w:rPr>
              <w:t>cost;</w:t>
            </w:r>
            <w:r>
              <w:rPr>
                <w:rFonts w:ascii="Arial"/>
                <w:spacing w:val="-10"/>
                <w:w w:val="105"/>
                <w:sz w:val="14"/>
              </w:rPr>
              <w:t> </w:t>
            </w:r>
            <w:r>
              <w:rPr>
                <w:rFonts w:ascii="Arial"/>
                <w:w w:val="105"/>
                <w:sz w:val="14"/>
              </w:rPr>
              <w:t>11,288</w:t>
            </w:r>
            <w:r>
              <w:rPr>
                <w:rFonts w:ascii="Arial"/>
                <w:spacing w:val="-11"/>
                <w:w w:val="105"/>
                <w:sz w:val="14"/>
              </w:rPr>
              <w:t> </w:t>
            </w:r>
            <w:r>
              <w:rPr>
                <w:rFonts w:ascii="Arial"/>
                <w:w w:val="105"/>
                <w:sz w:val="14"/>
              </w:rPr>
              <w:t>courses</w:t>
            </w:r>
            <w:r>
              <w:rPr>
                <w:rFonts w:ascii="Arial"/>
                <w:spacing w:val="-10"/>
                <w:w w:val="105"/>
                <w:sz w:val="14"/>
              </w:rPr>
              <w:t> </w:t>
            </w:r>
            <w:r>
              <w:rPr>
                <w:rFonts w:ascii="Arial"/>
                <w:w w:val="105"/>
                <w:sz w:val="14"/>
              </w:rPr>
              <w:t>were</w:t>
            </w:r>
            <w:r>
              <w:rPr>
                <w:rFonts w:ascii="Arial"/>
                <w:spacing w:val="-10"/>
                <w:w w:val="105"/>
                <w:sz w:val="14"/>
              </w:rPr>
              <w:t> </w:t>
            </w:r>
            <w:r>
              <w:rPr>
                <w:rFonts w:ascii="Arial"/>
                <w:w w:val="105"/>
                <w:sz w:val="14"/>
              </w:rPr>
              <w:t>completed</w:t>
            </w:r>
            <w:r>
              <w:rPr>
                <w:rFonts w:ascii="Arial"/>
                <w:spacing w:val="-10"/>
                <w:w w:val="105"/>
                <w:sz w:val="14"/>
              </w:rPr>
              <w:t> </w:t>
            </w:r>
            <w:r>
              <w:rPr>
                <w:rFonts w:ascii="Arial"/>
                <w:w w:val="105"/>
                <w:sz w:val="14"/>
              </w:rPr>
              <w:t>for</w:t>
            </w:r>
            <w:r>
              <w:rPr>
                <w:rFonts w:ascii="Arial"/>
                <w:spacing w:val="-10"/>
                <w:w w:val="105"/>
                <w:sz w:val="14"/>
              </w:rPr>
              <w:t> </w:t>
            </w:r>
            <w:r>
              <w:rPr>
                <w:rFonts w:ascii="Arial"/>
                <w:w w:val="105"/>
                <w:sz w:val="14"/>
              </w:rPr>
              <w:t>a</w:t>
            </w:r>
            <w:r>
              <w:rPr>
                <w:rFonts w:ascii="Arial"/>
                <w:spacing w:val="-11"/>
                <w:w w:val="105"/>
                <w:sz w:val="14"/>
              </w:rPr>
              <w:t> </w:t>
            </w:r>
            <w:r>
              <w:rPr>
                <w:rFonts w:ascii="Arial"/>
                <w:w w:val="105"/>
                <w:sz w:val="14"/>
              </w:rPr>
              <w:t>total</w:t>
            </w:r>
            <w:r>
              <w:rPr>
                <w:rFonts w:ascii="Arial"/>
                <w:spacing w:val="-10"/>
                <w:w w:val="105"/>
                <w:sz w:val="14"/>
              </w:rPr>
              <w:t> </w:t>
            </w:r>
            <w:r>
              <w:rPr>
                <w:rFonts w:ascii="Arial"/>
                <w:w w:val="105"/>
                <w:sz w:val="14"/>
              </w:rPr>
              <w:t>of 39,726 professional development hours.</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0"/>
              <w:rPr>
                <w:rFonts w:ascii="Arial"/>
                <w:sz w:val="14"/>
              </w:rPr>
            </w:pPr>
          </w:p>
          <w:p>
            <w:pPr>
              <w:pStyle w:val="TableParagraph"/>
              <w:ind w:left="13" w:right="8"/>
              <w:jc w:val="center"/>
              <w:rPr>
                <w:rFonts w:ascii="Arial"/>
                <w:sz w:val="14"/>
              </w:rPr>
            </w:pPr>
            <w:r>
              <w:rPr>
                <w:rFonts w:ascii="Arial"/>
                <w:spacing w:val="-2"/>
                <w:w w:val="105"/>
                <w:sz w:val="14"/>
              </w:rPr>
              <w:t>$173,000</w:t>
            </w:r>
          </w:p>
        </w:tc>
      </w:tr>
      <w:tr>
        <w:trPr>
          <w:trHeight w:val="1204" w:hRule="atLeast"/>
        </w:trPr>
        <w:tc>
          <w:tcPr>
            <w:tcW w:w="2225"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ight="48"/>
              <w:rPr>
                <w:rFonts w:ascii="Arial"/>
                <w:sz w:val="14"/>
              </w:rPr>
            </w:pPr>
            <w:r>
              <w:rPr>
                <w:rFonts w:ascii="Arial"/>
                <w:spacing w:val="-2"/>
                <w:w w:val="105"/>
                <w:sz w:val="14"/>
              </w:rPr>
              <w:t>Conference</w:t>
            </w:r>
            <w:r>
              <w:rPr>
                <w:rFonts w:ascii="Arial"/>
                <w:spacing w:val="-9"/>
                <w:w w:val="105"/>
                <w:sz w:val="14"/>
              </w:rPr>
              <w:t> </w:t>
            </w:r>
            <w:r>
              <w:rPr>
                <w:rFonts w:ascii="Arial"/>
                <w:spacing w:val="-2"/>
                <w:w w:val="105"/>
                <w:sz w:val="14"/>
              </w:rPr>
              <w:t>Registration</w:t>
            </w:r>
            <w:r>
              <w:rPr>
                <w:rFonts w:ascii="Arial"/>
                <w:spacing w:val="40"/>
                <w:w w:val="105"/>
                <w:sz w:val="14"/>
              </w:rPr>
              <w:t> </w:t>
            </w:r>
            <w:r>
              <w:rPr>
                <w:rFonts w:ascii="Arial"/>
                <w:spacing w:val="-2"/>
                <w:w w:val="105"/>
                <w:sz w:val="14"/>
              </w:rPr>
              <w:t>Scholarships</w:t>
            </w:r>
          </w:p>
        </w:tc>
        <w:tc>
          <w:tcPr>
            <w:tcW w:w="3328" w:type="dxa"/>
          </w:tcPr>
          <w:p>
            <w:pPr>
              <w:pStyle w:val="TableParagraph"/>
              <w:spacing w:before="28"/>
              <w:rPr>
                <w:rFonts w:ascii="Arial"/>
                <w:sz w:val="14"/>
              </w:rPr>
            </w:pPr>
          </w:p>
          <w:p>
            <w:pPr>
              <w:pStyle w:val="TableParagraph"/>
              <w:spacing w:line="247" w:lineRule="auto"/>
              <w:ind w:left="32" w:right="51"/>
              <w:rPr>
                <w:rFonts w:ascii="Arial"/>
                <w:sz w:val="14"/>
              </w:rPr>
            </w:pPr>
            <w:r>
              <w:rPr>
                <w:rFonts w:ascii="Arial"/>
                <w:w w:val="105"/>
                <w:sz w:val="14"/>
              </w:rPr>
              <w:t>Reimbursement</w:t>
            </w:r>
            <w:r>
              <w:rPr>
                <w:rFonts w:ascii="Arial"/>
                <w:spacing w:val="-5"/>
                <w:w w:val="105"/>
                <w:sz w:val="14"/>
              </w:rPr>
              <w:t> </w:t>
            </w:r>
            <w:r>
              <w:rPr>
                <w:rFonts w:ascii="Arial"/>
                <w:w w:val="105"/>
                <w:sz w:val="14"/>
              </w:rPr>
              <w:t>scholarship</w:t>
            </w:r>
            <w:r>
              <w:rPr>
                <w:rFonts w:ascii="Arial"/>
                <w:spacing w:val="-5"/>
                <w:w w:val="105"/>
                <w:sz w:val="14"/>
              </w:rPr>
              <w:t> </w:t>
            </w:r>
            <w:r>
              <w:rPr>
                <w:rFonts w:ascii="Arial"/>
                <w:w w:val="105"/>
                <w:sz w:val="14"/>
              </w:rPr>
              <w:t>of</w:t>
            </w:r>
            <w:r>
              <w:rPr>
                <w:rFonts w:ascii="Arial"/>
                <w:spacing w:val="-5"/>
                <w:w w:val="105"/>
                <w:sz w:val="14"/>
              </w:rPr>
              <w:t> </w:t>
            </w:r>
            <w:r>
              <w:rPr>
                <w:rFonts w:ascii="Arial"/>
                <w:w w:val="105"/>
                <w:sz w:val="14"/>
              </w:rPr>
              <w:t>up</w:t>
            </w:r>
            <w:r>
              <w:rPr>
                <w:rFonts w:ascii="Arial"/>
                <w:spacing w:val="-5"/>
                <w:w w:val="105"/>
                <w:sz w:val="14"/>
              </w:rPr>
              <w:t> </w:t>
            </w:r>
            <w:r>
              <w:rPr>
                <w:rFonts w:ascii="Arial"/>
                <w:w w:val="105"/>
                <w:sz w:val="14"/>
              </w:rPr>
              <w:t>to</w:t>
            </w:r>
            <w:r>
              <w:rPr>
                <w:rFonts w:ascii="Arial"/>
                <w:spacing w:val="-5"/>
                <w:w w:val="105"/>
                <w:sz w:val="14"/>
              </w:rPr>
              <w:t> </w:t>
            </w:r>
            <w:r>
              <w:rPr>
                <w:rFonts w:ascii="Arial"/>
                <w:w w:val="105"/>
                <w:sz w:val="14"/>
              </w:rPr>
              <w:t>$500</w:t>
            </w:r>
            <w:r>
              <w:rPr>
                <w:rFonts w:ascii="Arial"/>
                <w:spacing w:val="-5"/>
                <w:w w:val="105"/>
                <w:sz w:val="14"/>
              </w:rPr>
              <w:t> </w:t>
            </w:r>
            <w:r>
              <w:rPr>
                <w:rFonts w:ascii="Arial"/>
                <w:w w:val="105"/>
                <w:sz w:val="14"/>
              </w:rPr>
              <w:t>for</w:t>
            </w:r>
            <w:r>
              <w:rPr>
                <w:rFonts w:ascii="Arial"/>
                <w:spacing w:val="-5"/>
                <w:w w:val="105"/>
                <w:sz w:val="14"/>
              </w:rPr>
              <w:t> </w:t>
            </w:r>
            <w:r>
              <w:rPr>
                <w:rFonts w:ascii="Arial"/>
                <w:w w:val="105"/>
                <w:sz w:val="14"/>
              </w:rPr>
              <w:t>one conference</w:t>
            </w:r>
            <w:r>
              <w:rPr>
                <w:rFonts w:ascii="Arial"/>
                <w:spacing w:val="-3"/>
                <w:w w:val="105"/>
                <w:sz w:val="14"/>
              </w:rPr>
              <w:t> </w:t>
            </w:r>
            <w:r>
              <w:rPr>
                <w:rFonts w:ascii="Arial"/>
                <w:w w:val="105"/>
                <w:sz w:val="14"/>
              </w:rPr>
              <w:t>per</w:t>
            </w:r>
            <w:r>
              <w:rPr>
                <w:rFonts w:ascii="Arial"/>
                <w:spacing w:val="-3"/>
                <w:w w:val="105"/>
                <w:sz w:val="14"/>
              </w:rPr>
              <w:t> </w:t>
            </w:r>
            <w:r>
              <w:rPr>
                <w:rFonts w:ascii="Arial"/>
                <w:w w:val="105"/>
                <w:sz w:val="14"/>
              </w:rPr>
              <w:t>year</w:t>
            </w:r>
            <w:r>
              <w:rPr>
                <w:rFonts w:ascii="Arial"/>
                <w:spacing w:val="-3"/>
                <w:w w:val="105"/>
                <w:sz w:val="14"/>
              </w:rPr>
              <w:t> </w:t>
            </w:r>
            <w:r>
              <w:rPr>
                <w:rFonts w:ascii="Arial"/>
                <w:w w:val="105"/>
                <w:sz w:val="14"/>
              </w:rPr>
              <w:t>for</w:t>
            </w:r>
            <w:r>
              <w:rPr>
                <w:rFonts w:ascii="Arial"/>
                <w:spacing w:val="-3"/>
                <w:w w:val="105"/>
                <w:sz w:val="14"/>
              </w:rPr>
              <w:t> </w:t>
            </w:r>
            <w:r>
              <w:rPr>
                <w:rFonts w:ascii="Arial"/>
                <w:w w:val="105"/>
                <w:sz w:val="14"/>
              </w:rPr>
              <w:t>those</w:t>
            </w:r>
            <w:r>
              <w:rPr>
                <w:rFonts w:ascii="Arial"/>
                <w:spacing w:val="-3"/>
                <w:w w:val="105"/>
                <w:sz w:val="14"/>
              </w:rPr>
              <w:t> </w:t>
            </w:r>
            <w:r>
              <w:rPr>
                <w:rFonts w:ascii="Arial"/>
                <w:w w:val="105"/>
                <w:sz w:val="14"/>
              </w:rPr>
              <w:t>working</w:t>
            </w:r>
            <w:r>
              <w:rPr>
                <w:rFonts w:ascii="Arial"/>
                <w:spacing w:val="-3"/>
                <w:w w:val="105"/>
                <w:sz w:val="14"/>
              </w:rPr>
              <w:t> </w:t>
            </w:r>
            <w:r>
              <w:rPr>
                <w:rFonts w:ascii="Arial"/>
                <w:w w:val="105"/>
                <w:sz w:val="14"/>
              </w:rPr>
              <w:t>in</w:t>
            </w:r>
            <w:r>
              <w:rPr>
                <w:rFonts w:ascii="Arial"/>
                <w:spacing w:val="-3"/>
                <w:w w:val="105"/>
                <w:sz w:val="14"/>
              </w:rPr>
              <w:t> </w:t>
            </w:r>
            <w:r>
              <w:rPr>
                <w:rFonts w:ascii="Arial"/>
                <w:w w:val="105"/>
                <w:sz w:val="14"/>
              </w:rPr>
              <w:t>licensed child care for 15+ hrs/week. This program was administered</w:t>
            </w:r>
            <w:r>
              <w:rPr>
                <w:rFonts w:ascii="Arial"/>
                <w:spacing w:val="-11"/>
                <w:w w:val="105"/>
                <w:sz w:val="14"/>
              </w:rPr>
              <w:t> </w:t>
            </w:r>
            <w:r>
              <w:rPr>
                <w:rFonts w:ascii="Arial"/>
                <w:w w:val="105"/>
                <w:sz w:val="14"/>
              </w:rPr>
              <w:t>by</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Utah</w:t>
            </w:r>
            <w:r>
              <w:rPr>
                <w:rFonts w:ascii="Arial"/>
                <w:spacing w:val="-10"/>
                <w:w w:val="105"/>
                <w:sz w:val="14"/>
              </w:rPr>
              <w:t> </w:t>
            </w:r>
            <w:r>
              <w:rPr>
                <w:rFonts w:ascii="Arial"/>
                <w:w w:val="105"/>
                <w:sz w:val="14"/>
              </w:rPr>
              <w:t>Registry</w:t>
            </w:r>
            <w:r>
              <w:rPr>
                <w:rFonts w:ascii="Arial"/>
                <w:spacing w:val="-11"/>
                <w:w w:val="105"/>
                <w:sz w:val="14"/>
              </w:rPr>
              <w:t> </w:t>
            </w:r>
            <w:r>
              <w:rPr>
                <w:rFonts w:ascii="Arial"/>
                <w:w w:val="105"/>
                <w:sz w:val="14"/>
              </w:rPr>
              <w:t>for</w:t>
            </w:r>
            <w:r>
              <w:rPr>
                <w:rFonts w:ascii="Arial"/>
                <w:spacing w:val="-10"/>
                <w:w w:val="105"/>
                <w:sz w:val="14"/>
              </w:rPr>
              <w:t> </w:t>
            </w:r>
            <w:r>
              <w:rPr>
                <w:rFonts w:ascii="Arial"/>
                <w:w w:val="105"/>
                <w:sz w:val="14"/>
              </w:rPr>
              <w:t>Professional </w:t>
            </w:r>
            <w:r>
              <w:rPr>
                <w:rFonts w:ascii="Arial"/>
                <w:spacing w:val="-2"/>
                <w:w w:val="105"/>
                <w:sz w:val="14"/>
              </w:rPr>
              <w:t>Development.</w:t>
            </w:r>
          </w:p>
        </w:tc>
        <w:tc>
          <w:tcPr>
            <w:tcW w:w="4468" w:type="dxa"/>
          </w:tcPr>
          <w:p>
            <w:pPr>
              <w:pStyle w:val="TableParagraph"/>
              <w:spacing w:line="247" w:lineRule="auto" w:before="22"/>
              <w:ind w:left="33"/>
              <w:rPr>
                <w:rFonts w:ascii="Arial"/>
                <w:sz w:val="14"/>
              </w:rPr>
            </w:pPr>
            <w:r>
              <w:rPr>
                <w:rFonts w:ascii="Arial"/>
                <w:spacing w:val="-2"/>
                <w:w w:val="105"/>
                <w:sz w:val="14"/>
              </w:rPr>
              <w:t>Expected outcome: Individuals will attend professional conferences</w:t>
            </w:r>
            <w:r>
              <w:rPr>
                <w:rFonts w:ascii="Arial"/>
                <w:w w:val="105"/>
                <w:sz w:val="14"/>
              </w:rPr>
              <w:t> pertinent</w:t>
            </w:r>
            <w:r>
              <w:rPr>
                <w:rFonts w:ascii="Arial"/>
                <w:spacing w:val="-6"/>
                <w:w w:val="105"/>
                <w:sz w:val="14"/>
              </w:rPr>
              <w:t> </w:t>
            </w:r>
            <w:r>
              <w:rPr>
                <w:rFonts w:ascii="Arial"/>
                <w:w w:val="105"/>
                <w:sz w:val="14"/>
              </w:rPr>
              <w:t>to</w:t>
            </w:r>
            <w:r>
              <w:rPr>
                <w:rFonts w:ascii="Arial"/>
                <w:spacing w:val="-6"/>
                <w:w w:val="105"/>
                <w:sz w:val="14"/>
              </w:rPr>
              <w:t> </w:t>
            </w:r>
            <w:r>
              <w:rPr>
                <w:rFonts w:ascii="Arial"/>
                <w:w w:val="105"/>
                <w:sz w:val="14"/>
              </w:rPr>
              <w:t>the</w:t>
            </w:r>
            <w:r>
              <w:rPr>
                <w:rFonts w:ascii="Arial"/>
                <w:spacing w:val="-6"/>
                <w:w w:val="105"/>
                <w:sz w:val="14"/>
              </w:rPr>
              <w:t> </w:t>
            </w:r>
            <w:r>
              <w:rPr>
                <w:rFonts w:ascii="Arial"/>
                <w:w w:val="105"/>
                <w:sz w:val="14"/>
              </w:rPr>
              <w:t>youth</w:t>
            </w:r>
            <w:r>
              <w:rPr>
                <w:rFonts w:ascii="Arial"/>
                <w:spacing w:val="-6"/>
                <w:w w:val="105"/>
                <w:sz w:val="14"/>
              </w:rPr>
              <w:t> </w:t>
            </w:r>
            <w:r>
              <w:rPr>
                <w:rFonts w:ascii="Arial"/>
                <w:w w:val="105"/>
                <w:sz w:val="14"/>
              </w:rPr>
              <w:t>and</w:t>
            </w:r>
            <w:r>
              <w:rPr>
                <w:rFonts w:ascii="Arial"/>
                <w:spacing w:val="-6"/>
                <w:w w:val="105"/>
                <w:sz w:val="14"/>
              </w:rPr>
              <w:t> </w:t>
            </w:r>
            <w:r>
              <w:rPr>
                <w:rFonts w:ascii="Arial"/>
                <w:w w:val="105"/>
                <w:sz w:val="14"/>
              </w:rPr>
              <w:t>early</w:t>
            </w:r>
            <w:r>
              <w:rPr>
                <w:rFonts w:ascii="Arial"/>
                <w:spacing w:val="-6"/>
                <w:w w:val="105"/>
                <w:sz w:val="14"/>
              </w:rPr>
              <w:t> </w:t>
            </w:r>
            <w:r>
              <w:rPr>
                <w:rFonts w:ascii="Arial"/>
                <w:w w:val="105"/>
                <w:sz w:val="14"/>
              </w:rPr>
              <w:t>care</w:t>
            </w:r>
            <w:r>
              <w:rPr>
                <w:rFonts w:ascii="Arial"/>
                <w:spacing w:val="-6"/>
                <w:w w:val="105"/>
                <w:sz w:val="14"/>
              </w:rPr>
              <w:t> </w:t>
            </w:r>
            <w:r>
              <w:rPr>
                <w:rFonts w:ascii="Arial"/>
                <w:w w:val="105"/>
                <w:sz w:val="14"/>
              </w:rPr>
              <w:t>and</w:t>
            </w:r>
            <w:r>
              <w:rPr>
                <w:rFonts w:ascii="Arial"/>
                <w:spacing w:val="-6"/>
                <w:w w:val="105"/>
                <w:sz w:val="14"/>
              </w:rPr>
              <w:t> </w:t>
            </w:r>
            <w:r>
              <w:rPr>
                <w:rFonts w:ascii="Arial"/>
                <w:w w:val="105"/>
                <w:sz w:val="14"/>
              </w:rPr>
              <w:t>education</w:t>
            </w:r>
            <w:r>
              <w:rPr>
                <w:rFonts w:ascii="Arial"/>
                <w:spacing w:val="-6"/>
                <w:w w:val="105"/>
                <w:sz w:val="14"/>
              </w:rPr>
              <w:t> </w:t>
            </w:r>
            <w:r>
              <w:rPr>
                <w:rFonts w:ascii="Arial"/>
                <w:w w:val="105"/>
                <w:sz w:val="14"/>
              </w:rPr>
              <w:t>field</w:t>
            </w:r>
            <w:r>
              <w:rPr>
                <w:rFonts w:ascii="Arial"/>
                <w:spacing w:val="-6"/>
                <w:w w:val="105"/>
                <w:sz w:val="14"/>
              </w:rPr>
              <w:t> </w:t>
            </w:r>
            <w:r>
              <w:rPr>
                <w:rFonts w:ascii="Arial"/>
                <w:w w:val="105"/>
                <w:sz w:val="14"/>
              </w:rPr>
              <w:t>due</w:t>
            </w:r>
            <w:r>
              <w:rPr>
                <w:rFonts w:ascii="Arial"/>
                <w:spacing w:val="-6"/>
                <w:w w:val="105"/>
                <w:sz w:val="14"/>
              </w:rPr>
              <w:t> </w:t>
            </w:r>
            <w:r>
              <w:rPr>
                <w:rFonts w:ascii="Arial"/>
                <w:w w:val="105"/>
                <w:sz w:val="14"/>
              </w:rPr>
              <w:t>to</w:t>
            </w:r>
            <w:r>
              <w:rPr>
                <w:rFonts w:ascii="Arial"/>
                <w:spacing w:val="-6"/>
                <w:w w:val="105"/>
                <w:sz w:val="14"/>
              </w:rPr>
              <w:t> </w:t>
            </w:r>
            <w:r>
              <w:rPr>
                <w:rFonts w:ascii="Arial"/>
                <w:w w:val="105"/>
                <w:sz w:val="14"/>
              </w:rPr>
              <w:t>the availability of subsidized registration costs.</w:t>
            </w:r>
          </w:p>
          <w:p>
            <w:pPr>
              <w:pStyle w:val="TableParagraph"/>
              <w:spacing w:before="7"/>
              <w:rPr>
                <w:rFonts w:ascii="Arial"/>
                <w:sz w:val="14"/>
              </w:rPr>
            </w:pPr>
          </w:p>
          <w:p>
            <w:pPr>
              <w:pStyle w:val="TableParagraph"/>
              <w:spacing w:line="160" w:lineRule="atLeast"/>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277</w:t>
            </w:r>
            <w:r>
              <w:rPr>
                <w:rFonts w:ascii="Arial"/>
                <w:spacing w:val="-10"/>
                <w:w w:val="105"/>
                <w:sz w:val="14"/>
              </w:rPr>
              <w:t> </w:t>
            </w:r>
            <w:r>
              <w:rPr>
                <w:rFonts w:ascii="Arial"/>
                <w:w w:val="105"/>
                <w:sz w:val="14"/>
              </w:rPr>
              <w:t>youth</w:t>
            </w:r>
            <w:r>
              <w:rPr>
                <w:rFonts w:ascii="Arial"/>
                <w:spacing w:val="-10"/>
                <w:w w:val="105"/>
                <w:sz w:val="14"/>
              </w:rPr>
              <w:t> </w:t>
            </w:r>
            <w:r>
              <w:rPr>
                <w:rFonts w:ascii="Arial"/>
                <w:w w:val="105"/>
                <w:sz w:val="14"/>
              </w:rPr>
              <w:t>and</w:t>
            </w:r>
            <w:r>
              <w:rPr>
                <w:rFonts w:ascii="Arial"/>
                <w:spacing w:val="-11"/>
                <w:w w:val="105"/>
                <w:sz w:val="14"/>
              </w:rPr>
              <w:t> </w:t>
            </w:r>
            <w:r>
              <w:rPr>
                <w:rFonts w:ascii="Arial"/>
                <w:w w:val="105"/>
                <w:sz w:val="14"/>
              </w:rPr>
              <w:t>early</w:t>
            </w:r>
            <w:r>
              <w:rPr>
                <w:rFonts w:ascii="Arial"/>
                <w:spacing w:val="-10"/>
                <w:w w:val="105"/>
                <w:sz w:val="14"/>
              </w:rPr>
              <w:t> </w:t>
            </w:r>
            <w:r>
              <w:rPr>
                <w:rFonts w:ascii="Arial"/>
                <w:w w:val="105"/>
                <w:sz w:val="14"/>
              </w:rPr>
              <w:t>learning</w:t>
            </w:r>
            <w:r>
              <w:rPr>
                <w:rFonts w:ascii="Arial"/>
                <w:spacing w:val="-10"/>
                <w:w w:val="105"/>
                <w:sz w:val="14"/>
              </w:rPr>
              <w:t> </w:t>
            </w:r>
            <w:r>
              <w:rPr>
                <w:rFonts w:ascii="Arial"/>
                <w:w w:val="105"/>
                <w:sz w:val="14"/>
              </w:rPr>
              <w:t>professionals</w:t>
            </w:r>
            <w:r>
              <w:rPr>
                <w:rFonts w:ascii="Arial"/>
                <w:spacing w:val="-10"/>
                <w:w w:val="105"/>
                <w:sz w:val="14"/>
              </w:rPr>
              <w:t> </w:t>
            </w:r>
            <w:r>
              <w:rPr>
                <w:rFonts w:ascii="Arial"/>
                <w:w w:val="105"/>
                <w:sz w:val="14"/>
              </w:rPr>
              <w:t>were</w:t>
            </w:r>
            <w:r>
              <w:rPr>
                <w:rFonts w:ascii="Arial"/>
                <w:spacing w:val="-10"/>
                <w:w w:val="105"/>
                <w:sz w:val="14"/>
              </w:rPr>
              <w:t> </w:t>
            </w:r>
            <w:r>
              <w:rPr>
                <w:rFonts w:ascii="Arial"/>
                <w:w w:val="105"/>
                <w:sz w:val="14"/>
              </w:rPr>
              <w:t>awarded this scholarship to attend professional development conferences related to the youth and early care and education field.</w:t>
            </w:r>
          </w:p>
        </w:tc>
        <w:tc>
          <w:tcPr>
            <w:tcW w:w="1603" w:type="dxa"/>
          </w:tcPr>
          <w:p>
            <w:pPr>
              <w:pStyle w:val="TableParagraph"/>
              <w:rPr>
                <w:rFonts w:ascii="Arial"/>
                <w:sz w:val="14"/>
              </w:rPr>
            </w:pPr>
          </w:p>
          <w:p>
            <w:pPr>
              <w:pStyle w:val="TableParagraph"/>
              <w:rPr>
                <w:rFonts w:ascii="Arial"/>
                <w:sz w:val="14"/>
              </w:rPr>
            </w:pPr>
          </w:p>
          <w:p>
            <w:pPr>
              <w:pStyle w:val="TableParagraph"/>
              <w:spacing w:before="40"/>
              <w:rPr>
                <w:rFonts w:ascii="Arial"/>
                <w:sz w:val="14"/>
              </w:rPr>
            </w:pPr>
          </w:p>
          <w:p>
            <w:pPr>
              <w:pStyle w:val="TableParagraph"/>
              <w:ind w:left="13" w:right="13"/>
              <w:jc w:val="center"/>
              <w:rPr>
                <w:rFonts w:ascii="Arial"/>
                <w:sz w:val="14"/>
              </w:rPr>
            </w:pPr>
            <w:r>
              <w:rPr>
                <w:rFonts w:ascii="Arial"/>
                <w:spacing w:val="-2"/>
                <w:w w:val="105"/>
                <w:sz w:val="14"/>
              </w:rPr>
              <w:t>$89,594</w:t>
            </w:r>
          </w:p>
        </w:tc>
      </w:tr>
    </w:tbl>
    <w:p>
      <w:pPr>
        <w:pStyle w:val="BodyText"/>
        <w:rPr>
          <w:rFonts w:ascii="Arial"/>
          <w:sz w:val="19"/>
        </w:rPr>
      </w:pPr>
    </w:p>
    <w:p>
      <w:pPr>
        <w:pStyle w:val="BodyText"/>
        <w:spacing w:before="166"/>
        <w:rPr>
          <w:rFonts w:ascii="Arial"/>
          <w:sz w:val="19"/>
        </w:rPr>
      </w:pPr>
    </w:p>
    <w:p>
      <w:pPr>
        <w:spacing w:before="0"/>
        <w:ind w:left="0" w:right="116" w:firstLine="0"/>
        <w:jc w:val="right"/>
        <w:rPr>
          <w:rFonts w:ascii="Arial"/>
          <w:sz w:val="19"/>
        </w:rPr>
      </w:pPr>
      <w:r>
        <w:rPr>
          <w:rFonts w:ascii="Arial"/>
          <w:spacing w:val="-10"/>
          <w:sz w:val="19"/>
        </w:rPr>
        <w:t>2</w:t>
      </w:r>
    </w:p>
    <w:p>
      <w:pPr>
        <w:spacing w:after="0"/>
        <w:jc w:val="right"/>
        <w:rPr>
          <w:rFonts w:ascii="Arial"/>
          <w:sz w:val="19"/>
        </w:rPr>
        <w:sectPr>
          <w:pgSz w:w="15840" w:h="12240" w:orient="landscape"/>
          <w:pgMar w:top="1060" w:bottom="280" w:left="880" w:right="320"/>
        </w:sect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25"/>
        <w:gridCol w:w="2206"/>
        <w:gridCol w:w="3328"/>
        <w:gridCol w:w="4468"/>
        <w:gridCol w:w="1603"/>
      </w:tblGrid>
      <w:tr>
        <w:trPr>
          <w:trHeight w:val="286" w:hRule="atLeast"/>
        </w:trPr>
        <w:tc>
          <w:tcPr>
            <w:tcW w:w="13830" w:type="dxa"/>
            <w:gridSpan w:val="5"/>
            <w:shd w:val="clear" w:color="auto" w:fill="B7B7B7"/>
          </w:tcPr>
          <w:p>
            <w:pPr>
              <w:pStyle w:val="TableParagraph"/>
              <w:spacing w:before="59"/>
              <w:ind w:left="2"/>
              <w:jc w:val="center"/>
              <w:rPr>
                <w:rFonts w:ascii="Arial"/>
                <w:b/>
                <w:sz w:val="14"/>
              </w:rPr>
            </w:pPr>
            <w:r>
              <w:rPr>
                <w:rFonts w:ascii="Arial"/>
                <w:b/>
                <w:spacing w:val="-2"/>
                <w:w w:val="105"/>
                <w:sz w:val="14"/>
              </w:rPr>
              <w:t>Office</w:t>
            </w:r>
            <w:r>
              <w:rPr>
                <w:rFonts w:ascii="Arial"/>
                <w:b/>
                <w:spacing w:val="-5"/>
                <w:w w:val="105"/>
                <w:sz w:val="14"/>
              </w:rPr>
              <w:t> </w:t>
            </w:r>
            <w:r>
              <w:rPr>
                <w:rFonts w:ascii="Arial"/>
                <w:b/>
                <w:spacing w:val="-2"/>
                <w:w w:val="105"/>
                <w:sz w:val="14"/>
              </w:rPr>
              <w:t>of Child Care: Pandemic</w:t>
            </w:r>
            <w:r>
              <w:rPr>
                <w:rFonts w:ascii="Arial"/>
                <w:b/>
                <w:spacing w:val="-3"/>
                <w:w w:val="105"/>
                <w:sz w:val="14"/>
              </w:rPr>
              <w:t> </w:t>
            </w:r>
            <w:r>
              <w:rPr>
                <w:rFonts w:ascii="Arial"/>
                <w:b/>
                <w:spacing w:val="-2"/>
                <w:w w:val="105"/>
                <w:sz w:val="14"/>
              </w:rPr>
              <w:t>Funding Spending FY24 Report</w:t>
            </w:r>
          </w:p>
        </w:tc>
      </w:tr>
      <w:tr>
        <w:trPr>
          <w:trHeight w:val="370" w:hRule="atLeast"/>
        </w:trPr>
        <w:tc>
          <w:tcPr>
            <w:tcW w:w="2225" w:type="dxa"/>
          </w:tcPr>
          <w:p>
            <w:pPr>
              <w:pStyle w:val="TableParagraph"/>
              <w:spacing w:before="106"/>
              <w:ind w:left="560"/>
              <w:rPr>
                <w:rFonts w:ascii="Arial"/>
                <w:b/>
                <w:sz w:val="14"/>
              </w:rPr>
            </w:pPr>
            <w:r>
              <w:rPr>
                <w:rFonts w:ascii="Arial"/>
                <w:b/>
                <w:sz w:val="14"/>
              </w:rPr>
              <w:t>Funding</w:t>
            </w:r>
            <w:r>
              <w:rPr>
                <w:rFonts w:ascii="Arial"/>
                <w:b/>
                <w:spacing w:val="11"/>
                <w:sz w:val="14"/>
              </w:rPr>
              <w:t> </w:t>
            </w:r>
            <w:r>
              <w:rPr>
                <w:rFonts w:ascii="Arial"/>
                <w:b/>
                <w:spacing w:val="-2"/>
                <w:sz w:val="14"/>
              </w:rPr>
              <w:t>Source</w:t>
            </w:r>
          </w:p>
        </w:tc>
        <w:tc>
          <w:tcPr>
            <w:tcW w:w="2206" w:type="dxa"/>
          </w:tcPr>
          <w:p>
            <w:pPr>
              <w:pStyle w:val="TableParagraph"/>
              <w:spacing w:before="106"/>
              <w:ind w:left="32"/>
              <w:rPr>
                <w:rFonts w:ascii="Arial"/>
                <w:b/>
                <w:sz w:val="14"/>
              </w:rPr>
            </w:pPr>
            <w:r>
              <w:rPr>
                <w:rFonts w:ascii="Arial"/>
                <w:b/>
                <w:sz w:val="14"/>
              </w:rPr>
              <w:t>Project</w:t>
            </w:r>
            <w:r>
              <w:rPr>
                <w:rFonts w:ascii="Arial"/>
                <w:b/>
                <w:spacing w:val="15"/>
                <w:sz w:val="14"/>
              </w:rPr>
              <w:t> </w:t>
            </w:r>
            <w:r>
              <w:rPr>
                <w:rFonts w:ascii="Arial"/>
                <w:b/>
                <w:spacing w:val="-4"/>
                <w:sz w:val="14"/>
              </w:rPr>
              <w:t>Name</w:t>
            </w:r>
          </w:p>
        </w:tc>
        <w:tc>
          <w:tcPr>
            <w:tcW w:w="3328" w:type="dxa"/>
          </w:tcPr>
          <w:p>
            <w:pPr>
              <w:pStyle w:val="TableParagraph"/>
              <w:spacing w:before="106"/>
              <w:ind w:left="8"/>
              <w:jc w:val="center"/>
              <w:rPr>
                <w:rFonts w:ascii="Arial"/>
                <w:b/>
                <w:sz w:val="14"/>
              </w:rPr>
            </w:pPr>
            <w:r>
              <w:rPr>
                <w:rFonts w:ascii="Arial"/>
                <w:b/>
                <w:spacing w:val="-2"/>
                <w:w w:val="105"/>
                <w:sz w:val="14"/>
              </w:rPr>
              <w:t>Description</w:t>
            </w:r>
          </w:p>
        </w:tc>
        <w:tc>
          <w:tcPr>
            <w:tcW w:w="4468" w:type="dxa"/>
          </w:tcPr>
          <w:p>
            <w:pPr>
              <w:pStyle w:val="TableParagraph"/>
              <w:spacing w:before="106"/>
              <w:ind w:left="1387"/>
              <w:rPr>
                <w:rFonts w:ascii="Arial"/>
                <w:b/>
                <w:sz w:val="14"/>
              </w:rPr>
            </w:pPr>
            <w:r>
              <w:rPr>
                <w:rFonts w:ascii="Arial"/>
                <w:b/>
                <w:spacing w:val="-2"/>
                <w:w w:val="105"/>
                <w:sz w:val="14"/>
              </w:rPr>
              <w:t>Outcomes/Effectiveness</w:t>
            </w:r>
          </w:p>
        </w:tc>
        <w:tc>
          <w:tcPr>
            <w:tcW w:w="1603" w:type="dxa"/>
          </w:tcPr>
          <w:p>
            <w:pPr>
              <w:pStyle w:val="TableParagraph"/>
              <w:spacing w:line="160" w:lineRule="atLeast" w:before="22"/>
              <w:ind w:left="627" w:right="163" w:hanging="501"/>
              <w:rPr>
                <w:rFonts w:ascii="Arial"/>
                <w:b/>
                <w:sz w:val="14"/>
              </w:rPr>
            </w:pPr>
            <w:r>
              <w:rPr>
                <w:rFonts w:ascii="Arial"/>
                <w:b/>
                <w:spacing w:val="-2"/>
                <w:w w:val="105"/>
                <w:sz w:val="14"/>
              </w:rPr>
              <w:t>Funding</w:t>
            </w:r>
            <w:r>
              <w:rPr>
                <w:rFonts w:ascii="Arial"/>
                <w:b/>
                <w:spacing w:val="-9"/>
                <w:w w:val="105"/>
                <w:sz w:val="14"/>
              </w:rPr>
              <w:t> </w:t>
            </w:r>
            <w:r>
              <w:rPr>
                <w:rFonts w:ascii="Arial"/>
                <w:b/>
                <w:spacing w:val="-2"/>
                <w:w w:val="105"/>
                <w:sz w:val="14"/>
              </w:rPr>
              <w:t>Expended</w:t>
            </w:r>
            <w:r>
              <w:rPr>
                <w:rFonts w:ascii="Arial"/>
                <w:b/>
                <w:spacing w:val="40"/>
                <w:w w:val="105"/>
                <w:sz w:val="14"/>
              </w:rPr>
              <w:t> </w:t>
            </w:r>
            <w:r>
              <w:rPr>
                <w:rFonts w:ascii="Arial"/>
                <w:b/>
                <w:spacing w:val="-4"/>
                <w:w w:val="105"/>
                <w:sz w:val="14"/>
              </w:rPr>
              <w:t>FY24</w:t>
            </w:r>
          </w:p>
        </w:tc>
      </w:tr>
      <w:tr>
        <w:trPr>
          <w:trHeight w:val="1037" w:hRule="atLeast"/>
        </w:trPr>
        <w:tc>
          <w:tcPr>
            <w:tcW w:w="2225" w:type="dxa"/>
          </w:tcPr>
          <w:p>
            <w:pPr>
              <w:pStyle w:val="TableParagraph"/>
              <w:rPr>
                <w:rFonts w:ascii="Arial"/>
                <w:sz w:val="14"/>
              </w:rPr>
            </w:pPr>
          </w:p>
          <w:p>
            <w:pPr>
              <w:pStyle w:val="TableParagraph"/>
              <w:spacing w:before="34"/>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34"/>
              <w:rPr>
                <w:rFonts w:ascii="Arial"/>
                <w:sz w:val="14"/>
              </w:rPr>
            </w:pPr>
          </w:p>
          <w:p>
            <w:pPr>
              <w:pStyle w:val="TableParagraph"/>
              <w:spacing w:line="247" w:lineRule="auto"/>
              <w:ind w:left="32"/>
              <w:rPr>
                <w:rFonts w:ascii="Arial"/>
                <w:sz w:val="14"/>
              </w:rPr>
            </w:pPr>
            <w:r>
              <w:rPr>
                <w:rFonts w:ascii="Arial"/>
                <w:w w:val="105"/>
                <w:sz w:val="14"/>
              </w:rPr>
              <w:t>National</w:t>
            </w:r>
            <w:r>
              <w:rPr>
                <w:rFonts w:ascii="Arial"/>
                <w:spacing w:val="-11"/>
                <w:w w:val="105"/>
                <w:sz w:val="14"/>
              </w:rPr>
              <w:t> </w:t>
            </w:r>
            <w:r>
              <w:rPr>
                <w:rFonts w:ascii="Arial"/>
                <w:w w:val="105"/>
                <w:sz w:val="14"/>
              </w:rPr>
              <w:t>Accreditation </w:t>
            </w:r>
            <w:r>
              <w:rPr>
                <w:rFonts w:ascii="Arial"/>
                <w:sz w:val="14"/>
              </w:rPr>
              <w:t>Reimbursement Grants</w:t>
            </w:r>
          </w:p>
        </w:tc>
        <w:tc>
          <w:tcPr>
            <w:tcW w:w="3328" w:type="dxa"/>
          </w:tcPr>
          <w:p>
            <w:pPr>
              <w:pStyle w:val="TableParagraph"/>
              <w:spacing w:line="247" w:lineRule="auto" w:before="22"/>
              <w:ind w:left="32" w:right="21"/>
              <w:rPr>
                <w:rFonts w:ascii="Arial"/>
                <w:sz w:val="14"/>
              </w:rPr>
            </w:pPr>
            <w:r>
              <w:rPr>
                <w:rFonts w:ascii="Arial"/>
                <w:w w:val="105"/>
                <w:sz w:val="14"/>
              </w:rPr>
              <w:t>Reimbursement grant of up to $2500 per year to licensed</w:t>
            </w:r>
            <w:r>
              <w:rPr>
                <w:rFonts w:ascii="Arial"/>
                <w:spacing w:val="-11"/>
                <w:w w:val="105"/>
                <w:sz w:val="14"/>
              </w:rPr>
              <w:t> </w:t>
            </w:r>
            <w:r>
              <w:rPr>
                <w:rFonts w:ascii="Arial"/>
                <w:w w:val="105"/>
                <w:sz w:val="14"/>
              </w:rPr>
              <w:t>center</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family</w:t>
            </w:r>
            <w:r>
              <w:rPr>
                <w:rFonts w:ascii="Arial"/>
                <w:spacing w:val="-10"/>
                <w:w w:val="105"/>
                <w:sz w:val="14"/>
              </w:rPr>
              <w:t> </w:t>
            </w:r>
            <w:r>
              <w:rPr>
                <w:rFonts w:ascii="Arial"/>
                <w:w w:val="105"/>
                <w:sz w:val="14"/>
              </w:rPr>
              <w:t>child</w:t>
            </w:r>
            <w:r>
              <w:rPr>
                <w:rFonts w:ascii="Arial"/>
                <w:spacing w:val="-11"/>
                <w:w w:val="105"/>
                <w:sz w:val="14"/>
              </w:rPr>
              <w:t> </w:t>
            </w:r>
            <w:r>
              <w:rPr>
                <w:rFonts w:ascii="Arial"/>
                <w:w w:val="105"/>
                <w:sz w:val="14"/>
              </w:rPr>
              <w:t>care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for the</w:t>
            </w:r>
            <w:r>
              <w:rPr>
                <w:rFonts w:ascii="Arial"/>
                <w:spacing w:val="-5"/>
                <w:w w:val="105"/>
                <w:sz w:val="14"/>
              </w:rPr>
              <w:t> </w:t>
            </w:r>
            <w:r>
              <w:rPr>
                <w:rFonts w:ascii="Arial"/>
                <w:w w:val="105"/>
                <w:sz w:val="14"/>
              </w:rPr>
              <w:t>costs</w:t>
            </w:r>
            <w:r>
              <w:rPr>
                <w:rFonts w:ascii="Arial"/>
                <w:spacing w:val="-5"/>
                <w:w w:val="105"/>
                <w:sz w:val="14"/>
              </w:rPr>
              <w:t> </w:t>
            </w:r>
            <w:r>
              <w:rPr>
                <w:rFonts w:ascii="Arial"/>
                <w:w w:val="105"/>
                <w:sz w:val="14"/>
              </w:rPr>
              <w:t>for</w:t>
            </w:r>
            <w:r>
              <w:rPr>
                <w:rFonts w:ascii="Arial"/>
                <w:spacing w:val="-5"/>
                <w:w w:val="105"/>
                <w:sz w:val="14"/>
              </w:rPr>
              <w:t> </w:t>
            </w:r>
            <w:r>
              <w:rPr>
                <w:rFonts w:ascii="Arial"/>
                <w:w w:val="105"/>
                <w:sz w:val="14"/>
              </w:rPr>
              <w:t>national</w:t>
            </w:r>
            <w:r>
              <w:rPr>
                <w:rFonts w:ascii="Arial"/>
                <w:spacing w:val="-5"/>
                <w:w w:val="105"/>
                <w:sz w:val="14"/>
              </w:rPr>
              <w:t> </w:t>
            </w:r>
            <w:r>
              <w:rPr>
                <w:rFonts w:ascii="Arial"/>
                <w:w w:val="105"/>
                <w:sz w:val="14"/>
              </w:rPr>
              <w:t>accreditation</w:t>
            </w:r>
            <w:r>
              <w:rPr>
                <w:rFonts w:ascii="Arial"/>
                <w:spacing w:val="-5"/>
                <w:w w:val="105"/>
                <w:sz w:val="14"/>
              </w:rPr>
              <w:t> </w:t>
            </w:r>
            <w:r>
              <w:rPr>
                <w:rFonts w:ascii="Arial"/>
                <w:w w:val="105"/>
                <w:sz w:val="14"/>
              </w:rPr>
              <w:t>programs</w:t>
            </w:r>
            <w:r>
              <w:rPr>
                <w:rFonts w:ascii="Arial"/>
                <w:spacing w:val="-5"/>
                <w:w w:val="105"/>
                <w:sz w:val="14"/>
              </w:rPr>
              <w:t> </w:t>
            </w:r>
            <w:r>
              <w:rPr>
                <w:rFonts w:ascii="Arial"/>
                <w:w w:val="105"/>
                <w:sz w:val="14"/>
              </w:rPr>
              <w:t>that may receive points within the Child Care Quality System. This program was administered by the Utah Registry for Professional Development.</w:t>
            </w:r>
          </w:p>
        </w:tc>
        <w:tc>
          <w:tcPr>
            <w:tcW w:w="4468" w:type="dxa"/>
          </w:tcPr>
          <w:p>
            <w:pPr>
              <w:pStyle w:val="TableParagraph"/>
              <w:spacing w:line="247" w:lineRule="auto" w:before="22"/>
              <w:ind w:left="33"/>
              <w:rPr>
                <w:rFonts w:ascii="Arial"/>
                <w:sz w:val="14"/>
              </w:rPr>
            </w:pPr>
            <w:r>
              <w:rPr>
                <w:rFonts w:ascii="Arial"/>
                <w:w w:val="105"/>
                <w:sz w:val="14"/>
              </w:rPr>
              <w:t>Expected</w:t>
            </w:r>
            <w:r>
              <w:rPr>
                <w:rFonts w:ascii="Arial"/>
                <w:spacing w:val="-6"/>
                <w:w w:val="105"/>
                <w:sz w:val="14"/>
              </w:rPr>
              <w:t> </w:t>
            </w:r>
            <w:r>
              <w:rPr>
                <w:rFonts w:ascii="Arial"/>
                <w:w w:val="105"/>
                <w:sz w:val="14"/>
              </w:rPr>
              <w:t>outcome:</w:t>
            </w:r>
            <w:r>
              <w:rPr>
                <w:rFonts w:ascii="Arial"/>
                <w:spacing w:val="-6"/>
                <w:w w:val="105"/>
                <w:sz w:val="14"/>
              </w:rPr>
              <w:t> </w:t>
            </w:r>
            <w:r>
              <w:rPr>
                <w:rFonts w:ascii="Arial"/>
                <w:w w:val="105"/>
                <w:sz w:val="14"/>
              </w:rPr>
              <w:t>More</w:t>
            </w:r>
            <w:r>
              <w:rPr>
                <w:rFonts w:ascii="Arial"/>
                <w:spacing w:val="-6"/>
                <w:w w:val="105"/>
                <w:sz w:val="14"/>
              </w:rPr>
              <w:t> </w:t>
            </w:r>
            <w:r>
              <w:rPr>
                <w:rFonts w:ascii="Arial"/>
                <w:w w:val="105"/>
                <w:sz w:val="14"/>
              </w:rPr>
              <w:t>child</w:t>
            </w:r>
            <w:r>
              <w:rPr>
                <w:rFonts w:ascii="Arial"/>
                <w:spacing w:val="-6"/>
                <w:w w:val="105"/>
                <w:sz w:val="14"/>
              </w:rPr>
              <w:t> </w:t>
            </w:r>
            <w:r>
              <w:rPr>
                <w:rFonts w:ascii="Arial"/>
                <w:w w:val="105"/>
                <w:sz w:val="14"/>
              </w:rPr>
              <w:t>care</w:t>
            </w:r>
            <w:r>
              <w:rPr>
                <w:rFonts w:ascii="Arial"/>
                <w:spacing w:val="-6"/>
                <w:w w:val="105"/>
                <w:sz w:val="14"/>
              </w:rPr>
              <w:t> </w:t>
            </w:r>
            <w:r>
              <w:rPr>
                <w:rFonts w:ascii="Arial"/>
                <w:w w:val="105"/>
                <w:sz w:val="14"/>
              </w:rPr>
              <w:t>programs</w:t>
            </w:r>
            <w:r>
              <w:rPr>
                <w:rFonts w:ascii="Arial"/>
                <w:spacing w:val="-6"/>
                <w:w w:val="105"/>
                <w:sz w:val="14"/>
              </w:rPr>
              <w:t> </w:t>
            </w:r>
            <w:r>
              <w:rPr>
                <w:rFonts w:ascii="Arial"/>
                <w:w w:val="105"/>
                <w:sz w:val="14"/>
              </w:rPr>
              <w:t>will</w:t>
            </w:r>
            <w:r>
              <w:rPr>
                <w:rFonts w:ascii="Arial"/>
                <w:spacing w:val="-6"/>
                <w:w w:val="105"/>
                <w:sz w:val="14"/>
              </w:rPr>
              <w:t> </w:t>
            </w:r>
            <w:r>
              <w:rPr>
                <w:rFonts w:ascii="Arial"/>
                <w:w w:val="105"/>
                <w:sz w:val="14"/>
              </w:rPr>
              <w:t>pursue</w:t>
            </w:r>
            <w:r>
              <w:rPr>
                <w:rFonts w:ascii="Arial"/>
                <w:spacing w:val="-6"/>
                <w:w w:val="105"/>
                <w:sz w:val="14"/>
              </w:rPr>
              <w:t> </w:t>
            </w:r>
            <w:r>
              <w:rPr>
                <w:rFonts w:ascii="Arial"/>
                <w:w w:val="105"/>
                <w:sz w:val="14"/>
              </w:rPr>
              <w:t>national accreditations</w:t>
            </w:r>
            <w:r>
              <w:rPr>
                <w:rFonts w:ascii="Arial"/>
                <w:spacing w:val="-11"/>
                <w:w w:val="105"/>
                <w:sz w:val="14"/>
              </w:rPr>
              <w:t> </w:t>
            </w:r>
            <w:r>
              <w:rPr>
                <w:rFonts w:ascii="Arial"/>
                <w:w w:val="105"/>
                <w:sz w:val="14"/>
              </w:rPr>
              <w:t>to</w:t>
            </w:r>
            <w:r>
              <w:rPr>
                <w:rFonts w:ascii="Arial"/>
                <w:spacing w:val="-10"/>
                <w:w w:val="105"/>
                <w:sz w:val="14"/>
              </w:rPr>
              <w:t> </w:t>
            </w:r>
            <w:r>
              <w:rPr>
                <w:rFonts w:ascii="Arial"/>
                <w:w w:val="105"/>
                <w:sz w:val="14"/>
              </w:rPr>
              <w:t>further</w:t>
            </w:r>
            <w:r>
              <w:rPr>
                <w:rFonts w:ascii="Arial"/>
                <w:spacing w:val="-10"/>
                <w:w w:val="105"/>
                <w:sz w:val="14"/>
              </w:rPr>
              <w:t> </w:t>
            </w:r>
            <w:r>
              <w:rPr>
                <w:rFonts w:ascii="Arial"/>
                <w:w w:val="105"/>
                <w:sz w:val="14"/>
              </w:rPr>
              <w:t>advance</w:t>
            </w:r>
            <w:r>
              <w:rPr>
                <w:rFonts w:ascii="Arial"/>
                <w:spacing w:val="-10"/>
                <w:w w:val="105"/>
                <w:sz w:val="14"/>
              </w:rPr>
              <w:t> </w:t>
            </w:r>
            <w:r>
              <w:rPr>
                <w:rFonts w:ascii="Arial"/>
                <w:w w:val="105"/>
                <w:sz w:val="14"/>
              </w:rPr>
              <w:t>their</w:t>
            </w:r>
            <w:r>
              <w:rPr>
                <w:rFonts w:ascii="Arial"/>
                <w:spacing w:val="-11"/>
                <w:w w:val="105"/>
                <w:sz w:val="14"/>
              </w:rPr>
              <w:t> </w:t>
            </w:r>
            <w:r>
              <w:rPr>
                <w:rFonts w:ascii="Arial"/>
                <w:w w:val="105"/>
                <w:sz w:val="14"/>
              </w:rPr>
              <w:t>quality</w:t>
            </w:r>
            <w:r>
              <w:rPr>
                <w:rFonts w:ascii="Arial"/>
                <w:spacing w:val="-10"/>
                <w:w w:val="105"/>
                <w:sz w:val="14"/>
              </w:rPr>
              <w:t> </w:t>
            </w:r>
            <w:r>
              <w:rPr>
                <w:rFonts w:ascii="Arial"/>
                <w:w w:val="105"/>
                <w:sz w:val="14"/>
              </w:rPr>
              <w:t>within</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 Quality</w:t>
            </w:r>
            <w:r>
              <w:rPr>
                <w:rFonts w:ascii="Arial"/>
                <w:spacing w:val="-2"/>
                <w:w w:val="105"/>
                <w:sz w:val="14"/>
              </w:rPr>
              <w:t> </w:t>
            </w:r>
            <w:r>
              <w:rPr>
                <w:rFonts w:ascii="Arial"/>
                <w:w w:val="105"/>
                <w:sz w:val="14"/>
              </w:rPr>
              <w:t>System.</w:t>
            </w:r>
          </w:p>
          <w:p>
            <w:pPr>
              <w:pStyle w:val="TableParagraph"/>
              <w:spacing w:before="7"/>
              <w:rPr>
                <w:rFonts w:ascii="Arial"/>
                <w:sz w:val="14"/>
              </w:rPr>
            </w:pPr>
          </w:p>
          <w:p>
            <w:pPr>
              <w:pStyle w:val="TableParagraph"/>
              <w:spacing w:line="160" w:lineRule="atLeast"/>
              <w:ind w:left="33" w:right="91"/>
              <w:rPr>
                <w:rFonts w:ascii="Arial"/>
                <w:sz w:val="14"/>
              </w:rPr>
            </w:pPr>
            <w:r>
              <w:rPr>
                <w:rFonts w:ascii="Arial"/>
                <w:w w:val="105"/>
                <w:sz w:val="14"/>
              </w:rPr>
              <w:t>In</w:t>
            </w:r>
            <w:r>
              <w:rPr>
                <w:rFonts w:ascii="Arial"/>
                <w:spacing w:val="-10"/>
                <w:w w:val="105"/>
                <w:sz w:val="14"/>
              </w:rPr>
              <w:t> </w:t>
            </w:r>
            <w:r>
              <w:rPr>
                <w:rFonts w:ascii="Arial"/>
                <w:w w:val="105"/>
                <w:sz w:val="14"/>
              </w:rPr>
              <w:t>FY24,</w:t>
            </w:r>
            <w:r>
              <w:rPr>
                <w:rFonts w:ascii="Arial"/>
                <w:spacing w:val="-10"/>
                <w:w w:val="105"/>
                <w:sz w:val="14"/>
              </w:rPr>
              <w:t> </w:t>
            </w:r>
            <w:r>
              <w:rPr>
                <w:rFonts w:ascii="Arial"/>
                <w:w w:val="105"/>
                <w:sz w:val="14"/>
              </w:rPr>
              <w:t>there</w:t>
            </w:r>
            <w:r>
              <w:rPr>
                <w:rFonts w:ascii="Arial"/>
                <w:spacing w:val="-10"/>
                <w:w w:val="105"/>
                <w:sz w:val="14"/>
              </w:rPr>
              <w:t> </w:t>
            </w:r>
            <w:r>
              <w:rPr>
                <w:rFonts w:ascii="Arial"/>
                <w:w w:val="105"/>
                <w:sz w:val="14"/>
              </w:rPr>
              <w:t>were</w:t>
            </w:r>
            <w:r>
              <w:rPr>
                <w:rFonts w:ascii="Arial"/>
                <w:spacing w:val="-10"/>
                <w:w w:val="105"/>
                <w:sz w:val="14"/>
              </w:rPr>
              <w:t> </w:t>
            </w:r>
            <w:r>
              <w:rPr>
                <w:rFonts w:ascii="Arial"/>
                <w:w w:val="105"/>
                <w:sz w:val="14"/>
              </w:rPr>
              <w:t>20</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that</w:t>
            </w:r>
            <w:r>
              <w:rPr>
                <w:rFonts w:ascii="Arial"/>
                <w:spacing w:val="-10"/>
                <w:w w:val="105"/>
                <w:sz w:val="14"/>
              </w:rPr>
              <w:t> </w:t>
            </w:r>
            <w:r>
              <w:rPr>
                <w:rFonts w:ascii="Arial"/>
                <w:w w:val="105"/>
                <w:sz w:val="14"/>
              </w:rPr>
              <w:t>took</w:t>
            </w:r>
            <w:r>
              <w:rPr>
                <w:rFonts w:ascii="Arial"/>
                <w:spacing w:val="-10"/>
                <w:w w:val="105"/>
                <w:sz w:val="14"/>
              </w:rPr>
              <w:t> </w:t>
            </w:r>
            <w:r>
              <w:rPr>
                <w:rFonts w:ascii="Arial"/>
                <w:w w:val="105"/>
                <w:sz w:val="14"/>
              </w:rPr>
              <w:t>advantage</w:t>
            </w:r>
            <w:r>
              <w:rPr>
                <w:rFonts w:ascii="Arial"/>
                <w:spacing w:val="-10"/>
                <w:w w:val="105"/>
                <w:sz w:val="14"/>
              </w:rPr>
              <w:t> </w:t>
            </w:r>
            <w:r>
              <w:rPr>
                <w:rFonts w:ascii="Arial"/>
                <w:w w:val="105"/>
                <w:sz w:val="14"/>
              </w:rPr>
              <w:t>of this grant program.</w:t>
            </w:r>
          </w:p>
        </w:tc>
        <w:tc>
          <w:tcPr>
            <w:tcW w:w="1603" w:type="dxa"/>
          </w:tcPr>
          <w:p>
            <w:pPr>
              <w:pStyle w:val="TableParagraph"/>
              <w:rPr>
                <w:rFonts w:ascii="Arial"/>
                <w:sz w:val="14"/>
              </w:rPr>
            </w:pPr>
          </w:p>
          <w:p>
            <w:pPr>
              <w:pStyle w:val="TableParagraph"/>
              <w:spacing w:before="117"/>
              <w:rPr>
                <w:rFonts w:ascii="Arial"/>
                <w:sz w:val="14"/>
              </w:rPr>
            </w:pPr>
          </w:p>
          <w:p>
            <w:pPr>
              <w:pStyle w:val="TableParagraph"/>
              <w:ind w:left="13" w:right="13"/>
              <w:jc w:val="center"/>
              <w:rPr>
                <w:rFonts w:ascii="Arial"/>
                <w:sz w:val="14"/>
              </w:rPr>
            </w:pPr>
            <w:r>
              <w:rPr>
                <w:rFonts w:ascii="Arial"/>
                <w:spacing w:val="-2"/>
                <w:w w:val="105"/>
                <w:sz w:val="14"/>
              </w:rPr>
              <w:t>$40,831</w:t>
            </w:r>
          </w:p>
        </w:tc>
      </w:tr>
      <w:tr>
        <w:trPr>
          <w:trHeight w:val="1204" w:hRule="atLeast"/>
        </w:trPr>
        <w:tc>
          <w:tcPr>
            <w:tcW w:w="2225"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ight="48"/>
              <w:rPr>
                <w:rFonts w:ascii="Arial"/>
                <w:sz w:val="14"/>
              </w:rPr>
            </w:pPr>
            <w:r>
              <w:rPr>
                <w:rFonts w:ascii="Arial"/>
                <w:spacing w:val="-2"/>
                <w:w w:val="105"/>
                <w:sz w:val="14"/>
              </w:rPr>
              <w:t>Infant</w:t>
            </w:r>
            <w:r>
              <w:rPr>
                <w:rFonts w:ascii="Arial"/>
                <w:spacing w:val="-9"/>
                <w:w w:val="105"/>
                <w:sz w:val="14"/>
              </w:rPr>
              <w:t> </w:t>
            </w:r>
            <w:r>
              <w:rPr>
                <w:rFonts w:ascii="Arial"/>
                <w:spacing w:val="-2"/>
                <w:w w:val="105"/>
                <w:sz w:val="14"/>
              </w:rPr>
              <w:t>and</w:t>
            </w:r>
            <w:r>
              <w:rPr>
                <w:rFonts w:ascii="Arial"/>
                <w:spacing w:val="-8"/>
                <w:w w:val="105"/>
                <w:sz w:val="14"/>
              </w:rPr>
              <w:t> </w:t>
            </w:r>
            <w:r>
              <w:rPr>
                <w:rFonts w:ascii="Arial"/>
                <w:spacing w:val="-2"/>
                <w:w w:val="105"/>
                <w:sz w:val="14"/>
              </w:rPr>
              <w:t>Toddler</w:t>
            </w:r>
            <w:r>
              <w:rPr>
                <w:rFonts w:ascii="Arial"/>
                <w:spacing w:val="-8"/>
                <w:w w:val="105"/>
                <w:sz w:val="14"/>
              </w:rPr>
              <w:t> </w:t>
            </w:r>
            <w:r>
              <w:rPr>
                <w:rFonts w:ascii="Arial"/>
                <w:spacing w:val="-2"/>
                <w:w w:val="105"/>
                <w:sz w:val="14"/>
              </w:rPr>
              <w:t>Quality</w:t>
            </w:r>
            <w:r>
              <w:rPr>
                <w:rFonts w:ascii="Arial"/>
                <w:w w:val="105"/>
                <w:sz w:val="14"/>
              </w:rPr>
              <w:t> Support</w:t>
            </w:r>
            <w:r>
              <w:rPr>
                <w:rFonts w:ascii="Arial"/>
                <w:spacing w:val="-2"/>
                <w:w w:val="105"/>
                <w:sz w:val="14"/>
              </w:rPr>
              <w:t> </w:t>
            </w:r>
            <w:r>
              <w:rPr>
                <w:rFonts w:ascii="Arial"/>
                <w:w w:val="105"/>
                <w:sz w:val="14"/>
              </w:rPr>
              <w:t>Grants</w:t>
            </w:r>
          </w:p>
        </w:tc>
        <w:tc>
          <w:tcPr>
            <w:tcW w:w="3328" w:type="dxa"/>
          </w:tcPr>
          <w:p>
            <w:pPr>
              <w:pStyle w:val="TableParagraph"/>
              <w:spacing w:line="247" w:lineRule="auto" w:before="22"/>
              <w:ind w:left="32" w:right="21"/>
              <w:rPr>
                <w:rFonts w:ascii="Arial"/>
                <w:sz w:val="14"/>
              </w:rPr>
            </w:pPr>
            <w:r>
              <w:rPr>
                <w:rFonts w:ascii="Arial"/>
                <w:w w:val="105"/>
                <w:sz w:val="14"/>
              </w:rPr>
              <w:t>Grants were made available to programs that did not achieve a high quality rating in the Child Care Quality System to receive equipment, materials and</w:t>
            </w:r>
            <w:r>
              <w:rPr>
                <w:rFonts w:ascii="Arial"/>
                <w:spacing w:val="-11"/>
                <w:w w:val="105"/>
                <w:sz w:val="14"/>
              </w:rPr>
              <w:t> </w:t>
            </w:r>
            <w:r>
              <w:rPr>
                <w:rFonts w:ascii="Arial"/>
                <w:w w:val="105"/>
                <w:sz w:val="14"/>
              </w:rPr>
              <w:t>furniture</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classrooms</w:t>
            </w:r>
            <w:r>
              <w:rPr>
                <w:rFonts w:ascii="Arial"/>
                <w:spacing w:val="-10"/>
                <w:w w:val="105"/>
                <w:sz w:val="14"/>
              </w:rPr>
              <w:t> </w:t>
            </w:r>
            <w:r>
              <w:rPr>
                <w:rFonts w:ascii="Arial"/>
                <w:w w:val="105"/>
                <w:sz w:val="14"/>
              </w:rPr>
              <w:t>in</w:t>
            </w:r>
            <w:r>
              <w:rPr>
                <w:rFonts w:ascii="Arial"/>
                <w:spacing w:val="-11"/>
                <w:w w:val="105"/>
                <w:sz w:val="14"/>
              </w:rPr>
              <w:t> </w:t>
            </w:r>
            <w:r>
              <w:rPr>
                <w:rFonts w:ascii="Arial"/>
                <w:w w:val="105"/>
                <w:sz w:val="14"/>
              </w:rPr>
              <w:t>which</w:t>
            </w:r>
            <w:r>
              <w:rPr>
                <w:rFonts w:ascii="Arial"/>
                <w:spacing w:val="-10"/>
                <w:w w:val="105"/>
                <w:sz w:val="14"/>
              </w:rPr>
              <w:t> </w:t>
            </w:r>
            <w:r>
              <w:rPr>
                <w:rFonts w:ascii="Arial"/>
                <w:w w:val="105"/>
                <w:sz w:val="14"/>
              </w:rPr>
              <w:t>children</w:t>
            </w:r>
            <w:r>
              <w:rPr>
                <w:rFonts w:ascii="Arial"/>
                <w:spacing w:val="-10"/>
                <w:w w:val="105"/>
                <w:sz w:val="14"/>
              </w:rPr>
              <w:t> </w:t>
            </w:r>
            <w:r>
              <w:rPr>
                <w:rFonts w:ascii="Arial"/>
                <w:w w:val="105"/>
                <w:sz w:val="14"/>
              </w:rPr>
              <w:t>under the age of three are cared for. This program was administered</w:t>
            </w:r>
            <w:r>
              <w:rPr>
                <w:rFonts w:ascii="Arial"/>
                <w:spacing w:val="-10"/>
                <w:w w:val="105"/>
                <w:sz w:val="14"/>
              </w:rPr>
              <w:t> </w:t>
            </w:r>
            <w:r>
              <w:rPr>
                <w:rFonts w:ascii="Arial"/>
                <w:w w:val="105"/>
                <w:sz w:val="14"/>
              </w:rPr>
              <w:t>by</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Utah</w:t>
            </w:r>
            <w:r>
              <w:rPr>
                <w:rFonts w:ascii="Arial"/>
                <w:spacing w:val="-10"/>
                <w:w w:val="105"/>
                <w:sz w:val="14"/>
              </w:rPr>
              <w:t> </w:t>
            </w:r>
            <w:r>
              <w:rPr>
                <w:rFonts w:ascii="Arial"/>
                <w:w w:val="105"/>
                <w:sz w:val="14"/>
              </w:rPr>
              <w:t>Registry</w:t>
            </w:r>
            <w:r>
              <w:rPr>
                <w:rFonts w:ascii="Arial"/>
                <w:spacing w:val="-10"/>
                <w:w w:val="105"/>
                <w:sz w:val="14"/>
              </w:rPr>
              <w:t> </w:t>
            </w:r>
            <w:r>
              <w:rPr>
                <w:rFonts w:ascii="Arial"/>
                <w:w w:val="105"/>
                <w:sz w:val="14"/>
              </w:rPr>
              <w:t>for</w:t>
            </w:r>
            <w:r>
              <w:rPr>
                <w:rFonts w:ascii="Arial"/>
                <w:spacing w:val="-10"/>
                <w:w w:val="105"/>
                <w:sz w:val="14"/>
              </w:rPr>
              <w:t> </w:t>
            </w:r>
            <w:r>
              <w:rPr>
                <w:rFonts w:ascii="Arial"/>
                <w:w w:val="105"/>
                <w:sz w:val="14"/>
              </w:rPr>
              <w:t>Professional </w:t>
            </w:r>
            <w:r>
              <w:rPr>
                <w:rFonts w:ascii="Arial"/>
                <w:spacing w:val="-2"/>
                <w:w w:val="105"/>
                <w:sz w:val="14"/>
              </w:rPr>
              <w:t>Development.</w:t>
            </w:r>
          </w:p>
        </w:tc>
        <w:tc>
          <w:tcPr>
            <w:tcW w:w="4468" w:type="dxa"/>
          </w:tcPr>
          <w:p>
            <w:pPr>
              <w:pStyle w:val="TableParagraph"/>
              <w:spacing w:line="247" w:lineRule="auto" w:before="22"/>
              <w:ind w:left="33"/>
              <w:rPr>
                <w:rFonts w:ascii="Arial"/>
                <w:sz w:val="14"/>
              </w:rPr>
            </w:pPr>
            <w:r>
              <w:rPr>
                <w:rFonts w:ascii="Arial"/>
                <w:w w:val="105"/>
                <w:sz w:val="14"/>
              </w:rPr>
              <w:t>Expected outcome: Child care programs not achieving a High Quality</w:t>
            </w:r>
            <w:r>
              <w:rPr>
                <w:rFonts w:ascii="Arial"/>
                <w:spacing w:val="-1"/>
                <w:w w:val="105"/>
                <w:sz w:val="14"/>
              </w:rPr>
              <w:t> </w:t>
            </w:r>
            <w:r>
              <w:rPr>
                <w:rFonts w:ascii="Arial"/>
                <w:w w:val="105"/>
                <w:sz w:val="14"/>
              </w:rPr>
              <w:t>rating</w:t>
            </w:r>
            <w:r>
              <w:rPr>
                <w:rFonts w:ascii="Arial"/>
                <w:spacing w:val="-1"/>
                <w:w w:val="105"/>
                <w:sz w:val="14"/>
              </w:rPr>
              <w:t> </w:t>
            </w:r>
            <w:r>
              <w:rPr>
                <w:rFonts w:ascii="Arial"/>
                <w:w w:val="105"/>
                <w:sz w:val="14"/>
              </w:rPr>
              <w:t>in</w:t>
            </w:r>
            <w:r>
              <w:rPr>
                <w:rFonts w:ascii="Arial"/>
                <w:spacing w:val="-1"/>
                <w:w w:val="105"/>
                <w:sz w:val="14"/>
              </w:rPr>
              <w:t> </w:t>
            </w:r>
            <w:r>
              <w:rPr>
                <w:rFonts w:ascii="Arial"/>
                <w:w w:val="105"/>
                <w:sz w:val="14"/>
              </w:rPr>
              <w:t>the</w:t>
            </w:r>
            <w:r>
              <w:rPr>
                <w:rFonts w:ascii="Arial"/>
                <w:spacing w:val="-1"/>
                <w:w w:val="105"/>
                <w:sz w:val="14"/>
              </w:rPr>
              <w:t> </w:t>
            </w:r>
            <w:r>
              <w:rPr>
                <w:rFonts w:ascii="Arial"/>
                <w:w w:val="105"/>
                <w:sz w:val="14"/>
              </w:rPr>
              <w:t>Child</w:t>
            </w:r>
            <w:r>
              <w:rPr>
                <w:rFonts w:ascii="Arial"/>
                <w:spacing w:val="-1"/>
                <w:w w:val="105"/>
                <w:sz w:val="14"/>
              </w:rPr>
              <w:t> </w:t>
            </w:r>
            <w:r>
              <w:rPr>
                <w:rFonts w:ascii="Arial"/>
                <w:w w:val="105"/>
                <w:sz w:val="14"/>
              </w:rPr>
              <w:t>Care</w:t>
            </w:r>
            <w:r>
              <w:rPr>
                <w:rFonts w:ascii="Arial"/>
                <w:spacing w:val="-1"/>
                <w:w w:val="105"/>
                <w:sz w:val="14"/>
              </w:rPr>
              <w:t> </w:t>
            </w:r>
            <w:r>
              <w:rPr>
                <w:rFonts w:ascii="Arial"/>
                <w:w w:val="105"/>
                <w:sz w:val="14"/>
              </w:rPr>
              <w:t>Quality</w:t>
            </w:r>
            <w:r>
              <w:rPr>
                <w:rFonts w:ascii="Arial"/>
                <w:spacing w:val="-1"/>
                <w:w w:val="105"/>
                <w:sz w:val="14"/>
              </w:rPr>
              <w:t> </w:t>
            </w:r>
            <w:r>
              <w:rPr>
                <w:rFonts w:ascii="Arial"/>
                <w:w w:val="105"/>
                <w:sz w:val="14"/>
              </w:rPr>
              <w:t>System</w:t>
            </w:r>
            <w:r>
              <w:rPr>
                <w:rFonts w:ascii="Arial"/>
                <w:spacing w:val="-1"/>
                <w:w w:val="105"/>
                <w:sz w:val="14"/>
              </w:rPr>
              <w:t> </w:t>
            </w:r>
            <w:r>
              <w:rPr>
                <w:rFonts w:ascii="Arial"/>
                <w:w w:val="105"/>
                <w:sz w:val="14"/>
              </w:rPr>
              <w:t>will</w:t>
            </w:r>
            <w:r>
              <w:rPr>
                <w:rFonts w:ascii="Arial"/>
                <w:spacing w:val="-1"/>
                <w:w w:val="105"/>
                <w:sz w:val="14"/>
              </w:rPr>
              <w:t> </w:t>
            </w:r>
            <w:r>
              <w:rPr>
                <w:rFonts w:ascii="Arial"/>
                <w:w w:val="105"/>
                <w:sz w:val="14"/>
              </w:rPr>
              <w:t>receive</w:t>
            </w:r>
            <w:r>
              <w:rPr>
                <w:rFonts w:ascii="Arial"/>
                <w:spacing w:val="-1"/>
                <w:w w:val="105"/>
                <w:sz w:val="14"/>
              </w:rPr>
              <w:t> </w:t>
            </w:r>
            <w:r>
              <w:rPr>
                <w:rFonts w:ascii="Arial"/>
                <w:w w:val="105"/>
                <w:sz w:val="14"/>
              </w:rPr>
              <w:t>needed </w:t>
            </w:r>
            <w:r>
              <w:rPr>
                <w:rFonts w:ascii="Arial"/>
                <w:spacing w:val="-2"/>
                <w:w w:val="105"/>
                <w:sz w:val="14"/>
              </w:rPr>
              <w:t>equipment and materials to support quality improvement of provided</w:t>
            </w:r>
            <w:r>
              <w:rPr>
                <w:rFonts w:ascii="Arial"/>
                <w:w w:val="105"/>
                <w:sz w:val="14"/>
              </w:rPr>
              <w:t> infant and toddler care.</w:t>
            </w:r>
          </w:p>
          <w:p>
            <w:pPr>
              <w:pStyle w:val="TableParagraph"/>
              <w:spacing w:before="7"/>
              <w:rPr>
                <w:rFonts w:ascii="Arial"/>
                <w:sz w:val="14"/>
              </w:rPr>
            </w:pPr>
          </w:p>
          <w:p>
            <w:pPr>
              <w:pStyle w:val="TableParagraph"/>
              <w:spacing w:line="160" w:lineRule="atLeast"/>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84</w:t>
            </w:r>
            <w:r>
              <w:rPr>
                <w:rFonts w:ascii="Arial"/>
                <w:spacing w:val="-10"/>
                <w:w w:val="105"/>
                <w:sz w:val="14"/>
              </w:rPr>
              <w:t> </w:t>
            </w:r>
            <w:r>
              <w:rPr>
                <w:rFonts w:ascii="Arial"/>
                <w:w w:val="105"/>
                <w:sz w:val="14"/>
              </w:rPr>
              <w:t>total</w:t>
            </w:r>
            <w:r>
              <w:rPr>
                <w:rFonts w:ascii="Arial"/>
                <w:spacing w:val="-10"/>
                <w:w w:val="105"/>
                <w:sz w:val="14"/>
              </w:rPr>
              <w:t> </w:t>
            </w:r>
            <w:r>
              <w:rPr>
                <w:rFonts w:ascii="Arial"/>
                <w:w w:val="105"/>
                <w:sz w:val="14"/>
              </w:rPr>
              <w:t>child</w:t>
            </w:r>
            <w:r>
              <w:rPr>
                <w:rFonts w:ascii="Arial"/>
                <w:spacing w:val="-11"/>
                <w:w w:val="105"/>
                <w:sz w:val="14"/>
              </w:rPr>
              <w:t> </w:t>
            </w:r>
            <w:r>
              <w:rPr>
                <w:rFonts w:ascii="Arial"/>
                <w:w w:val="105"/>
                <w:sz w:val="14"/>
              </w:rPr>
              <w:t>care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applied</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received</w:t>
            </w:r>
            <w:r>
              <w:rPr>
                <w:rFonts w:ascii="Arial"/>
                <w:spacing w:val="-11"/>
                <w:w w:val="105"/>
                <w:sz w:val="14"/>
              </w:rPr>
              <w:t> </w:t>
            </w:r>
            <w:r>
              <w:rPr>
                <w:rFonts w:ascii="Arial"/>
                <w:w w:val="105"/>
                <w:sz w:val="14"/>
              </w:rPr>
              <w:t>this</w:t>
            </w:r>
            <w:r>
              <w:rPr>
                <w:rFonts w:ascii="Arial"/>
                <w:spacing w:val="-10"/>
                <w:w w:val="105"/>
                <w:sz w:val="14"/>
              </w:rPr>
              <w:t> </w:t>
            </w:r>
            <w:r>
              <w:rPr>
                <w:rFonts w:ascii="Arial"/>
                <w:w w:val="105"/>
                <w:sz w:val="14"/>
              </w:rPr>
              <w:t>grant to support the care of infants and toddlers in their program.</w:t>
            </w:r>
          </w:p>
        </w:tc>
        <w:tc>
          <w:tcPr>
            <w:tcW w:w="1603" w:type="dxa"/>
          </w:tcPr>
          <w:p>
            <w:pPr>
              <w:pStyle w:val="TableParagraph"/>
              <w:rPr>
                <w:rFonts w:ascii="Arial"/>
                <w:sz w:val="14"/>
              </w:rPr>
            </w:pPr>
          </w:p>
          <w:p>
            <w:pPr>
              <w:pStyle w:val="TableParagraph"/>
              <w:rPr>
                <w:rFonts w:ascii="Arial"/>
                <w:sz w:val="14"/>
              </w:rPr>
            </w:pPr>
          </w:p>
          <w:p>
            <w:pPr>
              <w:pStyle w:val="TableParagraph"/>
              <w:spacing w:before="40"/>
              <w:rPr>
                <w:rFonts w:ascii="Arial"/>
                <w:sz w:val="14"/>
              </w:rPr>
            </w:pPr>
          </w:p>
          <w:p>
            <w:pPr>
              <w:pStyle w:val="TableParagraph"/>
              <w:ind w:left="13" w:right="8"/>
              <w:jc w:val="center"/>
              <w:rPr>
                <w:rFonts w:ascii="Arial"/>
                <w:sz w:val="14"/>
              </w:rPr>
            </w:pPr>
            <w:r>
              <w:rPr>
                <w:rFonts w:ascii="Arial"/>
                <w:spacing w:val="-2"/>
                <w:w w:val="105"/>
                <w:sz w:val="14"/>
              </w:rPr>
              <w:t>$521,214</w:t>
            </w:r>
          </w:p>
        </w:tc>
      </w:tr>
      <w:tr>
        <w:trPr>
          <w:trHeight w:val="2029"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42"/>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42"/>
              <w:rPr>
                <w:rFonts w:ascii="Arial"/>
                <w:sz w:val="14"/>
              </w:rPr>
            </w:pPr>
          </w:p>
          <w:p>
            <w:pPr>
              <w:pStyle w:val="TableParagraph"/>
              <w:spacing w:line="247" w:lineRule="auto"/>
              <w:ind w:left="32"/>
              <w:rPr>
                <w:rFonts w:ascii="Arial"/>
                <w:sz w:val="14"/>
              </w:rPr>
            </w:pPr>
            <w:r>
              <w:rPr>
                <w:rFonts w:ascii="Arial"/>
                <w:spacing w:val="-2"/>
                <w:w w:val="105"/>
                <w:sz w:val="14"/>
              </w:rPr>
              <w:t>Employer</w:t>
            </w:r>
            <w:r>
              <w:rPr>
                <w:rFonts w:ascii="Arial"/>
                <w:spacing w:val="-7"/>
                <w:w w:val="105"/>
                <w:sz w:val="14"/>
              </w:rPr>
              <w:t> </w:t>
            </w:r>
            <w:r>
              <w:rPr>
                <w:rFonts w:ascii="Arial"/>
                <w:spacing w:val="-2"/>
                <w:w w:val="105"/>
                <w:sz w:val="14"/>
              </w:rPr>
              <w:t>Child</w:t>
            </w:r>
            <w:r>
              <w:rPr>
                <w:rFonts w:ascii="Arial"/>
                <w:spacing w:val="-7"/>
                <w:w w:val="105"/>
                <w:sz w:val="14"/>
              </w:rPr>
              <w:t> </w:t>
            </w:r>
            <w:r>
              <w:rPr>
                <w:rFonts w:ascii="Arial"/>
                <w:spacing w:val="-2"/>
                <w:w w:val="105"/>
                <w:sz w:val="14"/>
              </w:rPr>
              <w:t>Care</w:t>
            </w:r>
            <w:r>
              <w:rPr>
                <w:rFonts w:ascii="Arial"/>
                <w:spacing w:val="-7"/>
                <w:w w:val="105"/>
                <w:sz w:val="14"/>
              </w:rPr>
              <w:t> </w:t>
            </w:r>
            <w:r>
              <w:rPr>
                <w:rFonts w:ascii="Arial"/>
                <w:spacing w:val="-2"/>
                <w:w w:val="105"/>
                <w:sz w:val="14"/>
              </w:rPr>
              <w:t>Start-Up</w:t>
            </w:r>
            <w:r>
              <w:rPr>
                <w:rFonts w:ascii="Arial"/>
                <w:spacing w:val="40"/>
                <w:w w:val="105"/>
                <w:sz w:val="14"/>
              </w:rPr>
              <w:t> </w:t>
            </w:r>
            <w:r>
              <w:rPr>
                <w:rFonts w:ascii="Arial"/>
                <w:spacing w:val="-2"/>
                <w:w w:val="105"/>
                <w:sz w:val="14"/>
              </w:rPr>
              <w:t>Grants</w:t>
            </w:r>
          </w:p>
        </w:tc>
        <w:tc>
          <w:tcPr>
            <w:tcW w:w="3328" w:type="dxa"/>
          </w:tcPr>
          <w:p>
            <w:pPr>
              <w:pStyle w:val="TableParagraph"/>
              <w:spacing w:before="19"/>
              <w:rPr>
                <w:rFonts w:ascii="Arial"/>
                <w:sz w:val="14"/>
              </w:rPr>
            </w:pPr>
          </w:p>
          <w:p>
            <w:pPr>
              <w:pStyle w:val="TableParagraph"/>
              <w:spacing w:line="247" w:lineRule="auto"/>
              <w:ind w:left="32" w:right="206"/>
              <w:rPr>
                <w:rFonts w:ascii="Arial"/>
                <w:sz w:val="14"/>
              </w:rPr>
            </w:pPr>
            <w:r>
              <w:rPr>
                <w:rFonts w:ascii="Arial"/>
                <w:w w:val="105"/>
                <w:sz w:val="14"/>
              </w:rPr>
              <w:t>Creates</w:t>
            </w:r>
            <w:r>
              <w:rPr>
                <w:rFonts w:ascii="Arial"/>
                <w:spacing w:val="-11"/>
                <w:w w:val="105"/>
                <w:sz w:val="14"/>
              </w:rPr>
              <w:t> </w:t>
            </w:r>
            <w:r>
              <w:rPr>
                <w:rFonts w:ascii="Arial"/>
                <w:w w:val="105"/>
                <w:sz w:val="14"/>
              </w:rPr>
              <w:t>a</w:t>
            </w:r>
            <w:r>
              <w:rPr>
                <w:rFonts w:ascii="Arial"/>
                <w:spacing w:val="-10"/>
                <w:w w:val="105"/>
                <w:sz w:val="14"/>
              </w:rPr>
              <w:t> </w:t>
            </w:r>
            <w:r>
              <w:rPr>
                <w:rFonts w:ascii="Arial"/>
                <w:w w:val="105"/>
                <w:sz w:val="14"/>
              </w:rPr>
              <w:t>program</w:t>
            </w:r>
            <w:r>
              <w:rPr>
                <w:rFonts w:ascii="Arial"/>
                <w:spacing w:val="-10"/>
                <w:w w:val="105"/>
                <w:sz w:val="14"/>
              </w:rPr>
              <w:t> </w:t>
            </w:r>
            <w:r>
              <w:rPr>
                <w:rFonts w:ascii="Arial"/>
                <w:w w:val="105"/>
                <w:sz w:val="14"/>
              </w:rPr>
              <w:t>that</w:t>
            </w:r>
            <w:r>
              <w:rPr>
                <w:rFonts w:ascii="Arial"/>
                <w:spacing w:val="-10"/>
                <w:w w:val="105"/>
                <w:sz w:val="14"/>
              </w:rPr>
              <w:t> </w:t>
            </w:r>
            <w:r>
              <w:rPr>
                <w:rFonts w:ascii="Arial"/>
                <w:w w:val="105"/>
                <w:sz w:val="14"/>
              </w:rPr>
              <w:t>includes</w:t>
            </w:r>
            <w:r>
              <w:rPr>
                <w:rFonts w:ascii="Arial"/>
                <w:spacing w:val="-11"/>
                <w:w w:val="105"/>
                <w:sz w:val="14"/>
              </w:rPr>
              <w:t> </w:t>
            </w:r>
            <w:r>
              <w:rPr>
                <w:rFonts w:ascii="Arial"/>
                <w:w w:val="105"/>
                <w:sz w:val="14"/>
              </w:rPr>
              <w:t>the</w:t>
            </w:r>
            <w:r>
              <w:rPr>
                <w:rFonts w:ascii="Arial"/>
                <w:spacing w:val="-10"/>
                <w:w w:val="105"/>
                <w:sz w:val="14"/>
              </w:rPr>
              <w:t> </w:t>
            </w:r>
            <w:r>
              <w:rPr>
                <w:rFonts w:ascii="Arial"/>
                <w:w w:val="105"/>
                <w:sz w:val="14"/>
              </w:rPr>
              <w:t>application, approval and payment processes to</w:t>
            </w:r>
          </w:p>
          <w:p>
            <w:pPr>
              <w:pStyle w:val="TableParagraph"/>
              <w:spacing w:line="247" w:lineRule="auto" w:before="1"/>
              <w:ind w:left="32" w:right="60"/>
              <w:rPr>
                <w:rFonts w:ascii="Arial" w:hAnsi="Arial"/>
                <w:sz w:val="14"/>
              </w:rPr>
            </w:pPr>
            <w:r>
              <w:rPr>
                <w:rFonts w:ascii="Arial" w:hAnsi="Arial"/>
                <w:w w:val="105"/>
                <w:sz w:val="14"/>
              </w:rPr>
              <w:t>provide</w:t>
            </w:r>
            <w:r>
              <w:rPr>
                <w:rFonts w:ascii="Arial" w:hAnsi="Arial"/>
                <w:spacing w:val="-11"/>
                <w:w w:val="105"/>
                <w:sz w:val="14"/>
              </w:rPr>
              <w:t> </w:t>
            </w:r>
            <w:r>
              <w:rPr>
                <w:rFonts w:ascii="Arial" w:hAnsi="Arial"/>
                <w:w w:val="105"/>
                <w:sz w:val="14"/>
              </w:rPr>
              <w:t>start-up</w:t>
            </w:r>
            <w:r>
              <w:rPr>
                <w:rFonts w:ascii="Arial" w:hAnsi="Arial"/>
                <w:spacing w:val="-10"/>
                <w:w w:val="105"/>
                <w:sz w:val="14"/>
              </w:rPr>
              <w:t> </w:t>
            </w:r>
            <w:r>
              <w:rPr>
                <w:rFonts w:ascii="Arial" w:hAnsi="Arial"/>
                <w:w w:val="105"/>
                <w:sz w:val="14"/>
              </w:rPr>
              <w:t>grants</w:t>
            </w:r>
            <w:r>
              <w:rPr>
                <w:rFonts w:ascii="Arial" w:hAnsi="Arial"/>
                <w:spacing w:val="-10"/>
                <w:w w:val="105"/>
                <w:sz w:val="14"/>
              </w:rPr>
              <w:t> </w:t>
            </w:r>
            <w:r>
              <w:rPr>
                <w:rFonts w:ascii="Arial" w:hAnsi="Arial"/>
                <w:w w:val="105"/>
                <w:sz w:val="14"/>
              </w:rPr>
              <w:t>to</w:t>
            </w:r>
            <w:r>
              <w:rPr>
                <w:rFonts w:ascii="Arial" w:hAnsi="Arial"/>
                <w:spacing w:val="-10"/>
                <w:w w:val="105"/>
                <w:sz w:val="14"/>
              </w:rPr>
              <w:t> </w:t>
            </w:r>
            <w:r>
              <w:rPr>
                <w:rFonts w:ascii="Arial" w:hAnsi="Arial"/>
                <w:w w:val="105"/>
                <w:sz w:val="14"/>
              </w:rPr>
              <w:t>child</w:t>
            </w:r>
            <w:r>
              <w:rPr>
                <w:rFonts w:ascii="Arial" w:hAnsi="Arial"/>
                <w:spacing w:val="-11"/>
                <w:w w:val="105"/>
                <w:sz w:val="14"/>
              </w:rPr>
              <w:t> </w:t>
            </w:r>
            <w:r>
              <w:rPr>
                <w:rFonts w:ascii="Arial" w:hAnsi="Arial"/>
                <w:w w:val="105"/>
                <w:sz w:val="14"/>
              </w:rPr>
              <w:t>care</w:t>
            </w:r>
            <w:r>
              <w:rPr>
                <w:rFonts w:ascii="Arial" w:hAnsi="Arial"/>
                <w:spacing w:val="-10"/>
                <w:w w:val="105"/>
                <w:sz w:val="14"/>
              </w:rPr>
              <w:t> </w:t>
            </w:r>
            <w:r>
              <w:rPr>
                <w:rFonts w:ascii="Arial" w:hAnsi="Arial"/>
                <w:w w:val="105"/>
                <w:sz w:val="14"/>
              </w:rPr>
              <w:t>programs</w:t>
            </w:r>
            <w:r>
              <w:rPr>
                <w:rFonts w:ascii="Arial" w:hAnsi="Arial"/>
                <w:spacing w:val="-10"/>
                <w:w w:val="105"/>
                <w:sz w:val="14"/>
              </w:rPr>
              <w:t> </w:t>
            </w:r>
            <w:r>
              <w:rPr>
                <w:rFonts w:ascii="Arial" w:hAnsi="Arial"/>
                <w:w w:val="105"/>
                <w:sz w:val="14"/>
              </w:rPr>
              <w:t>who enter into a contract to provide child care for an employer’s</w:t>
            </w:r>
            <w:r>
              <w:rPr>
                <w:rFonts w:ascii="Arial" w:hAnsi="Arial"/>
                <w:spacing w:val="-11"/>
                <w:w w:val="105"/>
                <w:sz w:val="14"/>
              </w:rPr>
              <w:t> </w:t>
            </w:r>
            <w:r>
              <w:rPr>
                <w:rFonts w:ascii="Arial" w:hAnsi="Arial"/>
                <w:w w:val="105"/>
                <w:sz w:val="14"/>
              </w:rPr>
              <w:t>employees.</w:t>
            </w:r>
            <w:r>
              <w:rPr>
                <w:rFonts w:ascii="Arial" w:hAnsi="Arial"/>
                <w:spacing w:val="-10"/>
                <w:w w:val="105"/>
                <w:sz w:val="14"/>
              </w:rPr>
              <w:t> </w:t>
            </w:r>
            <w:r>
              <w:rPr>
                <w:rFonts w:ascii="Arial" w:hAnsi="Arial"/>
                <w:w w:val="105"/>
                <w:sz w:val="14"/>
              </w:rPr>
              <w:t>This</w:t>
            </w:r>
            <w:r>
              <w:rPr>
                <w:rFonts w:ascii="Arial" w:hAnsi="Arial"/>
                <w:spacing w:val="-10"/>
                <w:w w:val="105"/>
                <w:sz w:val="14"/>
              </w:rPr>
              <w:t> </w:t>
            </w:r>
            <w:r>
              <w:rPr>
                <w:rFonts w:ascii="Arial" w:hAnsi="Arial"/>
                <w:w w:val="105"/>
                <w:sz w:val="14"/>
              </w:rPr>
              <w:t>can</w:t>
            </w:r>
            <w:r>
              <w:rPr>
                <w:rFonts w:ascii="Arial" w:hAnsi="Arial"/>
                <w:spacing w:val="-10"/>
                <w:w w:val="105"/>
                <w:sz w:val="14"/>
              </w:rPr>
              <w:t> </w:t>
            </w:r>
            <w:r>
              <w:rPr>
                <w:rFonts w:ascii="Arial" w:hAnsi="Arial"/>
                <w:w w:val="105"/>
                <w:sz w:val="14"/>
              </w:rPr>
              <w:t>include</w:t>
            </w:r>
            <w:r>
              <w:rPr>
                <w:rFonts w:ascii="Arial" w:hAnsi="Arial"/>
                <w:spacing w:val="-11"/>
                <w:w w:val="105"/>
                <w:sz w:val="14"/>
              </w:rPr>
              <w:t> </w:t>
            </w:r>
            <w:r>
              <w:rPr>
                <w:rFonts w:ascii="Arial" w:hAnsi="Arial"/>
                <w:w w:val="105"/>
                <w:sz w:val="14"/>
              </w:rPr>
              <w:t>on-site</w:t>
            </w:r>
            <w:r>
              <w:rPr>
                <w:rFonts w:ascii="Arial" w:hAnsi="Arial"/>
                <w:spacing w:val="-10"/>
                <w:w w:val="105"/>
                <w:sz w:val="14"/>
              </w:rPr>
              <w:t> </w:t>
            </w:r>
            <w:r>
              <w:rPr>
                <w:rFonts w:ascii="Arial" w:hAnsi="Arial"/>
                <w:w w:val="105"/>
                <w:sz w:val="14"/>
              </w:rPr>
              <w:t>or off-site child care. This includes statewide marketing</w:t>
            </w:r>
            <w:r>
              <w:rPr>
                <w:rFonts w:ascii="Arial" w:hAnsi="Arial"/>
                <w:spacing w:val="-3"/>
                <w:w w:val="105"/>
                <w:sz w:val="14"/>
              </w:rPr>
              <w:t> </w:t>
            </w:r>
            <w:r>
              <w:rPr>
                <w:rFonts w:ascii="Arial" w:hAnsi="Arial"/>
                <w:w w:val="105"/>
                <w:sz w:val="14"/>
              </w:rPr>
              <w:t>and</w:t>
            </w:r>
            <w:r>
              <w:rPr>
                <w:rFonts w:ascii="Arial" w:hAnsi="Arial"/>
                <w:spacing w:val="-3"/>
                <w:w w:val="105"/>
                <w:sz w:val="14"/>
              </w:rPr>
              <w:t> </w:t>
            </w:r>
            <w:r>
              <w:rPr>
                <w:rFonts w:ascii="Arial" w:hAnsi="Arial"/>
                <w:w w:val="105"/>
                <w:sz w:val="14"/>
              </w:rPr>
              <w:t>outreach</w:t>
            </w:r>
            <w:r>
              <w:rPr>
                <w:rFonts w:ascii="Arial" w:hAnsi="Arial"/>
                <w:spacing w:val="-3"/>
                <w:w w:val="105"/>
                <w:sz w:val="14"/>
              </w:rPr>
              <w:t> </w:t>
            </w:r>
            <w:r>
              <w:rPr>
                <w:rFonts w:ascii="Arial" w:hAnsi="Arial"/>
                <w:w w:val="105"/>
                <w:sz w:val="14"/>
              </w:rPr>
              <w:t>of</w:t>
            </w:r>
            <w:r>
              <w:rPr>
                <w:rFonts w:ascii="Arial" w:hAnsi="Arial"/>
                <w:spacing w:val="-3"/>
                <w:w w:val="105"/>
                <w:sz w:val="14"/>
              </w:rPr>
              <w:t> </w:t>
            </w:r>
            <w:r>
              <w:rPr>
                <w:rFonts w:ascii="Arial" w:hAnsi="Arial"/>
                <w:w w:val="105"/>
                <w:sz w:val="14"/>
              </w:rPr>
              <w:t>the</w:t>
            </w:r>
            <w:r>
              <w:rPr>
                <w:rFonts w:ascii="Arial" w:hAnsi="Arial"/>
                <w:spacing w:val="-3"/>
                <w:w w:val="105"/>
                <w:sz w:val="14"/>
              </w:rPr>
              <w:t> </w:t>
            </w:r>
            <w:r>
              <w:rPr>
                <w:rFonts w:ascii="Arial" w:hAnsi="Arial"/>
                <w:w w:val="105"/>
                <w:sz w:val="14"/>
              </w:rPr>
              <w:t>program,</w:t>
            </w:r>
            <w:r>
              <w:rPr>
                <w:rFonts w:ascii="Arial" w:hAnsi="Arial"/>
                <w:spacing w:val="-3"/>
                <w:w w:val="105"/>
                <w:sz w:val="14"/>
              </w:rPr>
              <w:t> </w:t>
            </w:r>
            <w:r>
              <w:rPr>
                <w:rFonts w:ascii="Arial" w:hAnsi="Arial"/>
                <w:w w:val="105"/>
                <w:sz w:val="14"/>
              </w:rPr>
              <w:t>including directly to employers and child care programs.</w:t>
            </w:r>
          </w:p>
          <w:p>
            <w:pPr>
              <w:pStyle w:val="TableParagraph"/>
              <w:spacing w:line="247" w:lineRule="auto" w:before="2"/>
              <w:ind w:left="32" w:right="21"/>
              <w:rPr>
                <w:rFonts w:ascii="Arial"/>
                <w:sz w:val="14"/>
              </w:rPr>
            </w:pPr>
            <w:r>
              <w:rPr>
                <w:rFonts w:ascii="Arial"/>
                <w:spacing w:val="-2"/>
                <w:w w:val="105"/>
                <w:sz w:val="14"/>
              </w:rPr>
              <w:t>This program was administered by Children's</w:t>
            </w:r>
            <w:r>
              <w:rPr>
                <w:rFonts w:ascii="Arial"/>
                <w:w w:val="105"/>
                <w:sz w:val="14"/>
              </w:rPr>
              <w:t> Service</w:t>
            </w:r>
            <w:r>
              <w:rPr>
                <w:rFonts w:ascii="Arial"/>
                <w:spacing w:val="-2"/>
                <w:w w:val="105"/>
                <w:sz w:val="14"/>
              </w:rPr>
              <w:t> </w:t>
            </w:r>
            <w:r>
              <w:rPr>
                <w:rFonts w:ascii="Arial"/>
                <w:w w:val="105"/>
                <w:sz w:val="14"/>
              </w:rPr>
              <w:t>Society.</w:t>
            </w:r>
          </w:p>
        </w:tc>
        <w:tc>
          <w:tcPr>
            <w:tcW w:w="4468" w:type="dxa"/>
          </w:tcPr>
          <w:p>
            <w:pPr>
              <w:pStyle w:val="TableParagraph"/>
              <w:spacing w:line="247" w:lineRule="auto" w:before="13"/>
              <w:ind w:left="33" w:right="91"/>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Employers</w:t>
            </w:r>
            <w:r>
              <w:rPr>
                <w:rFonts w:ascii="Arial"/>
                <w:spacing w:val="-10"/>
                <w:w w:val="105"/>
                <w:sz w:val="14"/>
              </w:rPr>
              <w:t> </w:t>
            </w:r>
            <w:r>
              <w:rPr>
                <w:rFonts w:ascii="Arial"/>
                <w:w w:val="105"/>
                <w:sz w:val="14"/>
              </w:rPr>
              <w:t>will</w:t>
            </w:r>
            <w:r>
              <w:rPr>
                <w:rFonts w:ascii="Arial"/>
                <w:spacing w:val="-10"/>
                <w:w w:val="105"/>
                <w:sz w:val="14"/>
              </w:rPr>
              <w:t> </w:t>
            </w:r>
            <w:r>
              <w:rPr>
                <w:rFonts w:ascii="Arial"/>
                <w:w w:val="105"/>
                <w:sz w:val="14"/>
              </w:rPr>
              <w:t>form</w:t>
            </w:r>
            <w:r>
              <w:rPr>
                <w:rFonts w:ascii="Arial"/>
                <w:spacing w:val="-11"/>
                <w:w w:val="105"/>
                <w:sz w:val="14"/>
              </w:rPr>
              <w:t> </w:t>
            </w:r>
            <w:r>
              <w:rPr>
                <w:rFonts w:ascii="Arial"/>
                <w:w w:val="105"/>
                <w:sz w:val="14"/>
              </w:rPr>
              <w:t>partnerships</w:t>
            </w:r>
            <w:r>
              <w:rPr>
                <w:rFonts w:ascii="Arial"/>
                <w:spacing w:val="-10"/>
                <w:w w:val="105"/>
                <w:sz w:val="14"/>
              </w:rPr>
              <w:t> </w:t>
            </w:r>
            <w:r>
              <w:rPr>
                <w:rFonts w:ascii="Arial"/>
                <w:w w:val="105"/>
                <w:sz w:val="14"/>
              </w:rPr>
              <w:t>with</w:t>
            </w:r>
            <w:r>
              <w:rPr>
                <w:rFonts w:ascii="Arial"/>
                <w:spacing w:val="-10"/>
                <w:w w:val="105"/>
                <w:sz w:val="14"/>
              </w:rPr>
              <w:t> </w:t>
            </w:r>
            <w:r>
              <w:rPr>
                <w:rFonts w:ascii="Arial"/>
                <w:w w:val="105"/>
                <w:sz w:val="14"/>
              </w:rPr>
              <w:t>current</w:t>
            </w:r>
            <w:r>
              <w:rPr>
                <w:rFonts w:ascii="Arial"/>
                <w:spacing w:val="-10"/>
                <w:w w:val="105"/>
                <w:sz w:val="14"/>
              </w:rPr>
              <w:t> </w:t>
            </w:r>
            <w:r>
              <w:rPr>
                <w:rFonts w:ascii="Arial"/>
                <w:w w:val="105"/>
                <w:sz w:val="14"/>
              </w:rPr>
              <w:t>or new child care providers to provide more accessible child care for their</w:t>
            </w:r>
            <w:r>
              <w:rPr>
                <w:rFonts w:ascii="Arial"/>
                <w:spacing w:val="-11"/>
                <w:w w:val="105"/>
                <w:sz w:val="14"/>
              </w:rPr>
              <w:t> </w:t>
            </w:r>
            <w:r>
              <w:rPr>
                <w:rFonts w:ascii="Arial"/>
                <w:w w:val="105"/>
                <w:sz w:val="14"/>
              </w:rPr>
              <w:t>employees.</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providers</w:t>
            </w:r>
            <w:r>
              <w:rPr>
                <w:rFonts w:ascii="Arial"/>
                <w:spacing w:val="-11"/>
                <w:w w:val="105"/>
                <w:sz w:val="14"/>
              </w:rPr>
              <w:t> </w:t>
            </w:r>
            <w:r>
              <w:rPr>
                <w:rFonts w:ascii="Arial"/>
                <w:w w:val="105"/>
                <w:sz w:val="14"/>
              </w:rPr>
              <w:t>will</w:t>
            </w:r>
            <w:r>
              <w:rPr>
                <w:rFonts w:ascii="Arial"/>
                <w:spacing w:val="-10"/>
                <w:w w:val="105"/>
                <w:sz w:val="14"/>
              </w:rPr>
              <w:t> </w:t>
            </w:r>
            <w:r>
              <w:rPr>
                <w:rFonts w:ascii="Arial"/>
                <w:w w:val="105"/>
                <w:sz w:val="14"/>
              </w:rPr>
              <w:t>receive</w:t>
            </w:r>
            <w:r>
              <w:rPr>
                <w:rFonts w:ascii="Arial"/>
                <w:spacing w:val="-10"/>
                <w:w w:val="105"/>
                <w:sz w:val="14"/>
              </w:rPr>
              <w:t> </w:t>
            </w:r>
            <w:r>
              <w:rPr>
                <w:rFonts w:ascii="Arial"/>
                <w:w w:val="105"/>
                <w:sz w:val="14"/>
              </w:rPr>
              <w:t>funding</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expand or open their business.</w:t>
            </w:r>
          </w:p>
          <w:p>
            <w:pPr>
              <w:pStyle w:val="TableParagraph"/>
              <w:spacing w:before="7"/>
              <w:rPr>
                <w:rFonts w:ascii="Arial"/>
                <w:sz w:val="14"/>
              </w:rPr>
            </w:pPr>
          </w:p>
          <w:p>
            <w:pPr>
              <w:pStyle w:val="TableParagraph"/>
              <w:spacing w:line="247" w:lineRule="auto"/>
              <w:ind w:left="33" w:right="35"/>
              <w:rPr>
                <w:rFonts w:ascii="Arial"/>
                <w:sz w:val="14"/>
              </w:rPr>
            </w:pPr>
            <w:r>
              <w:rPr>
                <w:rFonts w:ascii="Arial"/>
                <w:w w:val="105"/>
                <w:sz w:val="14"/>
              </w:rPr>
              <w:t>In FY24, 19 new programs (15 licensed centers and 4 licensed family</w:t>
            </w:r>
            <w:r>
              <w:rPr>
                <w:rFonts w:ascii="Arial"/>
                <w:spacing w:val="-4"/>
                <w:w w:val="105"/>
                <w:sz w:val="14"/>
              </w:rPr>
              <w:t> </w:t>
            </w:r>
            <w:r>
              <w:rPr>
                <w:rFonts w:ascii="Arial"/>
                <w:w w:val="105"/>
                <w:sz w:val="14"/>
              </w:rPr>
              <w:t>child</w:t>
            </w:r>
            <w:r>
              <w:rPr>
                <w:rFonts w:ascii="Arial"/>
                <w:spacing w:val="-4"/>
                <w:w w:val="105"/>
                <w:sz w:val="14"/>
              </w:rPr>
              <w:t> </w:t>
            </w:r>
            <w:r>
              <w:rPr>
                <w:rFonts w:ascii="Arial"/>
                <w:w w:val="105"/>
                <w:sz w:val="14"/>
              </w:rPr>
              <w:t>care</w:t>
            </w:r>
            <w:r>
              <w:rPr>
                <w:rFonts w:ascii="Arial"/>
                <w:spacing w:val="-4"/>
                <w:w w:val="105"/>
                <w:sz w:val="14"/>
              </w:rPr>
              <w:t> </w:t>
            </w:r>
            <w:r>
              <w:rPr>
                <w:rFonts w:ascii="Arial"/>
                <w:w w:val="105"/>
                <w:sz w:val="14"/>
              </w:rPr>
              <w:t>programs)</w:t>
            </w:r>
            <w:r>
              <w:rPr>
                <w:rFonts w:ascii="Arial"/>
                <w:spacing w:val="-4"/>
                <w:w w:val="105"/>
                <w:sz w:val="14"/>
              </w:rPr>
              <w:t> </w:t>
            </w:r>
            <w:r>
              <w:rPr>
                <w:rFonts w:ascii="Arial"/>
                <w:w w:val="105"/>
                <w:sz w:val="14"/>
              </w:rPr>
              <w:t>opened</w:t>
            </w:r>
            <w:r>
              <w:rPr>
                <w:rFonts w:ascii="Arial"/>
                <w:spacing w:val="-4"/>
                <w:w w:val="105"/>
                <w:sz w:val="14"/>
              </w:rPr>
              <w:t> </w:t>
            </w:r>
            <w:r>
              <w:rPr>
                <w:rFonts w:ascii="Arial"/>
                <w:w w:val="105"/>
                <w:sz w:val="14"/>
              </w:rPr>
              <w:t>as</w:t>
            </w:r>
            <w:r>
              <w:rPr>
                <w:rFonts w:ascii="Arial"/>
                <w:spacing w:val="-4"/>
                <w:w w:val="105"/>
                <w:sz w:val="14"/>
              </w:rPr>
              <w:t> </w:t>
            </w:r>
            <w:r>
              <w:rPr>
                <w:rFonts w:ascii="Arial"/>
                <w:w w:val="105"/>
                <w:sz w:val="14"/>
              </w:rPr>
              <w:t>a</w:t>
            </w:r>
            <w:r>
              <w:rPr>
                <w:rFonts w:ascii="Arial"/>
                <w:spacing w:val="-4"/>
                <w:w w:val="105"/>
                <w:sz w:val="14"/>
              </w:rPr>
              <w:t> </w:t>
            </w:r>
            <w:r>
              <w:rPr>
                <w:rFonts w:ascii="Arial"/>
                <w:w w:val="105"/>
                <w:sz w:val="14"/>
              </w:rPr>
              <w:t>result</w:t>
            </w:r>
            <w:r>
              <w:rPr>
                <w:rFonts w:ascii="Arial"/>
                <w:spacing w:val="-4"/>
                <w:w w:val="105"/>
                <w:sz w:val="14"/>
              </w:rPr>
              <w:t> </w:t>
            </w:r>
            <w:r>
              <w:rPr>
                <w:rFonts w:ascii="Arial"/>
                <w:w w:val="105"/>
                <w:sz w:val="14"/>
              </w:rPr>
              <w:t>of</w:t>
            </w:r>
            <w:r>
              <w:rPr>
                <w:rFonts w:ascii="Arial"/>
                <w:spacing w:val="-4"/>
                <w:w w:val="105"/>
                <w:sz w:val="14"/>
              </w:rPr>
              <w:t> </w:t>
            </w:r>
            <w:r>
              <w:rPr>
                <w:rFonts w:ascii="Arial"/>
                <w:w w:val="105"/>
                <w:sz w:val="14"/>
              </w:rPr>
              <w:t>this</w:t>
            </w:r>
            <w:r>
              <w:rPr>
                <w:rFonts w:ascii="Arial"/>
                <w:spacing w:val="-4"/>
                <w:w w:val="105"/>
                <w:sz w:val="14"/>
              </w:rPr>
              <w:t> </w:t>
            </w:r>
            <w:r>
              <w:rPr>
                <w:rFonts w:ascii="Arial"/>
                <w:w w:val="105"/>
                <w:sz w:val="14"/>
              </w:rPr>
              <w:t>grant</w:t>
            </w:r>
            <w:r>
              <w:rPr>
                <w:rFonts w:ascii="Arial"/>
                <w:spacing w:val="-4"/>
                <w:w w:val="105"/>
                <w:sz w:val="14"/>
              </w:rPr>
              <w:t> </w:t>
            </w:r>
            <w:r>
              <w:rPr>
                <w:rFonts w:ascii="Arial"/>
                <w:w w:val="105"/>
                <w:sz w:val="14"/>
              </w:rPr>
              <w:t>funding, which created a total of 1,121 new child care slots. Programs were opened in various areas of the state, including rural areas that had little or no child care prior to the creation of these slots. Each program</w:t>
            </w:r>
            <w:r>
              <w:rPr>
                <w:rFonts w:ascii="Arial"/>
                <w:spacing w:val="-6"/>
                <w:w w:val="105"/>
                <w:sz w:val="14"/>
              </w:rPr>
              <w:t> </w:t>
            </w:r>
            <w:r>
              <w:rPr>
                <w:rFonts w:ascii="Arial"/>
                <w:w w:val="105"/>
                <w:sz w:val="14"/>
              </w:rPr>
              <w:t>has</w:t>
            </w:r>
            <w:r>
              <w:rPr>
                <w:rFonts w:ascii="Arial"/>
                <w:spacing w:val="-6"/>
                <w:w w:val="105"/>
                <w:sz w:val="14"/>
              </w:rPr>
              <w:t> </w:t>
            </w:r>
            <w:r>
              <w:rPr>
                <w:rFonts w:ascii="Arial"/>
                <w:w w:val="105"/>
                <w:sz w:val="14"/>
              </w:rPr>
              <w:t>a</w:t>
            </w:r>
            <w:r>
              <w:rPr>
                <w:rFonts w:ascii="Arial"/>
                <w:spacing w:val="-6"/>
                <w:w w:val="105"/>
                <w:sz w:val="14"/>
              </w:rPr>
              <w:t> </w:t>
            </w:r>
            <w:r>
              <w:rPr>
                <w:rFonts w:ascii="Arial"/>
                <w:w w:val="105"/>
                <w:sz w:val="14"/>
              </w:rPr>
              <w:t>minimum</w:t>
            </w:r>
            <w:r>
              <w:rPr>
                <w:rFonts w:ascii="Arial"/>
                <w:spacing w:val="-6"/>
                <w:w w:val="105"/>
                <w:sz w:val="14"/>
              </w:rPr>
              <w:t> </w:t>
            </w:r>
            <w:r>
              <w:rPr>
                <w:rFonts w:ascii="Arial"/>
                <w:w w:val="105"/>
                <w:sz w:val="14"/>
              </w:rPr>
              <w:t>three</w:t>
            </w:r>
            <w:r>
              <w:rPr>
                <w:rFonts w:ascii="Arial"/>
                <w:spacing w:val="-6"/>
                <w:w w:val="105"/>
                <w:sz w:val="14"/>
              </w:rPr>
              <w:t> </w:t>
            </w:r>
            <w:r>
              <w:rPr>
                <w:rFonts w:ascii="Arial"/>
                <w:w w:val="105"/>
                <w:sz w:val="14"/>
              </w:rPr>
              <w:t>year</w:t>
            </w:r>
            <w:r>
              <w:rPr>
                <w:rFonts w:ascii="Arial"/>
                <w:spacing w:val="-6"/>
                <w:w w:val="105"/>
                <w:sz w:val="14"/>
              </w:rPr>
              <w:t> </w:t>
            </w:r>
            <w:r>
              <w:rPr>
                <w:rFonts w:ascii="Arial"/>
                <w:w w:val="105"/>
                <w:sz w:val="14"/>
              </w:rPr>
              <w:t>contract</w:t>
            </w:r>
            <w:r>
              <w:rPr>
                <w:rFonts w:ascii="Arial"/>
                <w:spacing w:val="-6"/>
                <w:w w:val="105"/>
                <w:sz w:val="14"/>
              </w:rPr>
              <w:t> </w:t>
            </w:r>
            <w:r>
              <w:rPr>
                <w:rFonts w:ascii="Arial"/>
                <w:w w:val="105"/>
                <w:sz w:val="14"/>
              </w:rPr>
              <w:t>with</w:t>
            </w:r>
            <w:r>
              <w:rPr>
                <w:rFonts w:ascii="Arial"/>
                <w:spacing w:val="-6"/>
                <w:w w:val="105"/>
                <w:sz w:val="14"/>
              </w:rPr>
              <w:t> </w:t>
            </w:r>
            <w:r>
              <w:rPr>
                <w:rFonts w:ascii="Arial"/>
                <w:w w:val="105"/>
                <w:sz w:val="14"/>
              </w:rPr>
              <w:t>a</w:t>
            </w:r>
            <w:r>
              <w:rPr>
                <w:rFonts w:ascii="Arial"/>
                <w:spacing w:val="-6"/>
                <w:w w:val="105"/>
                <w:sz w:val="14"/>
              </w:rPr>
              <w:t> </w:t>
            </w:r>
            <w:r>
              <w:rPr>
                <w:rFonts w:ascii="Arial"/>
                <w:w w:val="105"/>
                <w:sz w:val="14"/>
              </w:rPr>
              <w:t>local</w:t>
            </w:r>
            <w:r>
              <w:rPr>
                <w:rFonts w:ascii="Arial"/>
                <w:spacing w:val="-6"/>
                <w:w w:val="105"/>
                <w:sz w:val="14"/>
              </w:rPr>
              <w:t> </w:t>
            </w:r>
            <w:r>
              <w:rPr>
                <w:rFonts w:ascii="Arial"/>
                <w:w w:val="105"/>
                <w:sz w:val="14"/>
              </w:rPr>
              <w:t>business</w:t>
            </w:r>
            <w:r>
              <w:rPr>
                <w:rFonts w:ascii="Arial"/>
                <w:spacing w:val="-6"/>
                <w:w w:val="105"/>
                <w:sz w:val="14"/>
              </w:rPr>
              <w:t> </w:t>
            </w:r>
            <w:r>
              <w:rPr>
                <w:rFonts w:ascii="Arial"/>
                <w:w w:val="105"/>
                <w:sz w:val="14"/>
              </w:rPr>
              <w:t>to provide</w:t>
            </w:r>
            <w:r>
              <w:rPr>
                <w:rFonts w:ascii="Arial"/>
                <w:spacing w:val="-11"/>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benefits</w:t>
            </w:r>
            <w:r>
              <w:rPr>
                <w:rFonts w:ascii="Arial"/>
                <w:spacing w:val="-10"/>
                <w:w w:val="105"/>
                <w:sz w:val="14"/>
              </w:rPr>
              <w:t> </w:t>
            </w:r>
            <w:r>
              <w:rPr>
                <w:rFonts w:ascii="Arial"/>
                <w:w w:val="105"/>
                <w:sz w:val="14"/>
              </w:rPr>
              <w:t>to</w:t>
            </w:r>
            <w:r>
              <w:rPr>
                <w:rFonts w:ascii="Arial"/>
                <w:spacing w:val="-11"/>
                <w:w w:val="105"/>
                <w:sz w:val="14"/>
              </w:rPr>
              <w:t> </w:t>
            </w:r>
            <w:r>
              <w:rPr>
                <w:rFonts w:ascii="Arial"/>
                <w:w w:val="105"/>
                <w:sz w:val="14"/>
              </w:rPr>
              <w:t>employees,</w:t>
            </w:r>
            <w:r>
              <w:rPr>
                <w:rFonts w:ascii="Arial"/>
                <w:spacing w:val="-10"/>
                <w:w w:val="105"/>
                <w:sz w:val="14"/>
              </w:rPr>
              <w:t> </w:t>
            </w:r>
            <w:r>
              <w:rPr>
                <w:rFonts w:ascii="Arial"/>
                <w:w w:val="105"/>
                <w:sz w:val="14"/>
              </w:rPr>
              <w:t>such</w:t>
            </w:r>
            <w:r>
              <w:rPr>
                <w:rFonts w:ascii="Arial"/>
                <w:spacing w:val="-10"/>
                <w:w w:val="105"/>
                <w:sz w:val="14"/>
              </w:rPr>
              <w:t> </w:t>
            </w:r>
            <w:r>
              <w:rPr>
                <w:rFonts w:ascii="Arial"/>
                <w:w w:val="105"/>
                <w:sz w:val="14"/>
              </w:rPr>
              <w:t>as</w:t>
            </w:r>
            <w:r>
              <w:rPr>
                <w:rFonts w:ascii="Arial"/>
                <w:spacing w:val="-10"/>
                <w:w w:val="105"/>
                <w:sz w:val="14"/>
              </w:rPr>
              <w:t> </w:t>
            </w:r>
            <w:r>
              <w:rPr>
                <w:rFonts w:ascii="Arial"/>
                <w:w w:val="105"/>
                <w:sz w:val="14"/>
              </w:rPr>
              <w:t>priority</w:t>
            </w:r>
            <w:r>
              <w:rPr>
                <w:rFonts w:ascii="Arial"/>
                <w:spacing w:val="-10"/>
                <w:w w:val="105"/>
                <w:sz w:val="14"/>
              </w:rPr>
              <w:t> </w:t>
            </w:r>
            <w:r>
              <w:rPr>
                <w:rFonts w:ascii="Arial"/>
                <w:w w:val="105"/>
                <w:sz w:val="14"/>
              </w:rPr>
              <w:t>enrollment.</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6"/>
              <w:rPr>
                <w:rFonts w:ascii="Arial"/>
                <w:sz w:val="14"/>
              </w:rPr>
            </w:pPr>
          </w:p>
          <w:p>
            <w:pPr>
              <w:pStyle w:val="TableParagraph"/>
              <w:ind w:left="13" w:right="14"/>
              <w:jc w:val="center"/>
              <w:rPr>
                <w:rFonts w:ascii="Arial"/>
                <w:sz w:val="14"/>
              </w:rPr>
            </w:pPr>
            <w:r>
              <w:rPr>
                <w:rFonts w:ascii="Arial"/>
                <w:spacing w:val="-2"/>
                <w:w w:val="105"/>
                <w:sz w:val="14"/>
              </w:rPr>
              <w:t>$1,218,219</w:t>
            </w:r>
          </w:p>
        </w:tc>
      </w:tr>
      <w:tr>
        <w:trPr>
          <w:trHeight w:val="1862"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0"/>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0"/>
              <w:rPr>
                <w:rFonts w:ascii="Arial"/>
                <w:sz w:val="14"/>
              </w:rPr>
            </w:pPr>
          </w:p>
          <w:p>
            <w:pPr>
              <w:pStyle w:val="TableParagraph"/>
              <w:spacing w:line="247" w:lineRule="auto"/>
              <w:ind w:left="32" w:right="110"/>
              <w:rPr>
                <w:rFonts w:ascii="Arial"/>
                <w:sz w:val="14"/>
              </w:rPr>
            </w:pPr>
            <w:r>
              <w:rPr>
                <w:rFonts w:ascii="Arial"/>
                <w:w w:val="105"/>
                <w:sz w:val="14"/>
              </w:rPr>
              <w:t>The</w:t>
            </w:r>
            <w:r>
              <w:rPr>
                <w:rFonts w:ascii="Arial"/>
                <w:spacing w:val="-8"/>
                <w:w w:val="105"/>
                <w:sz w:val="14"/>
              </w:rPr>
              <w:t> </w:t>
            </w:r>
            <w:r>
              <w:rPr>
                <w:rFonts w:ascii="Arial"/>
                <w:w w:val="105"/>
                <w:sz w:val="14"/>
              </w:rPr>
              <w:t>Children's</w:t>
            </w:r>
            <w:r>
              <w:rPr>
                <w:rFonts w:ascii="Arial"/>
                <w:spacing w:val="-8"/>
                <w:w w:val="105"/>
                <w:sz w:val="14"/>
              </w:rPr>
              <w:t> </w:t>
            </w:r>
            <w:r>
              <w:rPr>
                <w:rFonts w:ascii="Arial"/>
                <w:w w:val="105"/>
                <w:sz w:val="14"/>
              </w:rPr>
              <w:t>Center </w:t>
            </w:r>
            <w:r>
              <w:rPr>
                <w:rFonts w:ascii="Arial"/>
                <w:sz w:val="14"/>
              </w:rPr>
              <w:t>Therapeutic</w:t>
            </w:r>
            <w:r>
              <w:rPr>
                <w:rFonts w:ascii="Arial"/>
                <w:spacing w:val="23"/>
                <w:sz w:val="14"/>
              </w:rPr>
              <w:t> </w:t>
            </w:r>
            <w:r>
              <w:rPr>
                <w:rFonts w:ascii="Arial"/>
                <w:spacing w:val="-2"/>
                <w:sz w:val="14"/>
              </w:rPr>
              <w:t>Preschool</w:t>
            </w:r>
          </w:p>
        </w:tc>
        <w:tc>
          <w:tcPr>
            <w:tcW w:w="3328" w:type="dxa"/>
          </w:tcPr>
          <w:p>
            <w:pPr>
              <w:pStyle w:val="TableParagraph"/>
              <w:rPr>
                <w:rFonts w:ascii="Arial"/>
                <w:sz w:val="14"/>
              </w:rPr>
            </w:pPr>
          </w:p>
          <w:p>
            <w:pPr>
              <w:pStyle w:val="TableParagraph"/>
              <w:spacing w:before="108"/>
              <w:rPr>
                <w:rFonts w:ascii="Arial"/>
                <w:sz w:val="14"/>
              </w:rPr>
            </w:pPr>
          </w:p>
          <w:p>
            <w:pPr>
              <w:pStyle w:val="TableParagraph"/>
              <w:spacing w:line="247" w:lineRule="auto"/>
              <w:ind w:left="32" w:right="21"/>
              <w:rPr>
                <w:rFonts w:ascii="Arial"/>
                <w:sz w:val="14"/>
              </w:rPr>
            </w:pPr>
            <w:r>
              <w:rPr>
                <w:rFonts w:ascii="Arial"/>
                <w:spacing w:val="-2"/>
                <w:w w:val="105"/>
                <w:sz w:val="14"/>
              </w:rPr>
              <w:t>Supports therapeutic preschool operation costs for</w:t>
            </w:r>
            <w:r>
              <w:rPr>
                <w:rFonts w:ascii="Arial"/>
                <w:w w:val="105"/>
                <w:sz w:val="14"/>
              </w:rPr>
              <w:t> children who need behavioral interventions by supporting emotional mental well-being and preventing expulsion and suspension from preschool.</w:t>
            </w:r>
            <w:r>
              <w:rPr>
                <w:rFonts w:ascii="Arial"/>
                <w:spacing w:val="-11"/>
                <w:w w:val="105"/>
                <w:sz w:val="14"/>
              </w:rPr>
              <w:t> </w:t>
            </w:r>
            <w:r>
              <w:rPr>
                <w:rFonts w:ascii="Arial"/>
                <w:w w:val="105"/>
                <w:sz w:val="14"/>
              </w:rPr>
              <w:t>This</w:t>
            </w:r>
            <w:r>
              <w:rPr>
                <w:rFonts w:ascii="Arial"/>
                <w:spacing w:val="-10"/>
                <w:w w:val="105"/>
                <w:sz w:val="14"/>
              </w:rPr>
              <w:t> </w:t>
            </w:r>
            <w:r>
              <w:rPr>
                <w:rFonts w:ascii="Arial"/>
                <w:w w:val="105"/>
                <w:sz w:val="14"/>
              </w:rPr>
              <w:t>program</w:t>
            </w:r>
            <w:r>
              <w:rPr>
                <w:rFonts w:ascii="Arial"/>
                <w:spacing w:val="-10"/>
                <w:w w:val="105"/>
                <w:sz w:val="14"/>
              </w:rPr>
              <w:t> </w:t>
            </w:r>
            <w:r>
              <w:rPr>
                <w:rFonts w:ascii="Arial"/>
                <w:w w:val="105"/>
                <w:sz w:val="14"/>
              </w:rPr>
              <w:t>was</w:t>
            </w:r>
            <w:r>
              <w:rPr>
                <w:rFonts w:ascii="Arial"/>
                <w:spacing w:val="-10"/>
                <w:w w:val="105"/>
                <w:sz w:val="14"/>
              </w:rPr>
              <w:t> </w:t>
            </w:r>
            <w:r>
              <w:rPr>
                <w:rFonts w:ascii="Arial"/>
                <w:w w:val="105"/>
                <w:sz w:val="14"/>
              </w:rPr>
              <w:t>administered</w:t>
            </w:r>
            <w:r>
              <w:rPr>
                <w:rFonts w:ascii="Arial"/>
                <w:spacing w:val="-11"/>
                <w:w w:val="105"/>
                <w:sz w:val="14"/>
              </w:rPr>
              <w:t> </w:t>
            </w:r>
            <w:r>
              <w:rPr>
                <w:rFonts w:ascii="Arial"/>
                <w:w w:val="105"/>
                <w:sz w:val="14"/>
              </w:rPr>
              <w:t>by</w:t>
            </w:r>
            <w:r>
              <w:rPr>
                <w:rFonts w:ascii="Arial"/>
                <w:spacing w:val="-10"/>
                <w:w w:val="105"/>
                <w:sz w:val="14"/>
              </w:rPr>
              <w:t> </w:t>
            </w:r>
            <w:r>
              <w:rPr>
                <w:rFonts w:ascii="Arial"/>
                <w:w w:val="105"/>
                <w:sz w:val="14"/>
              </w:rPr>
              <w:t>The Children's Center Utah.</w:t>
            </w:r>
          </w:p>
        </w:tc>
        <w:tc>
          <w:tcPr>
            <w:tcW w:w="4468" w:type="dxa"/>
          </w:tcPr>
          <w:p>
            <w:pPr>
              <w:pStyle w:val="TableParagraph"/>
              <w:spacing w:line="247" w:lineRule="auto" w:before="13"/>
              <w:ind w:left="33" w:right="172"/>
              <w:rPr>
                <w:rFonts w:ascii="Arial"/>
                <w:sz w:val="14"/>
              </w:rPr>
            </w:pPr>
            <w:r>
              <w:rPr>
                <w:rFonts w:ascii="Arial"/>
                <w:w w:val="105"/>
                <w:sz w:val="14"/>
              </w:rPr>
              <w:t>Expected outcome: Children will receive services from The </w:t>
            </w:r>
            <w:r>
              <w:rPr>
                <w:rFonts w:ascii="Arial"/>
                <w:spacing w:val="-2"/>
                <w:w w:val="105"/>
                <w:sz w:val="14"/>
              </w:rPr>
              <w:t>Children's Center Utah</w:t>
            </w:r>
            <w:r>
              <w:rPr>
                <w:rFonts w:ascii="Arial"/>
                <w:spacing w:val="-3"/>
                <w:w w:val="105"/>
                <w:sz w:val="14"/>
              </w:rPr>
              <w:t> </w:t>
            </w:r>
            <w:r>
              <w:rPr>
                <w:rFonts w:ascii="Arial"/>
                <w:spacing w:val="-2"/>
                <w:w w:val="105"/>
                <w:sz w:val="14"/>
              </w:rPr>
              <w:t>Therapeutic Preschool and make progress</w:t>
            </w:r>
            <w:r>
              <w:rPr>
                <w:rFonts w:ascii="Arial"/>
                <w:w w:val="105"/>
                <w:sz w:val="14"/>
              </w:rPr>
              <w:t> as measured by the Devereux Early Childhood</w:t>
            </w:r>
            <w:r>
              <w:rPr>
                <w:rFonts w:ascii="Arial"/>
                <w:spacing w:val="-5"/>
                <w:w w:val="105"/>
                <w:sz w:val="14"/>
              </w:rPr>
              <w:t> </w:t>
            </w:r>
            <w:r>
              <w:rPr>
                <w:rFonts w:ascii="Arial"/>
                <w:w w:val="105"/>
                <w:sz w:val="14"/>
              </w:rPr>
              <w:t>Assessment.</w:t>
            </w:r>
          </w:p>
          <w:p>
            <w:pPr>
              <w:pStyle w:val="TableParagraph"/>
              <w:spacing w:before="6"/>
              <w:rPr>
                <w:rFonts w:ascii="Arial"/>
                <w:sz w:val="14"/>
              </w:rPr>
            </w:pPr>
          </w:p>
          <w:p>
            <w:pPr>
              <w:pStyle w:val="TableParagraph"/>
              <w:spacing w:line="247" w:lineRule="auto"/>
              <w:ind w:left="33"/>
              <w:rPr>
                <w:rFonts w:ascii="Arial"/>
                <w:sz w:val="14"/>
              </w:rPr>
            </w:pPr>
            <w:r>
              <w:rPr>
                <w:rFonts w:ascii="Arial"/>
                <w:w w:val="105"/>
                <w:sz w:val="14"/>
              </w:rPr>
              <w:t>In</w:t>
            </w:r>
            <w:r>
              <w:rPr>
                <w:rFonts w:ascii="Arial"/>
                <w:spacing w:val="-1"/>
                <w:w w:val="105"/>
                <w:sz w:val="14"/>
              </w:rPr>
              <w:t> </w:t>
            </w:r>
            <w:r>
              <w:rPr>
                <w:rFonts w:ascii="Arial"/>
                <w:w w:val="105"/>
                <w:sz w:val="14"/>
              </w:rPr>
              <w:t>FY24,</w:t>
            </w:r>
            <w:r>
              <w:rPr>
                <w:rFonts w:ascii="Arial"/>
                <w:spacing w:val="-1"/>
                <w:w w:val="105"/>
                <w:sz w:val="14"/>
              </w:rPr>
              <w:t> </w:t>
            </w:r>
            <w:r>
              <w:rPr>
                <w:rFonts w:ascii="Arial"/>
                <w:w w:val="105"/>
                <w:sz w:val="14"/>
              </w:rPr>
              <w:t>167</w:t>
            </w:r>
            <w:r>
              <w:rPr>
                <w:rFonts w:ascii="Arial"/>
                <w:spacing w:val="-1"/>
                <w:w w:val="105"/>
                <w:sz w:val="14"/>
              </w:rPr>
              <w:t> </w:t>
            </w:r>
            <w:r>
              <w:rPr>
                <w:rFonts w:ascii="Arial"/>
                <w:w w:val="105"/>
                <w:sz w:val="14"/>
              </w:rPr>
              <w:t>children</w:t>
            </w:r>
            <w:r>
              <w:rPr>
                <w:rFonts w:ascii="Arial"/>
                <w:spacing w:val="-1"/>
                <w:w w:val="105"/>
                <w:sz w:val="14"/>
              </w:rPr>
              <w:t> </w:t>
            </w:r>
            <w:r>
              <w:rPr>
                <w:rFonts w:ascii="Arial"/>
                <w:w w:val="105"/>
                <w:sz w:val="14"/>
              </w:rPr>
              <w:t>received</w:t>
            </w:r>
            <w:r>
              <w:rPr>
                <w:rFonts w:ascii="Arial"/>
                <w:spacing w:val="-1"/>
                <w:w w:val="105"/>
                <w:sz w:val="14"/>
              </w:rPr>
              <w:t> </w:t>
            </w:r>
            <w:r>
              <w:rPr>
                <w:rFonts w:ascii="Arial"/>
                <w:w w:val="105"/>
                <w:sz w:val="14"/>
              </w:rPr>
              <w:t>services</w:t>
            </w:r>
            <w:r>
              <w:rPr>
                <w:rFonts w:ascii="Arial"/>
                <w:spacing w:val="-1"/>
                <w:w w:val="105"/>
                <w:sz w:val="14"/>
              </w:rPr>
              <w:t> </w:t>
            </w:r>
            <w:r>
              <w:rPr>
                <w:rFonts w:ascii="Arial"/>
                <w:w w:val="105"/>
                <w:sz w:val="14"/>
              </w:rPr>
              <w:t>at</w:t>
            </w:r>
            <w:r>
              <w:rPr>
                <w:rFonts w:ascii="Arial"/>
                <w:spacing w:val="-1"/>
                <w:w w:val="105"/>
                <w:sz w:val="14"/>
              </w:rPr>
              <w:t> </w:t>
            </w:r>
            <w:r>
              <w:rPr>
                <w:rFonts w:ascii="Arial"/>
                <w:w w:val="105"/>
                <w:sz w:val="14"/>
              </w:rPr>
              <w:t>least</w:t>
            </w:r>
            <w:r>
              <w:rPr>
                <w:rFonts w:ascii="Arial"/>
                <w:spacing w:val="-1"/>
                <w:w w:val="105"/>
                <w:sz w:val="14"/>
              </w:rPr>
              <w:t> </w:t>
            </w:r>
            <w:r>
              <w:rPr>
                <w:rFonts w:ascii="Arial"/>
                <w:w w:val="105"/>
                <w:sz w:val="14"/>
              </w:rPr>
              <w:t>once.</w:t>
            </w:r>
            <w:r>
              <w:rPr>
                <w:rFonts w:ascii="Arial"/>
                <w:spacing w:val="-1"/>
                <w:w w:val="105"/>
                <w:sz w:val="14"/>
              </w:rPr>
              <w:t> </w:t>
            </w:r>
            <w:r>
              <w:rPr>
                <w:rFonts w:ascii="Arial"/>
                <w:w w:val="105"/>
                <w:sz w:val="14"/>
              </w:rPr>
              <w:t>On</w:t>
            </w:r>
            <w:r>
              <w:rPr>
                <w:rFonts w:ascii="Arial"/>
                <w:spacing w:val="-1"/>
                <w:w w:val="105"/>
                <w:sz w:val="14"/>
              </w:rPr>
              <w:t> </w:t>
            </w:r>
            <w:r>
              <w:rPr>
                <w:rFonts w:ascii="Arial"/>
                <w:w w:val="105"/>
                <w:sz w:val="14"/>
              </w:rPr>
              <w:t>average, children</w:t>
            </w:r>
            <w:r>
              <w:rPr>
                <w:rFonts w:ascii="Arial"/>
                <w:spacing w:val="-6"/>
                <w:w w:val="105"/>
                <w:sz w:val="14"/>
              </w:rPr>
              <w:t> </w:t>
            </w:r>
            <w:r>
              <w:rPr>
                <w:rFonts w:ascii="Arial"/>
                <w:w w:val="105"/>
                <w:sz w:val="14"/>
              </w:rPr>
              <w:t>received</w:t>
            </w:r>
            <w:r>
              <w:rPr>
                <w:rFonts w:ascii="Arial"/>
                <w:spacing w:val="-6"/>
                <w:w w:val="105"/>
                <w:sz w:val="14"/>
              </w:rPr>
              <w:t> </w:t>
            </w:r>
            <w:r>
              <w:rPr>
                <w:rFonts w:ascii="Arial"/>
                <w:w w:val="105"/>
                <w:sz w:val="14"/>
              </w:rPr>
              <w:t>services</w:t>
            </w:r>
            <w:r>
              <w:rPr>
                <w:rFonts w:ascii="Arial"/>
                <w:spacing w:val="-6"/>
                <w:w w:val="105"/>
                <w:sz w:val="14"/>
              </w:rPr>
              <w:t> </w:t>
            </w:r>
            <w:r>
              <w:rPr>
                <w:rFonts w:ascii="Arial"/>
                <w:w w:val="105"/>
                <w:sz w:val="14"/>
              </w:rPr>
              <w:t>for</w:t>
            </w:r>
            <w:r>
              <w:rPr>
                <w:rFonts w:ascii="Arial"/>
                <w:spacing w:val="-6"/>
                <w:w w:val="105"/>
                <w:sz w:val="14"/>
              </w:rPr>
              <w:t> </w:t>
            </w:r>
            <w:r>
              <w:rPr>
                <w:rFonts w:ascii="Arial"/>
                <w:w w:val="105"/>
                <w:sz w:val="14"/>
              </w:rPr>
              <w:t>9-12</w:t>
            </w:r>
            <w:r>
              <w:rPr>
                <w:rFonts w:ascii="Arial"/>
                <w:spacing w:val="-6"/>
                <w:w w:val="105"/>
                <w:sz w:val="14"/>
              </w:rPr>
              <w:t> </w:t>
            </w:r>
            <w:r>
              <w:rPr>
                <w:rFonts w:ascii="Arial"/>
                <w:w w:val="105"/>
                <w:sz w:val="14"/>
              </w:rPr>
              <w:t>months.</w:t>
            </w:r>
            <w:r>
              <w:rPr>
                <w:rFonts w:ascii="Arial"/>
                <w:spacing w:val="-6"/>
                <w:w w:val="105"/>
                <w:sz w:val="14"/>
              </w:rPr>
              <w:t> </w:t>
            </w:r>
            <w:r>
              <w:rPr>
                <w:rFonts w:ascii="Arial"/>
                <w:w w:val="105"/>
                <w:sz w:val="14"/>
              </w:rPr>
              <w:t>Based</w:t>
            </w:r>
            <w:r>
              <w:rPr>
                <w:rFonts w:ascii="Arial"/>
                <w:spacing w:val="-6"/>
                <w:w w:val="105"/>
                <w:sz w:val="14"/>
              </w:rPr>
              <w:t> </w:t>
            </w:r>
            <w:r>
              <w:rPr>
                <w:rFonts w:ascii="Arial"/>
                <w:w w:val="105"/>
                <w:sz w:val="14"/>
              </w:rPr>
              <w:t>on</w:t>
            </w:r>
            <w:r>
              <w:rPr>
                <w:rFonts w:ascii="Arial"/>
                <w:spacing w:val="-6"/>
                <w:w w:val="105"/>
                <w:sz w:val="14"/>
              </w:rPr>
              <w:t> </w:t>
            </w:r>
            <w:r>
              <w:rPr>
                <w:rFonts w:ascii="Arial"/>
                <w:w w:val="105"/>
                <w:sz w:val="14"/>
              </w:rPr>
              <w:t>the</w:t>
            </w:r>
            <w:r>
              <w:rPr>
                <w:rFonts w:ascii="Arial"/>
                <w:spacing w:val="-6"/>
                <w:w w:val="105"/>
                <w:sz w:val="14"/>
              </w:rPr>
              <w:t> </w:t>
            </w:r>
            <w:r>
              <w:rPr>
                <w:rFonts w:ascii="Arial"/>
                <w:w w:val="105"/>
                <w:sz w:val="14"/>
              </w:rPr>
              <w:t>Devereux Early Childhood</w:t>
            </w:r>
            <w:r>
              <w:rPr>
                <w:rFonts w:ascii="Arial"/>
                <w:spacing w:val="-7"/>
                <w:w w:val="105"/>
                <w:sz w:val="14"/>
              </w:rPr>
              <w:t> </w:t>
            </w:r>
            <w:r>
              <w:rPr>
                <w:rFonts w:ascii="Arial"/>
                <w:w w:val="105"/>
                <w:sz w:val="14"/>
              </w:rPr>
              <w:t>Assessment (DECA) standardized scores, 84% of children</w:t>
            </w:r>
            <w:r>
              <w:rPr>
                <w:rFonts w:ascii="Arial"/>
                <w:spacing w:val="-10"/>
                <w:w w:val="105"/>
                <w:sz w:val="14"/>
              </w:rPr>
              <w:t> </w:t>
            </w:r>
            <w:r>
              <w:rPr>
                <w:rFonts w:ascii="Arial"/>
                <w:w w:val="105"/>
                <w:sz w:val="14"/>
              </w:rPr>
              <w:t>showed</w:t>
            </w:r>
            <w:r>
              <w:rPr>
                <w:rFonts w:ascii="Arial"/>
                <w:spacing w:val="-10"/>
                <w:w w:val="105"/>
                <w:sz w:val="14"/>
              </w:rPr>
              <w:t> </w:t>
            </w:r>
            <w:r>
              <w:rPr>
                <w:rFonts w:ascii="Arial"/>
                <w:w w:val="105"/>
                <w:sz w:val="14"/>
              </w:rPr>
              <w:t>progress</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attachment/relationships;</w:t>
            </w:r>
            <w:r>
              <w:rPr>
                <w:rFonts w:ascii="Arial"/>
                <w:spacing w:val="-10"/>
                <w:w w:val="105"/>
                <w:sz w:val="14"/>
              </w:rPr>
              <w:t> </w:t>
            </w:r>
            <w:r>
              <w:rPr>
                <w:rFonts w:ascii="Arial"/>
                <w:w w:val="105"/>
                <w:sz w:val="14"/>
              </w:rPr>
              <w:t>85%</w:t>
            </w:r>
            <w:r>
              <w:rPr>
                <w:rFonts w:ascii="Arial"/>
                <w:spacing w:val="-10"/>
                <w:w w:val="105"/>
                <w:sz w:val="14"/>
              </w:rPr>
              <w:t> </w:t>
            </w:r>
            <w:r>
              <w:rPr>
                <w:rFonts w:ascii="Arial"/>
                <w:w w:val="105"/>
                <w:sz w:val="14"/>
              </w:rPr>
              <w:t>showed progress in initiative; 65% showed progress in self-regulation; 84% showed</w:t>
            </w:r>
            <w:r>
              <w:rPr>
                <w:rFonts w:ascii="Arial"/>
                <w:spacing w:val="-11"/>
                <w:w w:val="105"/>
                <w:sz w:val="14"/>
              </w:rPr>
              <w:t> </w:t>
            </w:r>
            <w:r>
              <w:rPr>
                <w:rFonts w:ascii="Arial"/>
                <w:w w:val="105"/>
                <w:sz w:val="14"/>
              </w:rPr>
              <w:t>progress</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total</w:t>
            </w:r>
            <w:r>
              <w:rPr>
                <w:rFonts w:ascii="Arial"/>
                <w:spacing w:val="-10"/>
                <w:w w:val="105"/>
                <w:sz w:val="14"/>
              </w:rPr>
              <w:t> </w:t>
            </w:r>
            <w:r>
              <w:rPr>
                <w:rFonts w:ascii="Arial"/>
                <w:w w:val="105"/>
                <w:sz w:val="14"/>
              </w:rPr>
              <w:t>protective</w:t>
            </w:r>
            <w:r>
              <w:rPr>
                <w:rFonts w:ascii="Arial"/>
                <w:spacing w:val="-11"/>
                <w:w w:val="105"/>
                <w:sz w:val="14"/>
              </w:rPr>
              <w:t> </w:t>
            </w:r>
            <w:r>
              <w:rPr>
                <w:rFonts w:ascii="Arial"/>
                <w:w w:val="105"/>
                <w:sz w:val="14"/>
              </w:rPr>
              <w:t>factors;</w:t>
            </w:r>
            <w:r>
              <w:rPr>
                <w:rFonts w:ascii="Arial"/>
                <w:spacing w:val="-10"/>
                <w:w w:val="105"/>
                <w:sz w:val="14"/>
              </w:rPr>
              <w:t> </w:t>
            </w:r>
            <w:r>
              <w:rPr>
                <w:rFonts w:ascii="Arial"/>
                <w:w w:val="105"/>
                <w:sz w:val="14"/>
              </w:rPr>
              <w:t>52%</w:t>
            </w:r>
            <w:r>
              <w:rPr>
                <w:rFonts w:ascii="Arial"/>
                <w:spacing w:val="-10"/>
                <w:w w:val="105"/>
                <w:sz w:val="14"/>
              </w:rPr>
              <w:t> </w:t>
            </w:r>
            <w:r>
              <w:rPr>
                <w:rFonts w:ascii="Arial"/>
                <w:w w:val="105"/>
                <w:sz w:val="14"/>
              </w:rPr>
              <w:t>showed</w:t>
            </w:r>
            <w:r>
              <w:rPr>
                <w:rFonts w:ascii="Arial"/>
                <w:spacing w:val="-10"/>
                <w:w w:val="105"/>
                <w:sz w:val="14"/>
              </w:rPr>
              <w:t> </w:t>
            </w:r>
            <w:r>
              <w:rPr>
                <w:rFonts w:ascii="Arial"/>
                <w:w w:val="105"/>
                <w:sz w:val="14"/>
              </w:rPr>
              <w:t>progress</w:t>
            </w:r>
            <w:r>
              <w:rPr>
                <w:rFonts w:ascii="Arial"/>
                <w:spacing w:val="-10"/>
                <w:w w:val="105"/>
                <w:sz w:val="14"/>
              </w:rPr>
              <w:t> </w:t>
            </w:r>
            <w:r>
              <w:rPr>
                <w:rFonts w:ascii="Arial"/>
                <w:w w:val="105"/>
                <w:sz w:val="14"/>
              </w:rPr>
              <w:t>in behavioral</w:t>
            </w:r>
            <w:r>
              <w:rPr>
                <w:rFonts w:ascii="Arial"/>
                <w:spacing w:val="-2"/>
                <w:w w:val="105"/>
                <w:sz w:val="14"/>
              </w:rPr>
              <w:t> </w:t>
            </w:r>
            <w:r>
              <w:rPr>
                <w:rFonts w:ascii="Arial"/>
                <w:w w:val="105"/>
                <w:sz w:val="14"/>
              </w:rPr>
              <w:t>concerns.</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42"/>
              <w:rPr>
                <w:rFonts w:ascii="Arial"/>
                <w:sz w:val="14"/>
              </w:rPr>
            </w:pPr>
          </w:p>
          <w:p>
            <w:pPr>
              <w:pStyle w:val="TableParagraph"/>
              <w:ind w:left="13" w:right="8"/>
              <w:jc w:val="center"/>
              <w:rPr>
                <w:rFonts w:ascii="Arial"/>
                <w:sz w:val="14"/>
              </w:rPr>
            </w:pPr>
            <w:r>
              <w:rPr>
                <w:rFonts w:ascii="Arial"/>
                <w:spacing w:val="-2"/>
                <w:w w:val="105"/>
                <w:sz w:val="14"/>
              </w:rPr>
              <w:t>$933,597</w:t>
            </w:r>
          </w:p>
        </w:tc>
      </w:tr>
      <w:tr>
        <w:trPr>
          <w:trHeight w:val="2029"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42"/>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42"/>
              <w:rPr>
                <w:rFonts w:ascii="Arial"/>
                <w:sz w:val="14"/>
              </w:rPr>
            </w:pPr>
          </w:p>
          <w:p>
            <w:pPr>
              <w:pStyle w:val="TableParagraph"/>
              <w:spacing w:line="247" w:lineRule="auto"/>
              <w:ind w:left="32"/>
              <w:rPr>
                <w:rFonts w:ascii="Arial"/>
                <w:sz w:val="14"/>
              </w:rPr>
            </w:pPr>
            <w:r>
              <w:rPr>
                <w:rFonts w:ascii="Arial"/>
                <w:spacing w:val="-2"/>
                <w:w w:val="105"/>
                <w:sz w:val="14"/>
              </w:rPr>
              <w:t>Out-of-School</w:t>
            </w:r>
            <w:r>
              <w:rPr>
                <w:rFonts w:ascii="Arial"/>
                <w:spacing w:val="-9"/>
                <w:w w:val="105"/>
                <w:sz w:val="14"/>
              </w:rPr>
              <w:t> </w:t>
            </w:r>
            <w:r>
              <w:rPr>
                <w:rFonts w:ascii="Arial"/>
                <w:spacing w:val="-2"/>
                <w:w w:val="105"/>
                <w:sz w:val="14"/>
              </w:rPr>
              <w:t>Time</w:t>
            </w:r>
            <w:r>
              <w:rPr>
                <w:rFonts w:ascii="Arial"/>
                <w:spacing w:val="-8"/>
                <w:w w:val="105"/>
                <w:sz w:val="14"/>
              </w:rPr>
              <w:t> </w:t>
            </w:r>
            <w:r>
              <w:rPr>
                <w:rFonts w:ascii="Arial"/>
                <w:spacing w:val="-2"/>
                <w:w w:val="105"/>
                <w:sz w:val="14"/>
              </w:rPr>
              <w:t>Needs</w:t>
            </w:r>
            <w:r>
              <w:rPr>
                <w:rFonts w:ascii="Arial"/>
                <w:spacing w:val="40"/>
                <w:w w:val="105"/>
                <w:sz w:val="14"/>
              </w:rPr>
              <w:t> </w:t>
            </w:r>
            <w:r>
              <w:rPr>
                <w:rFonts w:ascii="Arial"/>
                <w:spacing w:val="-2"/>
                <w:w w:val="105"/>
                <w:sz w:val="14"/>
              </w:rPr>
              <w:t>Assessment</w:t>
            </w:r>
          </w:p>
        </w:tc>
        <w:tc>
          <w:tcPr>
            <w:tcW w:w="3328" w:type="dxa"/>
          </w:tcPr>
          <w:p>
            <w:pPr>
              <w:pStyle w:val="TableParagraph"/>
              <w:spacing w:line="247" w:lineRule="auto" w:before="13"/>
              <w:ind w:left="32" w:right="21"/>
              <w:rPr>
                <w:rFonts w:ascii="Arial" w:hAnsi="Arial"/>
                <w:sz w:val="14"/>
              </w:rPr>
            </w:pPr>
            <w:r>
              <w:rPr>
                <w:rFonts w:ascii="Arial" w:hAnsi="Arial"/>
                <w:w w:val="105"/>
                <w:sz w:val="14"/>
              </w:rPr>
              <w:t>The Utah Education Policy Center (UEPC) will conduct a comprehensive statewide needs assessment</w:t>
            </w:r>
            <w:r>
              <w:rPr>
                <w:rFonts w:ascii="Arial" w:hAnsi="Arial"/>
                <w:spacing w:val="-8"/>
                <w:w w:val="105"/>
                <w:sz w:val="14"/>
              </w:rPr>
              <w:t> </w:t>
            </w:r>
            <w:r>
              <w:rPr>
                <w:rFonts w:ascii="Arial" w:hAnsi="Arial"/>
                <w:w w:val="105"/>
                <w:sz w:val="14"/>
              </w:rPr>
              <w:t>in</w:t>
            </w:r>
            <w:r>
              <w:rPr>
                <w:rFonts w:ascii="Arial" w:hAnsi="Arial"/>
                <w:spacing w:val="-8"/>
                <w:w w:val="105"/>
                <w:sz w:val="14"/>
              </w:rPr>
              <w:t> </w:t>
            </w:r>
            <w:r>
              <w:rPr>
                <w:rFonts w:ascii="Arial" w:hAnsi="Arial"/>
                <w:w w:val="105"/>
                <w:sz w:val="14"/>
              </w:rPr>
              <w:t>collaboration</w:t>
            </w:r>
            <w:r>
              <w:rPr>
                <w:rFonts w:ascii="Arial" w:hAnsi="Arial"/>
                <w:spacing w:val="-8"/>
                <w:w w:val="105"/>
                <w:sz w:val="14"/>
              </w:rPr>
              <w:t> </w:t>
            </w:r>
            <w:r>
              <w:rPr>
                <w:rFonts w:ascii="Arial" w:hAnsi="Arial"/>
                <w:w w:val="105"/>
                <w:sz w:val="14"/>
              </w:rPr>
              <w:t>and</w:t>
            </w:r>
            <w:r>
              <w:rPr>
                <w:rFonts w:ascii="Arial" w:hAnsi="Arial"/>
                <w:spacing w:val="-8"/>
                <w:w w:val="105"/>
                <w:sz w:val="14"/>
              </w:rPr>
              <w:t> </w:t>
            </w:r>
            <w:r>
              <w:rPr>
                <w:rFonts w:ascii="Arial" w:hAnsi="Arial"/>
                <w:w w:val="105"/>
                <w:sz w:val="14"/>
              </w:rPr>
              <w:t>coordination</w:t>
            </w:r>
            <w:r>
              <w:rPr>
                <w:rFonts w:ascii="Arial" w:hAnsi="Arial"/>
                <w:spacing w:val="-8"/>
                <w:w w:val="105"/>
                <w:sz w:val="14"/>
              </w:rPr>
              <w:t> </w:t>
            </w:r>
            <w:r>
              <w:rPr>
                <w:rFonts w:ascii="Arial" w:hAnsi="Arial"/>
                <w:w w:val="105"/>
                <w:sz w:val="14"/>
              </w:rPr>
              <w:t>with the Department of Workforce Services – Office of Child Care (DWS-OCC) to identify strengths and critical gaps in service by identifying what programs exist across the state, what youth and </w:t>
            </w:r>
            <w:r>
              <w:rPr>
                <w:rFonts w:ascii="Arial" w:hAnsi="Arial"/>
                <w:spacing w:val="-2"/>
                <w:w w:val="105"/>
                <w:sz w:val="14"/>
              </w:rPr>
              <w:t>families want and need from afterschool programs,</w:t>
            </w:r>
            <w:r>
              <w:rPr>
                <w:rFonts w:ascii="Arial" w:hAnsi="Arial"/>
                <w:w w:val="105"/>
                <w:sz w:val="14"/>
              </w:rPr>
              <w:t> what assets and resources are being used to support</w:t>
            </w:r>
            <w:r>
              <w:rPr>
                <w:rFonts w:ascii="Arial" w:hAnsi="Arial"/>
                <w:spacing w:val="-11"/>
                <w:w w:val="105"/>
                <w:sz w:val="14"/>
              </w:rPr>
              <w:t> </w:t>
            </w:r>
            <w:r>
              <w:rPr>
                <w:rFonts w:ascii="Arial" w:hAnsi="Arial"/>
                <w:w w:val="105"/>
                <w:sz w:val="14"/>
              </w:rPr>
              <w:t>programs,</w:t>
            </w:r>
            <w:r>
              <w:rPr>
                <w:rFonts w:ascii="Arial" w:hAnsi="Arial"/>
                <w:spacing w:val="-10"/>
                <w:w w:val="105"/>
                <w:sz w:val="14"/>
              </w:rPr>
              <w:t> </w:t>
            </w:r>
            <w:r>
              <w:rPr>
                <w:rFonts w:ascii="Arial" w:hAnsi="Arial"/>
                <w:w w:val="105"/>
                <w:sz w:val="14"/>
              </w:rPr>
              <w:t>what</w:t>
            </w:r>
            <w:r>
              <w:rPr>
                <w:rFonts w:ascii="Arial" w:hAnsi="Arial"/>
                <w:spacing w:val="-10"/>
                <w:w w:val="105"/>
                <w:sz w:val="14"/>
              </w:rPr>
              <w:t> </w:t>
            </w:r>
            <w:r>
              <w:rPr>
                <w:rFonts w:ascii="Arial" w:hAnsi="Arial"/>
                <w:w w:val="105"/>
                <w:sz w:val="14"/>
              </w:rPr>
              <w:t>challenges</w:t>
            </w:r>
            <w:r>
              <w:rPr>
                <w:rFonts w:ascii="Arial" w:hAnsi="Arial"/>
                <w:spacing w:val="-10"/>
                <w:w w:val="105"/>
                <w:sz w:val="14"/>
              </w:rPr>
              <w:t> </w:t>
            </w:r>
            <w:r>
              <w:rPr>
                <w:rFonts w:ascii="Arial" w:hAnsi="Arial"/>
                <w:w w:val="105"/>
                <w:sz w:val="14"/>
              </w:rPr>
              <w:t>programs</w:t>
            </w:r>
            <w:r>
              <w:rPr>
                <w:rFonts w:ascii="Arial" w:hAnsi="Arial"/>
                <w:spacing w:val="-11"/>
                <w:w w:val="105"/>
                <w:sz w:val="14"/>
              </w:rPr>
              <w:t> </w:t>
            </w:r>
            <w:r>
              <w:rPr>
                <w:rFonts w:ascii="Arial" w:hAnsi="Arial"/>
                <w:w w:val="105"/>
                <w:sz w:val="14"/>
              </w:rPr>
              <w:t>face in offering programs, and what barriers stand in</w:t>
            </w:r>
            <w:r>
              <w:rPr>
                <w:rFonts w:ascii="Arial" w:hAnsi="Arial"/>
                <w:w w:val="105"/>
                <w:sz w:val="14"/>
              </w:rPr>
              <w:t> the way of participation.</w:t>
            </w:r>
          </w:p>
        </w:tc>
        <w:tc>
          <w:tcPr>
            <w:tcW w:w="4468" w:type="dxa"/>
          </w:tcPr>
          <w:p>
            <w:pPr>
              <w:pStyle w:val="TableParagraph"/>
              <w:rPr>
                <w:rFonts w:ascii="Arial"/>
                <w:sz w:val="14"/>
              </w:rPr>
            </w:pPr>
          </w:p>
          <w:p>
            <w:pPr>
              <w:pStyle w:val="TableParagraph"/>
              <w:spacing w:before="108"/>
              <w:rPr>
                <w:rFonts w:ascii="Arial"/>
                <w:sz w:val="14"/>
              </w:rPr>
            </w:pPr>
          </w:p>
          <w:p>
            <w:pPr>
              <w:pStyle w:val="TableParagraph"/>
              <w:spacing w:line="247" w:lineRule="auto"/>
              <w:ind w:left="33"/>
              <w:rPr>
                <w:rFonts w:ascii="Arial"/>
                <w:sz w:val="14"/>
              </w:rPr>
            </w:pPr>
            <w:r>
              <w:rPr>
                <w:rFonts w:ascii="Arial"/>
                <w:w w:val="105"/>
                <w:sz w:val="14"/>
              </w:rPr>
              <w:t>Expected Outcome:</w:t>
            </w:r>
            <w:r>
              <w:rPr>
                <w:rFonts w:ascii="Arial"/>
                <w:spacing w:val="-2"/>
                <w:w w:val="105"/>
                <w:sz w:val="14"/>
              </w:rPr>
              <w:t> </w:t>
            </w:r>
            <w:r>
              <w:rPr>
                <w:rFonts w:ascii="Arial"/>
                <w:w w:val="105"/>
                <w:sz w:val="14"/>
              </w:rPr>
              <w:t>The needs assessment will be completed in order</w:t>
            </w:r>
            <w:r>
              <w:rPr>
                <w:rFonts w:ascii="Arial"/>
                <w:spacing w:val="-11"/>
                <w:w w:val="105"/>
                <w:sz w:val="14"/>
              </w:rPr>
              <w:t> </w:t>
            </w:r>
            <w:r>
              <w:rPr>
                <w:rFonts w:ascii="Arial"/>
                <w:w w:val="105"/>
                <w:sz w:val="14"/>
              </w:rPr>
              <w:t>to</w:t>
            </w:r>
            <w:r>
              <w:rPr>
                <w:rFonts w:ascii="Arial"/>
                <w:spacing w:val="-10"/>
                <w:w w:val="105"/>
                <w:sz w:val="14"/>
              </w:rPr>
              <w:t> </w:t>
            </w:r>
            <w:r>
              <w:rPr>
                <w:rFonts w:ascii="Arial"/>
                <w:w w:val="105"/>
                <w:sz w:val="14"/>
              </w:rPr>
              <w:t>identify</w:t>
            </w:r>
            <w:r>
              <w:rPr>
                <w:rFonts w:ascii="Arial"/>
                <w:spacing w:val="-10"/>
                <w:w w:val="105"/>
                <w:sz w:val="14"/>
              </w:rPr>
              <w:t> </w:t>
            </w:r>
            <w:r>
              <w:rPr>
                <w:rFonts w:ascii="Arial"/>
                <w:w w:val="105"/>
                <w:sz w:val="14"/>
              </w:rPr>
              <w:t>strengths</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critical</w:t>
            </w:r>
            <w:r>
              <w:rPr>
                <w:rFonts w:ascii="Arial"/>
                <w:spacing w:val="-11"/>
                <w:w w:val="105"/>
                <w:sz w:val="14"/>
              </w:rPr>
              <w:t> </w:t>
            </w:r>
            <w:r>
              <w:rPr>
                <w:rFonts w:ascii="Arial"/>
                <w:w w:val="105"/>
                <w:sz w:val="14"/>
              </w:rPr>
              <w:t>gaps</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service</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inform</w:t>
            </w:r>
            <w:r>
              <w:rPr>
                <w:rFonts w:ascii="Arial"/>
                <w:spacing w:val="-11"/>
                <w:w w:val="105"/>
                <w:sz w:val="14"/>
              </w:rPr>
              <w:t> </w:t>
            </w:r>
            <w:r>
              <w:rPr>
                <w:rFonts w:ascii="Arial"/>
                <w:w w:val="105"/>
                <w:sz w:val="14"/>
              </w:rPr>
              <w:t>future grants, initiatives and investment in out-of-school time programs.</w:t>
            </w:r>
          </w:p>
          <w:p>
            <w:pPr>
              <w:pStyle w:val="TableParagraph"/>
              <w:spacing w:before="7"/>
              <w:rPr>
                <w:rFonts w:ascii="Arial"/>
                <w:sz w:val="14"/>
              </w:rPr>
            </w:pPr>
          </w:p>
          <w:p>
            <w:pPr>
              <w:pStyle w:val="TableParagraph"/>
              <w:spacing w:line="247" w:lineRule="auto"/>
              <w:ind w:left="33" w:right="67"/>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UEPC</w:t>
            </w:r>
            <w:r>
              <w:rPr>
                <w:rFonts w:ascii="Arial"/>
                <w:spacing w:val="-10"/>
                <w:w w:val="105"/>
                <w:sz w:val="14"/>
              </w:rPr>
              <w:t> </w:t>
            </w:r>
            <w:r>
              <w:rPr>
                <w:rFonts w:ascii="Arial"/>
                <w:w w:val="105"/>
                <w:sz w:val="14"/>
              </w:rPr>
              <w:t>has</w:t>
            </w:r>
            <w:r>
              <w:rPr>
                <w:rFonts w:ascii="Arial"/>
                <w:spacing w:val="-10"/>
                <w:w w:val="105"/>
                <w:sz w:val="14"/>
              </w:rPr>
              <w:t> </w:t>
            </w:r>
            <w:r>
              <w:rPr>
                <w:rFonts w:ascii="Arial"/>
                <w:w w:val="105"/>
                <w:sz w:val="14"/>
              </w:rPr>
              <w:t>been</w:t>
            </w:r>
            <w:r>
              <w:rPr>
                <w:rFonts w:ascii="Arial"/>
                <w:spacing w:val="-10"/>
                <w:w w:val="105"/>
                <w:sz w:val="14"/>
              </w:rPr>
              <w:t> </w:t>
            </w:r>
            <w:r>
              <w:rPr>
                <w:rFonts w:ascii="Arial"/>
                <w:w w:val="105"/>
                <w:sz w:val="14"/>
              </w:rPr>
              <w:t>in</w:t>
            </w:r>
            <w:r>
              <w:rPr>
                <w:rFonts w:ascii="Arial"/>
                <w:spacing w:val="-11"/>
                <w:w w:val="105"/>
                <w:sz w:val="14"/>
              </w:rPr>
              <w:t> </w:t>
            </w:r>
            <w:r>
              <w:rPr>
                <w:rFonts w:ascii="Arial"/>
                <w:w w:val="105"/>
                <w:sz w:val="14"/>
              </w:rPr>
              <w:t>the</w:t>
            </w:r>
            <w:r>
              <w:rPr>
                <w:rFonts w:ascii="Arial"/>
                <w:spacing w:val="-10"/>
                <w:w w:val="105"/>
                <w:sz w:val="14"/>
              </w:rPr>
              <w:t> </w:t>
            </w:r>
            <w:r>
              <w:rPr>
                <w:rFonts w:ascii="Arial"/>
                <w:w w:val="105"/>
                <w:sz w:val="14"/>
              </w:rPr>
              <w:t>process</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conducting</w:t>
            </w:r>
            <w:r>
              <w:rPr>
                <w:rFonts w:ascii="Arial"/>
                <w:spacing w:val="-10"/>
                <w:w w:val="105"/>
                <w:sz w:val="14"/>
              </w:rPr>
              <w:t> </w:t>
            </w:r>
            <w:r>
              <w:rPr>
                <w:rFonts w:ascii="Arial"/>
                <w:w w:val="105"/>
                <w:sz w:val="14"/>
              </w:rPr>
              <w:t>the</w:t>
            </w:r>
            <w:r>
              <w:rPr>
                <w:rFonts w:ascii="Arial"/>
                <w:spacing w:val="-11"/>
                <w:w w:val="105"/>
                <w:sz w:val="14"/>
              </w:rPr>
              <w:t> </w:t>
            </w:r>
            <w:r>
              <w:rPr>
                <w:rFonts w:ascii="Arial"/>
                <w:w w:val="105"/>
                <w:sz w:val="14"/>
              </w:rPr>
              <w:t>statewide out-of-school</w:t>
            </w:r>
            <w:r>
              <w:rPr>
                <w:rFonts w:ascii="Arial"/>
                <w:spacing w:val="-6"/>
                <w:w w:val="105"/>
                <w:sz w:val="14"/>
              </w:rPr>
              <w:t> </w:t>
            </w:r>
            <w:r>
              <w:rPr>
                <w:rFonts w:ascii="Arial"/>
                <w:w w:val="105"/>
                <w:sz w:val="14"/>
              </w:rPr>
              <w:t>time</w:t>
            </w:r>
            <w:r>
              <w:rPr>
                <w:rFonts w:ascii="Arial"/>
                <w:spacing w:val="-6"/>
                <w:w w:val="105"/>
                <w:sz w:val="14"/>
              </w:rPr>
              <w:t> </w:t>
            </w:r>
            <w:r>
              <w:rPr>
                <w:rFonts w:ascii="Arial"/>
                <w:w w:val="105"/>
                <w:sz w:val="14"/>
              </w:rPr>
              <w:t>needs</w:t>
            </w:r>
            <w:r>
              <w:rPr>
                <w:rFonts w:ascii="Arial"/>
                <w:spacing w:val="-6"/>
                <w:w w:val="105"/>
                <w:sz w:val="14"/>
              </w:rPr>
              <w:t> </w:t>
            </w:r>
            <w:r>
              <w:rPr>
                <w:rFonts w:ascii="Arial"/>
                <w:w w:val="105"/>
                <w:sz w:val="14"/>
              </w:rPr>
              <w:t>assessment.</w:t>
            </w:r>
            <w:r>
              <w:rPr>
                <w:rFonts w:ascii="Arial"/>
                <w:spacing w:val="-9"/>
                <w:w w:val="105"/>
                <w:sz w:val="14"/>
              </w:rPr>
              <w:t> </w:t>
            </w:r>
            <w:r>
              <w:rPr>
                <w:rFonts w:ascii="Arial"/>
                <w:w w:val="105"/>
                <w:sz w:val="14"/>
              </w:rPr>
              <w:t>This</w:t>
            </w:r>
            <w:r>
              <w:rPr>
                <w:rFonts w:ascii="Arial"/>
                <w:spacing w:val="-6"/>
                <w:w w:val="105"/>
                <w:sz w:val="14"/>
              </w:rPr>
              <w:t> </w:t>
            </w:r>
            <w:r>
              <w:rPr>
                <w:rFonts w:ascii="Arial"/>
                <w:w w:val="105"/>
                <w:sz w:val="14"/>
              </w:rPr>
              <w:t>report</w:t>
            </w:r>
            <w:r>
              <w:rPr>
                <w:rFonts w:ascii="Arial"/>
                <w:spacing w:val="-6"/>
                <w:w w:val="105"/>
                <w:sz w:val="14"/>
              </w:rPr>
              <w:t> </w:t>
            </w:r>
            <w:r>
              <w:rPr>
                <w:rFonts w:ascii="Arial"/>
                <w:w w:val="105"/>
                <w:sz w:val="14"/>
              </w:rPr>
              <w:t>is</w:t>
            </w:r>
            <w:r>
              <w:rPr>
                <w:rFonts w:ascii="Arial"/>
                <w:spacing w:val="-6"/>
                <w:w w:val="105"/>
                <w:sz w:val="14"/>
              </w:rPr>
              <w:t> </w:t>
            </w:r>
            <w:r>
              <w:rPr>
                <w:rFonts w:ascii="Arial"/>
                <w:w w:val="105"/>
                <w:sz w:val="14"/>
              </w:rPr>
              <w:t>expected</w:t>
            </w:r>
            <w:r>
              <w:rPr>
                <w:rFonts w:ascii="Arial"/>
                <w:spacing w:val="-6"/>
                <w:w w:val="105"/>
                <w:sz w:val="14"/>
              </w:rPr>
              <w:t> </w:t>
            </w:r>
            <w:r>
              <w:rPr>
                <w:rFonts w:ascii="Arial"/>
                <w:w w:val="105"/>
                <w:sz w:val="14"/>
              </w:rPr>
              <w:t>to</w:t>
            </w:r>
            <w:r>
              <w:rPr>
                <w:rFonts w:ascii="Arial"/>
                <w:spacing w:val="-6"/>
                <w:w w:val="105"/>
                <w:sz w:val="14"/>
              </w:rPr>
              <w:t> </w:t>
            </w:r>
            <w:r>
              <w:rPr>
                <w:rFonts w:ascii="Arial"/>
                <w:w w:val="105"/>
                <w:sz w:val="14"/>
              </w:rPr>
              <w:t>be released in FY25.</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6"/>
              <w:rPr>
                <w:rFonts w:ascii="Arial"/>
                <w:sz w:val="14"/>
              </w:rPr>
            </w:pPr>
          </w:p>
          <w:p>
            <w:pPr>
              <w:pStyle w:val="TableParagraph"/>
              <w:ind w:left="13" w:right="8"/>
              <w:jc w:val="center"/>
              <w:rPr>
                <w:rFonts w:ascii="Arial"/>
                <w:sz w:val="14"/>
              </w:rPr>
            </w:pPr>
            <w:r>
              <w:rPr>
                <w:rFonts w:ascii="Arial"/>
                <w:spacing w:val="-2"/>
                <w:w w:val="105"/>
                <w:sz w:val="14"/>
              </w:rPr>
              <w:t>$108,284</w:t>
            </w:r>
          </w:p>
        </w:tc>
      </w:tr>
    </w:tbl>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spacing w:before="131"/>
        <w:rPr>
          <w:rFonts w:ascii="Arial"/>
          <w:sz w:val="19"/>
        </w:rPr>
      </w:pPr>
    </w:p>
    <w:p>
      <w:pPr>
        <w:spacing w:before="0"/>
        <w:ind w:left="0" w:right="116" w:firstLine="0"/>
        <w:jc w:val="right"/>
        <w:rPr>
          <w:rFonts w:ascii="Arial"/>
          <w:sz w:val="19"/>
        </w:rPr>
      </w:pPr>
      <w:r>
        <w:rPr>
          <w:rFonts w:ascii="Arial"/>
          <w:spacing w:val="-10"/>
          <w:sz w:val="19"/>
        </w:rPr>
        <w:t>3</w:t>
      </w:r>
    </w:p>
    <w:p>
      <w:pPr>
        <w:spacing w:after="0"/>
        <w:jc w:val="right"/>
        <w:rPr>
          <w:rFonts w:ascii="Arial"/>
          <w:sz w:val="19"/>
        </w:rPr>
        <w:sectPr>
          <w:pgSz w:w="15840" w:h="12240" w:orient="landscape"/>
          <w:pgMar w:top="1060" w:bottom="280" w:left="880" w:right="320"/>
        </w:sect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25"/>
        <w:gridCol w:w="2206"/>
        <w:gridCol w:w="3328"/>
        <w:gridCol w:w="4468"/>
        <w:gridCol w:w="1603"/>
      </w:tblGrid>
      <w:tr>
        <w:trPr>
          <w:trHeight w:val="286" w:hRule="atLeast"/>
        </w:trPr>
        <w:tc>
          <w:tcPr>
            <w:tcW w:w="13830" w:type="dxa"/>
            <w:gridSpan w:val="5"/>
            <w:shd w:val="clear" w:color="auto" w:fill="B7B7B7"/>
          </w:tcPr>
          <w:p>
            <w:pPr>
              <w:pStyle w:val="TableParagraph"/>
              <w:spacing w:before="59"/>
              <w:ind w:left="2"/>
              <w:jc w:val="center"/>
              <w:rPr>
                <w:rFonts w:ascii="Arial"/>
                <w:b/>
                <w:sz w:val="14"/>
              </w:rPr>
            </w:pPr>
            <w:r>
              <w:rPr>
                <w:rFonts w:ascii="Arial"/>
                <w:b/>
                <w:spacing w:val="-2"/>
                <w:w w:val="105"/>
                <w:sz w:val="14"/>
              </w:rPr>
              <w:t>Office</w:t>
            </w:r>
            <w:r>
              <w:rPr>
                <w:rFonts w:ascii="Arial"/>
                <w:b/>
                <w:spacing w:val="-5"/>
                <w:w w:val="105"/>
                <w:sz w:val="14"/>
              </w:rPr>
              <w:t> </w:t>
            </w:r>
            <w:r>
              <w:rPr>
                <w:rFonts w:ascii="Arial"/>
                <w:b/>
                <w:spacing w:val="-2"/>
                <w:w w:val="105"/>
                <w:sz w:val="14"/>
              </w:rPr>
              <w:t>of Child Care: Pandemic</w:t>
            </w:r>
            <w:r>
              <w:rPr>
                <w:rFonts w:ascii="Arial"/>
                <w:b/>
                <w:spacing w:val="-3"/>
                <w:w w:val="105"/>
                <w:sz w:val="14"/>
              </w:rPr>
              <w:t> </w:t>
            </w:r>
            <w:r>
              <w:rPr>
                <w:rFonts w:ascii="Arial"/>
                <w:b/>
                <w:spacing w:val="-2"/>
                <w:w w:val="105"/>
                <w:sz w:val="14"/>
              </w:rPr>
              <w:t>Funding Spending FY24 Report</w:t>
            </w:r>
          </w:p>
        </w:tc>
      </w:tr>
      <w:tr>
        <w:trPr>
          <w:trHeight w:val="370" w:hRule="atLeast"/>
        </w:trPr>
        <w:tc>
          <w:tcPr>
            <w:tcW w:w="2225" w:type="dxa"/>
          </w:tcPr>
          <w:p>
            <w:pPr>
              <w:pStyle w:val="TableParagraph"/>
              <w:spacing w:before="106"/>
              <w:ind w:left="560"/>
              <w:rPr>
                <w:rFonts w:ascii="Arial"/>
                <w:b/>
                <w:sz w:val="14"/>
              </w:rPr>
            </w:pPr>
            <w:r>
              <w:rPr>
                <w:rFonts w:ascii="Arial"/>
                <w:b/>
                <w:sz w:val="14"/>
              </w:rPr>
              <w:t>Funding</w:t>
            </w:r>
            <w:r>
              <w:rPr>
                <w:rFonts w:ascii="Arial"/>
                <w:b/>
                <w:spacing w:val="11"/>
                <w:sz w:val="14"/>
              </w:rPr>
              <w:t> </w:t>
            </w:r>
            <w:r>
              <w:rPr>
                <w:rFonts w:ascii="Arial"/>
                <w:b/>
                <w:spacing w:val="-2"/>
                <w:sz w:val="14"/>
              </w:rPr>
              <w:t>Source</w:t>
            </w:r>
          </w:p>
        </w:tc>
        <w:tc>
          <w:tcPr>
            <w:tcW w:w="2206" w:type="dxa"/>
          </w:tcPr>
          <w:p>
            <w:pPr>
              <w:pStyle w:val="TableParagraph"/>
              <w:spacing w:before="106"/>
              <w:ind w:left="32"/>
              <w:rPr>
                <w:rFonts w:ascii="Arial"/>
                <w:b/>
                <w:sz w:val="14"/>
              </w:rPr>
            </w:pPr>
            <w:r>
              <w:rPr>
                <w:rFonts w:ascii="Arial"/>
                <w:b/>
                <w:sz w:val="14"/>
              </w:rPr>
              <w:t>Project</w:t>
            </w:r>
            <w:r>
              <w:rPr>
                <w:rFonts w:ascii="Arial"/>
                <w:b/>
                <w:spacing w:val="15"/>
                <w:sz w:val="14"/>
              </w:rPr>
              <w:t> </w:t>
            </w:r>
            <w:r>
              <w:rPr>
                <w:rFonts w:ascii="Arial"/>
                <w:b/>
                <w:spacing w:val="-4"/>
                <w:sz w:val="14"/>
              </w:rPr>
              <w:t>Name</w:t>
            </w:r>
          </w:p>
        </w:tc>
        <w:tc>
          <w:tcPr>
            <w:tcW w:w="3328" w:type="dxa"/>
          </w:tcPr>
          <w:p>
            <w:pPr>
              <w:pStyle w:val="TableParagraph"/>
              <w:spacing w:before="106"/>
              <w:ind w:left="8"/>
              <w:jc w:val="center"/>
              <w:rPr>
                <w:rFonts w:ascii="Arial"/>
                <w:b/>
                <w:sz w:val="14"/>
              </w:rPr>
            </w:pPr>
            <w:r>
              <w:rPr>
                <w:rFonts w:ascii="Arial"/>
                <w:b/>
                <w:spacing w:val="-2"/>
                <w:w w:val="105"/>
                <w:sz w:val="14"/>
              </w:rPr>
              <w:t>Description</w:t>
            </w:r>
          </w:p>
        </w:tc>
        <w:tc>
          <w:tcPr>
            <w:tcW w:w="4468" w:type="dxa"/>
          </w:tcPr>
          <w:p>
            <w:pPr>
              <w:pStyle w:val="TableParagraph"/>
              <w:spacing w:before="106"/>
              <w:ind w:left="1387"/>
              <w:rPr>
                <w:rFonts w:ascii="Arial"/>
                <w:b/>
                <w:sz w:val="14"/>
              </w:rPr>
            </w:pPr>
            <w:r>
              <w:rPr>
                <w:rFonts w:ascii="Arial"/>
                <w:b/>
                <w:spacing w:val="-2"/>
                <w:w w:val="105"/>
                <w:sz w:val="14"/>
              </w:rPr>
              <w:t>Outcomes/Effectiveness</w:t>
            </w:r>
          </w:p>
        </w:tc>
        <w:tc>
          <w:tcPr>
            <w:tcW w:w="1603" w:type="dxa"/>
          </w:tcPr>
          <w:p>
            <w:pPr>
              <w:pStyle w:val="TableParagraph"/>
              <w:spacing w:line="160" w:lineRule="atLeast" w:before="22"/>
              <w:ind w:left="627" w:right="163" w:hanging="501"/>
              <w:rPr>
                <w:rFonts w:ascii="Arial"/>
                <w:b/>
                <w:sz w:val="14"/>
              </w:rPr>
            </w:pPr>
            <w:r>
              <w:rPr>
                <w:rFonts w:ascii="Arial"/>
                <w:b/>
                <w:spacing w:val="-2"/>
                <w:w w:val="105"/>
                <w:sz w:val="14"/>
              </w:rPr>
              <w:t>Funding</w:t>
            </w:r>
            <w:r>
              <w:rPr>
                <w:rFonts w:ascii="Arial"/>
                <w:b/>
                <w:spacing w:val="-9"/>
                <w:w w:val="105"/>
                <w:sz w:val="14"/>
              </w:rPr>
              <w:t> </w:t>
            </w:r>
            <w:r>
              <w:rPr>
                <w:rFonts w:ascii="Arial"/>
                <w:b/>
                <w:spacing w:val="-2"/>
                <w:w w:val="105"/>
                <w:sz w:val="14"/>
              </w:rPr>
              <w:t>Expended</w:t>
            </w:r>
            <w:r>
              <w:rPr>
                <w:rFonts w:ascii="Arial"/>
                <w:b/>
                <w:spacing w:val="40"/>
                <w:w w:val="105"/>
                <w:sz w:val="14"/>
              </w:rPr>
              <w:t> </w:t>
            </w:r>
            <w:r>
              <w:rPr>
                <w:rFonts w:ascii="Arial"/>
                <w:b/>
                <w:spacing w:val="-4"/>
                <w:w w:val="105"/>
                <w:sz w:val="14"/>
              </w:rPr>
              <w:t>FY24</w:t>
            </w:r>
          </w:p>
        </w:tc>
      </w:tr>
      <w:tr>
        <w:trPr>
          <w:trHeight w:val="1362" w:hRule="atLeast"/>
        </w:trPr>
        <w:tc>
          <w:tcPr>
            <w:tcW w:w="2225" w:type="dxa"/>
          </w:tcPr>
          <w:p>
            <w:pPr>
              <w:pStyle w:val="TableParagraph"/>
              <w:rPr>
                <w:rFonts w:ascii="Arial"/>
                <w:sz w:val="14"/>
              </w:rPr>
            </w:pPr>
          </w:p>
          <w:p>
            <w:pPr>
              <w:pStyle w:val="TableParagraph"/>
              <w:rPr>
                <w:rFonts w:ascii="Arial"/>
                <w:sz w:val="14"/>
              </w:rPr>
            </w:pPr>
          </w:p>
          <w:p>
            <w:pPr>
              <w:pStyle w:val="TableParagraph"/>
              <w:spacing w:before="30"/>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spacing w:before="30"/>
              <w:rPr>
                <w:rFonts w:ascii="Arial"/>
                <w:sz w:val="14"/>
              </w:rPr>
            </w:pPr>
          </w:p>
          <w:p>
            <w:pPr>
              <w:pStyle w:val="TableParagraph"/>
              <w:spacing w:line="247" w:lineRule="auto" w:before="1"/>
              <w:ind w:left="32"/>
              <w:rPr>
                <w:rFonts w:ascii="Arial"/>
                <w:sz w:val="14"/>
              </w:rPr>
            </w:pPr>
            <w:r>
              <w:rPr>
                <w:rFonts w:ascii="Arial"/>
                <w:spacing w:val="-2"/>
                <w:w w:val="105"/>
                <w:sz w:val="14"/>
              </w:rPr>
              <w:t>Translation</w:t>
            </w:r>
            <w:r>
              <w:rPr>
                <w:rFonts w:ascii="Arial"/>
                <w:spacing w:val="-9"/>
                <w:w w:val="105"/>
                <w:sz w:val="14"/>
              </w:rPr>
              <w:t> </w:t>
            </w:r>
            <w:r>
              <w:rPr>
                <w:rFonts w:ascii="Arial"/>
                <w:spacing w:val="-2"/>
                <w:w w:val="105"/>
                <w:sz w:val="14"/>
              </w:rPr>
              <w:t>of</w:t>
            </w:r>
            <w:r>
              <w:rPr>
                <w:rFonts w:ascii="Arial"/>
                <w:spacing w:val="-8"/>
                <w:w w:val="105"/>
                <w:sz w:val="14"/>
              </w:rPr>
              <w:t> </w:t>
            </w:r>
            <w:r>
              <w:rPr>
                <w:rFonts w:ascii="Arial"/>
                <w:spacing w:val="-2"/>
                <w:w w:val="105"/>
                <w:sz w:val="14"/>
              </w:rPr>
              <w:t>Consumer</w:t>
            </w:r>
            <w:r>
              <w:rPr>
                <w:rFonts w:ascii="Arial"/>
                <w:w w:val="105"/>
                <w:sz w:val="14"/>
              </w:rPr>
              <w:t> Education</w:t>
            </w:r>
            <w:r>
              <w:rPr>
                <w:rFonts w:ascii="Arial"/>
                <w:spacing w:val="-2"/>
                <w:w w:val="105"/>
                <w:sz w:val="14"/>
              </w:rPr>
              <w:t> </w:t>
            </w:r>
            <w:r>
              <w:rPr>
                <w:rFonts w:ascii="Arial"/>
                <w:w w:val="105"/>
                <w:sz w:val="14"/>
              </w:rPr>
              <w:t>Documents</w:t>
            </w:r>
          </w:p>
        </w:tc>
        <w:tc>
          <w:tcPr>
            <w:tcW w:w="3328" w:type="dxa"/>
          </w:tcPr>
          <w:p>
            <w:pPr>
              <w:pStyle w:val="TableParagraph"/>
              <w:rPr>
                <w:rFonts w:ascii="Arial"/>
                <w:sz w:val="14"/>
              </w:rPr>
            </w:pPr>
          </w:p>
          <w:p>
            <w:pPr>
              <w:pStyle w:val="TableParagraph"/>
              <w:rPr>
                <w:rFonts w:ascii="Arial"/>
                <w:sz w:val="14"/>
              </w:rPr>
            </w:pPr>
          </w:p>
          <w:p>
            <w:pPr>
              <w:pStyle w:val="TableParagraph"/>
              <w:spacing w:before="30"/>
              <w:rPr>
                <w:rFonts w:ascii="Arial"/>
                <w:sz w:val="14"/>
              </w:rPr>
            </w:pPr>
          </w:p>
          <w:p>
            <w:pPr>
              <w:pStyle w:val="TableParagraph"/>
              <w:spacing w:line="247" w:lineRule="auto" w:before="1"/>
              <w:ind w:left="32" w:right="21"/>
              <w:rPr>
                <w:rFonts w:ascii="Arial"/>
                <w:sz w:val="14"/>
              </w:rPr>
            </w:pPr>
            <w:r>
              <w:rPr>
                <w:rFonts w:ascii="Arial"/>
                <w:spacing w:val="-2"/>
                <w:w w:val="105"/>
                <w:sz w:val="14"/>
              </w:rPr>
              <w:t>Translation</w:t>
            </w:r>
            <w:r>
              <w:rPr>
                <w:rFonts w:ascii="Arial"/>
                <w:spacing w:val="-3"/>
                <w:w w:val="105"/>
                <w:sz w:val="14"/>
              </w:rPr>
              <w:t> </w:t>
            </w:r>
            <w:r>
              <w:rPr>
                <w:rFonts w:ascii="Arial"/>
                <w:spacing w:val="-2"/>
                <w:w w:val="105"/>
                <w:sz w:val="14"/>
              </w:rPr>
              <w:t>of</w:t>
            </w:r>
            <w:r>
              <w:rPr>
                <w:rFonts w:ascii="Arial"/>
                <w:spacing w:val="-3"/>
                <w:w w:val="105"/>
                <w:sz w:val="14"/>
              </w:rPr>
              <w:t> </w:t>
            </w:r>
            <w:r>
              <w:rPr>
                <w:rFonts w:ascii="Arial"/>
                <w:spacing w:val="-2"/>
                <w:w w:val="105"/>
                <w:sz w:val="14"/>
              </w:rPr>
              <w:t>consumer</w:t>
            </w:r>
            <w:r>
              <w:rPr>
                <w:rFonts w:ascii="Arial"/>
                <w:spacing w:val="-3"/>
                <w:w w:val="105"/>
                <w:sz w:val="14"/>
              </w:rPr>
              <w:t> </w:t>
            </w:r>
            <w:r>
              <w:rPr>
                <w:rFonts w:ascii="Arial"/>
                <w:spacing w:val="-2"/>
                <w:w w:val="105"/>
                <w:sz w:val="14"/>
              </w:rPr>
              <w:t>education</w:t>
            </w:r>
            <w:r>
              <w:rPr>
                <w:rFonts w:ascii="Arial"/>
                <w:spacing w:val="-3"/>
                <w:w w:val="105"/>
                <w:sz w:val="14"/>
              </w:rPr>
              <w:t> </w:t>
            </w:r>
            <w:r>
              <w:rPr>
                <w:rFonts w:ascii="Arial"/>
                <w:spacing w:val="-2"/>
                <w:w w:val="105"/>
                <w:sz w:val="14"/>
              </w:rPr>
              <w:t>documents</w:t>
            </w:r>
            <w:r>
              <w:rPr>
                <w:rFonts w:ascii="Arial"/>
                <w:spacing w:val="-3"/>
                <w:w w:val="105"/>
                <w:sz w:val="14"/>
              </w:rPr>
              <w:t> </w:t>
            </w:r>
            <w:r>
              <w:rPr>
                <w:rFonts w:ascii="Arial"/>
                <w:spacing w:val="-2"/>
                <w:w w:val="105"/>
                <w:sz w:val="14"/>
              </w:rPr>
              <w:t>for</w:t>
            </w:r>
            <w:r>
              <w:rPr>
                <w:rFonts w:ascii="Arial"/>
                <w:w w:val="105"/>
                <w:sz w:val="14"/>
              </w:rPr>
              <w:t> the Office of Child Care into Spanish.</w:t>
            </w:r>
          </w:p>
        </w:tc>
        <w:tc>
          <w:tcPr>
            <w:tcW w:w="4468" w:type="dxa"/>
          </w:tcPr>
          <w:p>
            <w:pPr>
              <w:pStyle w:val="TableParagraph"/>
              <w:spacing w:line="247" w:lineRule="auto" w:before="13"/>
              <w:ind w:left="33" w:right="146"/>
              <w:rPr>
                <w:rFonts w:ascii="Arial"/>
                <w:sz w:val="14"/>
              </w:rPr>
            </w:pPr>
            <w:r>
              <w:rPr>
                <w:rFonts w:ascii="Arial"/>
                <w:w w:val="105"/>
                <w:sz w:val="14"/>
              </w:rPr>
              <w:t>Expected</w:t>
            </w:r>
            <w:r>
              <w:rPr>
                <w:rFonts w:ascii="Arial"/>
                <w:spacing w:val="-11"/>
                <w:w w:val="105"/>
                <w:sz w:val="14"/>
              </w:rPr>
              <w:t> </w:t>
            </w:r>
            <w:r>
              <w:rPr>
                <w:rFonts w:ascii="Arial"/>
                <w:w w:val="105"/>
                <w:sz w:val="14"/>
              </w:rPr>
              <w:t>Outcome:</w:t>
            </w:r>
            <w:r>
              <w:rPr>
                <w:rFonts w:ascii="Arial"/>
                <w:spacing w:val="-10"/>
                <w:w w:val="105"/>
                <w:sz w:val="14"/>
              </w:rPr>
              <w:t> </w:t>
            </w:r>
            <w:r>
              <w:rPr>
                <w:rFonts w:ascii="Arial"/>
                <w:w w:val="105"/>
                <w:sz w:val="14"/>
              </w:rPr>
              <w:t>Several</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the</w:t>
            </w:r>
            <w:r>
              <w:rPr>
                <w:rFonts w:ascii="Arial"/>
                <w:spacing w:val="-11"/>
                <w:w w:val="105"/>
                <w:sz w:val="14"/>
              </w:rPr>
              <w:t> </w:t>
            </w:r>
            <w:r>
              <w:rPr>
                <w:rFonts w:ascii="Arial"/>
                <w:w w:val="105"/>
                <w:sz w:val="14"/>
              </w:rPr>
              <w:t>Office</w:t>
            </w:r>
            <w:r>
              <w:rPr>
                <w:rFonts w:ascii="Arial"/>
                <w:spacing w:val="-10"/>
                <w:w w:val="105"/>
                <w:sz w:val="14"/>
              </w:rPr>
              <w:t> </w:t>
            </w:r>
            <w:r>
              <w:rPr>
                <w:rFonts w:ascii="Arial"/>
                <w:w w:val="105"/>
                <w:sz w:val="14"/>
              </w:rPr>
              <w:t>of</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Care's</w:t>
            </w:r>
            <w:r>
              <w:rPr>
                <w:rFonts w:ascii="Arial"/>
                <w:spacing w:val="-10"/>
                <w:w w:val="105"/>
                <w:sz w:val="14"/>
              </w:rPr>
              <w:t> </w:t>
            </w:r>
            <w:r>
              <w:rPr>
                <w:rFonts w:ascii="Arial"/>
                <w:w w:val="105"/>
                <w:sz w:val="14"/>
              </w:rPr>
              <w:t>consumer education</w:t>
            </w:r>
            <w:r>
              <w:rPr>
                <w:rFonts w:ascii="Arial"/>
                <w:spacing w:val="-6"/>
                <w:w w:val="105"/>
                <w:sz w:val="14"/>
              </w:rPr>
              <w:t> </w:t>
            </w:r>
            <w:r>
              <w:rPr>
                <w:rFonts w:ascii="Arial"/>
                <w:w w:val="105"/>
                <w:sz w:val="14"/>
              </w:rPr>
              <w:t>documents</w:t>
            </w:r>
            <w:r>
              <w:rPr>
                <w:rFonts w:ascii="Arial"/>
                <w:spacing w:val="-6"/>
                <w:w w:val="105"/>
                <w:sz w:val="14"/>
              </w:rPr>
              <w:t> </w:t>
            </w:r>
            <w:r>
              <w:rPr>
                <w:rFonts w:ascii="Arial"/>
                <w:w w:val="105"/>
                <w:sz w:val="14"/>
              </w:rPr>
              <w:t>were</w:t>
            </w:r>
            <w:r>
              <w:rPr>
                <w:rFonts w:ascii="Arial"/>
                <w:spacing w:val="-6"/>
                <w:w w:val="105"/>
                <w:sz w:val="14"/>
              </w:rPr>
              <w:t> </w:t>
            </w:r>
            <w:r>
              <w:rPr>
                <w:rFonts w:ascii="Arial"/>
                <w:w w:val="105"/>
                <w:sz w:val="14"/>
              </w:rPr>
              <w:t>not</w:t>
            </w:r>
            <w:r>
              <w:rPr>
                <w:rFonts w:ascii="Arial"/>
                <w:spacing w:val="-6"/>
                <w:w w:val="105"/>
                <w:sz w:val="14"/>
              </w:rPr>
              <w:t> </w:t>
            </w:r>
            <w:r>
              <w:rPr>
                <w:rFonts w:ascii="Arial"/>
                <w:w w:val="105"/>
                <w:sz w:val="14"/>
              </w:rPr>
              <w:t>offered</w:t>
            </w:r>
            <w:r>
              <w:rPr>
                <w:rFonts w:ascii="Arial"/>
                <w:spacing w:val="-6"/>
                <w:w w:val="105"/>
                <w:sz w:val="14"/>
              </w:rPr>
              <w:t> </w:t>
            </w:r>
            <w:r>
              <w:rPr>
                <w:rFonts w:ascii="Arial"/>
                <w:w w:val="105"/>
                <w:sz w:val="14"/>
              </w:rPr>
              <w:t>in</w:t>
            </w:r>
            <w:r>
              <w:rPr>
                <w:rFonts w:ascii="Arial"/>
                <w:spacing w:val="-6"/>
                <w:w w:val="105"/>
                <w:sz w:val="14"/>
              </w:rPr>
              <w:t> </w:t>
            </w:r>
            <w:r>
              <w:rPr>
                <w:rFonts w:ascii="Arial"/>
                <w:w w:val="105"/>
                <w:sz w:val="14"/>
              </w:rPr>
              <w:t>Spanish.</w:t>
            </w:r>
            <w:r>
              <w:rPr>
                <w:rFonts w:ascii="Arial"/>
                <w:spacing w:val="-6"/>
                <w:w w:val="105"/>
                <w:sz w:val="14"/>
              </w:rPr>
              <w:t> </w:t>
            </w:r>
            <w:r>
              <w:rPr>
                <w:rFonts w:ascii="Arial"/>
                <w:w w:val="105"/>
                <w:sz w:val="14"/>
              </w:rPr>
              <w:t>Funding</w:t>
            </w:r>
            <w:r>
              <w:rPr>
                <w:rFonts w:ascii="Arial"/>
                <w:spacing w:val="-6"/>
                <w:w w:val="105"/>
                <w:sz w:val="14"/>
              </w:rPr>
              <w:t> </w:t>
            </w:r>
            <w:r>
              <w:rPr>
                <w:rFonts w:ascii="Arial"/>
                <w:w w:val="105"/>
                <w:sz w:val="14"/>
              </w:rPr>
              <w:t>will</w:t>
            </w:r>
            <w:r>
              <w:rPr>
                <w:rFonts w:ascii="Arial"/>
                <w:spacing w:val="-6"/>
                <w:w w:val="105"/>
                <w:sz w:val="14"/>
              </w:rPr>
              <w:t> </w:t>
            </w:r>
            <w:r>
              <w:rPr>
                <w:rFonts w:ascii="Arial"/>
                <w:w w:val="105"/>
                <w:sz w:val="14"/>
              </w:rPr>
              <w:t>be used to translate documents to make them more accessible to families and providers.</w:t>
            </w:r>
          </w:p>
          <w:p>
            <w:pPr>
              <w:pStyle w:val="TableParagraph"/>
              <w:spacing w:before="7"/>
              <w:rPr>
                <w:rFonts w:ascii="Arial"/>
                <w:sz w:val="14"/>
              </w:rPr>
            </w:pPr>
          </w:p>
          <w:p>
            <w:pPr>
              <w:pStyle w:val="TableParagraph"/>
              <w:spacing w:line="247" w:lineRule="auto"/>
              <w:ind w:left="33"/>
              <w:rPr>
                <w:rFonts w:ascii="Arial"/>
                <w:sz w:val="14"/>
              </w:rPr>
            </w:pPr>
            <w:r>
              <w:rPr>
                <w:rFonts w:ascii="Arial"/>
                <w:w w:val="105"/>
                <w:sz w:val="14"/>
              </w:rPr>
              <w:t>In</w:t>
            </w:r>
            <w:r>
              <w:rPr>
                <w:rFonts w:ascii="Arial"/>
                <w:spacing w:val="-5"/>
                <w:w w:val="105"/>
                <w:sz w:val="14"/>
              </w:rPr>
              <w:t> </w:t>
            </w:r>
            <w:r>
              <w:rPr>
                <w:rFonts w:ascii="Arial"/>
                <w:w w:val="105"/>
                <w:sz w:val="14"/>
              </w:rPr>
              <w:t>FY24,</w:t>
            </w:r>
            <w:r>
              <w:rPr>
                <w:rFonts w:ascii="Arial"/>
                <w:spacing w:val="-5"/>
                <w:w w:val="105"/>
                <w:sz w:val="14"/>
              </w:rPr>
              <w:t> </w:t>
            </w:r>
            <w:r>
              <w:rPr>
                <w:rFonts w:ascii="Arial"/>
                <w:w w:val="105"/>
                <w:sz w:val="14"/>
              </w:rPr>
              <w:t>26</w:t>
            </w:r>
            <w:r>
              <w:rPr>
                <w:rFonts w:ascii="Arial"/>
                <w:spacing w:val="-5"/>
                <w:w w:val="105"/>
                <w:sz w:val="14"/>
              </w:rPr>
              <w:t> </w:t>
            </w:r>
            <w:r>
              <w:rPr>
                <w:rFonts w:ascii="Arial"/>
                <w:w w:val="105"/>
                <w:sz w:val="14"/>
              </w:rPr>
              <w:t>documents</w:t>
            </w:r>
            <w:r>
              <w:rPr>
                <w:rFonts w:ascii="Arial"/>
                <w:spacing w:val="-5"/>
                <w:w w:val="105"/>
                <w:sz w:val="14"/>
              </w:rPr>
              <w:t> </w:t>
            </w:r>
            <w:r>
              <w:rPr>
                <w:rFonts w:ascii="Arial"/>
                <w:w w:val="105"/>
                <w:sz w:val="14"/>
              </w:rPr>
              <w:t>related</w:t>
            </w:r>
            <w:r>
              <w:rPr>
                <w:rFonts w:ascii="Arial"/>
                <w:spacing w:val="-5"/>
                <w:w w:val="105"/>
                <w:sz w:val="14"/>
              </w:rPr>
              <w:t> </w:t>
            </w:r>
            <w:r>
              <w:rPr>
                <w:rFonts w:ascii="Arial"/>
                <w:w w:val="105"/>
                <w:sz w:val="14"/>
              </w:rPr>
              <w:t>to</w:t>
            </w:r>
            <w:r>
              <w:rPr>
                <w:rFonts w:ascii="Arial"/>
                <w:spacing w:val="-5"/>
                <w:w w:val="105"/>
                <w:sz w:val="14"/>
              </w:rPr>
              <w:t> </w:t>
            </w:r>
            <w:r>
              <w:rPr>
                <w:rFonts w:ascii="Arial"/>
                <w:w w:val="105"/>
                <w:sz w:val="14"/>
              </w:rPr>
              <w:t>child</w:t>
            </w:r>
            <w:r>
              <w:rPr>
                <w:rFonts w:ascii="Arial"/>
                <w:spacing w:val="-5"/>
                <w:w w:val="105"/>
                <w:sz w:val="14"/>
              </w:rPr>
              <w:t> </w:t>
            </w:r>
            <w:r>
              <w:rPr>
                <w:rFonts w:ascii="Arial"/>
                <w:w w:val="105"/>
                <w:sz w:val="14"/>
              </w:rPr>
              <w:t>care</w:t>
            </w:r>
            <w:r>
              <w:rPr>
                <w:rFonts w:ascii="Arial"/>
                <w:spacing w:val="-5"/>
                <w:w w:val="105"/>
                <w:sz w:val="14"/>
              </w:rPr>
              <w:t> </w:t>
            </w:r>
            <w:r>
              <w:rPr>
                <w:rFonts w:ascii="Arial"/>
                <w:w w:val="105"/>
                <w:sz w:val="14"/>
              </w:rPr>
              <w:t>quality,</w:t>
            </w:r>
            <w:r>
              <w:rPr>
                <w:rFonts w:ascii="Arial"/>
                <w:spacing w:val="-5"/>
                <w:w w:val="105"/>
                <w:sz w:val="14"/>
              </w:rPr>
              <w:t> </w:t>
            </w:r>
            <w:r>
              <w:rPr>
                <w:rFonts w:ascii="Arial"/>
                <w:w w:val="105"/>
                <w:sz w:val="14"/>
              </w:rPr>
              <w:t>developmental </w:t>
            </w:r>
            <w:r>
              <w:rPr>
                <w:rFonts w:ascii="Arial"/>
                <w:spacing w:val="-2"/>
                <w:w w:val="105"/>
                <w:sz w:val="14"/>
              </w:rPr>
              <w:t>screenings, school readiness, grants or subsidy were translated into</w:t>
            </w:r>
            <w:r>
              <w:rPr>
                <w:rFonts w:ascii="Arial"/>
                <w:spacing w:val="40"/>
                <w:w w:val="105"/>
                <w:sz w:val="14"/>
              </w:rPr>
              <w:t> </w:t>
            </w:r>
            <w:r>
              <w:rPr>
                <w:rFonts w:ascii="Arial"/>
                <w:spacing w:val="-2"/>
                <w:w w:val="105"/>
                <w:sz w:val="14"/>
              </w:rPr>
              <w:t>Spanish.</w:t>
            </w:r>
          </w:p>
        </w:tc>
        <w:tc>
          <w:tcPr>
            <w:tcW w:w="1603" w:type="dxa"/>
          </w:tcPr>
          <w:p>
            <w:pPr>
              <w:pStyle w:val="TableParagraph"/>
              <w:rPr>
                <w:rFonts w:ascii="Arial"/>
                <w:sz w:val="14"/>
              </w:rPr>
            </w:pPr>
          </w:p>
          <w:p>
            <w:pPr>
              <w:pStyle w:val="TableParagraph"/>
              <w:rPr>
                <w:rFonts w:ascii="Arial"/>
                <w:sz w:val="14"/>
              </w:rPr>
            </w:pPr>
          </w:p>
          <w:p>
            <w:pPr>
              <w:pStyle w:val="TableParagraph"/>
              <w:spacing w:before="114"/>
              <w:rPr>
                <w:rFonts w:ascii="Arial"/>
                <w:sz w:val="14"/>
              </w:rPr>
            </w:pPr>
          </w:p>
          <w:p>
            <w:pPr>
              <w:pStyle w:val="TableParagraph"/>
              <w:ind w:left="13" w:right="1"/>
              <w:jc w:val="center"/>
              <w:rPr>
                <w:rFonts w:ascii="Arial"/>
                <w:sz w:val="14"/>
              </w:rPr>
            </w:pPr>
            <w:r>
              <w:rPr>
                <w:rFonts w:ascii="Arial"/>
                <w:spacing w:val="-2"/>
                <w:w w:val="105"/>
                <w:sz w:val="14"/>
              </w:rPr>
              <w:t>$2,427</w:t>
            </w:r>
          </w:p>
        </w:tc>
      </w:tr>
      <w:tr>
        <w:trPr>
          <w:trHeight w:val="1695"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36"/>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spacing w:before="114"/>
              <w:rPr>
                <w:rFonts w:ascii="Arial"/>
                <w:sz w:val="14"/>
              </w:rPr>
            </w:pPr>
          </w:p>
          <w:p>
            <w:pPr>
              <w:pStyle w:val="TableParagraph"/>
              <w:spacing w:line="247" w:lineRule="auto"/>
              <w:ind w:left="32"/>
              <w:rPr>
                <w:rFonts w:ascii="Arial"/>
                <w:sz w:val="14"/>
              </w:rPr>
            </w:pPr>
            <w:r>
              <w:rPr>
                <w:rFonts w:ascii="Arial"/>
                <w:w w:val="105"/>
                <w:sz w:val="14"/>
              </w:rPr>
              <w:t>Regional efforts: Care About </w:t>
            </w:r>
            <w:r>
              <w:rPr>
                <w:rFonts w:ascii="Arial"/>
                <w:spacing w:val="-2"/>
                <w:w w:val="105"/>
                <w:sz w:val="14"/>
              </w:rPr>
              <w:t>Childcare</w:t>
            </w:r>
            <w:r>
              <w:rPr>
                <w:rFonts w:ascii="Arial"/>
                <w:spacing w:val="-5"/>
                <w:w w:val="105"/>
                <w:sz w:val="14"/>
              </w:rPr>
              <w:t> </w:t>
            </w:r>
            <w:r>
              <w:rPr>
                <w:rFonts w:ascii="Arial"/>
                <w:spacing w:val="-2"/>
                <w:w w:val="105"/>
                <w:sz w:val="14"/>
              </w:rPr>
              <w:t>at</w:t>
            </w:r>
            <w:r>
              <w:rPr>
                <w:rFonts w:ascii="Arial"/>
                <w:spacing w:val="-5"/>
                <w:w w:val="105"/>
                <w:sz w:val="14"/>
              </w:rPr>
              <w:t> </w:t>
            </w:r>
            <w:r>
              <w:rPr>
                <w:rFonts w:ascii="Arial"/>
                <w:spacing w:val="-2"/>
                <w:w w:val="105"/>
                <w:sz w:val="14"/>
              </w:rPr>
              <w:t>Children's</w:t>
            </w:r>
            <w:r>
              <w:rPr>
                <w:rFonts w:ascii="Arial"/>
                <w:spacing w:val="-5"/>
                <w:w w:val="105"/>
                <w:sz w:val="14"/>
              </w:rPr>
              <w:t> </w:t>
            </w:r>
            <w:r>
              <w:rPr>
                <w:rFonts w:ascii="Arial"/>
                <w:spacing w:val="-2"/>
                <w:w w:val="105"/>
                <w:sz w:val="14"/>
              </w:rPr>
              <w:t>Services</w:t>
            </w:r>
            <w:r>
              <w:rPr>
                <w:rFonts w:ascii="Arial"/>
                <w:spacing w:val="40"/>
                <w:w w:val="105"/>
                <w:sz w:val="14"/>
              </w:rPr>
              <w:t> </w:t>
            </w:r>
            <w:r>
              <w:rPr>
                <w:rFonts w:ascii="Arial"/>
                <w:spacing w:val="-2"/>
                <w:w w:val="105"/>
                <w:sz w:val="14"/>
              </w:rPr>
              <w:t>Society</w:t>
            </w:r>
          </w:p>
        </w:tc>
        <w:tc>
          <w:tcPr>
            <w:tcW w:w="3328" w:type="dxa"/>
          </w:tcPr>
          <w:p>
            <w:pPr>
              <w:pStyle w:val="TableParagraph"/>
              <w:rPr>
                <w:rFonts w:ascii="Arial"/>
                <w:sz w:val="14"/>
              </w:rPr>
            </w:pPr>
          </w:p>
          <w:p>
            <w:pPr>
              <w:pStyle w:val="TableParagraph"/>
              <w:spacing w:before="25"/>
              <w:rPr>
                <w:rFonts w:ascii="Arial"/>
                <w:sz w:val="14"/>
              </w:rPr>
            </w:pPr>
          </w:p>
          <w:p>
            <w:pPr>
              <w:pStyle w:val="TableParagraph"/>
              <w:spacing w:line="247" w:lineRule="auto"/>
              <w:ind w:left="32"/>
              <w:rPr>
                <w:rFonts w:ascii="Arial"/>
                <w:sz w:val="14"/>
              </w:rPr>
            </w:pPr>
            <w:r>
              <w:rPr>
                <w:rFonts w:ascii="Arial"/>
                <w:w w:val="105"/>
                <w:sz w:val="14"/>
              </w:rPr>
              <w:t>Provides Child Care Quality System coaching cohorts for center and family providers, which include an initial assessment, weekly onsite visit from coach and completion of Career Ladder- approved trainings; Offers start-up grants for new child</w:t>
            </w:r>
            <w:r>
              <w:rPr>
                <w:rFonts w:ascii="Arial"/>
                <w:spacing w:val="-11"/>
                <w:w w:val="105"/>
                <w:sz w:val="14"/>
              </w:rPr>
              <w:t> </w:t>
            </w:r>
            <w:r>
              <w:rPr>
                <w:rFonts w:ascii="Arial"/>
                <w:w w:val="105"/>
                <w:sz w:val="14"/>
              </w:rPr>
              <w:t>care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areas</w:t>
            </w:r>
            <w:r>
              <w:rPr>
                <w:rFonts w:ascii="Arial"/>
                <w:spacing w:val="-11"/>
                <w:w w:val="105"/>
                <w:sz w:val="14"/>
              </w:rPr>
              <w:t> </w:t>
            </w:r>
            <w:r>
              <w:rPr>
                <w:rFonts w:ascii="Arial"/>
                <w:w w:val="105"/>
                <w:sz w:val="14"/>
              </w:rPr>
              <w:t>identified</w:t>
            </w:r>
            <w:r>
              <w:rPr>
                <w:rFonts w:ascii="Arial"/>
                <w:spacing w:val="-10"/>
                <w:w w:val="105"/>
                <w:sz w:val="14"/>
              </w:rPr>
              <w:t> </w:t>
            </w:r>
            <w:r>
              <w:rPr>
                <w:rFonts w:ascii="Arial"/>
                <w:w w:val="105"/>
                <w:sz w:val="14"/>
              </w:rPr>
              <w:t>with</w:t>
            </w:r>
            <w:r>
              <w:rPr>
                <w:rFonts w:ascii="Arial"/>
                <w:spacing w:val="-10"/>
                <w:w w:val="105"/>
                <w:sz w:val="14"/>
              </w:rPr>
              <w:t> </w:t>
            </w:r>
            <w:r>
              <w:rPr>
                <w:rFonts w:ascii="Arial"/>
                <w:w w:val="105"/>
                <w:sz w:val="14"/>
              </w:rPr>
              <w:t>a</w:t>
            </w:r>
            <w:r>
              <w:rPr>
                <w:rFonts w:ascii="Arial"/>
                <w:spacing w:val="-10"/>
                <w:w w:val="105"/>
                <w:sz w:val="14"/>
              </w:rPr>
              <w:t> </w:t>
            </w:r>
            <w:r>
              <w:rPr>
                <w:rFonts w:ascii="Arial"/>
                <w:w w:val="105"/>
                <w:sz w:val="14"/>
              </w:rPr>
              <w:t>need.</w:t>
            </w:r>
          </w:p>
        </w:tc>
        <w:tc>
          <w:tcPr>
            <w:tcW w:w="4468" w:type="dxa"/>
          </w:tcPr>
          <w:p>
            <w:pPr>
              <w:pStyle w:val="TableParagraph"/>
              <w:spacing w:line="247" w:lineRule="auto" w:before="13"/>
              <w:ind w:left="33" w:right="270"/>
              <w:rPr>
                <w:rFonts w:ascii="Arial"/>
                <w:sz w:val="14"/>
              </w:rPr>
            </w:pPr>
            <w:r>
              <w:rPr>
                <w:rFonts w:ascii="Arial"/>
                <w:w w:val="105"/>
                <w:sz w:val="14"/>
              </w:rPr>
              <w:t>Expected outcome: More participation in the Child Care Quality System</w:t>
            </w:r>
            <w:r>
              <w:rPr>
                <w:rFonts w:ascii="Arial"/>
                <w:spacing w:val="-11"/>
                <w:w w:val="105"/>
                <w:sz w:val="14"/>
              </w:rPr>
              <w:t> </w:t>
            </w:r>
            <w:r>
              <w:rPr>
                <w:rFonts w:ascii="Arial"/>
                <w:w w:val="105"/>
                <w:sz w:val="14"/>
              </w:rPr>
              <w:t>and</w:t>
            </w:r>
            <w:r>
              <w:rPr>
                <w:rFonts w:ascii="Arial"/>
                <w:spacing w:val="-10"/>
                <w:w w:val="105"/>
                <w:sz w:val="14"/>
              </w:rPr>
              <w:t> </w:t>
            </w:r>
            <w:r>
              <w:rPr>
                <w:rFonts w:ascii="Arial"/>
                <w:w w:val="105"/>
                <w:sz w:val="14"/>
              </w:rPr>
              <w:t>increased</w:t>
            </w:r>
            <w:r>
              <w:rPr>
                <w:rFonts w:ascii="Arial"/>
                <w:spacing w:val="-10"/>
                <w:w w:val="105"/>
                <w:sz w:val="14"/>
              </w:rPr>
              <w:t> </w:t>
            </w:r>
            <w:r>
              <w:rPr>
                <w:rFonts w:ascii="Arial"/>
                <w:w w:val="105"/>
                <w:sz w:val="14"/>
              </w:rPr>
              <w:t>quality</w:t>
            </w:r>
            <w:r>
              <w:rPr>
                <w:rFonts w:ascii="Arial"/>
                <w:spacing w:val="-10"/>
                <w:w w:val="105"/>
                <w:sz w:val="14"/>
              </w:rPr>
              <w:t> </w:t>
            </w:r>
            <w:r>
              <w:rPr>
                <w:rFonts w:ascii="Arial"/>
                <w:w w:val="105"/>
                <w:sz w:val="14"/>
              </w:rPr>
              <w:t>in</w:t>
            </w:r>
            <w:r>
              <w:rPr>
                <w:rFonts w:ascii="Arial"/>
                <w:spacing w:val="-11"/>
                <w:w w:val="105"/>
                <w:sz w:val="14"/>
              </w:rPr>
              <w:t> </w:t>
            </w:r>
            <w:r>
              <w:rPr>
                <w:rFonts w:ascii="Arial"/>
                <w:w w:val="105"/>
                <w:sz w:val="14"/>
              </w:rPr>
              <w:t>the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participating</w:t>
            </w:r>
            <w:r>
              <w:rPr>
                <w:rFonts w:ascii="Arial"/>
                <w:spacing w:val="-10"/>
                <w:w w:val="105"/>
                <w:sz w:val="14"/>
              </w:rPr>
              <w:t> </w:t>
            </w:r>
            <w:r>
              <w:rPr>
                <w:rFonts w:ascii="Arial"/>
                <w:w w:val="105"/>
                <w:sz w:val="14"/>
              </w:rPr>
              <w:t>being coached.</w:t>
            </w:r>
            <w:r>
              <w:rPr>
                <w:rFonts w:ascii="Arial"/>
                <w:spacing w:val="-11"/>
                <w:w w:val="105"/>
                <w:sz w:val="14"/>
              </w:rPr>
              <w:t> </w:t>
            </w:r>
            <w:r>
              <w:rPr>
                <w:rFonts w:ascii="Arial"/>
                <w:w w:val="105"/>
                <w:sz w:val="14"/>
              </w:rPr>
              <w:t>Assist</w:t>
            </w:r>
            <w:r>
              <w:rPr>
                <w:rFonts w:ascii="Arial"/>
                <w:spacing w:val="-10"/>
                <w:w w:val="105"/>
                <w:sz w:val="14"/>
              </w:rPr>
              <w:t> </w:t>
            </w:r>
            <w:r>
              <w:rPr>
                <w:rFonts w:ascii="Arial"/>
                <w:w w:val="105"/>
                <w:sz w:val="14"/>
              </w:rPr>
              <w:t>up</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10</w:t>
            </w:r>
            <w:r>
              <w:rPr>
                <w:rFonts w:ascii="Arial"/>
                <w:spacing w:val="-11"/>
                <w:w w:val="105"/>
                <w:sz w:val="14"/>
              </w:rPr>
              <w:t> </w:t>
            </w:r>
            <w:r>
              <w:rPr>
                <w:rFonts w:ascii="Arial"/>
                <w:w w:val="105"/>
                <w:sz w:val="14"/>
              </w:rPr>
              <w:t>child</w:t>
            </w:r>
            <w:r>
              <w:rPr>
                <w:rFonts w:ascii="Arial"/>
                <w:spacing w:val="-10"/>
                <w:w w:val="105"/>
                <w:sz w:val="14"/>
              </w:rPr>
              <w:t> </w:t>
            </w:r>
            <w:r>
              <w:rPr>
                <w:rFonts w:ascii="Arial"/>
                <w:w w:val="105"/>
                <w:sz w:val="14"/>
              </w:rPr>
              <w:t>care</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opening</w:t>
            </w:r>
            <w:r>
              <w:rPr>
                <w:rFonts w:ascii="Arial"/>
                <w:spacing w:val="-10"/>
                <w:w w:val="105"/>
                <w:sz w:val="14"/>
              </w:rPr>
              <w:t> </w:t>
            </w:r>
            <w:r>
              <w:rPr>
                <w:rFonts w:ascii="Arial"/>
                <w:w w:val="105"/>
                <w:sz w:val="14"/>
              </w:rPr>
              <w:t>in</w:t>
            </w:r>
            <w:r>
              <w:rPr>
                <w:rFonts w:ascii="Arial"/>
                <w:spacing w:val="-11"/>
                <w:w w:val="105"/>
                <w:sz w:val="14"/>
              </w:rPr>
              <w:t> </w:t>
            </w:r>
            <w:r>
              <w:rPr>
                <w:rFonts w:ascii="Arial"/>
                <w:w w:val="105"/>
                <w:sz w:val="14"/>
              </w:rPr>
              <w:t>areas</w:t>
            </w:r>
            <w:r>
              <w:rPr>
                <w:rFonts w:ascii="Arial"/>
                <w:spacing w:val="-10"/>
                <w:w w:val="105"/>
                <w:sz w:val="14"/>
              </w:rPr>
              <w:t> </w:t>
            </w:r>
            <w:r>
              <w:rPr>
                <w:rFonts w:ascii="Arial"/>
                <w:w w:val="105"/>
                <w:sz w:val="14"/>
              </w:rPr>
              <w:t>of need with funding.</w:t>
            </w:r>
          </w:p>
          <w:p>
            <w:pPr>
              <w:pStyle w:val="TableParagraph"/>
              <w:spacing w:before="7"/>
              <w:rPr>
                <w:rFonts w:ascii="Arial"/>
                <w:sz w:val="14"/>
              </w:rPr>
            </w:pPr>
          </w:p>
          <w:p>
            <w:pPr>
              <w:pStyle w:val="TableParagraph"/>
              <w:spacing w:line="247" w:lineRule="auto"/>
              <w:ind w:left="33" w:right="35"/>
              <w:rPr>
                <w:rFonts w:ascii="Arial"/>
                <w:sz w:val="14"/>
              </w:rPr>
            </w:pPr>
            <w:r>
              <w:rPr>
                <w:rFonts w:ascii="Arial"/>
                <w:w w:val="105"/>
                <w:sz w:val="14"/>
              </w:rPr>
              <w:t>In FY24, start-up funding was provided to 18 new child care </w:t>
            </w:r>
            <w:r>
              <w:rPr>
                <w:rFonts w:ascii="Arial"/>
                <w:spacing w:val="-2"/>
                <w:w w:val="105"/>
                <w:sz w:val="14"/>
              </w:rPr>
              <w:t>programs.</w:t>
            </w:r>
            <w:r>
              <w:rPr>
                <w:rFonts w:ascii="Arial"/>
                <w:spacing w:val="-9"/>
                <w:w w:val="105"/>
                <w:sz w:val="14"/>
              </w:rPr>
              <w:t> </w:t>
            </w:r>
            <w:r>
              <w:rPr>
                <w:rFonts w:ascii="Arial"/>
                <w:spacing w:val="-2"/>
                <w:w w:val="105"/>
                <w:sz w:val="14"/>
              </w:rPr>
              <w:t>A</w:t>
            </w:r>
            <w:r>
              <w:rPr>
                <w:rFonts w:ascii="Arial"/>
                <w:spacing w:val="-9"/>
                <w:w w:val="105"/>
                <w:sz w:val="14"/>
              </w:rPr>
              <w:t> </w:t>
            </w:r>
            <w:r>
              <w:rPr>
                <w:rFonts w:ascii="Arial"/>
                <w:spacing w:val="-2"/>
                <w:w w:val="105"/>
                <w:sz w:val="14"/>
              </w:rPr>
              <w:t>fingerprint machine was purchased so the agency could</w:t>
            </w:r>
            <w:r>
              <w:rPr>
                <w:rFonts w:ascii="Arial"/>
                <w:w w:val="105"/>
                <w:sz w:val="14"/>
              </w:rPr>
              <w:t> continue offering fingerprint services to programs. Marketing</w:t>
            </w:r>
            <w:r>
              <w:rPr>
                <w:rFonts w:ascii="Arial"/>
                <w:w w:val="105"/>
                <w:sz w:val="14"/>
              </w:rPr>
              <w:t> included</w:t>
            </w:r>
            <w:r>
              <w:rPr>
                <w:rFonts w:ascii="Arial"/>
                <w:spacing w:val="-11"/>
                <w:w w:val="105"/>
                <w:sz w:val="14"/>
              </w:rPr>
              <w:t> </w:t>
            </w:r>
            <w:r>
              <w:rPr>
                <w:rFonts w:ascii="Arial"/>
                <w:w w:val="105"/>
                <w:sz w:val="14"/>
              </w:rPr>
              <w:t>ads</w:t>
            </w:r>
            <w:r>
              <w:rPr>
                <w:rFonts w:ascii="Arial"/>
                <w:spacing w:val="-10"/>
                <w:w w:val="105"/>
                <w:sz w:val="14"/>
              </w:rPr>
              <w:t> </w:t>
            </w:r>
            <w:r>
              <w:rPr>
                <w:rFonts w:ascii="Arial"/>
                <w:w w:val="105"/>
                <w:sz w:val="14"/>
              </w:rPr>
              <w:t>on</w:t>
            </w:r>
            <w:r>
              <w:rPr>
                <w:rFonts w:ascii="Arial"/>
                <w:spacing w:val="-10"/>
                <w:w w:val="105"/>
                <w:sz w:val="14"/>
              </w:rPr>
              <w:t> </w:t>
            </w:r>
            <w:r>
              <w:rPr>
                <w:rFonts w:ascii="Arial"/>
                <w:w w:val="105"/>
                <w:sz w:val="14"/>
              </w:rPr>
              <w:t>KSL,</w:t>
            </w:r>
            <w:r>
              <w:rPr>
                <w:rFonts w:ascii="Arial"/>
                <w:spacing w:val="-10"/>
                <w:w w:val="105"/>
                <w:sz w:val="14"/>
              </w:rPr>
              <w:t> </w:t>
            </w:r>
            <w:r>
              <w:rPr>
                <w:rFonts w:ascii="Arial"/>
                <w:w w:val="105"/>
                <w:sz w:val="14"/>
              </w:rPr>
              <w:t>UTA</w:t>
            </w:r>
            <w:r>
              <w:rPr>
                <w:rFonts w:ascii="Arial"/>
                <w:spacing w:val="-10"/>
                <w:w w:val="105"/>
                <w:sz w:val="14"/>
              </w:rPr>
              <w:t> </w:t>
            </w:r>
            <w:r>
              <w:rPr>
                <w:rFonts w:ascii="Arial"/>
                <w:w w:val="105"/>
                <w:sz w:val="14"/>
              </w:rPr>
              <w:t>buses,</w:t>
            </w:r>
            <w:r>
              <w:rPr>
                <w:rFonts w:ascii="Arial"/>
                <w:spacing w:val="-8"/>
                <w:w w:val="105"/>
                <w:sz w:val="14"/>
              </w:rPr>
              <w:t> </w:t>
            </w:r>
            <w:r>
              <w:rPr>
                <w:rFonts w:ascii="Arial"/>
                <w:w w:val="105"/>
                <w:sz w:val="14"/>
              </w:rPr>
              <w:t>the</w:t>
            </w:r>
            <w:r>
              <w:rPr>
                <w:rFonts w:ascii="Arial"/>
                <w:spacing w:val="-11"/>
                <w:w w:val="105"/>
                <w:sz w:val="14"/>
              </w:rPr>
              <w:t> </w:t>
            </w:r>
            <w:r>
              <w:rPr>
                <w:rFonts w:ascii="Arial"/>
                <w:w w:val="105"/>
                <w:sz w:val="14"/>
              </w:rPr>
              <w:t>Tooele</w:t>
            </w:r>
            <w:r>
              <w:rPr>
                <w:rFonts w:ascii="Arial"/>
                <w:spacing w:val="-10"/>
                <w:w w:val="105"/>
                <w:sz w:val="14"/>
              </w:rPr>
              <w:t> </w:t>
            </w:r>
            <w:r>
              <w:rPr>
                <w:rFonts w:ascii="Arial"/>
                <w:w w:val="105"/>
                <w:sz w:val="14"/>
              </w:rPr>
              <w:t>Transcript</w:t>
            </w:r>
            <w:r>
              <w:rPr>
                <w:rFonts w:ascii="Arial"/>
                <w:spacing w:val="-8"/>
                <w:w w:val="105"/>
                <w:sz w:val="14"/>
              </w:rPr>
              <w:t> </w:t>
            </w:r>
            <w:r>
              <w:rPr>
                <w:rFonts w:ascii="Arial"/>
                <w:w w:val="105"/>
                <w:sz w:val="14"/>
              </w:rPr>
              <w:t>Bulletin</w:t>
            </w:r>
            <w:r>
              <w:rPr>
                <w:rFonts w:ascii="Arial"/>
                <w:spacing w:val="-9"/>
                <w:w w:val="105"/>
                <w:sz w:val="14"/>
              </w:rPr>
              <w:t> </w:t>
            </w:r>
            <w:r>
              <w:rPr>
                <w:rFonts w:ascii="Arial"/>
                <w:w w:val="105"/>
                <w:sz w:val="14"/>
              </w:rPr>
              <w:t>and a digital billboard.</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0"/>
              <w:rPr>
                <w:rFonts w:ascii="Arial"/>
                <w:sz w:val="14"/>
              </w:rPr>
            </w:pPr>
          </w:p>
          <w:p>
            <w:pPr>
              <w:pStyle w:val="TableParagraph"/>
              <w:ind w:left="13" w:right="8"/>
              <w:jc w:val="center"/>
              <w:rPr>
                <w:rFonts w:ascii="Arial"/>
                <w:sz w:val="14"/>
              </w:rPr>
            </w:pPr>
            <w:r>
              <w:rPr>
                <w:rFonts w:ascii="Arial"/>
                <w:spacing w:val="-2"/>
                <w:w w:val="105"/>
                <w:sz w:val="14"/>
              </w:rPr>
              <w:t>$146,873</w:t>
            </w:r>
          </w:p>
        </w:tc>
      </w:tr>
      <w:tr>
        <w:trPr>
          <w:trHeight w:val="1362" w:hRule="atLeast"/>
        </w:trPr>
        <w:tc>
          <w:tcPr>
            <w:tcW w:w="2225" w:type="dxa"/>
          </w:tcPr>
          <w:p>
            <w:pPr>
              <w:pStyle w:val="TableParagraph"/>
              <w:rPr>
                <w:rFonts w:ascii="Arial"/>
                <w:sz w:val="14"/>
              </w:rPr>
            </w:pPr>
          </w:p>
          <w:p>
            <w:pPr>
              <w:pStyle w:val="TableParagraph"/>
              <w:rPr>
                <w:rFonts w:ascii="Arial"/>
                <w:sz w:val="14"/>
              </w:rPr>
            </w:pPr>
          </w:p>
          <w:p>
            <w:pPr>
              <w:pStyle w:val="TableParagraph"/>
              <w:spacing w:before="30"/>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108"/>
              <w:rPr>
                <w:rFonts w:ascii="Arial"/>
                <w:sz w:val="14"/>
              </w:rPr>
            </w:pPr>
          </w:p>
          <w:p>
            <w:pPr>
              <w:pStyle w:val="TableParagraph"/>
              <w:spacing w:line="247" w:lineRule="auto"/>
              <w:ind w:left="32"/>
              <w:rPr>
                <w:rFonts w:ascii="Arial"/>
                <w:sz w:val="14"/>
              </w:rPr>
            </w:pPr>
            <w:r>
              <w:rPr>
                <w:rFonts w:ascii="Arial"/>
                <w:spacing w:val="-2"/>
                <w:w w:val="105"/>
                <w:sz w:val="14"/>
              </w:rPr>
              <w:t>Regional</w:t>
            </w:r>
            <w:r>
              <w:rPr>
                <w:rFonts w:ascii="Arial"/>
                <w:spacing w:val="-9"/>
                <w:w w:val="105"/>
                <w:sz w:val="14"/>
              </w:rPr>
              <w:t> </w:t>
            </w:r>
            <w:r>
              <w:rPr>
                <w:rFonts w:ascii="Arial"/>
                <w:spacing w:val="-2"/>
                <w:w w:val="105"/>
                <w:sz w:val="14"/>
              </w:rPr>
              <w:t>efforts:</w:t>
            </w:r>
            <w:r>
              <w:rPr>
                <w:rFonts w:ascii="Arial"/>
                <w:spacing w:val="-8"/>
                <w:w w:val="105"/>
                <w:sz w:val="14"/>
              </w:rPr>
              <w:t> </w:t>
            </w:r>
            <w:r>
              <w:rPr>
                <w:rFonts w:ascii="Arial"/>
                <w:spacing w:val="-2"/>
                <w:w w:val="105"/>
                <w:sz w:val="14"/>
              </w:rPr>
              <w:t>Care</w:t>
            </w:r>
            <w:r>
              <w:rPr>
                <w:rFonts w:ascii="Arial"/>
                <w:spacing w:val="-9"/>
                <w:w w:val="105"/>
                <w:sz w:val="14"/>
              </w:rPr>
              <w:t> </w:t>
            </w:r>
            <w:r>
              <w:rPr>
                <w:rFonts w:ascii="Arial"/>
                <w:spacing w:val="-2"/>
                <w:w w:val="105"/>
                <w:sz w:val="14"/>
              </w:rPr>
              <w:t>About</w:t>
            </w:r>
            <w:r>
              <w:rPr>
                <w:rFonts w:ascii="Arial"/>
                <w:w w:val="105"/>
                <w:sz w:val="14"/>
              </w:rPr>
              <w:t> Childcare - Five County of </w:t>
            </w:r>
            <w:r>
              <w:rPr>
                <w:rFonts w:ascii="Arial"/>
                <w:spacing w:val="-2"/>
                <w:w w:val="105"/>
                <w:sz w:val="14"/>
              </w:rPr>
              <w:t>Governments</w:t>
            </w:r>
          </w:p>
        </w:tc>
        <w:tc>
          <w:tcPr>
            <w:tcW w:w="3328" w:type="dxa"/>
          </w:tcPr>
          <w:p>
            <w:pPr>
              <w:pStyle w:val="TableParagraph"/>
              <w:spacing w:line="247" w:lineRule="auto" w:before="13"/>
              <w:ind w:left="32" w:right="51"/>
              <w:rPr>
                <w:rFonts w:ascii="Arial"/>
                <w:sz w:val="14"/>
              </w:rPr>
            </w:pPr>
            <w:r>
              <w:rPr>
                <w:rFonts w:ascii="Arial"/>
                <w:w w:val="105"/>
                <w:sz w:val="14"/>
              </w:rPr>
              <w:t>Provides training courses in business basics targeted to rural programs; expands Rural Outreach</w:t>
            </w:r>
            <w:r>
              <w:rPr>
                <w:rFonts w:ascii="Arial"/>
                <w:spacing w:val="-1"/>
                <w:w w:val="105"/>
                <w:sz w:val="14"/>
              </w:rPr>
              <w:t> </w:t>
            </w:r>
            <w:r>
              <w:rPr>
                <w:rFonts w:ascii="Arial"/>
                <w:w w:val="105"/>
                <w:sz w:val="14"/>
              </w:rPr>
              <w:t>Grant,</w:t>
            </w:r>
            <w:r>
              <w:rPr>
                <w:rFonts w:ascii="Arial"/>
                <w:spacing w:val="-1"/>
                <w:w w:val="105"/>
                <w:sz w:val="14"/>
              </w:rPr>
              <w:t> </w:t>
            </w:r>
            <w:r>
              <w:rPr>
                <w:rFonts w:ascii="Arial"/>
                <w:w w:val="105"/>
                <w:sz w:val="14"/>
              </w:rPr>
              <w:t>Residential</w:t>
            </w:r>
            <w:r>
              <w:rPr>
                <w:rFonts w:ascii="Arial"/>
                <w:spacing w:val="-1"/>
                <w:w w:val="105"/>
                <w:sz w:val="14"/>
              </w:rPr>
              <w:t> </w:t>
            </w:r>
            <w:r>
              <w:rPr>
                <w:rFonts w:ascii="Arial"/>
                <w:w w:val="105"/>
                <w:sz w:val="14"/>
              </w:rPr>
              <w:t>Certificate</w:t>
            </w:r>
            <w:r>
              <w:rPr>
                <w:rFonts w:ascii="Arial"/>
                <w:spacing w:val="-1"/>
                <w:w w:val="105"/>
                <w:sz w:val="14"/>
              </w:rPr>
              <w:t> </w:t>
            </w:r>
            <w:r>
              <w:rPr>
                <w:rFonts w:ascii="Arial"/>
                <w:w w:val="105"/>
                <w:sz w:val="14"/>
              </w:rPr>
              <w:t>(RC)</w:t>
            </w:r>
            <w:r>
              <w:rPr>
                <w:rFonts w:ascii="Arial"/>
                <w:spacing w:val="-1"/>
                <w:w w:val="105"/>
                <w:sz w:val="14"/>
              </w:rPr>
              <w:t> </w:t>
            </w:r>
            <w:r>
              <w:rPr>
                <w:rFonts w:ascii="Arial"/>
                <w:w w:val="105"/>
                <w:sz w:val="14"/>
              </w:rPr>
              <w:t>and </w:t>
            </w:r>
            <w:r>
              <w:rPr>
                <w:rFonts w:ascii="Arial"/>
                <w:spacing w:val="-2"/>
                <w:w w:val="105"/>
                <w:sz w:val="14"/>
              </w:rPr>
              <w:t>Family,</w:t>
            </w:r>
            <w:r>
              <w:rPr>
                <w:rFonts w:ascii="Arial"/>
                <w:spacing w:val="-3"/>
                <w:w w:val="105"/>
                <w:sz w:val="14"/>
              </w:rPr>
              <w:t> </w:t>
            </w:r>
            <w:r>
              <w:rPr>
                <w:rFonts w:ascii="Arial"/>
                <w:spacing w:val="-2"/>
                <w:w w:val="105"/>
                <w:sz w:val="14"/>
              </w:rPr>
              <w:t>Friend</w:t>
            </w:r>
            <w:r>
              <w:rPr>
                <w:rFonts w:ascii="Arial"/>
                <w:spacing w:val="-3"/>
                <w:w w:val="105"/>
                <w:sz w:val="14"/>
              </w:rPr>
              <w:t> </w:t>
            </w:r>
            <w:r>
              <w:rPr>
                <w:rFonts w:ascii="Arial"/>
                <w:spacing w:val="-2"/>
                <w:w w:val="105"/>
                <w:sz w:val="14"/>
              </w:rPr>
              <w:t>and</w:t>
            </w:r>
            <w:r>
              <w:rPr>
                <w:rFonts w:ascii="Arial"/>
                <w:spacing w:val="-3"/>
                <w:w w:val="105"/>
                <w:sz w:val="14"/>
              </w:rPr>
              <w:t> </w:t>
            </w:r>
            <w:r>
              <w:rPr>
                <w:rFonts w:ascii="Arial"/>
                <w:spacing w:val="-2"/>
                <w:w w:val="105"/>
                <w:sz w:val="14"/>
              </w:rPr>
              <w:t>Neighbor</w:t>
            </w:r>
            <w:r>
              <w:rPr>
                <w:rFonts w:ascii="Arial"/>
                <w:spacing w:val="-3"/>
                <w:w w:val="105"/>
                <w:sz w:val="14"/>
              </w:rPr>
              <w:t> </w:t>
            </w:r>
            <w:r>
              <w:rPr>
                <w:rFonts w:ascii="Arial"/>
                <w:spacing w:val="-2"/>
                <w:w w:val="105"/>
                <w:sz w:val="14"/>
              </w:rPr>
              <w:t>(FFN)</w:t>
            </w:r>
            <w:r>
              <w:rPr>
                <w:rFonts w:ascii="Arial"/>
                <w:spacing w:val="-3"/>
                <w:w w:val="105"/>
                <w:sz w:val="14"/>
              </w:rPr>
              <w:t> </w:t>
            </w:r>
            <w:r>
              <w:rPr>
                <w:rFonts w:ascii="Arial"/>
                <w:spacing w:val="-2"/>
                <w:w w:val="105"/>
                <w:sz w:val="14"/>
              </w:rPr>
              <w:t>startup</w:t>
            </w:r>
            <w:r>
              <w:rPr>
                <w:rFonts w:ascii="Arial"/>
                <w:spacing w:val="-3"/>
                <w:w w:val="105"/>
                <w:sz w:val="14"/>
              </w:rPr>
              <w:t> </w:t>
            </w:r>
            <w:r>
              <w:rPr>
                <w:rFonts w:ascii="Arial"/>
                <w:spacing w:val="-2"/>
                <w:w w:val="105"/>
                <w:sz w:val="14"/>
              </w:rPr>
              <w:t>grants;</w:t>
            </w:r>
            <w:r>
              <w:rPr>
                <w:rFonts w:ascii="Arial"/>
                <w:w w:val="105"/>
                <w:sz w:val="14"/>
              </w:rPr>
              <w:t> provides Nature Explore Certification Training; provides direct services for staff recruitment and retention;</w:t>
            </w:r>
            <w:r>
              <w:rPr>
                <w:rFonts w:ascii="Arial"/>
                <w:spacing w:val="-5"/>
                <w:w w:val="105"/>
                <w:sz w:val="14"/>
              </w:rPr>
              <w:t> </w:t>
            </w:r>
            <w:r>
              <w:rPr>
                <w:rFonts w:ascii="Arial"/>
                <w:w w:val="105"/>
                <w:sz w:val="14"/>
              </w:rPr>
              <w:t>and</w:t>
            </w:r>
            <w:r>
              <w:rPr>
                <w:rFonts w:ascii="Arial"/>
                <w:spacing w:val="-5"/>
                <w:w w:val="105"/>
                <w:sz w:val="14"/>
              </w:rPr>
              <w:t> </w:t>
            </w:r>
            <w:r>
              <w:rPr>
                <w:rFonts w:ascii="Arial"/>
                <w:w w:val="105"/>
                <w:sz w:val="14"/>
              </w:rPr>
              <w:t>marketing</w:t>
            </w:r>
            <w:r>
              <w:rPr>
                <w:rFonts w:ascii="Arial"/>
                <w:spacing w:val="-5"/>
                <w:w w:val="105"/>
                <w:sz w:val="14"/>
              </w:rPr>
              <w:t> </w:t>
            </w:r>
            <w:r>
              <w:rPr>
                <w:rFonts w:ascii="Arial"/>
                <w:w w:val="105"/>
                <w:sz w:val="14"/>
              </w:rPr>
              <w:t>to</w:t>
            </w:r>
            <w:r>
              <w:rPr>
                <w:rFonts w:ascii="Arial"/>
                <w:spacing w:val="-5"/>
                <w:w w:val="105"/>
                <w:sz w:val="14"/>
              </w:rPr>
              <w:t> </w:t>
            </w:r>
            <w:r>
              <w:rPr>
                <w:rFonts w:ascii="Arial"/>
                <w:w w:val="105"/>
                <w:sz w:val="14"/>
              </w:rPr>
              <w:t>help</w:t>
            </w:r>
            <w:r>
              <w:rPr>
                <w:rFonts w:ascii="Arial"/>
                <w:spacing w:val="-5"/>
                <w:w w:val="105"/>
                <w:sz w:val="14"/>
              </w:rPr>
              <w:t> </w:t>
            </w:r>
            <w:r>
              <w:rPr>
                <w:rFonts w:ascii="Arial"/>
                <w:w w:val="105"/>
                <w:sz w:val="14"/>
              </w:rPr>
              <w:t>bring</w:t>
            </w:r>
            <w:r>
              <w:rPr>
                <w:rFonts w:ascii="Arial"/>
                <w:spacing w:val="-5"/>
                <w:w w:val="105"/>
                <w:sz w:val="14"/>
              </w:rPr>
              <w:t> </w:t>
            </w:r>
            <w:r>
              <w:rPr>
                <w:rFonts w:ascii="Arial"/>
                <w:w w:val="105"/>
                <w:sz w:val="14"/>
              </w:rPr>
              <w:t>awareness to potential providers and families.</w:t>
            </w:r>
          </w:p>
        </w:tc>
        <w:tc>
          <w:tcPr>
            <w:tcW w:w="4468" w:type="dxa"/>
          </w:tcPr>
          <w:p>
            <w:pPr>
              <w:pStyle w:val="TableParagraph"/>
              <w:spacing w:line="247" w:lineRule="auto" w:before="96"/>
              <w:ind w:left="33"/>
              <w:rPr>
                <w:rFonts w:ascii="Arial"/>
                <w:sz w:val="14"/>
              </w:rPr>
            </w:pPr>
            <w:r>
              <w:rPr>
                <w:rFonts w:ascii="Arial"/>
                <w:spacing w:val="-2"/>
                <w:w w:val="105"/>
                <w:sz w:val="14"/>
              </w:rPr>
              <w:t>Expected outcomes: Incentivize and support additional providers to</w:t>
            </w:r>
            <w:r>
              <w:rPr>
                <w:rFonts w:ascii="Arial"/>
                <w:w w:val="105"/>
                <w:sz w:val="14"/>
              </w:rPr>
              <w:t> become licensed and enhance the supports for all providers.</w:t>
            </w:r>
          </w:p>
          <w:p>
            <w:pPr>
              <w:pStyle w:val="TableParagraph"/>
              <w:spacing w:before="6"/>
              <w:rPr>
                <w:rFonts w:ascii="Arial"/>
                <w:sz w:val="14"/>
              </w:rPr>
            </w:pPr>
          </w:p>
          <w:p>
            <w:pPr>
              <w:pStyle w:val="TableParagraph"/>
              <w:spacing w:line="247" w:lineRule="auto"/>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start-up</w:t>
            </w:r>
            <w:r>
              <w:rPr>
                <w:rFonts w:ascii="Arial"/>
                <w:spacing w:val="-10"/>
                <w:w w:val="105"/>
                <w:sz w:val="14"/>
              </w:rPr>
              <w:t> </w:t>
            </w:r>
            <w:r>
              <w:rPr>
                <w:rFonts w:ascii="Arial"/>
                <w:w w:val="105"/>
                <w:sz w:val="14"/>
              </w:rPr>
              <w:t>funding</w:t>
            </w:r>
            <w:r>
              <w:rPr>
                <w:rFonts w:ascii="Arial"/>
                <w:spacing w:val="-10"/>
                <w:w w:val="105"/>
                <w:sz w:val="14"/>
              </w:rPr>
              <w:t> </w:t>
            </w:r>
            <w:r>
              <w:rPr>
                <w:rFonts w:ascii="Arial"/>
                <w:w w:val="105"/>
                <w:sz w:val="14"/>
              </w:rPr>
              <w:t>was</w:t>
            </w:r>
            <w:r>
              <w:rPr>
                <w:rFonts w:ascii="Arial"/>
                <w:spacing w:val="-11"/>
                <w:w w:val="105"/>
                <w:sz w:val="14"/>
              </w:rPr>
              <w:t> </w:t>
            </w:r>
            <w:r>
              <w:rPr>
                <w:rFonts w:ascii="Arial"/>
                <w:w w:val="105"/>
                <w:sz w:val="14"/>
              </w:rPr>
              <w:t>provided</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14</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The</w:t>
            </w:r>
            <w:r>
              <w:rPr>
                <w:rFonts w:ascii="Arial"/>
                <w:spacing w:val="-11"/>
                <w:w w:val="105"/>
                <w:sz w:val="14"/>
              </w:rPr>
              <w:t> </w:t>
            </w:r>
            <w:r>
              <w:rPr>
                <w:rFonts w:ascii="Arial"/>
                <w:w w:val="105"/>
                <w:sz w:val="14"/>
              </w:rPr>
              <w:t>Nature Explore class was offered twice with a total attendance of 48 participants.</w:t>
            </w:r>
            <w:r>
              <w:rPr>
                <w:rFonts w:ascii="Arial"/>
                <w:spacing w:val="-2"/>
                <w:w w:val="105"/>
                <w:sz w:val="14"/>
              </w:rPr>
              <w:t> </w:t>
            </w:r>
            <w:r>
              <w:rPr>
                <w:rFonts w:ascii="Arial"/>
                <w:w w:val="105"/>
                <w:sz w:val="14"/>
              </w:rPr>
              <w:t>Marketing</w:t>
            </w:r>
            <w:r>
              <w:rPr>
                <w:rFonts w:ascii="Arial"/>
                <w:spacing w:val="-2"/>
                <w:w w:val="105"/>
                <w:sz w:val="14"/>
              </w:rPr>
              <w:t> </w:t>
            </w:r>
            <w:r>
              <w:rPr>
                <w:rFonts w:ascii="Arial"/>
                <w:w w:val="105"/>
                <w:sz w:val="14"/>
              </w:rPr>
              <w:t>included</w:t>
            </w:r>
            <w:r>
              <w:rPr>
                <w:rFonts w:ascii="Arial"/>
                <w:spacing w:val="-2"/>
                <w:w w:val="105"/>
                <w:sz w:val="14"/>
              </w:rPr>
              <w:t> </w:t>
            </w:r>
            <w:r>
              <w:rPr>
                <w:rFonts w:ascii="Arial"/>
                <w:w w:val="105"/>
                <w:sz w:val="14"/>
              </w:rPr>
              <w:t>working</w:t>
            </w:r>
            <w:r>
              <w:rPr>
                <w:rFonts w:ascii="Arial"/>
                <w:spacing w:val="-2"/>
                <w:w w:val="105"/>
                <w:sz w:val="14"/>
              </w:rPr>
              <w:t> </w:t>
            </w:r>
            <w:r>
              <w:rPr>
                <w:rFonts w:ascii="Arial"/>
                <w:w w:val="105"/>
                <w:sz w:val="14"/>
              </w:rPr>
              <w:t>with</w:t>
            </w:r>
            <w:r>
              <w:rPr>
                <w:rFonts w:ascii="Arial"/>
                <w:spacing w:val="-5"/>
                <w:w w:val="105"/>
                <w:sz w:val="14"/>
              </w:rPr>
              <w:t> </w:t>
            </w:r>
            <w:r>
              <w:rPr>
                <w:rFonts w:ascii="Arial"/>
                <w:w w:val="105"/>
                <w:sz w:val="14"/>
              </w:rPr>
              <w:t>TownSquare</w:t>
            </w:r>
            <w:r>
              <w:rPr>
                <w:rFonts w:ascii="Arial"/>
                <w:spacing w:val="-2"/>
                <w:w w:val="105"/>
                <w:sz w:val="14"/>
              </w:rPr>
              <w:t> </w:t>
            </w:r>
            <w:r>
              <w:rPr>
                <w:rFonts w:ascii="Arial"/>
                <w:w w:val="105"/>
                <w:sz w:val="14"/>
              </w:rPr>
              <w:t>to increase traffic to their website and on social media.</w:t>
            </w:r>
          </w:p>
        </w:tc>
        <w:tc>
          <w:tcPr>
            <w:tcW w:w="1603" w:type="dxa"/>
          </w:tcPr>
          <w:p>
            <w:pPr>
              <w:pStyle w:val="TableParagraph"/>
              <w:rPr>
                <w:rFonts w:ascii="Arial"/>
                <w:sz w:val="14"/>
              </w:rPr>
            </w:pPr>
          </w:p>
          <w:p>
            <w:pPr>
              <w:pStyle w:val="TableParagraph"/>
              <w:rPr>
                <w:rFonts w:ascii="Arial"/>
                <w:sz w:val="14"/>
              </w:rPr>
            </w:pPr>
          </w:p>
          <w:p>
            <w:pPr>
              <w:pStyle w:val="TableParagraph"/>
              <w:spacing w:before="114"/>
              <w:rPr>
                <w:rFonts w:ascii="Arial"/>
                <w:sz w:val="14"/>
              </w:rPr>
            </w:pPr>
          </w:p>
          <w:p>
            <w:pPr>
              <w:pStyle w:val="TableParagraph"/>
              <w:ind w:left="13" w:right="13"/>
              <w:jc w:val="center"/>
              <w:rPr>
                <w:rFonts w:ascii="Arial"/>
                <w:sz w:val="14"/>
              </w:rPr>
            </w:pPr>
            <w:r>
              <w:rPr>
                <w:rFonts w:ascii="Arial"/>
                <w:spacing w:val="-2"/>
                <w:w w:val="105"/>
                <w:sz w:val="14"/>
              </w:rPr>
              <w:t>$64,019</w:t>
            </w:r>
          </w:p>
        </w:tc>
      </w:tr>
      <w:tr>
        <w:trPr>
          <w:trHeight w:val="1362" w:hRule="atLeast"/>
        </w:trPr>
        <w:tc>
          <w:tcPr>
            <w:tcW w:w="2225" w:type="dxa"/>
          </w:tcPr>
          <w:p>
            <w:pPr>
              <w:pStyle w:val="TableParagraph"/>
              <w:rPr>
                <w:rFonts w:ascii="Arial"/>
                <w:sz w:val="14"/>
              </w:rPr>
            </w:pPr>
          </w:p>
          <w:p>
            <w:pPr>
              <w:pStyle w:val="TableParagraph"/>
              <w:rPr>
                <w:rFonts w:ascii="Arial"/>
                <w:sz w:val="14"/>
              </w:rPr>
            </w:pPr>
          </w:p>
          <w:p>
            <w:pPr>
              <w:pStyle w:val="TableParagraph"/>
              <w:spacing w:before="30"/>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108"/>
              <w:rPr>
                <w:rFonts w:ascii="Arial"/>
                <w:sz w:val="14"/>
              </w:rPr>
            </w:pPr>
          </w:p>
          <w:p>
            <w:pPr>
              <w:pStyle w:val="TableParagraph"/>
              <w:spacing w:line="247" w:lineRule="auto"/>
              <w:ind w:left="32"/>
              <w:rPr>
                <w:rFonts w:ascii="Arial"/>
                <w:sz w:val="14"/>
              </w:rPr>
            </w:pPr>
            <w:r>
              <w:rPr>
                <w:rFonts w:ascii="Arial"/>
                <w:spacing w:val="-2"/>
                <w:w w:val="105"/>
                <w:sz w:val="14"/>
              </w:rPr>
              <w:t>Regional</w:t>
            </w:r>
            <w:r>
              <w:rPr>
                <w:rFonts w:ascii="Arial"/>
                <w:spacing w:val="-9"/>
                <w:w w:val="105"/>
                <w:sz w:val="14"/>
              </w:rPr>
              <w:t> </w:t>
            </w:r>
            <w:r>
              <w:rPr>
                <w:rFonts w:ascii="Arial"/>
                <w:spacing w:val="-2"/>
                <w:w w:val="105"/>
                <w:sz w:val="14"/>
              </w:rPr>
              <w:t>efforts:</w:t>
            </w:r>
            <w:r>
              <w:rPr>
                <w:rFonts w:ascii="Arial"/>
                <w:spacing w:val="-8"/>
                <w:w w:val="105"/>
                <w:sz w:val="14"/>
              </w:rPr>
              <w:t> </w:t>
            </w:r>
            <w:r>
              <w:rPr>
                <w:rFonts w:ascii="Arial"/>
                <w:spacing w:val="-2"/>
                <w:w w:val="105"/>
                <w:sz w:val="14"/>
              </w:rPr>
              <w:t>Care</w:t>
            </w:r>
            <w:r>
              <w:rPr>
                <w:rFonts w:ascii="Arial"/>
                <w:spacing w:val="-9"/>
                <w:w w:val="105"/>
                <w:sz w:val="14"/>
              </w:rPr>
              <w:t> </w:t>
            </w:r>
            <w:r>
              <w:rPr>
                <w:rFonts w:ascii="Arial"/>
                <w:spacing w:val="-2"/>
                <w:w w:val="105"/>
                <w:sz w:val="14"/>
              </w:rPr>
              <w:t>About</w:t>
            </w:r>
            <w:r>
              <w:rPr>
                <w:rFonts w:ascii="Arial"/>
                <w:w w:val="105"/>
                <w:sz w:val="14"/>
              </w:rPr>
              <w:t> Childcare - Weber State </w:t>
            </w:r>
            <w:r>
              <w:rPr>
                <w:rFonts w:ascii="Arial"/>
                <w:spacing w:val="-2"/>
                <w:w w:val="105"/>
                <w:sz w:val="14"/>
              </w:rPr>
              <w:t>University</w:t>
            </w:r>
          </w:p>
        </w:tc>
        <w:tc>
          <w:tcPr>
            <w:tcW w:w="3328" w:type="dxa"/>
          </w:tcPr>
          <w:p>
            <w:pPr>
              <w:pStyle w:val="TableParagraph"/>
              <w:spacing w:before="19"/>
              <w:rPr>
                <w:rFonts w:ascii="Arial"/>
                <w:sz w:val="14"/>
              </w:rPr>
            </w:pPr>
          </w:p>
          <w:p>
            <w:pPr>
              <w:pStyle w:val="TableParagraph"/>
              <w:spacing w:line="247" w:lineRule="auto"/>
              <w:ind w:left="32" w:right="159"/>
              <w:rPr>
                <w:rFonts w:ascii="Arial"/>
                <w:sz w:val="14"/>
              </w:rPr>
            </w:pPr>
            <w:r>
              <w:rPr>
                <w:rFonts w:ascii="Arial"/>
                <w:w w:val="105"/>
                <w:sz w:val="14"/>
              </w:rPr>
              <w:t>Offers</w:t>
            </w:r>
            <w:r>
              <w:rPr>
                <w:rFonts w:ascii="Arial"/>
                <w:spacing w:val="-11"/>
                <w:w w:val="105"/>
                <w:sz w:val="14"/>
              </w:rPr>
              <w:t> </w:t>
            </w:r>
            <w:r>
              <w:rPr>
                <w:rFonts w:ascii="Arial"/>
                <w:w w:val="105"/>
                <w:sz w:val="14"/>
              </w:rPr>
              <w:t>a</w:t>
            </w:r>
            <w:r>
              <w:rPr>
                <w:rFonts w:ascii="Arial"/>
                <w:spacing w:val="-10"/>
                <w:w w:val="105"/>
                <w:sz w:val="14"/>
              </w:rPr>
              <w:t> </w:t>
            </w:r>
            <w:r>
              <w:rPr>
                <w:rFonts w:ascii="Arial"/>
                <w:w w:val="105"/>
                <w:sz w:val="14"/>
              </w:rPr>
              <w:t>small</w:t>
            </w:r>
            <w:r>
              <w:rPr>
                <w:rFonts w:ascii="Arial"/>
                <w:spacing w:val="-10"/>
                <w:w w:val="105"/>
                <w:sz w:val="14"/>
              </w:rPr>
              <w:t> </w:t>
            </w:r>
            <w:r>
              <w:rPr>
                <w:rFonts w:ascii="Arial"/>
                <w:w w:val="105"/>
                <w:sz w:val="14"/>
              </w:rPr>
              <w:t>business</w:t>
            </w:r>
            <w:r>
              <w:rPr>
                <w:rFonts w:ascii="Arial"/>
                <w:spacing w:val="-10"/>
                <w:w w:val="105"/>
                <w:sz w:val="14"/>
              </w:rPr>
              <w:t> </w:t>
            </w:r>
            <w:r>
              <w:rPr>
                <w:rFonts w:ascii="Arial"/>
                <w:w w:val="105"/>
                <w:sz w:val="14"/>
              </w:rPr>
              <w:t>conference</w:t>
            </w:r>
            <w:r>
              <w:rPr>
                <w:rFonts w:ascii="Arial"/>
                <w:spacing w:val="-11"/>
                <w:w w:val="105"/>
                <w:sz w:val="14"/>
              </w:rPr>
              <w:t> </w:t>
            </w:r>
            <w:r>
              <w:rPr>
                <w:rFonts w:ascii="Arial"/>
                <w:w w:val="105"/>
                <w:sz w:val="14"/>
              </w:rPr>
              <w:t>for</w:t>
            </w:r>
            <w:r>
              <w:rPr>
                <w:rFonts w:ascii="Arial"/>
                <w:spacing w:val="-10"/>
                <w:w w:val="105"/>
                <w:sz w:val="14"/>
              </w:rPr>
              <w:t> </w:t>
            </w:r>
            <w:r>
              <w:rPr>
                <w:rFonts w:ascii="Arial"/>
                <w:w w:val="105"/>
                <w:sz w:val="14"/>
              </w:rPr>
              <w:t>child</w:t>
            </w:r>
            <w:r>
              <w:rPr>
                <w:rFonts w:ascii="Arial"/>
                <w:spacing w:val="-10"/>
                <w:w w:val="105"/>
                <w:sz w:val="14"/>
              </w:rPr>
              <w:t> </w:t>
            </w:r>
            <w:r>
              <w:rPr>
                <w:rFonts w:ascii="Arial"/>
                <w:w w:val="105"/>
                <w:sz w:val="14"/>
              </w:rPr>
              <w:t>care programs;</w:t>
            </w:r>
            <w:r>
              <w:rPr>
                <w:rFonts w:ascii="Arial"/>
                <w:spacing w:val="-1"/>
                <w:w w:val="105"/>
                <w:sz w:val="14"/>
              </w:rPr>
              <w:t> </w:t>
            </w:r>
            <w:r>
              <w:rPr>
                <w:rFonts w:ascii="Arial"/>
                <w:w w:val="105"/>
                <w:sz w:val="14"/>
              </w:rPr>
              <w:t>provides</w:t>
            </w:r>
            <w:r>
              <w:rPr>
                <w:rFonts w:ascii="Arial"/>
                <w:spacing w:val="-1"/>
                <w:w w:val="105"/>
                <w:sz w:val="14"/>
              </w:rPr>
              <w:t> </w:t>
            </w:r>
            <w:r>
              <w:rPr>
                <w:rFonts w:ascii="Arial"/>
                <w:w w:val="105"/>
                <w:sz w:val="14"/>
              </w:rPr>
              <w:t>center</w:t>
            </w:r>
            <w:r>
              <w:rPr>
                <w:rFonts w:ascii="Arial"/>
                <w:spacing w:val="-1"/>
                <w:w w:val="105"/>
                <w:sz w:val="14"/>
              </w:rPr>
              <w:t> </w:t>
            </w:r>
            <w:r>
              <w:rPr>
                <w:rFonts w:ascii="Arial"/>
                <w:w w:val="105"/>
                <w:sz w:val="14"/>
              </w:rPr>
              <w:t>and</w:t>
            </w:r>
            <w:r>
              <w:rPr>
                <w:rFonts w:ascii="Arial"/>
                <w:spacing w:val="-1"/>
                <w:w w:val="105"/>
                <w:sz w:val="14"/>
              </w:rPr>
              <w:t> </w:t>
            </w:r>
            <w:r>
              <w:rPr>
                <w:rFonts w:ascii="Arial"/>
                <w:w w:val="105"/>
                <w:sz w:val="14"/>
              </w:rPr>
              <w:t>family</w:t>
            </w:r>
            <w:r>
              <w:rPr>
                <w:rFonts w:ascii="Arial"/>
                <w:spacing w:val="-1"/>
                <w:w w:val="105"/>
                <w:sz w:val="14"/>
              </w:rPr>
              <w:t> </w:t>
            </w:r>
            <w:r>
              <w:rPr>
                <w:rFonts w:ascii="Arial"/>
                <w:w w:val="105"/>
                <w:sz w:val="14"/>
              </w:rPr>
              <w:t>child</w:t>
            </w:r>
            <w:r>
              <w:rPr>
                <w:rFonts w:ascii="Arial"/>
                <w:spacing w:val="-1"/>
                <w:w w:val="105"/>
                <w:sz w:val="14"/>
              </w:rPr>
              <w:t> </w:t>
            </w:r>
            <w:r>
              <w:rPr>
                <w:rFonts w:ascii="Arial"/>
                <w:w w:val="105"/>
                <w:sz w:val="14"/>
              </w:rPr>
              <w:t>care start up materials grants; provides eligible programs a quality environment grant; and marketing to help bring awareness to potential providers and families.</w:t>
            </w:r>
          </w:p>
        </w:tc>
        <w:tc>
          <w:tcPr>
            <w:tcW w:w="4468" w:type="dxa"/>
          </w:tcPr>
          <w:p>
            <w:pPr>
              <w:pStyle w:val="TableParagraph"/>
              <w:spacing w:line="247" w:lineRule="auto" w:before="13"/>
              <w:ind w:left="33"/>
              <w:rPr>
                <w:rFonts w:ascii="Arial"/>
                <w:sz w:val="14"/>
              </w:rPr>
            </w:pPr>
            <w:r>
              <w:rPr>
                <w:rFonts w:ascii="Arial"/>
                <w:spacing w:val="-2"/>
                <w:w w:val="105"/>
                <w:sz w:val="14"/>
              </w:rPr>
              <w:t>Expected outcomes: Incentivize and support additional providers to</w:t>
            </w:r>
            <w:r>
              <w:rPr>
                <w:rFonts w:ascii="Arial"/>
                <w:w w:val="105"/>
                <w:sz w:val="14"/>
              </w:rPr>
              <w:t> become licensed and enhance the supports for all providers.</w:t>
            </w:r>
          </w:p>
          <w:p>
            <w:pPr>
              <w:pStyle w:val="TableParagraph"/>
              <w:spacing w:before="6"/>
              <w:rPr>
                <w:rFonts w:ascii="Arial"/>
                <w:sz w:val="14"/>
              </w:rPr>
            </w:pPr>
          </w:p>
          <w:p>
            <w:pPr>
              <w:pStyle w:val="TableParagraph"/>
              <w:spacing w:line="247" w:lineRule="auto"/>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start-up</w:t>
            </w:r>
            <w:r>
              <w:rPr>
                <w:rFonts w:ascii="Arial"/>
                <w:spacing w:val="-10"/>
                <w:w w:val="105"/>
                <w:sz w:val="14"/>
              </w:rPr>
              <w:t> </w:t>
            </w:r>
            <w:r>
              <w:rPr>
                <w:rFonts w:ascii="Arial"/>
                <w:w w:val="105"/>
                <w:sz w:val="14"/>
              </w:rPr>
              <w:t>funding</w:t>
            </w:r>
            <w:r>
              <w:rPr>
                <w:rFonts w:ascii="Arial"/>
                <w:spacing w:val="-10"/>
                <w:w w:val="105"/>
                <w:sz w:val="14"/>
              </w:rPr>
              <w:t> </w:t>
            </w:r>
            <w:r>
              <w:rPr>
                <w:rFonts w:ascii="Arial"/>
                <w:w w:val="105"/>
                <w:sz w:val="14"/>
              </w:rPr>
              <w:t>was</w:t>
            </w:r>
            <w:r>
              <w:rPr>
                <w:rFonts w:ascii="Arial"/>
                <w:spacing w:val="-11"/>
                <w:w w:val="105"/>
                <w:sz w:val="14"/>
              </w:rPr>
              <w:t> </w:t>
            </w:r>
            <w:r>
              <w:rPr>
                <w:rFonts w:ascii="Arial"/>
                <w:w w:val="105"/>
                <w:sz w:val="14"/>
              </w:rPr>
              <w:t>provided</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11</w:t>
            </w:r>
            <w:r>
              <w:rPr>
                <w:rFonts w:ascii="Arial"/>
                <w:spacing w:val="-10"/>
                <w:w w:val="105"/>
                <w:sz w:val="14"/>
              </w:rPr>
              <w:t> </w:t>
            </w:r>
            <w:r>
              <w:rPr>
                <w:rFonts w:ascii="Arial"/>
                <w:w w:val="105"/>
                <w:sz w:val="14"/>
              </w:rPr>
              <w:t>programs.</w:t>
            </w:r>
            <w:r>
              <w:rPr>
                <w:rFonts w:ascii="Arial"/>
                <w:spacing w:val="5"/>
                <w:w w:val="105"/>
                <w:sz w:val="14"/>
              </w:rPr>
              <w:t> </w:t>
            </w:r>
            <w:r>
              <w:rPr>
                <w:rFonts w:ascii="Arial"/>
                <w:w w:val="105"/>
                <w:sz w:val="14"/>
              </w:rPr>
              <w:t>A</w:t>
            </w:r>
            <w:r>
              <w:rPr>
                <w:rFonts w:ascii="Arial"/>
                <w:spacing w:val="-10"/>
                <w:w w:val="105"/>
                <w:sz w:val="14"/>
              </w:rPr>
              <w:t> </w:t>
            </w:r>
            <w:r>
              <w:rPr>
                <w:rFonts w:ascii="Arial"/>
                <w:w w:val="105"/>
                <w:sz w:val="14"/>
              </w:rPr>
              <w:t>fingerprint machine was purchased so the agency could continue offering fingerprint services to programs. Marketing included ads on more than 35 screens in movie theatres and UTA</w:t>
            </w:r>
            <w:r>
              <w:rPr>
                <w:rFonts w:ascii="Arial"/>
                <w:spacing w:val="-7"/>
                <w:w w:val="105"/>
                <w:sz w:val="14"/>
              </w:rPr>
              <w:t> </w:t>
            </w:r>
            <w:r>
              <w:rPr>
                <w:rFonts w:ascii="Arial"/>
                <w:w w:val="105"/>
                <w:sz w:val="14"/>
              </w:rPr>
              <w:t>bus tailboard ads in Davis and Weber counties.</w:t>
            </w:r>
          </w:p>
        </w:tc>
        <w:tc>
          <w:tcPr>
            <w:tcW w:w="1603" w:type="dxa"/>
          </w:tcPr>
          <w:p>
            <w:pPr>
              <w:pStyle w:val="TableParagraph"/>
              <w:rPr>
                <w:rFonts w:ascii="Arial"/>
                <w:sz w:val="14"/>
              </w:rPr>
            </w:pPr>
          </w:p>
          <w:p>
            <w:pPr>
              <w:pStyle w:val="TableParagraph"/>
              <w:rPr>
                <w:rFonts w:ascii="Arial"/>
                <w:sz w:val="14"/>
              </w:rPr>
            </w:pPr>
          </w:p>
          <w:p>
            <w:pPr>
              <w:pStyle w:val="TableParagraph"/>
              <w:spacing w:before="114"/>
              <w:rPr>
                <w:rFonts w:ascii="Arial"/>
                <w:sz w:val="14"/>
              </w:rPr>
            </w:pPr>
          </w:p>
          <w:p>
            <w:pPr>
              <w:pStyle w:val="TableParagraph"/>
              <w:ind w:left="13" w:right="6"/>
              <w:jc w:val="center"/>
              <w:rPr>
                <w:rFonts w:ascii="Arial"/>
                <w:sz w:val="14"/>
              </w:rPr>
            </w:pPr>
            <w:r>
              <w:rPr>
                <w:rFonts w:ascii="Arial"/>
                <w:spacing w:val="-2"/>
                <w:w w:val="105"/>
                <w:sz w:val="14"/>
              </w:rPr>
              <w:t>$69,211</w:t>
            </w:r>
          </w:p>
        </w:tc>
      </w:tr>
      <w:tr>
        <w:trPr>
          <w:trHeight w:val="1695"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36"/>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spacing w:before="114"/>
              <w:rPr>
                <w:rFonts w:ascii="Arial"/>
                <w:sz w:val="14"/>
              </w:rPr>
            </w:pPr>
          </w:p>
          <w:p>
            <w:pPr>
              <w:pStyle w:val="TableParagraph"/>
              <w:spacing w:line="247" w:lineRule="auto"/>
              <w:ind w:left="32" w:right="110"/>
              <w:rPr>
                <w:rFonts w:ascii="Arial"/>
                <w:sz w:val="14"/>
              </w:rPr>
            </w:pPr>
            <w:r>
              <w:rPr>
                <w:rFonts w:ascii="Arial"/>
                <w:spacing w:val="-2"/>
                <w:w w:val="105"/>
                <w:sz w:val="14"/>
              </w:rPr>
              <w:t>Regional</w:t>
            </w:r>
            <w:r>
              <w:rPr>
                <w:rFonts w:ascii="Arial"/>
                <w:spacing w:val="-9"/>
                <w:w w:val="105"/>
                <w:sz w:val="14"/>
              </w:rPr>
              <w:t> </w:t>
            </w:r>
            <w:r>
              <w:rPr>
                <w:rFonts w:ascii="Arial"/>
                <w:spacing w:val="-2"/>
                <w:w w:val="105"/>
                <w:sz w:val="14"/>
              </w:rPr>
              <w:t>efforts:</w:t>
            </w:r>
            <w:r>
              <w:rPr>
                <w:rFonts w:ascii="Arial"/>
                <w:spacing w:val="-8"/>
                <w:w w:val="105"/>
                <w:sz w:val="14"/>
              </w:rPr>
              <w:t> </w:t>
            </w:r>
            <w:r>
              <w:rPr>
                <w:rFonts w:ascii="Arial"/>
                <w:spacing w:val="-2"/>
                <w:w w:val="105"/>
                <w:sz w:val="14"/>
              </w:rPr>
              <w:t>Care</w:t>
            </w:r>
            <w:r>
              <w:rPr>
                <w:rFonts w:ascii="Arial"/>
                <w:spacing w:val="-9"/>
                <w:w w:val="105"/>
                <w:sz w:val="14"/>
              </w:rPr>
              <w:t> </w:t>
            </w:r>
            <w:r>
              <w:rPr>
                <w:rFonts w:ascii="Arial"/>
                <w:spacing w:val="-2"/>
                <w:w w:val="105"/>
                <w:sz w:val="14"/>
              </w:rPr>
              <w:t>About</w:t>
            </w:r>
            <w:r>
              <w:rPr>
                <w:rFonts w:ascii="Arial"/>
                <w:w w:val="105"/>
                <w:sz w:val="14"/>
              </w:rPr>
              <w:t> Childcare - Utah Valley </w:t>
            </w:r>
            <w:r>
              <w:rPr>
                <w:rFonts w:ascii="Arial"/>
                <w:spacing w:val="-2"/>
                <w:w w:val="105"/>
                <w:sz w:val="14"/>
              </w:rPr>
              <w:t>University</w:t>
            </w:r>
          </w:p>
        </w:tc>
        <w:tc>
          <w:tcPr>
            <w:tcW w:w="3328" w:type="dxa"/>
          </w:tcPr>
          <w:p>
            <w:pPr>
              <w:pStyle w:val="TableParagraph"/>
              <w:spacing w:line="247" w:lineRule="auto" w:before="13"/>
              <w:ind w:left="32" w:right="21"/>
              <w:rPr>
                <w:rFonts w:ascii="Arial"/>
                <w:sz w:val="14"/>
              </w:rPr>
            </w:pPr>
            <w:r>
              <w:rPr>
                <w:rFonts w:ascii="Arial"/>
                <w:w w:val="105"/>
                <w:sz w:val="14"/>
              </w:rPr>
              <w:t>Offers Center Recruitment and Retention Cohort; offers Family Accessibility and Stabilization</w:t>
            </w:r>
            <w:r>
              <w:rPr>
                <w:rFonts w:ascii="Arial"/>
                <w:w w:val="105"/>
                <w:sz w:val="14"/>
              </w:rPr>
              <w:t> Cohort;</w:t>
            </w:r>
            <w:r>
              <w:rPr>
                <w:rFonts w:ascii="Arial"/>
                <w:spacing w:val="-1"/>
                <w:w w:val="105"/>
                <w:sz w:val="14"/>
              </w:rPr>
              <w:t> </w:t>
            </w:r>
            <w:r>
              <w:rPr>
                <w:rFonts w:ascii="Arial"/>
                <w:w w:val="105"/>
                <w:sz w:val="14"/>
              </w:rPr>
              <w:t>offers</w:t>
            </w:r>
            <w:r>
              <w:rPr>
                <w:rFonts w:ascii="Arial"/>
                <w:spacing w:val="-1"/>
                <w:w w:val="105"/>
                <w:sz w:val="14"/>
              </w:rPr>
              <w:t> </w:t>
            </w:r>
            <w:r>
              <w:rPr>
                <w:rFonts w:ascii="Arial"/>
                <w:w w:val="105"/>
                <w:sz w:val="14"/>
              </w:rPr>
              <w:t>startup</w:t>
            </w:r>
            <w:r>
              <w:rPr>
                <w:rFonts w:ascii="Arial"/>
                <w:spacing w:val="-1"/>
                <w:w w:val="105"/>
                <w:sz w:val="14"/>
              </w:rPr>
              <w:t> </w:t>
            </w:r>
            <w:r>
              <w:rPr>
                <w:rFonts w:ascii="Arial"/>
                <w:w w:val="105"/>
                <w:sz w:val="14"/>
              </w:rPr>
              <w:t>grants</w:t>
            </w:r>
            <w:r>
              <w:rPr>
                <w:rFonts w:ascii="Arial"/>
                <w:spacing w:val="-1"/>
                <w:w w:val="105"/>
                <w:sz w:val="14"/>
              </w:rPr>
              <w:t> </w:t>
            </w:r>
            <w:r>
              <w:rPr>
                <w:rFonts w:ascii="Arial"/>
                <w:w w:val="105"/>
                <w:sz w:val="14"/>
              </w:rPr>
              <w:t>for</w:t>
            </w:r>
            <w:r>
              <w:rPr>
                <w:rFonts w:ascii="Arial"/>
                <w:spacing w:val="-1"/>
                <w:w w:val="105"/>
                <w:sz w:val="14"/>
              </w:rPr>
              <w:t> </w:t>
            </w:r>
            <w:r>
              <w:rPr>
                <w:rFonts w:ascii="Arial"/>
                <w:w w:val="105"/>
                <w:sz w:val="14"/>
              </w:rPr>
              <w:t>center</w:t>
            </w:r>
            <w:r>
              <w:rPr>
                <w:rFonts w:ascii="Arial"/>
                <w:spacing w:val="-1"/>
                <w:w w:val="105"/>
                <w:sz w:val="14"/>
              </w:rPr>
              <w:t> </w:t>
            </w:r>
            <w:r>
              <w:rPr>
                <w:rFonts w:ascii="Arial"/>
                <w:w w:val="105"/>
                <w:sz w:val="14"/>
              </w:rPr>
              <w:t>and</w:t>
            </w:r>
            <w:r>
              <w:rPr>
                <w:rFonts w:ascii="Arial"/>
                <w:spacing w:val="-1"/>
                <w:w w:val="105"/>
                <w:sz w:val="14"/>
              </w:rPr>
              <w:t> </w:t>
            </w:r>
            <w:r>
              <w:rPr>
                <w:rFonts w:ascii="Arial"/>
                <w:w w:val="105"/>
                <w:sz w:val="14"/>
              </w:rPr>
              <w:t>family child care programs; supports Residential Certificate (RC) and Family, Friend and Neighbor </w:t>
            </w:r>
            <w:r>
              <w:rPr>
                <w:rFonts w:ascii="Arial"/>
                <w:spacing w:val="-2"/>
                <w:w w:val="105"/>
                <w:sz w:val="14"/>
              </w:rPr>
              <w:t>(FFN) programs to become fully licensed; provides</w:t>
            </w:r>
            <w:r>
              <w:rPr>
                <w:rFonts w:ascii="Arial"/>
                <w:w w:val="105"/>
                <w:sz w:val="14"/>
              </w:rPr>
              <w:t> Nature Explore Certification training; and marketing to help bring awareness to potential providers and families.</w:t>
            </w:r>
          </w:p>
        </w:tc>
        <w:tc>
          <w:tcPr>
            <w:tcW w:w="4468" w:type="dxa"/>
          </w:tcPr>
          <w:p>
            <w:pPr>
              <w:pStyle w:val="TableParagraph"/>
              <w:spacing w:before="19"/>
              <w:rPr>
                <w:rFonts w:ascii="Arial"/>
                <w:sz w:val="14"/>
              </w:rPr>
            </w:pPr>
          </w:p>
          <w:p>
            <w:pPr>
              <w:pStyle w:val="TableParagraph"/>
              <w:spacing w:line="247" w:lineRule="auto"/>
              <w:ind w:left="33"/>
              <w:rPr>
                <w:rFonts w:ascii="Arial"/>
                <w:sz w:val="14"/>
              </w:rPr>
            </w:pPr>
            <w:r>
              <w:rPr>
                <w:rFonts w:ascii="Arial"/>
                <w:spacing w:val="-2"/>
                <w:w w:val="105"/>
                <w:sz w:val="14"/>
              </w:rPr>
              <w:t>Expected outcomes: Incentivize and support additional providers to</w:t>
            </w:r>
            <w:r>
              <w:rPr>
                <w:rFonts w:ascii="Arial"/>
                <w:w w:val="105"/>
                <w:sz w:val="14"/>
              </w:rPr>
              <w:t> become licensed and enhance the supports for all providers.</w:t>
            </w:r>
          </w:p>
          <w:p>
            <w:pPr>
              <w:pStyle w:val="TableParagraph"/>
              <w:spacing w:before="6"/>
              <w:rPr>
                <w:rFonts w:ascii="Arial"/>
                <w:sz w:val="14"/>
              </w:rPr>
            </w:pPr>
          </w:p>
          <w:p>
            <w:pPr>
              <w:pStyle w:val="TableParagraph"/>
              <w:spacing w:line="247" w:lineRule="auto"/>
              <w:ind w:left="33"/>
              <w:rPr>
                <w:rFonts w:ascii="Arial"/>
                <w:sz w:val="14"/>
              </w:rPr>
            </w:pPr>
            <w:r>
              <w:rPr>
                <w:rFonts w:ascii="Arial"/>
                <w:w w:val="105"/>
                <w:sz w:val="14"/>
              </w:rPr>
              <w:t>In</w:t>
            </w:r>
            <w:r>
              <w:rPr>
                <w:rFonts w:ascii="Arial"/>
                <w:spacing w:val="-11"/>
                <w:w w:val="105"/>
                <w:sz w:val="14"/>
              </w:rPr>
              <w:t> </w:t>
            </w:r>
            <w:r>
              <w:rPr>
                <w:rFonts w:ascii="Arial"/>
                <w:w w:val="105"/>
                <w:sz w:val="14"/>
              </w:rPr>
              <w:t>FY24,</w:t>
            </w:r>
            <w:r>
              <w:rPr>
                <w:rFonts w:ascii="Arial"/>
                <w:spacing w:val="-10"/>
                <w:w w:val="105"/>
                <w:sz w:val="14"/>
              </w:rPr>
              <w:t> </w:t>
            </w:r>
            <w:r>
              <w:rPr>
                <w:rFonts w:ascii="Arial"/>
                <w:w w:val="105"/>
                <w:sz w:val="14"/>
              </w:rPr>
              <w:t>start-up</w:t>
            </w:r>
            <w:r>
              <w:rPr>
                <w:rFonts w:ascii="Arial"/>
                <w:spacing w:val="-10"/>
                <w:w w:val="105"/>
                <w:sz w:val="14"/>
              </w:rPr>
              <w:t> </w:t>
            </w:r>
            <w:r>
              <w:rPr>
                <w:rFonts w:ascii="Arial"/>
                <w:w w:val="105"/>
                <w:sz w:val="14"/>
              </w:rPr>
              <w:t>funding</w:t>
            </w:r>
            <w:r>
              <w:rPr>
                <w:rFonts w:ascii="Arial"/>
                <w:spacing w:val="-10"/>
                <w:w w:val="105"/>
                <w:sz w:val="14"/>
              </w:rPr>
              <w:t> </w:t>
            </w:r>
            <w:r>
              <w:rPr>
                <w:rFonts w:ascii="Arial"/>
                <w:w w:val="105"/>
                <w:sz w:val="14"/>
              </w:rPr>
              <w:t>was</w:t>
            </w:r>
            <w:r>
              <w:rPr>
                <w:rFonts w:ascii="Arial"/>
                <w:spacing w:val="-11"/>
                <w:w w:val="105"/>
                <w:sz w:val="14"/>
              </w:rPr>
              <w:t> </w:t>
            </w:r>
            <w:r>
              <w:rPr>
                <w:rFonts w:ascii="Arial"/>
                <w:w w:val="105"/>
                <w:sz w:val="14"/>
              </w:rPr>
              <w:t>provided</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15</w:t>
            </w:r>
            <w:r>
              <w:rPr>
                <w:rFonts w:ascii="Arial"/>
                <w:spacing w:val="-10"/>
                <w:w w:val="105"/>
                <w:sz w:val="14"/>
              </w:rPr>
              <w:t> </w:t>
            </w:r>
            <w:r>
              <w:rPr>
                <w:rFonts w:ascii="Arial"/>
                <w:w w:val="105"/>
                <w:sz w:val="14"/>
              </w:rPr>
              <w:t>programs.</w:t>
            </w:r>
            <w:r>
              <w:rPr>
                <w:rFonts w:ascii="Arial"/>
                <w:spacing w:val="-10"/>
                <w:w w:val="105"/>
                <w:sz w:val="14"/>
              </w:rPr>
              <w:t> </w:t>
            </w:r>
            <w:r>
              <w:rPr>
                <w:rFonts w:ascii="Arial"/>
                <w:w w:val="105"/>
                <w:sz w:val="14"/>
              </w:rPr>
              <w:t>The</w:t>
            </w:r>
            <w:r>
              <w:rPr>
                <w:rFonts w:ascii="Arial"/>
                <w:spacing w:val="-11"/>
                <w:w w:val="105"/>
                <w:sz w:val="14"/>
              </w:rPr>
              <w:t> </w:t>
            </w:r>
            <w:r>
              <w:rPr>
                <w:rFonts w:ascii="Arial"/>
                <w:w w:val="105"/>
                <w:sz w:val="14"/>
              </w:rPr>
              <w:t>Nature Explore class was offered twice with a total attendance of 43 participants. Marketing included flyers and posters in libraries, government</w:t>
            </w:r>
            <w:r>
              <w:rPr>
                <w:rFonts w:ascii="Arial"/>
                <w:spacing w:val="-1"/>
                <w:w w:val="105"/>
                <w:sz w:val="14"/>
              </w:rPr>
              <w:t> </w:t>
            </w:r>
            <w:r>
              <w:rPr>
                <w:rFonts w:ascii="Arial"/>
                <w:w w:val="105"/>
                <w:sz w:val="14"/>
              </w:rPr>
              <w:t>agencies,</w:t>
            </w:r>
            <w:r>
              <w:rPr>
                <w:rFonts w:ascii="Arial"/>
                <w:spacing w:val="-1"/>
                <w:w w:val="105"/>
                <w:sz w:val="14"/>
              </w:rPr>
              <w:t> </w:t>
            </w:r>
            <w:r>
              <w:rPr>
                <w:rFonts w:ascii="Arial"/>
                <w:w w:val="105"/>
                <w:sz w:val="14"/>
              </w:rPr>
              <w:t>school</w:t>
            </w:r>
            <w:r>
              <w:rPr>
                <w:rFonts w:ascii="Arial"/>
                <w:spacing w:val="-1"/>
                <w:w w:val="105"/>
                <w:sz w:val="14"/>
              </w:rPr>
              <w:t> </w:t>
            </w:r>
            <w:r>
              <w:rPr>
                <w:rFonts w:ascii="Arial"/>
                <w:w w:val="105"/>
                <w:sz w:val="14"/>
              </w:rPr>
              <w:t>and</w:t>
            </w:r>
            <w:r>
              <w:rPr>
                <w:rFonts w:ascii="Arial"/>
                <w:spacing w:val="-1"/>
                <w:w w:val="105"/>
                <w:sz w:val="14"/>
              </w:rPr>
              <w:t> </w:t>
            </w:r>
            <w:r>
              <w:rPr>
                <w:rFonts w:ascii="Arial"/>
                <w:w w:val="105"/>
                <w:sz w:val="14"/>
              </w:rPr>
              <w:t>medical</w:t>
            </w:r>
            <w:r>
              <w:rPr>
                <w:rFonts w:ascii="Arial"/>
                <w:spacing w:val="-1"/>
                <w:w w:val="105"/>
                <w:sz w:val="14"/>
              </w:rPr>
              <w:t> </w:t>
            </w:r>
            <w:r>
              <w:rPr>
                <w:rFonts w:ascii="Arial"/>
                <w:w w:val="105"/>
                <w:sz w:val="14"/>
              </w:rPr>
              <w:t>office</w:t>
            </w:r>
            <w:r>
              <w:rPr>
                <w:rFonts w:ascii="Arial"/>
                <w:spacing w:val="-1"/>
                <w:w w:val="105"/>
                <w:sz w:val="14"/>
              </w:rPr>
              <w:t> </w:t>
            </w:r>
            <w:r>
              <w:rPr>
                <w:rFonts w:ascii="Arial"/>
                <w:w w:val="105"/>
                <w:sz w:val="14"/>
              </w:rPr>
              <w:t>and</w:t>
            </w:r>
            <w:r>
              <w:rPr>
                <w:rFonts w:ascii="Arial"/>
                <w:spacing w:val="-1"/>
                <w:w w:val="105"/>
                <w:sz w:val="14"/>
              </w:rPr>
              <w:t> </w:t>
            </w:r>
            <w:r>
              <w:rPr>
                <w:rFonts w:ascii="Arial"/>
                <w:w w:val="105"/>
                <w:sz w:val="14"/>
              </w:rPr>
              <w:t>ads</w:t>
            </w:r>
            <w:r>
              <w:rPr>
                <w:rFonts w:ascii="Arial"/>
                <w:spacing w:val="-1"/>
                <w:w w:val="105"/>
                <w:sz w:val="14"/>
              </w:rPr>
              <w:t> </w:t>
            </w:r>
            <w:r>
              <w:rPr>
                <w:rFonts w:ascii="Arial"/>
                <w:w w:val="105"/>
                <w:sz w:val="14"/>
              </w:rPr>
              <w:t>on</w:t>
            </w:r>
            <w:r>
              <w:rPr>
                <w:rFonts w:ascii="Arial"/>
                <w:spacing w:val="-1"/>
                <w:w w:val="105"/>
                <w:sz w:val="14"/>
              </w:rPr>
              <w:t> </w:t>
            </w:r>
            <w:r>
              <w:rPr>
                <w:rFonts w:ascii="Arial"/>
                <w:w w:val="105"/>
                <w:sz w:val="14"/>
              </w:rPr>
              <w:t>UTA </w:t>
            </w:r>
            <w:r>
              <w:rPr>
                <w:rFonts w:ascii="Arial"/>
                <w:spacing w:val="-2"/>
                <w:w w:val="105"/>
                <w:sz w:val="14"/>
              </w:rPr>
              <w:t>buses.</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0"/>
              <w:rPr>
                <w:rFonts w:ascii="Arial"/>
                <w:sz w:val="14"/>
              </w:rPr>
            </w:pPr>
          </w:p>
          <w:p>
            <w:pPr>
              <w:pStyle w:val="TableParagraph"/>
              <w:ind w:left="14" w:right="1"/>
              <w:jc w:val="center"/>
              <w:rPr>
                <w:rFonts w:ascii="Arial"/>
                <w:sz w:val="14"/>
              </w:rPr>
            </w:pPr>
            <w:r>
              <w:rPr>
                <w:rFonts w:ascii="Arial"/>
                <w:spacing w:val="-2"/>
                <w:w w:val="105"/>
                <w:sz w:val="14"/>
              </w:rPr>
              <w:t>$114,378</w:t>
            </w:r>
          </w:p>
        </w:tc>
      </w:tr>
      <w:tr>
        <w:trPr>
          <w:trHeight w:val="1695" w:hRule="atLeast"/>
        </w:trPr>
        <w:tc>
          <w:tcPr>
            <w:tcW w:w="2225"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36"/>
              <w:rPr>
                <w:rFonts w:ascii="Arial"/>
                <w:sz w:val="14"/>
              </w:rPr>
            </w:pPr>
          </w:p>
          <w:p>
            <w:pPr>
              <w:pStyle w:val="TableParagraph"/>
              <w:spacing w:line="247" w:lineRule="auto" w:before="1"/>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36"/>
              <w:rPr>
                <w:rFonts w:ascii="Arial"/>
                <w:sz w:val="14"/>
              </w:rPr>
            </w:pPr>
          </w:p>
          <w:p>
            <w:pPr>
              <w:pStyle w:val="TableParagraph"/>
              <w:spacing w:line="247" w:lineRule="auto" w:before="1"/>
              <w:ind w:left="32"/>
              <w:rPr>
                <w:rFonts w:ascii="Arial"/>
                <w:sz w:val="14"/>
              </w:rPr>
            </w:pPr>
            <w:r>
              <w:rPr>
                <w:rFonts w:ascii="Arial"/>
                <w:w w:val="105"/>
                <w:sz w:val="14"/>
              </w:rPr>
              <w:t>Regional efforts: Care About </w:t>
            </w:r>
            <w:r>
              <w:rPr>
                <w:rFonts w:ascii="Arial"/>
                <w:spacing w:val="-2"/>
                <w:w w:val="105"/>
                <w:sz w:val="14"/>
              </w:rPr>
              <w:t>Childcare</w:t>
            </w:r>
            <w:r>
              <w:rPr>
                <w:rFonts w:ascii="Arial"/>
                <w:spacing w:val="-4"/>
                <w:w w:val="105"/>
                <w:sz w:val="14"/>
              </w:rPr>
              <w:t> </w:t>
            </w:r>
            <w:r>
              <w:rPr>
                <w:rFonts w:ascii="Arial"/>
                <w:spacing w:val="-2"/>
                <w:w w:val="105"/>
                <w:sz w:val="14"/>
              </w:rPr>
              <w:t>-</w:t>
            </w:r>
            <w:r>
              <w:rPr>
                <w:rFonts w:ascii="Arial"/>
                <w:spacing w:val="-4"/>
                <w:w w:val="105"/>
                <w:sz w:val="14"/>
              </w:rPr>
              <w:t> </w:t>
            </w:r>
            <w:r>
              <w:rPr>
                <w:rFonts w:ascii="Arial"/>
                <w:spacing w:val="-2"/>
                <w:w w:val="105"/>
                <w:sz w:val="14"/>
              </w:rPr>
              <w:t>Utah</w:t>
            </w:r>
            <w:r>
              <w:rPr>
                <w:rFonts w:ascii="Arial"/>
                <w:spacing w:val="-4"/>
                <w:w w:val="105"/>
                <w:sz w:val="14"/>
              </w:rPr>
              <w:t> </w:t>
            </w:r>
            <w:r>
              <w:rPr>
                <w:rFonts w:ascii="Arial"/>
                <w:spacing w:val="-2"/>
                <w:w w:val="105"/>
                <w:sz w:val="14"/>
              </w:rPr>
              <w:t>State</w:t>
            </w:r>
            <w:r>
              <w:rPr>
                <w:rFonts w:ascii="Arial"/>
                <w:spacing w:val="-4"/>
                <w:w w:val="105"/>
                <w:sz w:val="14"/>
              </w:rPr>
              <w:t> </w:t>
            </w:r>
            <w:r>
              <w:rPr>
                <w:rFonts w:ascii="Arial"/>
                <w:spacing w:val="-2"/>
                <w:w w:val="105"/>
                <w:sz w:val="14"/>
              </w:rPr>
              <w:t>University</w:t>
            </w:r>
          </w:p>
        </w:tc>
        <w:tc>
          <w:tcPr>
            <w:tcW w:w="3328" w:type="dxa"/>
          </w:tcPr>
          <w:p>
            <w:pPr>
              <w:pStyle w:val="TableParagraph"/>
              <w:spacing w:line="247" w:lineRule="auto" w:before="13"/>
              <w:ind w:left="32" w:right="21"/>
              <w:rPr>
                <w:rFonts w:ascii="Arial" w:hAnsi="Arial"/>
                <w:sz w:val="14"/>
              </w:rPr>
            </w:pPr>
            <w:r>
              <w:rPr>
                <w:rFonts w:ascii="Arial" w:hAnsi="Arial"/>
                <w:w w:val="105"/>
                <w:sz w:val="14"/>
              </w:rPr>
              <w:t>Offers</w:t>
            </w:r>
            <w:r>
              <w:rPr>
                <w:rFonts w:ascii="Arial" w:hAnsi="Arial"/>
                <w:spacing w:val="-2"/>
                <w:w w:val="105"/>
                <w:sz w:val="14"/>
              </w:rPr>
              <w:t> </w:t>
            </w:r>
            <w:r>
              <w:rPr>
                <w:rFonts w:ascii="Arial" w:hAnsi="Arial"/>
                <w:w w:val="105"/>
                <w:sz w:val="14"/>
              </w:rPr>
              <w:t>start-up</w:t>
            </w:r>
            <w:r>
              <w:rPr>
                <w:rFonts w:ascii="Arial" w:hAnsi="Arial"/>
                <w:spacing w:val="-2"/>
                <w:w w:val="105"/>
                <w:sz w:val="14"/>
              </w:rPr>
              <w:t> </w:t>
            </w:r>
            <w:r>
              <w:rPr>
                <w:rFonts w:ascii="Arial" w:hAnsi="Arial"/>
                <w:w w:val="105"/>
                <w:sz w:val="14"/>
              </w:rPr>
              <w:t>grants</w:t>
            </w:r>
            <w:r>
              <w:rPr>
                <w:rFonts w:ascii="Arial" w:hAnsi="Arial"/>
                <w:spacing w:val="-2"/>
                <w:w w:val="105"/>
                <w:sz w:val="14"/>
              </w:rPr>
              <w:t> </w:t>
            </w:r>
            <w:r>
              <w:rPr>
                <w:rFonts w:ascii="Arial" w:hAnsi="Arial"/>
                <w:w w:val="105"/>
                <w:sz w:val="14"/>
              </w:rPr>
              <w:t>and</w:t>
            </w:r>
            <w:r>
              <w:rPr>
                <w:rFonts w:ascii="Arial" w:hAnsi="Arial"/>
                <w:spacing w:val="-2"/>
                <w:w w:val="105"/>
                <w:sz w:val="14"/>
              </w:rPr>
              <w:t> </w:t>
            </w:r>
            <w:r>
              <w:rPr>
                <w:rFonts w:ascii="Arial" w:hAnsi="Arial"/>
                <w:w w:val="105"/>
                <w:sz w:val="14"/>
              </w:rPr>
              <w:t>a</w:t>
            </w:r>
            <w:r>
              <w:rPr>
                <w:rFonts w:ascii="Arial" w:hAnsi="Arial"/>
                <w:spacing w:val="-2"/>
                <w:w w:val="105"/>
                <w:sz w:val="14"/>
              </w:rPr>
              <w:t> </w:t>
            </w:r>
            <w:r>
              <w:rPr>
                <w:rFonts w:ascii="Arial" w:hAnsi="Arial"/>
                <w:w w:val="105"/>
                <w:sz w:val="14"/>
              </w:rPr>
              <w:t>mentor</w:t>
            </w:r>
            <w:r>
              <w:rPr>
                <w:rFonts w:ascii="Arial" w:hAnsi="Arial"/>
                <w:spacing w:val="-2"/>
                <w:w w:val="105"/>
                <w:sz w:val="14"/>
              </w:rPr>
              <w:t> </w:t>
            </w:r>
            <w:r>
              <w:rPr>
                <w:rFonts w:ascii="Arial" w:hAnsi="Arial"/>
                <w:w w:val="105"/>
                <w:sz w:val="14"/>
              </w:rPr>
              <w:t>to</w:t>
            </w:r>
            <w:r>
              <w:rPr>
                <w:rFonts w:ascii="Arial" w:hAnsi="Arial"/>
                <w:spacing w:val="-2"/>
                <w:w w:val="105"/>
                <w:sz w:val="14"/>
              </w:rPr>
              <w:t> </w:t>
            </w:r>
            <w:r>
              <w:rPr>
                <w:rFonts w:ascii="Arial" w:hAnsi="Arial"/>
                <w:w w:val="105"/>
                <w:sz w:val="14"/>
              </w:rPr>
              <w:t>recruit</w:t>
            </w:r>
            <w:r>
              <w:rPr>
                <w:rFonts w:ascii="Arial" w:hAnsi="Arial"/>
                <w:spacing w:val="-2"/>
                <w:w w:val="105"/>
                <w:sz w:val="14"/>
              </w:rPr>
              <w:t> </w:t>
            </w:r>
            <w:r>
              <w:rPr>
                <w:rFonts w:ascii="Arial" w:hAnsi="Arial"/>
                <w:w w:val="105"/>
                <w:sz w:val="14"/>
              </w:rPr>
              <w:t>new programs; provides professional development incentives to help retain caregivers and support CCQS; hosts business courses for family child </w:t>
            </w:r>
            <w:r>
              <w:rPr>
                <w:rFonts w:ascii="Arial" w:hAnsi="Arial"/>
                <w:spacing w:val="-2"/>
                <w:w w:val="105"/>
                <w:sz w:val="14"/>
              </w:rPr>
              <w:t>care programs; offers an environment design grant</w:t>
            </w:r>
            <w:r>
              <w:rPr>
                <w:rFonts w:ascii="Arial" w:hAnsi="Arial"/>
                <w:w w:val="105"/>
                <w:sz w:val="14"/>
              </w:rPr>
              <w:t> to eligible programs; offers disaster and first aid training</w:t>
            </w:r>
            <w:r>
              <w:rPr>
                <w:rFonts w:ascii="Arial" w:hAnsi="Arial"/>
                <w:spacing w:val="-1"/>
                <w:w w:val="105"/>
                <w:sz w:val="14"/>
              </w:rPr>
              <w:t> </w:t>
            </w:r>
            <w:r>
              <w:rPr>
                <w:rFonts w:ascii="Arial" w:hAnsi="Arial"/>
                <w:w w:val="105"/>
                <w:sz w:val="14"/>
              </w:rPr>
              <w:t>to</w:t>
            </w:r>
            <w:r>
              <w:rPr>
                <w:rFonts w:ascii="Arial" w:hAnsi="Arial"/>
                <w:spacing w:val="-1"/>
                <w:w w:val="105"/>
                <w:sz w:val="14"/>
              </w:rPr>
              <w:t> </w:t>
            </w:r>
            <w:r>
              <w:rPr>
                <w:rFonts w:ascii="Arial" w:hAnsi="Arial"/>
                <w:w w:val="105"/>
                <w:sz w:val="14"/>
              </w:rPr>
              <w:t>providers;</w:t>
            </w:r>
            <w:r>
              <w:rPr>
                <w:rFonts w:ascii="Arial" w:hAnsi="Arial"/>
                <w:spacing w:val="-1"/>
                <w:w w:val="105"/>
                <w:sz w:val="14"/>
              </w:rPr>
              <w:t> </w:t>
            </w:r>
            <w:r>
              <w:rPr>
                <w:rFonts w:ascii="Arial" w:hAnsi="Arial"/>
                <w:w w:val="105"/>
                <w:sz w:val="14"/>
              </w:rPr>
              <w:t>facilitates</w:t>
            </w:r>
            <w:r>
              <w:rPr>
                <w:rFonts w:ascii="Arial" w:hAnsi="Arial"/>
                <w:spacing w:val="-1"/>
                <w:w w:val="105"/>
                <w:sz w:val="14"/>
              </w:rPr>
              <w:t> </w:t>
            </w:r>
            <w:r>
              <w:rPr>
                <w:rFonts w:ascii="Arial" w:hAnsi="Arial"/>
                <w:w w:val="105"/>
                <w:sz w:val="14"/>
              </w:rPr>
              <w:t>the</w:t>
            </w:r>
            <w:r>
              <w:rPr>
                <w:rFonts w:ascii="Arial" w:hAnsi="Arial"/>
                <w:spacing w:val="-1"/>
                <w:w w:val="105"/>
                <w:sz w:val="14"/>
              </w:rPr>
              <w:t> </w:t>
            </w:r>
            <w:r>
              <w:rPr>
                <w:rFonts w:ascii="Arial" w:hAnsi="Arial"/>
                <w:w w:val="105"/>
                <w:sz w:val="14"/>
              </w:rPr>
              <w:t>“All</w:t>
            </w:r>
            <w:r>
              <w:rPr>
                <w:rFonts w:ascii="Arial" w:hAnsi="Arial"/>
                <w:spacing w:val="-1"/>
                <w:w w:val="105"/>
                <w:sz w:val="14"/>
              </w:rPr>
              <w:t> </w:t>
            </w:r>
            <w:r>
              <w:rPr>
                <w:rFonts w:ascii="Arial" w:hAnsi="Arial"/>
                <w:w w:val="105"/>
                <w:sz w:val="14"/>
              </w:rPr>
              <w:t>Means</w:t>
            </w:r>
            <w:r>
              <w:rPr>
                <w:rFonts w:ascii="Arial" w:hAnsi="Arial"/>
                <w:spacing w:val="-9"/>
                <w:w w:val="105"/>
                <w:sz w:val="14"/>
              </w:rPr>
              <w:t> </w:t>
            </w:r>
            <w:r>
              <w:rPr>
                <w:rFonts w:ascii="Arial" w:hAnsi="Arial"/>
                <w:w w:val="105"/>
                <w:sz w:val="14"/>
              </w:rPr>
              <w:t>All” special needs incentive program statewide; and marketing to help bring awareness to potential providers and families.</w:t>
            </w:r>
          </w:p>
        </w:tc>
        <w:tc>
          <w:tcPr>
            <w:tcW w:w="4468" w:type="dxa"/>
          </w:tcPr>
          <w:p>
            <w:pPr>
              <w:pStyle w:val="TableParagraph"/>
              <w:spacing w:before="102"/>
              <w:rPr>
                <w:rFonts w:ascii="Arial"/>
                <w:sz w:val="14"/>
              </w:rPr>
            </w:pPr>
          </w:p>
          <w:p>
            <w:pPr>
              <w:pStyle w:val="TableParagraph"/>
              <w:spacing w:line="247" w:lineRule="auto"/>
              <w:ind w:left="33"/>
              <w:rPr>
                <w:rFonts w:ascii="Arial"/>
                <w:sz w:val="14"/>
              </w:rPr>
            </w:pPr>
            <w:r>
              <w:rPr>
                <w:rFonts w:ascii="Arial"/>
                <w:spacing w:val="-2"/>
                <w:w w:val="105"/>
                <w:sz w:val="14"/>
              </w:rPr>
              <w:t>Expected outcomes: Incentivize and support additional providers to</w:t>
            </w:r>
            <w:r>
              <w:rPr>
                <w:rFonts w:ascii="Arial"/>
                <w:w w:val="105"/>
                <w:sz w:val="14"/>
              </w:rPr>
              <w:t> become licensed and enhance the supports for all providers.</w:t>
            </w:r>
          </w:p>
          <w:p>
            <w:pPr>
              <w:pStyle w:val="TableParagraph"/>
              <w:spacing w:before="6"/>
              <w:rPr>
                <w:rFonts w:ascii="Arial"/>
                <w:sz w:val="14"/>
              </w:rPr>
            </w:pPr>
          </w:p>
          <w:p>
            <w:pPr>
              <w:pStyle w:val="TableParagraph"/>
              <w:spacing w:line="247" w:lineRule="auto"/>
              <w:ind w:left="33"/>
              <w:rPr>
                <w:rFonts w:ascii="Arial"/>
                <w:sz w:val="14"/>
              </w:rPr>
            </w:pPr>
            <w:r>
              <w:rPr>
                <w:rFonts w:ascii="Arial"/>
                <w:w w:val="105"/>
                <w:sz w:val="14"/>
              </w:rPr>
              <w:t>In FY24, start-up funding was provided to 12 programs.</w:t>
            </w:r>
            <w:r>
              <w:rPr>
                <w:rFonts w:ascii="Arial"/>
                <w:spacing w:val="-2"/>
                <w:w w:val="105"/>
                <w:sz w:val="14"/>
              </w:rPr>
              <w:t> </w:t>
            </w:r>
            <w:r>
              <w:rPr>
                <w:rFonts w:ascii="Arial"/>
                <w:w w:val="105"/>
                <w:sz w:val="14"/>
              </w:rPr>
              <w:t>The</w:t>
            </w:r>
            <w:r>
              <w:rPr>
                <w:rFonts w:ascii="Arial"/>
                <w:spacing w:val="-8"/>
                <w:w w:val="105"/>
                <w:sz w:val="14"/>
              </w:rPr>
              <w:t> </w:t>
            </w:r>
            <w:r>
              <w:rPr>
                <w:rFonts w:ascii="Arial"/>
                <w:w w:val="105"/>
                <w:sz w:val="14"/>
              </w:rPr>
              <w:t>All Means</w:t>
            </w:r>
            <w:r>
              <w:rPr>
                <w:rFonts w:ascii="Arial"/>
                <w:spacing w:val="-7"/>
                <w:w w:val="105"/>
                <w:sz w:val="14"/>
              </w:rPr>
              <w:t> </w:t>
            </w:r>
            <w:r>
              <w:rPr>
                <w:rFonts w:ascii="Arial"/>
                <w:w w:val="105"/>
                <w:sz w:val="14"/>
              </w:rPr>
              <w:t>All award was earned by 49 providers. Marketing included radio</w:t>
            </w:r>
            <w:r>
              <w:rPr>
                <w:rFonts w:ascii="Arial"/>
                <w:spacing w:val="-10"/>
                <w:w w:val="105"/>
                <w:sz w:val="14"/>
              </w:rPr>
              <w:t> </w:t>
            </w:r>
            <w:r>
              <w:rPr>
                <w:rFonts w:ascii="Arial"/>
                <w:w w:val="105"/>
                <w:sz w:val="14"/>
              </w:rPr>
              <w:t>ads</w:t>
            </w:r>
            <w:r>
              <w:rPr>
                <w:rFonts w:ascii="Arial"/>
                <w:spacing w:val="-10"/>
                <w:w w:val="105"/>
                <w:sz w:val="14"/>
              </w:rPr>
              <w:t> </w:t>
            </w:r>
            <w:r>
              <w:rPr>
                <w:rFonts w:ascii="Arial"/>
                <w:w w:val="105"/>
                <w:sz w:val="14"/>
              </w:rPr>
              <w:t>on</w:t>
            </w:r>
            <w:r>
              <w:rPr>
                <w:rFonts w:ascii="Arial"/>
                <w:spacing w:val="-10"/>
                <w:w w:val="105"/>
                <w:sz w:val="14"/>
              </w:rPr>
              <w:t> </w:t>
            </w:r>
            <w:r>
              <w:rPr>
                <w:rFonts w:ascii="Arial"/>
                <w:w w:val="105"/>
                <w:sz w:val="14"/>
              </w:rPr>
              <w:t>three</w:t>
            </w:r>
            <w:r>
              <w:rPr>
                <w:rFonts w:ascii="Arial"/>
                <w:spacing w:val="-10"/>
                <w:w w:val="105"/>
                <w:sz w:val="14"/>
              </w:rPr>
              <w:t> </w:t>
            </w:r>
            <w:r>
              <w:rPr>
                <w:rFonts w:ascii="Arial"/>
                <w:w w:val="105"/>
                <w:sz w:val="14"/>
              </w:rPr>
              <w:t>radio</w:t>
            </w:r>
            <w:r>
              <w:rPr>
                <w:rFonts w:ascii="Arial"/>
                <w:spacing w:val="-10"/>
                <w:w w:val="105"/>
                <w:sz w:val="14"/>
              </w:rPr>
              <w:t> </w:t>
            </w:r>
            <w:r>
              <w:rPr>
                <w:rFonts w:ascii="Arial"/>
                <w:w w:val="105"/>
                <w:sz w:val="14"/>
              </w:rPr>
              <w:t>stations</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Box</w:t>
            </w:r>
            <w:r>
              <w:rPr>
                <w:rFonts w:ascii="Arial"/>
                <w:spacing w:val="-10"/>
                <w:w w:val="105"/>
                <w:sz w:val="14"/>
              </w:rPr>
              <w:t> </w:t>
            </w:r>
            <w:r>
              <w:rPr>
                <w:rFonts w:ascii="Arial"/>
                <w:w w:val="105"/>
                <w:sz w:val="14"/>
              </w:rPr>
              <w:t>Elder</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Cache</w:t>
            </w:r>
            <w:r>
              <w:rPr>
                <w:rFonts w:ascii="Arial"/>
                <w:spacing w:val="-10"/>
                <w:w w:val="105"/>
                <w:sz w:val="14"/>
              </w:rPr>
              <w:t> </w:t>
            </w:r>
            <w:r>
              <w:rPr>
                <w:rFonts w:ascii="Arial"/>
                <w:w w:val="105"/>
                <w:sz w:val="14"/>
              </w:rPr>
              <w:t>counties</w:t>
            </w:r>
            <w:r>
              <w:rPr>
                <w:rFonts w:ascii="Arial"/>
                <w:spacing w:val="-10"/>
                <w:w w:val="105"/>
                <w:sz w:val="14"/>
              </w:rPr>
              <w:t> </w:t>
            </w:r>
            <w:r>
              <w:rPr>
                <w:rFonts w:ascii="Arial"/>
                <w:w w:val="105"/>
                <w:sz w:val="14"/>
              </w:rPr>
              <w:t>as well as a booth at the Box Elder County Fair.</w:t>
            </w:r>
          </w:p>
        </w:tc>
        <w:tc>
          <w:tcPr>
            <w:tcW w:w="1603" w:type="dxa"/>
          </w:tcPr>
          <w:p>
            <w:pPr>
              <w:pStyle w:val="TableParagraph"/>
              <w:rPr>
                <w:rFonts w:ascii="Arial"/>
                <w:sz w:val="14"/>
              </w:rPr>
            </w:pPr>
          </w:p>
          <w:p>
            <w:pPr>
              <w:pStyle w:val="TableParagraph"/>
              <w:rPr>
                <w:rFonts w:ascii="Arial"/>
                <w:sz w:val="14"/>
              </w:rPr>
            </w:pPr>
          </w:p>
          <w:p>
            <w:pPr>
              <w:pStyle w:val="TableParagraph"/>
              <w:rPr>
                <w:rFonts w:ascii="Arial"/>
                <w:sz w:val="14"/>
              </w:rPr>
            </w:pPr>
          </w:p>
          <w:p>
            <w:pPr>
              <w:pStyle w:val="TableParagraph"/>
              <w:spacing w:before="120"/>
              <w:rPr>
                <w:rFonts w:ascii="Arial"/>
                <w:sz w:val="14"/>
              </w:rPr>
            </w:pPr>
          </w:p>
          <w:p>
            <w:pPr>
              <w:pStyle w:val="TableParagraph"/>
              <w:ind w:left="13" w:right="8"/>
              <w:jc w:val="center"/>
              <w:rPr>
                <w:rFonts w:ascii="Arial"/>
                <w:sz w:val="14"/>
              </w:rPr>
            </w:pPr>
            <w:r>
              <w:rPr>
                <w:rFonts w:ascii="Arial"/>
                <w:spacing w:val="-2"/>
                <w:w w:val="105"/>
                <w:sz w:val="14"/>
              </w:rPr>
              <w:t>$125,915</w:t>
            </w:r>
          </w:p>
        </w:tc>
      </w:tr>
    </w:tbl>
    <w:p>
      <w:pPr>
        <w:pStyle w:val="BodyText"/>
        <w:rPr>
          <w:rFonts w:ascii="Arial"/>
          <w:sz w:val="19"/>
        </w:rPr>
      </w:pPr>
    </w:p>
    <w:p>
      <w:pPr>
        <w:pStyle w:val="BodyText"/>
        <w:spacing w:before="203"/>
        <w:rPr>
          <w:rFonts w:ascii="Arial"/>
          <w:sz w:val="19"/>
        </w:rPr>
      </w:pPr>
    </w:p>
    <w:p>
      <w:pPr>
        <w:spacing w:before="0"/>
        <w:ind w:left="0" w:right="116" w:firstLine="0"/>
        <w:jc w:val="right"/>
        <w:rPr>
          <w:rFonts w:ascii="Arial"/>
          <w:sz w:val="19"/>
        </w:rPr>
      </w:pPr>
      <w:r>
        <w:rPr>
          <w:rFonts w:ascii="Arial"/>
          <w:spacing w:val="-10"/>
          <w:sz w:val="19"/>
        </w:rPr>
        <w:t>4</w:t>
      </w:r>
    </w:p>
    <w:p>
      <w:pPr>
        <w:spacing w:after="0"/>
        <w:jc w:val="right"/>
        <w:rPr>
          <w:rFonts w:ascii="Arial"/>
          <w:sz w:val="19"/>
        </w:rPr>
        <w:sectPr>
          <w:pgSz w:w="15840" w:h="12240" w:orient="landscape"/>
          <w:pgMar w:top="1060" w:bottom="280" w:left="880" w:right="320"/>
        </w:sectPr>
      </w:pPr>
    </w:p>
    <w:tbl>
      <w:tblPr>
        <w:tblW w:w="0" w:type="auto"/>
        <w:jc w:val="left"/>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25"/>
        <w:gridCol w:w="2206"/>
        <w:gridCol w:w="3328"/>
        <w:gridCol w:w="4468"/>
        <w:gridCol w:w="1603"/>
      </w:tblGrid>
      <w:tr>
        <w:trPr>
          <w:trHeight w:val="286" w:hRule="atLeast"/>
        </w:trPr>
        <w:tc>
          <w:tcPr>
            <w:tcW w:w="13830" w:type="dxa"/>
            <w:gridSpan w:val="5"/>
            <w:shd w:val="clear" w:color="auto" w:fill="B7B7B7"/>
          </w:tcPr>
          <w:p>
            <w:pPr>
              <w:pStyle w:val="TableParagraph"/>
              <w:spacing w:before="59"/>
              <w:ind w:left="2"/>
              <w:jc w:val="center"/>
              <w:rPr>
                <w:rFonts w:ascii="Arial"/>
                <w:b/>
                <w:sz w:val="14"/>
              </w:rPr>
            </w:pPr>
            <w:r>
              <w:rPr>
                <w:rFonts w:ascii="Arial"/>
                <w:b/>
                <w:spacing w:val="-2"/>
                <w:w w:val="105"/>
                <w:sz w:val="14"/>
              </w:rPr>
              <w:t>Office</w:t>
            </w:r>
            <w:r>
              <w:rPr>
                <w:rFonts w:ascii="Arial"/>
                <w:b/>
                <w:spacing w:val="-5"/>
                <w:w w:val="105"/>
                <w:sz w:val="14"/>
              </w:rPr>
              <w:t> </w:t>
            </w:r>
            <w:r>
              <w:rPr>
                <w:rFonts w:ascii="Arial"/>
                <w:b/>
                <w:spacing w:val="-2"/>
                <w:w w:val="105"/>
                <w:sz w:val="14"/>
              </w:rPr>
              <w:t>of Child Care: Pandemic</w:t>
            </w:r>
            <w:r>
              <w:rPr>
                <w:rFonts w:ascii="Arial"/>
                <w:b/>
                <w:spacing w:val="-3"/>
                <w:w w:val="105"/>
                <w:sz w:val="14"/>
              </w:rPr>
              <w:t> </w:t>
            </w:r>
            <w:r>
              <w:rPr>
                <w:rFonts w:ascii="Arial"/>
                <w:b/>
                <w:spacing w:val="-2"/>
                <w:w w:val="105"/>
                <w:sz w:val="14"/>
              </w:rPr>
              <w:t>Funding Spending FY24 Report</w:t>
            </w:r>
          </w:p>
        </w:tc>
      </w:tr>
      <w:tr>
        <w:trPr>
          <w:trHeight w:val="370" w:hRule="atLeast"/>
        </w:trPr>
        <w:tc>
          <w:tcPr>
            <w:tcW w:w="2225" w:type="dxa"/>
          </w:tcPr>
          <w:p>
            <w:pPr>
              <w:pStyle w:val="TableParagraph"/>
              <w:spacing w:before="106"/>
              <w:ind w:left="560"/>
              <w:rPr>
                <w:rFonts w:ascii="Arial"/>
                <w:b/>
                <w:sz w:val="14"/>
              </w:rPr>
            </w:pPr>
            <w:r>
              <w:rPr>
                <w:rFonts w:ascii="Arial"/>
                <w:b/>
                <w:sz w:val="14"/>
              </w:rPr>
              <w:t>Funding</w:t>
            </w:r>
            <w:r>
              <w:rPr>
                <w:rFonts w:ascii="Arial"/>
                <w:b/>
                <w:spacing w:val="11"/>
                <w:sz w:val="14"/>
              </w:rPr>
              <w:t> </w:t>
            </w:r>
            <w:r>
              <w:rPr>
                <w:rFonts w:ascii="Arial"/>
                <w:b/>
                <w:spacing w:val="-2"/>
                <w:sz w:val="14"/>
              </w:rPr>
              <w:t>Source</w:t>
            </w:r>
          </w:p>
        </w:tc>
        <w:tc>
          <w:tcPr>
            <w:tcW w:w="2206" w:type="dxa"/>
          </w:tcPr>
          <w:p>
            <w:pPr>
              <w:pStyle w:val="TableParagraph"/>
              <w:spacing w:before="106"/>
              <w:ind w:left="32"/>
              <w:rPr>
                <w:rFonts w:ascii="Arial"/>
                <w:b/>
                <w:sz w:val="14"/>
              </w:rPr>
            </w:pPr>
            <w:r>
              <w:rPr>
                <w:rFonts w:ascii="Arial"/>
                <w:b/>
                <w:sz w:val="14"/>
              </w:rPr>
              <w:t>Project</w:t>
            </w:r>
            <w:r>
              <w:rPr>
                <w:rFonts w:ascii="Arial"/>
                <w:b/>
                <w:spacing w:val="15"/>
                <w:sz w:val="14"/>
              </w:rPr>
              <w:t> </w:t>
            </w:r>
            <w:r>
              <w:rPr>
                <w:rFonts w:ascii="Arial"/>
                <w:b/>
                <w:spacing w:val="-4"/>
                <w:sz w:val="14"/>
              </w:rPr>
              <w:t>Name</w:t>
            </w:r>
          </w:p>
        </w:tc>
        <w:tc>
          <w:tcPr>
            <w:tcW w:w="3328" w:type="dxa"/>
          </w:tcPr>
          <w:p>
            <w:pPr>
              <w:pStyle w:val="TableParagraph"/>
              <w:spacing w:before="106"/>
              <w:ind w:left="8"/>
              <w:jc w:val="center"/>
              <w:rPr>
                <w:rFonts w:ascii="Arial"/>
                <w:b/>
                <w:sz w:val="14"/>
              </w:rPr>
            </w:pPr>
            <w:r>
              <w:rPr>
                <w:rFonts w:ascii="Arial"/>
                <w:b/>
                <w:spacing w:val="-2"/>
                <w:w w:val="105"/>
                <w:sz w:val="14"/>
              </w:rPr>
              <w:t>Description</w:t>
            </w:r>
          </w:p>
        </w:tc>
        <w:tc>
          <w:tcPr>
            <w:tcW w:w="4468" w:type="dxa"/>
          </w:tcPr>
          <w:p>
            <w:pPr>
              <w:pStyle w:val="TableParagraph"/>
              <w:spacing w:before="106"/>
              <w:ind w:left="1387"/>
              <w:rPr>
                <w:rFonts w:ascii="Arial"/>
                <w:b/>
                <w:sz w:val="14"/>
              </w:rPr>
            </w:pPr>
            <w:r>
              <w:rPr>
                <w:rFonts w:ascii="Arial"/>
                <w:b/>
                <w:spacing w:val="-2"/>
                <w:w w:val="105"/>
                <w:sz w:val="14"/>
              </w:rPr>
              <w:t>Outcomes/Effectiveness</w:t>
            </w:r>
          </w:p>
        </w:tc>
        <w:tc>
          <w:tcPr>
            <w:tcW w:w="1603" w:type="dxa"/>
          </w:tcPr>
          <w:p>
            <w:pPr>
              <w:pStyle w:val="TableParagraph"/>
              <w:spacing w:line="160" w:lineRule="atLeast" w:before="22"/>
              <w:ind w:left="627" w:right="163" w:hanging="501"/>
              <w:rPr>
                <w:rFonts w:ascii="Arial"/>
                <w:b/>
                <w:sz w:val="14"/>
              </w:rPr>
            </w:pPr>
            <w:r>
              <w:rPr>
                <w:rFonts w:ascii="Arial"/>
                <w:b/>
                <w:spacing w:val="-2"/>
                <w:w w:val="105"/>
                <w:sz w:val="14"/>
              </w:rPr>
              <w:t>Funding</w:t>
            </w:r>
            <w:r>
              <w:rPr>
                <w:rFonts w:ascii="Arial"/>
                <w:b/>
                <w:spacing w:val="-9"/>
                <w:w w:val="105"/>
                <w:sz w:val="14"/>
              </w:rPr>
              <w:t> </w:t>
            </w:r>
            <w:r>
              <w:rPr>
                <w:rFonts w:ascii="Arial"/>
                <w:b/>
                <w:spacing w:val="-2"/>
                <w:w w:val="105"/>
                <w:sz w:val="14"/>
              </w:rPr>
              <w:t>Expended</w:t>
            </w:r>
            <w:r>
              <w:rPr>
                <w:rFonts w:ascii="Arial"/>
                <w:b/>
                <w:spacing w:val="40"/>
                <w:w w:val="105"/>
                <w:sz w:val="14"/>
              </w:rPr>
              <w:t> </w:t>
            </w:r>
            <w:r>
              <w:rPr>
                <w:rFonts w:ascii="Arial"/>
                <w:b/>
                <w:spacing w:val="-4"/>
                <w:w w:val="105"/>
                <w:sz w:val="14"/>
              </w:rPr>
              <w:t>FY24</w:t>
            </w:r>
          </w:p>
        </w:tc>
      </w:tr>
      <w:tr>
        <w:trPr>
          <w:trHeight w:val="1204" w:hRule="atLeast"/>
        </w:trPr>
        <w:tc>
          <w:tcPr>
            <w:tcW w:w="2225" w:type="dxa"/>
          </w:tcPr>
          <w:p>
            <w:pPr>
              <w:pStyle w:val="TableParagraph"/>
              <w:rPr>
                <w:rFonts w:ascii="Arial"/>
                <w:sz w:val="14"/>
              </w:rPr>
            </w:pPr>
          </w:p>
          <w:p>
            <w:pPr>
              <w:pStyle w:val="TableParagraph"/>
              <w:spacing w:before="117"/>
              <w:rPr>
                <w:rFonts w:ascii="Arial"/>
                <w:sz w:val="14"/>
              </w:rPr>
            </w:pPr>
          </w:p>
          <w:p>
            <w:pPr>
              <w:pStyle w:val="TableParagraph"/>
              <w:spacing w:line="247" w:lineRule="auto"/>
              <w:ind w:left="32"/>
              <w:rPr>
                <w:rFonts w:ascii="Arial"/>
                <w:sz w:val="14"/>
              </w:rPr>
            </w:pPr>
            <w:r>
              <w:rPr>
                <w:rFonts w:ascii="Arial"/>
                <w:spacing w:val="-2"/>
                <w:w w:val="105"/>
                <w:sz w:val="14"/>
              </w:rPr>
              <w:t>American</w:t>
            </w:r>
            <w:r>
              <w:rPr>
                <w:rFonts w:ascii="Arial"/>
                <w:spacing w:val="-9"/>
                <w:w w:val="105"/>
                <w:sz w:val="14"/>
              </w:rPr>
              <w:t> </w:t>
            </w:r>
            <w:r>
              <w:rPr>
                <w:rFonts w:ascii="Arial"/>
                <w:spacing w:val="-2"/>
                <w:w w:val="105"/>
                <w:sz w:val="14"/>
              </w:rPr>
              <w:t>Rescue</w:t>
            </w:r>
            <w:r>
              <w:rPr>
                <w:rFonts w:ascii="Arial"/>
                <w:spacing w:val="-8"/>
                <w:w w:val="105"/>
                <w:sz w:val="14"/>
              </w:rPr>
              <w:t> </w:t>
            </w:r>
            <w:r>
              <w:rPr>
                <w:rFonts w:ascii="Arial"/>
                <w:spacing w:val="-2"/>
                <w:w w:val="105"/>
                <w:sz w:val="14"/>
              </w:rPr>
              <w:t>Plan</w:t>
            </w:r>
            <w:r>
              <w:rPr>
                <w:rFonts w:ascii="Arial"/>
                <w:spacing w:val="-9"/>
                <w:w w:val="105"/>
                <w:sz w:val="14"/>
              </w:rPr>
              <w:t> </w:t>
            </w:r>
            <w:r>
              <w:rPr>
                <w:rFonts w:ascii="Arial"/>
                <w:spacing w:val="-2"/>
                <w:w w:val="105"/>
                <w:sz w:val="14"/>
              </w:rPr>
              <w:t>Act</w:t>
            </w:r>
            <w:r>
              <w:rPr>
                <w:rFonts w:ascii="Arial"/>
                <w:spacing w:val="-7"/>
                <w:w w:val="105"/>
                <w:sz w:val="14"/>
              </w:rPr>
              <w:t> </w:t>
            </w:r>
            <w:r>
              <w:rPr>
                <w:rFonts w:ascii="Arial"/>
                <w:spacing w:val="-2"/>
                <w:w w:val="105"/>
                <w:sz w:val="14"/>
              </w:rPr>
              <w:t>-</w:t>
            </w:r>
            <w:r>
              <w:rPr>
                <w:rFonts w:ascii="Arial"/>
                <w:spacing w:val="40"/>
                <w:w w:val="105"/>
                <w:sz w:val="14"/>
              </w:rPr>
              <w:t> </w:t>
            </w:r>
            <w:r>
              <w:rPr>
                <w:rFonts w:ascii="Arial"/>
                <w:spacing w:val="-2"/>
                <w:w w:val="105"/>
                <w:sz w:val="14"/>
              </w:rPr>
              <w:t>Discretionary</w:t>
            </w:r>
          </w:p>
        </w:tc>
        <w:tc>
          <w:tcPr>
            <w:tcW w:w="2206" w:type="dxa"/>
          </w:tcPr>
          <w:p>
            <w:pPr>
              <w:pStyle w:val="TableParagraph"/>
              <w:rPr>
                <w:rFonts w:ascii="Arial"/>
                <w:sz w:val="14"/>
              </w:rPr>
            </w:pPr>
          </w:p>
          <w:p>
            <w:pPr>
              <w:pStyle w:val="TableParagraph"/>
              <w:spacing w:before="34"/>
              <w:rPr>
                <w:rFonts w:ascii="Arial"/>
                <w:sz w:val="14"/>
              </w:rPr>
            </w:pPr>
          </w:p>
          <w:p>
            <w:pPr>
              <w:pStyle w:val="TableParagraph"/>
              <w:spacing w:line="247" w:lineRule="auto"/>
              <w:ind w:left="32"/>
              <w:rPr>
                <w:rFonts w:ascii="Arial"/>
                <w:sz w:val="14"/>
              </w:rPr>
            </w:pPr>
            <w:r>
              <w:rPr>
                <w:rFonts w:ascii="Arial"/>
                <w:w w:val="105"/>
                <w:sz w:val="14"/>
              </w:rPr>
              <w:t>Regional efforts: Care About </w:t>
            </w:r>
            <w:r>
              <w:rPr>
                <w:rFonts w:ascii="Arial"/>
                <w:spacing w:val="-2"/>
                <w:w w:val="105"/>
                <w:sz w:val="14"/>
              </w:rPr>
              <w:t>Childcare</w:t>
            </w:r>
            <w:r>
              <w:rPr>
                <w:rFonts w:ascii="Arial"/>
                <w:spacing w:val="-4"/>
                <w:w w:val="105"/>
                <w:sz w:val="14"/>
              </w:rPr>
              <w:t> </w:t>
            </w:r>
            <w:r>
              <w:rPr>
                <w:rFonts w:ascii="Arial"/>
                <w:spacing w:val="-2"/>
                <w:w w:val="105"/>
                <w:sz w:val="14"/>
              </w:rPr>
              <w:t>-</w:t>
            </w:r>
            <w:r>
              <w:rPr>
                <w:rFonts w:ascii="Arial"/>
                <w:spacing w:val="-4"/>
                <w:w w:val="105"/>
                <w:sz w:val="14"/>
              </w:rPr>
              <w:t> </w:t>
            </w:r>
            <w:r>
              <w:rPr>
                <w:rFonts w:ascii="Arial"/>
                <w:spacing w:val="-2"/>
                <w:w w:val="105"/>
                <w:sz w:val="14"/>
              </w:rPr>
              <w:t>Utah</w:t>
            </w:r>
            <w:r>
              <w:rPr>
                <w:rFonts w:ascii="Arial"/>
                <w:spacing w:val="-4"/>
                <w:w w:val="105"/>
                <w:sz w:val="14"/>
              </w:rPr>
              <w:t> </w:t>
            </w:r>
            <w:r>
              <w:rPr>
                <w:rFonts w:ascii="Arial"/>
                <w:spacing w:val="-2"/>
                <w:w w:val="105"/>
                <w:sz w:val="14"/>
              </w:rPr>
              <w:t>State</w:t>
            </w:r>
            <w:r>
              <w:rPr>
                <w:rFonts w:ascii="Arial"/>
                <w:spacing w:val="-4"/>
                <w:w w:val="105"/>
                <w:sz w:val="14"/>
              </w:rPr>
              <w:t> </w:t>
            </w:r>
            <w:r>
              <w:rPr>
                <w:rFonts w:ascii="Arial"/>
                <w:spacing w:val="-2"/>
                <w:w w:val="105"/>
                <w:sz w:val="14"/>
              </w:rPr>
              <w:t>University</w:t>
            </w:r>
          </w:p>
          <w:p>
            <w:pPr>
              <w:pStyle w:val="TableParagraph"/>
              <w:spacing w:before="1"/>
              <w:ind w:left="32"/>
              <w:rPr>
                <w:rFonts w:ascii="Arial"/>
                <w:sz w:val="14"/>
              </w:rPr>
            </w:pPr>
            <w:r>
              <w:rPr>
                <w:rFonts w:ascii="Arial"/>
                <w:w w:val="105"/>
                <w:sz w:val="14"/>
              </w:rPr>
              <w:t>-</w:t>
            </w:r>
            <w:r>
              <w:rPr>
                <w:rFonts w:ascii="Arial"/>
                <w:spacing w:val="-2"/>
                <w:w w:val="105"/>
                <w:sz w:val="14"/>
              </w:rPr>
              <w:t> Eastern</w:t>
            </w:r>
          </w:p>
        </w:tc>
        <w:tc>
          <w:tcPr>
            <w:tcW w:w="3328" w:type="dxa"/>
          </w:tcPr>
          <w:p>
            <w:pPr>
              <w:pStyle w:val="TableParagraph"/>
              <w:spacing w:before="28"/>
              <w:rPr>
                <w:rFonts w:ascii="Arial"/>
                <w:sz w:val="14"/>
              </w:rPr>
            </w:pPr>
          </w:p>
          <w:p>
            <w:pPr>
              <w:pStyle w:val="TableParagraph"/>
              <w:spacing w:line="247" w:lineRule="auto"/>
              <w:ind w:left="32" w:right="108"/>
              <w:rPr>
                <w:rFonts w:ascii="Arial"/>
                <w:sz w:val="14"/>
              </w:rPr>
            </w:pPr>
            <w:r>
              <w:rPr>
                <w:rFonts w:ascii="Arial"/>
                <w:w w:val="105"/>
                <w:sz w:val="14"/>
              </w:rPr>
              <w:t>Offers start-up grants to recruit family child care and center programs; provides incentives for current providers who helped to recruit new providers;</w:t>
            </w:r>
            <w:r>
              <w:rPr>
                <w:rFonts w:ascii="Arial"/>
                <w:spacing w:val="-11"/>
                <w:w w:val="105"/>
                <w:sz w:val="14"/>
              </w:rPr>
              <w:t> </w:t>
            </w:r>
            <w:r>
              <w:rPr>
                <w:rFonts w:ascii="Arial"/>
                <w:w w:val="105"/>
                <w:sz w:val="14"/>
              </w:rPr>
              <w:t>and</w:t>
            </w:r>
            <w:r>
              <w:rPr>
                <w:rFonts w:ascii="Arial"/>
                <w:spacing w:val="-10"/>
                <w:w w:val="105"/>
                <w:sz w:val="14"/>
              </w:rPr>
              <w:t> </w:t>
            </w:r>
            <w:r>
              <w:rPr>
                <w:rFonts w:ascii="Arial"/>
                <w:w w:val="105"/>
                <w:sz w:val="14"/>
              </w:rPr>
              <w:t>marketing</w:t>
            </w:r>
            <w:r>
              <w:rPr>
                <w:rFonts w:ascii="Arial"/>
                <w:spacing w:val="-10"/>
                <w:w w:val="105"/>
                <w:sz w:val="14"/>
              </w:rPr>
              <w:t> </w:t>
            </w:r>
            <w:r>
              <w:rPr>
                <w:rFonts w:ascii="Arial"/>
                <w:w w:val="105"/>
                <w:sz w:val="14"/>
              </w:rPr>
              <w:t>to</w:t>
            </w:r>
            <w:r>
              <w:rPr>
                <w:rFonts w:ascii="Arial"/>
                <w:spacing w:val="-10"/>
                <w:w w:val="105"/>
                <w:sz w:val="14"/>
              </w:rPr>
              <w:t> </w:t>
            </w:r>
            <w:r>
              <w:rPr>
                <w:rFonts w:ascii="Arial"/>
                <w:w w:val="105"/>
                <w:sz w:val="14"/>
              </w:rPr>
              <w:t>help</w:t>
            </w:r>
            <w:r>
              <w:rPr>
                <w:rFonts w:ascii="Arial"/>
                <w:spacing w:val="-11"/>
                <w:w w:val="105"/>
                <w:sz w:val="14"/>
              </w:rPr>
              <w:t> </w:t>
            </w:r>
            <w:r>
              <w:rPr>
                <w:rFonts w:ascii="Arial"/>
                <w:w w:val="105"/>
                <w:sz w:val="14"/>
              </w:rPr>
              <w:t>bring</w:t>
            </w:r>
            <w:r>
              <w:rPr>
                <w:rFonts w:ascii="Arial"/>
                <w:spacing w:val="-10"/>
                <w:w w:val="105"/>
                <w:sz w:val="14"/>
              </w:rPr>
              <w:t> </w:t>
            </w:r>
            <w:r>
              <w:rPr>
                <w:rFonts w:ascii="Arial"/>
                <w:w w:val="105"/>
                <w:sz w:val="14"/>
              </w:rPr>
              <w:t>awareness to potential providers and families.</w:t>
            </w:r>
          </w:p>
        </w:tc>
        <w:tc>
          <w:tcPr>
            <w:tcW w:w="4468" w:type="dxa"/>
          </w:tcPr>
          <w:p>
            <w:pPr>
              <w:pStyle w:val="TableParagraph"/>
              <w:spacing w:line="247" w:lineRule="auto" w:before="22"/>
              <w:ind w:left="33"/>
              <w:rPr>
                <w:rFonts w:ascii="Arial"/>
                <w:sz w:val="14"/>
              </w:rPr>
            </w:pPr>
            <w:r>
              <w:rPr>
                <w:rFonts w:ascii="Arial"/>
                <w:spacing w:val="-2"/>
                <w:w w:val="105"/>
                <w:sz w:val="14"/>
              </w:rPr>
              <w:t>Expected outcomes: Incentivize and support additional providers to</w:t>
            </w:r>
            <w:r>
              <w:rPr>
                <w:rFonts w:ascii="Arial"/>
                <w:w w:val="105"/>
                <w:sz w:val="14"/>
              </w:rPr>
              <w:t> become licensed and enhance the supports for all providers.</w:t>
            </w:r>
          </w:p>
          <w:p>
            <w:pPr>
              <w:pStyle w:val="TableParagraph"/>
              <w:spacing w:before="6"/>
              <w:rPr>
                <w:rFonts w:ascii="Arial"/>
                <w:sz w:val="14"/>
              </w:rPr>
            </w:pPr>
          </w:p>
          <w:p>
            <w:pPr>
              <w:pStyle w:val="TableParagraph"/>
              <w:spacing w:line="247" w:lineRule="auto"/>
              <w:ind w:left="33"/>
              <w:rPr>
                <w:rFonts w:ascii="Arial"/>
                <w:sz w:val="14"/>
              </w:rPr>
            </w:pPr>
            <w:r>
              <w:rPr>
                <w:rFonts w:ascii="Arial"/>
                <w:w w:val="105"/>
                <w:sz w:val="14"/>
              </w:rPr>
              <w:t>In FY24, start-up funding was provided to 17 programs. Marketing included</w:t>
            </w:r>
            <w:r>
              <w:rPr>
                <w:rFonts w:ascii="Arial"/>
                <w:spacing w:val="-10"/>
                <w:w w:val="105"/>
                <w:sz w:val="14"/>
              </w:rPr>
              <w:t> </w:t>
            </w:r>
            <w:r>
              <w:rPr>
                <w:rFonts w:ascii="Arial"/>
                <w:w w:val="105"/>
                <w:sz w:val="14"/>
              </w:rPr>
              <w:t>new</w:t>
            </w:r>
            <w:r>
              <w:rPr>
                <w:rFonts w:ascii="Arial"/>
                <w:spacing w:val="-10"/>
                <w:w w:val="105"/>
                <w:sz w:val="14"/>
              </w:rPr>
              <w:t> </w:t>
            </w:r>
            <w:r>
              <w:rPr>
                <w:rFonts w:ascii="Arial"/>
                <w:w w:val="105"/>
                <w:sz w:val="14"/>
              </w:rPr>
              <w:t>flyers</w:t>
            </w:r>
            <w:r>
              <w:rPr>
                <w:rFonts w:ascii="Arial"/>
                <w:spacing w:val="-10"/>
                <w:w w:val="105"/>
                <w:sz w:val="14"/>
              </w:rPr>
              <w:t> </w:t>
            </w:r>
            <w:r>
              <w:rPr>
                <w:rFonts w:ascii="Arial"/>
                <w:w w:val="105"/>
                <w:sz w:val="14"/>
              </w:rPr>
              <w:t>and</w:t>
            </w:r>
            <w:r>
              <w:rPr>
                <w:rFonts w:ascii="Arial"/>
                <w:spacing w:val="-10"/>
                <w:w w:val="105"/>
                <w:sz w:val="14"/>
              </w:rPr>
              <w:t> </w:t>
            </w:r>
            <w:r>
              <w:rPr>
                <w:rFonts w:ascii="Arial"/>
                <w:w w:val="105"/>
                <w:sz w:val="14"/>
              </w:rPr>
              <w:t>handouts</w:t>
            </w:r>
            <w:r>
              <w:rPr>
                <w:rFonts w:ascii="Arial"/>
                <w:spacing w:val="-10"/>
                <w:w w:val="105"/>
                <w:sz w:val="14"/>
              </w:rPr>
              <w:t> </w:t>
            </w:r>
            <w:r>
              <w:rPr>
                <w:rFonts w:ascii="Arial"/>
                <w:w w:val="105"/>
                <w:sz w:val="14"/>
              </w:rPr>
              <w:t>put</w:t>
            </w:r>
            <w:r>
              <w:rPr>
                <w:rFonts w:ascii="Arial"/>
                <w:spacing w:val="-10"/>
                <w:w w:val="105"/>
                <w:sz w:val="14"/>
              </w:rPr>
              <w:t> </w:t>
            </w:r>
            <w:r>
              <w:rPr>
                <w:rFonts w:ascii="Arial"/>
                <w:w w:val="105"/>
                <w:sz w:val="14"/>
              </w:rPr>
              <w:t>up</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all</w:t>
            </w:r>
            <w:r>
              <w:rPr>
                <w:rFonts w:ascii="Arial"/>
                <w:spacing w:val="-10"/>
                <w:w w:val="105"/>
                <w:sz w:val="14"/>
              </w:rPr>
              <w:t> </w:t>
            </w:r>
            <w:r>
              <w:rPr>
                <w:rFonts w:ascii="Arial"/>
                <w:w w:val="105"/>
                <w:sz w:val="14"/>
              </w:rPr>
              <w:t>counties</w:t>
            </w:r>
            <w:r>
              <w:rPr>
                <w:rFonts w:ascii="Arial"/>
                <w:spacing w:val="-10"/>
                <w:w w:val="105"/>
                <w:sz w:val="14"/>
              </w:rPr>
              <w:t> </w:t>
            </w:r>
            <w:r>
              <w:rPr>
                <w:rFonts w:ascii="Arial"/>
                <w:w w:val="105"/>
                <w:sz w:val="14"/>
              </w:rPr>
              <w:t>in</w:t>
            </w:r>
            <w:r>
              <w:rPr>
                <w:rFonts w:ascii="Arial"/>
                <w:spacing w:val="-10"/>
                <w:w w:val="105"/>
                <w:sz w:val="14"/>
              </w:rPr>
              <w:t> </w:t>
            </w:r>
            <w:r>
              <w:rPr>
                <w:rFonts w:ascii="Arial"/>
                <w:w w:val="105"/>
                <w:sz w:val="14"/>
              </w:rPr>
              <w:t>the</w:t>
            </w:r>
            <w:r>
              <w:rPr>
                <w:rFonts w:ascii="Arial"/>
                <w:spacing w:val="-10"/>
                <w:w w:val="105"/>
                <w:sz w:val="14"/>
              </w:rPr>
              <w:t> </w:t>
            </w:r>
            <w:r>
              <w:rPr>
                <w:rFonts w:ascii="Arial"/>
                <w:w w:val="105"/>
                <w:sz w:val="14"/>
              </w:rPr>
              <w:t>region, an</w:t>
            </w:r>
            <w:r>
              <w:rPr>
                <w:rFonts w:ascii="Arial"/>
                <w:spacing w:val="-8"/>
                <w:w w:val="105"/>
                <w:sz w:val="14"/>
              </w:rPr>
              <w:t> </w:t>
            </w:r>
            <w:r>
              <w:rPr>
                <w:rFonts w:ascii="Arial"/>
                <w:w w:val="105"/>
                <w:sz w:val="14"/>
              </w:rPr>
              <w:t>ad</w:t>
            </w:r>
            <w:r>
              <w:rPr>
                <w:rFonts w:ascii="Arial"/>
                <w:spacing w:val="-8"/>
                <w:w w:val="105"/>
                <w:sz w:val="14"/>
              </w:rPr>
              <w:t> </w:t>
            </w:r>
            <w:r>
              <w:rPr>
                <w:rFonts w:ascii="Arial"/>
                <w:w w:val="105"/>
                <w:sz w:val="14"/>
              </w:rPr>
              <w:t>in</w:t>
            </w:r>
            <w:r>
              <w:rPr>
                <w:rFonts w:ascii="Arial"/>
                <w:spacing w:val="-8"/>
                <w:w w:val="105"/>
                <w:sz w:val="14"/>
              </w:rPr>
              <w:t> </w:t>
            </w:r>
            <w:r>
              <w:rPr>
                <w:rFonts w:ascii="Arial"/>
                <w:w w:val="105"/>
                <w:sz w:val="14"/>
              </w:rPr>
              <w:t>the</w:t>
            </w:r>
            <w:r>
              <w:rPr>
                <w:rFonts w:ascii="Arial"/>
                <w:spacing w:val="-8"/>
                <w:w w:val="105"/>
                <w:sz w:val="14"/>
              </w:rPr>
              <w:t> </w:t>
            </w:r>
            <w:r>
              <w:rPr>
                <w:rFonts w:ascii="Arial"/>
                <w:w w:val="105"/>
                <w:sz w:val="14"/>
              </w:rPr>
              <w:t>Emery</w:t>
            </w:r>
            <w:r>
              <w:rPr>
                <w:rFonts w:ascii="Arial"/>
                <w:spacing w:val="-8"/>
                <w:w w:val="105"/>
                <w:sz w:val="14"/>
              </w:rPr>
              <w:t> </w:t>
            </w:r>
            <w:r>
              <w:rPr>
                <w:rFonts w:ascii="Arial"/>
                <w:w w:val="105"/>
                <w:sz w:val="14"/>
              </w:rPr>
              <w:t>and</w:t>
            </w:r>
            <w:r>
              <w:rPr>
                <w:rFonts w:ascii="Arial"/>
                <w:spacing w:val="-8"/>
                <w:w w:val="105"/>
                <w:sz w:val="14"/>
              </w:rPr>
              <w:t> </w:t>
            </w:r>
            <w:r>
              <w:rPr>
                <w:rFonts w:ascii="Arial"/>
                <w:w w:val="105"/>
                <w:sz w:val="14"/>
              </w:rPr>
              <w:t>Carbon</w:t>
            </w:r>
            <w:r>
              <w:rPr>
                <w:rFonts w:ascii="Arial"/>
                <w:spacing w:val="-8"/>
                <w:w w:val="105"/>
                <w:sz w:val="14"/>
              </w:rPr>
              <w:t> </w:t>
            </w:r>
            <w:r>
              <w:rPr>
                <w:rFonts w:ascii="Arial"/>
                <w:w w:val="105"/>
                <w:sz w:val="14"/>
              </w:rPr>
              <w:t>county</w:t>
            </w:r>
            <w:r>
              <w:rPr>
                <w:rFonts w:ascii="Arial"/>
                <w:spacing w:val="-8"/>
                <w:w w:val="105"/>
                <w:sz w:val="14"/>
              </w:rPr>
              <w:t> </w:t>
            </w:r>
            <w:r>
              <w:rPr>
                <w:rFonts w:ascii="Arial"/>
                <w:w w:val="105"/>
                <w:sz w:val="14"/>
              </w:rPr>
              <w:t>fair</w:t>
            </w:r>
            <w:r>
              <w:rPr>
                <w:rFonts w:ascii="Arial"/>
                <w:spacing w:val="-8"/>
                <w:w w:val="105"/>
                <w:sz w:val="14"/>
              </w:rPr>
              <w:t> </w:t>
            </w:r>
            <w:r>
              <w:rPr>
                <w:rFonts w:ascii="Arial"/>
                <w:w w:val="105"/>
                <w:sz w:val="14"/>
              </w:rPr>
              <w:t>programs,</w:t>
            </w:r>
            <w:r>
              <w:rPr>
                <w:rFonts w:ascii="Arial"/>
                <w:spacing w:val="-8"/>
                <w:w w:val="105"/>
                <w:sz w:val="14"/>
              </w:rPr>
              <w:t> </w:t>
            </w:r>
            <w:r>
              <w:rPr>
                <w:rFonts w:ascii="Arial"/>
                <w:w w:val="105"/>
                <w:sz w:val="14"/>
              </w:rPr>
              <w:t>billboards</w:t>
            </w:r>
            <w:r>
              <w:rPr>
                <w:rFonts w:ascii="Arial"/>
                <w:spacing w:val="-8"/>
                <w:w w:val="105"/>
                <w:sz w:val="14"/>
              </w:rPr>
              <w:t> </w:t>
            </w:r>
            <w:r>
              <w:rPr>
                <w:rFonts w:ascii="Arial"/>
                <w:w w:val="105"/>
                <w:sz w:val="14"/>
              </w:rPr>
              <w:t>and radio</w:t>
            </w:r>
            <w:r>
              <w:rPr>
                <w:rFonts w:ascii="Arial"/>
                <w:spacing w:val="-2"/>
                <w:w w:val="105"/>
                <w:sz w:val="14"/>
              </w:rPr>
              <w:t> </w:t>
            </w:r>
            <w:r>
              <w:rPr>
                <w:rFonts w:ascii="Arial"/>
                <w:w w:val="105"/>
                <w:sz w:val="14"/>
              </w:rPr>
              <w:t>ads.</w:t>
            </w:r>
          </w:p>
        </w:tc>
        <w:tc>
          <w:tcPr>
            <w:tcW w:w="1603" w:type="dxa"/>
          </w:tcPr>
          <w:p>
            <w:pPr>
              <w:pStyle w:val="TableParagraph"/>
              <w:rPr>
                <w:rFonts w:ascii="Arial"/>
                <w:sz w:val="14"/>
              </w:rPr>
            </w:pPr>
          </w:p>
          <w:p>
            <w:pPr>
              <w:pStyle w:val="TableParagraph"/>
              <w:rPr>
                <w:rFonts w:ascii="Arial"/>
                <w:sz w:val="14"/>
              </w:rPr>
            </w:pPr>
          </w:p>
          <w:p>
            <w:pPr>
              <w:pStyle w:val="TableParagraph"/>
              <w:spacing w:before="40"/>
              <w:rPr>
                <w:rFonts w:ascii="Arial"/>
                <w:sz w:val="14"/>
              </w:rPr>
            </w:pPr>
          </w:p>
          <w:p>
            <w:pPr>
              <w:pStyle w:val="TableParagraph"/>
              <w:ind w:left="497"/>
              <w:rPr>
                <w:rFonts w:ascii="Arial"/>
                <w:sz w:val="14"/>
              </w:rPr>
            </w:pPr>
            <w:r>
              <w:rPr>
                <w:rFonts w:ascii="Arial"/>
                <w:spacing w:val="-2"/>
                <w:w w:val="105"/>
                <w:sz w:val="14"/>
              </w:rPr>
              <w:t>$168,018</w:t>
            </w:r>
          </w:p>
        </w:tc>
      </w:tr>
    </w:tbl>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rPr>
          <w:rFonts w:ascii="Arial"/>
          <w:sz w:val="19"/>
        </w:rPr>
      </w:pPr>
    </w:p>
    <w:p>
      <w:pPr>
        <w:pStyle w:val="BodyText"/>
        <w:spacing w:before="136"/>
        <w:rPr>
          <w:rFonts w:ascii="Arial"/>
          <w:sz w:val="19"/>
        </w:rPr>
      </w:pPr>
    </w:p>
    <w:p>
      <w:pPr>
        <w:spacing w:before="1"/>
        <w:ind w:left="0" w:right="116" w:firstLine="0"/>
        <w:jc w:val="right"/>
        <w:rPr>
          <w:rFonts w:ascii="Arial"/>
          <w:sz w:val="19"/>
        </w:rPr>
      </w:pPr>
      <w:r>
        <w:rPr>
          <w:rFonts w:ascii="Arial"/>
          <w:spacing w:val="-10"/>
          <w:sz w:val="19"/>
        </w:rPr>
        <w:t>5</w:t>
      </w:r>
    </w:p>
    <w:sectPr>
      <w:pgSz w:w="15840" w:h="12240" w:orient="landscape"/>
      <w:pgMar w:top="1060" w:bottom="280" w:left="880" w:right="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MS PGothic">
    <w:altName w:val="MS PGothic"/>
    <w:charset w:val="0"/>
    <w:family w:val="swiss"/>
    <w:pitch w:val="variable"/>
  </w:font>
  <w:font w:name="Arial">
    <w:altName w:val="Arial"/>
    <w:charset w:val="0"/>
    <w:family w:val="swiss"/>
    <w:pitch w:val="variable"/>
  </w:font>
  <w:font w:name="Calibri">
    <w:altName w:val="Calibri"/>
    <w:charset w:val="0"/>
    <w:family w:val="swiss"/>
    <w:pitch w:val="variable"/>
  </w:font>
  <w:font w:name="Roboto">
    <w:altName w:val="Roboto"/>
    <w:charset w:val="0"/>
    <w:family w:val="auto"/>
    <w:pitch w:val="variable"/>
  </w:font>
  <w:font w:name="Cambria">
    <w:altName w:val="Cambria"/>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3">
    <w:multiLevelType w:val="hybridMultilevel"/>
    <w:lvl w:ilvl="0">
      <w:start w:val="0"/>
      <w:numFmt w:val="bullet"/>
      <w:lvlText w:val="•"/>
      <w:lvlJc w:val="left"/>
      <w:pPr>
        <w:ind w:left="701" w:hanging="485"/>
      </w:pPr>
      <w:rPr>
        <w:rFonts w:hint="default" w:ascii="Arial" w:hAnsi="Arial" w:eastAsia="Arial" w:cs="Arial"/>
        <w:b/>
        <w:bCs/>
        <w:i w:val="0"/>
        <w:iCs w:val="0"/>
        <w:color w:val="242424"/>
        <w:spacing w:val="0"/>
        <w:w w:val="100"/>
        <w:sz w:val="51"/>
        <w:szCs w:val="51"/>
        <w:lang w:val="en-US" w:eastAsia="en-US" w:bidi="ar-SA"/>
      </w:rPr>
    </w:lvl>
    <w:lvl w:ilvl="1">
      <w:start w:val="0"/>
      <w:numFmt w:val="bullet"/>
      <w:lvlText w:val="•"/>
      <w:lvlJc w:val="left"/>
      <w:pPr>
        <w:ind w:left="1313" w:hanging="449"/>
      </w:pPr>
      <w:rPr>
        <w:rFonts w:hint="default" w:ascii="Arial" w:hAnsi="Arial" w:eastAsia="Arial" w:cs="Arial"/>
        <w:spacing w:val="0"/>
        <w:w w:val="99"/>
        <w:lang w:val="en-US" w:eastAsia="en-US" w:bidi="ar-SA"/>
      </w:rPr>
    </w:lvl>
    <w:lvl w:ilvl="2">
      <w:start w:val="0"/>
      <w:numFmt w:val="bullet"/>
      <w:lvlText w:val="•"/>
      <w:lvlJc w:val="left"/>
      <w:pPr>
        <w:ind w:left="1925" w:hanging="449"/>
      </w:pPr>
      <w:rPr>
        <w:rFonts w:hint="default" w:ascii="Arial" w:hAnsi="Arial" w:eastAsia="Arial" w:cs="Arial"/>
        <w:b w:val="0"/>
        <w:bCs w:val="0"/>
        <w:i w:val="0"/>
        <w:iCs w:val="0"/>
        <w:color w:val="242424"/>
        <w:spacing w:val="0"/>
        <w:w w:val="99"/>
        <w:sz w:val="41"/>
        <w:szCs w:val="41"/>
        <w:lang w:val="en-US" w:eastAsia="en-US" w:bidi="ar-SA"/>
      </w:rPr>
    </w:lvl>
    <w:lvl w:ilvl="3">
      <w:start w:val="0"/>
      <w:numFmt w:val="bullet"/>
      <w:lvlText w:val="•"/>
      <w:lvlJc w:val="left"/>
      <w:pPr>
        <w:ind w:left="3210" w:hanging="449"/>
      </w:pPr>
      <w:rPr>
        <w:rFonts w:hint="default"/>
        <w:lang w:val="en-US" w:eastAsia="en-US" w:bidi="ar-SA"/>
      </w:rPr>
    </w:lvl>
    <w:lvl w:ilvl="4">
      <w:start w:val="0"/>
      <w:numFmt w:val="bullet"/>
      <w:lvlText w:val="•"/>
      <w:lvlJc w:val="left"/>
      <w:pPr>
        <w:ind w:left="4500" w:hanging="449"/>
      </w:pPr>
      <w:rPr>
        <w:rFonts w:hint="default"/>
        <w:lang w:val="en-US" w:eastAsia="en-US" w:bidi="ar-SA"/>
      </w:rPr>
    </w:lvl>
    <w:lvl w:ilvl="5">
      <w:start w:val="0"/>
      <w:numFmt w:val="bullet"/>
      <w:lvlText w:val="•"/>
      <w:lvlJc w:val="left"/>
      <w:pPr>
        <w:ind w:left="5790" w:hanging="449"/>
      </w:pPr>
      <w:rPr>
        <w:rFonts w:hint="default"/>
        <w:lang w:val="en-US" w:eastAsia="en-US" w:bidi="ar-SA"/>
      </w:rPr>
    </w:lvl>
    <w:lvl w:ilvl="6">
      <w:start w:val="0"/>
      <w:numFmt w:val="bullet"/>
      <w:lvlText w:val="•"/>
      <w:lvlJc w:val="left"/>
      <w:pPr>
        <w:ind w:left="7080" w:hanging="449"/>
      </w:pPr>
      <w:rPr>
        <w:rFonts w:hint="default"/>
        <w:lang w:val="en-US" w:eastAsia="en-US" w:bidi="ar-SA"/>
      </w:rPr>
    </w:lvl>
    <w:lvl w:ilvl="7">
      <w:start w:val="0"/>
      <w:numFmt w:val="bullet"/>
      <w:lvlText w:val="•"/>
      <w:lvlJc w:val="left"/>
      <w:pPr>
        <w:ind w:left="8370" w:hanging="449"/>
      </w:pPr>
      <w:rPr>
        <w:rFonts w:hint="default"/>
        <w:lang w:val="en-US" w:eastAsia="en-US" w:bidi="ar-SA"/>
      </w:rPr>
    </w:lvl>
    <w:lvl w:ilvl="8">
      <w:start w:val="0"/>
      <w:numFmt w:val="bullet"/>
      <w:lvlText w:val="•"/>
      <w:lvlJc w:val="left"/>
      <w:pPr>
        <w:ind w:left="9660" w:hanging="449"/>
      </w:pPr>
      <w:rPr>
        <w:rFonts w:hint="default"/>
        <w:lang w:val="en-US" w:eastAsia="en-US" w:bidi="ar-SA"/>
      </w:rPr>
    </w:lvl>
  </w:abstractNum>
  <w:abstractNum w:abstractNumId="42">
    <w:multiLevelType w:val="hybridMultilevel"/>
    <w:lvl w:ilvl="0">
      <w:start w:val="0"/>
      <w:numFmt w:val="bullet"/>
      <w:lvlText w:val="●"/>
      <w:lvlJc w:val="left"/>
      <w:pPr>
        <w:ind w:left="701" w:hanging="459"/>
      </w:pPr>
      <w:rPr>
        <w:rFonts w:hint="default" w:ascii="Arial" w:hAnsi="Arial" w:eastAsia="Arial" w:cs="Arial"/>
        <w:b w:val="0"/>
        <w:bCs w:val="0"/>
        <w:i w:val="0"/>
        <w:iCs w:val="0"/>
        <w:spacing w:val="0"/>
        <w:w w:val="100"/>
        <w:sz w:val="25"/>
        <w:szCs w:val="25"/>
        <w:lang w:val="en-US" w:eastAsia="en-US" w:bidi="ar-SA"/>
      </w:rPr>
    </w:lvl>
    <w:lvl w:ilvl="1">
      <w:start w:val="0"/>
      <w:numFmt w:val="bullet"/>
      <w:lvlText w:val="○"/>
      <w:lvlJc w:val="left"/>
      <w:pPr>
        <w:ind w:left="1313" w:hanging="459"/>
      </w:pPr>
      <w:rPr>
        <w:rFonts w:hint="default" w:ascii="Arial" w:hAnsi="Arial" w:eastAsia="Arial" w:cs="Arial"/>
        <w:b w:val="0"/>
        <w:bCs w:val="0"/>
        <w:i w:val="0"/>
        <w:iCs w:val="0"/>
        <w:spacing w:val="0"/>
        <w:w w:val="100"/>
        <w:sz w:val="25"/>
        <w:szCs w:val="25"/>
        <w:lang w:val="en-US" w:eastAsia="en-US" w:bidi="ar-SA"/>
      </w:rPr>
    </w:lvl>
    <w:lvl w:ilvl="2">
      <w:start w:val="0"/>
      <w:numFmt w:val="bullet"/>
      <w:lvlText w:val="●"/>
      <w:lvlJc w:val="left"/>
      <w:pPr>
        <w:ind w:left="1542" w:hanging="553"/>
      </w:pPr>
      <w:rPr>
        <w:rFonts w:hint="default" w:ascii="Arial" w:hAnsi="Arial" w:eastAsia="Arial" w:cs="Arial"/>
        <w:b w:val="0"/>
        <w:bCs w:val="0"/>
        <w:i w:val="0"/>
        <w:iCs w:val="0"/>
        <w:spacing w:val="0"/>
        <w:w w:val="99"/>
        <w:sz w:val="41"/>
        <w:szCs w:val="41"/>
        <w:lang w:val="en-US" w:eastAsia="en-US" w:bidi="ar-SA"/>
      </w:rPr>
    </w:lvl>
    <w:lvl w:ilvl="3">
      <w:start w:val="0"/>
      <w:numFmt w:val="bullet"/>
      <w:lvlText w:val="•"/>
      <w:lvlJc w:val="left"/>
      <w:pPr>
        <w:ind w:left="2877" w:hanging="553"/>
      </w:pPr>
      <w:rPr>
        <w:rFonts w:hint="default"/>
        <w:lang w:val="en-US" w:eastAsia="en-US" w:bidi="ar-SA"/>
      </w:rPr>
    </w:lvl>
    <w:lvl w:ilvl="4">
      <w:start w:val="0"/>
      <w:numFmt w:val="bullet"/>
      <w:lvlText w:val="•"/>
      <w:lvlJc w:val="left"/>
      <w:pPr>
        <w:ind w:left="4215" w:hanging="553"/>
      </w:pPr>
      <w:rPr>
        <w:rFonts w:hint="default"/>
        <w:lang w:val="en-US" w:eastAsia="en-US" w:bidi="ar-SA"/>
      </w:rPr>
    </w:lvl>
    <w:lvl w:ilvl="5">
      <w:start w:val="0"/>
      <w:numFmt w:val="bullet"/>
      <w:lvlText w:val="•"/>
      <w:lvlJc w:val="left"/>
      <w:pPr>
        <w:ind w:left="5552" w:hanging="553"/>
      </w:pPr>
      <w:rPr>
        <w:rFonts w:hint="default"/>
        <w:lang w:val="en-US" w:eastAsia="en-US" w:bidi="ar-SA"/>
      </w:rPr>
    </w:lvl>
    <w:lvl w:ilvl="6">
      <w:start w:val="0"/>
      <w:numFmt w:val="bullet"/>
      <w:lvlText w:val="•"/>
      <w:lvlJc w:val="left"/>
      <w:pPr>
        <w:ind w:left="6890" w:hanging="553"/>
      </w:pPr>
      <w:rPr>
        <w:rFonts w:hint="default"/>
        <w:lang w:val="en-US" w:eastAsia="en-US" w:bidi="ar-SA"/>
      </w:rPr>
    </w:lvl>
    <w:lvl w:ilvl="7">
      <w:start w:val="0"/>
      <w:numFmt w:val="bullet"/>
      <w:lvlText w:val="•"/>
      <w:lvlJc w:val="left"/>
      <w:pPr>
        <w:ind w:left="8227" w:hanging="553"/>
      </w:pPr>
      <w:rPr>
        <w:rFonts w:hint="default"/>
        <w:lang w:val="en-US" w:eastAsia="en-US" w:bidi="ar-SA"/>
      </w:rPr>
    </w:lvl>
    <w:lvl w:ilvl="8">
      <w:start w:val="0"/>
      <w:numFmt w:val="bullet"/>
      <w:lvlText w:val="•"/>
      <w:lvlJc w:val="left"/>
      <w:pPr>
        <w:ind w:left="9565" w:hanging="553"/>
      </w:pPr>
      <w:rPr>
        <w:rFonts w:hint="default"/>
        <w:lang w:val="en-US" w:eastAsia="en-US" w:bidi="ar-SA"/>
      </w:rPr>
    </w:lvl>
  </w:abstractNum>
  <w:abstractNum w:abstractNumId="41">
    <w:multiLevelType w:val="hybridMultilevel"/>
    <w:lvl w:ilvl="0">
      <w:start w:val="0"/>
      <w:numFmt w:val="bullet"/>
      <w:lvlText w:val="•"/>
      <w:lvlJc w:val="left"/>
      <w:pPr>
        <w:ind w:left="1542" w:hanging="378"/>
      </w:pPr>
      <w:rPr>
        <w:rFonts w:hint="default" w:ascii="Arial" w:hAnsi="Arial" w:eastAsia="Arial" w:cs="Arial"/>
        <w:spacing w:val="0"/>
        <w:w w:val="102"/>
        <w:lang w:val="en-US" w:eastAsia="en-US" w:bidi="ar-SA"/>
      </w:rPr>
    </w:lvl>
    <w:lvl w:ilvl="1">
      <w:start w:val="0"/>
      <w:numFmt w:val="bullet"/>
      <w:lvlText w:val="•"/>
      <w:lvlJc w:val="left"/>
      <w:pPr>
        <w:ind w:left="2154" w:hanging="378"/>
      </w:pPr>
      <w:rPr>
        <w:rFonts w:hint="default" w:ascii="Arial" w:hAnsi="Arial" w:eastAsia="Arial" w:cs="Arial"/>
        <w:b w:val="0"/>
        <w:bCs w:val="0"/>
        <w:i w:val="0"/>
        <w:iCs w:val="0"/>
        <w:spacing w:val="0"/>
        <w:w w:val="102"/>
        <w:sz w:val="20"/>
        <w:szCs w:val="20"/>
        <w:lang w:val="en-US" w:eastAsia="en-US" w:bidi="ar-SA"/>
      </w:rPr>
    </w:lvl>
    <w:lvl w:ilvl="2">
      <w:start w:val="0"/>
      <w:numFmt w:val="bullet"/>
      <w:lvlText w:val="•"/>
      <w:lvlJc w:val="left"/>
      <w:pPr>
        <w:ind w:left="3280" w:hanging="378"/>
      </w:pPr>
      <w:rPr>
        <w:rFonts w:hint="default"/>
        <w:lang w:val="en-US" w:eastAsia="en-US" w:bidi="ar-SA"/>
      </w:rPr>
    </w:lvl>
    <w:lvl w:ilvl="3">
      <w:start w:val="0"/>
      <w:numFmt w:val="bullet"/>
      <w:lvlText w:val="•"/>
      <w:lvlJc w:val="left"/>
      <w:pPr>
        <w:ind w:left="4400" w:hanging="378"/>
      </w:pPr>
      <w:rPr>
        <w:rFonts w:hint="default"/>
        <w:lang w:val="en-US" w:eastAsia="en-US" w:bidi="ar-SA"/>
      </w:rPr>
    </w:lvl>
    <w:lvl w:ilvl="4">
      <w:start w:val="0"/>
      <w:numFmt w:val="bullet"/>
      <w:lvlText w:val="•"/>
      <w:lvlJc w:val="left"/>
      <w:pPr>
        <w:ind w:left="5520" w:hanging="378"/>
      </w:pPr>
      <w:rPr>
        <w:rFonts w:hint="default"/>
        <w:lang w:val="en-US" w:eastAsia="en-US" w:bidi="ar-SA"/>
      </w:rPr>
    </w:lvl>
    <w:lvl w:ilvl="5">
      <w:start w:val="0"/>
      <w:numFmt w:val="bullet"/>
      <w:lvlText w:val="•"/>
      <w:lvlJc w:val="left"/>
      <w:pPr>
        <w:ind w:left="6640" w:hanging="378"/>
      </w:pPr>
      <w:rPr>
        <w:rFonts w:hint="default"/>
        <w:lang w:val="en-US" w:eastAsia="en-US" w:bidi="ar-SA"/>
      </w:rPr>
    </w:lvl>
    <w:lvl w:ilvl="6">
      <w:start w:val="0"/>
      <w:numFmt w:val="bullet"/>
      <w:lvlText w:val="•"/>
      <w:lvlJc w:val="left"/>
      <w:pPr>
        <w:ind w:left="7760" w:hanging="378"/>
      </w:pPr>
      <w:rPr>
        <w:rFonts w:hint="default"/>
        <w:lang w:val="en-US" w:eastAsia="en-US" w:bidi="ar-SA"/>
      </w:rPr>
    </w:lvl>
    <w:lvl w:ilvl="7">
      <w:start w:val="0"/>
      <w:numFmt w:val="bullet"/>
      <w:lvlText w:val="•"/>
      <w:lvlJc w:val="left"/>
      <w:pPr>
        <w:ind w:left="8880" w:hanging="378"/>
      </w:pPr>
      <w:rPr>
        <w:rFonts w:hint="default"/>
        <w:lang w:val="en-US" w:eastAsia="en-US" w:bidi="ar-SA"/>
      </w:rPr>
    </w:lvl>
    <w:lvl w:ilvl="8">
      <w:start w:val="0"/>
      <w:numFmt w:val="bullet"/>
      <w:lvlText w:val="•"/>
      <w:lvlJc w:val="left"/>
      <w:pPr>
        <w:ind w:left="10000" w:hanging="378"/>
      </w:pPr>
      <w:rPr>
        <w:rFonts w:hint="default"/>
        <w:lang w:val="en-US" w:eastAsia="en-US" w:bidi="ar-SA"/>
      </w:rPr>
    </w:lvl>
  </w:abstractNum>
  <w:abstractNum w:abstractNumId="40">
    <w:multiLevelType w:val="hybridMultilevel"/>
    <w:lvl w:ilvl="0">
      <w:start w:val="0"/>
      <w:numFmt w:val="bullet"/>
      <w:lvlText w:val="•"/>
      <w:lvlJc w:val="left"/>
      <w:pPr>
        <w:ind w:left="701" w:hanging="407"/>
      </w:pPr>
      <w:rPr>
        <w:rFonts w:hint="default" w:ascii="Arial" w:hAnsi="Arial" w:eastAsia="Arial" w:cs="Arial"/>
        <w:b w:val="0"/>
        <w:bCs w:val="0"/>
        <w:i w:val="0"/>
        <w:iCs w:val="0"/>
        <w:spacing w:val="0"/>
        <w:w w:val="102"/>
        <w:sz w:val="28"/>
        <w:szCs w:val="28"/>
        <w:lang w:val="en-US" w:eastAsia="en-US" w:bidi="ar-SA"/>
      </w:rPr>
    </w:lvl>
    <w:lvl w:ilvl="1">
      <w:start w:val="0"/>
      <w:numFmt w:val="bullet"/>
      <w:lvlText w:val="●"/>
      <w:lvlJc w:val="left"/>
      <w:pPr>
        <w:ind w:left="2712" w:hanging="450"/>
      </w:pPr>
      <w:rPr>
        <w:rFonts w:hint="default" w:ascii="Arial" w:hAnsi="Arial" w:eastAsia="Arial" w:cs="Arial"/>
        <w:b w:val="0"/>
        <w:bCs w:val="0"/>
        <w:i w:val="0"/>
        <w:iCs w:val="0"/>
        <w:spacing w:val="0"/>
        <w:w w:val="103"/>
        <w:sz w:val="23"/>
        <w:szCs w:val="23"/>
        <w:lang w:val="en-US" w:eastAsia="en-US" w:bidi="ar-SA"/>
      </w:rPr>
    </w:lvl>
    <w:lvl w:ilvl="2">
      <w:start w:val="0"/>
      <w:numFmt w:val="bullet"/>
      <w:lvlText w:val="•"/>
      <w:lvlJc w:val="left"/>
      <w:pPr>
        <w:ind w:left="3777" w:hanging="450"/>
      </w:pPr>
      <w:rPr>
        <w:rFonts w:hint="default"/>
        <w:lang w:val="en-US" w:eastAsia="en-US" w:bidi="ar-SA"/>
      </w:rPr>
    </w:lvl>
    <w:lvl w:ilvl="3">
      <w:start w:val="0"/>
      <w:numFmt w:val="bullet"/>
      <w:lvlText w:val="•"/>
      <w:lvlJc w:val="left"/>
      <w:pPr>
        <w:ind w:left="4835" w:hanging="450"/>
      </w:pPr>
      <w:rPr>
        <w:rFonts w:hint="default"/>
        <w:lang w:val="en-US" w:eastAsia="en-US" w:bidi="ar-SA"/>
      </w:rPr>
    </w:lvl>
    <w:lvl w:ilvl="4">
      <w:start w:val="0"/>
      <w:numFmt w:val="bullet"/>
      <w:lvlText w:val="•"/>
      <w:lvlJc w:val="left"/>
      <w:pPr>
        <w:ind w:left="5893" w:hanging="450"/>
      </w:pPr>
      <w:rPr>
        <w:rFonts w:hint="default"/>
        <w:lang w:val="en-US" w:eastAsia="en-US" w:bidi="ar-SA"/>
      </w:rPr>
    </w:lvl>
    <w:lvl w:ilvl="5">
      <w:start w:val="0"/>
      <w:numFmt w:val="bullet"/>
      <w:lvlText w:val="•"/>
      <w:lvlJc w:val="left"/>
      <w:pPr>
        <w:ind w:left="6951" w:hanging="450"/>
      </w:pPr>
      <w:rPr>
        <w:rFonts w:hint="default"/>
        <w:lang w:val="en-US" w:eastAsia="en-US" w:bidi="ar-SA"/>
      </w:rPr>
    </w:lvl>
    <w:lvl w:ilvl="6">
      <w:start w:val="0"/>
      <w:numFmt w:val="bullet"/>
      <w:lvlText w:val="•"/>
      <w:lvlJc w:val="left"/>
      <w:pPr>
        <w:ind w:left="8008" w:hanging="450"/>
      </w:pPr>
      <w:rPr>
        <w:rFonts w:hint="default"/>
        <w:lang w:val="en-US" w:eastAsia="en-US" w:bidi="ar-SA"/>
      </w:rPr>
    </w:lvl>
    <w:lvl w:ilvl="7">
      <w:start w:val="0"/>
      <w:numFmt w:val="bullet"/>
      <w:lvlText w:val="•"/>
      <w:lvlJc w:val="left"/>
      <w:pPr>
        <w:ind w:left="9066" w:hanging="450"/>
      </w:pPr>
      <w:rPr>
        <w:rFonts w:hint="default"/>
        <w:lang w:val="en-US" w:eastAsia="en-US" w:bidi="ar-SA"/>
      </w:rPr>
    </w:lvl>
    <w:lvl w:ilvl="8">
      <w:start w:val="0"/>
      <w:numFmt w:val="bullet"/>
      <w:lvlText w:val="•"/>
      <w:lvlJc w:val="left"/>
      <w:pPr>
        <w:ind w:left="10124" w:hanging="450"/>
      </w:pPr>
      <w:rPr>
        <w:rFonts w:hint="default"/>
        <w:lang w:val="en-US" w:eastAsia="en-US" w:bidi="ar-SA"/>
      </w:rPr>
    </w:lvl>
  </w:abstractNum>
  <w:abstractNum w:abstractNumId="39">
    <w:multiLevelType w:val="hybridMultilevel"/>
    <w:lvl w:ilvl="0">
      <w:start w:val="0"/>
      <w:numFmt w:val="bullet"/>
      <w:lvlText w:val="•"/>
      <w:lvlJc w:val="left"/>
      <w:pPr>
        <w:ind w:left="406" w:hanging="407"/>
      </w:pPr>
      <w:rPr>
        <w:rFonts w:hint="default" w:ascii="Arial" w:hAnsi="Arial" w:eastAsia="Arial" w:cs="Arial"/>
        <w:b w:val="0"/>
        <w:bCs w:val="0"/>
        <w:i w:val="0"/>
        <w:iCs w:val="0"/>
        <w:spacing w:val="0"/>
        <w:w w:val="102"/>
        <w:sz w:val="28"/>
        <w:szCs w:val="28"/>
        <w:lang w:val="en-US" w:eastAsia="en-US" w:bidi="ar-SA"/>
      </w:rPr>
    </w:lvl>
    <w:lvl w:ilvl="1">
      <w:start w:val="0"/>
      <w:numFmt w:val="bullet"/>
      <w:lvlText w:val="•"/>
      <w:lvlJc w:val="left"/>
      <w:pPr>
        <w:ind w:left="577" w:hanging="407"/>
      </w:pPr>
      <w:rPr>
        <w:rFonts w:hint="default"/>
        <w:lang w:val="en-US" w:eastAsia="en-US" w:bidi="ar-SA"/>
      </w:rPr>
    </w:lvl>
    <w:lvl w:ilvl="2">
      <w:start w:val="0"/>
      <w:numFmt w:val="bullet"/>
      <w:lvlText w:val="•"/>
      <w:lvlJc w:val="left"/>
      <w:pPr>
        <w:ind w:left="755" w:hanging="407"/>
      </w:pPr>
      <w:rPr>
        <w:rFonts w:hint="default"/>
        <w:lang w:val="en-US" w:eastAsia="en-US" w:bidi="ar-SA"/>
      </w:rPr>
    </w:lvl>
    <w:lvl w:ilvl="3">
      <w:start w:val="0"/>
      <w:numFmt w:val="bullet"/>
      <w:lvlText w:val="•"/>
      <w:lvlJc w:val="left"/>
      <w:pPr>
        <w:ind w:left="933" w:hanging="407"/>
      </w:pPr>
      <w:rPr>
        <w:rFonts w:hint="default"/>
        <w:lang w:val="en-US" w:eastAsia="en-US" w:bidi="ar-SA"/>
      </w:rPr>
    </w:lvl>
    <w:lvl w:ilvl="4">
      <w:start w:val="0"/>
      <w:numFmt w:val="bullet"/>
      <w:lvlText w:val="•"/>
      <w:lvlJc w:val="left"/>
      <w:pPr>
        <w:ind w:left="1111" w:hanging="407"/>
      </w:pPr>
      <w:rPr>
        <w:rFonts w:hint="default"/>
        <w:lang w:val="en-US" w:eastAsia="en-US" w:bidi="ar-SA"/>
      </w:rPr>
    </w:lvl>
    <w:lvl w:ilvl="5">
      <w:start w:val="0"/>
      <w:numFmt w:val="bullet"/>
      <w:lvlText w:val="•"/>
      <w:lvlJc w:val="left"/>
      <w:pPr>
        <w:ind w:left="1288" w:hanging="407"/>
      </w:pPr>
      <w:rPr>
        <w:rFonts w:hint="default"/>
        <w:lang w:val="en-US" w:eastAsia="en-US" w:bidi="ar-SA"/>
      </w:rPr>
    </w:lvl>
    <w:lvl w:ilvl="6">
      <w:start w:val="0"/>
      <w:numFmt w:val="bullet"/>
      <w:lvlText w:val="•"/>
      <w:lvlJc w:val="left"/>
      <w:pPr>
        <w:ind w:left="1466" w:hanging="407"/>
      </w:pPr>
      <w:rPr>
        <w:rFonts w:hint="default"/>
        <w:lang w:val="en-US" w:eastAsia="en-US" w:bidi="ar-SA"/>
      </w:rPr>
    </w:lvl>
    <w:lvl w:ilvl="7">
      <w:start w:val="0"/>
      <w:numFmt w:val="bullet"/>
      <w:lvlText w:val="•"/>
      <w:lvlJc w:val="left"/>
      <w:pPr>
        <w:ind w:left="1644" w:hanging="407"/>
      </w:pPr>
      <w:rPr>
        <w:rFonts w:hint="default"/>
        <w:lang w:val="en-US" w:eastAsia="en-US" w:bidi="ar-SA"/>
      </w:rPr>
    </w:lvl>
    <w:lvl w:ilvl="8">
      <w:start w:val="0"/>
      <w:numFmt w:val="bullet"/>
      <w:lvlText w:val="•"/>
      <w:lvlJc w:val="left"/>
      <w:pPr>
        <w:ind w:left="1822" w:hanging="407"/>
      </w:pPr>
      <w:rPr>
        <w:rFonts w:hint="default"/>
        <w:lang w:val="en-US" w:eastAsia="en-US" w:bidi="ar-SA"/>
      </w:rPr>
    </w:lvl>
  </w:abstractNum>
  <w:abstractNum w:abstractNumId="37">
    <w:multiLevelType w:val="hybridMultilevel"/>
    <w:lvl w:ilvl="0">
      <w:start w:val="0"/>
      <w:numFmt w:val="bullet"/>
      <w:lvlText w:val="•"/>
      <w:lvlJc w:val="left"/>
      <w:pPr>
        <w:ind w:left="1542" w:hanging="450"/>
      </w:pPr>
      <w:rPr>
        <w:rFonts w:hint="default" w:ascii="Calibri" w:hAnsi="Calibri" w:eastAsia="Calibri" w:cs="Calibri"/>
        <w:b w:val="0"/>
        <w:bCs w:val="0"/>
        <w:i w:val="0"/>
        <w:iCs w:val="0"/>
        <w:spacing w:val="0"/>
        <w:w w:val="99"/>
        <w:sz w:val="29"/>
        <w:szCs w:val="29"/>
        <w:lang w:val="en-US" w:eastAsia="en-US" w:bidi="ar-SA"/>
      </w:rPr>
    </w:lvl>
    <w:lvl w:ilvl="1">
      <w:start w:val="0"/>
      <w:numFmt w:val="bullet"/>
      <w:lvlText w:val="➔"/>
      <w:lvlJc w:val="left"/>
      <w:pPr>
        <w:ind w:left="2766" w:hanging="472"/>
      </w:pPr>
      <w:rPr>
        <w:rFonts w:hint="default" w:ascii="MS PGothic" w:hAnsi="MS PGothic" w:eastAsia="MS PGothic" w:cs="MS PGothic"/>
        <w:b w:val="0"/>
        <w:bCs w:val="0"/>
        <w:i w:val="0"/>
        <w:iCs w:val="0"/>
        <w:spacing w:val="0"/>
        <w:w w:val="100"/>
        <w:sz w:val="17"/>
        <w:szCs w:val="17"/>
        <w:lang w:val="en-US" w:eastAsia="en-US" w:bidi="ar-SA"/>
      </w:rPr>
    </w:lvl>
    <w:lvl w:ilvl="2">
      <w:start w:val="0"/>
      <w:numFmt w:val="bullet"/>
      <w:lvlText w:val="•"/>
      <w:lvlJc w:val="left"/>
      <w:pPr>
        <w:ind w:left="3813" w:hanging="472"/>
      </w:pPr>
      <w:rPr>
        <w:rFonts w:hint="default"/>
        <w:lang w:val="en-US" w:eastAsia="en-US" w:bidi="ar-SA"/>
      </w:rPr>
    </w:lvl>
    <w:lvl w:ilvl="3">
      <w:start w:val="0"/>
      <w:numFmt w:val="bullet"/>
      <w:lvlText w:val="•"/>
      <w:lvlJc w:val="left"/>
      <w:pPr>
        <w:ind w:left="4866" w:hanging="472"/>
      </w:pPr>
      <w:rPr>
        <w:rFonts w:hint="default"/>
        <w:lang w:val="en-US" w:eastAsia="en-US" w:bidi="ar-SA"/>
      </w:rPr>
    </w:lvl>
    <w:lvl w:ilvl="4">
      <w:start w:val="0"/>
      <w:numFmt w:val="bullet"/>
      <w:lvlText w:val="•"/>
      <w:lvlJc w:val="left"/>
      <w:pPr>
        <w:ind w:left="5920" w:hanging="472"/>
      </w:pPr>
      <w:rPr>
        <w:rFonts w:hint="default"/>
        <w:lang w:val="en-US" w:eastAsia="en-US" w:bidi="ar-SA"/>
      </w:rPr>
    </w:lvl>
    <w:lvl w:ilvl="5">
      <w:start w:val="0"/>
      <w:numFmt w:val="bullet"/>
      <w:lvlText w:val="•"/>
      <w:lvlJc w:val="left"/>
      <w:pPr>
        <w:ind w:left="6973" w:hanging="472"/>
      </w:pPr>
      <w:rPr>
        <w:rFonts w:hint="default"/>
        <w:lang w:val="en-US" w:eastAsia="en-US" w:bidi="ar-SA"/>
      </w:rPr>
    </w:lvl>
    <w:lvl w:ilvl="6">
      <w:start w:val="0"/>
      <w:numFmt w:val="bullet"/>
      <w:lvlText w:val="•"/>
      <w:lvlJc w:val="left"/>
      <w:pPr>
        <w:ind w:left="8026" w:hanging="472"/>
      </w:pPr>
      <w:rPr>
        <w:rFonts w:hint="default"/>
        <w:lang w:val="en-US" w:eastAsia="en-US" w:bidi="ar-SA"/>
      </w:rPr>
    </w:lvl>
    <w:lvl w:ilvl="7">
      <w:start w:val="0"/>
      <w:numFmt w:val="bullet"/>
      <w:lvlText w:val="•"/>
      <w:lvlJc w:val="left"/>
      <w:pPr>
        <w:ind w:left="9080" w:hanging="472"/>
      </w:pPr>
      <w:rPr>
        <w:rFonts w:hint="default"/>
        <w:lang w:val="en-US" w:eastAsia="en-US" w:bidi="ar-SA"/>
      </w:rPr>
    </w:lvl>
    <w:lvl w:ilvl="8">
      <w:start w:val="0"/>
      <w:numFmt w:val="bullet"/>
      <w:lvlText w:val="•"/>
      <w:lvlJc w:val="left"/>
      <w:pPr>
        <w:ind w:left="10133" w:hanging="472"/>
      </w:pPr>
      <w:rPr>
        <w:rFonts w:hint="default"/>
        <w:lang w:val="en-US" w:eastAsia="en-US" w:bidi="ar-SA"/>
      </w:rPr>
    </w:lvl>
  </w:abstractNum>
  <w:abstractNum w:abstractNumId="38">
    <w:multiLevelType w:val="hybridMultilevel"/>
    <w:lvl w:ilvl="0">
      <w:start w:val="0"/>
      <w:numFmt w:val="bullet"/>
      <w:lvlText w:val="•"/>
      <w:lvlJc w:val="left"/>
      <w:pPr>
        <w:ind w:left="1542" w:hanging="484"/>
      </w:pPr>
      <w:rPr>
        <w:rFonts w:hint="default" w:ascii="Calibri" w:hAnsi="Calibri" w:eastAsia="Calibri" w:cs="Calibri"/>
        <w:spacing w:val="0"/>
        <w:w w:val="102"/>
        <w:lang w:val="en-US" w:eastAsia="en-US" w:bidi="ar-SA"/>
      </w:rPr>
    </w:lvl>
    <w:lvl w:ilvl="1">
      <w:start w:val="0"/>
      <w:numFmt w:val="bullet"/>
      <w:lvlText w:val="•"/>
      <w:lvlJc w:val="left"/>
      <w:pPr>
        <w:ind w:left="1313" w:hanging="407"/>
      </w:pPr>
      <w:rPr>
        <w:rFonts w:hint="default" w:ascii="Arial" w:hAnsi="Arial" w:eastAsia="Arial" w:cs="Arial"/>
        <w:b w:val="0"/>
        <w:bCs w:val="0"/>
        <w:i w:val="0"/>
        <w:iCs w:val="0"/>
        <w:spacing w:val="0"/>
        <w:w w:val="102"/>
        <w:sz w:val="28"/>
        <w:szCs w:val="28"/>
        <w:lang w:val="en-US" w:eastAsia="en-US" w:bidi="ar-SA"/>
      </w:rPr>
    </w:lvl>
    <w:lvl w:ilvl="2">
      <w:start w:val="0"/>
      <w:numFmt w:val="bullet"/>
      <w:lvlText w:val="•"/>
      <w:lvlJc w:val="left"/>
      <w:pPr>
        <w:ind w:left="2728" w:hanging="407"/>
      </w:pPr>
      <w:rPr>
        <w:rFonts w:hint="default"/>
        <w:lang w:val="en-US" w:eastAsia="en-US" w:bidi="ar-SA"/>
      </w:rPr>
    </w:lvl>
    <w:lvl w:ilvl="3">
      <w:start w:val="0"/>
      <w:numFmt w:val="bullet"/>
      <w:lvlText w:val="•"/>
      <w:lvlJc w:val="left"/>
      <w:pPr>
        <w:ind w:left="3917" w:hanging="407"/>
      </w:pPr>
      <w:rPr>
        <w:rFonts w:hint="default"/>
        <w:lang w:val="en-US" w:eastAsia="en-US" w:bidi="ar-SA"/>
      </w:rPr>
    </w:lvl>
    <w:lvl w:ilvl="4">
      <w:start w:val="0"/>
      <w:numFmt w:val="bullet"/>
      <w:lvlText w:val="•"/>
      <w:lvlJc w:val="left"/>
      <w:pPr>
        <w:ind w:left="5106" w:hanging="407"/>
      </w:pPr>
      <w:rPr>
        <w:rFonts w:hint="default"/>
        <w:lang w:val="en-US" w:eastAsia="en-US" w:bidi="ar-SA"/>
      </w:rPr>
    </w:lvl>
    <w:lvl w:ilvl="5">
      <w:start w:val="0"/>
      <w:numFmt w:val="bullet"/>
      <w:lvlText w:val="•"/>
      <w:lvlJc w:val="left"/>
      <w:pPr>
        <w:ind w:left="6295" w:hanging="407"/>
      </w:pPr>
      <w:rPr>
        <w:rFonts w:hint="default"/>
        <w:lang w:val="en-US" w:eastAsia="en-US" w:bidi="ar-SA"/>
      </w:rPr>
    </w:lvl>
    <w:lvl w:ilvl="6">
      <w:start w:val="0"/>
      <w:numFmt w:val="bullet"/>
      <w:lvlText w:val="•"/>
      <w:lvlJc w:val="left"/>
      <w:pPr>
        <w:ind w:left="7484" w:hanging="407"/>
      </w:pPr>
      <w:rPr>
        <w:rFonts w:hint="default"/>
        <w:lang w:val="en-US" w:eastAsia="en-US" w:bidi="ar-SA"/>
      </w:rPr>
    </w:lvl>
    <w:lvl w:ilvl="7">
      <w:start w:val="0"/>
      <w:numFmt w:val="bullet"/>
      <w:lvlText w:val="•"/>
      <w:lvlJc w:val="left"/>
      <w:pPr>
        <w:ind w:left="8673" w:hanging="407"/>
      </w:pPr>
      <w:rPr>
        <w:rFonts w:hint="default"/>
        <w:lang w:val="en-US" w:eastAsia="en-US" w:bidi="ar-SA"/>
      </w:rPr>
    </w:lvl>
    <w:lvl w:ilvl="8">
      <w:start w:val="0"/>
      <w:numFmt w:val="bullet"/>
      <w:lvlText w:val="•"/>
      <w:lvlJc w:val="left"/>
      <w:pPr>
        <w:ind w:left="9862" w:hanging="407"/>
      </w:pPr>
      <w:rPr>
        <w:rFonts w:hint="default"/>
        <w:lang w:val="en-US" w:eastAsia="en-US" w:bidi="ar-SA"/>
      </w:rPr>
    </w:lvl>
  </w:abstractNum>
  <w:abstractNum w:abstractNumId="36">
    <w:multiLevelType w:val="hybridMultilevel"/>
    <w:lvl w:ilvl="0">
      <w:start w:val="0"/>
      <w:numFmt w:val="bullet"/>
      <w:lvlText w:val="●"/>
      <w:lvlJc w:val="left"/>
      <w:pPr>
        <w:ind w:left="1744" w:hanging="445"/>
      </w:pPr>
      <w:rPr>
        <w:rFonts w:hint="default" w:ascii="Arial" w:hAnsi="Arial" w:eastAsia="Arial" w:cs="Arial"/>
        <w:b w:val="0"/>
        <w:bCs w:val="0"/>
        <w:i w:val="0"/>
        <w:iCs w:val="0"/>
        <w:spacing w:val="0"/>
        <w:w w:val="99"/>
        <w:sz w:val="23"/>
        <w:szCs w:val="23"/>
        <w:lang w:val="en-US" w:eastAsia="en-US" w:bidi="ar-SA"/>
      </w:rPr>
    </w:lvl>
    <w:lvl w:ilvl="1">
      <w:start w:val="0"/>
      <w:numFmt w:val="bullet"/>
      <w:lvlText w:val="•"/>
      <w:lvlJc w:val="left"/>
      <w:pPr>
        <w:ind w:left="2790" w:hanging="445"/>
      </w:pPr>
      <w:rPr>
        <w:rFonts w:hint="default"/>
        <w:lang w:val="en-US" w:eastAsia="en-US" w:bidi="ar-SA"/>
      </w:rPr>
    </w:lvl>
    <w:lvl w:ilvl="2">
      <w:start w:val="0"/>
      <w:numFmt w:val="bullet"/>
      <w:lvlText w:val="•"/>
      <w:lvlJc w:val="left"/>
      <w:pPr>
        <w:ind w:left="3840" w:hanging="445"/>
      </w:pPr>
      <w:rPr>
        <w:rFonts w:hint="default"/>
        <w:lang w:val="en-US" w:eastAsia="en-US" w:bidi="ar-SA"/>
      </w:rPr>
    </w:lvl>
    <w:lvl w:ilvl="3">
      <w:start w:val="0"/>
      <w:numFmt w:val="bullet"/>
      <w:lvlText w:val="•"/>
      <w:lvlJc w:val="left"/>
      <w:pPr>
        <w:ind w:left="4890" w:hanging="445"/>
      </w:pPr>
      <w:rPr>
        <w:rFonts w:hint="default"/>
        <w:lang w:val="en-US" w:eastAsia="en-US" w:bidi="ar-SA"/>
      </w:rPr>
    </w:lvl>
    <w:lvl w:ilvl="4">
      <w:start w:val="0"/>
      <w:numFmt w:val="bullet"/>
      <w:lvlText w:val="•"/>
      <w:lvlJc w:val="left"/>
      <w:pPr>
        <w:ind w:left="5940" w:hanging="445"/>
      </w:pPr>
      <w:rPr>
        <w:rFonts w:hint="default"/>
        <w:lang w:val="en-US" w:eastAsia="en-US" w:bidi="ar-SA"/>
      </w:rPr>
    </w:lvl>
    <w:lvl w:ilvl="5">
      <w:start w:val="0"/>
      <w:numFmt w:val="bullet"/>
      <w:lvlText w:val="•"/>
      <w:lvlJc w:val="left"/>
      <w:pPr>
        <w:ind w:left="6990" w:hanging="445"/>
      </w:pPr>
      <w:rPr>
        <w:rFonts w:hint="default"/>
        <w:lang w:val="en-US" w:eastAsia="en-US" w:bidi="ar-SA"/>
      </w:rPr>
    </w:lvl>
    <w:lvl w:ilvl="6">
      <w:start w:val="0"/>
      <w:numFmt w:val="bullet"/>
      <w:lvlText w:val="•"/>
      <w:lvlJc w:val="left"/>
      <w:pPr>
        <w:ind w:left="8040" w:hanging="445"/>
      </w:pPr>
      <w:rPr>
        <w:rFonts w:hint="default"/>
        <w:lang w:val="en-US" w:eastAsia="en-US" w:bidi="ar-SA"/>
      </w:rPr>
    </w:lvl>
    <w:lvl w:ilvl="7">
      <w:start w:val="0"/>
      <w:numFmt w:val="bullet"/>
      <w:lvlText w:val="•"/>
      <w:lvlJc w:val="left"/>
      <w:pPr>
        <w:ind w:left="9090" w:hanging="445"/>
      </w:pPr>
      <w:rPr>
        <w:rFonts w:hint="default"/>
        <w:lang w:val="en-US" w:eastAsia="en-US" w:bidi="ar-SA"/>
      </w:rPr>
    </w:lvl>
    <w:lvl w:ilvl="8">
      <w:start w:val="0"/>
      <w:numFmt w:val="bullet"/>
      <w:lvlText w:val="•"/>
      <w:lvlJc w:val="left"/>
      <w:pPr>
        <w:ind w:left="10140" w:hanging="445"/>
      </w:pPr>
      <w:rPr>
        <w:rFonts w:hint="default"/>
        <w:lang w:val="en-US" w:eastAsia="en-US" w:bidi="ar-SA"/>
      </w:rPr>
    </w:lvl>
  </w:abstractNum>
  <w:abstractNum w:abstractNumId="35">
    <w:multiLevelType w:val="hybridMultilevel"/>
    <w:lvl w:ilvl="0">
      <w:start w:val="0"/>
      <w:numFmt w:val="bullet"/>
      <w:lvlText w:val="●"/>
      <w:lvlJc w:val="left"/>
      <w:pPr>
        <w:ind w:left="1542" w:hanging="553"/>
      </w:pPr>
      <w:rPr>
        <w:rFonts w:hint="default" w:ascii="Arial" w:hAnsi="Arial" w:eastAsia="Arial" w:cs="Arial"/>
        <w:b w:val="0"/>
        <w:bCs w:val="0"/>
        <w:i w:val="0"/>
        <w:iCs w:val="0"/>
        <w:spacing w:val="0"/>
        <w:w w:val="99"/>
        <w:sz w:val="41"/>
        <w:szCs w:val="41"/>
        <w:lang w:val="en-US" w:eastAsia="en-US" w:bidi="ar-SA"/>
      </w:rPr>
    </w:lvl>
    <w:lvl w:ilvl="1">
      <w:start w:val="0"/>
      <w:numFmt w:val="bullet"/>
      <w:lvlText w:val="○"/>
      <w:lvlJc w:val="left"/>
      <w:pPr>
        <w:ind w:left="2154" w:hanging="455"/>
      </w:pPr>
      <w:rPr>
        <w:rFonts w:hint="default" w:ascii="Arial" w:hAnsi="Arial" w:eastAsia="Arial" w:cs="Arial"/>
        <w:spacing w:val="0"/>
        <w:w w:val="102"/>
        <w:lang w:val="en-US" w:eastAsia="en-US" w:bidi="ar-SA"/>
      </w:rPr>
    </w:lvl>
    <w:lvl w:ilvl="2">
      <w:start w:val="0"/>
      <w:numFmt w:val="bullet"/>
      <w:lvlText w:val="■"/>
      <w:lvlJc w:val="left"/>
      <w:pPr>
        <w:ind w:left="2766" w:hanging="455"/>
      </w:pPr>
      <w:rPr>
        <w:rFonts w:hint="default" w:ascii="Arial" w:hAnsi="Arial" w:eastAsia="Arial" w:cs="Arial"/>
        <w:b w:val="0"/>
        <w:bCs w:val="0"/>
        <w:i w:val="0"/>
        <w:iCs w:val="0"/>
        <w:spacing w:val="0"/>
        <w:w w:val="102"/>
        <w:sz w:val="30"/>
        <w:szCs w:val="30"/>
        <w:lang w:val="en-US" w:eastAsia="en-US" w:bidi="ar-SA"/>
      </w:rPr>
    </w:lvl>
    <w:lvl w:ilvl="3">
      <w:start w:val="0"/>
      <w:numFmt w:val="bullet"/>
      <w:lvlText w:val="•"/>
      <w:lvlJc w:val="left"/>
      <w:pPr>
        <w:ind w:left="3945" w:hanging="455"/>
      </w:pPr>
      <w:rPr>
        <w:rFonts w:hint="default"/>
        <w:lang w:val="en-US" w:eastAsia="en-US" w:bidi="ar-SA"/>
      </w:rPr>
    </w:lvl>
    <w:lvl w:ilvl="4">
      <w:start w:val="0"/>
      <w:numFmt w:val="bullet"/>
      <w:lvlText w:val="•"/>
      <w:lvlJc w:val="left"/>
      <w:pPr>
        <w:ind w:left="5130" w:hanging="455"/>
      </w:pPr>
      <w:rPr>
        <w:rFonts w:hint="default"/>
        <w:lang w:val="en-US" w:eastAsia="en-US" w:bidi="ar-SA"/>
      </w:rPr>
    </w:lvl>
    <w:lvl w:ilvl="5">
      <w:start w:val="0"/>
      <w:numFmt w:val="bullet"/>
      <w:lvlText w:val="•"/>
      <w:lvlJc w:val="left"/>
      <w:pPr>
        <w:ind w:left="6315" w:hanging="455"/>
      </w:pPr>
      <w:rPr>
        <w:rFonts w:hint="default"/>
        <w:lang w:val="en-US" w:eastAsia="en-US" w:bidi="ar-SA"/>
      </w:rPr>
    </w:lvl>
    <w:lvl w:ilvl="6">
      <w:start w:val="0"/>
      <w:numFmt w:val="bullet"/>
      <w:lvlText w:val="•"/>
      <w:lvlJc w:val="left"/>
      <w:pPr>
        <w:ind w:left="7500" w:hanging="455"/>
      </w:pPr>
      <w:rPr>
        <w:rFonts w:hint="default"/>
        <w:lang w:val="en-US" w:eastAsia="en-US" w:bidi="ar-SA"/>
      </w:rPr>
    </w:lvl>
    <w:lvl w:ilvl="7">
      <w:start w:val="0"/>
      <w:numFmt w:val="bullet"/>
      <w:lvlText w:val="•"/>
      <w:lvlJc w:val="left"/>
      <w:pPr>
        <w:ind w:left="8685" w:hanging="455"/>
      </w:pPr>
      <w:rPr>
        <w:rFonts w:hint="default"/>
        <w:lang w:val="en-US" w:eastAsia="en-US" w:bidi="ar-SA"/>
      </w:rPr>
    </w:lvl>
    <w:lvl w:ilvl="8">
      <w:start w:val="0"/>
      <w:numFmt w:val="bullet"/>
      <w:lvlText w:val="•"/>
      <w:lvlJc w:val="left"/>
      <w:pPr>
        <w:ind w:left="9870" w:hanging="455"/>
      </w:pPr>
      <w:rPr>
        <w:rFonts w:hint="default"/>
        <w:lang w:val="en-US" w:eastAsia="en-US" w:bidi="ar-SA"/>
      </w:rPr>
    </w:lvl>
  </w:abstractNum>
  <w:abstractNum w:abstractNumId="34">
    <w:multiLevelType w:val="hybridMultilevel"/>
    <w:lvl w:ilvl="0">
      <w:start w:val="0"/>
      <w:numFmt w:val="bullet"/>
      <w:lvlText w:val="●"/>
      <w:lvlJc w:val="left"/>
      <w:pPr>
        <w:ind w:left="1127" w:hanging="553"/>
      </w:pPr>
      <w:rPr>
        <w:rFonts w:hint="default" w:ascii="Arial" w:hAnsi="Arial" w:eastAsia="Arial" w:cs="Arial"/>
        <w:b w:val="0"/>
        <w:bCs w:val="0"/>
        <w:i w:val="0"/>
        <w:iCs w:val="0"/>
        <w:spacing w:val="0"/>
        <w:w w:val="99"/>
        <w:sz w:val="41"/>
        <w:szCs w:val="41"/>
        <w:lang w:val="en-US" w:eastAsia="en-US" w:bidi="ar-SA"/>
      </w:rPr>
    </w:lvl>
    <w:lvl w:ilvl="1">
      <w:start w:val="0"/>
      <w:numFmt w:val="bullet"/>
      <w:lvlText w:val="○"/>
      <w:lvlJc w:val="left"/>
      <w:pPr>
        <w:ind w:left="1739" w:hanging="455"/>
      </w:pPr>
      <w:rPr>
        <w:rFonts w:hint="default" w:ascii="Arial" w:hAnsi="Arial" w:eastAsia="Arial" w:cs="Arial"/>
        <w:b w:val="0"/>
        <w:bCs w:val="0"/>
        <w:i w:val="0"/>
        <w:iCs w:val="0"/>
        <w:spacing w:val="0"/>
        <w:w w:val="102"/>
        <w:sz w:val="24"/>
        <w:szCs w:val="24"/>
        <w:lang w:val="en-US" w:eastAsia="en-US" w:bidi="ar-SA"/>
      </w:rPr>
    </w:lvl>
    <w:lvl w:ilvl="2">
      <w:start w:val="0"/>
      <w:numFmt w:val="bullet"/>
      <w:lvlText w:val="•"/>
      <w:lvlJc w:val="left"/>
      <w:pPr>
        <w:ind w:left="2906" w:hanging="455"/>
      </w:pPr>
      <w:rPr>
        <w:rFonts w:hint="default"/>
        <w:lang w:val="en-US" w:eastAsia="en-US" w:bidi="ar-SA"/>
      </w:rPr>
    </w:lvl>
    <w:lvl w:ilvl="3">
      <w:start w:val="0"/>
      <w:numFmt w:val="bullet"/>
      <w:lvlText w:val="•"/>
      <w:lvlJc w:val="left"/>
      <w:pPr>
        <w:ind w:left="4073" w:hanging="455"/>
      </w:pPr>
      <w:rPr>
        <w:rFonts w:hint="default"/>
        <w:lang w:val="en-US" w:eastAsia="en-US" w:bidi="ar-SA"/>
      </w:rPr>
    </w:lvl>
    <w:lvl w:ilvl="4">
      <w:start w:val="0"/>
      <w:numFmt w:val="bullet"/>
      <w:lvlText w:val="•"/>
      <w:lvlJc w:val="left"/>
      <w:pPr>
        <w:ind w:left="5240" w:hanging="455"/>
      </w:pPr>
      <w:rPr>
        <w:rFonts w:hint="default"/>
        <w:lang w:val="en-US" w:eastAsia="en-US" w:bidi="ar-SA"/>
      </w:rPr>
    </w:lvl>
    <w:lvl w:ilvl="5">
      <w:start w:val="0"/>
      <w:numFmt w:val="bullet"/>
      <w:lvlText w:val="•"/>
      <w:lvlJc w:val="left"/>
      <w:pPr>
        <w:ind w:left="6406" w:hanging="455"/>
      </w:pPr>
      <w:rPr>
        <w:rFonts w:hint="default"/>
        <w:lang w:val="en-US" w:eastAsia="en-US" w:bidi="ar-SA"/>
      </w:rPr>
    </w:lvl>
    <w:lvl w:ilvl="6">
      <w:start w:val="0"/>
      <w:numFmt w:val="bullet"/>
      <w:lvlText w:val="•"/>
      <w:lvlJc w:val="left"/>
      <w:pPr>
        <w:ind w:left="7573" w:hanging="455"/>
      </w:pPr>
      <w:rPr>
        <w:rFonts w:hint="default"/>
        <w:lang w:val="en-US" w:eastAsia="en-US" w:bidi="ar-SA"/>
      </w:rPr>
    </w:lvl>
    <w:lvl w:ilvl="7">
      <w:start w:val="0"/>
      <w:numFmt w:val="bullet"/>
      <w:lvlText w:val="•"/>
      <w:lvlJc w:val="left"/>
      <w:pPr>
        <w:ind w:left="8740" w:hanging="455"/>
      </w:pPr>
      <w:rPr>
        <w:rFonts w:hint="default"/>
        <w:lang w:val="en-US" w:eastAsia="en-US" w:bidi="ar-SA"/>
      </w:rPr>
    </w:lvl>
    <w:lvl w:ilvl="8">
      <w:start w:val="0"/>
      <w:numFmt w:val="bullet"/>
      <w:lvlText w:val="•"/>
      <w:lvlJc w:val="left"/>
      <w:pPr>
        <w:ind w:left="9906" w:hanging="455"/>
      </w:pPr>
      <w:rPr>
        <w:rFonts w:hint="default"/>
        <w:lang w:val="en-US" w:eastAsia="en-US" w:bidi="ar-SA"/>
      </w:rPr>
    </w:lvl>
  </w:abstractNum>
  <w:abstractNum w:abstractNumId="33">
    <w:multiLevelType w:val="hybridMultilevel"/>
    <w:lvl w:ilvl="0">
      <w:start w:val="2"/>
      <w:numFmt w:val="upperRoman"/>
      <w:lvlText w:val="%1."/>
      <w:lvlJc w:val="left"/>
      <w:pPr>
        <w:ind w:left="6821" w:hanging="434"/>
        <w:jc w:val="left"/>
      </w:pPr>
      <w:rPr>
        <w:rFonts w:hint="default" w:ascii="Calibri" w:hAnsi="Calibri" w:eastAsia="Calibri" w:cs="Calibri"/>
        <w:b w:val="0"/>
        <w:bCs w:val="0"/>
        <w:i w:val="0"/>
        <w:iCs w:val="0"/>
        <w:spacing w:val="-1"/>
        <w:w w:val="99"/>
        <w:sz w:val="17"/>
        <w:szCs w:val="17"/>
        <w:lang w:val="en-US" w:eastAsia="en-US" w:bidi="ar-SA"/>
      </w:rPr>
    </w:lvl>
    <w:lvl w:ilvl="1">
      <w:start w:val="1"/>
      <w:numFmt w:val="lowerLetter"/>
      <w:lvlText w:val="%2."/>
      <w:lvlJc w:val="left"/>
      <w:pPr>
        <w:ind w:left="7433" w:hanging="429"/>
        <w:jc w:val="left"/>
      </w:pPr>
      <w:rPr>
        <w:rFonts w:hint="default" w:ascii="Calibri" w:hAnsi="Calibri" w:eastAsia="Calibri" w:cs="Calibri"/>
        <w:b w:val="0"/>
        <w:bCs w:val="0"/>
        <w:i w:val="0"/>
        <w:iCs w:val="0"/>
        <w:spacing w:val="-1"/>
        <w:w w:val="99"/>
        <w:sz w:val="17"/>
        <w:szCs w:val="17"/>
        <w:lang w:val="en-US" w:eastAsia="en-US" w:bidi="ar-SA"/>
      </w:rPr>
    </w:lvl>
    <w:lvl w:ilvl="2">
      <w:start w:val="0"/>
      <w:numFmt w:val="bullet"/>
      <w:lvlText w:val="•"/>
      <w:lvlJc w:val="left"/>
      <w:pPr>
        <w:ind w:left="7951" w:hanging="429"/>
      </w:pPr>
      <w:rPr>
        <w:rFonts w:hint="default"/>
        <w:lang w:val="en-US" w:eastAsia="en-US" w:bidi="ar-SA"/>
      </w:rPr>
    </w:lvl>
    <w:lvl w:ilvl="3">
      <w:start w:val="0"/>
      <w:numFmt w:val="bullet"/>
      <w:lvlText w:val="•"/>
      <w:lvlJc w:val="left"/>
      <w:pPr>
        <w:ind w:left="8463" w:hanging="429"/>
      </w:pPr>
      <w:rPr>
        <w:rFonts w:hint="default"/>
        <w:lang w:val="en-US" w:eastAsia="en-US" w:bidi="ar-SA"/>
      </w:rPr>
    </w:lvl>
    <w:lvl w:ilvl="4">
      <w:start w:val="0"/>
      <w:numFmt w:val="bullet"/>
      <w:lvlText w:val="•"/>
      <w:lvlJc w:val="left"/>
      <w:pPr>
        <w:ind w:left="8975" w:hanging="429"/>
      </w:pPr>
      <w:rPr>
        <w:rFonts w:hint="default"/>
        <w:lang w:val="en-US" w:eastAsia="en-US" w:bidi="ar-SA"/>
      </w:rPr>
    </w:lvl>
    <w:lvl w:ilvl="5">
      <w:start w:val="0"/>
      <w:numFmt w:val="bullet"/>
      <w:lvlText w:val="•"/>
      <w:lvlJc w:val="left"/>
      <w:pPr>
        <w:ind w:left="9487" w:hanging="429"/>
      </w:pPr>
      <w:rPr>
        <w:rFonts w:hint="default"/>
        <w:lang w:val="en-US" w:eastAsia="en-US" w:bidi="ar-SA"/>
      </w:rPr>
    </w:lvl>
    <w:lvl w:ilvl="6">
      <w:start w:val="0"/>
      <w:numFmt w:val="bullet"/>
      <w:lvlText w:val="•"/>
      <w:lvlJc w:val="left"/>
      <w:pPr>
        <w:ind w:left="9998" w:hanging="429"/>
      </w:pPr>
      <w:rPr>
        <w:rFonts w:hint="default"/>
        <w:lang w:val="en-US" w:eastAsia="en-US" w:bidi="ar-SA"/>
      </w:rPr>
    </w:lvl>
    <w:lvl w:ilvl="7">
      <w:start w:val="0"/>
      <w:numFmt w:val="bullet"/>
      <w:lvlText w:val="•"/>
      <w:lvlJc w:val="left"/>
      <w:pPr>
        <w:ind w:left="10510" w:hanging="429"/>
      </w:pPr>
      <w:rPr>
        <w:rFonts w:hint="default"/>
        <w:lang w:val="en-US" w:eastAsia="en-US" w:bidi="ar-SA"/>
      </w:rPr>
    </w:lvl>
    <w:lvl w:ilvl="8">
      <w:start w:val="0"/>
      <w:numFmt w:val="bullet"/>
      <w:lvlText w:val="•"/>
      <w:lvlJc w:val="left"/>
      <w:pPr>
        <w:ind w:left="11022" w:hanging="429"/>
      </w:pPr>
      <w:rPr>
        <w:rFonts w:hint="default"/>
        <w:lang w:val="en-US" w:eastAsia="en-US" w:bidi="ar-SA"/>
      </w:rPr>
    </w:lvl>
  </w:abstractNum>
  <w:abstractNum w:abstractNumId="32">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31">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30">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0"/>
      <w:numFmt w:val="bullet"/>
      <w:lvlText w:val="•"/>
      <w:lvlJc w:val="left"/>
      <w:pPr>
        <w:ind w:left="1687" w:hanging="360"/>
      </w:pPr>
      <w:rPr>
        <w:rFonts w:hint="default"/>
        <w:lang w:val="en-US" w:eastAsia="en-US" w:bidi="ar-SA"/>
      </w:rPr>
    </w:lvl>
    <w:lvl w:ilvl="2">
      <w:start w:val="0"/>
      <w:numFmt w:val="bullet"/>
      <w:lvlText w:val="•"/>
      <w:lvlJc w:val="left"/>
      <w:pPr>
        <w:ind w:left="2555" w:hanging="360"/>
      </w:pPr>
      <w:rPr>
        <w:rFonts w:hint="default"/>
        <w:lang w:val="en-US" w:eastAsia="en-US" w:bidi="ar-SA"/>
      </w:rPr>
    </w:lvl>
    <w:lvl w:ilvl="3">
      <w:start w:val="0"/>
      <w:numFmt w:val="bullet"/>
      <w:lvlText w:val="•"/>
      <w:lvlJc w:val="left"/>
      <w:pPr>
        <w:ind w:left="3423" w:hanging="360"/>
      </w:pPr>
      <w:rPr>
        <w:rFonts w:hint="default"/>
        <w:lang w:val="en-US" w:eastAsia="en-US" w:bidi="ar-SA"/>
      </w:rPr>
    </w:lvl>
    <w:lvl w:ilvl="4">
      <w:start w:val="0"/>
      <w:numFmt w:val="bullet"/>
      <w:lvlText w:val="•"/>
      <w:lvlJc w:val="left"/>
      <w:pPr>
        <w:ind w:left="4291" w:hanging="360"/>
      </w:pPr>
      <w:rPr>
        <w:rFonts w:hint="default"/>
        <w:lang w:val="en-US" w:eastAsia="en-US" w:bidi="ar-SA"/>
      </w:rPr>
    </w:lvl>
    <w:lvl w:ilvl="5">
      <w:start w:val="0"/>
      <w:numFmt w:val="bullet"/>
      <w:lvlText w:val="•"/>
      <w:lvlJc w:val="left"/>
      <w:pPr>
        <w:ind w:left="5158" w:hanging="360"/>
      </w:pPr>
      <w:rPr>
        <w:rFonts w:hint="default"/>
        <w:lang w:val="en-US" w:eastAsia="en-US" w:bidi="ar-SA"/>
      </w:rPr>
    </w:lvl>
    <w:lvl w:ilvl="6">
      <w:start w:val="0"/>
      <w:numFmt w:val="bullet"/>
      <w:lvlText w:val="•"/>
      <w:lvlJc w:val="left"/>
      <w:pPr>
        <w:ind w:left="6026"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62" w:hanging="360"/>
      </w:pPr>
      <w:rPr>
        <w:rFonts w:hint="default"/>
        <w:lang w:val="en-US" w:eastAsia="en-US" w:bidi="ar-SA"/>
      </w:rPr>
    </w:lvl>
  </w:abstractNum>
  <w:abstractNum w:abstractNumId="29">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0"/>
      <w:numFmt w:val="bullet"/>
      <w:lvlText w:val="•"/>
      <w:lvlJc w:val="left"/>
      <w:pPr>
        <w:ind w:left="1687" w:hanging="360"/>
      </w:pPr>
      <w:rPr>
        <w:rFonts w:hint="default"/>
        <w:lang w:val="en-US" w:eastAsia="en-US" w:bidi="ar-SA"/>
      </w:rPr>
    </w:lvl>
    <w:lvl w:ilvl="2">
      <w:start w:val="0"/>
      <w:numFmt w:val="bullet"/>
      <w:lvlText w:val="•"/>
      <w:lvlJc w:val="left"/>
      <w:pPr>
        <w:ind w:left="2555" w:hanging="360"/>
      </w:pPr>
      <w:rPr>
        <w:rFonts w:hint="default"/>
        <w:lang w:val="en-US" w:eastAsia="en-US" w:bidi="ar-SA"/>
      </w:rPr>
    </w:lvl>
    <w:lvl w:ilvl="3">
      <w:start w:val="0"/>
      <w:numFmt w:val="bullet"/>
      <w:lvlText w:val="•"/>
      <w:lvlJc w:val="left"/>
      <w:pPr>
        <w:ind w:left="3423" w:hanging="360"/>
      </w:pPr>
      <w:rPr>
        <w:rFonts w:hint="default"/>
        <w:lang w:val="en-US" w:eastAsia="en-US" w:bidi="ar-SA"/>
      </w:rPr>
    </w:lvl>
    <w:lvl w:ilvl="4">
      <w:start w:val="0"/>
      <w:numFmt w:val="bullet"/>
      <w:lvlText w:val="•"/>
      <w:lvlJc w:val="left"/>
      <w:pPr>
        <w:ind w:left="4291" w:hanging="360"/>
      </w:pPr>
      <w:rPr>
        <w:rFonts w:hint="default"/>
        <w:lang w:val="en-US" w:eastAsia="en-US" w:bidi="ar-SA"/>
      </w:rPr>
    </w:lvl>
    <w:lvl w:ilvl="5">
      <w:start w:val="0"/>
      <w:numFmt w:val="bullet"/>
      <w:lvlText w:val="•"/>
      <w:lvlJc w:val="left"/>
      <w:pPr>
        <w:ind w:left="5158" w:hanging="360"/>
      </w:pPr>
      <w:rPr>
        <w:rFonts w:hint="default"/>
        <w:lang w:val="en-US" w:eastAsia="en-US" w:bidi="ar-SA"/>
      </w:rPr>
    </w:lvl>
    <w:lvl w:ilvl="6">
      <w:start w:val="0"/>
      <w:numFmt w:val="bullet"/>
      <w:lvlText w:val="•"/>
      <w:lvlJc w:val="left"/>
      <w:pPr>
        <w:ind w:left="6026"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62" w:hanging="360"/>
      </w:pPr>
      <w:rPr>
        <w:rFonts w:hint="default"/>
        <w:lang w:val="en-US" w:eastAsia="en-US" w:bidi="ar-SA"/>
      </w:rPr>
    </w:lvl>
  </w:abstractNum>
  <w:abstractNum w:abstractNumId="28">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27">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0"/>
      <w:numFmt w:val="bullet"/>
      <w:lvlText w:val="•"/>
      <w:lvlJc w:val="left"/>
      <w:pPr>
        <w:ind w:left="1687" w:hanging="360"/>
      </w:pPr>
      <w:rPr>
        <w:rFonts w:hint="default"/>
        <w:lang w:val="en-US" w:eastAsia="en-US" w:bidi="ar-SA"/>
      </w:rPr>
    </w:lvl>
    <w:lvl w:ilvl="2">
      <w:start w:val="0"/>
      <w:numFmt w:val="bullet"/>
      <w:lvlText w:val="•"/>
      <w:lvlJc w:val="left"/>
      <w:pPr>
        <w:ind w:left="2555" w:hanging="360"/>
      </w:pPr>
      <w:rPr>
        <w:rFonts w:hint="default"/>
        <w:lang w:val="en-US" w:eastAsia="en-US" w:bidi="ar-SA"/>
      </w:rPr>
    </w:lvl>
    <w:lvl w:ilvl="3">
      <w:start w:val="0"/>
      <w:numFmt w:val="bullet"/>
      <w:lvlText w:val="•"/>
      <w:lvlJc w:val="left"/>
      <w:pPr>
        <w:ind w:left="3423" w:hanging="360"/>
      </w:pPr>
      <w:rPr>
        <w:rFonts w:hint="default"/>
        <w:lang w:val="en-US" w:eastAsia="en-US" w:bidi="ar-SA"/>
      </w:rPr>
    </w:lvl>
    <w:lvl w:ilvl="4">
      <w:start w:val="0"/>
      <w:numFmt w:val="bullet"/>
      <w:lvlText w:val="•"/>
      <w:lvlJc w:val="left"/>
      <w:pPr>
        <w:ind w:left="4291" w:hanging="360"/>
      </w:pPr>
      <w:rPr>
        <w:rFonts w:hint="default"/>
        <w:lang w:val="en-US" w:eastAsia="en-US" w:bidi="ar-SA"/>
      </w:rPr>
    </w:lvl>
    <w:lvl w:ilvl="5">
      <w:start w:val="0"/>
      <w:numFmt w:val="bullet"/>
      <w:lvlText w:val="•"/>
      <w:lvlJc w:val="left"/>
      <w:pPr>
        <w:ind w:left="5158" w:hanging="360"/>
      </w:pPr>
      <w:rPr>
        <w:rFonts w:hint="default"/>
        <w:lang w:val="en-US" w:eastAsia="en-US" w:bidi="ar-SA"/>
      </w:rPr>
    </w:lvl>
    <w:lvl w:ilvl="6">
      <w:start w:val="0"/>
      <w:numFmt w:val="bullet"/>
      <w:lvlText w:val="•"/>
      <w:lvlJc w:val="left"/>
      <w:pPr>
        <w:ind w:left="6026"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62" w:hanging="360"/>
      </w:pPr>
      <w:rPr>
        <w:rFonts w:hint="default"/>
        <w:lang w:val="en-US" w:eastAsia="en-US" w:bidi="ar-SA"/>
      </w:rPr>
    </w:lvl>
  </w:abstractNum>
  <w:abstractNum w:abstractNumId="26">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25">
    <w:multiLevelType w:val="hybridMultilevel"/>
    <w:lvl w:ilvl="0">
      <w:start w:val="0"/>
      <w:numFmt w:val="bullet"/>
      <w:lvlText w:val="-"/>
      <w:lvlJc w:val="left"/>
      <w:pPr>
        <w:ind w:left="222" w:hanging="117"/>
      </w:pPr>
      <w:rPr>
        <w:rFonts w:hint="default" w:ascii="Calibri" w:hAnsi="Calibri" w:eastAsia="Calibri" w:cs="Calibri"/>
        <w:b/>
        <w:bCs/>
        <w:i w:val="0"/>
        <w:iCs w:val="0"/>
        <w:spacing w:val="0"/>
        <w:w w:val="70"/>
        <w:sz w:val="22"/>
        <w:szCs w:val="22"/>
        <w:u w:val="thick" w:color="000000"/>
        <w:lang w:val="en-US" w:eastAsia="en-US" w:bidi="ar-SA"/>
      </w:rPr>
    </w:lvl>
    <w:lvl w:ilvl="1">
      <w:start w:val="1"/>
      <w:numFmt w:val="upperLetter"/>
      <w:lvlText w:val="%2."/>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2">
      <w:start w:val="1"/>
      <w:numFmt w:val="lowerLetter"/>
      <w:lvlText w:val="%3."/>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3">
      <w:start w:val="0"/>
      <w:numFmt w:val="bullet"/>
      <w:lvlText w:val="•"/>
      <w:lvlJc w:val="left"/>
      <w:pPr>
        <w:ind w:left="2534" w:hanging="360"/>
      </w:pPr>
      <w:rPr>
        <w:rFonts w:hint="default"/>
        <w:lang w:val="en-US" w:eastAsia="en-US" w:bidi="ar-SA"/>
      </w:rPr>
    </w:lvl>
    <w:lvl w:ilvl="4">
      <w:start w:val="0"/>
      <w:numFmt w:val="bullet"/>
      <w:lvlText w:val="•"/>
      <w:lvlJc w:val="left"/>
      <w:pPr>
        <w:ind w:left="3529" w:hanging="360"/>
      </w:pPr>
      <w:rPr>
        <w:rFonts w:hint="default"/>
        <w:lang w:val="en-US" w:eastAsia="en-US" w:bidi="ar-SA"/>
      </w:rPr>
    </w:lvl>
    <w:lvl w:ilvl="5">
      <w:start w:val="0"/>
      <w:numFmt w:val="bullet"/>
      <w:lvlText w:val="•"/>
      <w:lvlJc w:val="left"/>
      <w:pPr>
        <w:ind w:left="4524" w:hanging="360"/>
      </w:pPr>
      <w:rPr>
        <w:rFonts w:hint="default"/>
        <w:lang w:val="en-US" w:eastAsia="en-US" w:bidi="ar-SA"/>
      </w:rPr>
    </w:lvl>
    <w:lvl w:ilvl="6">
      <w:start w:val="0"/>
      <w:numFmt w:val="bullet"/>
      <w:lvlText w:val="•"/>
      <w:lvlJc w:val="left"/>
      <w:pPr>
        <w:ind w:left="5518" w:hanging="360"/>
      </w:pPr>
      <w:rPr>
        <w:rFonts w:hint="default"/>
        <w:lang w:val="en-US" w:eastAsia="en-US" w:bidi="ar-SA"/>
      </w:rPr>
    </w:lvl>
    <w:lvl w:ilvl="7">
      <w:start w:val="0"/>
      <w:numFmt w:val="bullet"/>
      <w:lvlText w:val="•"/>
      <w:lvlJc w:val="left"/>
      <w:pPr>
        <w:ind w:left="6513" w:hanging="360"/>
      </w:pPr>
      <w:rPr>
        <w:rFonts w:hint="default"/>
        <w:lang w:val="en-US" w:eastAsia="en-US" w:bidi="ar-SA"/>
      </w:rPr>
    </w:lvl>
    <w:lvl w:ilvl="8">
      <w:start w:val="0"/>
      <w:numFmt w:val="bullet"/>
      <w:lvlText w:val="•"/>
      <w:lvlJc w:val="left"/>
      <w:pPr>
        <w:ind w:left="7508" w:hanging="360"/>
      </w:pPr>
      <w:rPr>
        <w:rFonts w:hint="default"/>
        <w:lang w:val="en-US" w:eastAsia="en-US" w:bidi="ar-SA"/>
      </w:rPr>
    </w:lvl>
  </w:abstractNum>
  <w:abstractNum w:abstractNumId="24">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23">
    <w:multiLevelType w:val="hybridMultilevel"/>
    <w:lvl w:ilvl="0">
      <w:start w:val="0"/>
      <w:numFmt w:val="bullet"/>
      <w:lvlText w:val="-"/>
      <w:lvlJc w:val="left"/>
      <w:pPr>
        <w:ind w:left="222" w:hanging="117"/>
      </w:pPr>
      <w:rPr>
        <w:rFonts w:hint="default" w:ascii="Calibri" w:hAnsi="Calibri" w:eastAsia="Calibri" w:cs="Calibri"/>
        <w:b/>
        <w:bCs/>
        <w:i w:val="0"/>
        <w:iCs w:val="0"/>
        <w:spacing w:val="0"/>
        <w:w w:val="70"/>
        <w:sz w:val="22"/>
        <w:szCs w:val="22"/>
        <w:u w:val="thick" w:color="000000"/>
        <w:lang w:val="en-US" w:eastAsia="en-US" w:bidi="ar-SA"/>
      </w:rPr>
    </w:lvl>
    <w:lvl w:ilvl="1">
      <w:start w:val="1"/>
      <w:numFmt w:val="upperLetter"/>
      <w:lvlText w:val="%2."/>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2">
      <w:start w:val="1"/>
      <w:numFmt w:val="lowerLetter"/>
      <w:lvlText w:val="%3."/>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3">
      <w:start w:val="0"/>
      <w:numFmt w:val="bullet"/>
      <w:lvlText w:val="•"/>
      <w:lvlJc w:val="left"/>
      <w:pPr>
        <w:ind w:left="2534" w:hanging="360"/>
      </w:pPr>
      <w:rPr>
        <w:rFonts w:hint="default"/>
        <w:lang w:val="en-US" w:eastAsia="en-US" w:bidi="ar-SA"/>
      </w:rPr>
    </w:lvl>
    <w:lvl w:ilvl="4">
      <w:start w:val="0"/>
      <w:numFmt w:val="bullet"/>
      <w:lvlText w:val="•"/>
      <w:lvlJc w:val="left"/>
      <w:pPr>
        <w:ind w:left="3529" w:hanging="360"/>
      </w:pPr>
      <w:rPr>
        <w:rFonts w:hint="default"/>
        <w:lang w:val="en-US" w:eastAsia="en-US" w:bidi="ar-SA"/>
      </w:rPr>
    </w:lvl>
    <w:lvl w:ilvl="5">
      <w:start w:val="0"/>
      <w:numFmt w:val="bullet"/>
      <w:lvlText w:val="•"/>
      <w:lvlJc w:val="left"/>
      <w:pPr>
        <w:ind w:left="4524" w:hanging="360"/>
      </w:pPr>
      <w:rPr>
        <w:rFonts w:hint="default"/>
        <w:lang w:val="en-US" w:eastAsia="en-US" w:bidi="ar-SA"/>
      </w:rPr>
    </w:lvl>
    <w:lvl w:ilvl="6">
      <w:start w:val="0"/>
      <w:numFmt w:val="bullet"/>
      <w:lvlText w:val="•"/>
      <w:lvlJc w:val="left"/>
      <w:pPr>
        <w:ind w:left="5518" w:hanging="360"/>
      </w:pPr>
      <w:rPr>
        <w:rFonts w:hint="default"/>
        <w:lang w:val="en-US" w:eastAsia="en-US" w:bidi="ar-SA"/>
      </w:rPr>
    </w:lvl>
    <w:lvl w:ilvl="7">
      <w:start w:val="0"/>
      <w:numFmt w:val="bullet"/>
      <w:lvlText w:val="•"/>
      <w:lvlJc w:val="left"/>
      <w:pPr>
        <w:ind w:left="6513" w:hanging="360"/>
      </w:pPr>
      <w:rPr>
        <w:rFonts w:hint="default"/>
        <w:lang w:val="en-US" w:eastAsia="en-US" w:bidi="ar-SA"/>
      </w:rPr>
    </w:lvl>
    <w:lvl w:ilvl="8">
      <w:start w:val="0"/>
      <w:numFmt w:val="bullet"/>
      <w:lvlText w:val="•"/>
      <w:lvlJc w:val="left"/>
      <w:pPr>
        <w:ind w:left="7508" w:hanging="360"/>
      </w:pPr>
      <w:rPr>
        <w:rFonts w:hint="default"/>
        <w:lang w:val="en-US" w:eastAsia="en-US" w:bidi="ar-SA"/>
      </w:rPr>
    </w:lvl>
  </w:abstractNum>
  <w:abstractNum w:abstractNumId="22">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21">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20">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0"/>
      <w:numFmt w:val="bullet"/>
      <w:lvlText w:val="•"/>
      <w:lvlJc w:val="left"/>
      <w:pPr>
        <w:ind w:left="1687" w:hanging="360"/>
      </w:pPr>
      <w:rPr>
        <w:rFonts w:hint="default"/>
        <w:lang w:val="en-US" w:eastAsia="en-US" w:bidi="ar-SA"/>
      </w:rPr>
    </w:lvl>
    <w:lvl w:ilvl="2">
      <w:start w:val="0"/>
      <w:numFmt w:val="bullet"/>
      <w:lvlText w:val="•"/>
      <w:lvlJc w:val="left"/>
      <w:pPr>
        <w:ind w:left="2555" w:hanging="360"/>
      </w:pPr>
      <w:rPr>
        <w:rFonts w:hint="default"/>
        <w:lang w:val="en-US" w:eastAsia="en-US" w:bidi="ar-SA"/>
      </w:rPr>
    </w:lvl>
    <w:lvl w:ilvl="3">
      <w:start w:val="0"/>
      <w:numFmt w:val="bullet"/>
      <w:lvlText w:val="•"/>
      <w:lvlJc w:val="left"/>
      <w:pPr>
        <w:ind w:left="3423" w:hanging="360"/>
      </w:pPr>
      <w:rPr>
        <w:rFonts w:hint="default"/>
        <w:lang w:val="en-US" w:eastAsia="en-US" w:bidi="ar-SA"/>
      </w:rPr>
    </w:lvl>
    <w:lvl w:ilvl="4">
      <w:start w:val="0"/>
      <w:numFmt w:val="bullet"/>
      <w:lvlText w:val="•"/>
      <w:lvlJc w:val="left"/>
      <w:pPr>
        <w:ind w:left="4291" w:hanging="360"/>
      </w:pPr>
      <w:rPr>
        <w:rFonts w:hint="default"/>
        <w:lang w:val="en-US" w:eastAsia="en-US" w:bidi="ar-SA"/>
      </w:rPr>
    </w:lvl>
    <w:lvl w:ilvl="5">
      <w:start w:val="0"/>
      <w:numFmt w:val="bullet"/>
      <w:lvlText w:val="•"/>
      <w:lvlJc w:val="left"/>
      <w:pPr>
        <w:ind w:left="5158" w:hanging="360"/>
      </w:pPr>
      <w:rPr>
        <w:rFonts w:hint="default"/>
        <w:lang w:val="en-US" w:eastAsia="en-US" w:bidi="ar-SA"/>
      </w:rPr>
    </w:lvl>
    <w:lvl w:ilvl="6">
      <w:start w:val="0"/>
      <w:numFmt w:val="bullet"/>
      <w:lvlText w:val="•"/>
      <w:lvlJc w:val="left"/>
      <w:pPr>
        <w:ind w:left="6026"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62" w:hanging="360"/>
      </w:pPr>
      <w:rPr>
        <w:rFonts w:hint="default"/>
        <w:lang w:val="en-US" w:eastAsia="en-US" w:bidi="ar-SA"/>
      </w:rPr>
    </w:lvl>
  </w:abstractNum>
  <w:abstractNum w:abstractNumId="19">
    <w:multiLevelType w:val="hybridMultilevel"/>
    <w:lvl w:ilvl="0">
      <w:start w:val="9"/>
      <w:numFmt w:val="lowerLetter"/>
      <w:lvlText w:val="%1."/>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1">
      <w:start w:val="1"/>
      <w:numFmt w:val="lowerRoman"/>
      <w:lvlText w:val="%2."/>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3064" w:hanging="466"/>
      </w:pPr>
      <w:rPr>
        <w:rFonts w:hint="default"/>
        <w:lang w:val="en-US" w:eastAsia="en-US" w:bidi="ar-SA"/>
      </w:rPr>
    </w:lvl>
    <w:lvl w:ilvl="3">
      <w:start w:val="0"/>
      <w:numFmt w:val="bullet"/>
      <w:lvlText w:val="•"/>
      <w:lvlJc w:val="left"/>
      <w:pPr>
        <w:ind w:left="3868" w:hanging="466"/>
      </w:pPr>
      <w:rPr>
        <w:rFonts w:hint="default"/>
        <w:lang w:val="en-US" w:eastAsia="en-US" w:bidi="ar-SA"/>
      </w:rPr>
    </w:lvl>
    <w:lvl w:ilvl="4">
      <w:start w:val="0"/>
      <w:numFmt w:val="bullet"/>
      <w:lvlText w:val="•"/>
      <w:lvlJc w:val="left"/>
      <w:pPr>
        <w:ind w:left="4672" w:hanging="466"/>
      </w:pPr>
      <w:rPr>
        <w:rFonts w:hint="default"/>
        <w:lang w:val="en-US" w:eastAsia="en-US" w:bidi="ar-SA"/>
      </w:rPr>
    </w:lvl>
    <w:lvl w:ilvl="5">
      <w:start w:val="0"/>
      <w:numFmt w:val="bullet"/>
      <w:lvlText w:val="•"/>
      <w:lvlJc w:val="left"/>
      <w:pPr>
        <w:ind w:left="5476" w:hanging="466"/>
      </w:pPr>
      <w:rPr>
        <w:rFonts w:hint="default"/>
        <w:lang w:val="en-US" w:eastAsia="en-US" w:bidi="ar-SA"/>
      </w:rPr>
    </w:lvl>
    <w:lvl w:ilvl="6">
      <w:start w:val="0"/>
      <w:numFmt w:val="bullet"/>
      <w:lvlText w:val="•"/>
      <w:lvlJc w:val="left"/>
      <w:pPr>
        <w:ind w:left="6280" w:hanging="466"/>
      </w:pPr>
      <w:rPr>
        <w:rFonts w:hint="default"/>
        <w:lang w:val="en-US" w:eastAsia="en-US" w:bidi="ar-SA"/>
      </w:rPr>
    </w:lvl>
    <w:lvl w:ilvl="7">
      <w:start w:val="0"/>
      <w:numFmt w:val="bullet"/>
      <w:lvlText w:val="•"/>
      <w:lvlJc w:val="left"/>
      <w:pPr>
        <w:ind w:left="7085" w:hanging="466"/>
      </w:pPr>
      <w:rPr>
        <w:rFonts w:hint="default"/>
        <w:lang w:val="en-US" w:eastAsia="en-US" w:bidi="ar-SA"/>
      </w:rPr>
    </w:lvl>
    <w:lvl w:ilvl="8">
      <w:start w:val="0"/>
      <w:numFmt w:val="bullet"/>
      <w:lvlText w:val="•"/>
      <w:lvlJc w:val="left"/>
      <w:pPr>
        <w:ind w:left="7889" w:hanging="466"/>
      </w:pPr>
      <w:rPr>
        <w:rFonts w:hint="default"/>
        <w:lang w:val="en-US" w:eastAsia="en-US" w:bidi="ar-SA"/>
      </w:rPr>
    </w:lvl>
  </w:abstractNum>
  <w:abstractNum w:abstractNumId="18">
    <w:multiLevelType w:val="hybridMultilevel"/>
    <w:lvl w:ilvl="0">
      <w:start w:val="5"/>
      <w:numFmt w:val="lowerLetter"/>
      <w:lvlText w:val="%1."/>
      <w:lvlJc w:val="left"/>
      <w:pPr>
        <w:ind w:left="1545" w:hanging="360"/>
        <w:jc w:val="right"/>
      </w:pPr>
      <w:rPr>
        <w:rFonts w:hint="default" w:ascii="Calibri" w:hAnsi="Calibri" w:eastAsia="Calibri" w:cs="Calibri"/>
        <w:b w:val="0"/>
        <w:bCs w:val="0"/>
        <w:i w:val="0"/>
        <w:iCs w:val="0"/>
        <w:spacing w:val="-1"/>
        <w:w w:val="100"/>
        <w:sz w:val="22"/>
        <w:szCs w:val="22"/>
        <w:lang w:val="en-US" w:eastAsia="en-US" w:bidi="ar-SA"/>
      </w:rPr>
    </w:lvl>
    <w:lvl w:ilvl="1">
      <w:start w:val="1"/>
      <w:numFmt w:val="lowerRoman"/>
      <w:lvlText w:val="%2."/>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3064" w:hanging="466"/>
      </w:pPr>
      <w:rPr>
        <w:rFonts w:hint="default"/>
        <w:lang w:val="en-US" w:eastAsia="en-US" w:bidi="ar-SA"/>
      </w:rPr>
    </w:lvl>
    <w:lvl w:ilvl="3">
      <w:start w:val="0"/>
      <w:numFmt w:val="bullet"/>
      <w:lvlText w:val="•"/>
      <w:lvlJc w:val="left"/>
      <w:pPr>
        <w:ind w:left="3868" w:hanging="466"/>
      </w:pPr>
      <w:rPr>
        <w:rFonts w:hint="default"/>
        <w:lang w:val="en-US" w:eastAsia="en-US" w:bidi="ar-SA"/>
      </w:rPr>
    </w:lvl>
    <w:lvl w:ilvl="4">
      <w:start w:val="0"/>
      <w:numFmt w:val="bullet"/>
      <w:lvlText w:val="•"/>
      <w:lvlJc w:val="left"/>
      <w:pPr>
        <w:ind w:left="4672" w:hanging="466"/>
      </w:pPr>
      <w:rPr>
        <w:rFonts w:hint="default"/>
        <w:lang w:val="en-US" w:eastAsia="en-US" w:bidi="ar-SA"/>
      </w:rPr>
    </w:lvl>
    <w:lvl w:ilvl="5">
      <w:start w:val="0"/>
      <w:numFmt w:val="bullet"/>
      <w:lvlText w:val="•"/>
      <w:lvlJc w:val="left"/>
      <w:pPr>
        <w:ind w:left="5476" w:hanging="466"/>
      </w:pPr>
      <w:rPr>
        <w:rFonts w:hint="default"/>
        <w:lang w:val="en-US" w:eastAsia="en-US" w:bidi="ar-SA"/>
      </w:rPr>
    </w:lvl>
    <w:lvl w:ilvl="6">
      <w:start w:val="0"/>
      <w:numFmt w:val="bullet"/>
      <w:lvlText w:val="•"/>
      <w:lvlJc w:val="left"/>
      <w:pPr>
        <w:ind w:left="6280" w:hanging="466"/>
      </w:pPr>
      <w:rPr>
        <w:rFonts w:hint="default"/>
        <w:lang w:val="en-US" w:eastAsia="en-US" w:bidi="ar-SA"/>
      </w:rPr>
    </w:lvl>
    <w:lvl w:ilvl="7">
      <w:start w:val="0"/>
      <w:numFmt w:val="bullet"/>
      <w:lvlText w:val="•"/>
      <w:lvlJc w:val="left"/>
      <w:pPr>
        <w:ind w:left="7085" w:hanging="466"/>
      </w:pPr>
      <w:rPr>
        <w:rFonts w:hint="default"/>
        <w:lang w:val="en-US" w:eastAsia="en-US" w:bidi="ar-SA"/>
      </w:rPr>
    </w:lvl>
    <w:lvl w:ilvl="8">
      <w:start w:val="0"/>
      <w:numFmt w:val="bullet"/>
      <w:lvlText w:val="•"/>
      <w:lvlJc w:val="left"/>
      <w:pPr>
        <w:ind w:left="7889" w:hanging="466"/>
      </w:pPr>
      <w:rPr>
        <w:rFonts w:hint="default"/>
        <w:lang w:val="en-US" w:eastAsia="en-US" w:bidi="ar-SA"/>
      </w:rPr>
    </w:lvl>
  </w:abstractNum>
  <w:abstractNum w:abstractNumId="17">
    <w:multiLevelType w:val="hybridMultilevel"/>
    <w:lvl w:ilvl="0">
      <w:start w:val="4"/>
      <w:numFmt w:val="lowerLetter"/>
      <w:lvlText w:val="%1."/>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1">
      <w:start w:val="1"/>
      <w:numFmt w:val="lowerRoman"/>
      <w:lvlText w:val="%2."/>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3064" w:hanging="466"/>
      </w:pPr>
      <w:rPr>
        <w:rFonts w:hint="default"/>
        <w:lang w:val="en-US" w:eastAsia="en-US" w:bidi="ar-SA"/>
      </w:rPr>
    </w:lvl>
    <w:lvl w:ilvl="3">
      <w:start w:val="0"/>
      <w:numFmt w:val="bullet"/>
      <w:lvlText w:val="•"/>
      <w:lvlJc w:val="left"/>
      <w:pPr>
        <w:ind w:left="3868" w:hanging="466"/>
      </w:pPr>
      <w:rPr>
        <w:rFonts w:hint="default"/>
        <w:lang w:val="en-US" w:eastAsia="en-US" w:bidi="ar-SA"/>
      </w:rPr>
    </w:lvl>
    <w:lvl w:ilvl="4">
      <w:start w:val="0"/>
      <w:numFmt w:val="bullet"/>
      <w:lvlText w:val="•"/>
      <w:lvlJc w:val="left"/>
      <w:pPr>
        <w:ind w:left="4672" w:hanging="466"/>
      </w:pPr>
      <w:rPr>
        <w:rFonts w:hint="default"/>
        <w:lang w:val="en-US" w:eastAsia="en-US" w:bidi="ar-SA"/>
      </w:rPr>
    </w:lvl>
    <w:lvl w:ilvl="5">
      <w:start w:val="0"/>
      <w:numFmt w:val="bullet"/>
      <w:lvlText w:val="•"/>
      <w:lvlJc w:val="left"/>
      <w:pPr>
        <w:ind w:left="5476" w:hanging="466"/>
      </w:pPr>
      <w:rPr>
        <w:rFonts w:hint="default"/>
        <w:lang w:val="en-US" w:eastAsia="en-US" w:bidi="ar-SA"/>
      </w:rPr>
    </w:lvl>
    <w:lvl w:ilvl="6">
      <w:start w:val="0"/>
      <w:numFmt w:val="bullet"/>
      <w:lvlText w:val="•"/>
      <w:lvlJc w:val="left"/>
      <w:pPr>
        <w:ind w:left="6280" w:hanging="466"/>
      </w:pPr>
      <w:rPr>
        <w:rFonts w:hint="default"/>
        <w:lang w:val="en-US" w:eastAsia="en-US" w:bidi="ar-SA"/>
      </w:rPr>
    </w:lvl>
    <w:lvl w:ilvl="7">
      <w:start w:val="0"/>
      <w:numFmt w:val="bullet"/>
      <w:lvlText w:val="•"/>
      <w:lvlJc w:val="left"/>
      <w:pPr>
        <w:ind w:left="7085" w:hanging="466"/>
      </w:pPr>
      <w:rPr>
        <w:rFonts w:hint="default"/>
        <w:lang w:val="en-US" w:eastAsia="en-US" w:bidi="ar-SA"/>
      </w:rPr>
    </w:lvl>
    <w:lvl w:ilvl="8">
      <w:start w:val="0"/>
      <w:numFmt w:val="bullet"/>
      <w:lvlText w:val="•"/>
      <w:lvlJc w:val="left"/>
      <w:pPr>
        <w:ind w:left="7889" w:hanging="466"/>
      </w:pPr>
      <w:rPr>
        <w:rFonts w:hint="default"/>
        <w:lang w:val="en-US" w:eastAsia="en-US" w:bidi="ar-SA"/>
      </w:rPr>
    </w:lvl>
  </w:abstractNum>
  <w:abstractNum w:abstractNumId="16">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1"/>
      <w:numFmt w:val="lowerRoman"/>
      <w:lvlText w:val="%3."/>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3">
      <w:start w:val="1"/>
      <w:numFmt w:val="decimal"/>
      <w:lvlText w:val="%4."/>
      <w:lvlJc w:val="left"/>
      <w:pPr>
        <w:ind w:left="2985" w:hanging="360"/>
        <w:jc w:val="left"/>
      </w:pPr>
      <w:rPr>
        <w:rFonts w:hint="default" w:ascii="Calibri" w:hAnsi="Calibri" w:eastAsia="Calibri" w:cs="Calibri"/>
        <w:b w:val="0"/>
        <w:bCs w:val="0"/>
        <w:i w:val="0"/>
        <w:iCs w:val="0"/>
        <w:spacing w:val="-1"/>
        <w:w w:val="100"/>
        <w:sz w:val="22"/>
        <w:szCs w:val="22"/>
        <w:lang w:val="en-US" w:eastAsia="en-US" w:bidi="ar-SA"/>
      </w:rPr>
    </w:lvl>
    <w:lvl w:ilvl="4">
      <w:start w:val="0"/>
      <w:numFmt w:val="bullet"/>
      <w:lvlText w:val="•"/>
      <w:lvlJc w:val="left"/>
      <w:pPr>
        <w:ind w:left="3911" w:hanging="360"/>
      </w:pPr>
      <w:rPr>
        <w:rFonts w:hint="default"/>
        <w:lang w:val="en-US" w:eastAsia="en-US" w:bidi="ar-SA"/>
      </w:rPr>
    </w:lvl>
    <w:lvl w:ilvl="5">
      <w:start w:val="0"/>
      <w:numFmt w:val="bullet"/>
      <w:lvlText w:val="•"/>
      <w:lvlJc w:val="left"/>
      <w:pPr>
        <w:ind w:left="4842" w:hanging="360"/>
      </w:pPr>
      <w:rPr>
        <w:rFonts w:hint="default"/>
        <w:lang w:val="en-US" w:eastAsia="en-US" w:bidi="ar-SA"/>
      </w:rPr>
    </w:lvl>
    <w:lvl w:ilvl="6">
      <w:start w:val="0"/>
      <w:numFmt w:val="bullet"/>
      <w:lvlText w:val="•"/>
      <w:lvlJc w:val="left"/>
      <w:pPr>
        <w:ind w:left="5773" w:hanging="360"/>
      </w:pPr>
      <w:rPr>
        <w:rFonts w:hint="default"/>
        <w:lang w:val="en-US" w:eastAsia="en-US" w:bidi="ar-SA"/>
      </w:rPr>
    </w:lvl>
    <w:lvl w:ilvl="7">
      <w:start w:val="0"/>
      <w:numFmt w:val="bullet"/>
      <w:lvlText w:val="•"/>
      <w:lvlJc w:val="left"/>
      <w:pPr>
        <w:ind w:left="6704" w:hanging="360"/>
      </w:pPr>
      <w:rPr>
        <w:rFonts w:hint="default"/>
        <w:lang w:val="en-US" w:eastAsia="en-US" w:bidi="ar-SA"/>
      </w:rPr>
    </w:lvl>
    <w:lvl w:ilvl="8">
      <w:start w:val="0"/>
      <w:numFmt w:val="bullet"/>
      <w:lvlText w:val="•"/>
      <w:lvlJc w:val="left"/>
      <w:pPr>
        <w:ind w:left="7635" w:hanging="360"/>
      </w:pPr>
      <w:rPr>
        <w:rFonts w:hint="default"/>
        <w:lang w:val="en-US" w:eastAsia="en-US" w:bidi="ar-SA"/>
      </w:rPr>
    </w:lvl>
  </w:abstractNum>
  <w:abstractNum w:abstractNumId="15">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0"/>
      <w:numFmt w:val="bullet"/>
      <w:lvlText w:val="•"/>
      <w:lvlJc w:val="left"/>
      <w:pPr>
        <w:ind w:left="1687" w:hanging="360"/>
      </w:pPr>
      <w:rPr>
        <w:rFonts w:hint="default"/>
        <w:lang w:val="en-US" w:eastAsia="en-US" w:bidi="ar-SA"/>
      </w:rPr>
    </w:lvl>
    <w:lvl w:ilvl="2">
      <w:start w:val="0"/>
      <w:numFmt w:val="bullet"/>
      <w:lvlText w:val="•"/>
      <w:lvlJc w:val="left"/>
      <w:pPr>
        <w:ind w:left="2555" w:hanging="360"/>
      </w:pPr>
      <w:rPr>
        <w:rFonts w:hint="default"/>
        <w:lang w:val="en-US" w:eastAsia="en-US" w:bidi="ar-SA"/>
      </w:rPr>
    </w:lvl>
    <w:lvl w:ilvl="3">
      <w:start w:val="0"/>
      <w:numFmt w:val="bullet"/>
      <w:lvlText w:val="•"/>
      <w:lvlJc w:val="left"/>
      <w:pPr>
        <w:ind w:left="3423" w:hanging="360"/>
      </w:pPr>
      <w:rPr>
        <w:rFonts w:hint="default"/>
        <w:lang w:val="en-US" w:eastAsia="en-US" w:bidi="ar-SA"/>
      </w:rPr>
    </w:lvl>
    <w:lvl w:ilvl="4">
      <w:start w:val="0"/>
      <w:numFmt w:val="bullet"/>
      <w:lvlText w:val="•"/>
      <w:lvlJc w:val="left"/>
      <w:pPr>
        <w:ind w:left="4291" w:hanging="360"/>
      </w:pPr>
      <w:rPr>
        <w:rFonts w:hint="default"/>
        <w:lang w:val="en-US" w:eastAsia="en-US" w:bidi="ar-SA"/>
      </w:rPr>
    </w:lvl>
    <w:lvl w:ilvl="5">
      <w:start w:val="0"/>
      <w:numFmt w:val="bullet"/>
      <w:lvlText w:val="•"/>
      <w:lvlJc w:val="left"/>
      <w:pPr>
        <w:ind w:left="5158" w:hanging="360"/>
      </w:pPr>
      <w:rPr>
        <w:rFonts w:hint="default"/>
        <w:lang w:val="en-US" w:eastAsia="en-US" w:bidi="ar-SA"/>
      </w:rPr>
    </w:lvl>
    <w:lvl w:ilvl="6">
      <w:start w:val="0"/>
      <w:numFmt w:val="bullet"/>
      <w:lvlText w:val="•"/>
      <w:lvlJc w:val="left"/>
      <w:pPr>
        <w:ind w:left="6026"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62" w:hanging="360"/>
      </w:pPr>
      <w:rPr>
        <w:rFonts w:hint="default"/>
        <w:lang w:val="en-US" w:eastAsia="en-US" w:bidi="ar-SA"/>
      </w:rPr>
    </w:lvl>
  </w:abstractNum>
  <w:abstractNum w:abstractNumId="14">
    <w:multiLevelType w:val="hybridMultilevel"/>
    <w:lvl w:ilvl="0">
      <w:start w:val="5"/>
      <w:numFmt w:val="upperLetter"/>
      <w:lvlText w:val="%1."/>
      <w:lvlJc w:val="left"/>
      <w:pPr>
        <w:ind w:left="825" w:hanging="360"/>
        <w:jc w:val="left"/>
      </w:pPr>
      <w:rPr>
        <w:rFonts w:hint="default" w:ascii="Calibri" w:hAnsi="Calibri" w:eastAsia="Calibri" w:cs="Calibri"/>
        <w:b w:val="0"/>
        <w:bCs w:val="0"/>
        <w:i w:val="0"/>
        <w:iCs w:val="0"/>
        <w:spacing w:val="-1"/>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13">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12">
    <w:multiLevelType w:val="hybridMultilevel"/>
    <w:lvl w:ilvl="0">
      <w:start w:val="2"/>
      <w:numFmt w:val="lowerLetter"/>
      <w:lvlText w:val="%1."/>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1">
      <w:start w:val="0"/>
      <w:numFmt w:val="bullet"/>
      <w:lvlText w:val="•"/>
      <w:lvlJc w:val="left"/>
      <w:pPr>
        <w:ind w:left="2335" w:hanging="360"/>
      </w:pPr>
      <w:rPr>
        <w:rFonts w:hint="default"/>
        <w:lang w:val="en-US" w:eastAsia="en-US" w:bidi="ar-SA"/>
      </w:rPr>
    </w:lvl>
    <w:lvl w:ilvl="2">
      <w:start w:val="0"/>
      <w:numFmt w:val="bullet"/>
      <w:lvlText w:val="•"/>
      <w:lvlJc w:val="left"/>
      <w:pPr>
        <w:ind w:left="3131" w:hanging="360"/>
      </w:pPr>
      <w:rPr>
        <w:rFonts w:hint="default"/>
        <w:lang w:val="en-US" w:eastAsia="en-US" w:bidi="ar-SA"/>
      </w:rPr>
    </w:lvl>
    <w:lvl w:ilvl="3">
      <w:start w:val="0"/>
      <w:numFmt w:val="bullet"/>
      <w:lvlText w:val="•"/>
      <w:lvlJc w:val="left"/>
      <w:pPr>
        <w:ind w:left="3927" w:hanging="360"/>
      </w:pPr>
      <w:rPr>
        <w:rFonts w:hint="default"/>
        <w:lang w:val="en-US" w:eastAsia="en-US" w:bidi="ar-SA"/>
      </w:rPr>
    </w:lvl>
    <w:lvl w:ilvl="4">
      <w:start w:val="0"/>
      <w:numFmt w:val="bullet"/>
      <w:lvlText w:val="•"/>
      <w:lvlJc w:val="left"/>
      <w:pPr>
        <w:ind w:left="4723" w:hanging="360"/>
      </w:pPr>
      <w:rPr>
        <w:rFonts w:hint="default"/>
        <w:lang w:val="en-US" w:eastAsia="en-US" w:bidi="ar-SA"/>
      </w:rPr>
    </w:lvl>
    <w:lvl w:ilvl="5">
      <w:start w:val="0"/>
      <w:numFmt w:val="bullet"/>
      <w:lvlText w:val="•"/>
      <w:lvlJc w:val="left"/>
      <w:pPr>
        <w:ind w:left="5518" w:hanging="360"/>
      </w:pPr>
      <w:rPr>
        <w:rFonts w:hint="default"/>
        <w:lang w:val="en-US" w:eastAsia="en-US" w:bidi="ar-SA"/>
      </w:rPr>
    </w:lvl>
    <w:lvl w:ilvl="6">
      <w:start w:val="0"/>
      <w:numFmt w:val="bullet"/>
      <w:lvlText w:val="•"/>
      <w:lvlJc w:val="left"/>
      <w:pPr>
        <w:ind w:left="6314" w:hanging="360"/>
      </w:pPr>
      <w:rPr>
        <w:rFonts w:hint="default"/>
        <w:lang w:val="en-US" w:eastAsia="en-US" w:bidi="ar-SA"/>
      </w:rPr>
    </w:lvl>
    <w:lvl w:ilvl="7">
      <w:start w:val="0"/>
      <w:numFmt w:val="bullet"/>
      <w:lvlText w:val="•"/>
      <w:lvlJc w:val="left"/>
      <w:pPr>
        <w:ind w:left="7110" w:hanging="360"/>
      </w:pPr>
      <w:rPr>
        <w:rFonts w:hint="default"/>
        <w:lang w:val="en-US" w:eastAsia="en-US" w:bidi="ar-SA"/>
      </w:rPr>
    </w:lvl>
    <w:lvl w:ilvl="8">
      <w:start w:val="0"/>
      <w:numFmt w:val="bullet"/>
      <w:lvlText w:val="•"/>
      <w:lvlJc w:val="left"/>
      <w:pPr>
        <w:ind w:left="7906" w:hanging="360"/>
      </w:pPr>
      <w:rPr>
        <w:rFonts w:hint="default"/>
        <w:lang w:val="en-US" w:eastAsia="en-US" w:bidi="ar-SA"/>
      </w:rPr>
    </w:lvl>
  </w:abstractNum>
  <w:abstractNum w:abstractNumId="11">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10">
    <w:multiLevelType w:val="hybridMultilevel"/>
    <w:lvl w:ilvl="0">
      <w:start w:val="3"/>
      <w:numFmt w:val="upperLetter"/>
      <w:lvlText w:val="%1."/>
      <w:lvlJc w:val="left"/>
      <w:pPr>
        <w:ind w:left="825" w:hanging="360"/>
        <w:jc w:val="left"/>
      </w:pPr>
      <w:rPr>
        <w:rFonts w:hint="default" w:ascii="Calibri" w:hAnsi="Calibri" w:eastAsia="Calibri" w:cs="Calibri"/>
        <w:b w:val="0"/>
        <w:bCs w:val="0"/>
        <w:i w:val="0"/>
        <w:iCs w:val="0"/>
        <w:spacing w:val="-1"/>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9">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8">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1"/>
      <w:numFmt w:val="lowerRoman"/>
      <w:lvlText w:val="%3."/>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3">
      <w:start w:val="0"/>
      <w:numFmt w:val="bullet"/>
      <w:lvlText w:val="•"/>
      <w:lvlJc w:val="left"/>
      <w:pPr>
        <w:ind w:left="3164" w:hanging="466"/>
      </w:pPr>
      <w:rPr>
        <w:rFonts w:hint="default"/>
        <w:lang w:val="en-US" w:eastAsia="en-US" w:bidi="ar-SA"/>
      </w:rPr>
    </w:lvl>
    <w:lvl w:ilvl="4">
      <w:start w:val="0"/>
      <w:numFmt w:val="bullet"/>
      <w:lvlText w:val="•"/>
      <w:lvlJc w:val="left"/>
      <w:pPr>
        <w:ind w:left="4069" w:hanging="466"/>
      </w:pPr>
      <w:rPr>
        <w:rFonts w:hint="default"/>
        <w:lang w:val="en-US" w:eastAsia="en-US" w:bidi="ar-SA"/>
      </w:rPr>
    </w:lvl>
    <w:lvl w:ilvl="5">
      <w:start w:val="0"/>
      <w:numFmt w:val="bullet"/>
      <w:lvlText w:val="•"/>
      <w:lvlJc w:val="left"/>
      <w:pPr>
        <w:ind w:left="4974" w:hanging="466"/>
      </w:pPr>
      <w:rPr>
        <w:rFonts w:hint="default"/>
        <w:lang w:val="en-US" w:eastAsia="en-US" w:bidi="ar-SA"/>
      </w:rPr>
    </w:lvl>
    <w:lvl w:ilvl="6">
      <w:start w:val="0"/>
      <w:numFmt w:val="bullet"/>
      <w:lvlText w:val="•"/>
      <w:lvlJc w:val="left"/>
      <w:pPr>
        <w:ind w:left="5878" w:hanging="466"/>
      </w:pPr>
      <w:rPr>
        <w:rFonts w:hint="default"/>
        <w:lang w:val="en-US" w:eastAsia="en-US" w:bidi="ar-SA"/>
      </w:rPr>
    </w:lvl>
    <w:lvl w:ilvl="7">
      <w:start w:val="0"/>
      <w:numFmt w:val="bullet"/>
      <w:lvlText w:val="•"/>
      <w:lvlJc w:val="left"/>
      <w:pPr>
        <w:ind w:left="6783" w:hanging="466"/>
      </w:pPr>
      <w:rPr>
        <w:rFonts w:hint="default"/>
        <w:lang w:val="en-US" w:eastAsia="en-US" w:bidi="ar-SA"/>
      </w:rPr>
    </w:lvl>
    <w:lvl w:ilvl="8">
      <w:start w:val="0"/>
      <w:numFmt w:val="bullet"/>
      <w:lvlText w:val="•"/>
      <w:lvlJc w:val="left"/>
      <w:pPr>
        <w:ind w:left="7688" w:hanging="466"/>
      </w:pPr>
      <w:rPr>
        <w:rFonts w:hint="default"/>
        <w:lang w:val="en-US" w:eastAsia="en-US" w:bidi="ar-SA"/>
      </w:rPr>
    </w:lvl>
  </w:abstractNum>
  <w:abstractNum w:abstractNumId="7">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0"/>
      <w:numFmt w:val="bullet"/>
      <w:lvlText w:val="•"/>
      <w:lvlJc w:val="left"/>
      <w:pPr>
        <w:ind w:left="1687" w:hanging="360"/>
      </w:pPr>
      <w:rPr>
        <w:rFonts w:hint="default"/>
        <w:lang w:val="en-US" w:eastAsia="en-US" w:bidi="ar-SA"/>
      </w:rPr>
    </w:lvl>
    <w:lvl w:ilvl="2">
      <w:start w:val="0"/>
      <w:numFmt w:val="bullet"/>
      <w:lvlText w:val="•"/>
      <w:lvlJc w:val="left"/>
      <w:pPr>
        <w:ind w:left="2555" w:hanging="360"/>
      </w:pPr>
      <w:rPr>
        <w:rFonts w:hint="default"/>
        <w:lang w:val="en-US" w:eastAsia="en-US" w:bidi="ar-SA"/>
      </w:rPr>
    </w:lvl>
    <w:lvl w:ilvl="3">
      <w:start w:val="0"/>
      <w:numFmt w:val="bullet"/>
      <w:lvlText w:val="•"/>
      <w:lvlJc w:val="left"/>
      <w:pPr>
        <w:ind w:left="3423" w:hanging="360"/>
      </w:pPr>
      <w:rPr>
        <w:rFonts w:hint="default"/>
        <w:lang w:val="en-US" w:eastAsia="en-US" w:bidi="ar-SA"/>
      </w:rPr>
    </w:lvl>
    <w:lvl w:ilvl="4">
      <w:start w:val="0"/>
      <w:numFmt w:val="bullet"/>
      <w:lvlText w:val="•"/>
      <w:lvlJc w:val="left"/>
      <w:pPr>
        <w:ind w:left="4291" w:hanging="360"/>
      </w:pPr>
      <w:rPr>
        <w:rFonts w:hint="default"/>
        <w:lang w:val="en-US" w:eastAsia="en-US" w:bidi="ar-SA"/>
      </w:rPr>
    </w:lvl>
    <w:lvl w:ilvl="5">
      <w:start w:val="0"/>
      <w:numFmt w:val="bullet"/>
      <w:lvlText w:val="•"/>
      <w:lvlJc w:val="left"/>
      <w:pPr>
        <w:ind w:left="5158" w:hanging="360"/>
      </w:pPr>
      <w:rPr>
        <w:rFonts w:hint="default"/>
        <w:lang w:val="en-US" w:eastAsia="en-US" w:bidi="ar-SA"/>
      </w:rPr>
    </w:lvl>
    <w:lvl w:ilvl="6">
      <w:start w:val="0"/>
      <w:numFmt w:val="bullet"/>
      <w:lvlText w:val="•"/>
      <w:lvlJc w:val="left"/>
      <w:pPr>
        <w:ind w:left="6026"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62" w:hanging="360"/>
      </w:pPr>
      <w:rPr>
        <w:rFonts w:hint="default"/>
        <w:lang w:val="en-US" w:eastAsia="en-US" w:bidi="ar-SA"/>
      </w:rPr>
    </w:lvl>
  </w:abstractNum>
  <w:abstractNum w:abstractNumId="6">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5">
    <w:multiLevelType w:val="hybridMultilevel"/>
    <w:lvl w:ilvl="0">
      <w:start w:val="9"/>
      <w:numFmt w:val="lowerLetter"/>
      <w:lvlText w:val="%1."/>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1">
      <w:start w:val="1"/>
      <w:numFmt w:val="lowerRoman"/>
      <w:lvlText w:val="%2."/>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3064" w:hanging="466"/>
      </w:pPr>
      <w:rPr>
        <w:rFonts w:hint="default"/>
        <w:lang w:val="en-US" w:eastAsia="en-US" w:bidi="ar-SA"/>
      </w:rPr>
    </w:lvl>
    <w:lvl w:ilvl="3">
      <w:start w:val="0"/>
      <w:numFmt w:val="bullet"/>
      <w:lvlText w:val="•"/>
      <w:lvlJc w:val="left"/>
      <w:pPr>
        <w:ind w:left="3868" w:hanging="466"/>
      </w:pPr>
      <w:rPr>
        <w:rFonts w:hint="default"/>
        <w:lang w:val="en-US" w:eastAsia="en-US" w:bidi="ar-SA"/>
      </w:rPr>
    </w:lvl>
    <w:lvl w:ilvl="4">
      <w:start w:val="0"/>
      <w:numFmt w:val="bullet"/>
      <w:lvlText w:val="•"/>
      <w:lvlJc w:val="left"/>
      <w:pPr>
        <w:ind w:left="4672" w:hanging="466"/>
      </w:pPr>
      <w:rPr>
        <w:rFonts w:hint="default"/>
        <w:lang w:val="en-US" w:eastAsia="en-US" w:bidi="ar-SA"/>
      </w:rPr>
    </w:lvl>
    <w:lvl w:ilvl="5">
      <w:start w:val="0"/>
      <w:numFmt w:val="bullet"/>
      <w:lvlText w:val="•"/>
      <w:lvlJc w:val="left"/>
      <w:pPr>
        <w:ind w:left="5476" w:hanging="466"/>
      </w:pPr>
      <w:rPr>
        <w:rFonts w:hint="default"/>
        <w:lang w:val="en-US" w:eastAsia="en-US" w:bidi="ar-SA"/>
      </w:rPr>
    </w:lvl>
    <w:lvl w:ilvl="6">
      <w:start w:val="0"/>
      <w:numFmt w:val="bullet"/>
      <w:lvlText w:val="•"/>
      <w:lvlJc w:val="left"/>
      <w:pPr>
        <w:ind w:left="6280" w:hanging="466"/>
      </w:pPr>
      <w:rPr>
        <w:rFonts w:hint="default"/>
        <w:lang w:val="en-US" w:eastAsia="en-US" w:bidi="ar-SA"/>
      </w:rPr>
    </w:lvl>
    <w:lvl w:ilvl="7">
      <w:start w:val="0"/>
      <w:numFmt w:val="bullet"/>
      <w:lvlText w:val="•"/>
      <w:lvlJc w:val="left"/>
      <w:pPr>
        <w:ind w:left="7085" w:hanging="466"/>
      </w:pPr>
      <w:rPr>
        <w:rFonts w:hint="default"/>
        <w:lang w:val="en-US" w:eastAsia="en-US" w:bidi="ar-SA"/>
      </w:rPr>
    </w:lvl>
    <w:lvl w:ilvl="8">
      <w:start w:val="0"/>
      <w:numFmt w:val="bullet"/>
      <w:lvlText w:val="•"/>
      <w:lvlJc w:val="left"/>
      <w:pPr>
        <w:ind w:left="7889" w:hanging="466"/>
      </w:pPr>
      <w:rPr>
        <w:rFonts w:hint="default"/>
        <w:lang w:val="en-US" w:eastAsia="en-US" w:bidi="ar-SA"/>
      </w:rPr>
    </w:lvl>
  </w:abstractNum>
  <w:abstractNum w:abstractNumId="4">
    <w:multiLevelType w:val="hybridMultilevel"/>
    <w:lvl w:ilvl="0">
      <w:start w:val="1"/>
      <w:numFmt w:val="lowerRoman"/>
      <w:lvlText w:val="%1."/>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1">
      <w:start w:val="0"/>
      <w:numFmt w:val="bullet"/>
      <w:lvlText w:val="•"/>
      <w:lvlJc w:val="left"/>
      <w:pPr>
        <w:ind w:left="2983" w:hanging="466"/>
      </w:pPr>
      <w:rPr>
        <w:rFonts w:hint="default"/>
        <w:lang w:val="en-US" w:eastAsia="en-US" w:bidi="ar-SA"/>
      </w:rPr>
    </w:lvl>
    <w:lvl w:ilvl="2">
      <w:start w:val="0"/>
      <w:numFmt w:val="bullet"/>
      <w:lvlText w:val="•"/>
      <w:lvlJc w:val="left"/>
      <w:pPr>
        <w:ind w:left="3707" w:hanging="466"/>
      </w:pPr>
      <w:rPr>
        <w:rFonts w:hint="default"/>
        <w:lang w:val="en-US" w:eastAsia="en-US" w:bidi="ar-SA"/>
      </w:rPr>
    </w:lvl>
    <w:lvl w:ilvl="3">
      <w:start w:val="0"/>
      <w:numFmt w:val="bullet"/>
      <w:lvlText w:val="•"/>
      <w:lvlJc w:val="left"/>
      <w:pPr>
        <w:ind w:left="4431" w:hanging="466"/>
      </w:pPr>
      <w:rPr>
        <w:rFonts w:hint="default"/>
        <w:lang w:val="en-US" w:eastAsia="en-US" w:bidi="ar-SA"/>
      </w:rPr>
    </w:lvl>
    <w:lvl w:ilvl="4">
      <w:start w:val="0"/>
      <w:numFmt w:val="bullet"/>
      <w:lvlText w:val="•"/>
      <w:lvlJc w:val="left"/>
      <w:pPr>
        <w:ind w:left="5155" w:hanging="466"/>
      </w:pPr>
      <w:rPr>
        <w:rFonts w:hint="default"/>
        <w:lang w:val="en-US" w:eastAsia="en-US" w:bidi="ar-SA"/>
      </w:rPr>
    </w:lvl>
    <w:lvl w:ilvl="5">
      <w:start w:val="0"/>
      <w:numFmt w:val="bullet"/>
      <w:lvlText w:val="•"/>
      <w:lvlJc w:val="left"/>
      <w:pPr>
        <w:ind w:left="5878" w:hanging="466"/>
      </w:pPr>
      <w:rPr>
        <w:rFonts w:hint="default"/>
        <w:lang w:val="en-US" w:eastAsia="en-US" w:bidi="ar-SA"/>
      </w:rPr>
    </w:lvl>
    <w:lvl w:ilvl="6">
      <w:start w:val="0"/>
      <w:numFmt w:val="bullet"/>
      <w:lvlText w:val="•"/>
      <w:lvlJc w:val="left"/>
      <w:pPr>
        <w:ind w:left="6602" w:hanging="466"/>
      </w:pPr>
      <w:rPr>
        <w:rFonts w:hint="default"/>
        <w:lang w:val="en-US" w:eastAsia="en-US" w:bidi="ar-SA"/>
      </w:rPr>
    </w:lvl>
    <w:lvl w:ilvl="7">
      <w:start w:val="0"/>
      <w:numFmt w:val="bullet"/>
      <w:lvlText w:val="•"/>
      <w:lvlJc w:val="left"/>
      <w:pPr>
        <w:ind w:left="7326" w:hanging="466"/>
      </w:pPr>
      <w:rPr>
        <w:rFonts w:hint="default"/>
        <w:lang w:val="en-US" w:eastAsia="en-US" w:bidi="ar-SA"/>
      </w:rPr>
    </w:lvl>
    <w:lvl w:ilvl="8">
      <w:start w:val="0"/>
      <w:numFmt w:val="bullet"/>
      <w:lvlText w:val="•"/>
      <w:lvlJc w:val="left"/>
      <w:pPr>
        <w:ind w:left="8050" w:hanging="466"/>
      </w:pPr>
      <w:rPr>
        <w:rFonts w:hint="default"/>
        <w:lang w:val="en-US" w:eastAsia="en-US" w:bidi="ar-SA"/>
      </w:rPr>
    </w:lvl>
  </w:abstractNum>
  <w:abstractNum w:abstractNumId="3">
    <w:multiLevelType w:val="hybridMultilevel"/>
    <w:lvl w:ilvl="0">
      <w:start w:val="1"/>
      <w:numFmt w:val="lowerLetter"/>
      <w:lvlText w:val="%1."/>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1">
      <w:start w:val="1"/>
      <w:numFmt w:val="lowerRoman"/>
      <w:lvlText w:val="%2."/>
      <w:lvlJc w:val="left"/>
      <w:pPr>
        <w:ind w:left="2265" w:hanging="466"/>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3064" w:hanging="466"/>
      </w:pPr>
      <w:rPr>
        <w:rFonts w:hint="default"/>
        <w:lang w:val="en-US" w:eastAsia="en-US" w:bidi="ar-SA"/>
      </w:rPr>
    </w:lvl>
    <w:lvl w:ilvl="3">
      <w:start w:val="0"/>
      <w:numFmt w:val="bullet"/>
      <w:lvlText w:val="•"/>
      <w:lvlJc w:val="left"/>
      <w:pPr>
        <w:ind w:left="3868" w:hanging="466"/>
      </w:pPr>
      <w:rPr>
        <w:rFonts w:hint="default"/>
        <w:lang w:val="en-US" w:eastAsia="en-US" w:bidi="ar-SA"/>
      </w:rPr>
    </w:lvl>
    <w:lvl w:ilvl="4">
      <w:start w:val="0"/>
      <w:numFmt w:val="bullet"/>
      <w:lvlText w:val="•"/>
      <w:lvlJc w:val="left"/>
      <w:pPr>
        <w:ind w:left="4672" w:hanging="466"/>
      </w:pPr>
      <w:rPr>
        <w:rFonts w:hint="default"/>
        <w:lang w:val="en-US" w:eastAsia="en-US" w:bidi="ar-SA"/>
      </w:rPr>
    </w:lvl>
    <w:lvl w:ilvl="5">
      <w:start w:val="0"/>
      <w:numFmt w:val="bullet"/>
      <w:lvlText w:val="•"/>
      <w:lvlJc w:val="left"/>
      <w:pPr>
        <w:ind w:left="5476" w:hanging="466"/>
      </w:pPr>
      <w:rPr>
        <w:rFonts w:hint="default"/>
        <w:lang w:val="en-US" w:eastAsia="en-US" w:bidi="ar-SA"/>
      </w:rPr>
    </w:lvl>
    <w:lvl w:ilvl="6">
      <w:start w:val="0"/>
      <w:numFmt w:val="bullet"/>
      <w:lvlText w:val="•"/>
      <w:lvlJc w:val="left"/>
      <w:pPr>
        <w:ind w:left="6280" w:hanging="466"/>
      </w:pPr>
      <w:rPr>
        <w:rFonts w:hint="default"/>
        <w:lang w:val="en-US" w:eastAsia="en-US" w:bidi="ar-SA"/>
      </w:rPr>
    </w:lvl>
    <w:lvl w:ilvl="7">
      <w:start w:val="0"/>
      <w:numFmt w:val="bullet"/>
      <w:lvlText w:val="•"/>
      <w:lvlJc w:val="left"/>
      <w:pPr>
        <w:ind w:left="7085" w:hanging="466"/>
      </w:pPr>
      <w:rPr>
        <w:rFonts w:hint="default"/>
        <w:lang w:val="en-US" w:eastAsia="en-US" w:bidi="ar-SA"/>
      </w:rPr>
    </w:lvl>
    <w:lvl w:ilvl="8">
      <w:start w:val="0"/>
      <w:numFmt w:val="bullet"/>
      <w:lvlText w:val="•"/>
      <w:lvlJc w:val="left"/>
      <w:pPr>
        <w:ind w:left="7889" w:hanging="466"/>
      </w:pPr>
      <w:rPr>
        <w:rFonts w:hint="default"/>
        <w:lang w:val="en-US" w:eastAsia="en-US" w:bidi="ar-SA"/>
      </w:rPr>
    </w:lvl>
  </w:abstractNum>
  <w:abstractNum w:abstractNumId="2">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1545" w:hanging="360"/>
        <w:jc w:val="left"/>
      </w:pPr>
      <w:rPr>
        <w:rFonts w:hint="default" w:ascii="Calibri" w:hAnsi="Calibri" w:eastAsia="Calibri" w:cs="Calibri"/>
        <w:b w:val="0"/>
        <w:bCs w:val="0"/>
        <w:i w:val="0"/>
        <w:iCs w:val="0"/>
        <w:spacing w:val="-1"/>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1">
    <w:multiLevelType w:val="hybridMultilevel"/>
    <w:lvl w:ilvl="0">
      <w:start w:val="1"/>
      <w:numFmt w:val="upperLetter"/>
      <w:lvlText w:val="%1."/>
      <w:lvlJc w:val="left"/>
      <w:pPr>
        <w:ind w:left="825" w:hanging="360"/>
        <w:jc w:val="left"/>
      </w:pPr>
      <w:rPr>
        <w:rFonts w:hint="default" w:ascii="Calibri" w:hAnsi="Calibri" w:eastAsia="Calibri" w:cs="Calibri"/>
        <w:b w:val="0"/>
        <w:bCs w:val="0"/>
        <w:i w:val="0"/>
        <w:iCs w:val="0"/>
        <w:spacing w:val="0"/>
        <w:w w:val="100"/>
        <w:sz w:val="22"/>
        <w:szCs w:val="22"/>
        <w:lang w:val="en-US" w:eastAsia="en-US" w:bidi="ar-SA"/>
      </w:rPr>
    </w:lvl>
    <w:lvl w:ilvl="1">
      <w:start w:val="1"/>
      <w:numFmt w:val="upperLetter"/>
      <w:lvlText w:val="%2."/>
      <w:lvlJc w:val="left"/>
      <w:pPr>
        <w:ind w:left="1545" w:hanging="360"/>
        <w:jc w:val="left"/>
      </w:pPr>
      <w:rPr>
        <w:rFonts w:hint="default" w:ascii="Calibri" w:hAnsi="Calibri" w:eastAsia="Calibri" w:cs="Calibri"/>
        <w:b w:val="0"/>
        <w:bCs w:val="0"/>
        <w:i w:val="0"/>
        <w:iCs w:val="0"/>
        <w:spacing w:val="0"/>
        <w:w w:val="100"/>
        <w:sz w:val="22"/>
        <w:szCs w:val="22"/>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08" w:hanging="360"/>
      </w:pPr>
      <w:rPr>
        <w:rFonts w:hint="default"/>
        <w:lang w:val="en-US" w:eastAsia="en-US" w:bidi="ar-SA"/>
      </w:rPr>
    </w:lvl>
    <w:lvl w:ilvl="4">
      <w:start w:val="0"/>
      <w:numFmt w:val="bullet"/>
      <w:lvlText w:val="•"/>
      <w:lvlJc w:val="left"/>
      <w:pPr>
        <w:ind w:left="4192" w:hanging="360"/>
      </w:pPr>
      <w:rPr>
        <w:rFonts w:hint="default"/>
        <w:lang w:val="en-US" w:eastAsia="en-US" w:bidi="ar-SA"/>
      </w:rPr>
    </w:lvl>
    <w:lvl w:ilvl="5">
      <w:start w:val="0"/>
      <w:numFmt w:val="bullet"/>
      <w:lvlText w:val="•"/>
      <w:lvlJc w:val="left"/>
      <w:pPr>
        <w:ind w:left="5076" w:hanging="360"/>
      </w:pPr>
      <w:rPr>
        <w:rFonts w:hint="default"/>
        <w:lang w:val="en-US" w:eastAsia="en-US" w:bidi="ar-SA"/>
      </w:rPr>
    </w:lvl>
    <w:lvl w:ilvl="6">
      <w:start w:val="0"/>
      <w:numFmt w:val="bullet"/>
      <w:lvlText w:val="•"/>
      <w:lvlJc w:val="left"/>
      <w:pPr>
        <w:ind w:left="5960" w:hanging="360"/>
      </w:pPr>
      <w:rPr>
        <w:rFonts w:hint="default"/>
        <w:lang w:val="en-US" w:eastAsia="en-US" w:bidi="ar-SA"/>
      </w:rPr>
    </w:lvl>
    <w:lvl w:ilvl="7">
      <w:start w:val="0"/>
      <w:numFmt w:val="bullet"/>
      <w:lvlText w:val="•"/>
      <w:lvlJc w:val="left"/>
      <w:pPr>
        <w:ind w:left="6845" w:hanging="360"/>
      </w:pPr>
      <w:rPr>
        <w:rFonts w:hint="default"/>
        <w:lang w:val="en-US" w:eastAsia="en-US" w:bidi="ar-SA"/>
      </w:rPr>
    </w:lvl>
    <w:lvl w:ilvl="8">
      <w:start w:val="0"/>
      <w:numFmt w:val="bullet"/>
      <w:lvlText w:val="•"/>
      <w:lvlJc w:val="left"/>
      <w:pPr>
        <w:ind w:left="7729" w:hanging="360"/>
      </w:pPr>
      <w:rPr>
        <w:rFonts w:hint="default"/>
        <w:lang w:val="en-US" w:eastAsia="en-US" w:bidi="ar-SA"/>
      </w:rPr>
    </w:lvl>
  </w:abstractNum>
  <w:abstractNum w:abstractNumId="0">
    <w:multiLevelType w:val="hybridMultilevel"/>
    <w:lvl w:ilvl="0">
      <w:start w:val="1"/>
      <w:numFmt w:val="upperRoman"/>
      <w:lvlText w:val="%1."/>
      <w:lvlJc w:val="left"/>
      <w:pPr>
        <w:ind w:left="2160" w:hanging="471"/>
        <w:jc w:val="right"/>
      </w:pPr>
      <w:rPr>
        <w:rFonts w:hint="default" w:ascii="Calibri" w:hAnsi="Calibri" w:eastAsia="Calibri" w:cs="Calibri"/>
        <w:b w:val="0"/>
        <w:bCs w:val="0"/>
        <w:i w:val="0"/>
        <w:iCs w:val="0"/>
        <w:spacing w:val="0"/>
        <w:w w:val="100"/>
        <w:sz w:val="22"/>
        <w:szCs w:val="22"/>
        <w:lang w:val="en-US" w:eastAsia="en-US" w:bidi="ar-SA"/>
      </w:rPr>
    </w:lvl>
    <w:lvl w:ilvl="1">
      <w:start w:val="1"/>
      <w:numFmt w:val="lowerLetter"/>
      <w:lvlText w:val="%2."/>
      <w:lvlJc w:val="left"/>
      <w:pPr>
        <w:ind w:left="2880" w:hanging="360"/>
        <w:jc w:val="left"/>
      </w:pPr>
      <w:rPr>
        <w:rFonts w:hint="default" w:ascii="Calibri" w:hAnsi="Calibri" w:eastAsia="Calibri" w:cs="Calibri"/>
        <w:b w:val="0"/>
        <w:bCs w:val="0"/>
        <w:i w:val="0"/>
        <w:iCs w:val="0"/>
        <w:spacing w:val="0"/>
        <w:w w:val="100"/>
        <w:sz w:val="22"/>
        <w:szCs w:val="22"/>
        <w:lang w:val="en-US" w:eastAsia="en-US" w:bidi="ar-SA"/>
      </w:rPr>
    </w:lvl>
    <w:lvl w:ilvl="2">
      <w:start w:val="0"/>
      <w:numFmt w:val="bullet"/>
      <w:lvlText w:val="•"/>
      <w:lvlJc w:val="left"/>
      <w:pPr>
        <w:ind w:left="3920" w:hanging="360"/>
      </w:pPr>
      <w:rPr>
        <w:rFonts w:hint="default"/>
        <w:lang w:val="en-US" w:eastAsia="en-US" w:bidi="ar-SA"/>
      </w:rPr>
    </w:lvl>
    <w:lvl w:ilvl="3">
      <w:start w:val="0"/>
      <w:numFmt w:val="bullet"/>
      <w:lvlText w:val="•"/>
      <w:lvlJc w:val="left"/>
      <w:pPr>
        <w:ind w:left="4960" w:hanging="360"/>
      </w:pPr>
      <w:rPr>
        <w:rFonts w:hint="default"/>
        <w:lang w:val="en-US" w:eastAsia="en-US" w:bidi="ar-SA"/>
      </w:rPr>
    </w:lvl>
    <w:lvl w:ilvl="4">
      <w:start w:val="0"/>
      <w:numFmt w:val="bullet"/>
      <w:lvlText w:val="•"/>
      <w:lvlJc w:val="left"/>
      <w:pPr>
        <w:ind w:left="6000" w:hanging="360"/>
      </w:pPr>
      <w:rPr>
        <w:rFonts w:hint="default"/>
        <w:lang w:val="en-US" w:eastAsia="en-US" w:bidi="ar-SA"/>
      </w:rPr>
    </w:lvl>
    <w:lvl w:ilvl="5">
      <w:start w:val="0"/>
      <w:numFmt w:val="bullet"/>
      <w:lvlText w:val="•"/>
      <w:lvlJc w:val="left"/>
      <w:pPr>
        <w:ind w:left="7040" w:hanging="360"/>
      </w:pPr>
      <w:rPr>
        <w:rFonts w:hint="default"/>
        <w:lang w:val="en-US" w:eastAsia="en-US" w:bidi="ar-SA"/>
      </w:rPr>
    </w:lvl>
    <w:lvl w:ilvl="6">
      <w:start w:val="0"/>
      <w:numFmt w:val="bullet"/>
      <w:lvlText w:val="•"/>
      <w:lvlJc w:val="left"/>
      <w:pPr>
        <w:ind w:left="8080" w:hanging="360"/>
      </w:pPr>
      <w:rPr>
        <w:rFonts w:hint="default"/>
        <w:lang w:val="en-US" w:eastAsia="en-US" w:bidi="ar-SA"/>
      </w:rPr>
    </w:lvl>
    <w:lvl w:ilvl="7">
      <w:start w:val="0"/>
      <w:numFmt w:val="bullet"/>
      <w:lvlText w:val="•"/>
      <w:lvlJc w:val="left"/>
      <w:pPr>
        <w:ind w:left="9120" w:hanging="360"/>
      </w:pPr>
      <w:rPr>
        <w:rFonts w:hint="default"/>
        <w:lang w:val="en-US" w:eastAsia="en-US" w:bidi="ar-SA"/>
      </w:rPr>
    </w:lvl>
    <w:lvl w:ilvl="8">
      <w:start w:val="0"/>
      <w:numFmt w:val="bullet"/>
      <w:lvlText w:val="•"/>
      <w:lvlJc w:val="left"/>
      <w:pPr>
        <w:ind w:left="10160" w:hanging="360"/>
      </w:pPr>
      <w:rPr>
        <w:rFonts w:hint="default"/>
        <w:lang w:val="en-US" w:eastAsia="en-US" w:bidi="ar-SA"/>
      </w:rPr>
    </w:lvl>
  </w:abstractNum>
  <w:num w:numId="44">
    <w:abstractNumId w:val="43"/>
  </w:num>
  <w:num w:numId="43">
    <w:abstractNumId w:val="42"/>
  </w:num>
  <w:num w:numId="42">
    <w:abstractNumId w:val="41"/>
  </w:num>
  <w:num w:numId="41">
    <w:abstractNumId w:val="40"/>
  </w:num>
  <w:num w:numId="40">
    <w:abstractNumId w:val="39"/>
  </w:num>
  <w:num w:numId="38">
    <w:abstractNumId w:val="37"/>
  </w:num>
  <w:num w:numId="39">
    <w:abstractNumId w:val="38"/>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rPr>
      <w:rFonts w:ascii="Calibri" w:hAnsi="Calibri" w:eastAsia="Calibri" w:cs="Calibri"/>
      <w:sz w:val="41"/>
      <w:szCs w:val="41"/>
      <w:lang w:val="en-US" w:eastAsia="en-US" w:bidi="ar-SA"/>
    </w:rPr>
  </w:style>
  <w:style w:styleId="Heading1" w:type="paragraph">
    <w:name w:val="Heading 1"/>
    <w:basedOn w:val="Normal"/>
    <w:uiPriority w:val="1"/>
    <w:qFormat/>
    <w:pPr>
      <w:ind w:left="930"/>
      <w:outlineLvl w:val="1"/>
    </w:pPr>
    <w:rPr>
      <w:rFonts w:ascii="Calibri" w:hAnsi="Calibri" w:eastAsia="Calibri" w:cs="Calibri"/>
      <w:sz w:val="61"/>
      <w:szCs w:val="61"/>
      <w:lang w:val="en-US" w:eastAsia="en-US" w:bidi="ar-SA"/>
    </w:rPr>
  </w:style>
  <w:style w:styleId="Heading2" w:type="paragraph">
    <w:name w:val="Heading 2"/>
    <w:basedOn w:val="Normal"/>
    <w:uiPriority w:val="1"/>
    <w:qFormat/>
    <w:pPr>
      <w:ind w:left="1119"/>
      <w:outlineLvl w:val="2"/>
    </w:pPr>
    <w:rPr>
      <w:rFonts w:ascii="Calibri" w:hAnsi="Calibri" w:eastAsia="Calibri" w:cs="Calibri"/>
      <w:sz w:val="55"/>
      <w:szCs w:val="55"/>
      <w:lang w:val="en-US" w:eastAsia="en-US" w:bidi="ar-SA"/>
    </w:rPr>
  </w:style>
  <w:style w:styleId="Heading3" w:type="paragraph">
    <w:name w:val="Heading 3"/>
    <w:basedOn w:val="Normal"/>
    <w:uiPriority w:val="1"/>
    <w:qFormat/>
    <w:pPr>
      <w:spacing w:before="629"/>
      <w:ind w:left="699" w:hanging="483"/>
      <w:outlineLvl w:val="3"/>
    </w:pPr>
    <w:rPr>
      <w:rFonts w:ascii="Calibri" w:hAnsi="Calibri" w:eastAsia="Calibri" w:cs="Calibri"/>
      <w:b/>
      <w:bCs/>
      <w:sz w:val="51"/>
      <w:szCs w:val="51"/>
      <w:u w:val="single" w:color="000000"/>
      <w:lang w:val="en-US" w:eastAsia="en-US" w:bidi="ar-SA"/>
    </w:rPr>
  </w:style>
  <w:style w:styleId="ListParagraph" w:type="paragraph">
    <w:name w:val="List Paragraph"/>
    <w:basedOn w:val="Normal"/>
    <w:uiPriority w:val="1"/>
    <w:qFormat/>
    <w:pPr>
      <w:ind w:left="1313" w:hanging="449"/>
    </w:pPr>
    <w:rPr>
      <w:rFonts w:ascii="Calibri" w:hAnsi="Calibri" w:eastAsia="Calibri" w:cs="Calibri"/>
      <w:lang w:val="en-US" w:eastAsia="en-US" w:bidi="ar-SA"/>
    </w:rPr>
  </w:style>
  <w:style w:styleId="TableParagraph" w:type="paragraph">
    <w:name w:val="Table Paragraph"/>
    <w:basedOn w:val="Normal"/>
    <w:uiPriority w:val="1"/>
    <w:qFormat/>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hyperlink" Target="https://utah-gov.zoom.us/j/87190235507" TargetMode="External"/><Relationship Id="rId7" Type="http://schemas.openxmlformats.org/officeDocument/2006/relationships/image" Target="media/image2.png"/><Relationship Id="rId8" Type="http://schemas.openxmlformats.org/officeDocument/2006/relationships/hyperlink" Target="mailto:atrujillo1@utah.gov" TargetMode="External"/><Relationship Id="rId9" Type="http://schemas.openxmlformats.org/officeDocument/2006/relationships/image" Target="media/image3.png"/><Relationship Id="rId10" Type="http://schemas.openxmlformats.org/officeDocument/2006/relationships/hyperlink" Target="https://www.utah.gov/pmn/sitemap/notice/879239.html" TargetMode="External"/><Relationship Id="rId11" Type="http://schemas.openxmlformats.org/officeDocument/2006/relationships/hyperlink" Target="https://www.utah.gov/pmn/files/1144289.pdf" TargetMode="External"/><Relationship Id="rId12" Type="http://schemas.openxmlformats.org/officeDocument/2006/relationships/hyperlink" Target="https://www.utah.gov/pmn/files/1146378.m4a" TargetMode="External"/><Relationship Id="rId13" Type="http://schemas.openxmlformats.org/officeDocument/2006/relationships/hyperlink" Target="https://jobs.utah.gov/occ/pla" TargetMode="External"/><Relationship Id="rId14" Type="http://schemas.openxmlformats.org/officeDocument/2006/relationships/hyperlink" Target="mailto:occ@utah.gov" TargetMode="External"/><Relationship Id="rId15" Type="http://schemas.openxmlformats.org/officeDocument/2006/relationships/image" Target="media/image4.jpeg"/><Relationship Id="rId16" Type="http://schemas.openxmlformats.org/officeDocument/2006/relationships/image" Target="media/image5.jpeg"/><Relationship Id="rId17" Type="http://schemas.openxmlformats.org/officeDocument/2006/relationships/image" Target="media/image6.jpeg"/><Relationship Id="rId18" Type="http://schemas.openxmlformats.org/officeDocument/2006/relationships/image" Target="media/image7.png"/><Relationship Id="rId19" Type="http://schemas.openxmlformats.org/officeDocument/2006/relationships/image" Target="media/image8.jpeg"/><Relationship Id="rId20" Type="http://schemas.openxmlformats.org/officeDocument/2006/relationships/image" Target="media/image9.png"/><Relationship Id="rId21" Type="http://schemas.openxmlformats.org/officeDocument/2006/relationships/image" Target="media/image10.png"/><Relationship Id="rId22" Type="http://schemas.openxmlformats.org/officeDocument/2006/relationships/hyperlink" Target="mailto:urpd@usu.edu" TargetMode="External"/><Relationship Id="rId23" Type="http://schemas.openxmlformats.org/officeDocument/2006/relationships/hyperlink" Target="mailto:carrie.stott@usu.edu" TargetMode="External"/><Relationship Id="rId24" Type="http://schemas.openxmlformats.org/officeDocument/2006/relationships/hyperlink" Target="mailto:rachel.israelsen@usu.edu" TargetMode="External"/><Relationship Id="rId25" Type="http://schemas.openxmlformats.org/officeDocument/2006/relationships/hyperlink" Target="mailto:jordan.liquin@usu.edu" TargetMode="External"/><Relationship Id="rId26" Type="http://schemas.openxmlformats.org/officeDocument/2006/relationships/image" Target="media/image11.png"/><Relationship Id="rId27" Type="http://schemas.openxmlformats.org/officeDocument/2006/relationships/image" Target="media/image12.jpeg"/><Relationship Id="rId28" Type="http://schemas.openxmlformats.org/officeDocument/2006/relationships/image" Target="media/image13.jpeg"/><Relationship Id="rId29" Type="http://schemas.openxmlformats.org/officeDocument/2006/relationships/image" Target="media/image14.png"/><Relationship Id="rId30" Type="http://schemas.openxmlformats.org/officeDocument/2006/relationships/image" Target="media/image15.jpeg"/><Relationship Id="rId31" Type="http://schemas.openxmlformats.org/officeDocument/2006/relationships/image" Target="media/image16.png"/><Relationship Id="rId32" Type="http://schemas.openxmlformats.org/officeDocument/2006/relationships/image" Target="media/image17.jpeg"/><Relationship Id="rId33" Type="http://schemas.openxmlformats.org/officeDocument/2006/relationships/image" Target="media/image18.jpeg"/><Relationship Id="rId34" Type="http://schemas.openxmlformats.org/officeDocument/2006/relationships/image" Target="media/image19.png"/><Relationship Id="rId35" Type="http://schemas.openxmlformats.org/officeDocument/2006/relationships/image" Target="media/image20.jpeg"/><Relationship Id="rId36" Type="http://schemas.openxmlformats.org/officeDocument/2006/relationships/image" Target="media/image21.png"/><Relationship Id="rId37" Type="http://schemas.openxmlformats.org/officeDocument/2006/relationships/image" Target="media/image22.jpeg"/><Relationship Id="rId38" Type="http://schemas.openxmlformats.org/officeDocument/2006/relationships/image" Target="media/image23.png"/><Relationship Id="rId39" Type="http://schemas.openxmlformats.org/officeDocument/2006/relationships/image" Target="media/image24.jpeg"/><Relationship Id="rId40" Type="http://schemas.openxmlformats.org/officeDocument/2006/relationships/image" Target="media/image25.jpeg"/><Relationship Id="rId41" Type="http://schemas.openxmlformats.org/officeDocument/2006/relationships/hyperlink" Target="mailto:savannah.hunt@schools.utah.gov" TargetMode="External"/><Relationship Id="rId42" Type="http://schemas.openxmlformats.org/officeDocument/2006/relationships/hyperlink" Target="mailto:nicole.vance@schools.utah.gov" TargetMode="External"/><Relationship Id="rId43" Type="http://schemas.openxmlformats.org/officeDocument/2006/relationships/image" Target="media/image26.png"/><Relationship Id="rId44" Type="http://schemas.openxmlformats.org/officeDocument/2006/relationships/image" Target="media/image27.png"/><Relationship Id="rId45" Type="http://schemas.openxmlformats.org/officeDocument/2006/relationships/image" Target="media/image28.jpeg"/><Relationship Id="rId4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9.11.24 Advisory Committee Agenda -.docx - Google Docs</dc:title>
  <dcterms:created xsi:type="dcterms:W3CDTF">2024-09-10T17:06:17Z</dcterms:created>
  <dcterms:modified xsi:type="dcterms:W3CDTF">2024-09-10T17:06:17Z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2024-09-10T00:00:00Z</vt:filetime>
  </property>
  <property fmtid="{D5CDD505-2E9C-101B-9397-08002B2CF9AE}" pid="3" name="Creator">
    <vt:lpwstr>Mozilla/5.0 (Windows NT 10.0; Win64; x64) AppleWebKit/537.36 (KHTML, like Gecko) Chrome/128.0.0.0 Safari/537.36</vt:lpwstr>
  </property>
  <property fmtid="{D5CDD505-2E9C-101B-9397-08002B2CF9AE}" pid="4" name="LastSaved">
    <vt:filetime>2024-09-10T00:00:00Z</vt:filetime>
  </property>
  <property fmtid="{D5CDD505-2E9C-101B-9397-08002B2CF9AE}" pid="5" name="Producer">
    <vt:lpwstr>Skia/PDF m128</vt:lpwstr>
  </property>
</Properties>
</file>