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CB307"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Arial" w:eastAsia="Times New Roman" w:hAnsi="Arial" w:cs="Arial"/>
          <w:b/>
          <w:bCs/>
          <w:color w:val="000000"/>
          <w:kern w:val="0"/>
          <w14:ligatures w14:val="none"/>
        </w:rPr>
        <w:t>Planning &amp; Zoning Commission Meeting</w:t>
      </w:r>
    </w:p>
    <w:p w14:paraId="211D01FD"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Arial" w:eastAsia="Times New Roman" w:hAnsi="Arial" w:cs="Arial"/>
          <w:b/>
          <w:bCs/>
          <w:color w:val="000000"/>
          <w:kern w:val="0"/>
          <w14:ligatures w14:val="none"/>
        </w:rPr>
        <w:t>April 17, 2024</w:t>
      </w:r>
    </w:p>
    <w:p w14:paraId="70E216DB"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2C93C87F"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Arial" w:eastAsia="Times New Roman" w:hAnsi="Arial" w:cs="Arial"/>
          <w:b/>
          <w:bCs/>
          <w:color w:val="000000"/>
          <w:kern w:val="0"/>
          <w14:ligatures w14:val="none"/>
        </w:rPr>
        <w:t xml:space="preserve">Board Present:  </w:t>
      </w:r>
      <w:r w:rsidRPr="00B00E45">
        <w:rPr>
          <w:rFonts w:ascii="Arial" w:eastAsia="Times New Roman" w:hAnsi="Arial" w:cs="Arial"/>
          <w:color w:val="000000"/>
          <w:kern w:val="0"/>
          <w14:ligatures w14:val="none"/>
        </w:rPr>
        <w:t xml:space="preserve">Jaycen Walter, Lincoln Poulsen, Monte Knudson, Jason Barney &amp; </w:t>
      </w:r>
      <w:proofErr w:type="spellStart"/>
      <w:r w:rsidRPr="00B00E45">
        <w:rPr>
          <w:rFonts w:ascii="Arial" w:eastAsia="Times New Roman" w:hAnsi="Arial" w:cs="Arial"/>
          <w:color w:val="000000"/>
          <w:kern w:val="0"/>
          <w14:ligatures w14:val="none"/>
        </w:rPr>
        <w:t>Casi</w:t>
      </w:r>
      <w:proofErr w:type="spellEnd"/>
      <w:r w:rsidRPr="00B00E45">
        <w:rPr>
          <w:rFonts w:ascii="Arial" w:eastAsia="Times New Roman" w:hAnsi="Arial" w:cs="Arial"/>
          <w:color w:val="000000"/>
          <w:kern w:val="0"/>
          <w14:ligatures w14:val="none"/>
        </w:rPr>
        <w:t xml:space="preserve"> Thieme</w:t>
      </w:r>
    </w:p>
    <w:p w14:paraId="3C7F6A35"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7F1A4453"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Arial" w:eastAsia="Times New Roman" w:hAnsi="Arial" w:cs="Arial"/>
          <w:b/>
          <w:bCs/>
          <w:color w:val="000000"/>
          <w:kern w:val="0"/>
          <w14:ligatures w14:val="none"/>
        </w:rPr>
        <w:t xml:space="preserve">Staff Present:  </w:t>
      </w:r>
      <w:r w:rsidRPr="00B00E45">
        <w:rPr>
          <w:rFonts w:ascii="Arial" w:eastAsia="Times New Roman" w:hAnsi="Arial" w:cs="Arial"/>
          <w:color w:val="000000"/>
          <w:kern w:val="0"/>
          <w14:ligatures w14:val="none"/>
        </w:rPr>
        <w:t>Jacie Torgersen</w:t>
      </w:r>
    </w:p>
    <w:p w14:paraId="2DBC1286"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231F6796"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Arial" w:eastAsia="Times New Roman" w:hAnsi="Arial" w:cs="Arial"/>
          <w:b/>
          <w:bCs/>
          <w:color w:val="000000"/>
          <w:kern w:val="0"/>
          <w14:ligatures w14:val="none"/>
        </w:rPr>
        <w:t xml:space="preserve">Public Present:  </w:t>
      </w:r>
      <w:r w:rsidRPr="00B00E45">
        <w:rPr>
          <w:rFonts w:ascii="Arial" w:eastAsia="Times New Roman" w:hAnsi="Arial" w:cs="Arial"/>
          <w:color w:val="000000"/>
          <w:kern w:val="0"/>
          <w14:ligatures w14:val="none"/>
        </w:rPr>
        <w:t xml:space="preserve">Gary Goble, Guy &amp; Raquel Thompson, Chuck McEwan, Scot Walter &amp; Levi </w:t>
      </w:r>
      <w:proofErr w:type="spellStart"/>
      <w:r w:rsidRPr="00B00E45">
        <w:rPr>
          <w:rFonts w:ascii="Arial" w:eastAsia="Times New Roman" w:hAnsi="Arial" w:cs="Arial"/>
          <w:color w:val="000000"/>
          <w:kern w:val="0"/>
          <w14:ligatures w14:val="none"/>
        </w:rPr>
        <w:t>Degarmo</w:t>
      </w:r>
      <w:proofErr w:type="spellEnd"/>
    </w:p>
    <w:p w14:paraId="06D5B538"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4F95E302"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1. Meeting Called to Order</w:t>
      </w:r>
    </w:p>
    <w:p w14:paraId="4432B05F"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ab/>
      </w:r>
      <w:r w:rsidRPr="00B00E45">
        <w:rPr>
          <w:rFonts w:ascii="Trebuchet MS" w:eastAsia="Times New Roman" w:hAnsi="Trebuchet MS" w:cs="Times New Roman"/>
          <w:color w:val="222222"/>
          <w:kern w:val="0"/>
          <w:shd w:val="clear" w:color="auto" w:fill="FFFFFF"/>
          <w14:ligatures w14:val="none"/>
        </w:rPr>
        <w:t>The meeting began at 6pm with Lincoln Poulsen offering the opening prayer.</w:t>
      </w:r>
    </w:p>
    <w:p w14:paraId="67A514E2"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431F2347"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2. Approval of Previous Minutes </w:t>
      </w:r>
    </w:p>
    <w:p w14:paraId="1C993A54" w14:textId="77777777" w:rsidR="00B00E45" w:rsidRPr="00B00E45" w:rsidRDefault="00B00E45" w:rsidP="00B00E45">
      <w:pPr>
        <w:spacing w:after="0" w:line="240" w:lineRule="auto"/>
        <w:ind w:firstLine="720"/>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2.1 August 17, 2023 </w:t>
      </w:r>
    </w:p>
    <w:p w14:paraId="3D5F72B2" w14:textId="77777777" w:rsidR="00B00E45" w:rsidRPr="00B00E45" w:rsidRDefault="00B00E45" w:rsidP="00B00E45">
      <w:pPr>
        <w:spacing w:after="0" w:line="240" w:lineRule="auto"/>
        <w:ind w:firstLine="720"/>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2.2 February 21, 2024</w:t>
      </w:r>
    </w:p>
    <w:p w14:paraId="11BFE9C3" w14:textId="77777777" w:rsidR="00B00E45" w:rsidRPr="00B00E45" w:rsidRDefault="00B00E45" w:rsidP="00B00E45">
      <w:pPr>
        <w:spacing w:after="0" w:line="240" w:lineRule="auto"/>
        <w:ind w:firstLine="720"/>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2.3 March 20, 2024</w:t>
      </w:r>
    </w:p>
    <w:p w14:paraId="0A77A22E"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Monte Knudson motioned to approve the last three meeting minutes and Lincoln Poulsen 2nd the motion, the vote was unanimous.</w:t>
      </w:r>
    </w:p>
    <w:p w14:paraId="2A956500"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405083DF"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3. Conditional Use Permits</w:t>
      </w:r>
    </w:p>
    <w:p w14:paraId="6BDFD7CD"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ab/>
        <w:t>3.1 Douglas Miller</w:t>
      </w:r>
    </w:p>
    <w:p w14:paraId="0566D2DB"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The commission reviewed the information presented for Douglas Miller’s conditional use permit.  This permit is for a new vacation rental on 100 W.  He has everything required on the checklist along with payment for the permit.  One thing that the commission is supposed to review is to make sure there is enough off street parking at the rental and there are at least 3 parking spots there.  Jason Barney motioned to approve the conditional use permit for Douglas Miller and Monte Knudson 2nd the motion, the vote was unanimous.</w:t>
      </w:r>
    </w:p>
    <w:p w14:paraId="54B3C6F1"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0FE3EBE9"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ab/>
        <w:t>3.2 Scot Walter</w:t>
      </w:r>
    </w:p>
    <w:p w14:paraId="35DE13C0" w14:textId="7E56041E"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Scot Walter would like to apply for a conditional use permit from the town to live in his trailer while he is building a home.  According to the town’s ordinance he can do this as long as he has an active building permit.  A person is allowed to live in their trailer on their property while they are building a home.  Scot needs a letter from the town that the town will provide him water at this location so he can get a building permit from the county.  He already has a water connection there so Jacie Torgersen will get him the letter.  Scot Walter will also need to fill out the building project approval from the town to get his building permit.  That permit is $50.  L</w:t>
      </w:r>
      <w:r w:rsidR="00D07D9B">
        <w:rPr>
          <w:rFonts w:ascii="Trebuchet MS" w:eastAsia="Times New Roman" w:hAnsi="Trebuchet MS" w:cs="Times New Roman"/>
          <w:color w:val="222222"/>
          <w:kern w:val="0"/>
          <w:shd w:val="clear" w:color="auto" w:fill="FFFFFF"/>
          <w14:ligatures w14:val="none"/>
        </w:rPr>
        <w:t>i</w:t>
      </w:r>
      <w:r w:rsidRPr="00B00E45">
        <w:rPr>
          <w:rFonts w:ascii="Trebuchet MS" w:eastAsia="Times New Roman" w:hAnsi="Trebuchet MS" w:cs="Times New Roman"/>
          <w:color w:val="222222"/>
          <w:kern w:val="0"/>
          <w:shd w:val="clear" w:color="auto" w:fill="FFFFFF"/>
          <w14:ligatures w14:val="none"/>
        </w:rPr>
        <w:t>ncoln Poulsen motioned to approve the conditional use permit conditional on  a building permit being acquired from the town and the county so that there is an active building permit in place and Jason Barney 2nd the motion.  Cassi Thieme and Monte Knudson voted in favor of the conditional use permit also.  Jaycen Walter abstained from voting due to conflict of interest.</w:t>
      </w:r>
    </w:p>
    <w:p w14:paraId="23A878E1" w14:textId="77777777" w:rsidR="00B00E45" w:rsidRPr="00B00E45" w:rsidRDefault="00B00E45" w:rsidP="00B00E45">
      <w:pPr>
        <w:spacing w:after="240" w:line="240" w:lineRule="auto"/>
        <w:rPr>
          <w:rFonts w:ascii="Times New Roman" w:eastAsia="Times New Roman" w:hAnsi="Times New Roman" w:cs="Times New Roman"/>
          <w:kern w:val="0"/>
          <w:sz w:val="24"/>
          <w:szCs w:val="24"/>
          <w14:ligatures w14:val="none"/>
        </w:rPr>
      </w:pPr>
    </w:p>
    <w:p w14:paraId="11321832"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4. Recreational Vehicles</w:t>
      </w:r>
    </w:p>
    <w:p w14:paraId="49D70271"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 xml:space="preserve">There have been some concerns brought up about recreational vehicle use in town that need to be addressed.  Jacie Torgersen contacted Kaden Figgins to get some ideas about the best way to address these concerns.  The town could issue conditional use permits if the recreational vehicles were being used in a way that was already listed as a permitted use in </w:t>
      </w:r>
      <w:r w:rsidRPr="00B00E45">
        <w:rPr>
          <w:rFonts w:ascii="Trebuchet MS" w:eastAsia="Times New Roman" w:hAnsi="Trebuchet MS" w:cs="Times New Roman"/>
          <w:color w:val="222222"/>
          <w:kern w:val="0"/>
          <w:shd w:val="clear" w:color="auto" w:fill="FFFFFF"/>
          <w14:ligatures w14:val="none"/>
        </w:rPr>
        <w:lastRenderedPageBreak/>
        <w:t>the ordinance or the town could change the ordinance.  There are three items that were brought up</w:t>
      </w:r>
    </w:p>
    <w:p w14:paraId="58857F71" w14:textId="77777777" w:rsidR="00B00E45" w:rsidRPr="00B00E45" w:rsidRDefault="00B00E45" w:rsidP="00B00E45">
      <w:pPr>
        <w:numPr>
          <w:ilvl w:val="0"/>
          <w:numId w:val="1"/>
        </w:numPr>
        <w:spacing w:after="0" w:line="240" w:lineRule="auto"/>
        <w:textAlignment w:val="baseline"/>
        <w:rPr>
          <w:rFonts w:ascii="Trebuchet MS" w:eastAsia="Times New Roman" w:hAnsi="Trebuchet MS" w:cs="Times New Roman"/>
          <w:color w:val="222222"/>
          <w:kern w:val="0"/>
          <w14:ligatures w14:val="none"/>
        </w:rPr>
      </w:pPr>
      <w:r w:rsidRPr="00B00E45">
        <w:rPr>
          <w:rFonts w:ascii="Trebuchet MS" w:eastAsia="Times New Roman" w:hAnsi="Trebuchet MS" w:cs="Times New Roman"/>
          <w:color w:val="222222"/>
          <w:kern w:val="0"/>
          <w:shd w:val="clear" w:color="auto" w:fill="FFFFFF"/>
          <w14:ligatures w14:val="none"/>
        </w:rPr>
        <w:t>Living in a trailer while building a home</w:t>
      </w:r>
    </w:p>
    <w:p w14:paraId="1476FC74" w14:textId="77777777" w:rsidR="00B00E45" w:rsidRPr="00B00E45" w:rsidRDefault="00B00E45" w:rsidP="00B00E45">
      <w:pPr>
        <w:numPr>
          <w:ilvl w:val="0"/>
          <w:numId w:val="1"/>
        </w:numPr>
        <w:spacing w:after="0" w:line="240" w:lineRule="auto"/>
        <w:textAlignment w:val="baseline"/>
        <w:rPr>
          <w:rFonts w:ascii="Trebuchet MS" w:eastAsia="Times New Roman" w:hAnsi="Trebuchet MS" w:cs="Times New Roman"/>
          <w:color w:val="222222"/>
          <w:kern w:val="0"/>
          <w14:ligatures w14:val="none"/>
        </w:rPr>
      </w:pPr>
      <w:r w:rsidRPr="00B00E45">
        <w:rPr>
          <w:rFonts w:ascii="Trebuchet MS" w:eastAsia="Times New Roman" w:hAnsi="Trebuchet MS" w:cs="Times New Roman"/>
          <w:color w:val="222222"/>
          <w:kern w:val="0"/>
          <w:shd w:val="clear" w:color="auto" w:fill="FFFFFF"/>
          <w14:ligatures w14:val="none"/>
        </w:rPr>
        <w:t>Using a trailer to live for employee housing</w:t>
      </w:r>
    </w:p>
    <w:p w14:paraId="33BF9EEC" w14:textId="77777777" w:rsidR="00B00E45" w:rsidRPr="00B00E45" w:rsidRDefault="00B00E45" w:rsidP="00B00E45">
      <w:pPr>
        <w:numPr>
          <w:ilvl w:val="0"/>
          <w:numId w:val="1"/>
        </w:numPr>
        <w:spacing w:after="0" w:line="240" w:lineRule="auto"/>
        <w:textAlignment w:val="baseline"/>
        <w:rPr>
          <w:rFonts w:ascii="Trebuchet MS" w:eastAsia="Times New Roman" w:hAnsi="Trebuchet MS" w:cs="Times New Roman"/>
          <w:color w:val="222222"/>
          <w:kern w:val="0"/>
          <w14:ligatures w14:val="none"/>
        </w:rPr>
      </w:pPr>
      <w:r w:rsidRPr="00B00E45">
        <w:rPr>
          <w:rFonts w:ascii="Trebuchet MS" w:eastAsia="Times New Roman" w:hAnsi="Trebuchet MS" w:cs="Times New Roman"/>
          <w:color w:val="222222"/>
          <w:kern w:val="0"/>
          <w:shd w:val="clear" w:color="auto" w:fill="FFFFFF"/>
          <w14:ligatures w14:val="none"/>
        </w:rPr>
        <w:t>Living in a trailer permanently on someone else’s property</w:t>
      </w:r>
    </w:p>
    <w:p w14:paraId="594080BA"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1A9733DE"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 xml:space="preserve">In the ordinance it states that someone can live in a trailer full time if it is in a designated RV park. It was pointed out that Guy &amp; Raquel Thompson have 3 RV sites at the Bryce Zion Inn, Tyler </w:t>
      </w:r>
      <w:proofErr w:type="spellStart"/>
      <w:r w:rsidRPr="00B00E45">
        <w:rPr>
          <w:rFonts w:ascii="Trebuchet MS" w:eastAsia="Times New Roman" w:hAnsi="Trebuchet MS" w:cs="Times New Roman"/>
          <w:color w:val="222222"/>
          <w:kern w:val="0"/>
          <w:shd w:val="clear" w:color="auto" w:fill="FFFFFF"/>
          <w14:ligatures w14:val="none"/>
        </w:rPr>
        <w:t>Mackaben</w:t>
      </w:r>
      <w:proofErr w:type="spellEnd"/>
      <w:r w:rsidRPr="00B00E45">
        <w:rPr>
          <w:rFonts w:ascii="Trebuchet MS" w:eastAsia="Times New Roman" w:hAnsi="Trebuchet MS" w:cs="Times New Roman"/>
          <w:color w:val="222222"/>
          <w:kern w:val="0"/>
          <w:shd w:val="clear" w:color="auto" w:fill="FFFFFF"/>
          <w14:ligatures w14:val="none"/>
        </w:rPr>
        <w:t xml:space="preserve"> has 5 RV sites behind his cabins and Cassi Thieme has 8 RV sites at her business.  The Thompson’s went through the process about 7 years ago when they first made their RV spots so they would be grandfathered in and would not need to go through the process again.</w:t>
      </w:r>
    </w:p>
    <w:p w14:paraId="35AD8C63"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5DEF8968"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Raquel Thompson wondered if this ordinance was meant to limit the RV spots in town or what the purpose of it was. She also asked if she could use her RV spots for employee housing or to rent out. They do have Bradley Thieme who lives in a trailer seasonally next to their business but then he stays in a motel room during the winter.  It was suggested that some of these uses could be grandfathered in or considered non-conforming. Jaycen Walter said that they will have to look into the ordinances further to get information on renting out the RV spots and get back to the Thompson’s on that item.  </w:t>
      </w:r>
    </w:p>
    <w:p w14:paraId="497733A5"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7D052B1D"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The proposed changes for the ordinance are as follows:</w:t>
      </w:r>
    </w:p>
    <w:p w14:paraId="4A53E022"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0ECA6813"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11-5.4.3 Exceptions.</w:t>
      </w:r>
    </w:p>
    <w:p w14:paraId="06074DB7"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 2. Occupancy of, and/or utility connections to a recreational vehicle may be approved as a conditional use for the following uses:</w:t>
      </w:r>
    </w:p>
    <w:p w14:paraId="613D0A6B"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 a. occupancy of a recreational vehicle as a construction camp while constructing a dwelling or commercial building with an active building permit; or</w:t>
      </w:r>
    </w:p>
    <w:p w14:paraId="7DC599C3"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 b. seasonal occupancy of a recreational vehicle for employee housing on the same parcel as the commercial establishment. </w:t>
      </w:r>
    </w:p>
    <w:p w14:paraId="20A8C773"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05F85921"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The commission felt like they would rather change the ordinance to address the concerns to cover these items and not have to give a conditional use permit each time a request comes up.  Jason Barney motioned to make these changes to the town’s recreational vehicle ordinance and Monte Knudson 2nd the motion, the vote was unanimous.</w:t>
      </w:r>
    </w:p>
    <w:p w14:paraId="237FEC01"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7D8DB1DC"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Jaycen Walter will make these recommendations to the town council.</w:t>
      </w:r>
    </w:p>
    <w:p w14:paraId="3FED3A69"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0AE6A0CB"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There was one other concern brought up for permanent living in town that no one had an answer for.  It does not fall under any permitted use in the ordinance.  Jaycen Walter will see if the council has any ideas for that.</w:t>
      </w:r>
    </w:p>
    <w:p w14:paraId="4CB34CA2"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158FC83C"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5. New Business</w:t>
      </w:r>
    </w:p>
    <w:p w14:paraId="4801500E"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p>
    <w:p w14:paraId="75691401"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b/>
          <w:bCs/>
          <w:color w:val="222222"/>
          <w:kern w:val="0"/>
          <w:shd w:val="clear" w:color="auto" w:fill="FFFFFF"/>
          <w14:ligatures w14:val="none"/>
        </w:rPr>
        <w:t>6. Adjournment</w:t>
      </w:r>
    </w:p>
    <w:p w14:paraId="5B317248" w14:textId="77777777" w:rsidR="00B00E45" w:rsidRPr="00B00E45" w:rsidRDefault="00B00E45" w:rsidP="00B00E45">
      <w:pPr>
        <w:spacing w:after="0" w:line="240" w:lineRule="auto"/>
        <w:rPr>
          <w:rFonts w:ascii="Times New Roman" w:eastAsia="Times New Roman" w:hAnsi="Times New Roman" w:cs="Times New Roman"/>
          <w:kern w:val="0"/>
          <w:sz w:val="24"/>
          <w:szCs w:val="24"/>
          <w14:ligatures w14:val="none"/>
        </w:rPr>
      </w:pPr>
      <w:r w:rsidRPr="00B00E45">
        <w:rPr>
          <w:rFonts w:ascii="Trebuchet MS" w:eastAsia="Times New Roman" w:hAnsi="Trebuchet MS" w:cs="Times New Roman"/>
          <w:color w:val="222222"/>
          <w:kern w:val="0"/>
          <w:shd w:val="clear" w:color="auto" w:fill="FFFFFF"/>
          <w14:ligatures w14:val="none"/>
        </w:rPr>
        <w:t>Jason Barney motioned to adjourn the meeting at 6:45pm and Lincoln Poulsen seconded the motion, the vote was unanimous.</w:t>
      </w:r>
    </w:p>
    <w:p w14:paraId="67C87CF3" w14:textId="77777777" w:rsidR="00F9114B" w:rsidRDefault="00F9114B"/>
    <w:sectPr w:rsidR="00F91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A48B1"/>
    <w:multiLevelType w:val="multilevel"/>
    <w:tmpl w:val="EB5C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267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45"/>
    <w:rsid w:val="007E4556"/>
    <w:rsid w:val="00B00E45"/>
    <w:rsid w:val="00C96924"/>
    <w:rsid w:val="00D07D9B"/>
    <w:rsid w:val="00F9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9BC0F"/>
  <w15:chartTrackingRefBased/>
  <w15:docId w15:val="{6C0CF304-D2E4-4F6C-A616-2B2D42FC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Hatch Utah</dc:creator>
  <cp:keywords/>
  <dc:description/>
  <cp:lastModifiedBy>Hatch Utah</cp:lastModifiedBy>
  <cp:revision>2</cp:revision>
  <dcterms:created xsi:type="dcterms:W3CDTF">2024-04-30T18:10:00Z</dcterms:created>
  <dcterms:modified xsi:type="dcterms:W3CDTF">2024-09-05T20:58:00Z</dcterms:modified>
</cp:coreProperties>
</file>