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3505" w:firstLine="0"/>
        <w:rPr/>
      </w:pPr>
      <w:r w:rsidDel="00000000" w:rsidR="00000000" w:rsidRPr="00000000">
        <w:rPr>
          <w:rtl w:val="0"/>
        </w:rPr>
        <w:t xml:space="preserve">                       </w:t>
      </w:r>
      <w:r w:rsidDel="00000000" w:rsidR="00000000" w:rsidRPr="00000000">
        <w:rPr/>
        <mc:AlternateContent>
          <mc:Choice Requires="wps">
            <w:drawing>
              <wp:inline distB="0" distT="0" distL="114300" distR="114300">
                <wp:extent cx="937260" cy="502919"/>
                <wp:effectExtent b="0" l="0" r="0" t="0"/>
                <wp:docPr id="1" name=""/>
                <a:graphic>
                  <a:graphicData uri="http://schemas.microsoft.com/office/word/2010/wordprocessingShape">
                    <wps:wsp>
                      <wps:cNvSpPr/>
                      <wps:cNvPr id="2" name="Shape 2"/>
                      <wps:spPr>
                        <a:xfrm>
                          <a:off x="0" y="0"/>
                          <a:ext cx="937260" cy="5029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937260" cy="50291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37260" cy="50291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0" w:lineRule="auto"/>
        <w:jc w:val="center"/>
        <w:rPr>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Syracuse City Arts Council Meeting Agenda</w:t>
      </w:r>
      <w:r w:rsidDel="00000000" w:rsidR="00000000" w:rsidRPr="00000000">
        <w:rPr>
          <w:rtl w:val="0"/>
        </w:rPr>
      </w:r>
    </w:p>
    <w:p w:rsidR="00000000" w:rsidDel="00000000" w:rsidP="00000000" w:rsidRDefault="00000000" w:rsidRPr="00000000" w14:paraId="00000003">
      <w:pPr>
        <w:spacing w:after="0" w:lineRule="auto"/>
        <w:ind w:left="2734" w:firstLine="0"/>
        <w:jc w:val="center"/>
        <w:rPr>
          <w:color w:val="000000"/>
        </w:rPr>
      </w:pPr>
      <w:r w:rsidDel="00000000" w:rsidR="00000000" w:rsidRPr="00000000">
        <w:rPr>
          <w:rFonts w:ascii="Times New Roman" w:cs="Times New Roman" w:eastAsia="Times New Roman" w:hAnsi="Times New Roman"/>
          <w:b w:val="1"/>
          <w:sz w:val="28"/>
          <w:szCs w:val="28"/>
          <w:rtl w:val="0"/>
        </w:rPr>
        <w:t xml:space="preserve">Sept. 3</w:t>
      </w:r>
      <w:r w:rsidDel="00000000" w:rsidR="00000000" w:rsidRPr="00000000">
        <w:rPr>
          <w:rFonts w:ascii="Times New Roman" w:cs="Times New Roman" w:eastAsia="Times New Roman" w:hAnsi="Times New Roman"/>
          <w:b w:val="1"/>
          <w:color w:val="000000"/>
          <w:sz w:val="28"/>
          <w:szCs w:val="28"/>
          <w:rtl w:val="0"/>
        </w:rPr>
        <w:t xml:space="preserve">, 2024 8pm</w:t>
      </w:r>
      <w:r w:rsidDel="00000000" w:rsidR="00000000" w:rsidRPr="00000000">
        <w:rPr>
          <w:rtl w:val="0"/>
        </w:rPr>
      </w:r>
    </w:p>
    <w:p w:rsidR="00000000" w:rsidDel="00000000" w:rsidP="00000000" w:rsidRDefault="00000000" w:rsidRPr="00000000" w14:paraId="00000004">
      <w:pPr>
        <w:spacing w:after="6" w:lineRule="auto"/>
        <w:ind w:left="2732" w:firstLine="0"/>
        <w:jc w:val="right"/>
        <w:rPr>
          <w:color w:val="000000"/>
        </w:rPr>
      </w:pPr>
      <w:r w:rsidDel="00000000" w:rsidR="00000000" w:rsidRPr="00000000">
        <w:rPr>
          <w:rFonts w:ascii="Times New Roman" w:cs="Times New Roman" w:eastAsia="Times New Roman" w:hAnsi="Times New Roman"/>
          <w:color w:val="000000"/>
          <w:sz w:val="10"/>
          <w:szCs w:val="10"/>
          <w:rtl w:val="0"/>
        </w:rPr>
        <w:t xml:space="preserve"> </w:t>
      </w:r>
      <w:r w:rsidDel="00000000" w:rsidR="00000000" w:rsidRPr="00000000">
        <w:rPr>
          <w:rFonts w:ascii="Times New Roman" w:cs="Times New Roman" w:eastAsia="Times New Roman" w:hAnsi="Times New Roman"/>
          <w:color w:val="000000"/>
          <w:rtl w:val="0"/>
        </w:rPr>
        <w:t xml:space="preserve">Meeting begins at 8pm </w:t>
      </w:r>
      <w:r w:rsidDel="00000000" w:rsidR="00000000" w:rsidRPr="00000000">
        <w:rPr>
          <w:rtl w:val="0"/>
        </w:rPr>
      </w:r>
    </w:p>
    <w:p w:rsidR="00000000" w:rsidDel="00000000" w:rsidP="00000000" w:rsidRDefault="00000000" w:rsidRPr="00000000" w14:paraId="00000005">
      <w:pPr>
        <w:spacing w:after="0" w:line="249" w:lineRule="auto"/>
        <w:ind w:left="-628" w:right="-15" w:hanging="1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Syracuse City Municipal Building’s large conference room </w:t>
      </w:r>
    </w:p>
    <w:p w:rsidR="00000000" w:rsidDel="00000000" w:rsidP="00000000" w:rsidRDefault="00000000" w:rsidRPr="00000000" w14:paraId="00000006">
      <w:pPr>
        <w:spacing w:after="0" w:line="249" w:lineRule="auto"/>
        <w:ind w:left="-628" w:right="-15" w:hanging="10"/>
        <w:jc w:val="right"/>
        <w:rPr>
          <w:color w:val="000000"/>
        </w:rPr>
      </w:pPr>
      <w:r w:rsidDel="00000000" w:rsidR="00000000" w:rsidRPr="00000000">
        <w:rPr>
          <w:rFonts w:ascii="Times New Roman" w:cs="Times New Roman" w:eastAsia="Times New Roman" w:hAnsi="Times New Roman"/>
          <w:color w:val="000000"/>
          <w:rtl w:val="0"/>
        </w:rPr>
        <w:t xml:space="preserve">located at 1979 West 1900 South.  </w:t>
      </w:r>
      <w:r w:rsidDel="00000000" w:rsidR="00000000" w:rsidRPr="00000000">
        <w:rPr>
          <w:rtl w:val="0"/>
        </w:rPr>
      </w:r>
    </w:p>
    <w:p w:rsidR="00000000" w:rsidDel="00000000" w:rsidP="00000000" w:rsidRDefault="00000000" w:rsidRPr="00000000" w14:paraId="00000007">
      <w:pPr>
        <w:spacing w:after="0" w:line="240" w:lineRule="auto"/>
        <w:ind w:right="3982"/>
        <w:rPr>
          <w:color w:val="000000"/>
          <w:sz w:val="20"/>
          <w:szCs w:val="20"/>
        </w:rPr>
      </w:pPr>
      <w:r w:rsidDel="00000000" w:rsidR="00000000" w:rsidRPr="00000000">
        <w:rPr>
          <w:rFonts w:ascii="Times New Roman" w:cs="Times New Roman" w:eastAsia="Times New Roman" w:hAnsi="Times New Roman"/>
          <w:b w:val="1"/>
          <w:color w:val="000000"/>
          <w:rtl w:val="0"/>
        </w:rPr>
        <w:t xml:space="preserve">1. Opening Business </w:t>
      </w:r>
      <w:r w:rsidDel="00000000" w:rsidR="00000000" w:rsidRPr="00000000">
        <w:rPr>
          <w:rtl w:val="0"/>
        </w:rPr>
      </w:r>
    </w:p>
    <w:p w:rsidR="00000000" w:rsidDel="00000000" w:rsidP="00000000" w:rsidRDefault="00000000" w:rsidRPr="00000000" w14:paraId="00000008">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Call to Order  </w:t>
      </w:r>
    </w:p>
    <w:p w:rsidR="00000000" w:rsidDel="00000000" w:rsidP="00000000" w:rsidRDefault="00000000" w:rsidRPr="00000000" w14:paraId="00000009">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Adoption of September 3, 2024 Agenda </w:t>
      </w:r>
    </w:p>
    <w:p w:rsidR="00000000" w:rsidDel="00000000" w:rsidP="00000000" w:rsidRDefault="00000000" w:rsidRPr="00000000" w14:paraId="0000000A">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Review and Adoption of </w:t>
      </w:r>
      <w:r w:rsidDel="00000000" w:rsidR="00000000" w:rsidRPr="00000000">
        <w:rPr>
          <w:rFonts w:ascii="Times New Roman" w:cs="Times New Roman" w:eastAsia="Times New Roman" w:hAnsi="Times New Roman"/>
          <w:rtl w:val="0"/>
        </w:rPr>
        <w:t xml:space="preserve">August 8</w:t>
      </w:r>
      <w:r w:rsidDel="00000000" w:rsidR="00000000" w:rsidRPr="00000000">
        <w:rPr>
          <w:rFonts w:ascii="Times New Roman" w:cs="Times New Roman" w:eastAsia="Times New Roman" w:hAnsi="Times New Roman"/>
          <w:color w:val="000000"/>
          <w:rtl w:val="0"/>
        </w:rPr>
        <w:t xml:space="preserve">, 2024  Minutes (and any prior)</w:t>
      </w:r>
    </w:p>
    <w:p w:rsidR="00000000" w:rsidDel="00000000" w:rsidP="00000000" w:rsidRDefault="00000000" w:rsidRPr="00000000" w14:paraId="0000000B">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Approve Budget Expenditures since </w:t>
      </w:r>
      <w:r w:rsidDel="00000000" w:rsidR="00000000" w:rsidRPr="00000000">
        <w:rPr>
          <w:rFonts w:ascii="Times New Roman" w:cs="Times New Roman" w:eastAsia="Times New Roman" w:hAnsi="Times New Roman"/>
          <w:rtl w:val="0"/>
        </w:rPr>
        <w:t xml:space="preserve">August 8, 2024</w:t>
      </w:r>
      <w:r w:rsidDel="00000000" w:rsidR="00000000" w:rsidRPr="00000000">
        <w:rPr>
          <w:rtl w:val="0"/>
        </w:rPr>
      </w:r>
    </w:p>
    <w:p w:rsidR="00000000" w:rsidDel="00000000" w:rsidP="00000000" w:rsidRDefault="00000000" w:rsidRPr="00000000" w14:paraId="0000000C">
      <w:pPr>
        <w:spacing w:after="0" w:line="228"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spacing w:after="7" w:line="228" w:lineRule="auto"/>
        <w:ind w:right="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 Public Comment-</w:t>
      </w:r>
      <w:r w:rsidDel="00000000" w:rsidR="00000000" w:rsidRPr="00000000">
        <w:rPr>
          <w:rFonts w:ascii="Times New Roman" w:cs="Times New Roman" w:eastAsia="Times New Roman" w:hAnsi="Times New Roman"/>
          <w:color w:val="000000"/>
          <w:rtl w:val="0"/>
        </w:rPr>
        <w:t xml:space="preserve">This is an opportunity to address the Council regarding concerns or ideas. Please limit comments to three minutes. </w:t>
      </w:r>
    </w:p>
    <w:p w:rsidR="00000000" w:rsidDel="00000000" w:rsidP="00000000" w:rsidRDefault="00000000" w:rsidRPr="00000000" w14:paraId="0000000E">
      <w:pPr>
        <w:spacing w:after="0" w:line="22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F">
      <w:pPr>
        <w:keepNext w:val="1"/>
        <w:keepLines w:val="1"/>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3. 202</w:t>
      </w: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b w:val="1"/>
          <w:color w:val="000000"/>
          <w:rtl w:val="0"/>
        </w:rPr>
        <w:t xml:space="preserve">-202</w:t>
      </w:r>
      <w:r w:rsidDel="00000000" w:rsidR="00000000" w:rsidRPr="00000000">
        <w:rPr>
          <w:rFonts w:ascii="Times New Roman" w:cs="Times New Roman" w:eastAsia="Times New Roman" w:hAnsi="Times New Roman"/>
          <w:b w:val="1"/>
          <w:rtl w:val="0"/>
        </w:rPr>
        <w:t xml:space="preserve">5 </w:t>
      </w:r>
      <w:r w:rsidDel="00000000" w:rsidR="00000000" w:rsidRPr="00000000">
        <w:rPr>
          <w:rFonts w:ascii="Times New Roman" w:cs="Times New Roman" w:eastAsia="Times New Roman" w:hAnsi="Times New Roman"/>
          <w:b w:val="1"/>
          <w:color w:val="000000"/>
          <w:rtl w:val="0"/>
        </w:rPr>
        <w:t xml:space="preserve">SCAC Upcoming Season Events</w:t>
      </w:r>
    </w:p>
    <w:p w:rsidR="00000000" w:rsidDel="00000000" w:rsidP="00000000" w:rsidRDefault="00000000" w:rsidRPr="00000000" w14:paraId="00000010">
      <w:pPr>
        <w:spacing w:after="7" w:line="228" w:lineRule="auto"/>
        <w:ind w:left="-5" w:right="496"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Orchestra: </w:t>
      </w:r>
      <w:r w:rsidDel="00000000" w:rsidR="00000000" w:rsidRPr="00000000">
        <w:rPr>
          <w:rFonts w:ascii="Times New Roman" w:cs="Times New Roman" w:eastAsia="Times New Roman" w:hAnsi="Times New Roman"/>
          <w:b w:val="1"/>
          <w:rtl w:val="0"/>
        </w:rPr>
        <w:t xml:space="preserve">October 7, 2025, December 2, 2025 (cosponsored with Recreation Dept), 2 TBD)</w:t>
      </w:r>
      <w:r w:rsidDel="00000000" w:rsidR="00000000" w:rsidRPr="00000000">
        <w:rPr>
          <w:rtl w:val="0"/>
        </w:rPr>
      </w:r>
    </w:p>
    <w:p w:rsidR="00000000" w:rsidDel="00000000" w:rsidP="00000000" w:rsidRDefault="00000000" w:rsidRPr="00000000" w14:paraId="00000011">
      <w:pPr>
        <w:spacing w:after="7" w:line="228" w:lineRule="auto"/>
        <w:ind w:left="-5" w:right="496"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Jazz Band: September 11</w:t>
      </w:r>
      <w:r w:rsidDel="00000000" w:rsidR="00000000" w:rsidRPr="00000000">
        <w:rPr>
          <w:rFonts w:ascii="Times New Roman" w:cs="Times New Roman" w:eastAsia="Times New Roman" w:hAnsi="Times New Roman"/>
          <w:b w:val="1"/>
          <w:rtl w:val="0"/>
        </w:rPr>
        <w:t xml:space="preserve"> “Stars, Stripes &amp; Swing”, Scare-a-cuse Pumpkin Walk</w:t>
      </w:r>
      <w:r w:rsidDel="00000000" w:rsidR="00000000" w:rsidRPr="00000000">
        <w:rPr>
          <w:rtl w:val="0"/>
        </w:rPr>
      </w:r>
    </w:p>
    <w:p w:rsidR="00000000" w:rsidDel="00000000" w:rsidP="00000000" w:rsidRDefault="00000000" w:rsidRPr="00000000" w14:paraId="00000012">
      <w:pPr>
        <w:spacing w:after="7" w:line="228" w:lineRule="auto"/>
        <w:ind w:left="-5" w:right="2" w:hanging="1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Jr. Theatre: November 7-9</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Finding Nemo Jr.</w:t>
      </w:r>
    </w:p>
    <w:p w:rsidR="00000000" w:rsidDel="00000000" w:rsidP="00000000" w:rsidRDefault="00000000" w:rsidRPr="00000000" w14:paraId="00000013">
      <w:pPr>
        <w:spacing w:after="7" w:line="228" w:lineRule="auto"/>
        <w:ind w:left="-5" w:right="2"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Theatre: July 2025, Addams Family</w:t>
      </w:r>
      <w:r w:rsidDel="00000000" w:rsidR="00000000" w:rsidRPr="00000000">
        <w:rPr>
          <w:rtl w:val="0"/>
        </w:rPr>
      </w:r>
    </w:p>
    <w:p w:rsidR="00000000" w:rsidDel="00000000" w:rsidP="00000000" w:rsidRDefault="00000000" w:rsidRPr="00000000" w14:paraId="00000014">
      <w:pPr>
        <w:spacing w:after="7" w:line="228" w:lineRule="auto"/>
        <w:ind w:left="-5" w:right="2"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Fundraisers:</w:t>
      </w:r>
      <w:r w:rsidDel="00000000" w:rsidR="00000000" w:rsidRPr="00000000">
        <w:rPr>
          <w:rFonts w:ascii="Times New Roman" w:cs="Times New Roman" w:eastAsia="Times New Roman" w:hAnsi="Times New Roman"/>
          <w:b w:val="1"/>
          <w:rtl w:val="0"/>
        </w:rPr>
        <w:t xml:space="preserve"> October 23 (?) Scare-a-cuse Bingo (?)</w:t>
      </w:r>
      <w:r w:rsidDel="00000000" w:rsidR="00000000" w:rsidRPr="00000000">
        <w:rPr>
          <w:rtl w:val="0"/>
        </w:rPr>
      </w:r>
    </w:p>
    <w:p w:rsidR="00000000" w:rsidDel="00000000" w:rsidP="00000000" w:rsidRDefault="00000000" w:rsidRPr="00000000" w14:paraId="00000015">
      <w:pPr>
        <w:spacing w:after="0" w:line="228" w:lineRule="auto"/>
        <w:ind w:left="-5" w:hanging="10"/>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Other:</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6">
      <w:pPr>
        <w:tabs>
          <w:tab w:val="left" w:leader="none" w:pos="9575"/>
        </w:tabs>
        <w:spacing w:after="0" w:line="228" w:lineRule="auto"/>
        <w:ind w:left="-5"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2025 Budget discussion with vote</w:t>
      </w:r>
    </w:p>
    <w:p w:rsidR="00000000" w:rsidDel="00000000" w:rsidP="00000000" w:rsidRDefault="00000000" w:rsidRPr="00000000" w14:paraId="00000018">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Discussion and vote on 2025 Officers</w:t>
      </w:r>
    </w:p>
    <w:p w:rsidR="00000000" w:rsidDel="00000000" w:rsidP="00000000" w:rsidRDefault="00000000" w:rsidRPr="00000000" w14:paraId="0000001A">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Bingo fundraiser</w:t>
      </w:r>
    </w:p>
    <w:p w:rsidR="00000000" w:rsidDel="00000000" w:rsidP="00000000" w:rsidRDefault="00000000" w:rsidRPr="00000000" w14:paraId="0000001C">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keepNext w:val="1"/>
        <w:keepLines w:val="1"/>
        <w:spacing w:after="0" w:line="228" w:lineRule="auto"/>
        <w:ind w:hanging="1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7</w:t>
      </w:r>
      <w:r w:rsidDel="00000000" w:rsidR="00000000" w:rsidRPr="00000000">
        <w:rPr>
          <w:rFonts w:ascii="Times New Roman" w:cs="Times New Roman" w:eastAsia="Times New Roman" w:hAnsi="Times New Roman"/>
          <w:b w:val="1"/>
          <w:color w:val="000000"/>
          <w:rtl w:val="0"/>
        </w:rPr>
        <w:t xml:space="preserve">. Publicity: publicity as needed</w:t>
      </w:r>
    </w:p>
    <w:p w:rsidR="00000000" w:rsidDel="00000000" w:rsidP="00000000" w:rsidRDefault="00000000" w:rsidRPr="00000000" w14:paraId="0000001E">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Updates: UDOT/Storage &amp; Fractured Atlas</w:t>
      </w:r>
    </w:p>
    <w:p w:rsidR="00000000" w:rsidDel="00000000" w:rsidP="00000000" w:rsidRDefault="00000000" w:rsidRPr="00000000" w14:paraId="00000020">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Walk in items</w:t>
      </w:r>
    </w:p>
    <w:p w:rsidR="00000000" w:rsidDel="00000000" w:rsidP="00000000" w:rsidRDefault="00000000" w:rsidRPr="00000000" w14:paraId="00000022">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color w:val="000000"/>
          <w:rtl w:val="0"/>
        </w:rPr>
        <w:t xml:space="preserve"> </w:t>
      </w:r>
      <w:r w:rsidDel="00000000" w:rsidR="00000000" w:rsidRPr="00000000">
        <w:rPr>
          <w:rFonts w:ascii="Times New Roman" w:cs="Times New Roman" w:eastAsia="Times New Roman" w:hAnsi="Times New Roman"/>
          <w:b w:val="1"/>
          <w:color w:val="000000"/>
          <w:rtl w:val="0"/>
        </w:rPr>
        <w:t xml:space="preserve">WORK SESSION </w:t>
      </w:r>
      <w:r w:rsidDel="00000000" w:rsidR="00000000" w:rsidRPr="00000000">
        <w:rPr>
          <w:rtl w:val="0"/>
        </w:rPr>
      </w:r>
    </w:p>
    <w:p w:rsidR="00000000" w:rsidDel="00000000" w:rsidP="00000000" w:rsidRDefault="00000000" w:rsidRPr="00000000" w14:paraId="00000024">
      <w:pPr>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 Committee/Board Member Updates/Discussion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25">
      <w:pPr>
        <w:spacing w:after="0" w:line="228" w:lineRule="auto"/>
        <w:rPr>
          <w:color w:val="000000"/>
        </w:rPr>
      </w:pPr>
      <w:r w:rsidDel="00000000" w:rsidR="00000000" w:rsidRPr="00000000">
        <w:rPr>
          <w:rtl w:val="0"/>
        </w:rPr>
      </w:r>
    </w:p>
    <w:p w:rsidR="00000000" w:rsidDel="00000000" w:rsidP="00000000" w:rsidRDefault="00000000" w:rsidRPr="00000000" w14:paraId="00000026">
      <w:pPr>
        <w:spacing w:after="0" w:line="228" w:lineRule="auto"/>
        <w:rPr>
          <w:color w:val="000000"/>
        </w:rPr>
      </w:pPr>
      <w:r w:rsidDel="00000000" w:rsidR="00000000" w:rsidRPr="00000000">
        <w:rPr>
          <w:rFonts w:ascii="Times New Roman" w:cs="Times New Roman" w:eastAsia="Times New Roman" w:hAnsi="Times New Roman"/>
          <w:b w:val="1"/>
          <w:color w:val="000000"/>
          <w:rtl w:val="0"/>
        </w:rPr>
        <w:t xml:space="preserve">11. Future Agenda Items </w:t>
      </w:r>
      <w:r w:rsidDel="00000000" w:rsidR="00000000" w:rsidRPr="00000000">
        <w:rPr>
          <w:rtl w:val="0"/>
        </w:rPr>
      </w:r>
    </w:p>
    <w:p w:rsidR="00000000" w:rsidDel="00000000" w:rsidP="00000000" w:rsidRDefault="00000000" w:rsidRPr="00000000" w14:paraId="00000027">
      <w:pPr>
        <w:keepNext w:val="1"/>
        <w:keepLines w:val="1"/>
        <w:spacing w:after="0" w:line="22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8">
      <w:pPr>
        <w:keepNext w:val="1"/>
        <w:keepLines w:val="1"/>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12. Adjournment </w:t>
      </w:r>
    </w:p>
    <w:p w:rsidR="00000000" w:rsidDel="00000000" w:rsidP="00000000" w:rsidRDefault="00000000" w:rsidRPr="00000000" w14:paraId="00000029">
      <w:pPr>
        <w:spacing w:after="0" w:lineRule="auto"/>
        <w:jc w:val="center"/>
        <w:rPr>
          <w:color w:val="000000"/>
        </w:rPr>
      </w:pPr>
      <w:r w:rsidDel="00000000" w:rsidR="00000000" w:rsidRPr="00000000">
        <w:rPr>
          <w:rFonts w:ascii="Times New Roman" w:cs="Times New Roman" w:eastAsia="Times New Roman" w:hAnsi="Times New Roman"/>
          <w:b w:val="1"/>
          <w:color w:val="000000"/>
          <w:sz w:val="19"/>
          <w:szCs w:val="19"/>
          <w:rtl w:val="0"/>
        </w:rPr>
        <w:t xml:space="preserve">~~~~~~~~~~~~~~~~~~~~</w:t>
      </w:r>
      <w:r w:rsidDel="00000000" w:rsidR="00000000" w:rsidRPr="00000000">
        <w:rPr>
          <w:rtl w:val="0"/>
        </w:rPr>
      </w:r>
    </w:p>
    <w:p w:rsidR="00000000" w:rsidDel="00000000" w:rsidP="00000000" w:rsidRDefault="00000000" w:rsidRPr="00000000" w14:paraId="0000002A">
      <w:pPr>
        <w:spacing w:after="0" w:line="249" w:lineRule="auto"/>
        <w:ind w:hanging="10"/>
        <w:rPr>
          <w:color w:val="000000"/>
          <w:sz w:val="15"/>
          <w:szCs w:val="15"/>
        </w:rPr>
      </w:pPr>
      <w:r w:rsidDel="00000000" w:rsidR="00000000" w:rsidRPr="00000000">
        <w:rPr>
          <w:rFonts w:ascii="Times New Roman" w:cs="Times New Roman" w:eastAsia="Times New Roman" w:hAnsi="Times New Roman"/>
          <w:color w:val="000000"/>
          <w:sz w:val="16"/>
          <w:szCs w:val="16"/>
          <w:rtl w:val="0"/>
        </w:rPr>
        <w:t xml:space="preserve">In compliance with the Americans Disabilities Act, persons needing auxiliary communicative aids and services for this meeting should contact the City Offices at 801-825-1477 at least 48 hours in advance of the meeting</w:t>
      </w: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p w:rsidR="00000000" w:rsidDel="00000000" w:rsidP="00000000" w:rsidRDefault="00000000" w:rsidRPr="00000000" w14:paraId="0000002B">
      <w:pPr>
        <w:spacing w:after="0" w:lineRule="auto"/>
        <w:rPr>
          <w:color w:val="000000"/>
          <w:sz w:val="12"/>
          <w:szCs w:val="12"/>
        </w:rPr>
      </w:pP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p w:rsidR="00000000" w:rsidDel="00000000" w:rsidP="00000000" w:rsidRDefault="00000000" w:rsidRPr="00000000" w14:paraId="0000002C">
      <w:pPr>
        <w:keepNext w:val="1"/>
        <w:keepLines w:val="1"/>
        <w:spacing w:after="0" w:lineRule="auto"/>
        <w:ind w:left="10" w:right="7" w:hanging="10"/>
        <w:jc w:val="center"/>
        <w:rPr>
          <w:rFonts w:ascii="Times New Roman" w:cs="Times New Roman" w:eastAsia="Times New Roman" w:hAnsi="Times New Roman"/>
          <w:b w:val="1"/>
          <w:color w:val="000000"/>
          <w:sz w:val="15"/>
          <w:szCs w:val="15"/>
        </w:rPr>
      </w:pPr>
      <w:r w:rsidDel="00000000" w:rsidR="00000000" w:rsidRPr="00000000">
        <w:rPr>
          <w:rFonts w:ascii="Times New Roman" w:cs="Times New Roman" w:eastAsia="Times New Roman" w:hAnsi="Times New Roman"/>
          <w:b w:val="1"/>
          <w:color w:val="000000"/>
          <w:sz w:val="15"/>
          <w:szCs w:val="15"/>
          <w:rtl w:val="0"/>
        </w:rPr>
        <w:t xml:space="preserve">CERTIFICATE OF POSTING </w:t>
      </w:r>
    </w:p>
    <w:p w:rsidR="00000000" w:rsidDel="00000000" w:rsidP="00000000" w:rsidRDefault="00000000" w:rsidRPr="00000000" w14:paraId="0000002D">
      <w:pPr>
        <w:spacing w:after="0" w:line="249" w:lineRule="auto"/>
        <w:ind w:left="-5" w:hanging="10"/>
        <w:rPr>
          <w:rFonts w:ascii="Times New Roman" w:cs="Times New Roman" w:eastAsia="Times New Roman" w:hAnsi="Times New Roman"/>
          <w:color w:val="000000"/>
          <w:sz w:val="15"/>
          <w:szCs w:val="15"/>
        </w:rPr>
      </w:pPr>
      <w:r w:rsidDel="00000000" w:rsidR="00000000" w:rsidRPr="00000000">
        <w:rPr>
          <w:rFonts w:ascii="Times New Roman" w:cs="Times New Roman" w:eastAsia="Times New Roman" w:hAnsi="Times New Roman"/>
          <w:color w:val="000000"/>
          <w:sz w:val="15"/>
          <w:szCs w:val="15"/>
          <w:rtl w:val="0"/>
        </w:rPr>
        <w:t xml:space="preserve">On</w:t>
      </w:r>
      <w:r w:rsidDel="00000000" w:rsidR="00000000" w:rsidRPr="00000000">
        <w:rPr>
          <w:rFonts w:ascii="Times New Roman" w:cs="Times New Roman" w:eastAsia="Times New Roman" w:hAnsi="Times New Roman"/>
          <w:sz w:val="15"/>
          <w:szCs w:val="15"/>
          <w:rtl w:val="0"/>
        </w:rPr>
        <w:t xml:space="preserve"> September 2, </w:t>
      </w:r>
      <w:r w:rsidDel="00000000" w:rsidR="00000000" w:rsidRPr="00000000">
        <w:rPr>
          <w:rFonts w:ascii="Times New Roman" w:cs="Times New Roman" w:eastAsia="Times New Roman" w:hAnsi="Times New Roman"/>
          <w:color w:val="000000"/>
          <w:sz w:val="15"/>
          <w:szCs w:val="15"/>
          <w:rtl w:val="0"/>
        </w:rPr>
        <w:t xml:space="preserve">2024 this agenda was provided to the Standard Examiner and submitted to Syracuse City for posting on the Syracuse City Hall Notice Board and for publishing on the Syracuse City website, at </w:t>
      </w:r>
      <w:hyperlink r:id="rId7">
        <w:r w:rsidDel="00000000" w:rsidR="00000000" w:rsidRPr="00000000">
          <w:rPr>
            <w:rFonts w:ascii="Times New Roman" w:cs="Times New Roman" w:eastAsia="Times New Roman" w:hAnsi="Times New Roman"/>
            <w:color w:val="000000"/>
            <w:sz w:val="15"/>
            <w:szCs w:val="15"/>
            <w:u w:val="single"/>
            <w:rtl w:val="0"/>
          </w:rPr>
          <w:t xml:space="preserve">http://www.syracuseut.com</w:t>
        </w:r>
      </w:hyperlink>
      <w:r w:rsidDel="00000000" w:rsidR="00000000" w:rsidRPr="00000000">
        <w:rPr>
          <w:rFonts w:ascii="Times New Roman" w:cs="Times New Roman" w:eastAsia="Times New Roman" w:hAnsi="Times New Roman"/>
          <w:color w:val="000000"/>
          <w:sz w:val="15"/>
          <w:szCs w:val="15"/>
          <w:rtl w:val="0"/>
        </w:rPr>
        <w:t xml:space="preserve">, and on the State Public Notice website, at </w:t>
      </w:r>
      <w:hyperlink r:id="rId8">
        <w:r w:rsidDel="00000000" w:rsidR="00000000" w:rsidRPr="00000000">
          <w:rPr>
            <w:rFonts w:ascii="Times New Roman" w:cs="Times New Roman" w:eastAsia="Times New Roman" w:hAnsi="Times New Roman"/>
            <w:color w:val="000000"/>
            <w:sz w:val="15"/>
            <w:szCs w:val="15"/>
            <w:u w:val="single"/>
            <w:rtl w:val="0"/>
          </w:rPr>
          <w:t xml:space="preserve">http://www.utah.gov/pmn/indix.html</w:t>
        </w:r>
      </w:hyperlink>
      <w:r w:rsidDel="00000000" w:rsidR="00000000" w:rsidRPr="00000000">
        <w:rPr>
          <w:rFonts w:ascii="Times New Roman" w:cs="Times New Roman" w:eastAsia="Times New Roman" w:hAnsi="Times New Roman"/>
          <w:color w:val="000000"/>
          <w:sz w:val="15"/>
          <w:szCs w:val="15"/>
          <w:rtl w:val="0"/>
        </w:rPr>
        <w:t xml:space="preserve">. A copy was also submitted to the website manager for publishing on the Syracuse City Arts Council website, at </w:t>
      </w:r>
      <w:hyperlink r:id="rId9">
        <w:r w:rsidDel="00000000" w:rsidR="00000000" w:rsidRPr="00000000">
          <w:rPr>
            <w:rFonts w:ascii="Times New Roman" w:cs="Times New Roman" w:eastAsia="Times New Roman" w:hAnsi="Times New Roman"/>
            <w:color w:val="0000ff"/>
            <w:sz w:val="15"/>
            <w:szCs w:val="15"/>
            <w:u w:val="single"/>
            <w:rtl w:val="0"/>
          </w:rPr>
          <w:t xml:space="preserve">http://www.syracuseutaharts.org/about-us/council-minute</w:t>
        </w:r>
      </w:hyperlink>
      <w:hyperlink r:id="rId10">
        <w:r w:rsidDel="00000000" w:rsidR="00000000" w:rsidRPr="00000000">
          <w:rPr>
            <w:rFonts w:ascii="Times New Roman" w:cs="Times New Roman" w:eastAsia="Times New Roman" w:hAnsi="Times New Roman"/>
            <w:color w:val="000000"/>
            <w:sz w:val="15"/>
            <w:szCs w:val="15"/>
            <w:u w:val="single"/>
            <w:rtl w:val="0"/>
          </w:rPr>
          <w:t xml:space="preserve">s</w:t>
        </w:r>
      </w:hyperlink>
      <w:r w:rsidDel="00000000" w:rsidR="00000000" w:rsidRPr="00000000">
        <w:rPr>
          <w:rFonts w:ascii="Times New Roman" w:cs="Times New Roman" w:eastAsia="Times New Roman" w:hAnsi="Times New Roman"/>
          <w:color w:val="000000"/>
          <w:sz w:val="15"/>
          <w:szCs w:val="15"/>
          <w:rtl w:val="0"/>
        </w:rPr>
        <w:t xml:space="preserve">. Libby Fawcett, Syracuse City Arts Council Chair </w:t>
      </w:r>
    </w:p>
    <w:sectPr>
      <w:pgSz w:h="15840" w:w="12240" w:orient="portrait"/>
      <w:pgMar w:bottom="432"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syracuseutaharts.org/about-us/council-minutes" TargetMode="External"/><Relationship Id="rId9" Type="http://schemas.openxmlformats.org/officeDocument/2006/relationships/hyperlink" Target="http://www.syracuseutaharts.org/about-us/council-minute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syracuseut.com/" TargetMode="External"/><Relationship Id="rId8" Type="http://schemas.openxmlformats.org/officeDocument/2006/relationships/hyperlink" Target="http://www.utah.gov/pmn/indi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